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E63C" w14:textId="624003DE" w:rsidR="002353D3" w:rsidRDefault="00936AEC">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R1-250172</w:t>
      </w:r>
      <w:r w:rsidR="00731A71">
        <w:rPr>
          <w:rFonts w:ascii="Times New Roman" w:hAnsi="Times New Roman"/>
          <w:b/>
          <w:bCs/>
          <w:sz w:val="28"/>
          <w:lang w:val="de-DE"/>
        </w:rPr>
        <w:t>8</w:t>
      </w:r>
    </w:p>
    <w:p w14:paraId="3B886D34" w14:textId="77777777" w:rsidR="002353D3" w:rsidRDefault="00936AEC">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7BD242D2" w14:textId="77777777" w:rsidR="002353D3" w:rsidRDefault="002353D3">
      <w:pPr>
        <w:rPr>
          <w:rFonts w:ascii="Times New Roman" w:hAnsi="Times New Roman"/>
          <w:szCs w:val="20"/>
        </w:rPr>
      </w:pPr>
      <w:bookmarkStart w:id="1" w:name="_Hlk117841894"/>
      <w:bookmarkEnd w:id="1"/>
    </w:p>
    <w:p w14:paraId="4C5A77D0" w14:textId="77777777" w:rsidR="002353D3" w:rsidRDefault="00936AE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45B3346A" w14:textId="77777777" w:rsidR="002353D3" w:rsidRDefault="00936AE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6EE95C9" w14:textId="626CB0DE" w:rsidR="002353D3" w:rsidRDefault="00936AE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731A71">
        <w:rPr>
          <w:rFonts w:ascii="Times New Roman" w:hAnsi="Times New Roman"/>
          <w:sz w:val="22"/>
        </w:rPr>
        <w:t>4</w:t>
      </w:r>
      <w:r>
        <w:rPr>
          <w:rFonts w:ascii="Times New Roman" w:hAnsi="Times New Roman"/>
          <w:sz w:val="22"/>
        </w:rPr>
        <w:t>: NR-NTN downlink coverage enhancements</w:t>
      </w:r>
    </w:p>
    <w:p w14:paraId="09F4FA3E" w14:textId="77777777" w:rsidR="002353D3" w:rsidRDefault="00936AE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630D52C" w14:textId="77777777" w:rsidR="002353D3" w:rsidRDefault="002353D3">
      <w:pPr>
        <w:pBdr>
          <w:bottom w:val="single" w:sz="4" w:space="1" w:color="000000"/>
        </w:pBdr>
        <w:rPr>
          <w:rFonts w:ascii="Times New Roman" w:hAnsi="Times New Roman"/>
        </w:rPr>
      </w:pPr>
    </w:p>
    <w:p w14:paraId="6A6EB8BF" w14:textId="77777777" w:rsidR="002353D3" w:rsidRDefault="00936AEC">
      <w:pPr>
        <w:pStyle w:val="Titre2"/>
        <w:numPr>
          <w:ilvl w:val="0"/>
          <w:numId w:val="0"/>
        </w:numPr>
        <w:ind w:left="576" w:hanging="576"/>
        <w:rPr>
          <w:i/>
        </w:rPr>
      </w:pPr>
      <w:bookmarkStart w:id="2" w:name="_Toc194673941"/>
      <w:r>
        <w:t>Introduction</w:t>
      </w:r>
      <w:bookmarkEnd w:id="2"/>
    </w:p>
    <w:p w14:paraId="34B26755" w14:textId="77777777" w:rsidR="002353D3" w:rsidRDefault="00936AEC">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#120bis, together with identified key issues. The goal of this FLS is to facilitate consensus-building and offer recommendations for prioritizing discussions, including considerations for potential postponements of certain issues.</w:t>
      </w:r>
    </w:p>
    <w:p w14:paraId="3B32E997" w14:textId="77777777" w:rsidR="002353D3" w:rsidRDefault="002353D3">
      <w:pPr>
        <w:jc w:val="both"/>
        <w:rPr>
          <w:rFonts w:ascii="Times New Roman" w:hAnsi="Times New Roman"/>
          <w:lang w:eastAsia="zh-CN"/>
        </w:rPr>
      </w:pPr>
    </w:p>
    <w:p w14:paraId="2B382B29" w14:textId="77777777" w:rsidR="002353D3" w:rsidRDefault="00936AEC">
      <w:pPr>
        <w:jc w:val="both"/>
        <w:rPr>
          <w:rFonts w:ascii="Times New Roman" w:hAnsi="Times New Roman"/>
          <w:lang w:eastAsia="zh-CN"/>
        </w:rPr>
      </w:pPr>
      <w:r>
        <w:rPr>
          <w:rFonts w:ascii="Times New Roman" w:hAnsi="Times New Roman"/>
          <w:lang w:eastAsia="zh-CN"/>
        </w:rPr>
        <w:t xml:space="preserve">A total of 33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24DC8D8D" w14:textId="77777777" w:rsidR="002353D3" w:rsidRDefault="002353D3">
      <w:pPr>
        <w:jc w:val="both"/>
        <w:rPr>
          <w:rFonts w:ascii="Times New Roman" w:hAnsi="Times New Roman"/>
          <w:lang w:eastAsia="zh-CN"/>
        </w:rPr>
      </w:pPr>
    </w:p>
    <w:p w14:paraId="3C2F22E7" w14:textId="77777777" w:rsidR="002353D3" w:rsidRDefault="00936AEC">
      <w:pPr>
        <w:jc w:val="both"/>
        <w:rPr>
          <w:rFonts w:ascii="Times New Roman" w:hAnsi="Times New Roman"/>
          <w:lang w:eastAsia="zh-CN"/>
        </w:rPr>
      </w:pPr>
      <w:r>
        <w:rPr>
          <w:rFonts w:ascii="Times New Roman" w:hAnsi="Times New Roman"/>
          <w:lang w:eastAsia="zh-CN"/>
        </w:rPr>
        <w:t>The main objectives of sub-agenda 9.11.1 are recalled hereafter:</w:t>
      </w:r>
    </w:p>
    <w:p w14:paraId="775AD919" w14:textId="77777777" w:rsidR="002353D3" w:rsidRDefault="00936AEC">
      <w:pPr>
        <w:jc w:val="both"/>
        <w:rPr>
          <w:rFonts w:ascii="Times New Roman" w:hAnsi="Times New Roman"/>
          <w:lang w:eastAsia="zh-CN"/>
        </w:rPr>
      </w:pPr>
      <w:r>
        <w:rPr>
          <w:rFonts w:ascii="Times New Roman" w:hAnsi="Times New Roman"/>
          <w:lang w:eastAsia="zh-CN"/>
        </w:rPr>
        <w:t xml:space="preserve">Revised WID RP-243300: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8"/>
      </w:tblGrid>
      <w:tr w:rsidR="002353D3" w14:paraId="215D475A" w14:textId="77777777">
        <w:tc>
          <w:tcPr>
            <w:tcW w:w="9608" w:type="dxa"/>
          </w:tcPr>
          <w:p w14:paraId="73478479" w14:textId="77777777" w:rsidR="002353D3" w:rsidRDefault="00936AEC">
            <w:pPr>
              <w:pStyle w:val="Paragraphedeliste"/>
              <w:widowControl w:val="0"/>
              <w:numPr>
                <w:ilvl w:val="0"/>
                <w:numId w:val="8"/>
              </w:numPr>
              <w:tabs>
                <w:tab w:val="left" w:pos="0"/>
              </w:tabs>
              <w:autoSpaceDE w:val="0"/>
              <w:autoSpaceDN w:val="0"/>
              <w:adjustRightInd w:val="0"/>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19B2017B" w14:textId="77777777" w:rsidR="002353D3" w:rsidRDefault="00936AEC">
            <w:pPr>
              <w:pStyle w:val="Paragraphedeliste"/>
              <w:widowControl w:val="0"/>
              <w:numPr>
                <w:ilvl w:val="1"/>
                <w:numId w:val="8"/>
              </w:numPr>
              <w:tabs>
                <w:tab w:val="left" w:pos="0"/>
              </w:tabs>
              <w:autoSpaceDE w:val="0"/>
              <w:autoSpaceDN w:val="0"/>
              <w:adjustRightInd w:val="0"/>
              <w:contextualSpacing/>
            </w:pPr>
            <w:r>
              <w:t>Link level enhancements are to be specified for the following channels:</w:t>
            </w:r>
          </w:p>
          <w:p w14:paraId="5CEF9855" w14:textId="77777777" w:rsidR="002353D3" w:rsidRDefault="00936AEC">
            <w:pPr>
              <w:pStyle w:val="Paragraphedeliste"/>
              <w:widowControl w:val="0"/>
              <w:numPr>
                <w:ilvl w:val="2"/>
                <w:numId w:val="8"/>
              </w:numPr>
              <w:tabs>
                <w:tab w:val="left" w:pos="0"/>
              </w:tabs>
              <w:autoSpaceDE w:val="0"/>
              <w:autoSpaceDN w:val="0"/>
              <w:adjustRightInd w:val="0"/>
              <w:contextualSpacing/>
            </w:pPr>
            <w:r>
              <w:t>PDCCH at least for CSS (except for Type-3) via PDCCH repetition</w:t>
            </w:r>
          </w:p>
          <w:p w14:paraId="6EB3EE1C" w14:textId="77777777" w:rsidR="002353D3" w:rsidRDefault="00936AEC">
            <w:pPr>
              <w:pStyle w:val="Paragraphedeliste"/>
              <w:widowControl w:val="0"/>
              <w:numPr>
                <w:ilvl w:val="2"/>
                <w:numId w:val="8"/>
              </w:numPr>
              <w:tabs>
                <w:tab w:val="left" w:pos="0"/>
              </w:tabs>
              <w:autoSpaceDE w:val="0"/>
              <w:autoSpaceDN w:val="0"/>
              <w:adjustRightInd w:val="0"/>
              <w:contextualSpacing/>
            </w:pPr>
            <w:r>
              <w:t>PDSCH with Msg4 via PDSCH repetition</w:t>
            </w:r>
          </w:p>
          <w:p w14:paraId="07C2A455" w14:textId="77777777" w:rsidR="002353D3" w:rsidRDefault="00936AEC">
            <w:pPr>
              <w:pStyle w:val="Paragraphedeliste"/>
              <w:widowControl w:val="0"/>
              <w:numPr>
                <w:ilvl w:val="2"/>
                <w:numId w:val="8"/>
              </w:numPr>
              <w:tabs>
                <w:tab w:val="left" w:pos="0"/>
              </w:tabs>
              <w:autoSpaceDE w:val="0"/>
              <w:autoSpaceDN w:val="0"/>
              <w:adjustRightInd w:val="0"/>
              <w:contextualSpacing/>
            </w:pPr>
            <w:r>
              <w:t xml:space="preserve">PDSCH with SIB1 via 2 PDSCH repetitions within 20 </w:t>
            </w:r>
            <w:proofErr w:type="spellStart"/>
            <w:r>
              <w:t>ms</w:t>
            </w:r>
            <w:proofErr w:type="spellEnd"/>
            <w:r>
              <w:t xml:space="preserve"> duration</w:t>
            </w:r>
          </w:p>
          <w:p w14:paraId="5127039B" w14:textId="77777777" w:rsidR="002353D3" w:rsidRDefault="00936AEC">
            <w:pPr>
              <w:pStyle w:val="Paragraphedeliste"/>
              <w:widowControl w:val="0"/>
              <w:numPr>
                <w:ilvl w:val="1"/>
                <w:numId w:val="8"/>
              </w:numPr>
              <w:tabs>
                <w:tab w:val="left" w:pos="0"/>
              </w:tabs>
              <w:autoSpaceDE w:val="0"/>
              <w:autoSpaceDN w:val="0"/>
              <w:adjustRightInd w:val="0"/>
              <w:contextualSpacing/>
            </w:pPr>
            <w:r>
              <w:t>System-level enhancements are to be specified for the following:</w:t>
            </w:r>
          </w:p>
          <w:p w14:paraId="60C22A06" w14:textId="77777777" w:rsidR="002353D3" w:rsidRDefault="00936AEC">
            <w:pPr>
              <w:pStyle w:val="Paragraphedeliste"/>
              <w:widowControl w:val="0"/>
              <w:numPr>
                <w:ilvl w:val="2"/>
                <w:numId w:val="8"/>
              </w:numPr>
              <w:autoSpaceDE w:val="0"/>
              <w:autoSpaceDN w:val="0"/>
              <w:adjustRightInd w:val="0"/>
              <w:snapToGrid w:val="0"/>
            </w:pPr>
            <w:r>
              <w:t>Support of extended periodicity of the half frames with SS/PBCH blocks assumed by UE during initial access.</w:t>
            </w:r>
          </w:p>
          <w:p w14:paraId="13D3046B" w14:textId="77777777" w:rsidR="002353D3" w:rsidRDefault="00936AEC">
            <w:pPr>
              <w:pStyle w:val="12"/>
              <w:widowControl w:val="0"/>
              <w:ind w:left="1440"/>
              <w:contextualSpacing/>
              <w:rPr>
                <w:rFonts w:ascii="Times New Roman" w:hAnsi="Times New Roman"/>
              </w:rPr>
            </w:pPr>
            <w:r>
              <w:t xml:space="preserve">The maximum of the additional default value (apart from the existing 20ms value) is 160 </w:t>
            </w:r>
            <w:proofErr w:type="spellStart"/>
            <w:r>
              <w:t>ms</w:t>
            </w:r>
            <w:proofErr w:type="spellEnd"/>
          </w:p>
        </w:tc>
      </w:tr>
    </w:tbl>
    <w:p w14:paraId="1287104E" w14:textId="77777777" w:rsidR="002353D3" w:rsidRDefault="002353D3">
      <w:pPr>
        <w:rPr>
          <w:rFonts w:ascii="Times New Roman" w:hAnsi="Times New Roman"/>
          <w:lang w:eastAsia="zh-CN"/>
        </w:rPr>
      </w:pPr>
    </w:p>
    <w:p w14:paraId="6289342F" w14:textId="77777777" w:rsidR="002353D3" w:rsidRDefault="00936AEC">
      <w:pPr>
        <w:rPr>
          <w:rFonts w:ascii="Times New Roman" w:hAnsi="Times New Roman"/>
          <w:lang w:eastAsia="zh-CN"/>
        </w:rPr>
      </w:pPr>
      <w:r>
        <w:rPr>
          <w:rFonts w:ascii="Times New Roman" w:hAnsi="Times New Roman"/>
          <w:lang w:eastAsia="zh-CN"/>
        </w:rPr>
        <w:t>There are 6 main topics to be discussed during this meeting:</w:t>
      </w:r>
    </w:p>
    <w:p w14:paraId="44A3E396" w14:textId="77777777" w:rsidR="002353D3" w:rsidRDefault="002353D3">
      <w:pPr>
        <w:rPr>
          <w:rFonts w:ascii="Times New Roman" w:hAnsi="Times New Roman"/>
          <w:lang w:eastAsia="zh-CN"/>
        </w:rPr>
      </w:pPr>
    </w:p>
    <w:p w14:paraId="5E5EDCA3"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Topic#1 Type0-PDCCH link level enhancement </w:t>
      </w:r>
    </w:p>
    <w:p w14:paraId="78434FAC" w14:textId="77777777" w:rsidR="002353D3" w:rsidRDefault="00936AEC">
      <w:pPr>
        <w:pStyle w:val="Paragraphedeliste"/>
        <w:numPr>
          <w:ilvl w:val="0"/>
          <w:numId w:val="9"/>
        </w:numPr>
        <w:rPr>
          <w:rFonts w:ascii="Times New Roman" w:hAnsi="Times New Roman"/>
        </w:rPr>
      </w:pPr>
      <w:r>
        <w:rPr>
          <w:rFonts w:ascii="Times New Roman" w:hAnsi="Times New Roman"/>
        </w:rPr>
        <w:t>Topic#2 Other Type-CSS PDCCH (except Type 0/3) link level enhancement</w:t>
      </w:r>
    </w:p>
    <w:p w14:paraId="4954805B" w14:textId="77777777" w:rsidR="002353D3" w:rsidRDefault="00936AEC">
      <w:pPr>
        <w:pStyle w:val="Paragraphedeliste"/>
        <w:numPr>
          <w:ilvl w:val="0"/>
          <w:numId w:val="9"/>
        </w:numPr>
        <w:rPr>
          <w:rFonts w:ascii="Times New Roman" w:hAnsi="Times New Roman"/>
        </w:rPr>
      </w:pPr>
      <w:r>
        <w:rPr>
          <w:rFonts w:ascii="Times New Roman" w:hAnsi="Times New Roman"/>
        </w:rPr>
        <w:t>Topic#3 Other issues on PDCCH repetition</w:t>
      </w:r>
    </w:p>
    <w:p w14:paraId="49CCFB19"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Topic#4 Link level enhancement for PDSCH with SIB1 </w:t>
      </w:r>
    </w:p>
    <w:p w14:paraId="57C9D854"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Topic#5 Link level enhancement for PDSCH with </w:t>
      </w:r>
      <w:proofErr w:type="spellStart"/>
      <w:r>
        <w:rPr>
          <w:rFonts w:ascii="Times New Roman" w:hAnsi="Times New Roman"/>
        </w:rPr>
        <w:t>Msg</w:t>
      </w:r>
      <w:proofErr w:type="spellEnd"/>
      <w:r>
        <w:rPr>
          <w:rFonts w:ascii="Times New Roman" w:hAnsi="Times New Roman"/>
        </w:rPr>
        <w:t xml:space="preserve"> 4 </w:t>
      </w:r>
    </w:p>
    <w:p w14:paraId="757CFE15" w14:textId="77777777" w:rsidR="002353D3" w:rsidRDefault="00936AEC">
      <w:pPr>
        <w:pStyle w:val="Paragraphedeliste"/>
        <w:numPr>
          <w:ilvl w:val="0"/>
          <w:numId w:val="9"/>
        </w:numPr>
        <w:rPr>
          <w:rFonts w:ascii="Times New Roman" w:hAnsi="Times New Roman"/>
        </w:rPr>
      </w:pPr>
      <w:r>
        <w:rPr>
          <w:rFonts w:ascii="Times New Roman" w:hAnsi="Times New Roman"/>
        </w:rPr>
        <w:t>Topic#6 Remaining aspects on extended SSB periodicity</w:t>
      </w:r>
    </w:p>
    <w:p w14:paraId="572C573A" w14:textId="77777777" w:rsidR="002353D3" w:rsidRDefault="00936AEC">
      <w:pPr>
        <w:rPr>
          <w:rFonts w:ascii="Times New Roman" w:hAnsi="Times New Roman"/>
        </w:rPr>
      </w:pPr>
      <w:r>
        <w:rPr>
          <w:rFonts w:ascii="Times New Roman" w:hAnsi="Times New Roman"/>
        </w:rPr>
        <w:br w:type="page"/>
      </w:r>
    </w:p>
    <w:sdt>
      <w:sdtPr>
        <w:rPr>
          <w:rFonts w:ascii="Times" w:eastAsia="Batang" w:hAnsi="Times" w:cs="Times New Roman"/>
          <w:color w:val="auto"/>
          <w:sz w:val="20"/>
          <w:szCs w:val="24"/>
          <w:lang w:val="en-GB" w:eastAsia="en-US"/>
        </w:rPr>
        <w:id w:val="-620294944"/>
        <w:docPartObj>
          <w:docPartGallery w:val="Table of Contents"/>
          <w:docPartUnique/>
        </w:docPartObj>
      </w:sdtPr>
      <w:sdtEndPr>
        <w:rPr>
          <w:b/>
          <w:bCs/>
        </w:rPr>
      </w:sdtEndPr>
      <w:sdtContent>
        <w:p w14:paraId="5B1B1F9D" w14:textId="77777777" w:rsidR="002353D3" w:rsidRDefault="00936AEC">
          <w:pPr>
            <w:pStyle w:val="TOCHeading1"/>
          </w:pPr>
          <w:r>
            <w:t>Content</w:t>
          </w:r>
        </w:p>
        <w:p w14:paraId="3A98B82E" w14:textId="77777777" w:rsidR="002353D3" w:rsidRDefault="00936AEC">
          <w:pPr>
            <w:pStyle w:val="TM2"/>
            <w:rPr>
              <w:rFonts w:asciiTheme="minorHAnsi" w:eastAsiaTheme="minorEastAsia" w:hAnsiTheme="minorHAnsi" w:cstheme="minorBidi"/>
              <w:smallCaps w:val="0"/>
              <w:sz w:val="22"/>
              <w:szCs w:val="22"/>
              <w:lang w:val="fr-FR" w:eastAsia="fr-FR"/>
            </w:rPr>
          </w:pPr>
          <w:r>
            <w:fldChar w:fldCharType="begin"/>
          </w:r>
          <w:r>
            <w:instrText xml:space="preserve"> TOC \o "1-3" \h \z \u </w:instrText>
          </w:r>
          <w:r>
            <w:fldChar w:fldCharType="separate"/>
          </w:r>
          <w:hyperlink w:anchor="_Toc194673941" w:history="1">
            <w:r>
              <w:rPr>
                <w:rStyle w:val="Lienhypertexte"/>
              </w:rPr>
              <w:t>Introduction</w:t>
            </w:r>
            <w:r>
              <w:tab/>
            </w:r>
            <w:r>
              <w:fldChar w:fldCharType="begin"/>
            </w:r>
            <w:r>
              <w:instrText xml:space="preserve"> PAGEREF _Toc194673941 \h </w:instrText>
            </w:r>
            <w:r>
              <w:fldChar w:fldCharType="separate"/>
            </w:r>
            <w:r>
              <w:t>1</w:t>
            </w:r>
            <w:r>
              <w:fldChar w:fldCharType="end"/>
            </w:r>
          </w:hyperlink>
        </w:p>
        <w:p w14:paraId="0FDE970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42" w:history="1">
            <w:r>
              <w:rPr>
                <w:rStyle w:val="Lienhypertexte"/>
              </w:rPr>
              <w:t>1</w:t>
            </w:r>
            <w:r>
              <w:rPr>
                <w:rFonts w:asciiTheme="minorHAnsi" w:eastAsiaTheme="minorEastAsia" w:hAnsiTheme="minorHAnsi" w:cstheme="minorBidi"/>
                <w:b w:val="0"/>
                <w:bCs w:val="0"/>
                <w:caps w:val="0"/>
                <w:sz w:val="22"/>
                <w:szCs w:val="22"/>
                <w:lang w:val="fr-FR" w:eastAsia="fr-FR"/>
              </w:rPr>
              <w:tab/>
            </w:r>
            <w:r>
              <w:rPr>
                <w:rStyle w:val="Lienhypertexte"/>
              </w:rPr>
              <w:t>Topic#1 Type0-PDCCH link level enhancement</w:t>
            </w:r>
            <w:r>
              <w:tab/>
            </w:r>
            <w:r>
              <w:fldChar w:fldCharType="begin"/>
            </w:r>
            <w:r>
              <w:instrText xml:space="preserve"> PAGEREF _Toc194673942 \h </w:instrText>
            </w:r>
            <w:r>
              <w:fldChar w:fldCharType="separate"/>
            </w:r>
            <w:r>
              <w:t>4</w:t>
            </w:r>
            <w:r>
              <w:fldChar w:fldCharType="end"/>
            </w:r>
          </w:hyperlink>
        </w:p>
        <w:p w14:paraId="6953B01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3" w:history="1">
            <w:r>
              <w:rPr>
                <w:rStyle w:val="Lienhypertexte"/>
              </w:rPr>
              <w:t>1.1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_Toc194673943 \h </w:instrText>
            </w:r>
            <w:r>
              <w:fldChar w:fldCharType="separate"/>
            </w:r>
            <w:r>
              <w:t>4</w:t>
            </w:r>
            <w:r>
              <w:fldChar w:fldCharType="end"/>
            </w:r>
          </w:hyperlink>
        </w:p>
        <w:p w14:paraId="4A9855E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4" w:history="1">
            <w:r>
              <w:rPr>
                <w:rStyle w:val="Lienhypertexte"/>
              </w:rPr>
              <w:t>1.2</w:t>
            </w:r>
            <w:r>
              <w:rPr>
                <w:rFonts w:asciiTheme="minorHAnsi" w:eastAsiaTheme="minorEastAsia" w:hAnsiTheme="minorHAnsi" w:cstheme="minorBidi"/>
                <w:smallCaps w:val="0"/>
                <w:sz w:val="22"/>
                <w:szCs w:val="22"/>
                <w:lang w:val="fr-FR" w:eastAsia="fr-FR"/>
              </w:rPr>
              <w:tab/>
            </w:r>
            <w:r>
              <w:rPr>
                <w:rStyle w:val="Lienhypertexte"/>
              </w:rPr>
              <w:t>Issue#1-1 Type0-PDCCH CSS repetition technique</w:t>
            </w:r>
            <w:r>
              <w:tab/>
            </w:r>
            <w:r>
              <w:fldChar w:fldCharType="begin"/>
            </w:r>
            <w:r>
              <w:instrText xml:space="preserve"> PAGEREF _Toc194673944 \h </w:instrText>
            </w:r>
            <w:r>
              <w:fldChar w:fldCharType="separate"/>
            </w:r>
            <w:r>
              <w:t>4</w:t>
            </w:r>
            <w:r>
              <w:fldChar w:fldCharType="end"/>
            </w:r>
          </w:hyperlink>
        </w:p>
        <w:p w14:paraId="51253592" w14:textId="77777777" w:rsidR="002353D3" w:rsidRDefault="00936AEC">
          <w:pPr>
            <w:pStyle w:val="TM3"/>
            <w:rPr>
              <w:rFonts w:asciiTheme="minorHAnsi" w:eastAsiaTheme="minorEastAsia" w:hAnsiTheme="minorHAnsi" w:cstheme="minorBidi"/>
              <w:sz w:val="22"/>
              <w:szCs w:val="22"/>
              <w:lang w:val="fr-FR" w:eastAsia="fr-FR"/>
            </w:rPr>
          </w:pPr>
          <w:hyperlink w:anchor="_Toc194673945" w:history="1">
            <w:r>
              <w:rPr>
                <w:rStyle w:val="Lienhypertexte"/>
              </w:rPr>
              <w:t>1.2.1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_Toc194673945 \h </w:instrText>
            </w:r>
            <w:r>
              <w:fldChar w:fldCharType="separate"/>
            </w:r>
            <w:r>
              <w:t>4</w:t>
            </w:r>
            <w:r>
              <w:fldChar w:fldCharType="end"/>
            </w:r>
          </w:hyperlink>
        </w:p>
        <w:p w14:paraId="1B84FF07" w14:textId="77777777" w:rsidR="002353D3" w:rsidRDefault="00936AEC">
          <w:pPr>
            <w:pStyle w:val="TM3"/>
            <w:rPr>
              <w:rFonts w:asciiTheme="minorHAnsi" w:eastAsiaTheme="minorEastAsia" w:hAnsiTheme="minorHAnsi" w:cstheme="minorBidi"/>
              <w:sz w:val="22"/>
              <w:szCs w:val="22"/>
              <w:lang w:val="fr-FR" w:eastAsia="fr-FR"/>
            </w:rPr>
          </w:pPr>
          <w:hyperlink w:anchor="_Toc194673946" w:history="1">
            <w:r>
              <w:rPr>
                <w:rStyle w:val="Lienhypertexte"/>
              </w:rPr>
              <w:t>1.2.2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_Toc194673946 \h </w:instrText>
            </w:r>
            <w:r>
              <w:fldChar w:fldCharType="separate"/>
            </w:r>
            <w:r>
              <w:t>8</w:t>
            </w:r>
            <w:r>
              <w:fldChar w:fldCharType="end"/>
            </w:r>
          </w:hyperlink>
        </w:p>
        <w:p w14:paraId="583872FA" w14:textId="77777777" w:rsidR="002353D3" w:rsidRDefault="00936AEC">
          <w:pPr>
            <w:pStyle w:val="TM3"/>
            <w:rPr>
              <w:rFonts w:asciiTheme="minorHAnsi" w:eastAsiaTheme="minorEastAsia" w:hAnsiTheme="minorHAnsi" w:cstheme="minorBidi"/>
              <w:sz w:val="22"/>
              <w:szCs w:val="22"/>
              <w:lang w:val="fr-FR" w:eastAsia="fr-FR"/>
            </w:rPr>
          </w:pPr>
          <w:hyperlink w:anchor="_Toc194673947" w:history="1">
            <w:r>
              <w:rPr>
                <w:rStyle w:val="Lienhypertexte"/>
              </w:rPr>
              <w:t>1.2.3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_Toc194673947 \h </w:instrText>
            </w:r>
            <w:r>
              <w:fldChar w:fldCharType="separate"/>
            </w:r>
            <w:r>
              <w:t>8</w:t>
            </w:r>
            <w:r>
              <w:fldChar w:fldCharType="end"/>
            </w:r>
          </w:hyperlink>
        </w:p>
        <w:p w14:paraId="089FCCF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8" w:history="1">
            <w:r>
              <w:rPr>
                <w:rStyle w:val="Lienhypertexte"/>
              </w:rPr>
              <w:t>1.3</w:t>
            </w:r>
            <w:r>
              <w:rPr>
                <w:rFonts w:asciiTheme="minorHAnsi" w:eastAsiaTheme="minorEastAsia" w:hAnsiTheme="minorHAnsi" w:cstheme="minorBidi"/>
                <w:smallCaps w:val="0"/>
                <w:sz w:val="22"/>
                <w:szCs w:val="22"/>
                <w:lang w:val="fr-FR" w:eastAsia="fr-FR"/>
              </w:rPr>
              <w:tab/>
            </w:r>
            <w:r>
              <w:rPr>
                <w:rStyle w:val="Lienhypertexte"/>
              </w:rPr>
              <w:t>Issue#1-2 Cross beam Type0-PDCCH CSS repetition</w:t>
            </w:r>
            <w:r>
              <w:tab/>
            </w:r>
            <w:r>
              <w:fldChar w:fldCharType="begin"/>
            </w:r>
            <w:r>
              <w:instrText xml:space="preserve"> PAGEREF _Toc194673948 \h </w:instrText>
            </w:r>
            <w:r>
              <w:fldChar w:fldCharType="separate"/>
            </w:r>
            <w:r>
              <w:t>9</w:t>
            </w:r>
            <w:r>
              <w:fldChar w:fldCharType="end"/>
            </w:r>
          </w:hyperlink>
        </w:p>
        <w:p w14:paraId="75861782" w14:textId="77777777" w:rsidR="002353D3" w:rsidRDefault="00936AEC">
          <w:pPr>
            <w:pStyle w:val="TM3"/>
            <w:rPr>
              <w:rFonts w:asciiTheme="minorHAnsi" w:eastAsiaTheme="minorEastAsia" w:hAnsiTheme="minorHAnsi" w:cstheme="minorBidi"/>
              <w:sz w:val="22"/>
              <w:szCs w:val="22"/>
              <w:lang w:val="fr-FR" w:eastAsia="fr-FR"/>
            </w:rPr>
          </w:pPr>
          <w:hyperlink w:anchor="_Toc194673949" w:history="1">
            <w:r>
              <w:rPr>
                <w:rStyle w:val="Lienhypertexte"/>
              </w:rPr>
              <w:t>1.3.1</w:t>
            </w:r>
            <w:r>
              <w:rPr>
                <w:rFonts w:asciiTheme="minorHAnsi" w:eastAsiaTheme="minorEastAsia" w:hAnsiTheme="minorHAnsi" w:cstheme="minorBidi"/>
                <w:sz w:val="22"/>
                <w:szCs w:val="22"/>
                <w:lang w:val="fr-FR" w:eastAsia="fr-FR"/>
              </w:rPr>
              <w:tab/>
            </w:r>
            <w:r>
              <w:rPr>
                <w:rStyle w:val="Lienhypertexte"/>
              </w:rPr>
              <w:t>Companies’ proposal</w:t>
            </w:r>
            <w:r>
              <w:tab/>
            </w:r>
            <w:r>
              <w:fldChar w:fldCharType="begin"/>
            </w:r>
            <w:r>
              <w:instrText xml:space="preserve"> PAGEREF _Toc194673949 \h </w:instrText>
            </w:r>
            <w:r>
              <w:fldChar w:fldCharType="separate"/>
            </w:r>
            <w:r>
              <w:t>9</w:t>
            </w:r>
            <w:r>
              <w:fldChar w:fldCharType="end"/>
            </w:r>
          </w:hyperlink>
        </w:p>
        <w:p w14:paraId="3440CDE3" w14:textId="77777777" w:rsidR="002353D3" w:rsidRDefault="00936AEC">
          <w:pPr>
            <w:pStyle w:val="TM3"/>
            <w:rPr>
              <w:rFonts w:asciiTheme="minorHAnsi" w:eastAsiaTheme="minorEastAsia" w:hAnsiTheme="minorHAnsi" w:cstheme="minorBidi"/>
              <w:sz w:val="22"/>
              <w:szCs w:val="22"/>
              <w:lang w:val="fr-FR" w:eastAsia="fr-FR"/>
            </w:rPr>
          </w:pPr>
          <w:hyperlink w:anchor="_Toc194673950" w:history="1">
            <w:r>
              <w:rPr>
                <w:rStyle w:val="Lienhypertexte"/>
              </w:rPr>
              <w:t>1.3.2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_Toc194673950 \h </w:instrText>
            </w:r>
            <w:r>
              <w:fldChar w:fldCharType="separate"/>
            </w:r>
            <w:r>
              <w:t>10</w:t>
            </w:r>
            <w:r>
              <w:fldChar w:fldCharType="end"/>
            </w:r>
          </w:hyperlink>
        </w:p>
        <w:p w14:paraId="35275A74" w14:textId="77777777" w:rsidR="002353D3" w:rsidRDefault="00936AEC">
          <w:pPr>
            <w:pStyle w:val="TM3"/>
            <w:rPr>
              <w:rFonts w:asciiTheme="minorHAnsi" w:eastAsiaTheme="minorEastAsia" w:hAnsiTheme="minorHAnsi" w:cstheme="minorBidi"/>
              <w:sz w:val="22"/>
              <w:szCs w:val="22"/>
              <w:lang w:val="fr-FR" w:eastAsia="fr-FR"/>
            </w:rPr>
          </w:pPr>
          <w:hyperlink w:anchor="_Toc194673951" w:history="1">
            <w:r>
              <w:rPr>
                <w:rStyle w:val="Lienhypertexte"/>
              </w:rPr>
              <w:t>1.3.3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_Toc194673951 \h </w:instrText>
            </w:r>
            <w:r>
              <w:fldChar w:fldCharType="separate"/>
            </w:r>
            <w:r>
              <w:t>11</w:t>
            </w:r>
            <w:r>
              <w:fldChar w:fldCharType="end"/>
            </w:r>
          </w:hyperlink>
        </w:p>
        <w:p w14:paraId="41C5D794"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2" w:history="1">
            <w:r>
              <w:rPr>
                <w:rStyle w:val="Lienhypertexte"/>
              </w:rPr>
              <w:t>1.4</w:t>
            </w:r>
            <w:r>
              <w:rPr>
                <w:rFonts w:asciiTheme="minorHAnsi" w:eastAsiaTheme="minorEastAsia" w:hAnsiTheme="minorHAnsi" w:cstheme="minorBidi"/>
                <w:smallCaps w:val="0"/>
                <w:sz w:val="22"/>
                <w:szCs w:val="22"/>
                <w:lang w:val="fr-FR" w:eastAsia="fr-FR"/>
              </w:rPr>
              <w:tab/>
            </w:r>
            <w:r>
              <w:rPr>
                <w:rStyle w:val="Lienhypertexte"/>
              </w:rPr>
              <w:t>Issue#1-3 Indication of Type0-PDCCH CSS repetition</w:t>
            </w:r>
            <w:r>
              <w:tab/>
            </w:r>
            <w:r>
              <w:fldChar w:fldCharType="begin"/>
            </w:r>
            <w:r>
              <w:instrText xml:space="preserve"> PAGEREF _Toc194673952 \h </w:instrText>
            </w:r>
            <w:r>
              <w:fldChar w:fldCharType="separate"/>
            </w:r>
            <w:r>
              <w:t>11</w:t>
            </w:r>
            <w:r>
              <w:fldChar w:fldCharType="end"/>
            </w:r>
          </w:hyperlink>
        </w:p>
        <w:p w14:paraId="5DEC0E86" w14:textId="77777777" w:rsidR="002353D3" w:rsidRDefault="00936AEC">
          <w:pPr>
            <w:pStyle w:val="TM3"/>
            <w:rPr>
              <w:rFonts w:asciiTheme="minorHAnsi" w:eastAsiaTheme="minorEastAsia" w:hAnsiTheme="minorHAnsi" w:cstheme="minorBidi"/>
              <w:sz w:val="22"/>
              <w:szCs w:val="22"/>
              <w:lang w:val="fr-FR" w:eastAsia="fr-FR"/>
            </w:rPr>
          </w:pPr>
          <w:hyperlink w:anchor="_Toc194673953" w:history="1">
            <w:r>
              <w:rPr>
                <w:rStyle w:val="Lienhypertexte"/>
              </w:rPr>
              <w:t>1.4.1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_Toc194673953 \h </w:instrText>
            </w:r>
            <w:r>
              <w:fldChar w:fldCharType="separate"/>
            </w:r>
            <w:r>
              <w:t>11</w:t>
            </w:r>
            <w:r>
              <w:fldChar w:fldCharType="end"/>
            </w:r>
          </w:hyperlink>
        </w:p>
        <w:p w14:paraId="43F608A4" w14:textId="77777777" w:rsidR="002353D3" w:rsidRDefault="00936AEC">
          <w:pPr>
            <w:pStyle w:val="TM3"/>
            <w:rPr>
              <w:rFonts w:asciiTheme="minorHAnsi" w:eastAsiaTheme="minorEastAsia" w:hAnsiTheme="minorHAnsi" w:cstheme="minorBidi"/>
              <w:sz w:val="22"/>
              <w:szCs w:val="22"/>
              <w:lang w:val="fr-FR" w:eastAsia="fr-FR"/>
            </w:rPr>
          </w:pPr>
          <w:hyperlink w:anchor="_Toc194673954" w:history="1">
            <w:r>
              <w:rPr>
                <w:rStyle w:val="Lienhypertexte"/>
              </w:rPr>
              <w:t>1.4.2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_Toc194673954 \h </w:instrText>
            </w:r>
            <w:r>
              <w:fldChar w:fldCharType="separate"/>
            </w:r>
            <w:r>
              <w:t>13</w:t>
            </w:r>
            <w:r>
              <w:fldChar w:fldCharType="end"/>
            </w:r>
          </w:hyperlink>
        </w:p>
        <w:p w14:paraId="50B64CE0" w14:textId="77777777" w:rsidR="002353D3" w:rsidRDefault="00936AEC">
          <w:pPr>
            <w:pStyle w:val="TM3"/>
            <w:rPr>
              <w:rFonts w:asciiTheme="minorHAnsi" w:eastAsiaTheme="minorEastAsia" w:hAnsiTheme="minorHAnsi" w:cstheme="minorBidi"/>
              <w:sz w:val="22"/>
              <w:szCs w:val="22"/>
              <w:lang w:val="fr-FR" w:eastAsia="fr-FR"/>
            </w:rPr>
          </w:pPr>
          <w:hyperlink w:anchor="_Toc194673955" w:history="1">
            <w:r>
              <w:rPr>
                <w:rStyle w:val="Lienhypertexte"/>
              </w:rPr>
              <w:t>1.4.3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_Toc194673955 \h </w:instrText>
            </w:r>
            <w:r>
              <w:fldChar w:fldCharType="separate"/>
            </w:r>
            <w:r>
              <w:t>14</w:t>
            </w:r>
            <w:r>
              <w:fldChar w:fldCharType="end"/>
            </w:r>
          </w:hyperlink>
        </w:p>
        <w:p w14:paraId="7CB00A48"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56" w:history="1">
            <w:r>
              <w:rPr>
                <w:rStyle w:val="Lienhypertexte"/>
              </w:rPr>
              <w:t>2</w:t>
            </w:r>
            <w:r>
              <w:rPr>
                <w:rFonts w:asciiTheme="minorHAnsi" w:eastAsiaTheme="minorEastAsia" w:hAnsiTheme="minorHAnsi" w:cstheme="minorBidi"/>
                <w:b w:val="0"/>
                <w:bCs w:val="0"/>
                <w:caps w:val="0"/>
                <w:sz w:val="22"/>
                <w:szCs w:val="22"/>
                <w:lang w:val="fr-FR" w:eastAsia="fr-FR"/>
              </w:rPr>
              <w:tab/>
            </w:r>
            <w:r>
              <w:rPr>
                <w:rStyle w:val="Lienhypertexte"/>
              </w:rPr>
              <w:t>Topic#2 – Other PDCCH CSS types link level enhancement</w:t>
            </w:r>
            <w:r>
              <w:tab/>
            </w:r>
            <w:r>
              <w:fldChar w:fldCharType="begin"/>
            </w:r>
            <w:r>
              <w:instrText xml:space="preserve"> PAGEREF _Toc194673956 \h </w:instrText>
            </w:r>
            <w:r>
              <w:fldChar w:fldCharType="separate"/>
            </w:r>
            <w:r>
              <w:t>14</w:t>
            </w:r>
            <w:r>
              <w:fldChar w:fldCharType="end"/>
            </w:r>
          </w:hyperlink>
        </w:p>
        <w:p w14:paraId="0887755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7" w:history="1">
            <w:r>
              <w:rPr>
                <w:rStyle w:val="Lienhypertexte"/>
              </w:rPr>
              <w:t>2.1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_Toc194673957 \h </w:instrText>
            </w:r>
            <w:r>
              <w:fldChar w:fldCharType="separate"/>
            </w:r>
            <w:r>
              <w:t>14</w:t>
            </w:r>
            <w:r>
              <w:fldChar w:fldCharType="end"/>
            </w:r>
          </w:hyperlink>
        </w:p>
        <w:p w14:paraId="4FADC7A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8" w:history="1">
            <w:r>
              <w:rPr>
                <w:rStyle w:val="Lienhypertexte"/>
              </w:rPr>
              <w:t>2.2</w:t>
            </w:r>
            <w:r>
              <w:rPr>
                <w:rFonts w:asciiTheme="minorHAnsi" w:eastAsiaTheme="minorEastAsia" w:hAnsiTheme="minorHAnsi" w:cstheme="minorBidi"/>
                <w:smallCaps w:val="0"/>
                <w:sz w:val="22"/>
                <w:szCs w:val="22"/>
                <w:lang w:val="fr-FR" w:eastAsia="fr-FR"/>
              </w:rPr>
              <w:tab/>
            </w:r>
            <w:r>
              <w:rPr>
                <w:rStyle w:val="Lienhypertexte"/>
              </w:rPr>
              <w:t>Issue#2-1 Other PDCCH CSS types repetition technique</w:t>
            </w:r>
            <w:r>
              <w:tab/>
            </w:r>
            <w:r>
              <w:fldChar w:fldCharType="begin"/>
            </w:r>
            <w:r>
              <w:instrText xml:space="preserve"> PAGEREF _Toc194673958 \h </w:instrText>
            </w:r>
            <w:r>
              <w:fldChar w:fldCharType="separate"/>
            </w:r>
            <w:r>
              <w:t>15</w:t>
            </w:r>
            <w:r>
              <w:fldChar w:fldCharType="end"/>
            </w:r>
          </w:hyperlink>
        </w:p>
        <w:p w14:paraId="58D10FDB" w14:textId="77777777" w:rsidR="002353D3" w:rsidRDefault="00936AEC">
          <w:pPr>
            <w:pStyle w:val="TM3"/>
            <w:rPr>
              <w:rFonts w:asciiTheme="minorHAnsi" w:eastAsiaTheme="minorEastAsia" w:hAnsiTheme="minorHAnsi" w:cstheme="minorBidi"/>
              <w:sz w:val="22"/>
              <w:szCs w:val="22"/>
              <w:lang w:val="fr-FR" w:eastAsia="fr-FR"/>
            </w:rPr>
          </w:pPr>
          <w:hyperlink w:anchor="_Toc194673959" w:history="1">
            <w:r>
              <w:rPr>
                <w:rStyle w:val="Lienhypertexte"/>
              </w:rPr>
              <w:t>2.2.1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_Toc194673959 \h </w:instrText>
            </w:r>
            <w:r>
              <w:fldChar w:fldCharType="separate"/>
            </w:r>
            <w:r>
              <w:t>15</w:t>
            </w:r>
            <w:r>
              <w:fldChar w:fldCharType="end"/>
            </w:r>
          </w:hyperlink>
        </w:p>
        <w:p w14:paraId="675A3B9E" w14:textId="77777777" w:rsidR="002353D3" w:rsidRDefault="00936AEC">
          <w:pPr>
            <w:pStyle w:val="TM3"/>
            <w:rPr>
              <w:rFonts w:asciiTheme="minorHAnsi" w:eastAsiaTheme="minorEastAsia" w:hAnsiTheme="minorHAnsi" w:cstheme="minorBidi"/>
              <w:sz w:val="22"/>
              <w:szCs w:val="22"/>
              <w:lang w:val="fr-FR" w:eastAsia="fr-FR"/>
            </w:rPr>
          </w:pPr>
          <w:hyperlink w:anchor="_Toc194673960" w:history="1">
            <w:r>
              <w:rPr>
                <w:rStyle w:val="Lienhypertexte"/>
              </w:rPr>
              <w:t>2.2.2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_Toc194673960 \h </w:instrText>
            </w:r>
            <w:r>
              <w:fldChar w:fldCharType="separate"/>
            </w:r>
            <w:r>
              <w:t>17</w:t>
            </w:r>
            <w:r>
              <w:fldChar w:fldCharType="end"/>
            </w:r>
          </w:hyperlink>
        </w:p>
        <w:p w14:paraId="0BAE0E4B" w14:textId="77777777" w:rsidR="002353D3" w:rsidRDefault="00936AEC">
          <w:pPr>
            <w:pStyle w:val="TM3"/>
            <w:rPr>
              <w:rFonts w:asciiTheme="minorHAnsi" w:eastAsiaTheme="minorEastAsia" w:hAnsiTheme="minorHAnsi" w:cstheme="minorBidi"/>
              <w:sz w:val="22"/>
              <w:szCs w:val="22"/>
              <w:lang w:val="fr-FR" w:eastAsia="fr-FR"/>
            </w:rPr>
          </w:pPr>
          <w:hyperlink w:anchor="_Toc194673961" w:history="1">
            <w:r>
              <w:rPr>
                <w:rStyle w:val="Lienhypertexte"/>
              </w:rPr>
              <w:t>2.2.3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_Toc194673961 \h </w:instrText>
            </w:r>
            <w:r>
              <w:fldChar w:fldCharType="separate"/>
            </w:r>
            <w:r>
              <w:t>17</w:t>
            </w:r>
            <w:r>
              <w:fldChar w:fldCharType="end"/>
            </w:r>
          </w:hyperlink>
        </w:p>
        <w:p w14:paraId="2F670A5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2" w:history="1">
            <w:r>
              <w:rPr>
                <w:rStyle w:val="Lienhypertexte"/>
              </w:rPr>
              <w:t>2.3</w:t>
            </w:r>
            <w:r>
              <w:rPr>
                <w:rFonts w:asciiTheme="minorHAnsi" w:eastAsiaTheme="minorEastAsia" w:hAnsiTheme="minorHAnsi" w:cstheme="minorBidi"/>
                <w:smallCaps w:val="0"/>
                <w:sz w:val="22"/>
                <w:szCs w:val="22"/>
                <w:lang w:val="fr-FR" w:eastAsia="fr-FR"/>
              </w:rPr>
              <w:tab/>
            </w:r>
            <w:r>
              <w:rPr>
                <w:rStyle w:val="Lienhypertexte"/>
              </w:rPr>
              <w:t>Issue#2-2 Indication of Other PDCCH CSS types repetition</w:t>
            </w:r>
            <w:r>
              <w:tab/>
            </w:r>
            <w:r>
              <w:fldChar w:fldCharType="begin"/>
            </w:r>
            <w:r>
              <w:instrText xml:space="preserve"> PAGEREF _Toc194673962 \h </w:instrText>
            </w:r>
            <w:r>
              <w:fldChar w:fldCharType="separate"/>
            </w:r>
            <w:r>
              <w:t>18</w:t>
            </w:r>
            <w:r>
              <w:fldChar w:fldCharType="end"/>
            </w:r>
          </w:hyperlink>
        </w:p>
        <w:p w14:paraId="1F03B2AC" w14:textId="77777777" w:rsidR="002353D3" w:rsidRDefault="00936AEC">
          <w:pPr>
            <w:pStyle w:val="TM3"/>
            <w:rPr>
              <w:rFonts w:asciiTheme="minorHAnsi" w:eastAsiaTheme="minorEastAsia" w:hAnsiTheme="minorHAnsi" w:cstheme="minorBidi"/>
              <w:sz w:val="22"/>
              <w:szCs w:val="22"/>
              <w:lang w:val="fr-FR" w:eastAsia="fr-FR"/>
            </w:rPr>
          </w:pPr>
          <w:hyperlink w:anchor="_Toc194673963" w:history="1">
            <w:r>
              <w:rPr>
                <w:rStyle w:val="Lienhypertexte"/>
              </w:rPr>
              <w:t>2.3.1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_Toc194673963 \h </w:instrText>
            </w:r>
            <w:r>
              <w:fldChar w:fldCharType="separate"/>
            </w:r>
            <w:r>
              <w:t>18</w:t>
            </w:r>
            <w:r>
              <w:fldChar w:fldCharType="end"/>
            </w:r>
          </w:hyperlink>
        </w:p>
        <w:p w14:paraId="6BEA43E1" w14:textId="77777777" w:rsidR="002353D3" w:rsidRDefault="00936AEC">
          <w:pPr>
            <w:pStyle w:val="TM3"/>
            <w:rPr>
              <w:rFonts w:asciiTheme="minorHAnsi" w:eastAsiaTheme="minorEastAsia" w:hAnsiTheme="minorHAnsi" w:cstheme="minorBidi"/>
              <w:sz w:val="22"/>
              <w:szCs w:val="22"/>
              <w:lang w:val="fr-FR" w:eastAsia="fr-FR"/>
            </w:rPr>
          </w:pPr>
          <w:hyperlink w:anchor="_Toc194673964" w:history="1">
            <w:r>
              <w:rPr>
                <w:rStyle w:val="Lienhypertexte"/>
              </w:rPr>
              <w:t>2.3.2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_Toc194673964 \h </w:instrText>
            </w:r>
            <w:r>
              <w:fldChar w:fldCharType="separate"/>
            </w:r>
            <w:r>
              <w:t>18</w:t>
            </w:r>
            <w:r>
              <w:fldChar w:fldCharType="end"/>
            </w:r>
          </w:hyperlink>
        </w:p>
        <w:p w14:paraId="153AEEF3" w14:textId="77777777" w:rsidR="002353D3" w:rsidRDefault="00936AEC">
          <w:pPr>
            <w:pStyle w:val="TM3"/>
            <w:rPr>
              <w:rFonts w:asciiTheme="minorHAnsi" w:eastAsiaTheme="minorEastAsia" w:hAnsiTheme="minorHAnsi" w:cstheme="minorBidi"/>
              <w:sz w:val="22"/>
              <w:szCs w:val="22"/>
              <w:lang w:val="fr-FR" w:eastAsia="fr-FR"/>
            </w:rPr>
          </w:pPr>
          <w:hyperlink w:anchor="_Toc194673965" w:history="1">
            <w:r>
              <w:rPr>
                <w:rStyle w:val="Lienhypertexte"/>
              </w:rPr>
              <w:t>2.3.3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_Toc194673965 \h </w:instrText>
            </w:r>
            <w:r>
              <w:fldChar w:fldCharType="separate"/>
            </w:r>
            <w:r>
              <w:t>19</w:t>
            </w:r>
            <w:r>
              <w:fldChar w:fldCharType="end"/>
            </w:r>
          </w:hyperlink>
        </w:p>
        <w:p w14:paraId="10ED9C73"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66" w:history="1">
            <w:r>
              <w:rPr>
                <w:rStyle w:val="Lienhypertexte"/>
              </w:rPr>
              <w:t>3</w:t>
            </w:r>
            <w:r>
              <w:rPr>
                <w:rFonts w:asciiTheme="minorHAnsi" w:eastAsiaTheme="minorEastAsia" w:hAnsiTheme="minorHAnsi" w:cstheme="minorBidi"/>
                <w:b w:val="0"/>
                <w:bCs w:val="0"/>
                <w:caps w:val="0"/>
                <w:sz w:val="22"/>
                <w:szCs w:val="22"/>
                <w:lang w:val="fr-FR" w:eastAsia="fr-FR"/>
              </w:rPr>
              <w:tab/>
            </w:r>
            <w:r>
              <w:rPr>
                <w:rStyle w:val="Lienhypertexte"/>
              </w:rPr>
              <w:t>Topic#3 Other issues on PDCCH repetition</w:t>
            </w:r>
            <w:r>
              <w:tab/>
            </w:r>
            <w:r>
              <w:fldChar w:fldCharType="begin"/>
            </w:r>
            <w:r>
              <w:instrText xml:space="preserve"> PAGEREF _Toc194673966 \h </w:instrText>
            </w:r>
            <w:r>
              <w:fldChar w:fldCharType="separate"/>
            </w:r>
            <w:r>
              <w:t>19</w:t>
            </w:r>
            <w:r>
              <w:fldChar w:fldCharType="end"/>
            </w:r>
          </w:hyperlink>
        </w:p>
        <w:p w14:paraId="069795CA"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7" w:history="1">
            <w:r>
              <w:rPr>
                <w:rStyle w:val="Lienhypertexte"/>
              </w:rPr>
              <w:t>3.1</w:t>
            </w:r>
            <w:r>
              <w:rPr>
                <w:rFonts w:asciiTheme="minorHAnsi" w:eastAsiaTheme="minorEastAsia" w:hAnsiTheme="minorHAnsi" w:cstheme="minorBidi"/>
                <w:smallCaps w:val="0"/>
                <w:sz w:val="22"/>
                <w:szCs w:val="22"/>
                <w:lang w:val="fr-FR" w:eastAsia="fr-FR"/>
              </w:rPr>
              <w:tab/>
            </w:r>
            <w:r>
              <w:rPr>
                <w:rStyle w:val="Lienhypertexte"/>
              </w:rPr>
              <w:t>Issue#3-1 Number of PDCCH repetitions</w:t>
            </w:r>
            <w:r>
              <w:tab/>
            </w:r>
            <w:r>
              <w:fldChar w:fldCharType="begin"/>
            </w:r>
            <w:r>
              <w:instrText xml:space="preserve"> PAGEREF _Toc194673967 \h </w:instrText>
            </w:r>
            <w:r>
              <w:fldChar w:fldCharType="separate"/>
            </w:r>
            <w:r>
              <w:t>19</w:t>
            </w:r>
            <w:r>
              <w:fldChar w:fldCharType="end"/>
            </w:r>
          </w:hyperlink>
        </w:p>
        <w:p w14:paraId="005A07BB" w14:textId="77777777" w:rsidR="002353D3" w:rsidRDefault="00936AEC">
          <w:pPr>
            <w:pStyle w:val="TM3"/>
            <w:rPr>
              <w:rFonts w:asciiTheme="minorHAnsi" w:eastAsiaTheme="minorEastAsia" w:hAnsiTheme="minorHAnsi" w:cstheme="minorBidi"/>
              <w:sz w:val="22"/>
              <w:szCs w:val="22"/>
              <w:lang w:val="fr-FR" w:eastAsia="fr-FR"/>
            </w:rPr>
          </w:pPr>
          <w:hyperlink w:anchor="_Toc194673968" w:history="1">
            <w:r>
              <w:rPr>
                <w:rStyle w:val="Lienhypertexte"/>
              </w:rPr>
              <w:t>3.1.1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_Toc194673968 \h </w:instrText>
            </w:r>
            <w:r>
              <w:fldChar w:fldCharType="separate"/>
            </w:r>
            <w:r>
              <w:t>19</w:t>
            </w:r>
            <w:r>
              <w:fldChar w:fldCharType="end"/>
            </w:r>
          </w:hyperlink>
        </w:p>
        <w:p w14:paraId="18E73DE5" w14:textId="77777777" w:rsidR="002353D3" w:rsidRDefault="00936AEC">
          <w:pPr>
            <w:pStyle w:val="TM3"/>
            <w:rPr>
              <w:rFonts w:asciiTheme="minorHAnsi" w:eastAsiaTheme="minorEastAsia" w:hAnsiTheme="minorHAnsi" w:cstheme="minorBidi"/>
              <w:sz w:val="22"/>
              <w:szCs w:val="22"/>
              <w:lang w:val="fr-FR" w:eastAsia="fr-FR"/>
            </w:rPr>
          </w:pPr>
          <w:hyperlink w:anchor="_Toc194673969" w:history="1">
            <w:r>
              <w:rPr>
                <w:rStyle w:val="Lienhypertexte"/>
              </w:rPr>
              <w:t>3.1.2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_Toc194673969 \h </w:instrText>
            </w:r>
            <w:r>
              <w:fldChar w:fldCharType="separate"/>
            </w:r>
            <w:r>
              <w:t>20</w:t>
            </w:r>
            <w:r>
              <w:fldChar w:fldCharType="end"/>
            </w:r>
          </w:hyperlink>
        </w:p>
        <w:p w14:paraId="7A3E2D11" w14:textId="77777777" w:rsidR="002353D3" w:rsidRDefault="00936AEC">
          <w:pPr>
            <w:pStyle w:val="TM3"/>
            <w:rPr>
              <w:rFonts w:asciiTheme="minorHAnsi" w:eastAsiaTheme="minorEastAsia" w:hAnsiTheme="minorHAnsi" w:cstheme="minorBidi"/>
              <w:sz w:val="22"/>
              <w:szCs w:val="22"/>
              <w:lang w:val="fr-FR" w:eastAsia="fr-FR"/>
            </w:rPr>
          </w:pPr>
          <w:hyperlink w:anchor="_Toc194673970" w:history="1">
            <w:r>
              <w:rPr>
                <w:rStyle w:val="Lienhypertexte"/>
              </w:rPr>
              <w:t>3.1.3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_Toc194673970 \h </w:instrText>
            </w:r>
            <w:r>
              <w:fldChar w:fldCharType="separate"/>
            </w:r>
            <w:r>
              <w:t>20</w:t>
            </w:r>
            <w:r>
              <w:fldChar w:fldCharType="end"/>
            </w:r>
          </w:hyperlink>
        </w:p>
        <w:p w14:paraId="3E53DA3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1" w:history="1">
            <w:r>
              <w:rPr>
                <w:rStyle w:val="Lienhypertexte"/>
              </w:rPr>
              <w:t>3.2</w:t>
            </w:r>
            <w:r>
              <w:rPr>
                <w:rFonts w:asciiTheme="minorHAnsi" w:eastAsiaTheme="minorEastAsia" w:hAnsiTheme="minorHAnsi" w:cstheme="minorBidi"/>
                <w:smallCaps w:val="0"/>
                <w:sz w:val="22"/>
                <w:szCs w:val="22"/>
                <w:lang w:val="fr-FR" w:eastAsia="fr-FR"/>
              </w:rPr>
              <w:tab/>
            </w:r>
            <w:r>
              <w:rPr>
                <w:rStyle w:val="Lienhypertexte"/>
              </w:rPr>
              <w:t>Issue#3-2 BD limit for PDCCH repetition</w:t>
            </w:r>
            <w:r>
              <w:tab/>
            </w:r>
            <w:r>
              <w:fldChar w:fldCharType="begin"/>
            </w:r>
            <w:r>
              <w:instrText xml:space="preserve"> PAGEREF _Toc194673971 \h </w:instrText>
            </w:r>
            <w:r>
              <w:fldChar w:fldCharType="separate"/>
            </w:r>
            <w:r>
              <w:t>20</w:t>
            </w:r>
            <w:r>
              <w:fldChar w:fldCharType="end"/>
            </w:r>
          </w:hyperlink>
        </w:p>
        <w:p w14:paraId="31E6874F" w14:textId="77777777" w:rsidR="002353D3" w:rsidRDefault="00936AEC">
          <w:pPr>
            <w:pStyle w:val="TM3"/>
            <w:rPr>
              <w:rFonts w:asciiTheme="minorHAnsi" w:eastAsiaTheme="minorEastAsia" w:hAnsiTheme="minorHAnsi" w:cstheme="minorBidi"/>
              <w:sz w:val="22"/>
              <w:szCs w:val="22"/>
              <w:lang w:val="fr-FR" w:eastAsia="fr-FR"/>
            </w:rPr>
          </w:pPr>
          <w:hyperlink w:anchor="_Toc194673972" w:history="1">
            <w:r>
              <w:rPr>
                <w:rStyle w:val="Lienhypertexte"/>
              </w:rPr>
              <w:t>3.2.1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_Toc194673972 \h </w:instrText>
            </w:r>
            <w:r>
              <w:fldChar w:fldCharType="separate"/>
            </w:r>
            <w:r>
              <w:t>20</w:t>
            </w:r>
            <w:r>
              <w:fldChar w:fldCharType="end"/>
            </w:r>
          </w:hyperlink>
        </w:p>
        <w:p w14:paraId="73E19EB0" w14:textId="77777777" w:rsidR="002353D3" w:rsidRDefault="00936AEC">
          <w:pPr>
            <w:pStyle w:val="TM3"/>
            <w:rPr>
              <w:rFonts w:asciiTheme="minorHAnsi" w:eastAsiaTheme="minorEastAsia" w:hAnsiTheme="minorHAnsi" w:cstheme="minorBidi"/>
              <w:sz w:val="22"/>
              <w:szCs w:val="22"/>
              <w:lang w:val="fr-FR" w:eastAsia="fr-FR"/>
            </w:rPr>
          </w:pPr>
          <w:hyperlink w:anchor="_Toc194673973" w:history="1">
            <w:r>
              <w:rPr>
                <w:rStyle w:val="Lienhypertexte"/>
              </w:rPr>
              <w:t>3.2.2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_Toc194673973 \h </w:instrText>
            </w:r>
            <w:r>
              <w:fldChar w:fldCharType="separate"/>
            </w:r>
            <w:r>
              <w:t>21</w:t>
            </w:r>
            <w:r>
              <w:fldChar w:fldCharType="end"/>
            </w:r>
          </w:hyperlink>
        </w:p>
        <w:p w14:paraId="3191C099" w14:textId="77777777" w:rsidR="002353D3" w:rsidRDefault="00936AEC">
          <w:pPr>
            <w:pStyle w:val="TM3"/>
            <w:rPr>
              <w:rFonts w:asciiTheme="minorHAnsi" w:eastAsiaTheme="minorEastAsia" w:hAnsiTheme="minorHAnsi" w:cstheme="minorBidi"/>
              <w:sz w:val="22"/>
              <w:szCs w:val="22"/>
              <w:lang w:val="fr-FR" w:eastAsia="fr-FR"/>
            </w:rPr>
          </w:pPr>
          <w:hyperlink w:anchor="_Toc194673974" w:history="1">
            <w:r>
              <w:rPr>
                <w:rStyle w:val="Lienhypertexte"/>
              </w:rPr>
              <w:t>3.2.3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_Toc194673974 \h </w:instrText>
            </w:r>
            <w:r>
              <w:fldChar w:fldCharType="separate"/>
            </w:r>
            <w:r>
              <w:t>21</w:t>
            </w:r>
            <w:r>
              <w:fldChar w:fldCharType="end"/>
            </w:r>
          </w:hyperlink>
        </w:p>
        <w:p w14:paraId="3F966E6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5" w:history="1">
            <w:r>
              <w:rPr>
                <w:rStyle w:val="Lienhypertexte"/>
              </w:rPr>
              <w:t>3.3</w:t>
            </w:r>
            <w:r>
              <w:rPr>
                <w:rFonts w:asciiTheme="minorHAnsi" w:eastAsiaTheme="minorEastAsia" w:hAnsiTheme="minorHAnsi" w:cstheme="minorBidi"/>
                <w:smallCaps w:val="0"/>
                <w:sz w:val="22"/>
                <w:szCs w:val="22"/>
                <w:lang w:val="fr-FR" w:eastAsia="fr-FR"/>
              </w:rPr>
              <w:tab/>
            </w:r>
            <w:r>
              <w:rPr>
                <w:rStyle w:val="Lienhypertexte"/>
              </w:rPr>
              <w:t>Issue#3-3 Timing of scheduled transmission</w:t>
            </w:r>
            <w:r>
              <w:tab/>
            </w:r>
            <w:r>
              <w:fldChar w:fldCharType="begin"/>
            </w:r>
            <w:r>
              <w:instrText xml:space="preserve"> PAGEREF _Toc194673975 \h </w:instrText>
            </w:r>
            <w:r>
              <w:fldChar w:fldCharType="separate"/>
            </w:r>
            <w:r>
              <w:t>22</w:t>
            </w:r>
            <w:r>
              <w:fldChar w:fldCharType="end"/>
            </w:r>
          </w:hyperlink>
        </w:p>
        <w:p w14:paraId="0915F71B" w14:textId="77777777" w:rsidR="002353D3" w:rsidRDefault="00936AEC">
          <w:pPr>
            <w:pStyle w:val="TM3"/>
            <w:rPr>
              <w:rFonts w:asciiTheme="minorHAnsi" w:eastAsiaTheme="minorEastAsia" w:hAnsiTheme="minorHAnsi" w:cstheme="minorBidi"/>
              <w:sz w:val="22"/>
              <w:szCs w:val="22"/>
              <w:lang w:val="fr-FR" w:eastAsia="fr-FR"/>
            </w:rPr>
          </w:pPr>
          <w:hyperlink w:anchor="_Toc194673976" w:history="1">
            <w:r>
              <w:rPr>
                <w:rStyle w:val="Lienhypertexte"/>
              </w:rPr>
              <w:t>3.3.1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_Toc194673976 \h </w:instrText>
            </w:r>
            <w:r>
              <w:fldChar w:fldCharType="separate"/>
            </w:r>
            <w:r>
              <w:t>22</w:t>
            </w:r>
            <w:r>
              <w:fldChar w:fldCharType="end"/>
            </w:r>
          </w:hyperlink>
        </w:p>
        <w:p w14:paraId="2AB57531" w14:textId="77777777" w:rsidR="002353D3" w:rsidRDefault="00936AEC">
          <w:pPr>
            <w:pStyle w:val="TM3"/>
            <w:rPr>
              <w:rFonts w:asciiTheme="minorHAnsi" w:eastAsiaTheme="minorEastAsia" w:hAnsiTheme="minorHAnsi" w:cstheme="minorBidi"/>
              <w:sz w:val="22"/>
              <w:szCs w:val="22"/>
              <w:lang w:val="fr-FR" w:eastAsia="fr-FR"/>
            </w:rPr>
          </w:pPr>
          <w:hyperlink w:anchor="_Toc194673977" w:history="1">
            <w:r>
              <w:rPr>
                <w:rStyle w:val="Lienhypertexte"/>
              </w:rPr>
              <w:t>3.3.2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_Toc194673977 \h </w:instrText>
            </w:r>
            <w:r>
              <w:fldChar w:fldCharType="separate"/>
            </w:r>
            <w:r>
              <w:t>22</w:t>
            </w:r>
            <w:r>
              <w:fldChar w:fldCharType="end"/>
            </w:r>
          </w:hyperlink>
        </w:p>
        <w:p w14:paraId="0E5D9CFD" w14:textId="77777777" w:rsidR="002353D3" w:rsidRDefault="00936AEC">
          <w:pPr>
            <w:pStyle w:val="TM3"/>
            <w:rPr>
              <w:rFonts w:asciiTheme="minorHAnsi" w:eastAsiaTheme="minorEastAsia" w:hAnsiTheme="minorHAnsi" w:cstheme="minorBidi"/>
              <w:sz w:val="22"/>
              <w:szCs w:val="22"/>
              <w:lang w:val="fr-FR" w:eastAsia="fr-FR"/>
            </w:rPr>
          </w:pPr>
          <w:hyperlink w:anchor="_Toc194673978" w:history="1">
            <w:r>
              <w:rPr>
                <w:rStyle w:val="Lienhypertexte"/>
              </w:rPr>
              <w:t>3.3.3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_Toc194673978 \h </w:instrText>
            </w:r>
            <w:r>
              <w:fldChar w:fldCharType="separate"/>
            </w:r>
            <w:r>
              <w:t>22</w:t>
            </w:r>
            <w:r>
              <w:fldChar w:fldCharType="end"/>
            </w:r>
          </w:hyperlink>
        </w:p>
        <w:p w14:paraId="385C54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9" w:history="1">
            <w:r>
              <w:rPr>
                <w:rStyle w:val="Lienhypertexte"/>
              </w:rPr>
              <w:t>3.4</w:t>
            </w:r>
            <w:r>
              <w:rPr>
                <w:rFonts w:asciiTheme="minorHAnsi" w:eastAsiaTheme="minorEastAsia" w:hAnsiTheme="minorHAnsi" w:cstheme="minorBidi"/>
                <w:smallCaps w:val="0"/>
                <w:sz w:val="22"/>
                <w:szCs w:val="22"/>
                <w:lang w:val="fr-FR" w:eastAsia="fr-FR"/>
              </w:rPr>
              <w:tab/>
            </w:r>
            <w:r>
              <w:rPr>
                <w:rStyle w:val="Lienhypertexte"/>
              </w:rPr>
              <w:t>Issue#3-4 PDCCH repetition for CSS type 3 and USS</w:t>
            </w:r>
            <w:r>
              <w:tab/>
            </w:r>
            <w:r>
              <w:fldChar w:fldCharType="begin"/>
            </w:r>
            <w:r>
              <w:instrText xml:space="preserve"> PAGEREF _Toc194673979 \h </w:instrText>
            </w:r>
            <w:r>
              <w:fldChar w:fldCharType="separate"/>
            </w:r>
            <w:r>
              <w:t>23</w:t>
            </w:r>
            <w:r>
              <w:fldChar w:fldCharType="end"/>
            </w:r>
          </w:hyperlink>
        </w:p>
        <w:p w14:paraId="4927593D" w14:textId="77777777" w:rsidR="002353D3" w:rsidRDefault="00936AEC">
          <w:pPr>
            <w:pStyle w:val="TM3"/>
            <w:rPr>
              <w:rFonts w:asciiTheme="minorHAnsi" w:eastAsiaTheme="minorEastAsia" w:hAnsiTheme="minorHAnsi" w:cstheme="minorBidi"/>
              <w:sz w:val="22"/>
              <w:szCs w:val="22"/>
              <w:lang w:val="fr-FR" w:eastAsia="fr-FR"/>
            </w:rPr>
          </w:pPr>
          <w:hyperlink w:anchor="_Toc194673980" w:history="1">
            <w:r>
              <w:rPr>
                <w:rStyle w:val="Lienhypertexte"/>
              </w:rPr>
              <w:t>3.4.1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_Toc194673980 \h </w:instrText>
            </w:r>
            <w:r>
              <w:fldChar w:fldCharType="separate"/>
            </w:r>
            <w:r>
              <w:t>23</w:t>
            </w:r>
            <w:r>
              <w:fldChar w:fldCharType="end"/>
            </w:r>
          </w:hyperlink>
        </w:p>
        <w:p w14:paraId="05974E35" w14:textId="77777777" w:rsidR="002353D3" w:rsidRDefault="00936AEC">
          <w:pPr>
            <w:pStyle w:val="TM3"/>
            <w:rPr>
              <w:rFonts w:asciiTheme="minorHAnsi" w:eastAsiaTheme="minorEastAsia" w:hAnsiTheme="minorHAnsi" w:cstheme="minorBidi"/>
              <w:sz w:val="22"/>
              <w:szCs w:val="22"/>
              <w:lang w:val="fr-FR" w:eastAsia="fr-FR"/>
            </w:rPr>
          </w:pPr>
          <w:hyperlink w:anchor="_Toc194673981" w:history="1">
            <w:r>
              <w:rPr>
                <w:rStyle w:val="Lienhypertexte"/>
              </w:rPr>
              <w:t>3.4.2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_Toc194673981 \h </w:instrText>
            </w:r>
            <w:r>
              <w:fldChar w:fldCharType="separate"/>
            </w:r>
            <w:r>
              <w:t>23</w:t>
            </w:r>
            <w:r>
              <w:fldChar w:fldCharType="end"/>
            </w:r>
          </w:hyperlink>
        </w:p>
        <w:p w14:paraId="18A000F4" w14:textId="77777777" w:rsidR="002353D3" w:rsidRDefault="00936AEC">
          <w:pPr>
            <w:pStyle w:val="TM3"/>
            <w:rPr>
              <w:rFonts w:asciiTheme="minorHAnsi" w:eastAsiaTheme="minorEastAsia" w:hAnsiTheme="minorHAnsi" w:cstheme="minorBidi"/>
              <w:sz w:val="22"/>
              <w:szCs w:val="22"/>
              <w:lang w:val="fr-FR" w:eastAsia="fr-FR"/>
            </w:rPr>
          </w:pPr>
          <w:hyperlink w:anchor="_Toc194673982" w:history="1">
            <w:r>
              <w:rPr>
                <w:rStyle w:val="Lienhypertexte"/>
              </w:rPr>
              <w:t>3.4.3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_Toc194673982 \h </w:instrText>
            </w:r>
            <w:r>
              <w:fldChar w:fldCharType="separate"/>
            </w:r>
            <w:r>
              <w:t>23</w:t>
            </w:r>
            <w:r>
              <w:fldChar w:fldCharType="end"/>
            </w:r>
          </w:hyperlink>
        </w:p>
        <w:p w14:paraId="4D513ED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83" w:history="1">
            <w:r>
              <w:rPr>
                <w:rStyle w:val="Lienhypertexte"/>
              </w:rPr>
              <w:t>4</w:t>
            </w:r>
            <w:r>
              <w:rPr>
                <w:rFonts w:asciiTheme="minorHAnsi" w:eastAsiaTheme="minorEastAsia" w:hAnsiTheme="minorHAnsi" w:cstheme="minorBidi"/>
                <w:b w:val="0"/>
                <w:bCs w:val="0"/>
                <w:caps w:val="0"/>
                <w:sz w:val="22"/>
                <w:szCs w:val="22"/>
                <w:lang w:val="fr-FR" w:eastAsia="fr-FR"/>
              </w:rPr>
              <w:tab/>
            </w:r>
            <w:r>
              <w:rPr>
                <w:rStyle w:val="Lienhypertexte"/>
              </w:rPr>
              <w:t>Topic#4 Link level enhancement for PDSCH-SIB1</w:t>
            </w:r>
            <w:r>
              <w:tab/>
            </w:r>
            <w:r>
              <w:fldChar w:fldCharType="begin"/>
            </w:r>
            <w:r>
              <w:instrText xml:space="preserve"> PAGEREF _Toc194673983 \h </w:instrText>
            </w:r>
            <w:r>
              <w:fldChar w:fldCharType="separate"/>
            </w:r>
            <w:r>
              <w:t>24</w:t>
            </w:r>
            <w:r>
              <w:fldChar w:fldCharType="end"/>
            </w:r>
          </w:hyperlink>
        </w:p>
        <w:p w14:paraId="40E5CD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4" w:history="1">
            <w:r>
              <w:rPr>
                <w:rStyle w:val="Lienhypertexte"/>
              </w:rPr>
              <w:t>4.1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_Toc194673984 \h </w:instrText>
            </w:r>
            <w:r>
              <w:fldChar w:fldCharType="separate"/>
            </w:r>
            <w:r>
              <w:t>24</w:t>
            </w:r>
            <w:r>
              <w:fldChar w:fldCharType="end"/>
            </w:r>
          </w:hyperlink>
        </w:p>
        <w:p w14:paraId="4B0E3A1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5" w:history="1">
            <w:r>
              <w:rPr>
                <w:rStyle w:val="Lienhypertexte"/>
              </w:rPr>
              <w:t>4.2</w:t>
            </w:r>
            <w:r>
              <w:rPr>
                <w:rFonts w:asciiTheme="minorHAnsi" w:eastAsiaTheme="minorEastAsia" w:hAnsiTheme="minorHAnsi" w:cstheme="minorBidi"/>
                <w:smallCaps w:val="0"/>
                <w:sz w:val="22"/>
                <w:szCs w:val="22"/>
                <w:lang w:val="fr-FR" w:eastAsia="fr-FR"/>
              </w:rPr>
              <w:tab/>
            </w:r>
            <w:r>
              <w:rPr>
                <w:rStyle w:val="Lienhypertexte"/>
              </w:rPr>
              <w:t>Issue#4-1 PDSCH-SIB1 repetition technique</w:t>
            </w:r>
            <w:r>
              <w:tab/>
            </w:r>
            <w:r>
              <w:fldChar w:fldCharType="begin"/>
            </w:r>
            <w:r>
              <w:instrText xml:space="preserve"> PAGEREF _Toc194673985 \h </w:instrText>
            </w:r>
            <w:r>
              <w:fldChar w:fldCharType="separate"/>
            </w:r>
            <w:r>
              <w:t>25</w:t>
            </w:r>
            <w:r>
              <w:fldChar w:fldCharType="end"/>
            </w:r>
          </w:hyperlink>
        </w:p>
        <w:p w14:paraId="7BD711FD" w14:textId="77777777" w:rsidR="002353D3" w:rsidRDefault="00936AEC">
          <w:pPr>
            <w:pStyle w:val="TM3"/>
            <w:rPr>
              <w:rFonts w:asciiTheme="minorHAnsi" w:eastAsiaTheme="minorEastAsia" w:hAnsiTheme="minorHAnsi" w:cstheme="minorBidi"/>
              <w:sz w:val="22"/>
              <w:szCs w:val="22"/>
              <w:lang w:val="fr-FR" w:eastAsia="fr-FR"/>
            </w:rPr>
          </w:pPr>
          <w:hyperlink w:anchor="_Toc194673986" w:history="1">
            <w:r>
              <w:rPr>
                <w:rStyle w:val="Lienhypertexte"/>
              </w:rPr>
              <w:t>4.2.1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_Toc194673986 \h </w:instrText>
            </w:r>
            <w:r>
              <w:fldChar w:fldCharType="separate"/>
            </w:r>
            <w:r>
              <w:t>25</w:t>
            </w:r>
            <w:r>
              <w:fldChar w:fldCharType="end"/>
            </w:r>
          </w:hyperlink>
        </w:p>
        <w:p w14:paraId="04DA195D" w14:textId="77777777" w:rsidR="002353D3" w:rsidRDefault="00936AEC">
          <w:pPr>
            <w:pStyle w:val="TM3"/>
            <w:rPr>
              <w:rFonts w:asciiTheme="minorHAnsi" w:eastAsiaTheme="minorEastAsia" w:hAnsiTheme="minorHAnsi" w:cstheme="minorBidi"/>
              <w:sz w:val="22"/>
              <w:szCs w:val="22"/>
              <w:lang w:val="fr-FR" w:eastAsia="fr-FR"/>
            </w:rPr>
          </w:pPr>
          <w:hyperlink w:anchor="_Toc194673987" w:history="1">
            <w:r>
              <w:rPr>
                <w:rStyle w:val="Lienhypertexte"/>
              </w:rPr>
              <w:t>4.2.2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_Toc194673987 \h </w:instrText>
            </w:r>
            <w:r>
              <w:fldChar w:fldCharType="separate"/>
            </w:r>
            <w:r>
              <w:t>27</w:t>
            </w:r>
            <w:r>
              <w:fldChar w:fldCharType="end"/>
            </w:r>
          </w:hyperlink>
        </w:p>
        <w:p w14:paraId="3E0BC167" w14:textId="77777777" w:rsidR="002353D3" w:rsidRDefault="00936AEC">
          <w:pPr>
            <w:pStyle w:val="TM3"/>
            <w:rPr>
              <w:rFonts w:asciiTheme="minorHAnsi" w:eastAsiaTheme="minorEastAsia" w:hAnsiTheme="minorHAnsi" w:cstheme="minorBidi"/>
              <w:sz w:val="22"/>
              <w:szCs w:val="22"/>
              <w:lang w:val="fr-FR" w:eastAsia="fr-FR"/>
            </w:rPr>
          </w:pPr>
          <w:hyperlink w:anchor="_Toc194673988" w:history="1">
            <w:r>
              <w:rPr>
                <w:rStyle w:val="Lienhypertexte"/>
              </w:rPr>
              <w:t>4.2.3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_Toc194673988 \h </w:instrText>
            </w:r>
            <w:r>
              <w:fldChar w:fldCharType="separate"/>
            </w:r>
            <w:r>
              <w:t>28</w:t>
            </w:r>
            <w:r>
              <w:fldChar w:fldCharType="end"/>
            </w:r>
          </w:hyperlink>
        </w:p>
        <w:p w14:paraId="6407643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9" w:history="1">
            <w:r>
              <w:rPr>
                <w:rStyle w:val="Lienhypertexte"/>
              </w:rPr>
              <w:t>4.3</w:t>
            </w:r>
            <w:r>
              <w:rPr>
                <w:rFonts w:asciiTheme="minorHAnsi" w:eastAsiaTheme="minorEastAsia" w:hAnsiTheme="minorHAnsi" w:cstheme="minorBidi"/>
                <w:smallCaps w:val="0"/>
                <w:sz w:val="22"/>
                <w:szCs w:val="22"/>
                <w:lang w:val="fr-FR" w:eastAsia="fr-FR"/>
              </w:rPr>
              <w:tab/>
            </w:r>
            <w:r>
              <w:rPr>
                <w:rStyle w:val="Lienhypertexte"/>
              </w:rPr>
              <w:t>Issue#4-2 Indication of PDSCH-SIB1 repetition</w:t>
            </w:r>
            <w:r>
              <w:tab/>
            </w:r>
            <w:r>
              <w:fldChar w:fldCharType="begin"/>
            </w:r>
            <w:r>
              <w:instrText xml:space="preserve"> PAGEREF _Toc194673989 \h </w:instrText>
            </w:r>
            <w:r>
              <w:fldChar w:fldCharType="separate"/>
            </w:r>
            <w:r>
              <w:t>28</w:t>
            </w:r>
            <w:r>
              <w:fldChar w:fldCharType="end"/>
            </w:r>
          </w:hyperlink>
        </w:p>
        <w:p w14:paraId="0A9D2725" w14:textId="77777777" w:rsidR="002353D3" w:rsidRDefault="00936AEC">
          <w:pPr>
            <w:pStyle w:val="TM3"/>
            <w:rPr>
              <w:rFonts w:asciiTheme="minorHAnsi" w:eastAsiaTheme="minorEastAsia" w:hAnsiTheme="minorHAnsi" w:cstheme="minorBidi"/>
              <w:sz w:val="22"/>
              <w:szCs w:val="22"/>
              <w:lang w:val="fr-FR" w:eastAsia="fr-FR"/>
            </w:rPr>
          </w:pPr>
          <w:hyperlink w:anchor="_Toc194673990" w:history="1">
            <w:r>
              <w:rPr>
                <w:rStyle w:val="Lienhypertexte"/>
              </w:rPr>
              <w:t>4.3.1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_Toc194673990 \h </w:instrText>
            </w:r>
            <w:r>
              <w:fldChar w:fldCharType="separate"/>
            </w:r>
            <w:r>
              <w:t>28</w:t>
            </w:r>
            <w:r>
              <w:fldChar w:fldCharType="end"/>
            </w:r>
          </w:hyperlink>
        </w:p>
        <w:p w14:paraId="49F365A5" w14:textId="77777777" w:rsidR="002353D3" w:rsidRDefault="00936AEC">
          <w:pPr>
            <w:pStyle w:val="TM3"/>
            <w:rPr>
              <w:rFonts w:asciiTheme="minorHAnsi" w:eastAsiaTheme="minorEastAsia" w:hAnsiTheme="minorHAnsi" w:cstheme="minorBidi"/>
              <w:sz w:val="22"/>
              <w:szCs w:val="22"/>
              <w:lang w:val="fr-FR" w:eastAsia="fr-FR"/>
            </w:rPr>
          </w:pPr>
          <w:hyperlink w:anchor="_Toc194673991" w:history="1">
            <w:r>
              <w:rPr>
                <w:rStyle w:val="Lienhypertexte"/>
              </w:rPr>
              <w:t>4.3.2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_Toc194673991 \h </w:instrText>
            </w:r>
            <w:r>
              <w:fldChar w:fldCharType="separate"/>
            </w:r>
            <w:r>
              <w:t>29</w:t>
            </w:r>
            <w:r>
              <w:fldChar w:fldCharType="end"/>
            </w:r>
          </w:hyperlink>
        </w:p>
        <w:p w14:paraId="198F556B" w14:textId="77777777" w:rsidR="002353D3" w:rsidRDefault="00936AEC">
          <w:pPr>
            <w:pStyle w:val="TM3"/>
            <w:rPr>
              <w:rFonts w:asciiTheme="minorHAnsi" w:eastAsiaTheme="minorEastAsia" w:hAnsiTheme="minorHAnsi" w:cstheme="minorBidi"/>
              <w:sz w:val="22"/>
              <w:szCs w:val="22"/>
              <w:lang w:val="fr-FR" w:eastAsia="fr-FR"/>
            </w:rPr>
          </w:pPr>
          <w:hyperlink w:anchor="_Toc194673992" w:history="1">
            <w:r>
              <w:rPr>
                <w:rStyle w:val="Lienhypertexte"/>
              </w:rPr>
              <w:t>4.3.3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_Toc194673992 \h </w:instrText>
            </w:r>
            <w:r>
              <w:fldChar w:fldCharType="separate"/>
            </w:r>
            <w:r>
              <w:t>31</w:t>
            </w:r>
            <w:r>
              <w:fldChar w:fldCharType="end"/>
            </w:r>
          </w:hyperlink>
        </w:p>
        <w:p w14:paraId="2ACCA19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93" w:history="1">
            <w:r>
              <w:rPr>
                <w:rStyle w:val="Lienhypertexte"/>
              </w:rPr>
              <w:t>5</w:t>
            </w:r>
            <w:r>
              <w:rPr>
                <w:rFonts w:asciiTheme="minorHAnsi" w:eastAsiaTheme="minorEastAsia" w:hAnsiTheme="minorHAnsi" w:cstheme="minorBidi"/>
                <w:b w:val="0"/>
                <w:bCs w:val="0"/>
                <w:caps w:val="0"/>
                <w:sz w:val="22"/>
                <w:szCs w:val="22"/>
                <w:lang w:val="fr-FR" w:eastAsia="fr-FR"/>
              </w:rPr>
              <w:tab/>
            </w:r>
            <w:r>
              <w:rPr>
                <w:rStyle w:val="Lienhypertexte"/>
              </w:rPr>
              <w:t>Topic#5 Link level enhancement for PDSCH-Msg 4</w:t>
            </w:r>
            <w:r>
              <w:tab/>
            </w:r>
            <w:r>
              <w:fldChar w:fldCharType="begin"/>
            </w:r>
            <w:r>
              <w:instrText xml:space="preserve"> PAGEREF _Toc194673993 \h </w:instrText>
            </w:r>
            <w:r>
              <w:fldChar w:fldCharType="separate"/>
            </w:r>
            <w:r>
              <w:t>31</w:t>
            </w:r>
            <w:r>
              <w:fldChar w:fldCharType="end"/>
            </w:r>
          </w:hyperlink>
        </w:p>
        <w:p w14:paraId="076109A3"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4" w:history="1">
            <w:r>
              <w:rPr>
                <w:rStyle w:val="Lienhypertexte"/>
              </w:rPr>
              <w:t>5.1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_Toc194673994 \h </w:instrText>
            </w:r>
            <w:r>
              <w:fldChar w:fldCharType="separate"/>
            </w:r>
            <w:r>
              <w:t>31</w:t>
            </w:r>
            <w:r>
              <w:fldChar w:fldCharType="end"/>
            </w:r>
          </w:hyperlink>
        </w:p>
        <w:p w14:paraId="30BB608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5" w:history="1">
            <w:r>
              <w:rPr>
                <w:rStyle w:val="Lienhypertexte"/>
              </w:rPr>
              <w:t>5.2</w:t>
            </w:r>
            <w:r>
              <w:rPr>
                <w:rFonts w:asciiTheme="minorHAnsi" w:eastAsiaTheme="minorEastAsia" w:hAnsiTheme="minorHAnsi" w:cstheme="minorBidi"/>
                <w:smallCaps w:val="0"/>
                <w:sz w:val="22"/>
                <w:szCs w:val="22"/>
                <w:lang w:val="fr-FR" w:eastAsia="fr-FR"/>
              </w:rPr>
              <w:tab/>
            </w:r>
            <w:r>
              <w:rPr>
                <w:rStyle w:val="Lienhypertexte"/>
              </w:rPr>
              <w:t>Issue#5-1 Number of PDSCH-Msg 4 repetitions</w:t>
            </w:r>
            <w:r>
              <w:tab/>
            </w:r>
            <w:r>
              <w:fldChar w:fldCharType="begin"/>
            </w:r>
            <w:r>
              <w:instrText xml:space="preserve"> PAGEREF _Toc194673995 \h </w:instrText>
            </w:r>
            <w:r>
              <w:fldChar w:fldCharType="separate"/>
            </w:r>
            <w:r>
              <w:t>31</w:t>
            </w:r>
            <w:r>
              <w:fldChar w:fldCharType="end"/>
            </w:r>
          </w:hyperlink>
        </w:p>
        <w:p w14:paraId="1F72B1E6" w14:textId="77777777" w:rsidR="002353D3" w:rsidRDefault="00936AEC">
          <w:pPr>
            <w:pStyle w:val="TM3"/>
            <w:rPr>
              <w:rFonts w:asciiTheme="minorHAnsi" w:eastAsiaTheme="minorEastAsia" w:hAnsiTheme="minorHAnsi" w:cstheme="minorBidi"/>
              <w:sz w:val="22"/>
              <w:szCs w:val="22"/>
              <w:lang w:val="fr-FR" w:eastAsia="fr-FR"/>
            </w:rPr>
          </w:pPr>
          <w:hyperlink w:anchor="_Toc194673996" w:history="1">
            <w:r>
              <w:rPr>
                <w:rStyle w:val="Lienhypertexte"/>
              </w:rPr>
              <w:t>5.2.1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_Toc194673996 \h </w:instrText>
            </w:r>
            <w:r>
              <w:fldChar w:fldCharType="separate"/>
            </w:r>
            <w:r>
              <w:t>31</w:t>
            </w:r>
            <w:r>
              <w:fldChar w:fldCharType="end"/>
            </w:r>
          </w:hyperlink>
        </w:p>
        <w:p w14:paraId="0E1F8765" w14:textId="77777777" w:rsidR="002353D3" w:rsidRDefault="00936AEC">
          <w:pPr>
            <w:pStyle w:val="TM3"/>
            <w:rPr>
              <w:rFonts w:asciiTheme="minorHAnsi" w:eastAsiaTheme="minorEastAsia" w:hAnsiTheme="minorHAnsi" w:cstheme="minorBidi"/>
              <w:sz w:val="22"/>
              <w:szCs w:val="22"/>
              <w:lang w:val="fr-FR" w:eastAsia="fr-FR"/>
            </w:rPr>
          </w:pPr>
          <w:hyperlink w:anchor="_Toc194673997" w:history="1">
            <w:r>
              <w:rPr>
                <w:rStyle w:val="Lienhypertexte"/>
              </w:rPr>
              <w:t>5.2.2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_Toc194673997 \h </w:instrText>
            </w:r>
            <w:r>
              <w:fldChar w:fldCharType="separate"/>
            </w:r>
            <w:r>
              <w:t>32</w:t>
            </w:r>
            <w:r>
              <w:fldChar w:fldCharType="end"/>
            </w:r>
          </w:hyperlink>
        </w:p>
        <w:p w14:paraId="6A99E210" w14:textId="77777777" w:rsidR="002353D3" w:rsidRDefault="00936AEC">
          <w:pPr>
            <w:pStyle w:val="TM3"/>
            <w:rPr>
              <w:rFonts w:asciiTheme="minorHAnsi" w:eastAsiaTheme="minorEastAsia" w:hAnsiTheme="minorHAnsi" w:cstheme="minorBidi"/>
              <w:sz w:val="22"/>
              <w:szCs w:val="22"/>
              <w:lang w:val="fr-FR" w:eastAsia="fr-FR"/>
            </w:rPr>
          </w:pPr>
          <w:hyperlink w:anchor="_Toc194673998" w:history="1">
            <w:r>
              <w:rPr>
                <w:rStyle w:val="Lienhypertexte"/>
              </w:rPr>
              <w:t>5.2.3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_Toc194673998 \h </w:instrText>
            </w:r>
            <w:r>
              <w:fldChar w:fldCharType="separate"/>
            </w:r>
            <w:r>
              <w:t>32</w:t>
            </w:r>
            <w:r>
              <w:fldChar w:fldCharType="end"/>
            </w:r>
          </w:hyperlink>
        </w:p>
        <w:p w14:paraId="2C827EB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9" w:history="1">
            <w:r>
              <w:rPr>
                <w:rStyle w:val="Lienhypertexte"/>
              </w:rPr>
              <w:t>5.3</w:t>
            </w:r>
            <w:r>
              <w:rPr>
                <w:rFonts w:asciiTheme="minorHAnsi" w:eastAsiaTheme="minorEastAsia" w:hAnsiTheme="minorHAnsi" w:cstheme="minorBidi"/>
                <w:smallCaps w:val="0"/>
                <w:sz w:val="22"/>
                <w:szCs w:val="22"/>
                <w:lang w:val="fr-FR" w:eastAsia="fr-FR"/>
              </w:rPr>
              <w:tab/>
            </w:r>
            <w:r>
              <w:rPr>
                <w:rStyle w:val="Lienhypertexte"/>
              </w:rPr>
              <w:t>Issue#5-2 Configuration and signalling of PDSCH-Msg 4 repetition</w:t>
            </w:r>
            <w:r>
              <w:tab/>
            </w:r>
            <w:r>
              <w:fldChar w:fldCharType="begin"/>
            </w:r>
            <w:r>
              <w:instrText xml:space="preserve"> PAGEREF _Toc194673999 \h </w:instrText>
            </w:r>
            <w:r>
              <w:fldChar w:fldCharType="separate"/>
            </w:r>
            <w:r>
              <w:t>33</w:t>
            </w:r>
            <w:r>
              <w:fldChar w:fldCharType="end"/>
            </w:r>
          </w:hyperlink>
        </w:p>
        <w:p w14:paraId="25450D53" w14:textId="77777777" w:rsidR="002353D3" w:rsidRDefault="00936AEC">
          <w:pPr>
            <w:pStyle w:val="TM3"/>
            <w:rPr>
              <w:rFonts w:asciiTheme="minorHAnsi" w:eastAsiaTheme="minorEastAsia" w:hAnsiTheme="minorHAnsi" w:cstheme="minorBidi"/>
              <w:sz w:val="22"/>
              <w:szCs w:val="22"/>
              <w:lang w:val="fr-FR" w:eastAsia="fr-FR"/>
            </w:rPr>
          </w:pPr>
          <w:hyperlink w:anchor="_Toc194674000" w:history="1">
            <w:r>
              <w:rPr>
                <w:rStyle w:val="Lienhypertexte"/>
              </w:rPr>
              <w:t>5.3.1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_Toc194674000 \h </w:instrText>
            </w:r>
            <w:r>
              <w:fldChar w:fldCharType="separate"/>
            </w:r>
            <w:r>
              <w:t>33</w:t>
            </w:r>
            <w:r>
              <w:fldChar w:fldCharType="end"/>
            </w:r>
          </w:hyperlink>
        </w:p>
        <w:p w14:paraId="651CFBDF" w14:textId="77777777" w:rsidR="002353D3" w:rsidRDefault="00936AEC">
          <w:pPr>
            <w:pStyle w:val="TM3"/>
            <w:rPr>
              <w:rFonts w:asciiTheme="minorHAnsi" w:eastAsiaTheme="minorEastAsia" w:hAnsiTheme="minorHAnsi" w:cstheme="minorBidi"/>
              <w:sz w:val="22"/>
              <w:szCs w:val="22"/>
              <w:lang w:val="fr-FR" w:eastAsia="fr-FR"/>
            </w:rPr>
          </w:pPr>
          <w:hyperlink w:anchor="_Toc194674001" w:history="1">
            <w:r>
              <w:rPr>
                <w:rStyle w:val="Lienhypertexte"/>
              </w:rPr>
              <w:t>5.3.2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_Toc194674001 \h </w:instrText>
            </w:r>
            <w:r>
              <w:fldChar w:fldCharType="separate"/>
            </w:r>
            <w:r>
              <w:t>36</w:t>
            </w:r>
            <w:r>
              <w:fldChar w:fldCharType="end"/>
            </w:r>
          </w:hyperlink>
        </w:p>
        <w:p w14:paraId="23F7883C" w14:textId="77777777" w:rsidR="002353D3" w:rsidRDefault="00936AEC">
          <w:pPr>
            <w:pStyle w:val="TM3"/>
            <w:rPr>
              <w:rFonts w:asciiTheme="minorHAnsi" w:eastAsiaTheme="minorEastAsia" w:hAnsiTheme="minorHAnsi" w:cstheme="minorBidi"/>
              <w:sz w:val="22"/>
              <w:szCs w:val="22"/>
              <w:lang w:val="fr-FR" w:eastAsia="fr-FR"/>
            </w:rPr>
          </w:pPr>
          <w:hyperlink w:anchor="_Toc194674002" w:history="1">
            <w:r>
              <w:rPr>
                <w:rStyle w:val="Lienhypertexte"/>
              </w:rPr>
              <w:t>5.3.3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_Toc194674002 \h </w:instrText>
            </w:r>
            <w:r>
              <w:fldChar w:fldCharType="separate"/>
            </w:r>
            <w:r>
              <w:t>37</w:t>
            </w:r>
            <w:r>
              <w:fldChar w:fldCharType="end"/>
            </w:r>
          </w:hyperlink>
        </w:p>
        <w:p w14:paraId="6A3220B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3" w:history="1">
            <w:r>
              <w:rPr>
                <w:rStyle w:val="Lienhypertexte"/>
              </w:rPr>
              <w:t>5.4</w:t>
            </w:r>
            <w:r>
              <w:rPr>
                <w:rFonts w:asciiTheme="minorHAnsi" w:eastAsiaTheme="minorEastAsia" w:hAnsiTheme="minorHAnsi" w:cstheme="minorBidi"/>
                <w:smallCaps w:val="0"/>
                <w:sz w:val="22"/>
                <w:szCs w:val="22"/>
                <w:lang w:val="fr-FR" w:eastAsia="fr-FR"/>
              </w:rPr>
              <w:tab/>
            </w:r>
            <w:r>
              <w:rPr>
                <w:rStyle w:val="Lienhypertexte"/>
              </w:rPr>
              <w:t>Issue#5-3 Indication of UE capability for Msg4 PDSCH repetition</w:t>
            </w:r>
            <w:r>
              <w:tab/>
            </w:r>
            <w:r>
              <w:fldChar w:fldCharType="begin"/>
            </w:r>
            <w:r>
              <w:instrText xml:space="preserve"> PAGEREF _Toc194674003 \h </w:instrText>
            </w:r>
            <w:r>
              <w:fldChar w:fldCharType="separate"/>
            </w:r>
            <w:r>
              <w:t>38</w:t>
            </w:r>
            <w:r>
              <w:fldChar w:fldCharType="end"/>
            </w:r>
          </w:hyperlink>
        </w:p>
        <w:p w14:paraId="201CF74D" w14:textId="77777777" w:rsidR="002353D3" w:rsidRDefault="00936AEC">
          <w:pPr>
            <w:pStyle w:val="TM3"/>
            <w:rPr>
              <w:rFonts w:asciiTheme="minorHAnsi" w:eastAsiaTheme="minorEastAsia" w:hAnsiTheme="minorHAnsi" w:cstheme="minorBidi"/>
              <w:sz w:val="22"/>
              <w:szCs w:val="22"/>
              <w:lang w:val="fr-FR" w:eastAsia="fr-FR"/>
            </w:rPr>
          </w:pPr>
          <w:hyperlink w:anchor="_Toc194674004" w:history="1">
            <w:r>
              <w:rPr>
                <w:rStyle w:val="Lienhypertexte"/>
              </w:rPr>
              <w:t>5.4.1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_Toc194674004 \h </w:instrText>
            </w:r>
            <w:r>
              <w:fldChar w:fldCharType="separate"/>
            </w:r>
            <w:r>
              <w:t>38</w:t>
            </w:r>
            <w:r>
              <w:fldChar w:fldCharType="end"/>
            </w:r>
          </w:hyperlink>
        </w:p>
        <w:p w14:paraId="12480603" w14:textId="77777777" w:rsidR="002353D3" w:rsidRDefault="00936AEC">
          <w:pPr>
            <w:pStyle w:val="TM3"/>
            <w:rPr>
              <w:rFonts w:asciiTheme="minorHAnsi" w:eastAsiaTheme="minorEastAsia" w:hAnsiTheme="minorHAnsi" w:cstheme="minorBidi"/>
              <w:sz w:val="22"/>
              <w:szCs w:val="22"/>
              <w:lang w:val="fr-FR" w:eastAsia="fr-FR"/>
            </w:rPr>
          </w:pPr>
          <w:hyperlink w:anchor="_Toc194674005" w:history="1">
            <w:r>
              <w:rPr>
                <w:rStyle w:val="Lienhypertexte"/>
              </w:rPr>
              <w:t>5.4.2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_Toc194674005 \h </w:instrText>
            </w:r>
            <w:r>
              <w:fldChar w:fldCharType="separate"/>
            </w:r>
            <w:r>
              <w:t>39</w:t>
            </w:r>
            <w:r>
              <w:fldChar w:fldCharType="end"/>
            </w:r>
          </w:hyperlink>
        </w:p>
        <w:p w14:paraId="701B6E0A" w14:textId="77777777" w:rsidR="002353D3" w:rsidRDefault="00936AEC">
          <w:pPr>
            <w:pStyle w:val="TM3"/>
            <w:rPr>
              <w:rFonts w:asciiTheme="minorHAnsi" w:eastAsiaTheme="minorEastAsia" w:hAnsiTheme="minorHAnsi" w:cstheme="minorBidi"/>
              <w:sz w:val="22"/>
              <w:szCs w:val="22"/>
              <w:lang w:val="fr-FR" w:eastAsia="fr-FR"/>
            </w:rPr>
          </w:pPr>
          <w:hyperlink w:anchor="_Toc194674006" w:history="1">
            <w:r>
              <w:rPr>
                <w:rStyle w:val="Lienhypertexte"/>
              </w:rPr>
              <w:t>5.4.3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_Toc194674006 \h </w:instrText>
            </w:r>
            <w:r>
              <w:fldChar w:fldCharType="separate"/>
            </w:r>
            <w:r>
              <w:t>40</w:t>
            </w:r>
            <w:r>
              <w:fldChar w:fldCharType="end"/>
            </w:r>
          </w:hyperlink>
        </w:p>
        <w:p w14:paraId="67596460"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07" w:history="1">
            <w:r>
              <w:rPr>
                <w:rStyle w:val="Lienhypertexte"/>
              </w:rPr>
              <w:t>6</w:t>
            </w:r>
            <w:r>
              <w:rPr>
                <w:rFonts w:asciiTheme="minorHAnsi" w:eastAsiaTheme="minorEastAsia" w:hAnsiTheme="minorHAnsi" w:cstheme="minorBidi"/>
                <w:b w:val="0"/>
                <w:bCs w:val="0"/>
                <w:caps w:val="0"/>
                <w:sz w:val="22"/>
                <w:szCs w:val="22"/>
                <w:lang w:val="fr-FR" w:eastAsia="fr-FR"/>
              </w:rPr>
              <w:tab/>
            </w:r>
            <w:r>
              <w:rPr>
                <w:rStyle w:val="Lienhypertexte"/>
              </w:rPr>
              <w:t>Topic#6 Remaining aspects on extended SSB periodicity</w:t>
            </w:r>
            <w:r>
              <w:tab/>
            </w:r>
            <w:r>
              <w:fldChar w:fldCharType="begin"/>
            </w:r>
            <w:r>
              <w:instrText xml:space="preserve"> PAGEREF _Toc194674007 \h </w:instrText>
            </w:r>
            <w:r>
              <w:fldChar w:fldCharType="separate"/>
            </w:r>
            <w:r>
              <w:t>40</w:t>
            </w:r>
            <w:r>
              <w:fldChar w:fldCharType="end"/>
            </w:r>
          </w:hyperlink>
        </w:p>
        <w:p w14:paraId="6B6CA2B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8" w:history="1">
            <w:r>
              <w:rPr>
                <w:rStyle w:val="Lienhypertexte"/>
              </w:rPr>
              <w:t>6.1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_Toc194674008 \h </w:instrText>
            </w:r>
            <w:r>
              <w:fldChar w:fldCharType="separate"/>
            </w:r>
            <w:r>
              <w:t>40</w:t>
            </w:r>
            <w:r>
              <w:fldChar w:fldCharType="end"/>
            </w:r>
          </w:hyperlink>
        </w:p>
        <w:p w14:paraId="41AA6F1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9" w:history="1">
            <w:r>
              <w:rPr>
                <w:rStyle w:val="Lienhypertexte"/>
              </w:rPr>
              <w:t>6.2</w:t>
            </w:r>
            <w:r>
              <w:rPr>
                <w:rFonts w:asciiTheme="minorHAnsi" w:eastAsiaTheme="minorEastAsia" w:hAnsiTheme="minorHAnsi" w:cstheme="minorBidi"/>
                <w:smallCaps w:val="0"/>
                <w:sz w:val="22"/>
                <w:szCs w:val="22"/>
                <w:lang w:val="fr-FR" w:eastAsia="fr-FR"/>
              </w:rPr>
              <w:tab/>
            </w:r>
            <w:r>
              <w:rPr>
                <w:rStyle w:val="Lienhypertexte"/>
              </w:rPr>
              <w:t>Issue#6-1 TP for TS 38.213</w:t>
            </w:r>
            <w:r>
              <w:tab/>
            </w:r>
            <w:r>
              <w:fldChar w:fldCharType="begin"/>
            </w:r>
            <w:r>
              <w:instrText xml:space="preserve"> PAGEREF _Toc194674009 \h </w:instrText>
            </w:r>
            <w:r>
              <w:fldChar w:fldCharType="separate"/>
            </w:r>
            <w:r>
              <w:t>40</w:t>
            </w:r>
            <w:r>
              <w:fldChar w:fldCharType="end"/>
            </w:r>
          </w:hyperlink>
        </w:p>
        <w:p w14:paraId="42758D77" w14:textId="77777777" w:rsidR="002353D3" w:rsidRDefault="00936AEC">
          <w:pPr>
            <w:pStyle w:val="TM3"/>
            <w:rPr>
              <w:rFonts w:asciiTheme="minorHAnsi" w:eastAsiaTheme="minorEastAsia" w:hAnsiTheme="minorHAnsi" w:cstheme="minorBidi"/>
              <w:sz w:val="22"/>
              <w:szCs w:val="22"/>
              <w:lang w:val="fr-FR" w:eastAsia="fr-FR"/>
            </w:rPr>
          </w:pPr>
          <w:hyperlink w:anchor="_Toc194674010" w:history="1">
            <w:r>
              <w:rPr>
                <w:rStyle w:val="Lienhypertexte"/>
              </w:rPr>
              <w:t>6.2.1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_Toc194674010 \h </w:instrText>
            </w:r>
            <w:r>
              <w:fldChar w:fldCharType="separate"/>
            </w:r>
            <w:r>
              <w:t>40</w:t>
            </w:r>
            <w:r>
              <w:fldChar w:fldCharType="end"/>
            </w:r>
          </w:hyperlink>
        </w:p>
        <w:p w14:paraId="32C0F795" w14:textId="77777777" w:rsidR="002353D3" w:rsidRDefault="00936AEC">
          <w:pPr>
            <w:pStyle w:val="TM3"/>
            <w:rPr>
              <w:rFonts w:asciiTheme="minorHAnsi" w:eastAsiaTheme="minorEastAsia" w:hAnsiTheme="minorHAnsi" w:cstheme="minorBidi"/>
              <w:sz w:val="22"/>
              <w:szCs w:val="22"/>
              <w:lang w:val="fr-FR" w:eastAsia="fr-FR"/>
            </w:rPr>
          </w:pPr>
          <w:hyperlink w:anchor="_Toc194674011" w:history="1">
            <w:r>
              <w:rPr>
                <w:rStyle w:val="Lienhypertexte"/>
              </w:rPr>
              <w:t>6.2.2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_Toc194674011 \h </w:instrText>
            </w:r>
            <w:r>
              <w:fldChar w:fldCharType="separate"/>
            </w:r>
            <w:r>
              <w:t>41</w:t>
            </w:r>
            <w:r>
              <w:fldChar w:fldCharType="end"/>
            </w:r>
          </w:hyperlink>
        </w:p>
        <w:p w14:paraId="2FE6D171" w14:textId="77777777" w:rsidR="002353D3" w:rsidRDefault="00936AEC">
          <w:pPr>
            <w:pStyle w:val="TM3"/>
            <w:rPr>
              <w:rFonts w:asciiTheme="minorHAnsi" w:eastAsiaTheme="minorEastAsia" w:hAnsiTheme="minorHAnsi" w:cstheme="minorBidi"/>
              <w:sz w:val="22"/>
              <w:szCs w:val="22"/>
              <w:lang w:val="fr-FR" w:eastAsia="fr-FR"/>
            </w:rPr>
          </w:pPr>
          <w:hyperlink w:anchor="_Toc194674012" w:history="1">
            <w:r>
              <w:rPr>
                <w:rStyle w:val="Lienhypertexte"/>
              </w:rPr>
              <w:t>6.2.3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_Toc194674012 \h </w:instrText>
            </w:r>
            <w:r>
              <w:fldChar w:fldCharType="separate"/>
            </w:r>
            <w:r>
              <w:t>41</w:t>
            </w:r>
            <w:r>
              <w:fldChar w:fldCharType="end"/>
            </w:r>
          </w:hyperlink>
        </w:p>
        <w:p w14:paraId="44FDAC6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13" w:history="1">
            <w:r>
              <w:rPr>
                <w:rStyle w:val="Lienhypertexte"/>
              </w:rPr>
              <w:t>6.3</w:t>
            </w:r>
            <w:r>
              <w:rPr>
                <w:rFonts w:asciiTheme="minorHAnsi" w:eastAsiaTheme="minorEastAsia" w:hAnsiTheme="minorHAnsi" w:cstheme="minorBidi"/>
                <w:smallCaps w:val="0"/>
                <w:sz w:val="22"/>
                <w:szCs w:val="22"/>
                <w:lang w:val="fr-FR" w:eastAsia="fr-FR"/>
              </w:rPr>
              <w:tab/>
            </w:r>
            <w:r>
              <w:rPr>
                <w:rStyle w:val="Lienhypertexte"/>
              </w:rPr>
              <w:t>Issue#6-2 Other potential specs impact of SSB periodicity extension</w:t>
            </w:r>
            <w:r>
              <w:tab/>
            </w:r>
            <w:r>
              <w:fldChar w:fldCharType="begin"/>
            </w:r>
            <w:r>
              <w:instrText xml:space="preserve"> PAGEREF _Toc194674013 \h </w:instrText>
            </w:r>
            <w:r>
              <w:fldChar w:fldCharType="separate"/>
            </w:r>
            <w:r>
              <w:t>42</w:t>
            </w:r>
            <w:r>
              <w:fldChar w:fldCharType="end"/>
            </w:r>
          </w:hyperlink>
        </w:p>
        <w:p w14:paraId="52CAADEC" w14:textId="77777777" w:rsidR="002353D3" w:rsidRDefault="00936AEC">
          <w:pPr>
            <w:pStyle w:val="TM3"/>
            <w:rPr>
              <w:rFonts w:asciiTheme="minorHAnsi" w:eastAsiaTheme="minorEastAsia" w:hAnsiTheme="minorHAnsi" w:cstheme="minorBidi"/>
              <w:sz w:val="22"/>
              <w:szCs w:val="22"/>
              <w:lang w:val="fr-FR" w:eastAsia="fr-FR"/>
            </w:rPr>
          </w:pPr>
          <w:hyperlink w:anchor="_Toc194674014" w:history="1">
            <w:r>
              <w:rPr>
                <w:rStyle w:val="Lienhypertexte"/>
              </w:rPr>
              <w:t>6.3.1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_Toc194674014 \h </w:instrText>
            </w:r>
            <w:r>
              <w:fldChar w:fldCharType="separate"/>
            </w:r>
            <w:r>
              <w:t>42</w:t>
            </w:r>
            <w:r>
              <w:fldChar w:fldCharType="end"/>
            </w:r>
          </w:hyperlink>
        </w:p>
        <w:p w14:paraId="447F28C6" w14:textId="77777777" w:rsidR="002353D3" w:rsidRDefault="00936AEC">
          <w:pPr>
            <w:pStyle w:val="TM3"/>
            <w:rPr>
              <w:rFonts w:asciiTheme="minorHAnsi" w:eastAsiaTheme="minorEastAsia" w:hAnsiTheme="minorHAnsi" w:cstheme="minorBidi"/>
              <w:sz w:val="22"/>
              <w:szCs w:val="22"/>
              <w:lang w:val="fr-FR" w:eastAsia="fr-FR"/>
            </w:rPr>
          </w:pPr>
          <w:hyperlink w:anchor="_Toc194674015" w:history="1">
            <w:r>
              <w:rPr>
                <w:rStyle w:val="Lienhypertexte"/>
              </w:rPr>
              <w:t>6.3.2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_Toc194674015 \h </w:instrText>
            </w:r>
            <w:r>
              <w:fldChar w:fldCharType="separate"/>
            </w:r>
            <w:r>
              <w:t>44</w:t>
            </w:r>
            <w:r>
              <w:fldChar w:fldCharType="end"/>
            </w:r>
          </w:hyperlink>
        </w:p>
        <w:p w14:paraId="5D4C1F4D" w14:textId="77777777" w:rsidR="002353D3" w:rsidRDefault="00936AEC">
          <w:pPr>
            <w:pStyle w:val="TM3"/>
            <w:rPr>
              <w:rFonts w:asciiTheme="minorHAnsi" w:eastAsiaTheme="minorEastAsia" w:hAnsiTheme="minorHAnsi" w:cstheme="minorBidi"/>
              <w:sz w:val="22"/>
              <w:szCs w:val="22"/>
              <w:lang w:val="fr-FR" w:eastAsia="fr-FR"/>
            </w:rPr>
          </w:pPr>
          <w:hyperlink w:anchor="_Toc194674016" w:history="1">
            <w:r>
              <w:rPr>
                <w:rStyle w:val="Lienhypertexte"/>
              </w:rPr>
              <w:t>6.3.3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_Toc194674016 \h </w:instrText>
            </w:r>
            <w:r>
              <w:fldChar w:fldCharType="separate"/>
            </w:r>
            <w:r>
              <w:t>46</w:t>
            </w:r>
            <w:r>
              <w:fldChar w:fldCharType="end"/>
            </w:r>
          </w:hyperlink>
        </w:p>
        <w:p w14:paraId="4C59B1FA"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7" w:history="1">
            <w:r>
              <w:rPr>
                <w:rStyle w:val="Lienhypertexte"/>
              </w:rPr>
              <w:t>7</w:t>
            </w:r>
            <w:r>
              <w:rPr>
                <w:rFonts w:asciiTheme="minorHAnsi" w:eastAsiaTheme="minorEastAsia" w:hAnsiTheme="minorHAnsi" w:cstheme="minorBidi"/>
                <w:b w:val="0"/>
                <w:bCs w:val="0"/>
                <w:caps w:val="0"/>
                <w:sz w:val="22"/>
                <w:szCs w:val="22"/>
                <w:lang w:val="fr-FR" w:eastAsia="fr-FR"/>
              </w:rPr>
              <w:tab/>
            </w:r>
            <w:r>
              <w:rPr>
                <w:rStyle w:val="Lienhypertexte"/>
              </w:rPr>
              <w:t>Conclusion</w:t>
            </w:r>
            <w:r>
              <w:tab/>
            </w:r>
            <w:r>
              <w:fldChar w:fldCharType="begin"/>
            </w:r>
            <w:r>
              <w:instrText xml:space="preserve"> PAGEREF _Toc194674017 \h </w:instrText>
            </w:r>
            <w:r>
              <w:fldChar w:fldCharType="separate"/>
            </w:r>
            <w:r>
              <w:t>47</w:t>
            </w:r>
            <w:r>
              <w:fldChar w:fldCharType="end"/>
            </w:r>
          </w:hyperlink>
        </w:p>
        <w:p w14:paraId="280D97F7"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8" w:history="1">
            <w:r>
              <w:rPr>
                <w:rStyle w:val="Lienhypertexte"/>
              </w:rPr>
              <w:t>8</w:t>
            </w:r>
            <w:r>
              <w:rPr>
                <w:rFonts w:asciiTheme="minorHAnsi" w:eastAsiaTheme="minorEastAsia" w:hAnsiTheme="minorHAnsi" w:cstheme="minorBidi"/>
                <w:b w:val="0"/>
                <w:bCs w:val="0"/>
                <w:caps w:val="0"/>
                <w:sz w:val="22"/>
                <w:szCs w:val="22"/>
                <w:lang w:val="fr-FR" w:eastAsia="fr-FR"/>
              </w:rPr>
              <w:tab/>
            </w:r>
            <w:r>
              <w:rPr>
                <w:rStyle w:val="Lienhypertexte"/>
              </w:rPr>
              <w:t>Appendix I</w:t>
            </w:r>
            <w:r>
              <w:tab/>
            </w:r>
            <w:r>
              <w:fldChar w:fldCharType="begin"/>
            </w:r>
            <w:r>
              <w:instrText xml:space="preserve"> PAGEREF _Toc194674018 \h </w:instrText>
            </w:r>
            <w:r>
              <w:fldChar w:fldCharType="separate"/>
            </w:r>
            <w:r>
              <w:t>47</w:t>
            </w:r>
            <w:r>
              <w:fldChar w:fldCharType="end"/>
            </w:r>
          </w:hyperlink>
        </w:p>
        <w:p w14:paraId="2C8BB7E6"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9" w:history="1">
            <w:r>
              <w:rPr>
                <w:rStyle w:val="Lienhypertexte"/>
              </w:rPr>
              <w:t>9</w:t>
            </w:r>
            <w:r>
              <w:rPr>
                <w:rFonts w:asciiTheme="minorHAnsi" w:eastAsiaTheme="minorEastAsia" w:hAnsiTheme="minorHAnsi" w:cstheme="minorBidi"/>
                <w:b w:val="0"/>
                <w:bCs w:val="0"/>
                <w:caps w:val="0"/>
                <w:sz w:val="22"/>
                <w:szCs w:val="22"/>
                <w:lang w:val="fr-FR" w:eastAsia="fr-FR"/>
              </w:rPr>
              <w:tab/>
            </w:r>
            <w:r>
              <w:rPr>
                <w:rStyle w:val="Lienhypertexte"/>
              </w:rPr>
              <w:t>Appendix II</w:t>
            </w:r>
            <w:r>
              <w:tab/>
            </w:r>
            <w:r>
              <w:fldChar w:fldCharType="begin"/>
            </w:r>
            <w:r>
              <w:instrText xml:space="preserve"> PAGEREF _Toc194674019 \h </w:instrText>
            </w:r>
            <w:r>
              <w:fldChar w:fldCharType="separate"/>
            </w:r>
            <w:r>
              <w:t>71</w:t>
            </w:r>
            <w:r>
              <w:fldChar w:fldCharType="end"/>
            </w:r>
          </w:hyperlink>
        </w:p>
        <w:p w14:paraId="071AABE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20" w:history="1">
            <w:r>
              <w:rPr>
                <w:rStyle w:val="Lienhypertexte"/>
              </w:rPr>
              <w:t>References</w:t>
            </w:r>
            <w:r>
              <w:tab/>
            </w:r>
            <w:r>
              <w:fldChar w:fldCharType="begin"/>
            </w:r>
            <w:r>
              <w:instrText xml:space="preserve"> PAGEREF _Toc194674020 \h </w:instrText>
            </w:r>
            <w:r>
              <w:fldChar w:fldCharType="separate"/>
            </w:r>
            <w:r>
              <w:t>75</w:t>
            </w:r>
            <w:r>
              <w:fldChar w:fldCharType="end"/>
            </w:r>
          </w:hyperlink>
        </w:p>
        <w:p w14:paraId="2540887E" w14:textId="77777777" w:rsidR="002353D3" w:rsidRDefault="00936AEC">
          <w:r>
            <w:rPr>
              <w:b/>
              <w:bCs/>
            </w:rPr>
            <w:fldChar w:fldCharType="end"/>
          </w:r>
        </w:p>
      </w:sdtContent>
    </w:sdt>
    <w:p w14:paraId="37C114A1" w14:textId="77777777" w:rsidR="002353D3" w:rsidRDefault="00936AEC">
      <w:pPr>
        <w:rPr>
          <w:rFonts w:ascii="Times New Roman" w:hAnsi="Times New Roman"/>
        </w:rPr>
      </w:pPr>
      <w:r>
        <w:rPr>
          <w:rFonts w:ascii="Times New Roman" w:hAnsi="Times New Roman"/>
        </w:rPr>
        <w:br w:type="page"/>
      </w:r>
    </w:p>
    <w:p w14:paraId="05412993" w14:textId="77777777" w:rsidR="002353D3" w:rsidRDefault="00936AEC">
      <w:pPr>
        <w:pStyle w:val="Titre1"/>
      </w:pPr>
      <w:bookmarkStart w:id="3" w:name="_Toc194673942"/>
      <w:r>
        <w:lastRenderedPageBreak/>
        <w:t>Topic#1 Type0-PDCCH link level enhancement</w:t>
      </w:r>
      <w:bookmarkEnd w:id="3"/>
    </w:p>
    <w:p w14:paraId="2FE4B203" w14:textId="77777777" w:rsidR="002353D3" w:rsidRDefault="002353D3">
      <w:pPr>
        <w:rPr>
          <w:lang w:eastAsia="zh-CN"/>
        </w:rPr>
      </w:pPr>
    </w:p>
    <w:p w14:paraId="738DED1C" w14:textId="77777777" w:rsidR="002353D3" w:rsidRDefault="00936AEC">
      <w:pPr>
        <w:pStyle w:val="Titre2"/>
      </w:pPr>
      <w:bookmarkStart w:id="4" w:name="_Toc194673943"/>
      <w:r>
        <w:t>Background</w:t>
      </w:r>
      <w:bookmarkEnd w:id="4"/>
    </w:p>
    <w:p w14:paraId="26CE4B14" w14:textId="77777777" w:rsidR="002353D3" w:rsidRDefault="00936AEC">
      <w:pPr>
        <w:rPr>
          <w:lang w:eastAsia="zh-CN"/>
        </w:rPr>
      </w:pPr>
      <w:r>
        <w:rPr>
          <w:lang w:eastAsia="zh-CN"/>
        </w:rPr>
        <w:t>On Type0-PDCCH link level enhancement, RAN1#120 made the following agreements:</w:t>
      </w:r>
    </w:p>
    <w:p w14:paraId="5322F423"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BA607F8" w14:textId="77777777">
        <w:tc>
          <w:tcPr>
            <w:tcW w:w="9608" w:type="dxa"/>
          </w:tcPr>
          <w:p w14:paraId="7EFCD38E" w14:textId="77777777" w:rsidR="002353D3" w:rsidRDefault="002353D3">
            <w:pPr>
              <w:rPr>
                <w:rFonts w:ascii="Times New Roman" w:hAnsi="Times New Roman"/>
                <w:szCs w:val="18"/>
                <w:highlight w:val="green"/>
              </w:rPr>
            </w:pPr>
          </w:p>
          <w:p w14:paraId="444CDD8E" w14:textId="77777777" w:rsidR="002353D3" w:rsidRDefault="00936AEC">
            <w:pPr>
              <w:rPr>
                <w:rFonts w:ascii="Times New Roman" w:hAnsi="Times New Roman"/>
                <w:szCs w:val="18"/>
              </w:rPr>
            </w:pPr>
            <w:r>
              <w:rPr>
                <w:rFonts w:ascii="Times New Roman" w:hAnsi="Times New Roman"/>
                <w:szCs w:val="18"/>
                <w:highlight w:val="green"/>
              </w:rPr>
              <w:t>Agreement</w:t>
            </w:r>
          </w:p>
          <w:p w14:paraId="53DC6AE0" w14:textId="77777777" w:rsidR="002353D3" w:rsidRDefault="00936AEC">
            <w:pPr>
              <w:rPr>
                <w:rFonts w:ascii="Times New Roman" w:hAnsi="Times New Roman"/>
                <w:bCs/>
                <w:szCs w:val="18"/>
              </w:rPr>
            </w:pPr>
            <w:r>
              <w:rPr>
                <w:rFonts w:ascii="Times New Roman" w:hAnsi="Times New Roman"/>
                <w:bCs/>
                <w:szCs w:val="18"/>
              </w:rPr>
              <w:t>Support only inter-slot repetition for Type0 PDCCH CSS.</w:t>
            </w:r>
          </w:p>
          <w:p w14:paraId="49FCE87E" w14:textId="77777777" w:rsidR="002353D3" w:rsidRDefault="00936AEC">
            <w:pPr>
              <w:rPr>
                <w:rFonts w:ascii="Times New Roman" w:hAnsi="Times New Roman"/>
                <w:szCs w:val="20"/>
              </w:rPr>
            </w:pPr>
            <w:r>
              <w:rPr>
                <w:rFonts w:ascii="Times New Roman" w:hAnsi="Times New Roman"/>
                <w:szCs w:val="20"/>
                <w:highlight w:val="green"/>
              </w:rPr>
              <w:t>Agreement</w:t>
            </w:r>
          </w:p>
          <w:p w14:paraId="067010CE" w14:textId="77777777" w:rsidR="002353D3" w:rsidRDefault="00936AEC">
            <w:pPr>
              <w:rPr>
                <w:rFonts w:ascii="Times New Roman" w:hAnsi="Times New Roman"/>
                <w:szCs w:val="20"/>
              </w:rPr>
            </w:pPr>
            <w:r>
              <w:rPr>
                <w:rFonts w:ascii="Times New Roman" w:hAnsi="Times New Roman"/>
                <w:szCs w:val="20"/>
              </w:rPr>
              <w:t xml:space="preserve">At least for enabling PDCCH repetition for Type0 PDCCH CSS of </w:t>
            </w:r>
            <w:r>
              <w:rPr>
                <w:rFonts w:ascii="Times New Roman" w:eastAsiaTheme="minorEastAsia" w:hAnsi="Times New Roman"/>
                <w:u w:val="single"/>
                <w:lang w:val="en-US" w:eastAsia="zh-CN"/>
              </w:rPr>
              <w:t xml:space="preserve">searchSpaceZero </w:t>
            </w:r>
            <w:r>
              <w:rPr>
                <w:rFonts w:ascii="Times New Roman" w:hAnsi="Times New Roman"/>
                <w:szCs w:val="20"/>
              </w:rPr>
              <w:t>configured within MIB pdcch-ConfigSIB1, RAN1 to consider the following options</w:t>
            </w:r>
          </w:p>
          <w:p w14:paraId="144158F3"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29FE18E7"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40E195B"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3: Using codepoint(s) in PBCH payload</w:t>
            </w:r>
          </w:p>
          <w:p w14:paraId="7BEF7DD0"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14:paraId="2DBA98E3" w14:textId="77777777" w:rsidR="002353D3" w:rsidRDefault="00936AEC">
            <w:pPr>
              <w:rPr>
                <w:rFonts w:ascii="Times New Roman" w:hAnsi="Times New Roman"/>
                <w:szCs w:val="20"/>
              </w:rPr>
            </w:pPr>
            <w:r>
              <w:rPr>
                <w:rFonts w:ascii="Times New Roman" w:hAnsi="Times New Roman"/>
                <w:szCs w:val="20"/>
                <w:highlight w:val="green"/>
              </w:rPr>
              <w:t>Agreement</w:t>
            </w:r>
          </w:p>
          <w:p w14:paraId="6A880DE9"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DengXian" w:hAnsi="Times New Roman"/>
                <w:u w:val="single"/>
                <w:lang w:val="en-US"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008A8E7F"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1: Support repeated PDCCH candidates in the two consecutive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E89525C"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5529846A"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Details including how the two PDCCH candidates are counted toward the BD limits</w:t>
            </w:r>
          </w:p>
          <w:p w14:paraId="34C9B884" w14:textId="77777777" w:rsidR="002353D3" w:rsidRDefault="00936AEC">
            <w:pPr>
              <w:numPr>
                <w:ilvl w:val="1"/>
                <w:numId w:val="12"/>
              </w:numPr>
              <w:rPr>
                <w:rFonts w:ascii="Times New Roman" w:hAnsi="Times New Roman" w:cs="Times"/>
                <w:bCs/>
                <w:iCs/>
                <w:szCs w:val="20"/>
                <w:lang w:eastAsia="fr-FR"/>
              </w:rPr>
            </w:pPr>
            <w:r>
              <w:rPr>
                <w:rFonts w:ascii="Times New Roman" w:hAnsi="Times New Roman" w:cs="Times"/>
                <w:bCs/>
                <w:iCs/>
                <w:szCs w:val="20"/>
                <w:lang w:eastAsia="fr-FR"/>
              </w:rPr>
              <w:t xml:space="preserve">Note: with option 1, if the network repeats the Type 0 PDCCH across two consecutive slots, a legacy UE might decode the PDCCH and associated PDSCH in one slot and skip PDCCH monitoring in the other slot. </w:t>
            </w:r>
          </w:p>
          <w:p w14:paraId="39B869E8"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whether/how option 1 can be applicable for M=1 and M= ½</w:t>
            </w:r>
          </w:p>
          <w:p w14:paraId="72C3CDD5"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2: Support </w:t>
            </w: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 xml:space="preserve">PDCCH candidates in the two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+X</m:t>
              </m:r>
            </m:oMath>
            <w:r>
              <w:rPr>
                <w:rFonts w:ascii="Times New Roman" w:hAnsi="Times New Roman" w:cs="Times"/>
                <w:bCs/>
                <w:szCs w:val="20"/>
                <w:lang w:eastAsia="fr-FR"/>
              </w:rPr>
              <w:t xml:space="preserve"> [or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+1+X</m:t>
              </m:r>
            </m:oMath>
            <w:r>
              <w:rPr>
                <w:rFonts w:ascii="Times New Roman" w:hAnsi="Times New Roman" w:cs="Times"/>
                <w:bCs/>
                <w:szCs w:val="20"/>
                <w:lang w:eastAsia="fr-FR"/>
              </w:rPr>
              <w:t xml:space="preserve"> ]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CBC5B70"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szCs w:val="20"/>
                <w:lang w:eastAsia="fr-FR"/>
              </w:rPr>
              <w:t>Value of X&gt;1, predefined or configured</w:t>
            </w:r>
          </w:p>
          <w:p w14:paraId="410CC9A7"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 xml:space="preserve">FFS: Value of X </w:t>
            </w:r>
          </w:p>
          <w:p w14:paraId="22A0F013"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1326CBAB"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Backward compatibility to legacy UE</w:t>
            </w:r>
          </w:p>
          <w:p w14:paraId="52600C87" w14:textId="77777777" w:rsidR="002353D3" w:rsidRDefault="00936AEC">
            <w:pPr>
              <w:numPr>
                <w:ilvl w:val="0"/>
                <w:numId w:val="12"/>
              </w:numPr>
              <w:rPr>
                <w:rFonts w:ascii="Times New Roman" w:hAnsi="Times New Roman" w:cs="Times"/>
                <w:bCs/>
                <w:strike/>
                <w:szCs w:val="20"/>
                <w:lang w:eastAsia="fr-FR"/>
              </w:rPr>
            </w:pPr>
            <w:r>
              <w:rPr>
                <w:rFonts w:ascii="Times New Roman" w:hAnsi="Times New Roman" w:cs="Times"/>
                <w:bCs/>
                <w:iCs/>
                <w:szCs w:val="20"/>
                <w:lang w:eastAsia="fr-FR"/>
              </w:rPr>
              <w:t xml:space="preserve">Option 3: </w:t>
            </w:r>
          </w:p>
          <w:p w14:paraId="49CD73BB"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9DD9ADB" w14:textId="77777777" w:rsidR="002353D3" w:rsidRDefault="00936AEC">
            <w:pPr>
              <w:numPr>
                <w:ilvl w:val="2"/>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For M=1/2 and M=1, the repeated PDCCH candidates in two consecutive slots associated with different SSB </w:t>
            </w:r>
            <w:proofErr w:type="gramStart"/>
            <w:r>
              <w:rPr>
                <w:rFonts w:ascii="Times New Roman" w:eastAsia="DengXian" w:hAnsi="Times New Roman" w:cs="Times"/>
                <w:bCs/>
                <w:szCs w:val="20"/>
                <w:lang w:eastAsia="fr-FR"/>
              </w:rPr>
              <w:t>indexes;</w:t>
            </w:r>
            <w:proofErr w:type="gramEnd"/>
          </w:p>
          <w:p w14:paraId="758AC029"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For M=2, the PDCCH candidates in slots n</w:t>
            </w:r>
            <w:r>
              <w:rPr>
                <w:rFonts w:ascii="Times New Roman" w:hAnsi="Times New Roman" w:cs="Times"/>
                <w:bCs/>
                <w:szCs w:val="20"/>
                <w:vertAlign w:val="subscript"/>
                <w:lang w:eastAsia="fr-FR"/>
              </w:rPr>
              <w:t>0</w:t>
            </w:r>
            <w:r>
              <w:rPr>
                <w:rFonts w:ascii="Times New Roman" w:hAnsi="Times New Roman" w:cs="Times"/>
                <w:bCs/>
                <w:szCs w:val="20"/>
                <w:lang w:eastAsia="fr-FR"/>
              </w:rPr>
              <w:t>+1 associated respectively with different SSB indexes are repetitions of each other and share the same aggregation level, coded bits and same candidate index</w:t>
            </w:r>
          </w:p>
          <w:p w14:paraId="66FAE7B8" w14:textId="77777777" w:rsidR="002353D3" w:rsidRDefault="00936AEC">
            <w:pPr>
              <w:numPr>
                <w:ilvl w:val="0"/>
                <w:numId w:val="12"/>
              </w:numPr>
              <w:rPr>
                <w:rFonts w:ascii="Times New Roman" w:hAnsi="Times New Roman" w:cs="Times"/>
                <w:bCs/>
                <w:szCs w:val="20"/>
                <w:lang w:eastAsia="fr-FR"/>
              </w:rPr>
            </w:pPr>
            <w:r>
              <w:rPr>
                <w:rFonts w:ascii="Times New Roman" w:hAnsi="Times New Roman" w:cs="Times"/>
                <w:bCs/>
                <w:szCs w:val="20"/>
                <w:lang w:eastAsia="fr-FR"/>
              </w:rPr>
              <w:t xml:space="preserve">Option 4: Option 2 with </w:t>
            </w:r>
            <w:r>
              <w:rPr>
                <w:rFonts w:ascii="Times New Roman" w:hAnsi="Times New Roman" w:cs="Times"/>
                <w:bCs/>
                <w:iCs/>
                <w:szCs w:val="20"/>
                <w:lang w:eastAsia="fr-FR"/>
              </w:rPr>
              <w:t>cross SSB beam repetition support</w:t>
            </w:r>
          </w:p>
          <w:p w14:paraId="42985D61"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A431C6A" w14:textId="77777777" w:rsidR="002353D3" w:rsidRDefault="002353D3">
            <w:pPr>
              <w:rPr>
                <w:lang w:eastAsia="zh-CN"/>
              </w:rPr>
            </w:pPr>
          </w:p>
        </w:tc>
      </w:tr>
    </w:tbl>
    <w:p w14:paraId="1B8C796E" w14:textId="77777777" w:rsidR="002353D3" w:rsidRDefault="002353D3">
      <w:pPr>
        <w:rPr>
          <w:lang w:eastAsia="zh-CN"/>
        </w:rPr>
      </w:pPr>
    </w:p>
    <w:p w14:paraId="771B3D9C" w14:textId="77777777" w:rsidR="002353D3" w:rsidRDefault="00936AEC">
      <w:pPr>
        <w:pStyle w:val="Titre2"/>
      </w:pPr>
      <w:bookmarkStart w:id="5" w:name="_Toc194673944"/>
      <w:r>
        <w:t>Issue#1-1 Type0-PDCCH CSS repetition technique</w:t>
      </w:r>
      <w:bookmarkEnd w:id="5"/>
    </w:p>
    <w:p w14:paraId="6B1782E7" w14:textId="77777777" w:rsidR="002353D3" w:rsidRDefault="00936AEC">
      <w:pPr>
        <w:pStyle w:val="Titre3"/>
      </w:pPr>
      <w:bookmarkStart w:id="6" w:name="_Toc194673945"/>
      <w:r>
        <w:t>Companies’ proposals</w:t>
      </w:r>
      <w:bookmarkEnd w:id="6"/>
    </w:p>
    <w:p w14:paraId="0005D43A" w14:textId="77777777" w:rsidR="002353D3" w:rsidRDefault="002353D3">
      <w:pPr>
        <w:rPr>
          <w:rFonts w:ascii="Times New Roman" w:hAnsi="Times New Roman"/>
          <w:lang w:eastAsia="zh-CN"/>
        </w:rPr>
      </w:pPr>
    </w:p>
    <w:p w14:paraId="7AAB75BB" w14:textId="77777777" w:rsidR="002353D3" w:rsidRDefault="00936AEC">
      <w:pPr>
        <w:rPr>
          <w:rFonts w:ascii="Times New Roman" w:hAnsi="Times New Roman"/>
          <w:lang w:eastAsia="zh-CN"/>
        </w:rPr>
      </w:pPr>
      <w:r>
        <w:rPr>
          <w:rFonts w:ascii="Times New Roman" w:hAnsi="Times New Roman"/>
          <w:lang w:eastAsia="zh-CN"/>
        </w:rPr>
        <w:t>Companies’ proposals on Issue#1-1 are listed hereafter:</w:t>
      </w:r>
    </w:p>
    <w:p w14:paraId="1ED07DC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291FD9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F75D9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72571F8" w14:textId="77777777" w:rsidR="002353D3" w:rsidRDefault="00936AEC">
            <w:pPr>
              <w:jc w:val="center"/>
              <w:rPr>
                <w:b/>
                <w:bCs/>
                <w:color w:val="FFFFFF"/>
                <w:szCs w:val="20"/>
              </w:rPr>
            </w:pPr>
            <w:r>
              <w:rPr>
                <w:b/>
                <w:bCs/>
                <w:color w:val="FFFFFF"/>
                <w:szCs w:val="20"/>
              </w:rPr>
              <w:t>Proposals</w:t>
            </w:r>
          </w:p>
        </w:tc>
      </w:tr>
      <w:tr w:rsidR="002353D3" w14:paraId="1BD90B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BAD3DD"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E93BC" w14:textId="77777777" w:rsidR="002353D3" w:rsidRDefault="00936AEC">
            <w:pPr>
              <w:rPr>
                <w:rFonts w:ascii="Times New Roman" w:hAnsi="Times New Roman"/>
                <w:b/>
                <w:szCs w:val="20"/>
              </w:rPr>
            </w:pPr>
            <w:r>
              <w:rPr>
                <w:rFonts w:ascii="Times New Roman" w:hAnsi="Times New Roman"/>
                <w:b/>
                <w:szCs w:val="20"/>
              </w:rPr>
              <w:t xml:space="preserve">Proposal 4 </w:t>
            </w:r>
          </w:p>
          <w:p w14:paraId="365673F5" w14:textId="77777777" w:rsidR="002353D3" w:rsidRDefault="00936AEC">
            <w:pPr>
              <w:rPr>
                <w:rFonts w:ascii="Times New Roman" w:hAnsi="Times New Roman"/>
                <w:bCs/>
                <w:szCs w:val="20"/>
              </w:rPr>
            </w:pPr>
            <w:r>
              <w:rPr>
                <w:rFonts w:ascii="Times New Roman" w:hAnsi="Times New Roman"/>
                <w:bCs/>
                <w:szCs w:val="20"/>
              </w:rPr>
              <w:lastRenderedPageBreak/>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2DAB3D9F"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D67B86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F1A37BD" w14:textId="77777777" w:rsidR="002353D3" w:rsidRDefault="002353D3">
            <w:pPr>
              <w:rPr>
                <w:rFonts w:ascii="Times New Roman" w:hAnsi="Times New Roman"/>
                <w:b/>
                <w:szCs w:val="20"/>
              </w:rPr>
            </w:pPr>
          </w:p>
        </w:tc>
      </w:tr>
      <w:tr w:rsidR="002353D3" w14:paraId="3041E2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A87AE4"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F6EB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55C7664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5DAB9F09"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1C01160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70B6EAC0"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3458AA4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889609A"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94BC2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searchSpaceZero. Otherwise, i.e., searchSpaceSIB1 is configured to search space other than search space zero (i.e., in a BWP </w:t>
            </w:r>
            <w:proofErr w:type="gramStart"/>
            <w:r>
              <w:rPr>
                <w:rFonts w:ascii="Times New Roman" w:eastAsiaTheme="minorEastAsia" w:hAnsi="Times New Roman"/>
                <w:bCs/>
                <w:szCs w:val="20"/>
                <w:lang w:eastAsia="zh-CN"/>
              </w:rPr>
              <w:t>not overlaps</w:t>
            </w:r>
            <w:proofErr w:type="gramEnd"/>
            <w:r>
              <w:rPr>
                <w:rFonts w:ascii="Times New Roman" w:eastAsiaTheme="minorEastAsia" w:hAnsi="Times New Roman"/>
                <w:bCs/>
                <w:szCs w:val="20"/>
                <w:lang w:eastAsia="zh-CN"/>
              </w:rPr>
              <w:t xml:space="preserve"> with initial BWP), the Type-0 CSS PDCCH repetition is disabled.</w:t>
            </w:r>
            <w:r>
              <w:rPr>
                <w:rFonts w:ascii="Times New Roman" w:eastAsia="SimSun" w:hAnsi="Times New Roman"/>
                <w:bCs/>
                <w:szCs w:val="20"/>
                <w:lang w:eastAsia="zh-CN"/>
              </w:rPr>
              <w:fldChar w:fldCharType="end"/>
            </w:r>
          </w:p>
          <w:p w14:paraId="4A761CF6" w14:textId="77777777" w:rsidR="002353D3" w:rsidRDefault="002353D3">
            <w:pPr>
              <w:rPr>
                <w:rFonts w:ascii="Times New Roman" w:hAnsi="Times New Roman"/>
                <w:szCs w:val="20"/>
                <w:lang w:eastAsia="zh-CN"/>
              </w:rPr>
            </w:pPr>
          </w:p>
        </w:tc>
      </w:tr>
      <w:tr w:rsidR="002353D3" w14:paraId="111FE7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AD9A50"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05D4D1" w14:textId="77777777" w:rsidR="002353D3" w:rsidRDefault="00936AEC">
            <w:pPr>
              <w:rPr>
                <w:lang w:val="en-US"/>
              </w:rPr>
            </w:pPr>
            <w:r>
              <w:rPr>
                <w:b/>
                <w:lang w:val="en-US"/>
              </w:rPr>
              <w:t>Proposal 5</w:t>
            </w:r>
            <w:r>
              <w:rPr>
                <w:lang w:val="en-US"/>
              </w:rPr>
              <w:tab/>
              <w:t>For single SSB beam per NTN-cell and SSB and CORESET multiplexing pattern 1, Option 1 among the PDCCH repetitions schemes for Type0 PDCCH CSS is applicable to M = 2, M = 1 and M = ½ without any overlapping of consecutive slots and with minimum specification impact.</w:t>
            </w:r>
          </w:p>
          <w:p w14:paraId="77C22306" w14:textId="77777777" w:rsidR="002353D3" w:rsidRDefault="00936AEC">
            <w:pPr>
              <w:rPr>
                <w:lang w:val="en-US"/>
              </w:rPr>
            </w:pPr>
            <w:r>
              <w:rPr>
                <w:b/>
                <w:lang w:val="en-US"/>
              </w:rPr>
              <w:t>Proposal 6</w:t>
            </w:r>
            <w:r>
              <w:rPr>
                <w:lang w:val="en-US"/>
              </w:rPr>
              <w:tab/>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p>
          <w:p w14:paraId="6DC699DC" w14:textId="77777777" w:rsidR="002353D3" w:rsidRDefault="00936AEC">
            <w:pPr>
              <w:rPr>
                <w:lang w:val="en-US"/>
              </w:rPr>
            </w:pPr>
            <w:r>
              <w:rPr>
                <w:lang w:val="en-US"/>
              </w:rPr>
              <w:t>Proposal 7</w:t>
            </w:r>
            <w:r>
              <w:rPr>
                <w:lang w:val="en-US"/>
              </w:rPr>
              <w:tab/>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p>
          <w:p w14:paraId="77097059" w14:textId="77777777" w:rsidR="002353D3" w:rsidRDefault="00936AEC">
            <w:pPr>
              <w:rPr>
                <w:lang w:val="en-US"/>
              </w:rPr>
            </w:pPr>
            <w:r>
              <w:rPr>
                <w:b/>
                <w:lang w:val="en-US"/>
              </w:rPr>
              <w:t>Proposal 8</w:t>
            </w:r>
            <w:r>
              <w:rPr>
                <w:lang w:val="en-US"/>
              </w:rPr>
              <w:tab/>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p>
          <w:p w14:paraId="40280809" w14:textId="77777777" w:rsidR="002353D3" w:rsidRDefault="00936AEC">
            <w:pPr>
              <w:rPr>
                <w:lang w:val="en-US"/>
              </w:rPr>
            </w:pPr>
            <w:r>
              <w:rPr>
                <w:b/>
                <w:lang w:val="en-US"/>
              </w:rPr>
              <w:t>Proposal 9</w:t>
            </w:r>
            <w:r>
              <w:rPr>
                <w:lang w:val="en-US"/>
              </w:rPr>
              <w:tab/>
              <w:t xml:space="preserve">Option 2 among the PDCCH repetitions schemes for Type0 PDCCH CSS incurs an additional delay </w:t>
            </w:r>
            <w:proofErr w:type="gramStart"/>
            <w:r>
              <w:rPr>
                <w:lang w:val="en-US"/>
              </w:rPr>
              <w:t>to decode</w:t>
            </w:r>
            <w:proofErr w:type="gramEnd"/>
            <w:r>
              <w:rPr>
                <w:lang w:val="en-US"/>
              </w:rPr>
              <w:t xml:space="preserve"> the PDCCHs and an increased buffer requirements at the UE as well as the issues of backward incompatibility for the legacy UEs with respect to monitoring of two consecutive slots for Type0 PDCCH CSS.</w:t>
            </w:r>
          </w:p>
          <w:p w14:paraId="5AC904EE" w14:textId="77777777" w:rsidR="002353D3" w:rsidRDefault="00936AEC">
            <w:pPr>
              <w:rPr>
                <w:lang w:val="en-US"/>
              </w:rPr>
            </w:pPr>
            <w:r>
              <w:rPr>
                <w:b/>
                <w:lang w:val="en-US"/>
              </w:rPr>
              <w:t>Proposal 10</w:t>
            </w:r>
            <w:r>
              <w:rPr>
                <w:lang w:val="en-US"/>
              </w:rPr>
              <w:tab/>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p>
          <w:p w14:paraId="6CCEF91F" w14:textId="77777777" w:rsidR="002353D3" w:rsidRDefault="00936AEC">
            <w:pPr>
              <w:rPr>
                <w:lang w:val="en-US"/>
              </w:rPr>
            </w:pPr>
            <w:r>
              <w:rPr>
                <w:b/>
                <w:lang w:val="en-US"/>
              </w:rPr>
              <w:t>Proposal 11</w:t>
            </w:r>
            <w:r>
              <w:rPr>
                <w:lang w:val="en-US"/>
              </w:rPr>
              <w:tab/>
              <w:t>RAN1 to prioritize Option 1 for PDCCH repetition for Type0 PDCCH CSS configured within MIB pdcch-ConfigSIB1 as it works with minimum specification impact at least for single SSB index per NTN-cell.</w:t>
            </w:r>
          </w:p>
          <w:p w14:paraId="5B381238" w14:textId="77777777" w:rsidR="002353D3" w:rsidRDefault="00936AEC">
            <w:pPr>
              <w:rPr>
                <w:lang w:val="en-US"/>
              </w:rPr>
            </w:pPr>
            <w:r>
              <w:rPr>
                <w:b/>
                <w:lang w:val="en-US"/>
              </w:rPr>
              <w:t>Proposal 12</w:t>
            </w:r>
            <w:r>
              <w:rPr>
                <w:lang w:val="en-US"/>
              </w:rPr>
              <w:tab/>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tc>
      </w:tr>
      <w:tr w:rsidR="002353D3" w14:paraId="224DF0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58F35"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83AB82"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08579078" w14:textId="77777777" w:rsidR="002353D3" w:rsidRDefault="002353D3">
            <w:pPr>
              <w:rPr>
                <w:rFonts w:ascii="Times New Roman" w:eastAsia="Times New Roman" w:hAnsi="Times New Roman"/>
                <w:b/>
                <w:bCs/>
                <w:szCs w:val="20"/>
              </w:rPr>
            </w:pPr>
          </w:p>
        </w:tc>
      </w:tr>
      <w:tr w:rsidR="002353D3" w14:paraId="3381F2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1CFFC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8D84C8"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122BC06E" w14:textId="77777777" w:rsidR="002353D3" w:rsidRDefault="002353D3">
            <w:pPr>
              <w:rPr>
                <w:rFonts w:ascii="Times New Roman" w:eastAsia="Times New Roman" w:hAnsi="Times New Roman"/>
                <w:b/>
                <w:bCs/>
                <w:szCs w:val="20"/>
                <w:lang w:val="en-US"/>
              </w:rPr>
            </w:pPr>
          </w:p>
        </w:tc>
      </w:tr>
      <w:tr w:rsidR="002353D3" w14:paraId="169ED12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38A87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2F3A8"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716A507D" w14:textId="77777777" w:rsidR="002353D3" w:rsidRDefault="002353D3">
            <w:pPr>
              <w:rPr>
                <w:rFonts w:ascii="Times New Roman" w:eastAsia="Times New Roman" w:hAnsi="Times New Roman"/>
                <w:b/>
                <w:bCs/>
                <w:szCs w:val="20"/>
                <w:lang w:val="en-US"/>
              </w:rPr>
            </w:pPr>
          </w:p>
        </w:tc>
      </w:tr>
      <w:tr w:rsidR="002353D3" w14:paraId="63CF4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CACE3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55CFE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6716768F" w14:textId="77777777" w:rsidR="002353D3" w:rsidRDefault="002353D3">
            <w:pPr>
              <w:rPr>
                <w:rFonts w:ascii="Times New Roman" w:hAnsi="Times New Roman"/>
                <w:b/>
                <w:iCs/>
                <w:szCs w:val="20"/>
              </w:rPr>
            </w:pPr>
          </w:p>
        </w:tc>
      </w:tr>
      <w:tr w:rsidR="002353D3" w14:paraId="77F65C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CBEFC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BB48E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56E910BF"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46346420"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62F1F950" w14:textId="77777777" w:rsidR="002353D3" w:rsidRDefault="002353D3">
            <w:pPr>
              <w:jc w:val="both"/>
              <w:rPr>
                <w:rFonts w:ascii="Times New Roman" w:hAnsi="Times New Roman"/>
                <w:b/>
                <w:bCs/>
                <w:iCs/>
                <w:szCs w:val="20"/>
                <w:lang w:eastAsia="zh-CN"/>
              </w:rPr>
            </w:pPr>
          </w:p>
        </w:tc>
      </w:tr>
      <w:tr w:rsidR="002353D3" w14:paraId="4DEF30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3A728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487297"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+1 (as defined in TS 38.213 Clause 13) associated with the same SSB index for Type 0-PDCCH CSS repetition in searchSpaceZero.</w:t>
            </w:r>
          </w:p>
          <w:p w14:paraId="48610AFC" w14:textId="77777777" w:rsidR="002353D3" w:rsidRDefault="002353D3">
            <w:pPr>
              <w:rPr>
                <w:rFonts w:ascii="Times New Roman" w:hAnsi="Times New Roman"/>
                <w:szCs w:val="20"/>
                <w:lang w:eastAsia="zh-CN"/>
              </w:rPr>
            </w:pPr>
          </w:p>
        </w:tc>
      </w:tr>
      <w:tr w:rsidR="002353D3" w14:paraId="4D127C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20A4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3AE79"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enabling PDCCH repetition for Type0 PDCCH CSS of searchSpaceZero configured within MIB pdcch-ConfigSIB1, Option 2 should be selected to avoid UE complexity and specification impact.</w:t>
            </w:r>
          </w:p>
          <w:p w14:paraId="1459280F" w14:textId="77777777" w:rsidR="002353D3" w:rsidRDefault="00936AEC">
            <w:pPr>
              <w:rPr>
                <w:rFonts w:ascii="Times New Roman" w:hAnsi="Times New Roman"/>
                <w:bCs/>
                <w:iCs/>
                <w:szCs w:val="20"/>
              </w:rPr>
            </w:pPr>
            <w:r>
              <w:rPr>
                <w:rFonts w:ascii="Times New Roman" w:hAnsi="Times New Roman"/>
                <w:b/>
                <w:bCs/>
                <w:iCs/>
                <w:szCs w:val="20"/>
              </w:rPr>
              <w:t>Proposal 2:</w:t>
            </w:r>
            <w:r>
              <w:rPr>
                <w:rFonts w:ascii="Times New Roman" w:hAnsi="Times New Roman"/>
                <w:szCs w:val="20"/>
              </w:rPr>
              <w:t xml:space="preserve"> </w:t>
            </w:r>
            <w:r>
              <w:rPr>
                <w:rFonts w:ascii="Times New Roman" w:hAnsi="Times New Roman"/>
                <w:bCs/>
                <w:iCs/>
                <w:szCs w:val="20"/>
              </w:rPr>
              <w:t>For PDCCH repetition mechanism for Type0 PDCCH CSS of searchSpaceZero configured within MIB pdcch-ConfigSIB1, Option 1 should be selected from the coverage ratio perspective and the signalling perspective.</w:t>
            </w:r>
          </w:p>
          <w:p w14:paraId="3B628198" w14:textId="77777777" w:rsidR="002353D3" w:rsidRDefault="002353D3">
            <w:pPr>
              <w:jc w:val="both"/>
              <w:rPr>
                <w:rFonts w:ascii="Times New Roman" w:hAnsi="Times New Roman"/>
                <w:b/>
                <w:bCs/>
                <w:iCs/>
                <w:szCs w:val="20"/>
                <w:lang w:eastAsia="zh-CN"/>
              </w:rPr>
            </w:pPr>
          </w:p>
        </w:tc>
      </w:tr>
      <w:tr w:rsidR="002353D3" w14:paraId="0F71111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5DA3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1AC4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searchSpaceZero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153AE508" w14:textId="77777777" w:rsidR="002353D3" w:rsidRDefault="002353D3">
            <w:pPr>
              <w:overflowPunct w:val="0"/>
              <w:autoSpaceDE w:val="0"/>
              <w:autoSpaceDN w:val="0"/>
              <w:adjustRightInd w:val="0"/>
              <w:snapToGrid w:val="0"/>
              <w:jc w:val="both"/>
              <w:textAlignment w:val="baseline"/>
              <w:rPr>
                <w:rFonts w:ascii="Times New Roman" w:hAnsi="Times New Roman"/>
                <w:b/>
                <w:bCs/>
                <w:iCs/>
                <w:szCs w:val="20"/>
              </w:rPr>
            </w:pPr>
          </w:p>
        </w:tc>
      </w:tr>
      <w:tr w:rsidR="002353D3" w14:paraId="2E2AE4E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A97E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58FC4D"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04D3EBEB"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searchSpaceZero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510E56F5" w14:textId="77777777" w:rsidR="002353D3" w:rsidRDefault="002353D3">
            <w:pPr>
              <w:pStyle w:val="Corpsdetexte"/>
              <w:spacing w:after="0"/>
              <w:rPr>
                <w:rFonts w:ascii="Times New Roman" w:hAnsi="Times New Roman"/>
                <w:b/>
                <w:iCs/>
                <w:szCs w:val="20"/>
              </w:rPr>
            </w:pPr>
          </w:p>
        </w:tc>
      </w:tr>
      <w:tr w:rsidR="002353D3" w14:paraId="2E376B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B20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2C0852"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1448216F" w14:textId="77777777" w:rsidR="002353D3" w:rsidRDefault="002353D3">
            <w:pPr>
              <w:pStyle w:val="Corpsdetexte"/>
              <w:spacing w:after="0"/>
              <w:rPr>
                <w:rFonts w:ascii="Times New Roman" w:hAnsi="Times New Roman"/>
                <w:b/>
                <w:szCs w:val="20"/>
              </w:rPr>
            </w:pPr>
          </w:p>
        </w:tc>
      </w:tr>
      <w:tr w:rsidR="002353D3" w14:paraId="214502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24E97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1D68BF"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searchSpaceZero configured within MIB pdcch-ConfigSIB1, support option 2 with X = N*M. </w:t>
            </w:r>
          </w:p>
          <w:p w14:paraId="11486485" w14:textId="77777777" w:rsidR="002353D3" w:rsidRDefault="002353D3">
            <w:pPr>
              <w:jc w:val="both"/>
              <w:rPr>
                <w:rFonts w:ascii="Times New Roman" w:eastAsia="SimSun" w:hAnsi="Times New Roman"/>
                <w:b/>
                <w:bCs/>
                <w:kern w:val="28"/>
                <w:szCs w:val="20"/>
                <w:lang w:val="en-US" w:eastAsia="zh-CN"/>
              </w:rPr>
            </w:pPr>
          </w:p>
        </w:tc>
      </w:tr>
      <w:tr w:rsidR="002353D3" w14:paraId="30BAE8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8A67E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C1613D" w14:textId="77777777" w:rsidR="002353D3" w:rsidRDefault="00936AEC">
            <w:pPr>
              <w:rPr>
                <w:rFonts w:ascii="Times New Roman" w:hAnsi="Times New Roman"/>
                <w:bCs/>
                <w:szCs w:val="20"/>
                <w:lang w:val="fi-FI"/>
              </w:rPr>
            </w:pPr>
            <w:r>
              <w:rPr>
                <w:rFonts w:ascii="Times New Roman" w:hAnsi="Times New Roman"/>
                <w:b/>
                <w:bCs/>
                <w:szCs w:val="20"/>
                <w:lang w:val="fi-FI"/>
              </w:rPr>
              <w:t>Proposal 12:</w:t>
            </w:r>
            <w:r>
              <w:rPr>
                <w:rFonts w:ascii="Times New Roman" w:hAnsi="Times New Roman"/>
                <w:bCs/>
                <w:szCs w:val="20"/>
                <w:lang w:val="fi-FI"/>
              </w:rPr>
              <w:t xml:space="preserve"> RAN1 to select either Option 2, or Option 4 for Type0 PDCCH CSS of searchSpaceZero.</w:t>
            </w:r>
          </w:p>
          <w:p w14:paraId="34BC23EC" w14:textId="77777777" w:rsidR="002353D3" w:rsidRDefault="002353D3">
            <w:pPr>
              <w:rPr>
                <w:rFonts w:ascii="Times New Roman" w:hAnsi="Times New Roman"/>
                <w:b/>
                <w:bCs/>
                <w:szCs w:val="20"/>
                <w:lang w:val="fi-FI" w:eastAsia="zh-CN"/>
              </w:rPr>
            </w:pPr>
          </w:p>
        </w:tc>
      </w:tr>
      <w:tr w:rsidR="002353D3" w14:paraId="74B9F8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6798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1E427"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503A5C0C" w14:textId="77777777" w:rsidR="002353D3" w:rsidRDefault="002353D3">
            <w:pPr>
              <w:rPr>
                <w:rFonts w:ascii="Times New Roman" w:hAnsi="Times New Roman"/>
                <w:b/>
                <w:szCs w:val="20"/>
              </w:rPr>
            </w:pPr>
          </w:p>
          <w:p w14:paraId="69EA14D2"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542D9BAC" w14:textId="77777777" w:rsidR="002353D3" w:rsidRDefault="002353D3">
            <w:pPr>
              <w:tabs>
                <w:tab w:val="left" w:pos="1985"/>
              </w:tabs>
              <w:jc w:val="both"/>
              <w:rPr>
                <w:rFonts w:ascii="Times New Roman" w:hAnsi="Times New Roman"/>
                <w:b/>
                <w:szCs w:val="20"/>
              </w:rPr>
            </w:pPr>
          </w:p>
        </w:tc>
      </w:tr>
      <w:tr w:rsidR="002353D3" w14:paraId="035698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6F65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D2153"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081447D2"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D13EE87"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50B25D1A"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lastRenderedPageBreak/>
              <w:t>FFS: Details including how the two PDCCH candidates are counted toward the BD limits</w:t>
            </w:r>
          </w:p>
          <w:p w14:paraId="65AA80CA"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591BB71F"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74D1620" w14:textId="77777777" w:rsidR="002353D3" w:rsidRDefault="002353D3">
            <w:pPr>
              <w:jc w:val="both"/>
              <w:rPr>
                <w:rFonts w:ascii="Times New Roman" w:eastAsia="SimSun" w:hAnsi="Times New Roman"/>
                <w:b/>
                <w:bCs/>
                <w:iCs/>
                <w:szCs w:val="20"/>
                <w:lang w:eastAsia="zh-CN"/>
              </w:rPr>
            </w:pPr>
          </w:p>
        </w:tc>
      </w:tr>
      <w:tr w:rsidR="002353D3" w14:paraId="42F45C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2ED06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D99F2"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0E0797EF"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 xml:space="preserve">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545C5615" w14:textId="77777777" w:rsidR="002353D3" w:rsidRDefault="00936AEC">
            <w:pPr>
              <w:jc w:val="both"/>
              <w:rPr>
                <w:rFonts w:ascii="Times New Roman" w:hAnsi="Times New Roman"/>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t>
            </w:r>
            <w:proofErr w:type="gramStart"/>
            <w:r>
              <w:rPr>
                <w:rFonts w:ascii="Times New Roman" w:hAnsi="Times New Roman"/>
                <w:iCs/>
                <w:szCs w:val="20"/>
              </w:rPr>
              <w:t>way, and</w:t>
            </w:r>
            <w:proofErr w:type="gramEnd"/>
            <w:r>
              <w:rPr>
                <w:rFonts w:ascii="Times New Roman" w:hAnsi="Times New Roman"/>
                <w:iCs/>
                <w:szCs w:val="20"/>
              </w:rPr>
              <w:t xml:space="preserve"> performs blind decoding at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755F4E8C" w14:textId="77777777" w:rsidR="002353D3" w:rsidRDefault="00936AEC">
            <w:pPr>
              <w:pStyle w:val="Paragraphedeliste"/>
              <w:numPr>
                <w:ilvl w:val="0"/>
                <w:numId w:val="16"/>
              </w:numPr>
              <w:ind w:left="1200" w:hanging="400"/>
              <w:jc w:val="both"/>
              <w:rPr>
                <w:rFonts w:ascii="Times New Roman" w:hAnsi="Times New Roman"/>
                <w:szCs w:val="20"/>
              </w:rPr>
            </w:pPr>
            <w:r>
              <w:rPr>
                <w:rFonts w:ascii="Times New Roman" w:hAnsi="Times New Roman"/>
                <w:szCs w:val="20"/>
              </w:rPr>
              <w:t>FFS whether there is aggregation level restriction for type0-PDCCH repetition.</w:t>
            </w:r>
          </w:p>
          <w:p w14:paraId="645558C7"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93BB750" w14:textId="77777777" w:rsidR="002353D3" w:rsidRDefault="002353D3">
            <w:pPr>
              <w:jc w:val="both"/>
              <w:rPr>
                <w:rFonts w:ascii="Times New Roman" w:hAnsi="Times New Roman"/>
                <w:szCs w:val="20"/>
              </w:rPr>
            </w:pPr>
          </w:p>
        </w:tc>
      </w:tr>
      <w:tr w:rsidR="002353D3" w14:paraId="3D7AC8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9D69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E8342C"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3F265AEB" w14:textId="77777777" w:rsidR="002353D3" w:rsidRDefault="002353D3">
            <w:pPr>
              <w:jc w:val="both"/>
              <w:rPr>
                <w:rFonts w:ascii="Times New Roman" w:hAnsi="Times New Roman"/>
                <w:b/>
                <w:iCs/>
                <w:szCs w:val="20"/>
              </w:rPr>
            </w:pPr>
          </w:p>
        </w:tc>
      </w:tr>
      <w:tr w:rsidR="002353D3" w14:paraId="686EE4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6BD71C"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280E83"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searchSpaceZero configured within MIB pdcch-ConfigSIB1, support Option 1. </w:t>
            </w:r>
          </w:p>
          <w:p w14:paraId="49C17A0D"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1E7422FC" w14:textId="77777777" w:rsidR="002353D3" w:rsidRDefault="002353D3">
            <w:pPr>
              <w:rPr>
                <w:rFonts w:ascii="Times New Roman" w:hAnsi="Times New Roman"/>
                <w:b/>
                <w:color w:val="000000" w:themeColor="text1"/>
                <w:szCs w:val="20"/>
                <w:lang w:eastAsia="zh-CN"/>
              </w:rPr>
            </w:pPr>
          </w:p>
        </w:tc>
      </w:tr>
      <w:tr w:rsidR="002353D3" w14:paraId="76BA03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3B437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98D06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567ED50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5ABF774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7E4F19A1"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3B9742F4"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34F06215"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04EF987F" w14:textId="77777777" w:rsidR="002353D3" w:rsidRDefault="002353D3">
            <w:pPr>
              <w:rPr>
                <w:rFonts w:ascii="Times New Roman" w:hAnsi="Times New Roman"/>
                <w:b/>
                <w:bCs/>
                <w:iCs/>
                <w:color w:val="000000" w:themeColor="text1"/>
                <w:szCs w:val="20"/>
                <w:lang w:val="en-US"/>
              </w:rPr>
            </w:pPr>
          </w:p>
        </w:tc>
      </w:tr>
      <w:tr w:rsidR="002353D3" w14:paraId="723D01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6438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C8E850"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searchSpaceZero configured within MIB pdcch-ConfigSIB1, support Option 1 with following changes:</w:t>
            </w:r>
          </w:p>
          <w:p w14:paraId="6384F1DE"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7E3FC350"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6F34C2F4"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56280440"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searchSpaceZero not configured within MIB pdcch-ConfigSIB1, PDCCH repetition is not supported in Rel-19 NTN WI. </w:t>
            </w:r>
          </w:p>
          <w:p w14:paraId="5837DD98" w14:textId="77777777" w:rsidR="002353D3" w:rsidRDefault="002353D3">
            <w:pPr>
              <w:rPr>
                <w:rFonts w:ascii="Times New Roman" w:eastAsiaTheme="minorEastAsia" w:hAnsi="Times New Roman"/>
                <w:b/>
                <w:szCs w:val="20"/>
              </w:rPr>
            </w:pPr>
          </w:p>
        </w:tc>
      </w:tr>
      <w:tr w:rsidR="002353D3" w14:paraId="484E36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8109D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458D9"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62B15672" w14:textId="77777777" w:rsidR="002353D3" w:rsidRDefault="002353D3">
            <w:pPr>
              <w:rPr>
                <w:rFonts w:ascii="Times New Roman" w:eastAsiaTheme="minorEastAsia" w:hAnsi="Times New Roman"/>
                <w:b/>
                <w:bCs/>
                <w:iCs/>
                <w:szCs w:val="20"/>
                <w:lang w:eastAsia="ko-KR"/>
              </w:rPr>
            </w:pPr>
          </w:p>
        </w:tc>
      </w:tr>
      <w:tr w:rsidR="002353D3" w14:paraId="0D6863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8F583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395C5A"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support option 1 as below:</w:t>
            </w:r>
          </w:p>
          <w:p w14:paraId="4498BF16" w14:textId="77777777" w:rsidR="002353D3" w:rsidRDefault="00936AEC">
            <w:pPr>
              <w:pStyle w:val="Paragraphedeliste"/>
              <w:numPr>
                <w:ilvl w:val="0"/>
                <w:numId w:val="11"/>
              </w:numPr>
              <w:ind w:left="1200" w:hanging="400"/>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32E79964" w14:textId="77777777" w:rsidR="002353D3" w:rsidRDefault="00936AEC">
            <w:pPr>
              <w:pStyle w:val="Paragraphedeliste"/>
              <w:numPr>
                <w:ilvl w:val="1"/>
                <w:numId w:val="12"/>
              </w:numPr>
              <w:ind w:left="1200" w:hanging="400"/>
              <w:rPr>
                <w:rFonts w:ascii="Times New Roman" w:hAnsi="Times New Roman"/>
                <w:szCs w:val="20"/>
              </w:rPr>
            </w:pPr>
            <w:r>
              <w:rPr>
                <w:rFonts w:ascii="Times New Roman" w:eastAsia="SimSun" w:hAnsi="Times New Roman"/>
                <w:szCs w:val="20"/>
              </w:rPr>
              <w:lastRenderedPageBreak/>
              <w:t xml:space="preserve">Repeated </w:t>
            </w:r>
            <w:r>
              <w:rPr>
                <w:rFonts w:ascii="Times New Roman" w:hAnsi="Times New Roman"/>
                <w:szCs w:val="20"/>
              </w:rPr>
              <w:t>PDCCH candidates share the same aggregation level (AL), coded bits and same candidate index</w:t>
            </w:r>
          </w:p>
          <w:p w14:paraId="79F46877"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FFS: Details including how the two PDCCH candidates are counted toward the BD limits</w:t>
            </w:r>
          </w:p>
          <w:p w14:paraId="3058A6F3"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54098CB8" w14:textId="77777777" w:rsidR="002353D3" w:rsidRDefault="002353D3">
            <w:pPr>
              <w:rPr>
                <w:rFonts w:ascii="Times New Roman" w:hAnsi="Times New Roman"/>
                <w:b/>
                <w:iCs/>
                <w:szCs w:val="20"/>
                <w:lang w:eastAsia="zh-CN"/>
              </w:rPr>
            </w:pPr>
          </w:p>
        </w:tc>
      </w:tr>
      <w:tr w:rsidR="002353D3" w14:paraId="5B3AA20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CCA44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C7F796"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5B72189F" w14:textId="77777777" w:rsidR="002353D3" w:rsidRDefault="00936AEC">
            <w:pPr>
              <w:pStyle w:val="Paragraphedeliste"/>
              <w:numPr>
                <w:ilvl w:val="0"/>
                <w:numId w:val="19"/>
              </w:numPr>
              <w:ind w:left="1200" w:hanging="400"/>
              <w:rPr>
                <w:rFonts w:ascii="Times New Roman" w:hAnsi="Times New Roman"/>
                <w:szCs w:val="20"/>
                <w:lang w:eastAsia="en-US"/>
              </w:rPr>
            </w:pPr>
            <w:r>
              <w:rPr>
                <w:rFonts w:ascii="Times New Roman" w:hAnsi="Times New Roman"/>
                <w:szCs w:val="20"/>
              </w:rPr>
              <w:t>Base station applies parameter M=1 and M= ½ by selecting a SSB or SSB combination to be transmitted. (No spec impact)</w:t>
            </w:r>
          </w:p>
          <w:p w14:paraId="43277184" w14:textId="77777777" w:rsidR="002353D3" w:rsidRDefault="002353D3">
            <w:pPr>
              <w:rPr>
                <w:rFonts w:ascii="Times New Roman" w:hAnsi="Times New Roman"/>
                <w:b/>
                <w:bCs/>
                <w:szCs w:val="20"/>
              </w:rPr>
            </w:pPr>
          </w:p>
        </w:tc>
      </w:tr>
      <w:tr w:rsidR="002353D3" w14:paraId="5B84FB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67C967" w14:textId="77777777" w:rsidR="002353D3" w:rsidRDefault="002353D3">
            <w:pPr>
              <w:rPr>
                <w:rFonts w:ascii="Times New Roman" w:eastAsia="Times New Roman" w:hAnsi="Times New Roman"/>
                <w:szCs w:val="20"/>
                <w:lang w:val="fr-FR" w:eastAsia="fr-FR"/>
              </w:rPr>
            </w:pP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657D8" w14:textId="77777777" w:rsidR="002353D3" w:rsidRDefault="002353D3">
            <w:pPr>
              <w:rPr>
                <w:rFonts w:ascii="Times New Roman" w:hAnsi="Times New Roman"/>
                <w:b/>
                <w:szCs w:val="20"/>
              </w:rPr>
            </w:pPr>
          </w:p>
        </w:tc>
      </w:tr>
    </w:tbl>
    <w:p w14:paraId="17A48AA6" w14:textId="77777777" w:rsidR="002353D3" w:rsidRDefault="00936AEC">
      <w:pPr>
        <w:pStyle w:val="Titre3"/>
      </w:pPr>
      <w:bookmarkStart w:id="7" w:name="_Toc194673946"/>
      <w:r>
        <w:t>Companies’ contributions summary</w:t>
      </w:r>
      <w:bookmarkEnd w:id="7"/>
    </w:p>
    <w:p w14:paraId="1E67B69B" w14:textId="77777777" w:rsidR="002353D3" w:rsidRDefault="002353D3">
      <w:pPr>
        <w:jc w:val="both"/>
        <w:rPr>
          <w:rFonts w:ascii="Times New Roman" w:hAnsi="Times New Roman"/>
          <w:bCs/>
          <w:iCs/>
          <w:szCs w:val="28"/>
          <w:lang w:eastAsia="zh-CN"/>
        </w:rPr>
      </w:pPr>
    </w:p>
    <w:p w14:paraId="0BD529E9"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inputs from several companies regarding PDCCH repetition for Type0 CSS within MIB pdcch-ConfigSIB1 highlight the need for careful design to ensure effective functionality and compatibility. Overall, the consensus points toward the necessity for a well-thought-out approach that balances performance gains, and compatibility with legacy UEs, minimizing complexity and resource consumption where possible.</w:t>
      </w:r>
    </w:p>
    <w:p w14:paraId="0BB57BB5" w14:textId="77777777" w:rsidR="002353D3" w:rsidRDefault="002353D3">
      <w:pPr>
        <w:jc w:val="both"/>
        <w:rPr>
          <w:rFonts w:ascii="Times New Roman" w:hAnsi="Times New Roman"/>
          <w:bCs/>
          <w:iCs/>
          <w:szCs w:val="28"/>
          <w:lang w:val="en-US" w:eastAsia="zh-CN"/>
        </w:rPr>
      </w:pPr>
    </w:p>
    <w:p w14:paraId="4C577ABD" w14:textId="77777777" w:rsidR="002353D3" w:rsidRDefault="00936AEC">
      <w:pPr>
        <w:jc w:val="both"/>
        <w:rPr>
          <w:rFonts w:ascii="Times New Roman" w:hAnsi="Times New Roman"/>
          <w:bCs/>
          <w:iCs/>
          <w:szCs w:val="28"/>
          <w:lang w:val="en-US" w:eastAsia="zh-CN"/>
        </w:rPr>
      </w:pPr>
      <w:r>
        <w:rPr>
          <w:rFonts w:ascii="Times New Roman" w:hAnsi="Times New Roman"/>
          <w:bCs/>
          <w:iCs/>
          <w:szCs w:val="28"/>
          <w:lang w:val="en-US" w:eastAsia="zh-CN"/>
        </w:rPr>
        <w:t>Here are the company preferences and support regarding the options for PDCCH repetition for Type0 PDCCH CSS of searchSpaceZero configured within MIB pdcch-ConfigSIB1:</w:t>
      </w:r>
    </w:p>
    <w:p w14:paraId="530C700A" w14:textId="77777777" w:rsidR="002353D3" w:rsidRDefault="002353D3">
      <w:pPr>
        <w:jc w:val="both"/>
        <w:rPr>
          <w:rFonts w:ascii="Times New Roman" w:hAnsi="Times New Roman"/>
          <w:bCs/>
          <w:iCs/>
          <w:szCs w:val="28"/>
          <w:lang w:val="en-US" w:eastAsia="zh-CN"/>
        </w:rPr>
      </w:pPr>
    </w:p>
    <w:tbl>
      <w:tblPr>
        <w:tblStyle w:val="GridTable4-Accent11"/>
        <w:tblW w:w="0" w:type="auto"/>
        <w:tblLook w:val="04A0" w:firstRow="1" w:lastRow="0" w:firstColumn="1" w:lastColumn="0" w:noHBand="0" w:noVBand="1"/>
      </w:tblPr>
      <w:tblGrid>
        <w:gridCol w:w="3387"/>
        <w:gridCol w:w="6221"/>
      </w:tblGrid>
      <w:tr w:rsidR="002353D3" w14:paraId="7F373CF6"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387" w:type="dxa"/>
            <w:vAlign w:val="center"/>
          </w:tcPr>
          <w:p w14:paraId="1F32FF22"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221" w:type="dxa"/>
            <w:vAlign w:val="center"/>
          </w:tcPr>
          <w:p w14:paraId="02728A7B"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47E99265"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52AB6FD"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1</w:t>
            </w:r>
          </w:p>
          <w:p w14:paraId="52BAB7A3" w14:textId="77777777" w:rsidR="002353D3" w:rsidRDefault="00936AEC">
            <w:pPr>
              <w:rPr>
                <w:rFonts w:ascii="Times New Roman" w:hAnsi="Times New Roman"/>
                <w:bCs w:val="0"/>
                <w:iCs/>
                <w:szCs w:val="20"/>
                <w:lang w:val="en-US" w:eastAsia="zh-CN"/>
              </w:rPr>
            </w:pPr>
            <w:r>
              <w:rPr>
                <w:rFonts w:ascii="Times New Roman" w:hAnsi="Times New Roman"/>
                <w:szCs w:val="20"/>
                <w:lang w:eastAsia="fr-FR"/>
              </w:rPr>
              <w:t xml:space="preserve">Support repeated PDCCH candidates in the two consecutive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associated with the same SSB index</w:t>
            </w:r>
          </w:p>
        </w:tc>
        <w:tc>
          <w:tcPr>
            <w:tcW w:w="6221" w:type="dxa"/>
            <w:vAlign w:val="center"/>
          </w:tcPr>
          <w:p w14:paraId="6023DD1A" w14:textId="77777777" w:rsidR="002353D3" w:rsidRDefault="00936AEC">
            <w:pPr>
              <w:suppressAutoHyphens/>
              <w:spacing w:line="256" w:lineRule="auto"/>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Thales, Ericsson (</w:t>
            </w:r>
            <w:r>
              <w:rPr>
                <w:rFonts w:ascii="Times New Roman" w:hAnsi="Times New Roman"/>
                <w:bCs/>
                <w:iCs/>
                <w:szCs w:val="20"/>
                <w:lang w:val="en-US" w:eastAsia="zh-CN"/>
              </w:rPr>
              <w:t>RAN1 to prioritize Option 1</w:t>
            </w:r>
            <w:r>
              <w:rPr>
                <w:rFonts w:ascii="Times New Roman" w:hAnsi="Times New Roman"/>
                <w:b/>
                <w:bCs/>
                <w:iCs/>
                <w:szCs w:val="20"/>
                <w:lang w:val="en-US" w:eastAsia="zh-CN"/>
              </w:rPr>
              <w:t>)</w:t>
            </w:r>
            <w:r>
              <w:rPr>
                <w:rFonts w:ascii="Times New Roman" w:hAnsi="Times New Roman"/>
                <w:bCs/>
                <w:iCs/>
                <w:szCs w:val="20"/>
                <w:lang w:val="en-US" w:eastAsia="zh-CN"/>
              </w:rPr>
              <w:t xml:space="preserve">, </w:t>
            </w:r>
            <w:proofErr w:type="spellStart"/>
            <w:r>
              <w:rPr>
                <w:rFonts w:ascii="Times New Roman" w:hAnsi="Times New Roman"/>
                <w:b/>
                <w:bCs/>
                <w:iCs/>
                <w:szCs w:val="20"/>
                <w:lang w:val="en-US" w:eastAsia="zh-CN"/>
              </w:rPr>
              <w:t>Spreadtrum</w:t>
            </w:r>
            <w:proofErr w:type="spellEnd"/>
            <w:r>
              <w:rPr>
                <w:rFonts w:ascii="Times New Roman" w:hAnsi="Times New Roman"/>
                <w:bCs/>
                <w:iCs/>
                <w:szCs w:val="20"/>
                <w:lang w:val="en-US" w:eastAsia="zh-CN"/>
              </w:rPr>
              <w:t xml:space="preserve"> (with M limited to 2), </w:t>
            </w:r>
            <w:r>
              <w:rPr>
                <w:rFonts w:ascii="Times New Roman" w:hAnsi="Times New Roman"/>
                <w:b/>
                <w:bCs/>
                <w:iCs/>
                <w:szCs w:val="20"/>
                <w:lang w:val="en-US" w:eastAsia="zh-CN"/>
              </w:rPr>
              <w:t>ZTE</w:t>
            </w:r>
            <w:r>
              <w:rPr>
                <w:rFonts w:ascii="Times New Roman" w:hAnsi="Times New Roman"/>
                <w:bCs/>
                <w:iCs/>
                <w:szCs w:val="20"/>
                <w:lang w:val="en-US" w:eastAsia="zh-CN"/>
              </w:rPr>
              <w:t>,</w:t>
            </w:r>
            <w:r>
              <w:rPr>
                <w:rFonts w:ascii="Times New Roman" w:eastAsiaTheme="minorEastAsia" w:hAnsi="Times New Roman"/>
                <w:b/>
                <w:bCs/>
                <w:szCs w:val="20"/>
              </w:rPr>
              <w:t xml:space="preserve"> CATT (</w:t>
            </w:r>
            <w:r>
              <w:rPr>
                <w:rFonts w:ascii="Times New Roman" w:eastAsiaTheme="minorEastAsia" w:hAnsi="Times New Roman"/>
                <w:bCs/>
                <w:szCs w:val="20"/>
              </w:rPr>
              <w:t>option 2 with M=2</w:t>
            </w:r>
            <w:r>
              <w:rPr>
                <w:rFonts w:ascii="Times New Roman" w:eastAsiaTheme="minorEastAsia" w:hAnsi="Times New Roman"/>
                <w:b/>
                <w:bCs/>
                <w:szCs w:val="20"/>
              </w:rPr>
              <w:t>)</w:t>
            </w:r>
            <w:r>
              <w:rPr>
                <w:rFonts w:ascii="Times New Roman" w:hAnsi="Times New Roman"/>
                <w:bCs/>
                <w:iCs/>
                <w:szCs w:val="20"/>
                <w:lang w:val="en-US" w:eastAsia="zh-CN"/>
              </w:rPr>
              <w:t xml:space="preserve">, </w:t>
            </w:r>
            <w:r>
              <w:rPr>
                <w:rFonts w:ascii="Times New Roman" w:hAnsi="Times New Roman"/>
                <w:b/>
                <w:bCs/>
                <w:iCs/>
                <w:szCs w:val="20"/>
                <w:lang w:val="en-US" w:eastAsia="zh-CN"/>
              </w:rPr>
              <w:t xml:space="preserve">Huawei </w:t>
            </w:r>
            <w:r>
              <w:rPr>
                <w:rFonts w:ascii="Times New Roman" w:hAnsi="Times New Roman"/>
                <w:bCs/>
                <w:iCs/>
                <w:szCs w:val="20"/>
                <w:lang w:val="en-US" w:eastAsia="zh-CN"/>
              </w:rPr>
              <w:t xml:space="preserve">(for M=2), </w:t>
            </w:r>
            <w:r>
              <w:rPr>
                <w:rFonts w:ascii="Times New Roman" w:hAnsi="Times New Roman"/>
                <w:b/>
                <w:bCs/>
                <w:iCs/>
                <w:szCs w:val="20"/>
                <w:lang w:val="en-US" w:eastAsia="zh-CN"/>
              </w:rPr>
              <w:t>NEC</w:t>
            </w:r>
            <w:r>
              <w:rPr>
                <w:rFonts w:ascii="Times New Roman" w:hAnsi="Times New Roman"/>
                <w:bCs/>
                <w:iCs/>
                <w:szCs w:val="20"/>
                <w:lang w:val="en-US" w:eastAsia="zh-CN"/>
              </w:rPr>
              <w:t>.</w:t>
            </w:r>
            <w:r>
              <w:rPr>
                <w:rFonts w:ascii="Times New Roman" w:hAnsi="Times New Roman"/>
                <w:szCs w:val="20"/>
              </w:rPr>
              <w:t xml:space="preserve"> </w:t>
            </w:r>
            <w:r>
              <w:rPr>
                <w:rFonts w:ascii="Times New Roman" w:hAnsi="Times New Roman"/>
                <w:b/>
                <w:bCs/>
                <w:iCs/>
                <w:szCs w:val="20"/>
                <w:lang w:val="en-US" w:eastAsia="zh-CN"/>
              </w:rPr>
              <w:t>Fujitsu, CMCC (</w:t>
            </w:r>
            <w:r>
              <w:rPr>
                <w:rFonts w:ascii="Times New Roman" w:hAnsi="Times New Roman"/>
                <w:bCs/>
                <w:iCs/>
                <w:szCs w:val="20"/>
                <w:lang w:val="en-US" w:eastAsia="zh-CN"/>
              </w:rPr>
              <w:t>if X=1</w:t>
            </w:r>
            <w:r>
              <w:rPr>
                <w:rFonts w:ascii="Times New Roman" w:hAnsi="Times New Roman"/>
                <w:b/>
                <w:bCs/>
                <w:iCs/>
                <w:szCs w:val="20"/>
                <w:lang w:val="en-US" w:eastAsia="zh-CN"/>
              </w:rPr>
              <w:t>), OPPO, Samsung (</w:t>
            </w:r>
            <w:r>
              <w:rPr>
                <w:rFonts w:ascii="Times New Roman" w:hAnsi="Times New Roman"/>
                <w:bCs/>
                <w:iCs/>
                <w:szCs w:val="20"/>
                <w:lang w:val="en-US" w:eastAsia="zh-CN"/>
              </w:rPr>
              <w:t>with only M=2</w:t>
            </w:r>
            <w:r>
              <w:rPr>
                <w:rFonts w:ascii="Times New Roman" w:hAnsi="Times New Roman"/>
                <w:b/>
                <w:bCs/>
                <w:iCs/>
                <w:szCs w:val="20"/>
                <w:lang w:val="en-US" w:eastAsia="zh-CN"/>
              </w:rPr>
              <w:t>), TCL</w:t>
            </w:r>
            <w:r>
              <w:rPr>
                <w:rFonts w:ascii="Times New Roman" w:hAnsi="Times New Roman"/>
                <w:bCs/>
                <w:iCs/>
                <w:szCs w:val="20"/>
                <w:lang w:val="en-US" w:eastAsia="zh-CN"/>
              </w:rPr>
              <w:t xml:space="preserve">, </w:t>
            </w:r>
            <w:r>
              <w:rPr>
                <w:rFonts w:ascii="Times New Roman" w:hAnsi="Times New Roman"/>
                <w:b/>
                <w:bCs/>
                <w:iCs/>
                <w:szCs w:val="20"/>
                <w:lang w:val="en-US" w:eastAsia="zh-CN"/>
              </w:rPr>
              <w:t>Panasonic, MediaTek,</w:t>
            </w:r>
            <w:r>
              <w:rPr>
                <w:rFonts w:ascii="Times New Roman" w:hAnsi="Times New Roman"/>
                <w:szCs w:val="20"/>
              </w:rPr>
              <w:t xml:space="preserve"> </w:t>
            </w:r>
            <w:r>
              <w:rPr>
                <w:rFonts w:ascii="Times New Roman" w:hAnsi="Times New Roman"/>
                <w:b/>
                <w:bCs/>
                <w:iCs/>
                <w:szCs w:val="20"/>
                <w:lang w:val="en-US" w:eastAsia="zh-CN"/>
              </w:rPr>
              <w:t>NTT DOCOMO</w:t>
            </w:r>
            <w:r>
              <w:rPr>
                <w:rFonts w:ascii="Times New Roman" w:hAnsi="Times New Roman"/>
                <w:bCs/>
                <w:iCs/>
                <w:szCs w:val="20"/>
                <w:lang w:val="en-US" w:eastAsia="zh-CN"/>
              </w:rPr>
              <w:t xml:space="preserve"> (without specifying M value restrictions), </w:t>
            </w:r>
            <w:r>
              <w:rPr>
                <w:rFonts w:ascii="Times New Roman" w:hAnsi="Times New Roman"/>
                <w:b/>
                <w:bCs/>
                <w:iCs/>
                <w:szCs w:val="20"/>
                <w:lang w:val="en-US" w:eastAsia="zh-CN"/>
              </w:rPr>
              <w:t>LG</w:t>
            </w:r>
            <w:r>
              <w:rPr>
                <w:rFonts w:ascii="Times New Roman" w:hAnsi="Times New Roman"/>
                <w:bCs/>
                <w:iCs/>
                <w:szCs w:val="20"/>
                <w:lang w:val="en-US" w:eastAsia="zh-CN"/>
              </w:rPr>
              <w:t xml:space="preserve">, </w:t>
            </w:r>
            <w:r>
              <w:rPr>
                <w:rFonts w:ascii="Times New Roman" w:hAnsi="Times New Roman"/>
                <w:b/>
                <w:bCs/>
                <w:iCs/>
                <w:szCs w:val="20"/>
                <w:lang w:val="en-US" w:eastAsia="zh-CN"/>
              </w:rPr>
              <w:t>Lenovo</w:t>
            </w:r>
            <w:r>
              <w:rPr>
                <w:rFonts w:ascii="Times New Roman" w:hAnsi="Times New Roman"/>
                <w:bCs/>
                <w:iCs/>
                <w:szCs w:val="20"/>
                <w:lang w:val="en-US" w:eastAsia="zh-CN"/>
              </w:rPr>
              <w:t xml:space="preserve">, </w:t>
            </w:r>
            <w:r>
              <w:rPr>
                <w:rFonts w:ascii="Times New Roman" w:hAnsi="Times New Roman"/>
                <w:b/>
                <w:bCs/>
                <w:iCs/>
                <w:szCs w:val="20"/>
                <w:lang w:val="en-US" w:eastAsia="zh-CN"/>
              </w:rPr>
              <w:t>Qualcomm</w:t>
            </w:r>
            <w:r>
              <w:rPr>
                <w:rFonts w:ascii="Times New Roman" w:hAnsi="Times New Roman"/>
                <w:bCs/>
                <w:iCs/>
                <w:szCs w:val="20"/>
                <w:lang w:val="en-US" w:eastAsia="zh-CN"/>
              </w:rPr>
              <w:t>.</w:t>
            </w:r>
            <w:r>
              <w:rPr>
                <w:rFonts w:ascii="Times New Roman" w:hAnsi="Times New Roman"/>
                <w:b/>
                <w:bCs/>
                <w:iCs/>
                <w:szCs w:val="20"/>
                <w:lang w:val="en-US" w:eastAsia="zh-CN"/>
              </w:rPr>
              <w:t xml:space="preserve"> Google.</w:t>
            </w:r>
          </w:p>
          <w:p w14:paraId="5AE61612"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6E260D56"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66A20F12"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2</w:t>
            </w:r>
          </w:p>
          <w:p w14:paraId="72291255" w14:textId="77777777" w:rsidR="002353D3" w:rsidRDefault="00936AEC">
            <w:pPr>
              <w:tabs>
                <w:tab w:val="left" w:pos="0"/>
              </w:tabs>
              <w:rPr>
                <w:rFonts w:ascii="Times New Roman" w:hAnsi="Times New Roman"/>
                <w:bCs w:val="0"/>
                <w:szCs w:val="20"/>
                <w:lang w:eastAsia="fr-FR"/>
              </w:rPr>
            </w:pPr>
            <w:r>
              <w:rPr>
                <w:rFonts w:ascii="Times New Roman" w:hAnsi="Times New Roman"/>
                <w:szCs w:val="20"/>
                <w:lang w:eastAsia="fr-FR"/>
              </w:rPr>
              <w:t xml:space="preserve">Support </w:t>
            </w:r>
            <w:r>
              <w:rPr>
                <w:rFonts w:ascii="Times New Roman" w:eastAsia="SimSun" w:hAnsi="Times New Roman"/>
                <w:szCs w:val="20"/>
                <w:lang w:val="en-US" w:eastAsia="fr-FR"/>
              </w:rPr>
              <w:t xml:space="preserve">repeated </w:t>
            </w:r>
            <w:r>
              <w:rPr>
                <w:rFonts w:ascii="Times New Roman" w:hAnsi="Times New Roman"/>
                <w:szCs w:val="20"/>
                <w:lang w:eastAsia="fr-FR"/>
              </w:rPr>
              <w:t xml:space="preserve">PDCCH candidates in the two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+X</m:t>
              </m:r>
            </m:oMath>
            <w:r>
              <w:rPr>
                <w:rFonts w:ascii="Times New Roman" w:hAnsi="Times New Roman"/>
                <w:szCs w:val="20"/>
                <w:lang w:eastAsia="fr-FR"/>
              </w:rPr>
              <w:t xml:space="preserve"> [or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+1+X</m:t>
              </m:r>
            </m:oMath>
            <w:r>
              <w:rPr>
                <w:rFonts w:ascii="Times New Roman" w:hAnsi="Times New Roman"/>
                <w:szCs w:val="20"/>
                <w:lang w:eastAsia="fr-FR"/>
              </w:rPr>
              <w:t xml:space="preserve"> ] associated with the same SSB index </w:t>
            </w:r>
          </w:p>
          <w:p w14:paraId="2CB13D31" w14:textId="77777777" w:rsidR="002353D3" w:rsidRDefault="00936AEC">
            <w:pPr>
              <w:tabs>
                <w:tab w:val="left" w:pos="0"/>
              </w:tabs>
              <w:suppressAutoHyphens/>
              <w:rPr>
                <w:rFonts w:ascii="Times New Roman" w:hAnsi="Times New Roman"/>
                <w:bCs w:val="0"/>
                <w:szCs w:val="20"/>
                <w:lang w:eastAsia="fr-FR"/>
              </w:rPr>
            </w:pPr>
            <w:r>
              <w:rPr>
                <w:rFonts w:ascii="Times New Roman" w:hAnsi="Times New Roman"/>
                <w:szCs w:val="20"/>
                <w:lang w:eastAsia="fr-FR"/>
              </w:rPr>
              <w:t>Value of X&gt;1, predefined or configured</w:t>
            </w:r>
          </w:p>
          <w:p w14:paraId="26855373" w14:textId="77777777" w:rsidR="002353D3" w:rsidRDefault="002353D3">
            <w:pPr>
              <w:jc w:val="both"/>
              <w:rPr>
                <w:rFonts w:ascii="Times New Roman" w:hAnsi="Times New Roman"/>
                <w:bCs w:val="0"/>
                <w:iCs/>
                <w:szCs w:val="20"/>
                <w:lang w:eastAsia="zh-CN"/>
              </w:rPr>
            </w:pPr>
          </w:p>
        </w:tc>
        <w:tc>
          <w:tcPr>
            <w:tcW w:w="6221" w:type="dxa"/>
            <w:vAlign w:val="center"/>
          </w:tcPr>
          <w:p w14:paraId="63DF23AA" w14:textId="1B2C293B"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vivo</w:t>
            </w:r>
            <w:r>
              <w:rPr>
                <w:rFonts w:ascii="Times New Roman" w:hAnsi="Times New Roman"/>
                <w:bCs/>
                <w:iCs/>
                <w:szCs w:val="20"/>
                <w:lang w:val="en-US" w:eastAsia="zh-CN"/>
              </w:rPr>
              <w:t xml:space="preserve">: Supports Option 2 </w:t>
            </w:r>
            <w:r>
              <w:rPr>
                <w:rFonts w:ascii="Times New Roman" w:eastAsiaTheme="minorEastAsia" w:hAnsi="Times New Roman"/>
                <w:bCs/>
                <w:szCs w:val="20"/>
              </w:rPr>
              <w:t xml:space="preserve">with a X configurable (if present: X=2, 3 or 4), </w:t>
            </w:r>
            <w:r>
              <w:rPr>
                <w:rFonts w:ascii="Times New Roman" w:eastAsiaTheme="minorEastAsia" w:hAnsi="Times New Roman"/>
                <w:b/>
                <w:bCs/>
                <w:szCs w:val="20"/>
              </w:rPr>
              <w:t>CATT (n0+X, X&gt;=1), CMCC (</w:t>
            </w:r>
            <w:r>
              <w:rPr>
                <w:rFonts w:ascii="Times New Roman" w:eastAsiaTheme="minorEastAsia" w:hAnsi="Times New Roman"/>
                <w:bCs/>
                <w:szCs w:val="20"/>
              </w:rPr>
              <w:t>X can be predefined separately for different M values</w:t>
            </w:r>
            <w:r>
              <w:rPr>
                <w:rFonts w:ascii="Times New Roman" w:eastAsiaTheme="minorEastAsia" w:hAnsi="Times New Roman"/>
                <w:b/>
                <w:bCs/>
                <w:szCs w:val="20"/>
              </w:rPr>
              <w:t xml:space="preserve">), </w:t>
            </w:r>
            <w:r>
              <w:rPr>
                <w:rFonts w:ascii="Times New Roman" w:hAnsi="Times New Roman"/>
                <w:b/>
                <w:bCs/>
                <w:iCs/>
                <w:szCs w:val="20"/>
                <w:lang w:val="en-US" w:eastAsia="zh-CN"/>
              </w:rPr>
              <w:t>Xiaomi</w:t>
            </w:r>
            <w:r>
              <w:rPr>
                <w:rFonts w:ascii="Times New Roman" w:hAnsi="Times New Roman"/>
                <w:bCs/>
                <w:iCs/>
                <w:szCs w:val="20"/>
                <w:lang w:val="en-US" w:eastAsia="zh-CN"/>
              </w:rPr>
              <w:t xml:space="preserve"> (with X = N*M)</w:t>
            </w:r>
            <w:r>
              <w:rPr>
                <w:rFonts w:ascii="Times New Roman" w:hAnsi="Times New Roman"/>
                <w:b/>
                <w:bCs/>
                <w:iCs/>
                <w:szCs w:val="20"/>
                <w:lang w:val="en-US" w:eastAsia="zh-CN"/>
              </w:rPr>
              <w:t>, Nokia (</w:t>
            </w:r>
            <w:r>
              <w:rPr>
                <w:rFonts w:ascii="Times New Roman" w:hAnsi="Times New Roman"/>
                <w:bCs/>
                <w:iCs/>
                <w:szCs w:val="20"/>
                <w:lang w:val="en-US" w:eastAsia="zh-CN"/>
              </w:rPr>
              <w:t>either Option 2, or Option 4)</w:t>
            </w:r>
            <w:r>
              <w:rPr>
                <w:rFonts w:ascii="Times New Roman" w:hAnsi="Times New Roman"/>
                <w:b/>
                <w:bCs/>
                <w:iCs/>
                <w:szCs w:val="20"/>
                <w:lang w:val="en-US" w:eastAsia="zh-CN"/>
              </w:rPr>
              <w:t xml:space="preserve"> , Apple (</w:t>
            </w:r>
            <m:oMath>
              <m:sSub>
                <m:sSubPr>
                  <m:ctrlPr>
                    <w:rPr>
                      <w:rFonts w:ascii="Cambria Math" w:eastAsia="MS Gothic"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t>
            </w:r>
            <w:r>
              <w:rPr>
                <w:rFonts w:ascii="Times New Roman" w:hAnsi="Times New Roman"/>
                <w:b/>
                <w:bCs/>
                <w:iCs/>
                <w:szCs w:val="20"/>
                <w:lang w:val="en-US" w:eastAsia="zh-CN"/>
              </w:rPr>
              <w:t xml:space="preserve">HONOR, Lenovo, </w:t>
            </w:r>
          </w:p>
          <w:p w14:paraId="02681624"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5D15274C"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44DA872B"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3</w:t>
            </w:r>
          </w:p>
          <w:p w14:paraId="0E804ED2" w14:textId="77777777" w:rsidR="002353D3" w:rsidRDefault="00936AEC">
            <w:pPr>
              <w:rPr>
                <w:rFonts w:ascii="Times New Roman" w:hAnsi="Times New Roman"/>
                <w:bCs w:val="0"/>
                <w:iCs/>
                <w:szCs w:val="20"/>
                <w:lang w:val="en-US" w:eastAsia="zh-CN"/>
              </w:rPr>
            </w:pPr>
            <w:r>
              <w:rPr>
                <w:rFonts w:ascii="Times New Roman" w:eastAsia="DengXian" w:hAnsi="Times New Roman"/>
                <w:szCs w:val="20"/>
                <w:lang w:eastAsia="fr-FR"/>
              </w:rPr>
              <w:t>The PDCCH candidates in slots n0 associated respectively with different SSB indexes are repetitions of each other</w:t>
            </w:r>
          </w:p>
        </w:tc>
        <w:tc>
          <w:tcPr>
            <w:tcW w:w="6221" w:type="dxa"/>
            <w:vAlign w:val="center"/>
          </w:tcPr>
          <w:p w14:paraId="6B5C8BBA" w14:textId="00A35773"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Huawei</w:t>
            </w:r>
            <w:r>
              <w:rPr>
                <w:rFonts w:ascii="Times New Roman" w:hAnsi="Times New Roman"/>
                <w:bCs/>
                <w:iCs/>
                <w:szCs w:val="20"/>
                <w:lang w:val="en-US" w:eastAsia="zh-CN"/>
              </w:rPr>
              <w:t xml:space="preserve">. </w:t>
            </w:r>
          </w:p>
          <w:p w14:paraId="58695CAC"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21D682A"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F916F45"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4</w:t>
            </w:r>
          </w:p>
          <w:p w14:paraId="596669AE" w14:textId="77777777" w:rsidR="002353D3" w:rsidRDefault="00936AEC">
            <w:pPr>
              <w:rPr>
                <w:rFonts w:ascii="Times New Roman" w:hAnsi="Times New Roman"/>
                <w:bCs w:val="0"/>
                <w:iCs/>
                <w:szCs w:val="20"/>
                <w:lang w:val="en-US" w:eastAsia="zh-CN"/>
              </w:rPr>
            </w:pPr>
            <w:r>
              <w:rPr>
                <w:rFonts w:ascii="Times New Roman" w:hAnsi="Times New Roman"/>
                <w:iCs/>
                <w:szCs w:val="20"/>
                <w:lang w:val="en-US" w:eastAsia="zh-CN"/>
              </w:rPr>
              <w:t>Option 2 with cross SSB beam repetition support</w:t>
            </w:r>
          </w:p>
        </w:tc>
        <w:tc>
          <w:tcPr>
            <w:tcW w:w="6221" w:type="dxa"/>
            <w:vAlign w:val="center"/>
          </w:tcPr>
          <w:p w14:paraId="48F11A38" w14:textId="1C02EF47"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Nokia</w:t>
            </w:r>
            <w:r>
              <w:rPr>
                <w:rFonts w:ascii="Times New Roman" w:hAnsi="Times New Roman"/>
                <w:bCs/>
                <w:iCs/>
                <w:szCs w:val="20"/>
                <w:lang w:val="en-US" w:eastAsia="zh-CN"/>
              </w:rPr>
              <w:t xml:space="preserve"> </w:t>
            </w:r>
            <w:r>
              <w:rPr>
                <w:rFonts w:ascii="Times New Roman" w:hAnsi="Times New Roman"/>
                <w:b/>
                <w:bCs/>
                <w:iCs/>
                <w:szCs w:val="20"/>
                <w:lang w:val="en-US" w:eastAsia="zh-CN"/>
              </w:rPr>
              <w:t>(</w:t>
            </w:r>
            <w:r>
              <w:rPr>
                <w:rFonts w:ascii="Times New Roman" w:hAnsi="Times New Roman"/>
                <w:bCs/>
                <w:iCs/>
                <w:szCs w:val="20"/>
                <w:lang w:val="en-US" w:eastAsia="zh-CN"/>
              </w:rPr>
              <w:t>either Option 4, or Option 2)</w:t>
            </w:r>
            <w:r w:rsidR="000D3B0C">
              <w:rPr>
                <w:rFonts w:ascii="Times New Roman" w:hAnsi="Times New Roman"/>
                <w:bCs/>
                <w:iCs/>
                <w:szCs w:val="20"/>
                <w:lang w:val="en-US" w:eastAsia="zh-CN"/>
              </w:rPr>
              <w:t>.</w:t>
            </w:r>
            <w:r w:rsidR="000D3B0C">
              <w:rPr>
                <w:rFonts w:ascii="Times New Roman" w:hAnsi="Times New Roman"/>
                <w:b/>
                <w:bCs/>
                <w:iCs/>
                <w:szCs w:val="20"/>
                <w:lang w:val="en-US" w:eastAsia="zh-CN"/>
              </w:rPr>
              <w:t xml:space="preserve"> Apple</w:t>
            </w:r>
            <w:r w:rsidR="000D3B0C">
              <w:rPr>
                <w:rFonts w:ascii="Times New Roman" w:hAnsi="Times New Roman"/>
                <w:bCs/>
                <w:iCs/>
                <w:szCs w:val="20"/>
                <w:lang w:val="en-US" w:eastAsia="zh-CN"/>
              </w:rPr>
              <w:t xml:space="preserve"> (can be used as a supplementary scheme?)</w:t>
            </w:r>
          </w:p>
          <w:p w14:paraId="6487A04C" w14:textId="77777777" w:rsidR="002353D3" w:rsidRDefault="002353D3">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7D31E3F4" w14:textId="77777777" w:rsidR="002353D3" w:rsidRDefault="002353D3">
      <w:pPr>
        <w:jc w:val="both"/>
        <w:rPr>
          <w:rFonts w:ascii="Times New Roman" w:hAnsi="Times New Roman"/>
          <w:bCs/>
          <w:iCs/>
          <w:szCs w:val="28"/>
          <w:lang w:val="en-US" w:eastAsia="zh-CN"/>
        </w:rPr>
      </w:pPr>
    </w:p>
    <w:p w14:paraId="7E02F987" w14:textId="77777777" w:rsidR="002353D3" w:rsidRDefault="00936AEC">
      <w:pPr>
        <w:pStyle w:val="Titre3"/>
      </w:pPr>
      <w:bookmarkStart w:id="8" w:name="_Toc194673947"/>
      <w:r>
        <w:t>Initial proposals</w:t>
      </w:r>
      <w:bookmarkEnd w:id="8"/>
      <w:r>
        <w:t xml:space="preserve"> </w:t>
      </w:r>
    </w:p>
    <w:p w14:paraId="532BB3D7" w14:textId="77777777" w:rsidR="002353D3" w:rsidRDefault="00936AEC">
      <w:pPr>
        <w:pStyle w:val="Titre4"/>
      </w:pPr>
      <w:r>
        <w:t>Proposal 1-1</w:t>
      </w:r>
    </w:p>
    <w:p w14:paraId="4E9F2C6D" w14:textId="77777777" w:rsidR="002353D3" w:rsidRDefault="00936AEC">
      <w:pPr>
        <w:rPr>
          <w:rFonts w:ascii="Times New Roman" w:hAnsi="Times New Roman"/>
          <w:b/>
          <w:lang w:eastAsia="zh-CN"/>
        </w:rPr>
      </w:pPr>
      <w:proofErr w:type="gramStart"/>
      <w:r>
        <w:rPr>
          <w:rFonts w:ascii="Times New Roman" w:hAnsi="Times New Roman"/>
          <w:lang w:eastAsia="zh-CN"/>
        </w:rPr>
        <w:t>The majority of</w:t>
      </w:r>
      <w:proofErr w:type="gramEnd"/>
      <w:r>
        <w:rPr>
          <w:rFonts w:ascii="Times New Roman" w:hAnsi="Times New Roman"/>
          <w:lang w:eastAsia="zh-CN"/>
        </w:rPr>
        <w:t xml:space="preserve"> companies support </w:t>
      </w:r>
      <w:r>
        <w:rPr>
          <w:rFonts w:ascii="Times New Roman" w:hAnsi="Times New Roman"/>
          <w:b/>
          <w:lang w:eastAsia="zh-CN"/>
        </w:rPr>
        <w:t xml:space="preserve">option 1. </w:t>
      </w:r>
    </w:p>
    <w:p w14:paraId="4B782BF6" w14:textId="77777777" w:rsidR="002353D3" w:rsidRDefault="00936AEC">
      <w:pPr>
        <w:rPr>
          <w:rFonts w:ascii="Times New Roman" w:hAnsi="Times New Roman"/>
          <w:lang w:eastAsia="zh-CN"/>
        </w:rPr>
      </w:pPr>
      <w:r>
        <w:rPr>
          <w:rFonts w:ascii="Times New Roman" w:hAnsi="Times New Roman"/>
          <w:lang w:eastAsia="zh-CN"/>
        </w:rPr>
        <w:t>From Moderator’s perspective,</w:t>
      </w:r>
      <w:r>
        <w:rPr>
          <w:rFonts w:ascii="Times New Roman" w:hAnsi="Times New Roman"/>
          <w:b/>
          <w:lang w:eastAsia="zh-CN"/>
        </w:rPr>
        <w:t xml:space="preserve"> </w:t>
      </w:r>
      <w:r>
        <w:rPr>
          <w:rFonts w:ascii="Times New Roman" w:hAnsi="Times New Roman"/>
          <w:lang w:eastAsia="zh-CN"/>
        </w:rPr>
        <w:t xml:space="preserve">Option 1 can be adopted for M=1 and M=½ when digital beamforming is employed. This requires that at least two simultaneous beams be illuminated. If two beams cannot be illuminated simultaneously, then M=2 could be configured. </w:t>
      </w:r>
    </w:p>
    <w:p w14:paraId="5C3B5874" w14:textId="77777777" w:rsidR="002353D3" w:rsidRDefault="00936AEC">
      <w:pPr>
        <w:rPr>
          <w:rFonts w:ascii="Times New Roman" w:hAnsi="Times New Roman"/>
          <w:lang w:eastAsia="zh-CN"/>
        </w:rPr>
      </w:pPr>
      <w:r>
        <w:rPr>
          <w:rFonts w:ascii="Times New Roman" w:hAnsi="Times New Roman"/>
          <w:lang w:eastAsia="zh-CN"/>
        </w:rPr>
        <w:t xml:space="preserve">Following the majority’s preference, option 1 can be adopted. The following initial proposal is made:   </w:t>
      </w:r>
    </w:p>
    <w:p w14:paraId="6BBD3D0B" w14:textId="77777777" w:rsidR="002353D3" w:rsidRDefault="002353D3">
      <w:pPr>
        <w:rPr>
          <w:rFonts w:ascii="Times New Roman" w:hAnsi="Times New Roman"/>
          <w:lang w:eastAsia="zh-CN"/>
        </w:rPr>
      </w:pPr>
    </w:p>
    <w:p w14:paraId="55DBC63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AB299EA" w14:textId="77777777">
        <w:tc>
          <w:tcPr>
            <w:tcW w:w="9611" w:type="dxa"/>
          </w:tcPr>
          <w:p w14:paraId="6B4FB8CA" w14:textId="77777777" w:rsidR="002353D3" w:rsidRDefault="002353D3">
            <w:pPr>
              <w:rPr>
                <w:rFonts w:ascii="Times New Roman" w:hAnsi="Times New Roman"/>
                <w:b/>
                <w:szCs w:val="20"/>
                <w:highlight w:val="yellow"/>
              </w:rPr>
            </w:pPr>
          </w:p>
          <w:p w14:paraId="6C711FE8"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4AE1F14E"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8F31813"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00EF6979"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BADEEE4" w14:textId="77777777" w:rsidR="002353D3" w:rsidRDefault="002353D3">
            <w:pPr>
              <w:rPr>
                <w:b/>
                <w:szCs w:val="20"/>
              </w:rPr>
            </w:pPr>
          </w:p>
        </w:tc>
      </w:tr>
    </w:tbl>
    <w:p w14:paraId="10C77968" w14:textId="77777777" w:rsidR="002353D3" w:rsidRDefault="002353D3">
      <w:pPr>
        <w:rPr>
          <w:rFonts w:ascii="Times New Roman" w:hAnsi="Times New Roman"/>
          <w:szCs w:val="20"/>
          <w:lang w:eastAsia="zh-CN"/>
        </w:rPr>
      </w:pPr>
    </w:p>
    <w:p w14:paraId="4F8944A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BA420" w14:textId="77777777">
        <w:trPr>
          <w:trHeight w:val="187"/>
        </w:trPr>
        <w:tc>
          <w:tcPr>
            <w:tcW w:w="1554" w:type="dxa"/>
            <w:shd w:val="clear" w:color="auto" w:fill="75B91A"/>
          </w:tcPr>
          <w:p w14:paraId="601A90A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62C516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59104D2" w14:textId="77777777">
        <w:trPr>
          <w:trHeight w:val="211"/>
        </w:trPr>
        <w:tc>
          <w:tcPr>
            <w:tcW w:w="1554" w:type="dxa"/>
          </w:tcPr>
          <w:p w14:paraId="141433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5F627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Disagree. </w:t>
            </w:r>
          </w:p>
          <w:p w14:paraId="2F43F3B6" w14:textId="77777777" w:rsidR="002353D3" w:rsidRDefault="002353D3">
            <w:pPr>
              <w:rPr>
                <w:rFonts w:ascii="Times New Roman" w:eastAsiaTheme="minorEastAsia" w:hAnsi="Times New Roman"/>
                <w:lang w:val="en-US" w:eastAsia="zh-CN"/>
              </w:rPr>
            </w:pPr>
          </w:p>
          <w:p w14:paraId="5CE961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usage of consecutive slots n0 and n0+1 will restrict scheduling flexibility, causing cross SSB beam interference, or increasing the SIB1 periodicity, for M=1 or ½. Hence, we do not agree with this </w:t>
            </w:r>
            <w:proofErr w:type="gramStart"/>
            <w:r>
              <w:rPr>
                <w:rFonts w:ascii="Times New Roman" w:eastAsiaTheme="minorEastAsia" w:hAnsi="Times New Roman"/>
                <w:lang w:val="en-US" w:eastAsia="zh-CN"/>
              </w:rPr>
              <w:t>propose</w:t>
            </w:r>
            <w:proofErr w:type="gramEnd"/>
            <w:r>
              <w:rPr>
                <w:rFonts w:ascii="Times New Roman" w:eastAsiaTheme="minorEastAsia" w:hAnsi="Times New Roman"/>
                <w:lang w:val="en-US" w:eastAsia="zh-CN"/>
              </w:rPr>
              <w:t xml:space="preserve">. Instead, Option 2 works well at least for M=1 or ½. </w:t>
            </w:r>
          </w:p>
          <w:p w14:paraId="004DC01F" w14:textId="77777777" w:rsidR="002353D3" w:rsidRDefault="002353D3">
            <w:pPr>
              <w:rPr>
                <w:rFonts w:ascii="Times New Roman" w:eastAsiaTheme="minorEastAsia" w:hAnsi="Times New Roman"/>
                <w:lang w:val="en-US" w:eastAsia="zh-CN"/>
              </w:rPr>
            </w:pPr>
          </w:p>
          <w:p w14:paraId="41D012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Note that some companies </w:t>
            </w:r>
            <w:proofErr w:type="gramStart"/>
            <w:r>
              <w:rPr>
                <w:rFonts w:ascii="Times New Roman" w:eastAsiaTheme="minorEastAsia" w:hAnsi="Times New Roman"/>
                <w:lang w:val="en-US" w:eastAsia="zh-CN"/>
              </w:rPr>
              <w:t>supporting</w:t>
            </w:r>
            <w:proofErr w:type="gramEnd"/>
            <w:r>
              <w:rPr>
                <w:rFonts w:ascii="Times New Roman" w:eastAsiaTheme="minorEastAsia" w:hAnsi="Times New Roman"/>
                <w:lang w:val="en-US" w:eastAsia="zh-CN"/>
              </w:rPr>
              <w:t xml:space="preserve"> Option 1 only for M=2. Hence, we can compromise to Option 1 for M=2 and Option 2 for M=1 or ½. </w:t>
            </w:r>
          </w:p>
          <w:p w14:paraId="6657C795" w14:textId="77777777" w:rsidR="002353D3" w:rsidRDefault="002353D3">
            <w:pPr>
              <w:rPr>
                <w:rFonts w:ascii="Times New Roman" w:eastAsiaTheme="minorEastAsia" w:hAnsi="Times New Roman"/>
                <w:lang w:val="en-US" w:eastAsia="zh-CN"/>
              </w:rPr>
            </w:pPr>
          </w:p>
          <w:p w14:paraId="509094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we do not support Option 3, but open to Option 4. Please remove our support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Option 3 </w:t>
            </w:r>
            <w:proofErr w:type="gramStart"/>
            <w:r>
              <w:rPr>
                <w:rFonts w:ascii="Times New Roman" w:eastAsiaTheme="minorEastAsia" w:hAnsi="Times New Roman"/>
                <w:lang w:val="en-US" w:eastAsia="zh-CN"/>
              </w:rPr>
              <w:t>in</w:t>
            </w:r>
            <w:proofErr w:type="gramEnd"/>
            <w:r>
              <w:rPr>
                <w:rFonts w:ascii="Times New Roman" w:eastAsiaTheme="minorEastAsia" w:hAnsi="Times New Roman"/>
                <w:lang w:val="en-US" w:eastAsia="zh-CN"/>
              </w:rPr>
              <w:t xml:space="preserve"> the summary table. </w:t>
            </w:r>
          </w:p>
        </w:tc>
      </w:tr>
      <w:tr w:rsidR="002353D3" w14:paraId="3CCD2434" w14:textId="77777777">
        <w:tc>
          <w:tcPr>
            <w:tcW w:w="1554" w:type="dxa"/>
          </w:tcPr>
          <w:p w14:paraId="3772C5E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Huawei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HiSilicon</w:t>
            </w:r>
            <w:proofErr w:type="spellEnd"/>
          </w:p>
        </w:tc>
        <w:tc>
          <w:tcPr>
            <w:tcW w:w="8075" w:type="dxa"/>
          </w:tcPr>
          <w:p w14:paraId="491F1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Option 1 can work well for the case when M=2. Regarding the proposal, we would like to discuss the remaining FFS bullets from the last meeting’s agreement: “</w:t>
            </w:r>
            <w:r>
              <w:rPr>
                <w:rFonts w:ascii="Times New Roman" w:hAnsi="Times New Roman" w:cs="Times"/>
                <w:bCs/>
                <w:iCs/>
                <w:szCs w:val="20"/>
                <w:lang w:eastAsia="fr-FR"/>
              </w:rPr>
              <w:t>FFS: whether/how option 1 can be applicable for M=1 and M= ½</w:t>
            </w:r>
            <w:r>
              <w:rPr>
                <w:rFonts w:ascii="Times New Roman" w:eastAsiaTheme="minorEastAsia" w:hAnsi="Times New Roman"/>
                <w:lang w:val="en-US" w:eastAsia="zh-CN"/>
              </w:rPr>
              <w:t>”:</w:t>
            </w:r>
          </w:p>
          <w:p w14:paraId="48043C1D" w14:textId="77777777" w:rsidR="002353D3" w:rsidRDefault="002353D3">
            <w:pPr>
              <w:rPr>
                <w:rFonts w:ascii="Times New Roman" w:eastAsiaTheme="minorEastAsia" w:hAnsi="Times New Roman"/>
                <w:lang w:val="en-US" w:eastAsia="zh-CN"/>
              </w:rPr>
            </w:pPr>
          </w:p>
          <w:p w14:paraId="6582F1A2" w14:textId="77777777" w:rsidR="002353D3" w:rsidRDefault="00936AEC">
            <w:pPr>
              <w:numPr>
                <w:ilvl w:val="0"/>
                <w:numId w:val="21"/>
              </w:numPr>
              <w:rPr>
                <w:rFonts w:eastAsia="SimSun"/>
                <w:lang w:eastAsia="zh-CN"/>
              </w:rPr>
            </w:pPr>
            <w:r>
              <w:rPr>
                <w:rFonts w:eastAsia="SimSun"/>
                <w:lang w:eastAsia="zh-CN"/>
              </w:rPr>
              <w:t xml:space="preserve">There are some comments from proponents of Option1 show the view that Option1 can just focus on using 1SSB per 1 cell. However, this causes too many cells to be served by single satellite. And this significantly increase the </w:t>
            </w:r>
            <w:proofErr w:type="spellStart"/>
            <w:r>
              <w:rPr>
                <w:rFonts w:eastAsia="SimSun"/>
                <w:lang w:eastAsia="zh-CN"/>
              </w:rPr>
              <w:t>gNB</w:t>
            </w:r>
            <w:proofErr w:type="spellEnd"/>
            <w:r>
              <w:rPr>
                <w:rFonts w:eastAsia="SimSun"/>
                <w:lang w:eastAsia="zh-CN"/>
              </w:rPr>
              <w:t xml:space="preserve"> complexity. Therefore, 3GPP should not only consider a scenario of per beam per cell. At least consider the case of multiple </w:t>
            </w:r>
            <w:proofErr w:type="gramStart"/>
            <w:r>
              <w:rPr>
                <w:rFonts w:eastAsia="SimSun"/>
                <w:lang w:eastAsia="zh-CN"/>
              </w:rPr>
              <w:t>beam</w:t>
            </w:r>
            <w:proofErr w:type="gramEnd"/>
            <w:r>
              <w:rPr>
                <w:rFonts w:eastAsia="SimSun"/>
                <w:lang w:eastAsia="zh-CN"/>
              </w:rPr>
              <w:t xml:space="preserve"> per cell.</w:t>
            </w:r>
          </w:p>
          <w:p w14:paraId="6B7CD088" w14:textId="77777777" w:rsidR="002353D3" w:rsidRDefault="00936AEC">
            <w:pPr>
              <w:numPr>
                <w:ilvl w:val="0"/>
                <w:numId w:val="21"/>
              </w:numPr>
              <w:rPr>
                <w:rFonts w:eastAsia="SimSun"/>
                <w:lang w:eastAsia="zh-CN"/>
              </w:rPr>
            </w:pPr>
            <w:r>
              <w:rPr>
                <w:rFonts w:eastAsia="SimSun"/>
                <w:lang w:eastAsia="zh-CN"/>
              </w:rPr>
              <w:t xml:space="preserve">There </w:t>
            </w:r>
            <w:r>
              <w:rPr>
                <w:rFonts w:eastAsia="SimSun" w:hint="eastAsia"/>
                <w:lang w:eastAsia="zh-CN"/>
              </w:rPr>
              <w:t>are</w:t>
            </w:r>
            <w:r>
              <w:rPr>
                <w:rFonts w:eastAsia="SimSun"/>
                <w:lang w:eastAsia="zh-CN"/>
              </w:rPr>
              <w:t xml:space="preserve"> some other comments from proponents to comment that PDCCH coverage enhancement can only considers M=2. In our view, this is not reasonable. At least the scenario of M=1 is a realistic configuration and needs to be supported by NTN specification. This is some requirement from operators according to the offline discussion.</w:t>
            </w:r>
          </w:p>
          <w:p w14:paraId="2E58D4D6" w14:textId="77777777" w:rsidR="002353D3" w:rsidRDefault="00936AEC">
            <w:pPr>
              <w:numPr>
                <w:ilvl w:val="0"/>
                <w:numId w:val="21"/>
              </w:numPr>
              <w:rPr>
                <w:rFonts w:eastAsia="SimSun"/>
                <w:lang w:eastAsia="zh-CN"/>
              </w:rPr>
            </w:pPr>
            <w:r>
              <w:rPr>
                <w:rFonts w:eastAsia="SimSun"/>
                <w:lang w:eastAsia="zh-CN"/>
              </w:rPr>
              <w:t xml:space="preserve">Some other comments from proponents of Option 1 </w:t>
            </w:r>
            <w:proofErr w:type="gramStart"/>
            <w:r>
              <w:rPr>
                <w:rFonts w:eastAsia="SimSun"/>
                <w:lang w:eastAsia="zh-CN"/>
              </w:rPr>
              <w:t>is</w:t>
            </w:r>
            <w:proofErr w:type="gramEnd"/>
            <w:r>
              <w:rPr>
                <w:rFonts w:eastAsia="SimSun"/>
                <w:lang w:eastAsia="zh-CN"/>
              </w:rPr>
              <w:t xml:space="preserve"> if illustrating two beam footprints/staggered SSBs within a cell, there is no collision issues. However, we would like to remind that this on the other hand reduces the number of illuminated beam footprints within a cell. Therefore, it causes coverage ratio reduction, more cell numbers managed by the satellite. </w:t>
            </w:r>
          </w:p>
          <w:p w14:paraId="20E9F115" w14:textId="77777777" w:rsidR="002353D3" w:rsidRDefault="002353D3">
            <w:pPr>
              <w:rPr>
                <w:rFonts w:ascii="Times New Roman" w:eastAsiaTheme="minorEastAsia" w:hAnsi="Times New Roman"/>
                <w:lang w:val="en-US" w:eastAsia="zh-CN"/>
              </w:rPr>
            </w:pPr>
          </w:p>
          <w:p w14:paraId="49D276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Firstly, based on </w:t>
            </w:r>
            <w:proofErr w:type="gramStart"/>
            <w:r>
              <w:rPr>
                <w:rFonts w:ascii="Times New Roman" w:eastAsiaTheme="minorEastAsia" w:hAnsi="Times New Roman"/>
                <w:lang w:val="en-US" w:eastAsia="zh-CN"/>
              </w:rPr>
              <w:t>above</w:t>
            </w:r>
            <w:proofErr w:type="gramEnd"/>
            <w:r>
              <w:rPr>
                <w:rFonts w:ascii="Times New Roman" w:eastAsiaTheme="minorEastAsia" w:hAnsi="Times New Roman"/>
                <w:lang w:val="en-US" w:eastAsia="zh-CN"/>
              </w:rPr>
              <w:t xml:space="preserve"> reasons, we still hold the view that option 1 cannot work well for M=1 and M= scenarios. Option 3 can resolve the collision issues for M=1 and M=1/2. Secondly, cross-SSB-beam repetition can avoid the additional resource overhead to achieve link level coverage gains. This gives network </w:t>
            </w:r>
            <w:proofErr w:type="gramStart"/>
            <w:r>
              <w:rPr>
                <w:rFonts w:ascii="Times New Roman" w:eastAsiaTheme="minorEastAsia" w:hAnsi="Times New Roman"/>
                <w:lang w:val="en-US" w:eastAsia="zh-CN"/>
              </w:rPr>
              <w:t>vendor</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a flexibility</w:t>
            </w:r>
            <w:proofErr w:type="gramEnd"/>
            <w:r>
              <w:rPr>
                <w:rFonts w:ascii="Times New Roman" w:eastAsiaTheme="minorEastAsia" w:hAnsi="Times New Roman"/>
                <w:lang w:val="en-US" w:eastAsia="zh-CN"/>
              </w:rPr>
              <w:t xml:space="preserve"> to have both good coverage ratio and enhanced link level coverage. Thirdly, option 1 and option 3 have many common aspects, and the additional specification effort to support both option 1 and option 3. In this sense, we would like to propose the following </w:t>
            </w:r>
            <w:r>
              <w:rPr>
                <w:rFonts w:ascii="Times New Roman" w:eastAsiaTheme="minorEastAsia" w:hAnsi="Times New Roman"/>
                <w:color w:val="7030A0"/>
                <w:lang w:val="en-US" w:eastAsia="zh-CN"/>
              </w:rPr>
              <w:t>revisions</w:t>
            </w:r>
            <w:r>
              <w:rPr>
                <w:rFonts w:ascii="Times New Roman" w:eastAsiaTheme="minorEastAsia" w:hAnsi="Times New Roman"/>
                <w:lang w:val="en-US" w:eastAsia="zh-CN"/>
              </w:rPr>
              <w:t>:</w:t>
            </w:r>
          </w:p>
          <w:p w14:paraId="2A0DEFAD" w14:textId="77777777" w:rsidR="002353D3" w:rsidRDefault="002353D3">
            <w:pPr>
              <w:rPr>
                <w:rFonts w:ascii="Times New Roman" w:eastAsiaTheme="minorEastAsia" w:hAnsi="Times New Roman"/>
                <w:lang w:val="en-US" w:eastAsia="zh-CN"/>
              </w:rPr>
            </w:pPr>
          </w:p>
          <w:p w14:paraId="73B09590"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5866ADB9" w14:textId="77777777" w:rsidR="002353D3" w:rsidRDefault="00936AEC">
            <w:pPr>
              <w:rPr>
                <w:rFonts w:ascii="Times New Roman" w:hAnsi="Times New Roman"/>
                <w:strike/>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w:t>
            </w:r>
            <w:proofErr w:type="gramStart"/>
            <w:r>
              <w:rPr>
                <w:rFonts w:ascii="Times New Roman" w:hAnsi="Times New Roman"/>
                <w:szCs w:val="20"/>
              </w:rPr>
              <w:t>1</w:t>
            </w:r>
            <w:r>
              <w:rPr>
                <w:rFonts w:ascii="Times New Roman" w:hAnsi="Times New Roman"/>
                <w:color w:val="7030A0"/>
                <w:szCs w:val="20"/>
              </w:rPr>
              <w:t>:</w:t>
            </w:r>
            <w:r>
              <w:rPr>
                <w:rFonts w:ascii="Times New Roman" w:hAnsi="Times New Roman"/>
                <w:strike/>
                <w:szCs w:val="20"/>
              </w:rPr>
              <w:t>,</w:t>
            </w:r>
            <w:proofErr w:type="gramEnd"/>
            <w:r>
              <w:rPr>
                <w:rFonts w:ascii="Times New Roman" w:hAnsi="Times New Roman"/>
                <w:strike/>
                <w:szCs w:val="20"/>
              </w:rPr>
              <w:t xml:space="preserve"> </w:t>
            </w:r>
          </w:p>
          <w:p w14:paraId="76236826" w14:textId="77777777" w:rsidR="002353D3" w:rsidRDefault="00936AEC">
            <w:pPr>
              <w:numPr>
                <w:ilvl w:val="0"/>
                <w:numId w:val="12"/>
              </w:numPr>
              <w:rPr>
                <w:rFonts w:ascii="Times New Roman" w:hAnsi="Times New Roman"/>
                <w:bCs/>
                <w:color w:val="7030A0"/>
                <w:szCs w:val="20"/>
              </w:rPr>
            </w:pPr>
            <w:r>
              <w:rPr>
                <w:rFonts w:ascii="Times New Roman" w:hAnsi="Times New Roman"/>
                <w:color w:val="7030A0"/>
                <w:szCs w:val="20"/>
              </w:rPr>
              <w:t>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Pr>
                <w:rFonts w:ascii="Times New Roman" w:hAnsi="Times New Roman"/>
                <w:bCs/>
                <w:color w:val="7030A0"/>
                <w:szCs w:val="20"/>
              </w:rPr>
              <w:t xml:space="preserve"> for M=2 (as defined in section 13 of TS 38.213)</w:t>
            </w:r>
          </w:p>
          <w:p w14:paraId="475F60C2" w14:textId="77777777" w:rsidR="002353D3" w:rsidRDefault="00936AEC">
            <w:pPr>
              <w:numPr>
                <w:ilvl w:val="0"/>
                <w:numId w:val="12"/>
              </w:numPr>
              <w:rPr>
                <w:rFonts w:ascii="Times New Roman" w:hAnsi="Times New Roman" w:cs="Times"/>
                <w:bCs/>
                <w:color w:val="7030A0"/>
                <w:szCs w:val="20"/>
                <w:lang w:eastAsia="fr-FR"/>
              </w:rPr>
            </w:pPr>
            <w:r>
              <w:rPr>
                <w:rFonts w:ascii="Times New Roman" w:eastAsia="DengXian" w:hAnsi="Times New Roman" w:cs="Times"/>
                <w:bCs/>
                <w:color w:val="7030A0"/>
                <w:szCs w:val="20"/>
                <w:lang w:eastAsia="fr-FR"/>
              </w:rPr>
              <w:t xml:space="preserve">Support the PDCCH candidates in slots n0 associated respectively with different SSB indexes are repetitions of each other and share the same aggregation level, </w:t>
            </w:r>
            <w:r>
              <w:rPr>
                <w:rFonts w:ascii="Times New Roman" w:hAnsi="Times New Roman" w:cs="Times"/>
                <w:bCs/>
                <w:color w:val="7030A0"/>
                <w:szCs w:val="20"/>
                <w:lang w:eastAsia="fr-FR"/>
              </w:rPr>
              <w:t>coded bits and same candidate index at least for M=1/2 and M=</w:t>
            </w:r>
            <w:proofErr w:type="gramStart"/>
            <w:r>
              <w:rPr>
                <w:rFonts w:ascii="Times New Roman" w:hAnsi="Times New Roman" w:cs="Times"/>
                <w:bCs/>
                <w:color w:val="7030A0"/>
                <w:szCs w:val="20"/>
                <w:lang w:eastAsia="fr-FR"/>
              </w:rPr>
              <w:t>1;</w:t>
            </w:r>
            <w:proofErr w:type="gramEnd"/>
          </w:p>
          <w:p w14:paraId="310FBC22" w14:textId="77777777" w:rsidR="002353D3" w:rsidRDefault="00936AEC">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43B12D0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F196D16" w14:textId="77777777" w:rsidR="002353D3" w:rsidRDefault="002353D3">
            <w:pPr>
              <w:rPr>
                <w:rFonts w:ascii="Times New Roman" w:eastAsiaTheme="minorEastAsia" w:hAnsi="Times New Roman"/>
                <w:lang w:val="en-US" w:eastAsia="zh-CN"/>
              </w:rPr>
            </w:pPr>
          </w:p>
          <w:p w14:paraId="0D7AD56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PS. There are some comments received </w:t>
            </w:r>
            <w:proofErr w:type="gramStart"/>
            <w:r>
              <w:rPr>
                <w:rFonts w:ascii="Times New Roman" w:eastAsiaTheme="minorEastAsia" w:hAnsi="Times New Roman"/>
                <w:lang w:val="en-US" w:eastAsia="zh-CN"/>
              </w:rPr>
              <w:t>for</w:t>
            </w:r>
            <w:proofErr w:type="gramEnd"/>
            <w:r>
              <w:rPr>
                <w:rFonts w:ascii="Times New Roman" w:eastAsiaTheme="minorEastAsia" w:hAnsi="Times New Roman"/>
                <w:lang w:val="en-US" w:eastAsia="zh-CN"/>
              </w:rPr>
              <w:t xml:space="preserve"> the </w:t>
            </w:r>
            <w:proofErr w:type="gramStart"/>
            <w:r>
              <w:rPr>
                <w:rFonts w:ascii="Times New Roman" w:eastAsiaTheme="minorEastAsia" w:hAnsi="Times New Roman"/>
                <w:lang w:val="en-US" w:eastAsia="zh-CN"/>
              </w:rPr>
              <w:t>link level</w:t>
            </w:r>
            <w:proofErr w:type="gramEnd"/>
            <w:r>
              <w:rPr>
                <w:rFonts w:ascii="Times New Roman" w:eastAsiaTheme="minorEastAsia" w:hAnsi="Times New Roman"/>
                <w:lang w:val="en-US" w:eastAsia="zh-CN"/>
              </w:rPr>
              <w:t xml:space="preserve"> coverage gains of option 3. We provided our justifications in the comments for proposal 1-3.</w:t>
            </w:r>
          </w:p>
          <w:p w14:paraId="3C58FC20" w14:textId="77777777" w:rsidR="002353D3" w:rsidRDefault="002353D3">
            <w:pPr>
              <w:rPr>
                <w:rFonts w:ascii="Times New Roman" w:eastAsiaTheme="minorEastAsia" w:hAnsi="Times New Roman"/>
                <w:lang w:eastAsia="zh-CN"/>
              </w:rPr>
            </w:pPr>
          </w:p>
        </w:tc>
      </w:tr>
      <w:tr w:rsidR="002353D3" w14:paraId="4FEBA98A" w14:textId="77777777">
        <w:tc>
          <w:tcPr>
            <w:tcW w:w="1554" w:type="dxa"/>
            <w:tcBorders>
              <w:top w:val="single" w:sz="4" w:space="0" w:color="auto"/>
              <w:left w:val="single" w:sz="4" w:space="0" w:color="auto"/>
              <w:bottom w:val="single" w:sz="4" w:space="0" w:color="auto"/>
              <w:right w:val="single" w:sz="4" w:space="0" w:color="auto"/>
            </w:tcBorders>
          </w:tcPr>
          <w:p w14:paraId="24F2AACC" w14:textId="3B6140B2" w:rsidR="002353D3" w:rsidRDefault="008B6089">
            <w:pPr>
              <w:rPr>
                <w:rFonts w:ascii="Times New Roman" w:eastAsiaTheme="minorEastAsia" w:hAnsi="Times New Roman"/>
                <w:lang w:val="en-US" w:eastAsia="zh-CN"/>
              </w:rPr>
            </w:pPr>
            <w:r>
              <w:rPr>
                <w:rFonts w:ascii="Times New Roman" w:eastAsiaTheme="minorEastAsia" w:hAnsi="Times New Roman"/>
                <w:lang w:val="en-US" w:eastAsia="zh-CN"/>
              </w:rPr>
              <w:lastRenderedPageBreak/>
              <w:t>V</w:t>
            </w:r>
            <w:r w:rsidR="00936AEC">
              <w:rPr>
                <w:rFonts w:ascii="Times New Roman" w:eastAsiaTheme="minorEastAsia" w:hAnsi="Times New Roman"/>
                <w:lang w:val="en-US" w:eastAsia="zh-CN"/>
              </w:rPr>
              <w:t>ivo</w:t>
            </w:r>
          </w:p>
        </w:tc>
        <w:tc>
          <w:tcPr>
            <w:tcW w:w="8075" w:type="dxa"/>
            <w:tcBorders>
              <w:top w:val="single" w:sz="4" w:space="0" w:color="auto"/>
              <w:left w:val="single" w:sz="4" w:space="0" w:color="auto"/>
              <w:bottom w:val="single" w:sz="4" w:space="0" w:color="auto"/>
              <w:right w:val="single" w:sz="4" w:space="0" w:color="auto"/>
            </w:tcBorders>
          </w:tcPr>
          <w:p w14:paraId="0C8F07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Option-1 seems simpler. </w:t>
            </w:r>
          </w:p>
          <w:p w14:paraId="6625B7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However, Option-1 seems difficult to support the beam-limited scenario (e.g., set 1-2). We note that there is another proposal 1-3 for the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case. We have concern to have multiple solutions for different scenarios (same-beam and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that is why we think Option-2 is the way forward as it can support both scenarios. </w:t>
            </w:r>
          </w:p>
        </w:tc>
      </w:tr>
      <w:tr w:rsidR="002353D3" w14:paraId="0FF7660D" w14:textId="77777777">
        <w:tc>
          <w:tcPr>
            <w:tcW w:w="1554" w:type="dxa"/>
            <w:tcBorders>
              <w:top w:val="single" w:sz="4" w:space="0" w:color="auto"/>
              <w:left w:val="single" w:sz="4" w:space="0" w:color="auto"/>
              <w:bottom w:val="single" w:sz="4" w:space="0" w:color="auto"/>
              <w:right w:val="single" w:sz="4" w:space="0" w:color="auto"/>
            </w:tcBorders>
          </w:tcPr>
          <w:p w14:paraId="1ED3E1BC"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187B187" w14:textId="77777777" w:rsidR="002353D3" w:rsidRDefault="00936AEC">
            <w:pPr>
              <w:rPr>
                <w:rFonts w:ascii="Times New Roman" w:eastAsia="DengXian" w:hAnsi="Times New Roman"/>
                <w:szCs w:val="20"/>
              </w:rPr>
            </w:pPr>
            <w:r>
              <w:rPr>
                <w:rFonts w:ascii="Times New Roman" w:eastAsia="DengXian" w:hAnsi="Times New Roman" w:hint="eastAsia"/>
                <w:szCs w:val="20"/>
              </w:rPr>
              <w:t>We don</w:t>
            </w:r>
            <w:r>
              <w:rPr>
                <w:rFonts w:ascii="Times New Roman" w:eastAsia="DengXian" w:hAnsi="Times New Roman"/>
                <w:szCs w:val="20"/>
              </w:rPr>
              <w:t>’</w:t>
            </w:r>
            <w:r>
              <w:rPr>
                <w:rFonts w:ascii="Times New Roman" w:eastAsia="DengXian" w:hAnsi="Times New Roman" w:hint="eastAsia"/>
                <w:szCs w:val="20"/>
              </w:rPr>
              <w:t xml:space="preserve">t think digital beamforming is a good assumption covering all satellite implementations for any beam footprint. Our understanding for the beam hopping assumption is the number of simultaneous active beams correspond to the digital beaming capability of a satellite and if the assumption is any beams can be digitally formed, the cost of the satellite RF chain will be heavy and one to one mapped to each spot beam, which jeopardizes the commercial deployment. Note that even in TN, the hybrid beamforming architecture are assumed to assimilate the realistic scenario. </w:t>
            </w:r>
          </w:p>
          <w:p w14:paraId="0DB265C8" w14:textId="77777777" w:rsidR="002353D3" w:rsidRDefault="00936AEC">
            <w:pPr>
              <w:rPr>
                <w:rFonts w:ascii="Times New Roman" w:eastAsia="DengXian" w:hAnsi="Times New Roman"/>
                <w:szCs w:val="20"/>
              </w:rPr>
            </w:pPr>
            <w:r>
              <w:rPr>
                <w:rFonts w:ascii="Times New Roman" w:eastAsia="DengXian" w:hAnsi="Times New Roman" w:hint="eastAsia"/>
                <w:szCs w:val="20"/>
              </w:rPr>
              <w:t>Moreover, we don</w:t>
            </w:r>
            <w:r>
              <w:rPr>
                <w:rFonts w:ascii="Times New Roman" w:eastAsia="DengXian" w:hAnsi="Times New Roman"/>
                <w:szCs w:val="20"/>
              </w:rPr>
              <w:t>’</w:t>
            </w:r>
            <w:r>
              <w:rPr>
                <w:rFonts w:ascii="Times New Roman" w:eastAsia="DengXian" w:hAnsi="Times New Roman" w:hint="eastAsia"/>
                <w:szCs w:val="20"/>
              </w:rPr>
              <w:t>t think option 2 has any technical issues other than the claimed latency which is counted as the number of SSBs times M. If we consider the repetitions for SIB1 and the RO selection for the follow up RACH procedure, the latency for type 0 PDCCH in the overall timeline seems not an issue.</w:t>
            </w:r>
          </w:p>
        </w:tc>
      </w:tr>
      <w:tr w:rsidR="002353D3" w14:paraId="29C4225E" w14:textId="77777777">
        <w:tc>
          <w:tcPr>
            <w:tcW w:w="1554" w:type="dxa"/>
          </w:tcPr>
          <w:p w14:paraId="2112C3A3"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7E7FF8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p w14:paraId="4A43E565"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Regarding</w:t>
            </w:r>
            <w:r>
              <w:rPr>
                <w:rFonts w:ascii="Times New Roman" w:eastAsia="Yu Mincho" w:hAnsi="Times New Roman" w:hint="eastAsia"/>
                <w:lang w:val="en-US" w:eastAsia="ja-JP"/>
              </w:rPr>
              <w:t xml:space="preserve"> M value, at least when the number of SSBs within a cell is 1, which is up to NW implementation, then any M value can work. We know that M = 1 or M = 1/2 does not work for some cases, but it can be avoided by NW implementation. We do not see clear reason why specification must have M value restrictions explicitly.</w:t>
            </w:r>
          </w:p>
        </w:tc>
      </w:tr>
      <w:tr w:rsidR="002353D3" w14:paraId="2CF5478F" w14:textId="77777777">
        <w:tc>
          <w:tcPr>
            <w:tcW w:w="1554" w:type="dxa"/>
            <w:tcBorders>
              <w:top w:val="single" w:sz="4" w:space="0" w:color="auto"/>
              <w:left w:val="single" w:sz="4" w:space="0" w:color="auto"/>
              <w:bottom w:val="single" w:sz="4" w:space="0" w:color="auto"/>
              <w:right w:val="single" w:sz="4" w:space="0" w:color="auto"/>
            </w:tcBorders>
          </w:tcPr>
          <w:p w14:paraId="64673F5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67F612F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this proposal. </w:t>
            </w:r>
          </w:p>
          <w:p w14:paraId="6641B10B"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in our understanding, multiple SSB beams per cell is not a typical scenario considering very limited active DL beam ratio. </w:t>
            </w:r>
          </w:p>
          <w:p w14:paraId="0131D8C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even if we allow more than one SSB beams per cell, PDCCH repetition candidate overlapping can be avoided by using different Type0-CSS period. To be specific, slot n_0 and slot n_0+1 will be present every 20msec. </w:t>
            </w:r>
          </w:p>
          <w:p w14:paraId="70550A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if we go to Option 2, it should be guaranteed that the legacy UE never monitor the PDCCH in slot n_0+X. Meanwhile, depending on the configuration of Type0A or update of Type0 may allow that the legacy UE monitors PDCCH in slot n_0+X. Some constraints of configuration may need to be further discussed. </w:t>
            </w:r>
          </w:p>
          <w:p w14:paraId="098E2384"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Next, if the time gap between two different PDCCH candidates are large, the soft combining or energy combining would not be possible. In this case,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and the demodulation may need to be performed separately for slot n_0 and slot n_0+X. On the other hand, Option 1 will guarantee the </w:t>
            </w:r>
            <w:r>
              <w:rPr>
                <w:rFonts w:ascii="Times New Roman" w:eastAsia="Malgun Gothic" w:hAnsi="Times New Roman"/>
                <w:lang w:eastAsia="ko-KR"/>
              </w:rPr>
              <w:t>energy</w:t>
            </w:r>
            <w:r>
              <w:rPr>
                <w:rFonts w:ascii="Times New Roman" w:eastAsia="Malgun Gothic" w:hAnsi="Times New Roman" w:hint="eastAsia"/>
                <w:lang w:eastAsia="ko-KR"/>
              </w:rPr>
              <w:t xml:space="preserve"> combining method. </w:t>
            </w:r>
          </w:p>
        </w:tc>
      </w:tr>
      <w:tr w:rsidR="002353D3" w14:paraId="02CE2076" w14:textId="77777777">
        <w:tc>
          <w:tcPr>
            <w:tcW w:w="1554" w:type="dxa"/>
            <w:tcBorders>
              <w:top w:val="single" w:sz="4" w:space="0" w:color="auto"/>
              <w:left w:val="single" w:sz="4" w:space="0" w:color="auto"/>
              <w:bottom w:val="single" w:sz="4" w:space="0" w:color="auto"/>
              <w:right w:val="single" w:sz="4" w:space="0" w:color="auto"/>
            </w:tcBorders>
          </w:tcPr>
          <w:p w14:paraId="58C7132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683700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and share the same view with </w:t>
            </w:r>
            <w:proofErr w:type="gramStart"/>
            <w:r>
              <w:rPr>
                <w:rFonts w:ascii="Times New Roman" w:eastAsiaTheme="minorEastAsia" w:hAnsi="Times New Roman"/>
                <w:lang w:val="en-US" w:eastAsia="zh-CN"/>
              </w:rPr>
              <w:t>the FL</w:t>
            </w:r>
            <w:proofErr w:type="gramEnd"/>
            <w:r>
              <w:rPr>
                <w:rFonts w:ascii="Times New Roman" w:eastAsiaTheme="minorEastAsia" w:hAnsi="Times New Roman"/>
                <w:lang w:val="en-US" w:eastAsia="zh-CN"/>
              </w:rPr>
              <w:t xml:space="preserve"> that option 1 is applicable for M=1 and M=1/2 with simultaneously active beam. </w:t>
            </w:r>
          </w:p>
          <w:p w14:paraId="211780E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As agreed in the previous meeting, we have simultaneously 106 active beams for set 1-1/1-3 and 16 active beams for set 1-2 in R19 NR NTN. We understand using 2 simultaneously active beam per cell will consume the satellite beam resource, but it can reduce the dwell time effectively. For example, when 1 satellite beam is used in TDM manner and 2 Type0-PDCCH repetition is applied, the dwell time needs to be at least 8 slots to accommodate the L</w:t>
            </w:r>
            <w:r>
              <w:rPr>
                <w:rFonts w:ascii="Times New Roman" w:eastAsiaTheme="minorEastAsia" w:hAnsi="Times New Roman"/>
                <w:vertAlign w:val="subscript"/>
                <w:lang w:val="en-US" w:eastAsia="zh-CN"/>
              </w:rPr>
              <w:t>SSB</w:t>
            </w:r>
            <w:r>
              <w:rPr>
                <w:rFonts w:ascii="Times New Roman" w:eastAsiaTheme="minorEastAsia" w:hAnsi="Times New Roman"/>
                <w:lang w:val="en-US" w:eastAsia="zh-CN"/>
              </w:rPr>
              <w:t xml:space="preserve"> = 4. Conversely, when 2 </w:t>
            </w:r>
            <w:proofErr w:type="gramStart"/>
            <w:r>
              <w:rPr>
                <w:rFonts w:ascii="Times New Roman" w:eastAsiaTheme="minorEastAsia" w:hAnsi="Times New Roman"/>
                <w:lang w:val="en-US" w:eastAsia="zh-CN"/>
              </w:rPr>
              <w:t>simultaneously</w:t>
            </w:r>
            <w:proofErr w:type="gramEnd"/>
            <w:r>
              <w:rPr>
                <w:rFonts w:ascii="Times New Roman" w:eastAsiaTheme="minorEastAsia" w:hAnsi="Times New Roman"/>
                <w:lang w:val="en-US" w:eastAsia="zh-CN"/>
              </w:rPr>
              <w:t xml:space="preserve"> satellite beams are used per cell, the dwell time can be reduced to 5 slots and more slots can be used for illumination on other cells.</w:t>
            </w:r>
          </w:p>
          <w:p w14:paraId="1DB9FA9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Alternatively, </w:t>
            </w:r>
            <w:r>
              <w:rPr>
                <w:rFonts w:eastAsiaTheme="minorEastAsia"/>
                <w:bCs/>
                <w:lang w:eastAsia="zh-CN"/>
              </w:rPr>
              <w:t xml:space="preserve">the </w:t>
            </w:r>
            <w:proofErr w:type="spellStart"/>
            <w:r>
              <w:rPr>
                <w:rFonts w:eastAsiaTheme="minorEastAsia"/>
                <w:bCs/>
                <w:lang w:eastAsia="zh-CN"/>
              </w:rPr>
              <w:t>gNB</w:t>
            </w:r>
            <w:proofErr w:type="spellEnd"/>
            <w:r>
              <w:rPr>
                <w:rFonts w:eastAsiaTheme="minorEastAsia"/>
                <w:bCs/>
                <w:lang w:eastAsia="zh-CN"/>
              </w:rPr>
              <w:t xml:space="preserve"> can transmit the Type0-PDCCH repetition associated with different SSB indices in the staggered SSB periods to avoid the collision. To sum up, the potential collision issue can be solved by </w:t>
            </w:r>
            <w:proofErr w:type="spellStart"/>
            <w:r>
              <w:rPr>
                <w:rFonts w:eastAsiaTheme="minorEastAsia"/>
                <w:bCs/>
                <w:lang w:eastAsia="zh-CN"/>
              </w:rPr>
              <w:t>gNB</w:t>
            </w:r>
            <w:proofErr w:type="spellEnd"/>
            <w:r>
              <w:rPr>
                <w:rFonts w:eastAsiaTheme="minorEastAsia"/>
                <w:bCs/>
                <w:lang w:eastAsia="zh-CN"/>
              </w:rPr>
              <w:t xml:space="preserve"> implementation.</w:t>
            </w:r>
          </w:p>
        </w:tc>
      </w:tr>
      <w:tr w:rsidR="002353D3" w14:paraId="475F8598" w14:textId="77777777">
        <w:tc>
          <w:tcPr>
            <w:tcW w:w="1554" w:type="dxa"/>
            <w:tcBorders>
              <w:top w:val="single" w:sz="4" w:space="0" w:color="auto"/>
              <w:left w:val="single" w:sz="4" w:space="0" w:color="auto"/>
              <w:bottom w:val="single" w:sz="4" w:space="0" w:color="auto"/>
              <w:right w:val="single" w:sz="4" w:space="0" w:color="auto"/>
            </w:tcBorders>
          </w:tcPr>
          <w:p w14:paraId="38C0008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8E1BEBF" w14:textId="77777777" w:rsidR="002353D3" w:rsidRDefault="00936AEC">
            <w:pPr>
              <w:rPr>
                <w:rFonts w:ascii="Times New Roman" w:eastAsiaTheme="minorEastAsia" w:hAnsi="Times New Roman"/>
                <w:lang w:val="en-US" w:eastAsia="zh-CN"/>
              </w:rPr>
            </w:pPr>
            <w:r>
              <w:rPr>
                <w:rFonts w:eastAsiaTheme="minorEastAsia" w:hint="eastAsia"/>
                <w:lang w:eastAsia="zh-CN"/>
              </w:rPr>
              <w:t>O</w:t>
            </w:r>
            <w:r>
              <w:rPr>
                <w:lang w:eastAsia="zh-CN"/>
              </w:rPr>
              <w:t xml:space="preserve">ption 2 has more flexibility to adapt the active time of the satellite beam. </w:t>
            </w:r>
            <w:proofErr w:type="gramStart"/>
            <w:r>
              <w:rPr>
                <w:lang w:eastAsia="zh-CN"/>
              </w:rPr>
              <w:t>So</w:t>
            </w:r>
            <w:proofErr w:type="gramEnd"/>
            <w:r>
              <w:rPr>
                <w:lang w:eastAsia="zh-CN"/>
              </w:rPr>
              <w:t xml:space="preserve"> option 2 </w:t>
            </w:r>
            <w:r>
              <w:rPr>
                <w:rFonts w:eastAsiaTheme="minorEastAsia" w:hint="eastAsia"/>
                <w:lang w:eastAsia="zh-CN"/>
              </w:rPr>
              <w:t>should be supported.</w:t>
            </w:r>
            <w:r>
              <w:rPr>
                <w:lang w:eastAsia="zh-CN"/>
              </w:rPr>
              <w:t xml:space="preserve"> </w:t>
            </w:r>
          </w:p>
        </w:tc>
      </w:tr>
      <w:tr w:rsidR="002353D3" w14:paraId="6A8B621C" w14:textId="77777777">
        <w:tc>
          <w:tcPr>
            <w:tcW w:w="1554" w:type="dxa"/>
            <w:tcBorders>
              <w:top w:val="single" w:sz="4" w:space="0" w:color="auto"/>
              <w:left w:val="single" w:sz="4" w:space="0" w:color="auto"/>
              <w:bottom w:val="single" w:sz="4" w:space="0" w:color="auto"/>
              <w:right w:val="single" w:sz="4" w:space="0" w:color="auto"/>
            </w:tcBorders>
          </w:tcPr>
          <w:p w14:paraId="3694FAC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C646C1F"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lang w:val="en-US" w:eastAsia="zh-CN"/>
              </w:rPr>
              <w:t>S</w:t>
            </w:r>
            <w:r>
              <w:rPr>
                <w:rFonts w:ascii="Times New Roman" w:eastAsiaTheme="minorEastAsia" w:hAnsi="Times New Roman" w:hint="eastAsia"/>
                <w:lang w:val="en-US" w:eastAsia="zh-CN"/>
              </w:rPr>
              <w:t>ince in sometime</w:t>
            </w:r>
            <w:proofErr w:type="gramEnd"/>
            <w:r>
              <w:rPr>
                <w:rFonts w:ascii="Times New Roman" w:eastAsiaTheme="minorEastAsia" w:hAnsi="Times New Roman" w:hint="eastAsia"/>
                <w:lang w:val="en-US" w:eastAsia="zh-CN"/>
              </w:rPr>
              <w:t xml:space="preserve"> two </w:t>
            </w:r>
            <w:r>
              <w:rPr>
                <w:rFonts w:ascii="Times New Roman" w:eastAsiaTheme="minorEastAsia" w:hAnsi="Times New Roman"/>
                <w:lang w:val="en-US" w:eastAsia="zh-CN"/>
              </w:rPr>
              <w:t>consecutive</w:t>
            </w:r>
            <w:r>
              <w:rPr>
                <w:rFonts w:ascii="Times New Roman" w:eastAsiaTheme="minorEastAsia" w:hAnsi="Times New Roman" w:hint="eastAsia"/>
                <w:lang w:val="en-US" w:eastAsia="zh-CN"/>
              </w:rPr>
              <w:t xml:space="preserve"> slots are not </w:t>
            </w:r>
            <w:proofErr w:type="gramStart"/>
            <w:r>
              <w:rPr>
                <w:rFonts w:ascii="Times New Roman" w:eastAsiaTheme="minorEastAsia" w:hAnsi="Times New Roman" w:hint="eastAsia"/>
                <w:lang w:val="en-US" w:eastAsia="zh-CN"/>
              </w:rPr>
              <w:t>available, so</w:t>
            </w:r>
            <w:proofErr w:type="gramEnd"/>
            <w:r>
              <w:rPr>
                <w:rFonts w:ascii="Times New Roman" w:eastAsiaTheme="minorEastAsia" w:hAnsi="Times New Roman" w:hint="eastAsia"/>
                <w:lang w:val="en-US" w:eastAsia="zh-CN"/>
              </w:rPr>
              <w:t xml:space="preserve"> we prefer the </w:t>
            </w:r>
            <w:proofErr w:type="gramStart"/>
            <w:r>
              <w:rPr>
                <w:rFonts w:ascii="Times New Roman" w:eastAsiaTheme="minorEastAsia" w:hAnsi="Times New Roman" w:hint="eastAsia"/>
                <w:lang w:val="en-US" w:eastAsia="zh-CN"/>
              </w:rPr>
              <w:t>merge</w:t>
            </w:r>
            <w:proofErr w:type="gramEnd"/>
            <w:r>
              <w:rPr>
                <w:rFonts w:ascii="Times New Roman" w:eastAsiaTheme="minorEastAsia" w:hAnsi="Times New Roman" w:hint="eastAsia"/>
                <w:lang w:val="en-US" w:eastAsia="zh-CN"/>
              </w:rPr>
              <w:t xml:space="preserve"> of option 1 and option 2:</w:t>
            </w:r>
          </w:p>
          <w:p w14:paraId="0394A8F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lang w:val="en-US"/>
              </w:rPr>
              <w:t>F</w:t>
            </w:r>
            <w:r>
              <w:rPr>
                <w:rFonts w:ascii="Times New Roman" w:eastAsiaTheme="minorEastAsia" w:hAnsi="Times New Roman" w:hint="eastAsia"/>
                <w:lang w:val="en-US"/>
              </w:rPr>
              <w:t xml:space="preserve">or M=2, option 1 is </w:t>
            </w:r>
            <w:proofErr w:type="gramStart"/>
            <w:r>
              <w:rPr>
                <w:rFonts w:ascii="Times New Roman" w:eastAsiaTheme="minorEastAsia" w:hAnsi="Times New Roman" w:hint="eastAsia"/>
                <w:lang w:val="en-US"/>
              </w:rPr>
              <w:t>applied,  in</w:t>
            </w:r>
            <w:proofErr w:type="gramEnd"/>
            <w:r>
              <w:rPr>
                <w:rFonts w:ascii="Times New Roman" w:eastAsiaTheme="minorEastAsia" w:hAnsi="Times New Roman" w:hint="eastAsia"/>
                <w:lang w:val="en-US"/>
              </w:rPr>
              <w:t xml:space="preserve"> which two </w:t>
            </w:r>
            <w:r>
              <w:rPr>
                <w:szCs w:val="20"/>
              </w:rPr>
              <w:t>consecutive slots</w:t>
            </w:r>
            <w:r>
              <w:rPr>
                <w:rFonts w:ascii="Times New Roman" w:hAnsi="Times New Roman"/>
                <w:bCs/>
                <w:szCs w:val="20"/>
                <w:lang w:eastAsia="fr-FR"/>
              </w:rPr>
              <w:t xml:space="preserve"> </w:t>
            </w:r>
            <w:r>
              <w:rPr>
                <w:rFonts w:ascii="Times New Roman" w:eastAsiaTheme="minorEastAsia" w:hAnsi="Times New Roman" w:hint="eastAsia"/>
                <w:bCs/>
                <w:szCs w:val="20"/>
              </w:rPr>
              <w:t xml:space="preserve">are used for PDCCH repetition </w:t>
            </w:r>
          </w:p>
          <w:p w14:paraId="7923056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hint="eastAsia"/>
                <w:lang w:val="en-US"/>
              </w:rPr>
              <w:lastRenderedPageBreak/>
              <w:t xml:space="preserve">For </w:t>
            </w:r>
            <w:r>
              <w:rPr>
                <w:szCs w:val="20"/>
              </w:rPr>
              <w:t>M=1 or M=1/2</w:t>
            </w:r>
            <w:r>
              <w:rPr>
                <w:rFonts w:ascii="Times New Roman" w:eastAsiaTheme="minorEastAsia" w:hAnsi="Times New Roman" w:hint="eastAsia"/>
                <w:lang w:val="en-US"/>
              </w:rPr>
              <w:t xml:space="preserve">, option 2 is applied, in which </w:t>
            </w:r>
            <w:r>
              <w:rPr>
                <w:rFonts w:ascii="Times New Roman" w:hAnsi="Times New Roman"/>
                <w:bCs/>
                <w:szCs w:val="20"/>
                <w:lang w:eastAsia="fr-FR"/>
              </w:rPr>
              <w:t xml:space="preserve">two slots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+X</m:t>
              </m:r>
            </m:oMath>
            <w:r>
              <w:rPr>
                <w:rFonts w:ascii="Times New Roman" w:hAnsi="Times New Roman"/>
                <w:bCs/>
                <w:szCs w:val="20"/>
                <w:lang w:eastAsia="fr-FR"/>
              </w:rPr>
              <w:t xml:space="preserve"> [or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m:t>
              </m:r>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+1+X</m:t>
              </m:r>
            </m:oMath>
            <w:r>
              <w:rPr>
                <w:rFonts w:ascii="Times New Roman" w:hAnsi="Times New Roman"/>
                <w:bCs/>
                <w:szCs w:val="20"/>
                <w:lang w:eastAsia="fr-FR"/>
              </w:rPr>
              <w:t xml:space="preserve"> ]</w:t>
            </w:r>
            <w:r>
              <w:rPr>
                <w:rFonts w:ascii="Times New Roman" w:eastAsiaTheme="minorEastAsia" w:hAnsi="Times New Roman" w:hint="eastAsia"/>
                <w:bCs/>
                <w:szCs w:val="20"/>
              </w:rPr>
              <w:t xml:space="preserve"> </w:t>
            </w:r>
            <w:r>
              <w:rPr>
                <w:rFonts w:ascii="Times New Roman" w:eastAsiaTheme="minorEastAsia" w:hAnsi="Times New Roman" w:hint="eastAsia"/>
                <w:lang w:val="en-US"/>
              </w:rPr>
              <w:t xml:space="preserve">are used for PDCCH </w:t>
            </w:r>
            <w:r>
              <w:rPr>
                <w:rFonts w:ascii="Times New Roman" w:eastAsiaTheme="minorEastAsia" w:hAnsi="Times New Roman"/>
                <w:lang w:val="en-US"/>
              </w:rPr>
              <w:t>rep</w:t>
            </w:r>
            <w:r>
              <w:rPr>
                <w:rFonts w:ascii="Times New Roman" w:eastAsiaTheme="minorEastAsia" w:hAnsi="Times New Roman" w:hint="eastAsia"/>
                <w:lang w:val="en-US"/>
              </w:rPr>
              <w:t>etition.</w:t>
            </w:r>
          </w:p>
          <w:p w14:paraId="4F938CBF" w14:textId="77777777" w:rsidR="002353D3" w:rsidRDefault="002353D3">
            <w:pPr>
              <w:rPr>
                <w:rFonts w:ascii="Times New Roman" w:eastAsiaTheme="minorEastAsia" w:hAnsi="Times New Roman"/>
                <w:lang w:val="en-US" w:eastAsia="zh-CN"/>
              </w:rPr>
            </w:pPr>
          </w:p>
        </w:tc>
      </w:tr>
      <w:tr w:rsidR="002353D3" w14:paraId="738F189B" w14:textId="77777777">
        <w:tc>
          <w:tcPr>
            <w:tcW w:w="1554" w:type="dxa"/>
            <w:tcBorders>
              <w:top w:val="single" w:sz="4" w:space="0" w:color="auto"/>
              <w:left w:val="single" w:sz="4" w:space="0" w:color="auto"/>
              <w:bottom w:val="single" w:sz="4" w:space="0" w:color="auto"/>
              <w:right w:val="single" w:sz="4" w:space="0" w:color="auto"/>
            </w:tcBorders>
          </w:tcPr>
          <w:p w14:paraId="003FCD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2ABB6E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Option1 works for all M values.</w:t>
            </w:r>
          </w:p>
        </w:tc>
      </w:tr>
      <w:tr w:rsidR="002353D3" w14:paraId="2E92E05B" w14:textId="77777777">
        <w:tc>
          <w:tcPr>
            <w:tcW w:w="1554" w:type="dxa"/>
            <w:tcBorders>
              <w:top w:val="single" w:sz="4" w:space="0" w:color="auto"/>
              <w:left w:val="single" w:sz="4" w:space="0" w:color="auto"/>
              <w:bottom w:val="single" w:sz="4" w:space="0" w:color="auto"/>
              <w:right w:val="single" w:sz="4" w:space="0" w:color="auto"/>
            </w:tcBorders>
          </w:tcPr>
          <w:p w14:paraId="53AFFAE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21394EDB"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w:t>
            </w:r>
            <w:proofErr w:type="gramStart"/>
            <w:r>
              <w:rPr>
                <w:rFonts w:ascii="Times New Roman" w:eastAsia="Malgun Gothic" w:hAnsi="Times New Roman"/>
                <w:lang w:val="en-US" w:eastAsia="ko-KR"/>
              </w:rPr>
              <w:t>Simple</w:t>
            </w:r>
            <w:proofErr w:type="gramEnd"/>
            <w:r>
              <w:rPr>
                <w:rFonts w:ascii="Times New Roman" w:eastAsia="Malgun Gothic" w:hAnsi="Times New Roman"/>
                <w:lang w:val="en-US" w:eastAsia="ko-KR"/>
              </w:rPr>
              <w:t xml:space="preserve"> solution is preferred. Though we are fine to limit M=2 for option 1, we tend to agree with </w:t>
            </w:r>
            <w:r>
              <w:rPr>
                <w:rFonts w:ascii="Times New Roman" w:eastAsia="Malgun Gothic" w:hAnsi="Times New Roman" w:hint="eastAsia"/>
                <w:lang w:val="en-US" w:eastAsia="ko-KR"/>
              </w:rPr>
              <w:t>t</w:t>
            </w:r>
            <w:r>
              <w:rPr>
                <w:rFonts w:ascii="Times New Roman" w:eastAsia="Malgun Gothic" w:hAnsi="Times New Roman"/>
                <w:lang w:val="en-US" w:eastAsia="ko-KR"/>
              </w:rPr>
              <w:t xml:space="preserve">hat this issue can be resolved by </w:t>
            </w:r>
            <w:proofErr w:type="spellStart"/>
            <w:r>
              <w:rPr>
                <w:rFonts w:ascii="Times New Roman" w:eastAsia="Malgun Gothic" w:hAnsi="Times New Roman"/>
                <w:lang w:val="en-US" w:eastAsia="ko-KR"/>
              </w:rPr>
              <w:t>gNB</w:t>
            </w:r>
            <w:proofErr w:type="spellEnd"/>
            <w:r>
              <w:rPr>
                <w:rFonts w:ascii="Times New Roman" w:eastAsia="Malgun Gothic" w:hAnsi="Times New Roman"/>
                <w:lang w:val="en-US" w:eastAsia="ko-KR"/>
              </w:rPr>
              <w:t xml:space="preserve"> </w:t>
            </w:r>
          </w:p>
        </w:tc>
      </w:tr>
      <w:tr w:rsidR="002353D3" w14:paraId="58BFC92C" w14:textId="77777777">
        <w:tc>
          <w:tcPr>
            <w:tcW w:w="1554" w:type="dxa"/>
            <w:tcBorders>
              <w:top w:val="single" w:sz="4" w:space="0" w:color="auto"/>
              <w:left w:val="single" w:sz="4" w:space="0" w:color="auto"/>
              <w:bottom w:val="single" w:sz="4" w:space="0" w:color="auto"/>
              <w:right w:val="single" w:sz="4" w:space="0" w:color="auto"/>
            </w:tcBorders>
          </w:tcPr>
          <w:p w14:paraId="53B5D0C2" w14:textId="77777777" w:rsidR="002353D3" w:rsidRDefault="00936AEC">
            <w:pPr>
              <w:rPr>
                <w:rFonts w:ascii="Times New Roman" w:eastAsia="Malgun Gothic" w:hAnsi="Times New Roman"/>
                <w:lang w:val="en-US" w:eastAsia="ko-KR"/>
              </w:rPr>
            </w:pPr>
            <w:r>
              <w:rPr>
                <w:rFonts w:asciiTheme="minorEastAsia" w:eastAsiaTheme="minorEastAsia" w:hAnsiTheme="minorEastAsia"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01168A2E"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Our view is that digital beam forming can’t be always assumed. We prefer X=1 and larger than 1 can be configured or implicitly determined based on some predefined rules</w:t>
            </w:r>
            <w:r>
              <w:rPr>
                <w:rFonts w:ascii="Times New Roman" w:eastAsiaTheme="minorEastAsia" w:hAnsi="Times New Roman" w:hint="eastAsia"/>
                <w:lang w:val="en-US" w:eastAsia="zh-CN"/>
              </w:rPr>
              <w:t>.</w:t>
            </w:r>
          </w:p>
        </w:tc>
      </w:tr>
      <w:tr w:rsidR="002353D3" w14:paraId="2647D34E" w14:textId="77777777">
        <w:tc>
          <w:tcPr>
            <w:tcW w:w="1554" w:type="dxa"/>
            <w:tcBorders>
              <w:top w:val="single" w:sz="4" w:space="0" w:color="auto"/>
              <w:left w:val="single" w:sz="4" w:space="0" w:color="auto"/>
              <w:bottom w:val="single" w:sz="4" w:space="0" w:color="auto"/>
              <w:right w:val="single" w:sz="4" w:space="0" w:color="auto"/>
            </w:tcBorders>
          </w:tcPr>
          <w:p w14:paraId="50957B3F" w14:textId="77777777" w:rsidR="002353D3" w:rsidRDefault="00936AEC">
            <w:pPr>
              <w:rPr>
                <w:rFonts w:asciiTheme="minorEastAsia" w:eastAsiaTheme="minorEastAsia" w:hAnsiTheme="minorEastAsia"/>
                <w:lang w:val="en-US" w:eastAsia="zh-CN"/>
              </w:rPr>
            </w:pPr>
            <w:r>
              <w:rPr>
                <w:rFonts w:asciiTheme="minorEastAsia" w:eastAsiaTheme="minorEastAsia" w:hAnsi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11A5F22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Option 1 for all M values. </w:t>
            </w:r>
          </w:p>
        </w:tc>
      </w:tr>
      <w:tr w:rsidR="002353D3" w14:paraId="371A0D48" w14:textId="77777777">
        <w:tc>
          <w:tcPr>
            <w:tcW w:w="1554" w:type="dxa"/>
            <w:tcBorders>
              <w:top w:val="single" w:sz="4" w:space="0" w:color="auto"/>
              <w:left w:val="single" w:sz="4" w:space="0" w:color="auto"/>
              <w:bottom w:val="single" w:sz="4" w:space="0" w:color="auto"/>
              <w:right w:val="single" w:sz="4" w:space="0" w:color="auto"/>
            </w:tcBorders>
          </w:tcPr>
          <w:p w14:paraId="2C822AF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18B6C7C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Option 2 to provide flexibility without limiting the configuration of M. Since there is no overlapping issue for Option1 with M=2, we share similar view with CATT that a </w:t>
            </w:r>
            <w:r>
              <w:rPr>
                <w:rFonts w:ascii="Times New Roman" w:eastAsiaTheme="minorEastAsia" w:hAnsi="Times New Roman"/>
                <w:lang w:val="en-US" w:eastAsia="zh-CN"/>
              </w:rPr>
              <w:t>combination</w:t>
            </w:r>
            <w:r>
              <w:rPr>
                <w:rFonts w:ascii="Times New Roman" w:eastAsiaTheme="minorEastAsia" w:hAnsi="Times New Roman" w:hint="eastAsia"/>
                <w:lang w:val="en-US" w:eastAsia="zh-CN"/>
              </w:rPr>
              <w:t xml:space="preserve"> method of Option 1 and Option 2 can be considered. </w:t>
            </w:r>
          </w:p>
        </w:tc>
      </w:tr>
      <w:tr w:rsidR="002353D3" w14:paraId="5AC951DC" w14:textId="77777777">
        <w:tc>
          <w:tcPr>
            <w:tcW w:w="1554" w:type="dxa"/>
            <w:tcBorders>
              <w:top w:val="single" w:sz="4" w:space="0" w:color="auto"/>
              <w:left w:val="single" w:sz="4" w:space="0" w:color="auto"/>
              <w:bottom w:val="single" w:sz="4" w:space="0" w:color="auto"/>
              <w:right w:val="single" w:sz="4" w:space="0" w:color="auto"/>
            </w:tcBorders>
          </w:tcPr>
          <w:p w14:paraId="7D7C58A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661BBD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We believe that the intention of Note is to capture the legacy UE </w:t>
            </w:r>
            <w:proofErr w:type="spellStart"/>
            <w:r>
              <w:rPr>
                <w:rFonts w:ascii="Times New Roman" w:eastAsiaTheme="minorEastAsia" w:hAnsi="Times New Roman"/>
                <w:lang w:val="en-US" w:eastAsia="zh-CN"/>
              </w:rPr>
              <w:t>behaviour</w:t>
            </w:r>
            <w:proofErr w:type="spellEnd"/>
            <w:r>
              <w:rPr>
                <w:rFonts w:ascii="Times New Roman" w:eastAsiaTheme="minorEastAsia" w:hAnsi="Times New Roman"/>
                <w:lang w:val="en-US" w:eastAsia="zh-CN"/>
              </w:rPr>
              <w:t>, which could be already captured in the existing specifications and hence we don’t think it’s necessary to further agreed.</w:t>
            </w:r>
          </w:p>
          <w:p w14:paraId="0E6ED66F" w14:textId="77777777" w:rsidR="002353D3" w:rsidRDefault="002353D3">
            <w:pPr>
              <w:rPr>
                <w:rFonts w:ascii="Times New Roman" w:eastAsiaTheme="minorEastAsia" w:hAnsi="Times New Roman"/>
                <w:lang w:val="en-US" w:eastAsia="zh-CN"/>
              </w:rPr>
            </w:pPr>
          </w:p>
          <w:p w14:paraId="4D2518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in our contribution, the solution is applicable to </w:t>
            </w:r>
            <w:proofErr w:type="gramStart"/>
            <w:r>
              <w:rPr>
                <w:rFonts w:ascii="Times New Roman" w:eastAsiaTheme="minorEastAsia" w:hAnsi="Times New Roman"/>
                <w:lang w:val="en-US" w:eastAsia="zh-CN"/>
              </w:rPr>
              <w:t>cases</w:t>
            </w:r>
            <w:proofErr w:type="gramEnd"/>
            <w:r>
              <w:rPr>
                <w:rFonts w:ascii="Times New Roman" w:eastAsiaTheme="minorEastAsia" w:hAnsi="Times New Roman"/>
                <w:lang w:val="en-US" w:eastAsia="zh-CN"/>
              </w:rPr>
              <w:t xml:space="preserve"> single SSB per NTN-cell case and M=2 with multiple SSBs per NTN-cell without any issues. With multiple SSBs per NTN-cell, applicable to </w:t>
            </w:r>
          </w:p>
          <w:p w14:paraId="2336087B"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1 without any overlapping of consecutive slots associated with two SSB indices, i.e., either SSB indices = 0 and 2 or SSB indices 1 and 3.</w:t>
            </w:r>
          </w:p>
          <w:p w14:paraId="6AF02881"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 1/2 with either partial or full overlapping of consecutive slots associated with two SSB indices</w:t>
            </w:r>
          </w:p>
          <w:p w14:paraId="1A4EC431"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Having said that based on the network implementation and the appropriate mapping of satellite beams to the NTN-cells on the earth, overlapping </w:t>
            </w:r>
            <w:proofErr w:type="gramStart"/>
            <w:r>
              <w:rPr>
                <w:rFonts w:ascii="Times New Roman" w:eastAsiaTheme="minorEastAsia" w:hAnsi="Times New Roman"/>
                <w:lang w:val="en-US"/>
              </w:rPr>
              <w:t>issue</w:t>
            </w:r>
            <w:proofErr w:type="gramEnd"/>
            <w:r>
              <w:rPr>
                <w:rFonts w:ascii="Times New Roman" w:eastAsiaTheme="minorEastAsia" w:hAnsi="Times New Roman"/>
                <w:lang w:val="en-US"/>
              </w:rPr>
              <w:t xml:space="preserve"> can be avoided especially with Set 1-1 and Set 1-3.  If we consider option 2, it leads to backward compatibility issues for the legacy UE to monitor slots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 xml:space="preserve"> </m:t>
              </m:r>
            </m:oMath>
            <w:r>
              <w:rPr>
                <w:rFonts w:ascii="Times New Roman" w:eastAsiaTheme="minorEastAsia" w:hAnsi="Times New Roman"/>
                <w:lang w:val="en-US"/>
              </w:rPr>
              <w:t xml:space="preserve"> and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+X</m:t>
              </m:r>
            </m:oMath>
            <w:r>
              <w:rPr>
                <w:rFonts w:ascii="Times New Roman" w:eastAsiaTheme="minorEastAsia" w:hAnsi="Times New Roman"/>
                <w:lang w:val="en-US"/>
              </w:rPr>
              <w:t xml:space="preserve"> instead of two consecutive slots. Also, it further complicates the beam hopping implementation in practice even under the premise of extended SSB periodicity of 160 ms.</w:t>
            </w:r>
          </w:p>
        </w:tc>
      </w:tr>
      <w:tr w:rsidR="002353D3" w14:paraId="02FDA25A" w14:textId="77777777">
        <w:tc>
          <w:tcPr>
            <w:tcW w:w="1554" w:type="dxa"/>
            <w:tcBorders>
              <w:top w:val="single" w:sz="4" w:space="0" w:color="auto"/>
              <w:left w:val="single" w:sz="4" w:space="0" w:color="auto"/>
              <w:bottom w:val="single" w:sz="4" w:space="0" w:color="auto"/>
              <w:right w:val="single" w:sz="4" w:space="0" w:color="auto"/>
            </w:tcBorders>
          </w:tcPr>
          <w:p w14:paraId="78563864" w14:textId="77777777" w:rsidR="002353D3" w:rsidRDefault="00936AEC">
            <w:pPr>
              <w:rPr>
                <w:rFonts w:asciiTheme="minorEastAsia" w:eastAsiaTheme="minorEastAsia" w:hAnsiTheme="minorEastAsia"/>
                <w:lang w:val="en-US" w:eastAsia="zh-CN"/>
              </w:rPr>
            </w:pPr>
            <w:r>
              <w:rPr>
                <w:rFonts w:ascii="Times New Roman" w:eastAsia="Malgun Gothic" w:hAnsi="Times New Roman"/>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1EBE3B82" w14:textId="77777777" w:rsidR="002353D3" w:rsidRDefault="00936AEC">
            <w:pPr>
              <w:rPr>
                <w:rFonts w:ascii="Times New Roman" w:eastAsia="Malgun Gothic" w:hAnsi="Times New Roman"/>
                <w:lang w:val="en-US" w:eastAsia="ko-KR"/>
              </w:rPr>
            </w:pPr>
            <w:r>
              <w:rPr>
                <w:rFonts w:ascii="Times New Roman" w:eastAsia="Malgun Gothic" w:hAnsi="Times New Roman"/>
                <w:color w:val="000000" w:themeColor="text1"/>
                <w:lang w:val="en-US" w:eastAsia="ko-KR"/>
              </w:rPr>
              <w:t xml:space="preserve">Support. Option 1 is simple and can support legacy UE. For M values, we have the same views with LGE and DCM that </w:t>
            </w:r>
            <w:r>
              <w:rPr>
                <w:rFonts w:ascii="Times New Roman" w:eastAsia="Malgun Gothic" w:hAnsi="Times New Roman" w:hint="eastAsia"/>
                <w:color w:val="000000" w:themeColor="text1"/>
                <w:lang w:val="en-US" w:eastAsia="ko-KR"/>
              </w:rPr>
              <w:t>it can be avoided by NW implementation</w:t>
            </w:r>
            <w:r>
              <w:rPr>
                <w:rFonts w:ascii="Times New Roman" w:eastAsia="Malgun Gothic" w:hAnsi="Times New Roman"/>
                <w:color w:val="000000" w:themeColor="text1"/>
                <w:lang w:val="en-US" w:eastAsia="ko-KR"/>
              </w:rPr>
              <w:t>.</w:t>
            </w:r>
          </w:p>
        </w:tc>
      </w:tr>
      <w:tr w:rsidR="002353D3" w14:paraId="2ABC1BD4" w14:textId="77777777">
        <w:tc>
          <w:tcPr>
            <w:tcW w:w="1554" w:type="dxa"/>
            <w:tcBorders>
              <w:top w:val="single" w:sz="4" w:space="0" w:color="auto"/>
              <w:left w:val="single" w:sz="4" w:space="0" w:color="auto"/>
              <w:bottom w:val="single" w:sz="4" w:space="0" w:color="auto"/>
              <w:right w:val="single" w:sz="4" w:space="0" w:color="auto"/>
            </w:tcBorders>
          </w:tcPr>
          <w:p w14:paraId="574A0C0B"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EBCE8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support. For us it is not clear how the system is intended to work for cases where multiple beams are used. Is the intention to use power splitting in case multiple beams are used and n0+1 is used for repetitions? If this is the case, the power gain will disappear.</w:t>
            </w:r>
          </w:p>
          <w:p w14:paraId="402D73B1" w14:textId="77777777" w:rsidR="002353D3" w:rsidRDefault="00936AEC">
            <w:pPr>
              <w:rPr>
                <w:rFonts w:ascii="Times New Roman" w:eastAsia="Malgun Gothic" w:hAnsi="Times New Roman"/>
                <w:color w:val="000000" w:themeColor="text1"/>
                <w:lang w:val="en-US" w:eastAsia="ko-KR"/>
              </w:rPr>
            </w:pPr>
            <w:r>
              <w:rPr>
                <w:rFonts w:ascii="Times New Roman" w:eastAsiaTheme="minorEastAsia" w:hAnsi="Times New Roman"/>
                <w:lang w:val="en-US" w:eastAsia="zh-CN"/>
              </w:rPr>
              <w:t>For this reason, we strongly believe that Option 2 should be the preferred way forward. This will allow for independent Type0 PDCCH CSS repetitions to happen, and would work with any value of M.</w:t>
            </w:r>
          </w:p>
        </w:tc>
      </w:tr>
      <w:tr w:rsidR="002353D3" w14:paraId="2B16D0B0" w14:textId="77777777">
        <w:tc>
          <w:tcPr>
            <w:tcW w:w="1554" w:type="dxa"/>
            <w:tcBorders>
              <w:top w:val="single" w:sz="4" w:space="0" w:color="auto"/>
              <w:left w:val="single" w:sz="4" w:space="0" w:color="auto"/>
              <w:bottom w:val="single" w:sz="4" w:space="0" w:color="auto"/>
              <w:right w:val="single" w:sz="4" w:space="0" w:color="auto"/>
            </w:tcBorders>
          </w:tcPr>
          <w:p w14:paraId="0D8455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28C866A7"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Support.</w:t>
            </w:r>
          </w:p>
        </w:tc>
      </w:tr>
      <w:tr w:rsidR="002353D3" w14:paraId="2476C371" w14:textId="77777777">
        <w:tc>
          <w:tcPr>
            <w:tcW w:w="1554" w:type="dxa"/>
            <w:tcBorders>
              <w:top w:val="single" w:sz="4" w:space="0" w:color="auto"/>
              <w:left w:val="single" w:sz="4" w:space="0" w:color="auto"/>
              <w:bottom w:val="single" w:sz="4" w:space="0" w:color="auto"/>
              <w:right w:val="single" w:sz="4" w:space="0" w:color="auto"/>
            </w:tcBorders>
          </w:tcPr>
          <w:p w14:paraId="2550B65F"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24712A76"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F56CA7" w14:paraId="2A213578" w14:textId="77777777">
        <w:tc>
          <w:tcPr>
            <w:tcW w:w="1554" w:type="dxa"/>
            <w:tcBorders>
              <w:top w:val="single" w:sz="4" w:space="0" w:color="auto"/>
              <w:left w:val="single" w:sz="4" w:space="0" w:color="auto"/>
              <w:bottom w:val="single" w:sz="4" w:space="0" w:color="auto"/>
              <w:right w:val="single" w:sz="4" w:space="0" w:color="auto"/>
            </w:tcBorders>
          </w:tcPr>
          <w:p w14:paraId="7B347FF8" w14:textId="573C0147" w:rsidR="00F56CA7" w:rsidRDefault="00F56CA7" w:rsidP="00F56CA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1E3698" w14:textId="6CB7924A" w:rsidR="00F56CA7" w:rsidRDefault="00F56CA7" w:rsidP="00F56CA7">
            <w:pPr>
              <w:rPr>
                <w:rFonts w:ascii="Times New Roman" w:eastAsia="Yu Mincho" w:hAnsi="Times New Roman"/>
                <w:lang w:val="en-US" w:eastAsia="ja-JP"/>
              </w:rPr>
            </w:pPr>
            <w:r>
              <w:rPr>
                <w:rFonts w:ascii="Times New Roman" w:eastAsia="Yu Mincho" w:hAnsi="Times New Roman" w:hint="eastAsia"/>
                <w:lang w:val="en-US" w:eastAsia="ja-JP"/>
              </w:rPr>
              <w:t xml:space="preserve">We support </w:t>
            </w:r>
            <w:proofErr w:type="gramStart"/>
            <w:r>
              <w:rPr>
                <w:rFonts w:ascii="Times New Roman" w:eastAsia="Yu Mincho" w:hAnsi="Times New Roman" w:hint="eastAsia"/>
                <w:lang w:val="en-US" w:eastAsia="ja-JP"/>
              </w:rPr>
              <w:t>FL</w:t>
            </w:r>
            <w:proofErr w:type="gramEnd"/>
            <w:r>
              <w:rPr>
                <w:rFonts w:ascii="Times New Roman" w:eastAsia="Yu Mincho" w:hAnsi="Times New Roman" w:hint="eastAsia"/>
                <w:lang w:val="en-US" w:eastAsia="ja-JP"/>
              </w:rPr>
              <w:t xml:space="preserve"> proposal </w:t>
            </w:r>
            <w:r>
              <w:t>although our proposal is wrongly captured for supporting Option 2</w:t>
            </w:r>
            <w:r>
              <w:rPr>
                <w:rFonts w:ascii="Times New Roman" w:eastAsia="Yu Mincho" w:hAnsi="Times New Roman" w:hint="eastAsia"/>
                <w:lang w:val="en-US" w:eastAsia="ja-JP"/>
              </w:rPr>
              <w:t xml:space="preserve">. </w:t>
            </w:r>
          </w:p>
        </w:tc>
      </w:tr>
      <w:tr w:rsidR="0074592A" w14:paraId="7495163A" w14:textId="77777777">
        <w:tc>
          <w:tcPr>
            <w:tcW w:w="1554" w:type="dxa"/>
            <w:tcBorders>
              <w:top w:val="single" w:sz="4" w:space="0" w:color="auto"/>
              <w:left w:val="single" w:sz="4" w:space="0" w:color="auto"/>
              <w:bottom w:val="single" w:sz="4" w:space="0" w:color="auto"/>
              <w:right w:val="single" w:sz="4" w:space="0" w:color="auto"/>
            </w:tcBorders>
          </w:tcPr>
          <w:p w14:paraId="1B41AB8D" w14:textId="7FAD2A9A"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14845D1" w14:textId="7777777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support option 1, which is simple and straightforward. For option 1 with M=1 or M=1/2, it is also possible to avoid </w:t>
            </w:r>
            <w:proofErr w:type="gramStart"/>
            <w:r>
              <w:rPr>
                <w:rFonts w:ascii="Times New Roman" w:eastAsiaTheme="minorEastAsia" w:hAnsi="Times New Roman"/>
                <w:lang w:val="en-US" w:eastAsia="zh-CN"/>
              </w:rPr>
              <w:t>overlap</w:t>
            </w:r>
            <w:proofErr w:type="gramEnd"/>
            <w:r>
              <w:rPr>
                <w:rFonts w:ascii="Times New Roman" w:eastAsiaTheme="minorEastAsia" w:hAnsi="Times New Roman"/>
                <w:lang w:val="en-US" w:eastAsia="zh-CN"/>
              </w:rPr>
              <w:t xml:space="preserve"> if 2 active beams are used.</w:t>
            </w:r>
          </w:p>
          <w:p w14:paraId="415F0023" w14:textId="3CAB1DBF"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Moreover, it should be noted that SIB1 PDSCH requires higher SNR than Type0 PDCCH CSS. Hence, if Type0 PDCCH CSS is repeated, SIB1 PDSCH should also be repeated. At least 2*</w:t>
            </w:r>
            <w:proofErr w:type="spellStart"/>
            <w:r>
              <w:rPr>
                <w:rFonts w:ascii="Times New Roman" w:eastAsiaTheme="minorEastAsia" w:hAnsi="Times New Roman"/>
                <w:lang w:val="en-US" w:eastAsia="zh-CN"/>
              </w:rPr>
              <w:t>Nssb</w:t>
            </w:r>
            <w:proofErr w:type="spellEnd"/>
            <w:r>
              <w:rPr>
                <w:rFonts w:ascii="Times New Roman" w:eastAsiaTheme="minorEastAsia" w:hAnsi="Times New Roman"/>
                <w:lang w:val="en-US" w:eastAsia="zh-CN"/>
              </w:rPr>
              <w:t xml:space="preserve"> subframes are needed in total for the transmission of SIB1, no matter which M value is selected for option 2. Therefore, option 2 with M=1 or M=1/2 does not have benefit over option 1 with M=2, but the buffer and latency will increase.</w:t>
            </w:r>
          </w:p>
        </w:tc>
      </w:tr>
      <w:tr w:rsidR="008B6089" w14:paraId="090907BB" w14:textId="77777777">
        <w:tc>
          <w:tcPr>
            <w:tcW w:w="1554" w:type="dxa"/>
            <w:tcBorders>
              <w:top w:val="single" w:sz="4" w:space="0" w:color="auto"/>
              <w:left w:val="single" w:sz="4" w:space="0" w:color="auto"/>
              <w:bottom w:val="single" w:sz="4" w:space="0" w:color="auto"/>
              <w:right w:val="single" w:sz="4" w:space="0" w:color="auto"/>
            </w:tcBorders>
          </w:tcPr>
          <w:p w14:paraId="32405D0F" w14:textId="17D27377" w:rsidR="008B6089" w:rsidRDefault="008B6089" w:rsidP="0074592A">
            <w:pPr>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A3EDF4A" w14:textId="34695DDA" w:rsidR="008B6089" w:rsidRDefault="008B6089" w:rsidP="0074592A">
            <w:pPr>
              <w:rPr>
                <w:rFonts w:ascii="Times New Roman" w:eastAsiaTheme="minorEastAsia" w:hAnsi="Times New Roman"/>
                <w:lang w:val="en-US" w:eastAsia="zh-CN"/>
              </w:rPr>
            </w:pPr>
            <w:r>
              <w:rPr>
                <w:rFonts w:ascii="Times New Roman" w:eastAsiaTheme="minorEastAsia" w:hAnsi="Times New Roman"/>
                <w:lang w:val="en-US" w:eastAsia="zh-CN"/>
              </w:rPr>
              <w:t>We are fine with the proposal.</w:t>
            </w:r>
          </w:p>
        </w:tc>
      </w:tr>
      <w:tr w:rsidR="004468E4" w14:paraId="169C4A65" w14:textId="77777777">
        <w:tc>
          <w:tcPr>
            <w:tcW w:w="1554" w:type="dxa"/>
            <w:tcBorders>
              <w:top w:val="single" w:sz="4" w:space="0" w:color="auto"/>
              <w:left w:val="single" w:sz="4" w:space="0" w:color="auto"/>
              <w:bottom w:val="single" w:sz="4" w:space="0" w:color="auto"/>
              <w:right w:val="single" w:sz="4" w:space="0" w:color="auto"/>
            </w:tcBorders>
          </w:tcPr>
          <w:p w14:paraId="7985ACD6" w14:textId="7B0FB974" w:rsidR="004468E4" w:rsidRDefault="004468E4" w:rsidP="004468E4">
            <w:pPr>
              <w:rPr>
                <w:rFonts w:ascii="Times New Roman" w:eastAsiaTheme="minorEastAsia" w:hAnsi="Times New Roman"/>
                <w:lang w:eastAsia="zh-CN"/>
              </w:rPr>
            </w:pPr>
            <w:r>
              <w:rPr>
                <w:rFonts w:ascii="Times New Roman" w:eastAsiaTheme="minorEastAsia" w:hAnsi="Times New Roman"/>
                <w:lang w:val="en-US" w:eastAsia="zh-CN"/>
              </w:rPr>
              <w:t>Google</w:t>
            </w:r>
          </w:p>
        </w:tc>
        <w:tc>
          <w:tcPr>
            <w:tcW w:w="8075" w:type="dxa"/>
            <w:tcBorders>
              <w:top w:val="single" w:sz="4" w:space="0" w:color="auto"/>
              <w:left w:val="single" w:sz="4" w:space="0" w:color="auto"/>
              <w:bottom w:val="single" w:sz="4" w:space="0" w:color="auto"/>
              <w:right w:val="single" w:sz="4" w:space="0" w:color="auto"/>
            </w:tcBorders>
          </w:tcPr>
          <w:p w14:paraId="18447DD6" w14:textId="254A8789" w:rsidR="004468E4" w:rsidRDefault="004468E4" w:rsidP="004468E4">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the proposal. Based on the discussion, at least M=2 is feasible from majority companies’ view, and there is no need to restrict base station’s flexibility to configure M=1/2 and 1. For option 2, it might provide a better coverage with M=1/2 and 1, but with a cost of having longer dwell time period, which can be further discussed. Our suggestion is to adopt this proposal as the base line.  </w:t>
            </w:r>
          </w:p>
        </w:tc>
      </w:tr>
    </w:tbl>
    <w:p w14:paraId="570D04AC" w14:textId="77777777" w:rsidR="002353D3" w:rsidRDefault="002353D3">
      <w:pPr>
        <w:rPr>
          <w:lang w:eastAsia="zh-CN"/>
        </w:rPr>
      </w:pPr>
    </w:p>
    <w:p w14:paraId="297930A6" w14:textId="77777777" w:rsidR="002353D3" w:rsidRDefault="00936AEC">
      <w:pPr>
        <w:pStyle w:val="Titre4"/>
      </w:pPr>
      <w:r>
        <w:t>Proposal 1-2</w:t>
      </w:r>
    </w:p>
    <w:p w14:paraId="294C14F1" w14:textId="77777777" w:rsidR="002353D3" w:rsidRDefault="002353D3">
      <w:pPr>
        <w:rPr>
          <w:rFonts w:ascii="Times New Roman" w:hAnsi="Times New Roman"/>
          <w:lang w:eastAsia="zh-CN"/>
        </w:rPr>
      </w:pPr>
    </w:p>
    <w:p w14:paraId="66CC23B6" w14:textId="77777777" w:rsidR="002353D3" w:rsidRDefault="00936AEC">
      <w:pPr>
        <w:jc w:val="both"/>
        <w:rPr>
          <w:rFonts w:ascii="Times New Roman" w:hAnsi="Times New Roman"/>
          <w:lang w:eastAsia="zh-CN"/>
        </w:rPr>
      </w:pPr>
      <w:r>
        <w:rPr>
          <w:rFonts w:ascii="Times New Roman" w:hAnsi="Times New Roman"/>
          <w:lang w:eastAsia="zh-CN"/>
        </w:rPr>
        <w:t xml:space="preserve">Some companies e.g. </w:t>
      </w:r>
      <w:r>
        <w:rPr>
          <w:rFonts w:ascii="Times New Roman" w:hAnsi="Times New Roman"/>
          <w:b/>
          <w:lang w:eastAsia="zh-CN"/>
        </w:rPr>
        <w:t>vivo</w:t>
      </w:r>
      <w:r>
        <w:rPr>
          <w:rFonts w:ascii="Times New Roman" w:hAnsi="Times New Roman"/>
          <w:lang w:eastAsia="zh-CN"/>
        </w:rPr>
        <w:t xml:space="preserve"> and </w:t>
      </w:r>
      <w:r>
        <w:rPr>
          <w:rFonts w:ascii="Times New Roman" w:hAnsi="Times New Roman"/>
          <w:b/>
          <w:lang w:eastAsia="zh-CN"/>
        </w:rPr>
        <w:t>LG</w:t>
      </w:r>
      <w:r>
        <w:rPr>
          <w:rFonts w:ascii="Times New Roman" w:hAnsi="Times New Roman"/>
          <w:lang w:eastAsia="zh-CN"/>
        </w:rPr>
        <w:t xml:space="preserve"> discussed the PDCCH repetition for Type0 PDCCH CSS of searchSpaceZero which is </w:t>
      </w:r>
      <w:r>
        <w:rPr>
          <w:rFonts w:ascii="Times New Roman" w:hAnsi="Times New Roman"/>
          <w:b/>
          <w:lang w:eastAsia="zh-CN"/>
        </w:rPr>
        <w:t>NOT</w:t>
      </w:r>
      <w:r>
        <w:rPr>
          <w:rFonts w:ascii="Times New Roman" w:hAnsi="Times New Roman"/>
          <w:lang w:eastAsia="zh-CN"/>
        </w:rPr>
        <w:t xml:space="preserve"> configured within MIB pdcch-ConfigSIB1 and thereby searchSpaceSIB1 may be configured to a search space different from zero. We possible way forward on supporting PDCCH repetition for Type0 PDCCH CSS in this case is as follows: If the parameter searchSpaceSIB1 is set to zero, indicating search space #0, the Type-0 CSS PDCCH repetition </w:t>
      </w:r>
      <w:r>
        <w:rPr>
          <w:rFonts w:ascii="Times New Roman" w:hAnsi="Times New Roman"/>
          <w:lang w:eastAsia="zh-CN"/>
        </w:rPr>
        <w:lastRenderedPageBreak/>
        <w:t>adheres to the Type-0 CSS PDCCH configuration specified by searchSpaceZero. However, if searchSpaceSIB1 is configured to a search space other than zero, in a bandwidth part (BWP) that does not overlap with the initial BWP, the repetition of Type-0 CSS PDCCH is disabled. In cases where the Type0-CSS of searchSpaceZero is not configured within the MIB pdcch-ConfigSIB1, PDCCH repetition is not supported in current Release.</w:t>
      </w:r>
    </w:p>
    <w:p w14:paraId="4082E5DE" w14:textId="77777777" w:rsidR="002353D3" w:rsidRDefault="002353D3">
      <w:pPr>
        <w:rPr>
          <w:rFonts w:ascii="Times New Roman" w:hAnsi="Times New Roman"/>
          <w:lang w:eastAsia="zh-CN"/>
        </w:rPr>
      </w:pPr>
    </w:p>
    <w:p w14:paraId="78B94CF0" w14:textId="77777777" w:rsidR="002353D3" w:rsidRDefault="00936AEC">
      <w:pPr>
        <w:rPr>
          <w:rFonts w:ascii="Times New Roman" w:hAnsi="Times New Roman"/>
          <w:lang w:eastAsia="zh-CN"/>
        </w:rPr>
      </w:pPr>
      <w:r>
        <w:rPr>
          <w:rFonts w:ascii="Times New Roman" w:hAnsi="Times New Roman"/>
          <w:lang w:eastAsia="zh-CN"/>
        </w:rPr>
        <w:t xml:space="preserve">Based on companies’ inputs the following proposal is made: </w:t>
      </w:r>
    </w:p>
    <w:p w14:paraId="77C9847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8FD2668" w14:textId="77777777">
        <w:tc>
          <w:tcPr>
            <w:tcW w:w="9611" w:type="dxa"/>
          </w:tcPr>
          <w:p w14:paraId="08EC2EBD" w14:textId="77777777" w:rsidR="002353D3" w:rsidRDefault="002353D3">
            <w:pPr>
              <w:rPr>
                <w:rFonts w:ascii="Times New Roman" w:hAnsi="Times New Roman"/>
                <w:szCs w:val="20"/>
                <w:highlight w:val="yellow"/>
              </w:rPr>
            </w:pPr>
          </w:p>
          <w:p w14:paraId="67C9CA38" w14:textId="77777777" w:rsidR="002353D3" w:rsidRDefault="00936AEC">
            <w:pPr>
              <w:rPr>
                <w:rFonts w:ascii="Times New Roman" w:hAnsi="Times New Roman"/>
                <w:b/>
                <w:szCs w:val="20"/>
              </w:rPr>
            </w:pPr>
            <w:r>
              <w:rPr>
                <w:rFonts w:ascii="Times New Roman" w:hAnsi="Times New Roman"/>
                <w:b/>
                <w:szCs w:val="20"/>
                <w:highlight w:val="yellow"/>
              </w:rPr>
              <w:t>Proposal 1-2-v0</w:t>
            </w:r>
          </w:p>
          <w:p w14:paraId="435FC413" w14:textId="77777777" w:rsidR="002353D3" w:rsidRDefault="00936AEC">
            <w:pPr>
              <w:rPr>
                <w:rFonts w:ascii="Times New Roman" w:hAnsi="Times New Roman"/>
                <w:szCs w:val="20"/>
              </w:rPr>
            </w:pPr>
            <w:r>
              <w:rPr>
                <w:rFonts w:ascii="Times New Roman" w:hAnsi="Times New Roman"/>
                <w:szCs w:val="20"/>
              </w:rPr>
              <w:t>If searchSpaceSIB1 is set to zero, corresponding to search space #0, the Type-0 CSS PDCCH repetition adheres to the configuration specified by searchSpaceZero. Conversely, if searchSpaceSIB1 is set to a search space other than zero, meaning it does not overlap with the initial bandwidth part (BWP), the Type-0 CSS PDCCH repetition is disabled.</w:t>
            </w:r>
          </w:p>
          <w:p w14:paraId="4BF1DECC" w14:textId="77777777" w:rsidR="002353D3" w:rsidRDefault="002353D3">
            <w:pPr>
              <w:rPr>
                <w:rFonts w:ascii="Times New Roman" w:hAnsi="Times New Roman"/>
              </w:rPr>
            </w:pPr>
          </w:p>
        </w:tc>
      </w:tr>
    </w:tbl>
    <w:p w14:paraId="42B725A5" w14:textId="77777777" w:rsidR="002353D3" w:rsidRDefault="002353D3">
      <w:pPr>
        <w:rPr>
          <w:rFonts w:ascii="Times New Roman" w:hAnsi="Times New Roman"/>
          <w:szCs w:val="20"/>
          <w:lang w:eastAsia="zh-CN"/>
        </w:rPr>
      </w:pPr>
    </w:p>
    <w:p w14:paraId="072BF7D2"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B606D" w14:textId="77777777">
        <w:trPr>
          <w:trHeight w:val="187"/>
        </w:trPr>
        <w:tc>
          <w:tcPr>
            <w:tcW w:w="1554" w:type="dxa"/>
            <w:shd w:val="clear" w:color="auto" w:fill="75B91A"/>
          </w:tcPr>
          <w:p w14:paraId="3CCEF4B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A8E66D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E9E4DF" w14:textId="77777777">
        <w:trPr>
          <w:trHeight w:val="211"/>
        </w:trPr>
        <w:tc>
          <w:tcPr>
            <w:tcW w:w="1554" w:type="dxa"/>
          </w:tcPr>
          <w:p w14:paraId="737F232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6F740B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756A4EA"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14FE21D8"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74652558" w14:textId="77777777" w:rsidR="002353D3" w:rsidRDefault="00936AEC">
            <w:pPr>
              <w:rPr>
                <w:rFonts w:ascii="Times New Roman" w:eastAsia="DengXian" w:hAnsi="Times New Roman"/>
                <w:szCs w:val="20"/>
              </w:rPr>
            </w:pPr>
            <w:r>
              <w:rPr>
                <w:rFonts w:ascii="Times New Roman" w:eastAsia="DengXian" w:hAnsi="Times New Roman" w:hint="eastAsia"/>
                <w:szCs w:val="20"/>
              </w:rPr>
              <w:t>Seems OK since the evaluation focused on type-0 CSS PDCCH repetition specified by searchSpaceZero.</w:t>
            </w:r>
          </w:p>
        </w:tc>
      </w:tr>
      <w:tr w:rsidR="002353D3" w14:paraId="033AD57F" w14:textId="77777777">
        <w:trPr>
          <w:trHeight w:val="211"/>
        </w:trPr>
        <w:tc>
          <w:tcPr>
            <w:tcW w:w="1554" w:type="dxa"/>
          </w:tcPr>
          <w:p w14:paraId="0201A04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36E22D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2C221FD9" w14:textId="77777777">
        <w:tc>
          <w:tcPr>
            <w:tcW w:w="1554" w:type="dxa"/>
          </w:tcPr>
          <w:p w14:paraId="031D0F47"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r>
              <w:rPr>
                <w:rFonts w:ascii="Times New Roman" w:eastAsia="Malgun Gothic" w:hAnsi="Times New Roman"/>
                <w:lang w:val="en-US" w:eastAsia="ko-KR"/>
              </w:rPr>
              <w:t>]</w:t>
            </w:r>
          </w:p>
        </w:tc>
        <w:tc>
          <w:tcPr>
            <w:tcW w:w="8075" w:type="dxa"/>
          </w:tcPr>
          <w:p w14:paraId="0CDFDBB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OK.</w:t>
            </w:r>
          </w:p>
          <w:p w14:paraId="02FD639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Meanwhile, we also need to consider the case where CSS (other than Type0 and Type3) is configured with SS#0. In this case, we may have two options as follows:</w:t>
            </w:r>
          </w:p>
          <w:p w14:paraId="4DE2F8E2"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1772DA0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Option 2: Same as PDCCH repetition for Type0-CSS of searchSpaceZero provided by MIB. </w:t>
            </w:r>
          </w:p>
        </w:tc>
      </w:tr>
      <w:tr w:rsidR="002353D3" w14:paraId="79144ABB" w14:textId="77777777">
        <w:tc>
          <w:tcPr>
            <w:tcW w:w="1554" w:type="dxa"/>
          </w:tcPr>
          <w:p w14:paraId="342C8640"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B27047E"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Firstly, we agree with the FL that if </w:t>
            </w:r>
            <w:r>
              <w:rPr>
                <w:rFonts w:ascii="Times New Roman" w:hAnsi="Times New Roman"/>
                <w:szCs w:val="20"/>
              </w:rPr>
              <w:t>searchSpaceSIB1 is configured with a non-zero value, the Type0-PDCCH repetition is not considered in R19 NR NTN.</w:t>
            </w:r>
          </w:p>
          <w:p w14:paraId="12E414F1" w14:textId="77777777" w:rsidR="002353D3" w:rsidRDefault="00936AEC">
            <w:pPr>
              <w:widowControl w:val="0"/>
              <w:autoSpaceDE w:val="0"/>
              <w:autoSpaceDN w:val="0"/>
              <w:adjustRightInd w:val="0"/>
              <w:rPr>
                <w:rFonts w:ascii="Times New Roman" w:eastAsia="Malgun Gothic" w:hAnsi="Times New Roman"/>
                <w:szCs w:val="20"/>
                <w:lang w:val="en-US" w:eastAsia="fr-FR"/>
              </w:rPr>
            </w:pPr>
            <w:r>
              <w:rPr>
                <w:rFonts w:ascii="Times New Roman" w:eastAsiaTheme="minorEastAsia" w:hAnsi="Times New Roman"/>
                <w:szCs w:val="20"/>
                <w:lang w:eastAsia="zh-CN"/>
              </w:rPr>
              <w:t xml:space="preserve">However, the options for Type0-PDCCH repetition agreed in the last meeting only apply to </w:t>
            </w:r>
            <w:r>
              <w:rPr>
                <w:rFonts w:ascii="Times New Roman" w:hAnsi="Times New Roman"/>
                <w:bCs/>
                <w:szCs w:val="20"/>
              </w:rPr>
              <w:t xml:space="preserve">Type0 PDCCH CSS </w:t>
            </w:r>
            <w:r>
              <w:rPr>
                <w:rFonts w:ascii="Times New Roman" w:hAnsi="Times New Roman"/>
                <w:szCs w:val="20"/>
              </w:rPr>
              <w:t xml:space="preserve">of </w:t>
            </w:r>
            <w:r>
              <w:rPr>
                <w:rFonts w:ascii="Times New Roman" w:eastAsia="Malgun Gothic" w:hAnsi="Times New Roman"/>
                <w:u w:val="single"/>
              </w:rPr>
              <w:t xml:space="preserve">searchSpaceZero </w:t>
            </w:r>
            <w:r>
              <w:rPr>
                <w:rFonts w:ascii="Times New Roman" w:hAnsi="Times New Roman"/>
                <w:szCs w:val="20"/>
              </w:rPr>
              <w:t xml:space="preserve">configured within </w:t>
            </w:r>
            <w:r>
              <w:rPr>
                <w:rFonts w:ascii="Times New Roman" w:hAnsi="Times New Roman"/>
                <w:b/>
                <w:bCs/>
                <w:szCs w:val="20"/>
              </w:rPr>
              <w:t>MIB pdcch-ConfigSIB1</w:t>
            </w:r>
            <w:r>
              <w:rPr>
                <w:rFonts w:ascii="Times New Roman" w:hAnsi="Times New Roman"/>
                <w:szCs w:val="20"/>
              </w:rPr>
              <w:t xml:space="preserve">. The Type0-PDCCH CSS can also be configured by </w:t>
            </w:r>
            <w:r>
              <w:rPr>
                <w:rFonts w:ascii="Times New Roman" w:eastAsia="Malgun Gothic" w:hAnsi="Times New Roman"/>
                <w:i/>
                <w:iCs/>
                <w:szCs w:val="20"/>
                <w:lang w:val="en-US" w:eastAsia="fr-FR"/>
              </w:rPr>
              <w:t xml:space="preserve">searchSpaceZero </w:t>
            </w:r>
            <w:r>
              <w:rPr>
                <w:rFonts w:ascii="Times New Roman" w:eastAsia="Malgun Gothic" w:hAnsi="Times New Roman"/>
                <w:szCs w:val="20"/>
                <w:lang w:val="en-US" w:eastAsia="fr-FR"/>
              </w:rPr>
              <w:t xml:space="preserve">in </w:t>
            </w:r>
            <w:r>
              <w:rPr>
                <w:rFonts w:ascii="Times New Roman" w:eastAsia="Malgun Gothic" w:hAnsi="Times New Roman"/>
                <w:b/>
                <w:bCs/>
                <w:i/>
                <w:iCs/>
                <w:szCs w:val="20"/>
                <w:lang w:val="en-US" w:eastAsia="fr-FR"/>
              </w:rPr>
              <w:t>PDCCH-</w:t>
            </w:r>
            <w:proofErr w:type="spellStart"/>
            <w:r>
              <w:rPr>
                <w:rFonts w:ascii="Times New Roman" w:eastAsia="Malgun Gothic" w:hAnsi="Times New Roman"/>
                <w:b/>
                <w:bCs/>
                <w:i/>
                <w:iCs/>
                <w:szCs w:val="20"/>
                <w:lang w:val="en-US" w:eastAsia="fr-FR"/>
              </w:rPr>
              <w:t>ConfigCommon</w:t>
            </w:r>
            <w:proofErr w:type="spellEnd"/>
            <w:r>
              <w:rPr>
                <w:rFonts w:ascii="Times New Roman" w:eastAsia="Malgun Gothic" w:hAnsi="Times New Roman"/>
                <w:b/>
                <w:bCs/>
                <w:i/>
                <w:iCs/>
                <w:szCs w:val="20"/>
                <w:lang w:val="en-US" w:eastAsia="fr-FR"/>
              </w:rPr>
              <w:t xml:space="preserve"> </w:t>
            </w:r>
            <w:r>
              <w:rPr>
                <w:rFonts w:ascii="Times New Roman" w:eastAsia="Malgun Gothic" w:hAnsi="Times New Roman"/>
                <w:b/>
                <w:bCs/>
                <w:szCs w:val="20"/>
                <w:lang w:val="en-US" w:eastAsia="fr-FR"/>
              </w:rPr>
              <w:t>in SIB1</w:t>
            </w:r>
            <w:r>
              <w:rPr>
                <w:rFonts w:ascii="Times New Roman" w:eastAsia="Malgun Gothic" w:hAnsi="Times New Roman"/>
                <w:szCs w:val="20"/>
                <w:lang w:val="en-US" w:eastAsia="fr-FR"/>
              </w:rPr>
              <w:t xml:space="preserve">. To make the proposal clearer, we suggest the following </w:t>
            </w:r>
            <w:proofErr w:type="gramStart"/>
            <w:r>
              <w:rPr>
                <w:rFonts w:ascii="Times New Roman" w:eastAsia="Malgun Gothic" w:hAnsi="Times New Roman"/>
                <w:szCs w:val="20"/>
                <w:lang w:val="en-US" w:eastAsia="fr-FR"/>
              </w:rPr>
              <w:t>modification</w:t>
            </w:r>
            <w:proofErr w:type="gramEnd"/>
            <w:r>
              <w:rPr>
                <w:rFonts w:ascii="Times New Roman" w:eastAsia="Malgun Gothic" w:hAnsi="Times New Roman"/>
                <w:szCs w:val="20"/>
                <w:lang w:val="en-US" w:eastAsia="fr-FR"/>
              </w:rPr>
              <w:t xml:space="preserve">: </w:t>
            </w:r>
          </w:p>
          <w:p w14:paraId="530419BF" w14:textId="77777777" w:rsidR="002353D3" w:rsidRDefault="002353D3">
            <w:pPr>
              <w:widowControl w:val="0"/>
              <w:autoSpaceDE w:val="0"/>
              <w:autoSpaceDN w:val="0"/>
              <w:adjustRightInd w:val="0"/>
              <w:rPr>
                <w:rFonts w:ascii="Times New Roman" w:hAnsi="Times New Roman"/>
                <w:szCs w:val="20"/>
              </w:rPr>
            </w:pPr>
          </w:p>
          <w:p w14:paraId="5F5C9711" w14:textId="77777777" w:rsidR="002353D3" w:rsidRDefault="00936AEC">
            <w:pPr>
              <w:rPr>
                <w:rFonts w:ascii="Times New Roman" w:hAnsi="Times New Roman"/>
                <w:b/>
                <w:szCs w:val="20"/>
              </w:rPr>
            </w:pPr>
            <w:r>
              <w:rPr>
                <w:rFonts w:ascii="Times New Roman" w:hAnsi="Times New Roman"/>
                <w:b/>
                <w:szCs w:val="20"/>
                <w:highlight w:val="yellow"/>
              </w:rPr>
              <w:t>Proposal 1-2-v0</w:t>
            </w:r>
            <w:r>
              <w:rPr>
                <w:rFonts w:ascii="Times New Roman" w:hAnsi="Times New Roman"/>
                <w:b/>
                <w:color w:val="FF0000"/>
                <w:szCs w:val="20"/>
              </w:rPr>
              <w:t>-mod</w:t>
            </w:r>
          </w:p>
          <w:p w14:paraId="7E1C497A" w14:textId="77777777" w:rsidR="002353D3" w:rsidRDefault="00936AEC">
            <w:pPr>
              <w:widowControl w:val="0"/>
              <w:autoSpaceDE w:val="0"/>
              <w:autoSpaceDN w:val="0"/>
              <w:adjustRightInd w:val="0"/>
              <w:rPr>
                <w:rFonts w:ascii="Times New Roman" w:eastAsiaTheme="minorEastAsia" w:hAnsi="Times New Roman"/>
                <w:szCs w:val="20"/>
                <w:lang w:eastAsia="zh-CN"/>
              </w:rPr>
            </w:pPr>
            <w:r>
              <w:rPr>
                <w:rFonts w:ascii="Times New Roman" w:hAnsi="Times New Roman"/>
                <w:szCs w:val="20"/>
              </w:rPr>
              <w:t xml:space="preserve">If searchSpaceSIB1 is set to zero, corresponding to search space #0, the Type-0 CSS PDCCH repetition adheres to the configuration specified by searchSpaceZero </w:t>
            </w:r>
            <w:r>
              <w:rPr>
                <w:rFonts w:ascii="Times New Roman" w:hAnsi="Times New Roman"/>
                <w:color w:val="FF0000"/>
                <w:szCs w:val="20"/>
              </w:rPr>
              <w:t>configured within MIB pdcch-ConfigSIB1</w:t>
            </w:r>
            <w:r>
              <w:rPr>
                <w:rFonts w:ascii="Times New Roman" w:hAnsi="Times New Roman"/>
                <w:szCs w:val="20"/>
              </w:rPr>
              <w:t>. Conversely, if searchSpaceSIB1 is set to a search space other than zero, meaning it does not overlap with the initial bandwidth part (BWP), the Type-0 CSS PDCCH repetition is disabled.</w:t>
            </w:r>
          </w:p>
          <w:p w14:paraId="1E3BD983" w14:textId="77777777" w:rsidR="002353D3" w:rsidRDefault="002353D3">
            <w:pPr>
              <w:rPr>
                <w:rFonts w:ascii="Times New Roman" w:eastAsia="Malgun Gothic" w:hAnsi="Times New Roman"/>
                <w:lang w:val="en-US" w:eastAsia="ko-KR"/>
              </w:rPr>
            </w:pPr>
          </w:p>
        </w:tc>
      </w:tr>
      <w:tr w:rsidR="002353D3" w14:paraId="0A70AE15" w14:textId="77777777">
        <w:tc>
          <w:tcPr>
            <w:tcW w:w="1554" w:type="dxa"/>
          </w:tcPr>
          <w:p w14:paraId="1A83E7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515379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7466E5FC" w14:textId="77777777">
        <w:tc>
          <w:tcPr>
            <w:tcW w:w="1554" w:type="dxa"/>
          </w:tcPr>
          <w:p w14:paraId="1FD31E3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Qualcomm</w:t>
            </w:r>
          </w:p>
        </w:tc>
        <w:tc>
          <w:tcPr>
            <w:tcW w:w="8075" w:type="dxa"/>
          </w:tcPr>
          <w:p w14:paraId="013BF65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OK</w:t>
            </w:r>
          </w:p>
        </w:tc>
      </w:tr>
      <w:tr w:rsidR="002353D3" w14:paraId="2EB07151" w14:textId="77777777">
        <w:tc>
          <w:tcPr>
            <w:tcW w:w="1554" w:type="dxa"/>
          </w:tcPr>
          <w:p w14:paraId="2A91E81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3A817CD1"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 xml:space="preserve">We are okay in principle. Can we say simpler wording as follows? For example,  </w:t>
            </w:r>
          </w:p>
          <w:p w14:paraId="149E3C30" w14:textId="77777777" w:rsidR="002353D3" w:rsidRDefault="002353D3">
            <w:pPr>
              <w:rPr>
                <w:rFonts w:ascii="Times New Roman" w:eastAsia="Malgun Gothic" w:hAnsi="Times New Roman"/>
                <w:lang w:eastAsia="ko-KR"/>
              </w:rPr>
            </w:pPr>
          </w:p>
          <w:p w14:paraId="1577C43F" w14:textId="77777777" w:rsidR="002353D3" w:rsidRDefault="00936AEC">
            <w:pPr>
              <w:rPr>
                <w:szCs w:val="20"/>
              </w:rPr>
            </w:pPr>
            <w:r>
              <w:rPr>
                <w:szCs w:val="20"/>
              </w:rPr>
              <w:t xml:space="preserve">PDCCH repetition can only be enabled for Type0 PDCCH CSS of </w:t>
            </w:r>
            <w:r>
              <w:rPr>
                <w:rFonts w:eastAsiaTheme="minorEastAsia"/>
                <w:u w:val="single"/>
                <w:lang w:eastAsia="zh-CN"/>
              </w:rPr>
              <w:t xml:space="preserve">searchSpaceZero </w:t>
            </w:r>
            <w:r>
              <w:rPr>
                <w:szCs w:val="20"/>
              </w:rPr>
              <w:t xml:space="preserve">configured within MIB pdcch-ConfigSIB1. For other cases, PDCCH repetition is not enabled. </w:t>
            </w:r>
          </w:p>
        </w:tc>
      </w:tr>
      <w:tr w:rsidR="002353D3" w14:paraId="7F92F0EF" w14:textId="77777777">
        <w:tc>
          <w:tcPr>
            <w:tcW w:w="1554" w:type="dxa"/>
          </w:tcPr>
          <w:p w14:paraId="41F7EE64"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MTK</w:t>
            </w:r>
          </w:p>
        </w:tc>
        <w:tc>
          <w:tcPr>
            <w:tcW w:w="8075" w:type="dxa"/>
          </w:tcPr>
          <w:p w14:paraId="5F81547C"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Ok</w:t>
            </w:r>
          </w:p>
        </w:tc>
      </w:tr>
      <w:tr w:rsidR="002353D3" w14:paraId="21262CC4" w14:textId="77777777">
        <w:tc>
          <w:tcPr>
            <w:tcW w:w="1554" w:type="dxa"/>
          </w:tcPr>
          <w:p w14:paraId="433203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eastAsia="zh-CN"/>
              </w:rPr>
              <w:t>CMCC</w:t>
            </w:r>
          </w:p>
        </w:tc>
        <w:tc>
          <w:tcPr>
            <w:tcW w:w="8075" w:type="dxa"/>
          </w:tcPr>
          <w:p w14:paraId="70BD16F2"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2353D3" w14:paraId="76E5802D" w14:textId="77777777">
        <w:tc>
          <w:tcPr>
            <w:tcW w:w="1554" w:type="dxa"/>
          </w:tcPr>
          <w:p w14:paraId="50900F94"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Ericsson</w:t>
            </w:r>
          </w:p>
        </w:tc>
        <w:tc>
          <w:tcPr>
            <w:tcW w:w="8075" w:type="dxa"/>
          </w:tcPr>
          <w:p w14:paraId="41B2795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are not sure whether this is really the case that searchSpaceSIB1 is configured as other than zero, especially during initial access for </w:t>
            </w:r>
            <w:proofErr w:type="spellStart"/>
            <w:r>
              <w:rPr>
                <w:rFonts w:ascii="Times New Roman" w:eastAsiaTheme="minorEastAsia" w:hAnsi="Times New Roman"/>
                <w:lang w:val="en-US" w:eastAsia="zh-CN"/>
              </w:rPr>
              <w:t>PCell</w:t>
            </w:r>
            <w:proofErr w:type="spellEnd"/>
            <w:r>
              <w:rPr>
                <w:rFonts w:ascii="Times New Roman" w:eastAsiaTheme="minorEastAsia" w:hAnsi="Times New Roman"/>
                <w:lang w:val="en-US" w:eastAsia="zh-CN"/>
              </w:rPr>
              <w:t xml:space="preserve"> in practice. </w:t>
            </w:r>
          </w:p>
        </w:tc>
      </w:tr>
      <w:tr w:rsidR="002353D3" w14:paraId="4A9076F8" w14:textId="77777777">
        <w:tc>
          <w:tcPr>
            <w:tcW w:w="1554" w:type="dxa"/>
          </w:tcPr>
          <w:p w14:paraId="5D7337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82265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us the proposal is not clear. If the discussion is related to providing information as to whether the Type-0 CSS PDCCH repetition is enabled, this indication should be provided through MIB.</w:t>
            </w:r>
          </w:p>
        </w:tc>
      </w:tr>
      <w:tr w:rsidR="002353D3" w14:paraId="1D746558" w14:textId="77777777">
        <w:tc>
          <w:tcPr>
            <w:tcW w:w="1554" w:type="dxa"/>
          </w:tcPr>
          <w:p w14:paraId="2330D918"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Panasonic</w:t>
            </w:r>
          </w:p>
        </w:tc>
        <w:tc>
          <w:tcPr>
            <w:tcW w:w="8075" w:type="dxa"/>
          </w:tcPr>
          <w:p w14:paraId="24052EC2"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Support in principle, but we </w:t>
            </w:r>
            <w:r>
              <w:rPr>
                <w:rFonts w:ascii="Times New Roman" w:eastAsia="Yu Mincho" w:hAnsi="Times New Roman" w:hint="eastAsia"/>
                <w:lang w:val="en-US" w:eastAsia="ja-JP"/>
              </w:rPr>
              <w:t>p</w:t>
            </w:r>
            <w:r>
              <w:rPr>
                <w:rFonts w:ascii="Times New Roman" w:eastAsia="Yu Mincho" w:hAnsi="Times New Roman"/>
                <w:lang w:val="en-US" w:eastAsia="ja-JP"/>
              </w:rPr>
              <w:t xml:space="preserve">refer to simply describe as follows. </w:t>
            </w:r>
          </w:p>
          <w:p w14:paraId="75DF956D" w14:textId="77777777" w:rsidR="002353D3" w:rsidRDefault="00936AEC">
            <w:pPr>
              <w:rPr>
                <w:rFonts w:ascii="Times New Roman" w:eastAsia="Malgun Gothic" w:hAnsi="Times New Roman"/>
                <w:lang w:eastAsia="ko-KR"/>
              </w:rPr>
            </w:pPr>
            <w:r>
              <w:rPr>
                <w:rFonts w:ascii="Times New Roman" w:eastAsia="Yu Mincho" w:hAnsi="Times New Roman"/>
                <w:lang w:val="en-US" w:eastAsia="ja-JP"/>
              </w:rPr>
              <w:t xml:space="preserve">Type-0 CSS PDCCH repetition is only applied to search space zero. </w:t>
            </w:r>
          </w:p>
        </w:tc>
      </w:tr>
      <w:tr w:rsidR="002353D3" w14:paraId="49528A24" w14:textId="77777777">
        <w:tc>
          <w:tcPr>
            <w:tcW w:w="1554" w:type="dxa"/>
          </w:tcPr>
          <w:p w14:paraId="1560A66E"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7DD8C0C"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74592A" w14:paraId="4C23D42A" w14:textId="77777777">
        <w:tc>
          <w:tcPr>
            <w:tcW w:w="1554" w:type="dxa"/>
          </w:tcPr>
          <w:p w14:paraId="7E8A627D" w14:textId="4FCC734D"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DF14654" w14:textId="71702677" w:rsidR="0074592A" w:rsidRDefault="0074592A" w:rsidP="0074592A">
            <w:pPr>
              <w:rPr>
                <w:rFonts w:ascii="Times New Roman" w:eastAsia="Yu Mincho" w:hAnsi="Times New Roman"/>
                <w:lang w:val="en-US" w:eastAsia="ja-JP"/>
              </w:rPr>
            </w:pPr>
            <w:r>
              <w:rPr>
                <w:rFonts w:ascii="Times New Roman" w:eastAsiaTheme="minorEastAsia" w:hAnsi="Times New Roman"/>
                <w:lang w:eastAsia="zh-CN"/>
              </w:rPr>
              <w:t>It is straightforward to apply the repetition to all Type0 PDCCH CSS no matter on which search space. Not necessary to additionally disable repetition on other search space, which makes the solution more complicated.</w:t>
            </w:r>
          </w:p>
        </w:tc>
      </w:tr>
    </w:tbl>
    <w:p w14:paraId="158F2C52" w14:textId="77777777" w:rsidR="002353D3" w:rsidRDefault="002353D3">
      <w:pPr>
        <w:rPr>
          <w:rFonts w:ascii="Times New Roman" w:hAnsi="Times New Roman"/>
          <w:lang w:eastAsia="zh-CN"/>
        </w:rPr>
      </w:pPr>
    </w:p>
    <w:p w14:paraId="30A41032" w14:textId="77777777" w:rsidR="002353D3" w:rsidRDefault="00936AEC">
      <w:pPr>
        <w:pStyle w:val="Titre2"/>
      </w:pPr>
      <w:bookmarkStart w:id="9" w:name="_Toc194673948"/>
      <w:r>
        <w:lastRenderedPageBreak/>
        <w:t>Issue#1-2 Cross beam Type0-PDCCH CSS repetition</w:t>
      </w:r>
      <w:bookmarkEnd w:id="9"/>
      <w:r>
        <w:t xml:space="preserve"> </w:t>
      </w:r>
    </w:p>
    <w:p w14:paraId="210E0FCE" w14:textId="77777777" w:rsidR="002353D3" w:rsidRDefault="00936AEC">
      <w:pPr>
        <w:pStyle w:val="Titre3"/>
      </w:pPr>
      <w:bookmarkStart w:id="10" w:name="_Toc194673949"/>
      <w:r>
        <w:t>Companies’ proposal</w:t>
      </w:r>
      <w:bookmarkEnd w:id="10"/>
    </w:p>
    <w:p w14:paraId="338109CF" w14:textId="77777777" w:rsidR="002353D3" w:rsidRDefault="002353D3">
      <w:pPr>
        <w:rPr>
          <w:rFonts w:ascii="Times New Roman" w:hAnsi="Times New Roman"/>
          <w:lang w:eastAsia="zh-CN"/>
        </w:rPr>
      </w:pPr>
    </w:p>
    <w:p w14:paraId="786217F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Issue#1-2 are listed hereafter:</w:t>
      </w:r>
    </w:p>
    <w:p w14:paraId="663E9A2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1E52B85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ABA268"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822F05" w14:textId="77777777" w:rsidR="002353D3" w:rsidRDefault="00936AEC">
            <w:pPr>
              <w:jc w:val="center"/>
              <w:rPr>
                <w:b/>
                <w:bCs/>
                <w:color w:val="FFFFFF"/>
                <w:szCs w:val="20"/>
              </w:rPr>
            </w:pPr>
            <w:r>
              <w:rPr>
                <w:b/>
                <w:bCs/>
                <w:color w:val="FFFFFF"/>
                <w:szCs w:val="20"/>
              </w:rPr>
              <w:t>Observation and Proposals</w:t>
            </w:r>
          </w:p>
        </w:tc>
      </w:tr>
      <w:tr w:rsidR="002353D3" w14:paraId="5B9A69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76E69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98B97"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23ED2468" w14:textId="77777777" w:rsidR="002353D3" w:rsidRDefault="002353D3">
            <w:pPr>
              <w:rPr>
                <w:rFonts w:ascii="Times New Roman" w:eastAsia="Times New Roman" w:hAnsi="Times New Roman"/>
                <w:b/>
                <w:bCs/>
                <w:szCs w:val="20"/>
                <w:lang w:val="en-US"/>
              </w:rPr>
            </w:pPr>
          </w:p>
        </w:tc>
      </w:tr>
      <w:tr w:rsidR="002353D3" w14:paraId="4A6BA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D5A92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C8298C" w14:textId="77777777" w:rsidR="002353D3" w:rsidRDefault="00936AEC">
            <w:pPr>
              <w:rPr>
                <w:rFonts w:ascii="Times New Roman" w:hAnsi="Times New Roman"/>
                <w:iCs/>
                <w:szCs w:val="20"/>
              </w:rPr>
            </w:pPr>
            <w:r>
              <w:rPr>
                <w:rFonts w:ascii="Times New Roman" w:hAnsi="Times New Roman"/>
                <w:b/>
                <w:iCs/>
                <w:szCs w:val="20"/>
              </w:rPr>
              <w:t xml:space="preserve">Observation 6: </w:t>
            </w:r>
            <w:r>
              <w:rPr>
                <w:rFonts w:ascii="Times New Roman" w:hAnsi="Times New Roman"/>
                <w:iCs/>
                <w:szCs w:val="20"/>
              </w:rPr>
              <w:t xml:space="preserve">The </w:t>
            </w:r>
            <w:proofErr w:type="gramStart"/>
            <w:r>
              <w:rPr>
                <w:rFonts w:ascii="Times New Roman" w:hAnsi="Times New Roman"/>
                <w:iCs/>
                <w:szCs w:val="20"/>
              </w:rPr>
              <w:t>cross beam</w:t>
            </w:r>
            <w:proofErr w:type="gramEnd"/>
            <w:r>
              <w:rPr>
                <w:rFonts w:ascii="Times New Roman" w:hAnsi="Times New Roman"/>
                <w:iCs/>
                <w:szCs w:val="20"/>
              </w:rPr>
              <w:t xml:space="preserve"> transmission schemes will impose strict limitations on the system.</w:t>
            </w:r>
          </w:p>
          <w:p w14:paraId="51EE9F8C" w14:textId="77777777" w:rsidR="002353D3" w:rsidRDefault="002353D3">
            <w:pPr>
              <w:rPr>
                <w:rFonts w:ascii="Times New Roman" w:hAnsi="Times New Roman"/>
                <w:b/>
                <w:iCs/>
                <w:szCs w:val="20"/>
              </w:rPr>
            </w:pPr>
          </w:p>
        </w:tc>
      </w:tr>
      <w:tr w:rsidR="002353D3" w14:paraId="3981DBA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EC25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5D54"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5F8B530E"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7EFE1D5E" w14:textId="77777777" w:rsidR="002353D3" w:rsidRDefault="00936AEC">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75B9A4D1"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6DF4E7ED" w14:textId="77777777" w:rsidR="002353D3" w:rsidRDefault="002353D3">
            <w:pPr>
              <w:rPr>
                <w:rFonts w:ascii="Times New Roman" w:hAnsi="Times New Roman"/>
                <w:szCs w:val="20"/>
                <w:lang w:eastAsia="zh-CN"/>
              </w:rPr>
            </w:pPr>
          </w:p>
          <w:p w14:paraId="67724EA1"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73F671B"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466350DF"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6B226196"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2106AAE2"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17D66F74"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187E7655"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468E4F67"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5C8908EB"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10280BCC"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6B593E37" w14:textId="77777777" w:rsidR="002353D3" w:rsidRDefault="00936AEC">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59B4AB28"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0316FC05"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23CF012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576C8EB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7AAACC07"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05621D6F"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200FEC97" w14:textId="77777777" w:rsidR="002353D3" w:rsidRDefault="002353D3">
            <w:pPr>
              <w:overflowPunct w:val="0"/>
              <w:autoSpaceDE w:val="0"/>
              <w:autoSpaceDN w:val="0"/>
              <w:adjustRightInd w:val="0"/>
              <w:textAlignment w:val="baseline"/>
              <w:rPr>
                <w:rFonts w:ascii="Times New Roman" w:hAnsi="Times New Roman"/>
                <w:b/>
                <w:iCs/>
                <w:szCs w:val="20"/>
              </w:rPr>
            </w:pPr>
          </w:p>
          <w:p w14:paraId="1DF4185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3856F0B7"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7A5D62E9"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Proposal 6:</w:t>
            </w:r>
            <w:r>
              <w:rPr>
                <w:rFonts w:ascii="Times New Roman" w:hAnsi="Times New Roman"/>
                <w:szCs w:val="20"/>
                <w:lang w:eastAsia="zh-CN"/>
              </w:rPr>
              <w:t xml:space="preserve"> Additionally, support intra-SSB-beam repetition in consecutive slot n0 and n0+1, i.e. Option1, for M=2 of Type0-CSS PDCCH.</w:t>
            </w:r>
          </w:p>
          <w:p w14:paraId="6BA87AF4"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639EF5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D456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0C4AD5"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89FC03F" w14:textId="77777777" w:rsidR="002353D3" w:rsidRDefault="002353D3">
            <w:pPr>
              <w:jc w:val="both"/>
              <w:rPr>
                <w:rFonts w:ascii="Times New Roman" w:hAnsi="Times New Roman"/>
                <w:b/>
                <w:szCs w:val="20"/>
                <w:lang w:eastAsia="zh-CN"/>
              </w:rPr>
            </w:pPr>
          </w:p>
        </w:tc>
      </w:tr>
    </w:tbl>
    <w:p w14:paraId="644C3731" w14:textId="77777777" w:rsidR="002353D3" w:rsidRDefault="00936AEC">
      <w:pPr>
        <w:pStyle w:val="Titre3"/>
      </w:pPr>
      <w:bookmarkStart w:id="11" w:name="_Toc194673950"/>
      <w:r>
        <w:t>Companies’ contributions summary</w:t>
      </w:r>
      <w:bookmarkEnd w:id="11"/>
    </w:p>
    <w:p w14:paraId="5AEE4D4F"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observations and proposals from various companies regarding Cross beam Type0-PDCCH CSS repetition highlight the potential benefits and limitations of supporting cross-SSB-beam repetition schemes.</w:t>
      </w:r>
    </w:p>
    <w:p w14:paraId="0318A8DE" w14:textId="77777777" w:rsidR="002353D3" w:rsidRDefault="002353D3">
      <w:pPr>
        <w:jc w:val="both"/>
        <w:rPr>
          <w:rFonts w:ascii="Times New Roman" w:hAnsi="Times New Roman"/>
          <w:bCs/>
          <w:iCs/>
          <w:szCs w:val="28"/>
          <w:lang w:eastAsia="zh-CN"/>
        </w:rPr>
      </w:pPr>
    </w:p>
    <w:p w14:paraId="641305F7"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xml:space="preserve"> notes that while cross-SSB beam combination aims to improve coverage, its performance can vary significantly across different UE and beam footprints, which means it may not reliably address coverage gaps. On the other hand, </w:t>
      </w:r>
      <w:r>
        <w:rPr>
          <w:rFonts w:ascii="Times New Roman" w:hAnsi="Times New Roman"/>
          <w:b/>
          <w:bCs/>
          <w:iCs/>
          <w:szCs w:val="28"/>
          <w:lang w:eastAsia="zh-CN"/>
        </w:rPr>
        <w:t>CATT</w:t>
      </w:r>
      <w:r>
        <w:rPr>
          <w:rFonts w:ascii="Times New Roman" w:hAnsi="Times New Roman"/>
          <w:bCs/>
          <w:iCs/>
          <w:szCs w:val="28"/>
          <w:lang w:eastAsia="zh-CN"/>
        </w:rPr>
        <w:t xml:space="preserve"> raises a concern that cross beam transmission schemes might impose strict limitations on the system's operations.</w:t>
      </w:r>
    </w:p>
    <w:p w14:paraId="48D8D336" w14:textId="77777777" w:rsidR="002353D3" w:rsidRDefault="002353D3">
      <w:pPr>
        <w:jc w:val="both"/>
        <w:rPr>
          <w:rFonts w:ascii="Times New Roman" w:hAnsi="Times New Roman"/>
          <w:bCs/>
          <w:iCs/>
          <w:szCs w:val="28"/>
          <w:lang w:eastAsia="zh-CN"/>
        </w:rPr>
      </w:pPr>
    </w:p>
    <w:p w14:paraId="412BA07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provides a comprehensive analysis, detailing the intricacies and potential benefits of both intra-SSB-beam and cross-SSB-beam repetitions. They mention that intra-SSB-beam repetition, while potentially increasing resource overhead and dwell time, can be complex and less efficient. Conversely, cross-SSB-beam PDCCH repetition is highlighted for improving coverage without additional overhead by combining signals from </w:t>
      </w:r>
      <w:proofErr w:type="spellStart"/>
      <w:r>
        <w:rPr>
          <w:rFonts w:ascii="Times New Roman" w:hAnsi="Times New Roman"/>
          <w:bCs/>
          <w:iCs/>
          <w:szCs w:val="28"/>
          <w:lang w:eastAsia="zh-CN"/>
        </w:rPr>
        <w:t>neighboring</w:t>
      </w:r>
      <w:proofErr w:type="spellEnd"/>
      <w:r>
        <w:rPr>
          <w:rFonts w:ascii="Times New Roman" w:hAnsi="Times New Roman"/>
          <w:bCs/>
          <w:iCs/>
          <w:szCs w:val="28"/>
          <w:lang w:eastAsia="zh-CN"/>
        </w:rPr>
        <w:t xml:space="preserve"> beams. This method can be compatible with intra-SSB-beam repetition and can be applied to the PDSCH for SIB1 and SIB19. </w:t>
      </w:r>
      <w:r>
        <w:rPr>
          <w:rFonts w:ascii="Times New Roman" w:hAnsi="Times New Roman"/>
          <w:b/>
          <w:bCs/>
          <w:iCs/>
          <w:szCs w:val="28"/>
          <w:lang w:eastAsia="zh-CN"/>
        </w:rPr>
        <w:t>Huawei</w:t>
      </w:r>
      <w:r>
        <w:rPr>
          <w:rFonts w:ascii="Times New Roman" w:hAnsi="Times New Roman"/>
          <w:bCs/>
          <w:iCs/>
          <w:szCs w:val="28"/>
          <w:lang w:eastAsia="zh-CN"/>
        </w:rPr>
        <w:t xml:space="preserve"> also discusses various repetition schemes, noting that cross-SSB-beam repetition alone works effectively when M=2 and can be jointly used with intra-SSB consecutive slots repetition for larger coverage gains. They emphasize that for UEs facing coverage issues, more than 90% could achieve a higher combined SINR necessary for PDCCH if two cross-SSB-beam repetitions are combined. They advocate for multi-SSB beams per cell as a reasonable deployment for NTN and propose that specifications should support this, allowing UEs the flexibility to choose the number of cross-SSB-beam combinations based on decoding performance.</w:t>
      </w:r>
    </w:p>
    <w:p w14:paraId="41B82457" w14:textId="77777777" w:rsidR="002353D3" w:rsidRDefault="002353D3">
      <w:pPr>
        <w:jc w:val="both"/>
        <w:rPr>
          <w:rFonts w:ascii="Times New Roman" w:hAnsi="Times New Roman"/>
          <w:bCs/>
          <w:iCs/>
          <w:szCs w:val="28"/>
          <w:lang w:eastAsia="zh-CN"/>
        </w:rPr>
      </w:pPr>
    </w:p>
    <w:p w14:paraId="5056E40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terms of proposals, </w:t>
      </w:r>
      <w:r>
        <w:rPr>
          <w:rFonts w:ascii="Times New Roman" w:hAnsi="Times New Roman"/>
          <w:b/>
          <w:bCs/>
          <w:iCs/>
          <w:szCs w:val="28"/>
          <w:lang w:eastAsia="zh-CN"/>
        </w:rPr>
        <w:t>Huawei</w:t>
      </w:r>
      <w:r>
        <w:rPr>
          <w:rFonts w:ascii="Times New Roman" w:hAnsi="Times New Roman"/>
          <w:bCs/>
          <w:iCs/>
          <w:szCs w:val="28"/>
          <w:lang w:eastAsia="zh-CN"/>
        </w:rPr>
        <w:t xml:space="preserve"> suggests considering cross-SSB-beam repetition for both PDCCH and </w:t>
      </w:r>
      <w:proofErr w:type="gramStart"/>
      <w:r>
        <w:rPr>
          <w:rFonts w:ascii="Times New Roman" w:hAnsi="Times New Roman"/>
          <w:bCs/>
          <w:iCs/>
          <w:szCs w:val="28"/>
          <w:lang w:eastAsia="zh-CN"/>
        </w:rPr>
        <w:t>PDSCH, and</w:t>
      </w:r>
      <w:proofErr w:type="gramEnd"/>
      <w:r>
        <w:rPr>
          <w:rFonts w:ascii="Times New Roman" w:hAnsi="Times New Roman"/>
          <w:bCs/>
          <w:iCs/>
          <w:szCs w:val="28"/>
          <w:lang w:eastAsia="zh-CN"/>
        </w:rPr>
        <w:t xml:space="preserve"> supporting cross-SSB-beam repetition for Type0 PDCCH repetition specifically. Additionally, they recommend supporting intra-SSB-beam repetition in consecutive slots n0 and n0+1 for M=2 in Type0-CSS PDCCH. </w:t>
      </w:r>
    </w:p>
    <w:p w14:paraId="3077239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xml:space="preserve"> proposes a further evaluation to determine if cross-SSB beam Type0-PDCCH repetition could be used as a supplementary scheme to enhance the coverage of Type0-PDCCH.</w:t>
      </w:r>
    </w:p>
    <w:p w14:paraId="659CDDB3" w14:textId="77777777" w:rsidR="002353D3" w:rsidRDefault="002353D3">
      <w:pPr>
        <w:jc w:val="both"/>
        <w:rPr>
          <w:rFonts w:ascii="Times New Roman" w:hAnsi="Times New Roman"/>
          <w:bCs/>
          <w:iCs/>
          <w:szCs w:val="28"/>
          <w:lang w:eastAsia="zh-CN"/>
        </w:rPr>
      </w:pPr>
    </w:p>
    <w:p w14:paraId="4DF1FC4F" w14:textId="77777777" w:rsidR="002353D3" w:rsidRDefault="00936AEC">
      <w:pPr>
        <w:pStyle w:val="Titre3"/>
      </w:pPr>
      <w:bookmarkStart w:id="12" w:name="_Toc194673951"/>
      <w:r>
        <w:t>Initial proposals</w:t>
      </w:r>
      <w:bookmarkEnd w:id="12"/>
      <w:r>
        <w:t xml:space="preserve"> </w:t>
      </w:r>
    </w:p>
    <w:p w14:paraId="57694C32" w14:textId="77777777" w:rsidR="002353D3" w:rsidRDefault="00936AEC">
      <w:pPr>
        <w:pStyle w:val="Titre4"/>
      </w:pPr>
      <w:r>
        <w:t>Proposal 1-3</w:t>
      </w:r>
    </w:p>
    <w:p w14:paraId="7D9D10C6" w14:textId="77777777" w:rsidR="002353D3" w:rsidRDefault="002353D3">
      <w:pPr>
        <w:rPr>
          <w:rFonts w:ascii="Times New Roman" w:hAnsi="Times New Roman"/>
          <w:lang w:eastAsia="zh-CN"/>
        </w:rPr>
      </w:pPr>
    </w:p>
    <w:p w14:paraId="0D996A61" w14:textId="77777777" w:rsidR="002353D3" w:rsidRDefault="00936AEC">
      <w:pPr>
        <w:jc w:val="both"/>
        <w:rPr>
          <w:rFonts w:ascii="Times New Roman" w:hAnsi="Times New Roman"/>
          <w:lang w:eastAsia="zh-CN"/>
        </w:rPr>
      </w:pPr>
      <w:r>
        <w:rPr>
          <w:rFonts w:ascii="Times New Roman" w:hAnsi="Times New Roman"/>
          <w:lang w:eastAsia="zh-CN"/>
        </w:rPr>
        <w:t>According to company contributions, cross-SSB beam Type-0 PDCCH repetition is not the majority’s preference. Some companies have expressed concerns regarding its practicability and efficiency. Nonetheless, if feasible, this feature could be used as a supplementary method to enhance Type-0 PDCCH performance. specification effort to adopt it as a supplementary method would be limited. However, additional evaluation of its efficiency may be required. Considering this, the following proposal is made:</w:t>
      </w:r>
    </w:p>
    <w:p w14:paraId="5192B4D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8EC68C5" w14:textId="77777777">
        <w:tc>
          <w:tcPr>
            <w:tcW w:w="9611" w:type="dxa"/>
          </w:tcPr>
          <w:p w14:paraId="042FD53A" w14:textId="77777777" w:rsidR="002353D3" w:rsidRDefault="002353D3">
            <w:pPr>
              <w:rPr>
                <w:rFonts w:ascii="Times New Roman" w:hAnsi="Times New Roman"/>
                <w:b/>
                <w:szCs w:val="20"/>
                <w:highlight w:val="yellow"/>
              </w:rPr>
            </w:pPr>
          </w:p>
          <w:p w14:paraId="3A13CBFE" w14:textId="77777777" w:rsidR="002353D3" w:rsidRDefault="00936AEC">
            <w:pPr>
              <w:rPr>
                <w:rFonts w:ascii="Times New Roman" w:hAnsi="Times New Roman"/>
                <w:b/>
                <w:szCs w:val="20"/>
              </w:rPr>
            </w:pPr>
            <w:r>
              <w:rPr>
                <w:rFonts w:ascii="Times New Roman" w:hAnsi="Times New Roman"/>
                <w:b/>
                <w:szCs w:val="20"/>
                <w:highlight w:val="yellow"/>
              </w:rPr>
              <w:t>Proposal 1-3-v0</w:t>
            </w:r>
          </w:p>
          <w:p w14:paraId="24859269" w14:textId="77777777" w:rsidR="002353D3" w:rsidRDefault="00936AEC">
            <w:pPr>
              <w:rPr>
                <w:rFonts w:ascii="Times New Roman" w:hAnsi="Times New Roman"/>
                <w:szCs w:val="20"/>
              </w:rPr>
            </w:pPr>
            <w:r>
              <w:rPr>
                <w:rFonts w:ascii="Times New Roman" w:hAnsi="Times New Roman"/>
                <w:szCs w:val="20"/>
              </w:rPr>
              <w:t>RAN1 to evaluate if inter-slot Type-0 PDCCH CSS repetition can be supplemented with cross-SSB beam Type-0 PDCCH repetition.</w:t>
            </w:r>
          </w:p>
          <w:p w14:paraId="334E9665" w14:textId="77777777" w:rsidR="002353D3" w:rsidRDefault="002353D3">
            <w:pPr>
              <w:rPr>
                <w:b/>
                <w:szCs w:val="20"/>
              </w:rPr>
            </w:pPr>
          </w:p>
        </w:tc>
      </w:tr>
    </w:tbl>
    <w:p w14:paraId="507C43BA" w14:textId="77777777" w:rsidR="002353D3" w:rsidRDefault="002353D3">
      <w:pPr>
        <w:rPr>
          <w:rFonts w:ascii="Times New Roman" w:hAnsi="Times New Roman"/>
          <w:szCs w:val="20"/>
          <w:lang w:eastAsia="zh-CN"/>
        </w:rPr>
      </w:pPr>
    </w:p>
    <w:p w14:paraId="4A3F219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9543B" w14:textId="77777777">
        <w:trPr>
          <w:trHeight w:val="187"/>
        </w:trPr>
        <w:tc>
          <w:tcPr>
            <w:tcW w:w="1554" w:type="dxa"/>
            <w:shd w:val="clear" w:color="auto" w:fill="75B91A"/>
          </w:tcPr>
          <w:p w14:paraId="72F7A03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0C9AD4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10A96B" w14:textId="77777777">
        <w:trPr>
          <w:trHeight w:val="211"/>
        </w:trPr>
        <w:tc>
          <w:tcPr>
            <w:tcW w:w="1554" w:type="dxa"/>
          </w:tcPr>
          <w:p w14:paraId="24F15A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A2FEFB7"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We are open to </w:t>
            </w:r>
            <w:proofErr w:type="gramStart"/>
            <w:r>
              <w:rPr>
                <w:rFonts w:ascii="Times New Roman" w:eastAsiaTheme="minorEastAsia" w:hAnsi="Times New Roman"/>
                <w:lang w:val="en-US"/>
              </w:rPr>
              <w:t>consider</w:t>
            </w:r>
            <w:proofErr w:type="gramEnd"/>
            <w:r>
              <w:rPr>
                <w:rFonts w:ascii="Times New Roman" w:eastAsiaTheme="minorEastAsia" w:hAnsi="Times New Roman"/>
                <w:lang w:val="en-US"/>
              </w:rPr>
              <w:t xml:space="preserve"> option 1 and option 3 as complementary solutions supported in Rel-19. The reason we have summarized in the comments </w:t>
            </w:r>
            <w:proofErr w:type="gramStart"/>
            <w:r>
              <w:rPr>
                <w:rFonts w:ascii="Times New Roman" w:eastAsiaTheme="minorEastAsia" w:hAnsi="Times New Roman"/>
                <w:lang w:val="en-US"/>
              </w:rPr>
              <w:t>for</w:t>
            </w:r>
            <w:proofErr w:type="gramEnd"/>
            <w:r>
              <w:rPr>
                <w:rFonts w:ascii="Times New Roman" w:eastAsiaTheme="minorEastAsia" w:hAnsi="Times New Roman"/>
                <w:lang w:val="en-US"/>
              </w:rPr>
              <w:t xml:space="preserve"> proposal 1-1. </w:t>
            </w:r>
          </w:p>
          <w:p w14:paraId="7C0C3604" w14:textId="77777777" w:rsidR="002353D3" w:rsidRDefault="002353D3">
            <w:pPr>
              <w:rPr>
                <w:rFonts w:ascii="Times New Roman" w:eastAsiaTheme="minorEastAsia" w:hAnsi="Times New Roman"/>
                <w:lang w:val="en-US"/>
              </w:rPr>
            </w:pPr>
          </w:p>
          <w:p w14:paraId="7B811EED"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To resolve comments mentioned by </w:t>
            </w:r>
            <w:proofErr w:type="gramStart"/>
            <w:r>
              <w:rPr>
                <w:rFonts w:ascii="Times New Roman" w:eastAsiaTheme="minorEastAsia" w:hAnsi="Times New Roman"/>
                <w:lang w:val="en-US"/>
              </w:rPr>
              <w:t>moderator</w:t>
            </w:r>
            <w:proofErr w:type="gramEnd"/>
            <w:r>
              <w:rPr>
                <w:rFonts w:ascii="Times New Roman" w:eastAsiaTheme="minorEastAsia" w:hAnsi="Times New Roman"/>
                <w:lang w:val="en-US"/>
              </w:rPr>
              <w:t xml:space="preserve"> from other companies, we have the following </w:t>
            </w:r>
            <w:proofErr w:type="gramStart"/>
            <w:r>
              <w:rPr>
                <w:rFonts w:ascii="Times New Roman" w:eastAsiaTheme="minorEastAsia" w:hAnsi="Times New Roman"/>
                <w:lang w:val="en-US"/>
              </w:rPr>
              <w:t>feedbacks</w:t>
            </w:r>
            <w:proofErr w:type="gramEnd"/>
            <w:r>
              <w:rPr>
                <w:rFonts w:ascii="Times New Roman" w:eastAsiaTheme="minorEastAsia" w:hAnsi="Times New Roman"/>
                <w:lang w:val="en-US"/>
              </w:rPr>
              <w:t>:</w:t>
            </w:r>
          </w:p>
          <w:p w14:paraId="238C6475" w14:textId="77777777" w:rsidR="002353D3" w:rsidRDefault="002353D3">
            <w:pPr>
              <w:rPr>
                <w:rFonts w:ascii="Times New Roman" w:eastAsiaTheme="minorEastAsia" w:hAnsi="Times New Roman"/>
                <w:lang w:val="en-US"/>
              </w:rPr>
            </w:pPr>
          </w:p>
          <w:p w14:paraId="5BF6A7CE" w14:textId="77777777" w:rsidR="002353D3" w:rsidRDefault="00936AEC">
            <w:pPr>
              <w:numPr>
                <w:ilvl w:val="0"/>
                <w:numId w:val="21"/>
              </w:numPr>
              <w:rPr>
                <w:rFonts w:eastAsia="SimSun"/>
                <w:lang w:eastAsia="zh-CN"/>
              </w:rPr>
            </w:pPr>
            <w:r>
              <w:rPr>
                <w:rFonts w:eastAsia="SimSun"/>
                <w:u w:val="single"/>
                <w:lang w:eastAsia="zh-CN"/>
              </w:rPr>
              <w:lastRenderedPageBreak/>
              <w:t>Scheduling restriction</w:t>
            </w:r>
            <w:r>
              <w:rPr>
                <w:rFonts w:eastAsia="SimSun"/>
                <w:lang w:eastAsia="zh-CN"/>
              </w:rPr>
              <w:t xml:space="preserve">: Cell-specific SIB1 associated with different SSB index has same payload, and SIB1 has higher priority than other types of scheduling. Currently, the actual DCIs and PDCCHs for scheduling SIB1 are the same. </w:t>
            </w:r>
          </w:p>
          <w:p w14:paraId="209078BB" w14:textId="77777777" w:rsidR="002353D3" w:rsidRDefault="00936AEC">
            <w:pPr>
              <w:numPr>
                <w:ilvl w:val="0"/>
                <w:numId w:val="21"/>
              </w:numPr>
              <w:rPr>
                <w:rFonts w:eastAsia="SimSun"/>
                <w:lang w:eastAsia="zh-CN"/>
              </w:rPr>
            </w:pPr>
            <w:r>
              <w:rPr>
                <w:rFonts w:eastAsia="SimSun"/>
                <w:u w:val="single"/>
                <w:lang w:eastAsia="zh-CN"/>
              </w:rPr>
              <w:t>Coverage gains depending on UE locations</w:t>
            </w:r>
            <w:r>
              <w:rPr>
                <w:rFonts w:eastAsia="SimSun"/>
                <w:lang w:eastAsia="zh-CN"/>
              </w:rPr>
              <w:t>: we have simulation results as following. For PDCCH, the required SINR is -6dB according to the observation in RAN1#117. And it was agreed the target SINR of PDCCH link level coverage enhancement is -8dB considering SSB pattern and signal is not changed and -8dB is the required SINR for PSS detection. Therefore, UEs with SINR in the range of [-8dB, -6dB] are the “concerned UEs” which are targeted to improve the link level coverage for PDCCH in this WI. Our following simulation results show that when two cross-SSB beams are combined, around 95% concerned UEs do not have coverage issue. If two SSB-beams are combined, there shall be 1.5dB margin</w:t>
            </w:r>
          </w:p>
          <w:p w14:paraId="6174712D" w14:textId="77777777" w:rsidR="002353D3" w:rsidRDefault="00936AEC">
            <w:pPr>
              <w:jc w:val="center"/>
              <w:rPr>
                <w:rFonts w:ascii="Times New Roman" w:eastAsia="SimSun" w:hAnsi="Times New Roman"/>
                <w:szCs w:val="22"/>
                <w:lang w:eastAsia="zh-CN"/>
              </w:rPr>
            </w:pPr>
            <w:r>
              <w:rPr>
                <w:noProof/>
                <w:lang w:val="en-US" w:eastAsia="zh-TW"/>
              </w:rPr>
              <w:drawing>
                <wp:inline distT="0" distB="0" distL="0" distR="0" wp14:anchorId="40577DD9" wp14:editId="7783B649">
                  <wp:extent cx="2508885" cy="180657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08885" cy="1806575"/>
                          </a:xfrm>
                          <a:prstGeom prst="rect">
                            <a:avLst/>
                          </a:prstGeom>
                          <a:noFill/>
                          <a:ln>
                            <a:noFill/>
                          </a:ln>
                        </pic:spPr>
                      </pic:pic>
                    </a:graphicData>
                  </a:graphic>
                </wp:inline>
              </w:drawing>
            </w:r>
          </w:p>
          <w:p w14:paraId="4B26C3FB" w14:textId="77777777" w:rsidR="002353D3" w:rsidRDefault="00936AEC">
            <w:pPr>
              <w:pStyle w:val="Lgende"/>
              <w:ind w:left="1200" w:hanging="400"/>
              <w:rPr>
                <w:lang w:eastAsia="zh-CN"/>
              </w:rPr>
            </w:pPr>
            <w:bookmarkStart w:id="13" w:name="_Ref194086029"/>
            <w:r>
              <w:t xml:space="preserve">Figure </w:t>
            </w:r>
            <w:r>
              <w:fldChar w:fldCharType="begin"/>
            </w:r>
            <w:r>
              <w:instrText xml:space="preserve"> SEQ Figure \* ARABIC </w:instrText>
            </w:r>
            <w:r>
              <w:fldChar w:fldCharType="separate"/>
            </w:r>
            <w:r>
              <w:t>11</w:t>
            </w:r>
            <w:r>
              <w:fldChar w:fldCharType="end"/>
            </w:r>
            <w:bookmarkEnd w:id="13"/>
            <w:r>
              <w:t xml:space="preserve"> CDF of cross-SSB-beam combination @Set 1-3</w:t>
            </w:r>
            <w:r>
              <w:rPr>
                <w:lang w:eastAsia="zh-CN"/>
              </w:rPr>
              <w:t>: the concerned UEs with PDCCH coverage issue, i.e. UEs with original SINR in the range of [-8dB, -6dB]</w:t>
            </w:r>
          </w:p>
          <w:p w14:paraId="29395EF5" w14:textId="77777777" w:rsidR="002353D3" w:rsidRDefault="00936AEC">
            <w:pPr>
              <w:numPr>
                <w:ilvl w:val="0"/>
                <w:numId w:val="21"/>
              </w:numPr>
              <w:rPr>
                <w:rFonts w:eastAsia="SimSun"/>
                <w:lang w:eastAsia="zh-CN"/>
              </w:rPr>
            </w:pPr>
            <w:r>
              <w:rPr>
                <w:rFonts w:eastAsia="SimSun"/>
                <w:b/>
                <w:u w:val="single"/>
                <w:lang w:eastAsia="zh-CN"/>
              </w:rPr>
              <w:t>Impact on the UE implementation</w:t>
            </w:r>
            <w:r>
              <w:rPr>
                <w:rFonts w:eastAsia="SimSun"/>
                <w:lang w:eastAsia="zh-CN"/>
              </w:rPr>
              <w:t>: when the UE supports PDCCH repetition, it shall anyway introduce UE implementation impact. Especially, when inter-slot repetition is introduced, the UE shall anyway buffer the signal across slots. Cross-SSB beam repetition just needs the UE to select two or more SSBs for PDCCH combination, there is rather small additional impact.</w:t>
            </w:r>
          </w:p>
          <w:p w14:paraId="18FCB0A0" w14:textId="77777777" w:rsidR="002353D3" w:rsidRDefault="002353D3">
            <w:pPr>
              <w:rPr>
                <w:rFonts w:ascii="Times New Roman" w:eastAsiaTheme="minorEastAsia" w:hAnsi="Times New Roman"/>
                <w:lang w:val="en-US"/>
              </w:rPr>
            </w:pPr>
          </w:p>
          <w:p w14:paraId="3110B8E0"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Therefore, we </w:t>
            </w:r>
            <w:proofErr w:type="gramStart"/>
            <w:r>
              <w:rPr>
                <w:rFonts w:ascii="Times New Roman" w:eastAsiaTheme="minorEastAsia" w:hAnsi="Times New Roman"/>
                <w:lang w:val="en-US"/>
              </w:rPr>
              <w:t>already</w:t>
            </w:r>
            <w:proofErr w:type="gramEnd"/>
            <w:r>
              <w:rPr>
                <w:rFonts w:ascii="Times New Roman" w:eastAsiaTheme="minorEastAsia" w:hAnsi="Times New Roman"/>
                <w:lang w:val="en-US"/>
              </w:rPr>
              <w:t xml:space="preserve"> provided evaluation results and furthermore, option1 and option 2 do not </w:t>
            </w:r>
            <w:proofErr w:type="gramStart"/>
            <w:r>
              <w:rPr>
                <w:rFonts w:ascii="Times New Roman" w:eastAsiaTheme="minorEastAsia" w:hAnsi="Times New Roman"/>
                <w:lang w:val="en-US"/>
              </w:rPr>
              <w:t>provided</w:t>
            </w:r>
            <w:proofErr w:type="gramEnd"/>
            <w:r>
              <w:rPr>
                <w:rFonts w:ascii="Times New Roman" w:eastAsiaTheme="minorEastAsia" w:hAnsi="Times New Roman"/>
                <w:lang w:val="en-US"/>
              </w:rPr>
              <w:t xml:space="preserve"> any simulation results. In this sense, we think we should directly discuss which options should be supported rather than evaluate an option in the last meeting.</w:t>
            </w:r>
          </w:p>
          <w:p w14:paraId="69913F8A" w14:textId="77777777" w:rsidR="002353D3" w:rsidRDefault="002353D3">
            <w:pPr>
              <w:rPr>
                <w:rFonts w:ascii="Times New Roman" w:eastAsiaTheme="minorEastAsia" w:hAnsi="Times New Roman"/>
                <w:lang w:val="en-US"/>
              </w:rPr>
            </w:pPr>
          </w:p>
          <w:p w14:paraId="043F8CFE" w14:textId="77777777" w:rsidR="002353D3" w:rsidRDefault="002353D3">
            <w:pPr>
              <w:rPr>
                <w:rFonts w:ascii="Times New Roman" w:eastAsiaTheme="minorEastAsia" w:hAnsi="Times New Roman"/>
                <w:lang w:val="en-US" w:eastAsia="zh-CN"/>
              </w:rPr>
            </w:pPr>
          </w:p>
        </w:tc>
      </w:tr>
      <w:tr w:rsidR="002353D3" w14:paraId="1102C483" w14:textId="77777777">
        <w:tc>
          <w:tcPr>
            <w:tcW w:w="1554" w:type="dxa"/>
          </w:tcPr>
          <w:p w14:paraId="3B4029B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vivo</w:t>
            </w:r>
          </w:p>
        </w:tc>
        <w:tc>
          <w:tcPr>
            <w:tcW w:w="8075" w:type="dxa"/>
          </w:tcPr>
          <w:p w14:paraId="278E168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As commented in P1-1, we should avoid </w:t>
            </w:r>
            <w:proofErr w:type="gramStart"/>
            <w:r>
              <w:rPr>
                <w:rFonts w:ascii="Times New Roman" w:eastAsiaTheme="minorEastAsia" w:hAnsi="Times New Roman"/>
                <w:lang w:val="en-US" w:eastAsia="zh-CN"/>
              </w:rPr>
              <w:t>to introduce</w:t>
            </w:r>
            <w:proofErr w:type="gramEnd"/>
            <w:r>
              <w:rPr>
                <w:rFonts w:ascii="Times New Roman" w:eastAsiaTheme="minorEastAsia" w:hAnsi="Times New Roman"/>
                <w:lang w:val="en-US" w:eastAsia="zh-CN"/>
              </w:rPr>
              <w:t xml:space="preserve"> multiple options for same-SSB beam and cross-SSB beam scenarios. </w:t>
            </w:r>
          </w:p>
        </w:tc>
      </w:tr>
      <w:tr w:rsidR="002353D3" w14:paraId="407375EC"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3239810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31890AF"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We are OK for further discussion on this topic. </w:t>
            </w:r>
            <w:proofErr w:type="gramStart"/>
            <w:r>
              <w:rPr>
                <w:rFonts w:ascii="Times New Roman" w:eastAsia="DengXian" w:hAnsi="Times New Roman" w:hint="eastAsia"/>
                <w:szCs w:val="20"/>
              </w:rPr>
              <w:t>Cross-beam</w:t>
            </w:r>
            <w:proofErr w:type="gramEnd"/>
            <w:r>
              <w:rPr>
                <w:rFonts w:ascii="Times New Roman" w:eastAsia="DengXian" w:hAnsi="Times New Roman" w:hint="eastAsia"/>
                <w:szCs w:val="20"/>
              </w:rPr>
              <w:t xml:space="preserve"> or beam reuse can be used for RACH enhancement as well.</w:t>
            </w:r>
          </w:p>
        </w:tc>
      </w:tr>
      <w:tr w:rsidR="002353D3" w14:paraId="55185EC1" w14:textId="77777777">
        <w:tc>
          <w:tcPr>
            <w:tcW w:w="1554" w:type="dxa"/>
          </w:tcPr>
          <w:p w14:paraId="287FAB3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4D9081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do not prefer to discuss this in </w:t>
            </w:r>
            <w:r>
              <w:rPr>
                <w:rFonts w:ascii="Times New Roman" w:eastAsia="Yu Mincho" w:hAnsi="Times New Roman"/>
                <w:lang w:eastAsia="ja-JP"/>
              </w:rPr>
              <w:t>consideration</w:t>
            </w:r>
            <w:r>
              <w:rPr>
                <w:rFonts w:ascii="Times New Roman" w:eastAsia="Yu Mincho" w:hAnsi="Times New Roman" w:hint="eastAsia"/>
                <w:lang w:eastAsia="ja-JP"/>
              </w:rPr>
              <w:t xml:space="preserve"> of </w:t>
            </w:r>
            <w:r>
              <w:rPr>
                <w:rFonts w:ascii="Times New Roman" w:eastAsia="Yu Mincho" w:hAnsi="Times New Roman"/>
                <w:lang w:eastAsia="ja-JP"/>
              </w:rPr>
              <w:t>limited</w:t>
            </w:r>
            <w:r>
              <w:rPr>
                <w:rFonts w:ascii="Times New Roman" w:eastAsia="Yu Mincho" w:hAnsi="Times New Roman" w:hint="eastAsia"/>
                <w:lang w:eastAsia="ja-JP"/>
              </w:rPr>
              <w:t xml:space="preserve"> time for R19.</w:t>
            </w:r>
          </w:p>
        </w:tc>
      </w:tr>
      <w:tr w:rsidR="002353D3" w14:paraId="319D18DC" w14:textId="77777777">
        <w:tc>
          <w:tcPr>
            <w:tcW w:w="1554" w:type="dxa"/>
          </w:tcPr>
          <w:p w14:paraId="22F7EA6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1BE76408" w14:textId="77777777" w:rsidR="002353D3" w:rsidRDefault="00936AEC">
            <w:pPr>
              <w:rPr>
                <w:rFonts w:ascii="Times New Roman" w:eastAsia="Malgun Gothic" w:hAnsi="Times New Roman"/>
                <w:lang w:val="en-US" w:eastAsia="ko-KR"/>
              </w:rPr>
            </w:pPr>
            <w:proofErr w:type="gramStart"/>
            <w:r>
              <w:rPr>
                <w:rFonts w:ascii="Times New Roman" w:eastAsia="Malgun Gothic" w:hAnsi="Times New Roman" w:hint="eastAsia"/>
                <w:lang w:val="en-US" w:eastAsia="ko-KR"/>
              </w:rPr>
              <w:t>First of all</w:t>
            </w:r>
            <w:proofErr w:type="gramEnd"/>
            <w:r>
              <w:rPr>
                <w:rFonts w:ascii="Times New Roman" w:eastAsia="Malgun Gothic" w:hAnsi="Times New Roman" w:hint="eastAsia"/>
                <w:lang w:val="en-US" w:eastAsia="ko-KR"/>
              </w:rPr>
              <w:t xml:space="preserve">, it would be necessary to clarify the cross-SSB beam is for UE perspective of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w:t>
            </w:r>
            <w:r>
              <w:rPr>
                <w:rFonts w:ascii="Times New Roman" w:eastAsia="Malgun Gothic" w:hAnsi="Times New Roman"/>
                <w:lang w:val="en-US" w:eastAsia="ko-KR"/>
              </w:rPr>
              <w:t>perspective</w:t>
            </w:r>
            <w:r>
              <w:rPr>
                <w:rFonts w:ascii="Times New Roman" w:eastAsia="Malgun Gothic" w:hAnsi="Times New Roman" w:hint="eastAsia"/>
                <w:lang w:val="en-US" w:eastAsia="ko-KR"/>
              </w:rPr>
              <w:t xml:space="preserve">. </w:t>
            </w:r>
          </w:p>
          <w:p w14:paraId="16F543C0"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Since it is not guaranteed that the UE detect multiple SSBs for a cell, we believe that the single SSB beam will be assumed at the UE side. </w:t>
            </w:r>
          </w:p>
          <w:p w14:paraId="5A34E31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In the network perspective, we can further consider the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change the beam for a single PDCCH repetition. </w:t>
            </w:r>
          </w:p>
          <w:p w14:paraId="39F97227"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Meanwhile, in this case, the energy combining may not </w:t>
            </w:r>
            <w:proofErr w:type="gramStart"/>
            <w:r>
              <w:rPr>
                <w:rFonts w:ascii="Times New Roman" w:eastAsia="Malgun Gothic" w:hAnsi="Times New Roman" w:hint="eastAsia"/>
                <w:lang w:val="en-US" w:eastAsia="ko-KR"/>
              </w:rPr>
              <w:t>feasible</w:t>
            </w:r>
            <w:proofErr w:type="gramEnd"/>
            <w:r>
              <w:rPr>
                <w:rFonts w:ascii="Times New Roman" w:eastAsia="Malgun Gothic" w:hAnsi="Times New Roman" w:hint="eastAsia"/>
                <w:lang w:val="en-US" w:eastAsia="ko-KR"/>
              </w:rPr>
              <w:t xml:space="preserve">. </w:t>
            </w:r>
          </w:p>
        </w:tc>
      </w:tr>
      <w:tr w:rsidR="002353D3" w14:paraId="2F412F33" w14:textId="77777777">
        <w:tc>
          <w:tcPr>
            <w:tcW w:w="1554" w:type="dxa"/>
          </w:tcPr>
          <w:p w14:paraId="72CF8FD4"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FCDA50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We do not support this proposal. Inter-slot Type0-PDCCH repetition can already provide sufficient performance gain to bridge the coverage gap. Also, the cross-SSB beam Type0-PDCCH repetition procedure agreed in the last meeting will entail more complicated UE behavior and large spec impact. </w:t>
            </w:r>
          </w:p>
        </w:tc>
      </w:tr>
      <w:tr w:rsidR="002353D3" w14:paraId="21DB2E3C" w14:textId="77777777">
        <w:tc>
          <w:tcPr>
            <w:tcW w:w="1554" w:type="dxa"/>
          </w:tcPr>
          <w:p w14:paraId="72BC84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53BCAA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onsidering the limited time of R19, opening the discussion is not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w:t>
            </w:r>
          </w:p>
        </w:tc>
      </w:tr>
      <w:tr w:rsidR="002353D3" w14:paraId="745DB61D" w14:textId="77777777">
        <w:tc>
          <w:tcPr>
            <w:tcW w:w="1554" w:type="dxa"/>
          </w:tcPr>
          <w:p w14:paraId="7089700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39C0AF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there are only two meetings left, we don’t think it is suitable to further study cross SSB beam repetition. </w:t>
            </w:r>
            <w:proofErr w:type="gramStart"/>
            <w:r>
              <w:rPr>
                <w:rFonts w:ascii="Times New Roman" w:eastAsiaTheme="minorEastAsia" w:hAnsi="Times New Roman"/>
                <w:lang w:val="en-US" w:eastAsia="zh-CN"/>
              </w:rPr>
              <w:t>Anyway</w:t>
            </w:r>
            <w:proofErr w:type="gramEnd"/>
            <w:r>
              <w:rPr>
                <w:rFonts w:ascii="Times New Roman" w:eastAsiaTheme="minorEastAsia" w:hAnsi="Times New Roman"/>
                <w:lang w:val="en-US" w:eastAsia="zh-CN"/>
              </w:rPr>
              <w:t xml:space="preserve"> the PDCCH repetition with same beam can already work properly, we don’t think we need such </w:t>
            </w:r>
            <w:proofErr w:type="gramStart"/>
            <w:r>
              <w:rPr>
                <w:rFonts w:ascii="Times New Roman" w:eastAsiaTheme="minorEastAsia" w:hAnsi="Times New Roman"/>
                <w:lang w:val="en-US" w:eastAsia="zh-CN"/>
              </w:rPr>
              <w:t>supplementary</w:t>
            </w:r>
            <w:proofErr w:type="gramEnd"/>
            <w:r>
              <w:rPr>
                <w:rFonts w:ascii="Times New Roman" w:eastAsiaTheme="minorEastAsia" w:hAnsi="Times New Roman"/>
                <w:lang w:val="en-US" w:eastAsia="zh-CN"/>
              </w:rPr>
              <w:t xml:space="preserve"> method at </w:t>
            </w:r>
            <w:proofErr w:type="gramStart"/>
            <w:r>
              <w:rPr>
                <w:rFonts w:ascii="Times New Roman" w:eastAsiaTheme="minorEastAsia" w:hAnsi="Times New Roman"/>
                <w:lang w:val="en-US" w:eastAsia="zh-CN"/>
              </w:rPr>
              <w:t>current</w:t>
            </w:r>
            <w:proofErr w:type="gramEnd"/>
            <w:r>
              <w:rPr>
                <w:rFonts w:ascii="Times New Roman" w:eastAsiaTheme="minorEastAsia" w:hAnsi="Times New Roman"/>
                <w:lang w:val="en-US" w:eastAsia="zh-CN"/>
              </w:rPr>
              <w:t xml:space="preserve"> stage</w:t>
            </w:r>
            <w:r>
              <w:rPr>
                <w:rFonts w:ascii="Times New Roman" w:eastAsiaTheme="minorEastAsia" w:hAnsi="Times New Roman" w:hint="eastAsia"/>
                <w:lang w:val="en-US" w:eastAsia="zh-CN"/>
              </w:rPr>
              <w:t>.</w:t>
            </w:r>
          </w:p>
        </w:tc>
      </w:tr>
      <w:tr w:rsidR="002353D3" w14:paraId="060A9CD0" w14:textId="77777777">
        <w:tc>
          <w:tcPr>
            <w:tcW w:w="1554" w:type="dxa"/>
          </w:tcPr>
          <w:p w14:paraId="4A20779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A97A10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understanding, the beam used by the network is transparent to the UE. </w:t>
            </w:r>
          </w:p>
        </w:tc>
      </w:tr>
      <w:tr w:rsidR="002353D3" w14:paraId="2FB93CB0" w14:textId="77777777">
        <w:tc>
          <w:tcPr>
            <w:tcW w:w="1554" w:type="dxa"/>
          </w:tcPr>
          <w:p w14:paraId="602E7B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075" w:type="dxa"/>
          </w:tcPr>
          <w:p w14:paraId="723D2B76" w14:textId="77777777" w:rsidR="002353D3" w:rsidRDefault="00936AEC">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We do not support the proposal because adopting the </w:t>
            </w:r>
            <w:proofErr w:type="gramStart"/>
            <w:r>
              <w:rPr>
                <w:rFonts w:ascii="Times New Roman" w:eastAsiaTheme="minorEastAsia" w:hAnsi="Times New Roman"/>
                <w:color w:val="000000" w:themeColor="text1"/>
                <w:lang w:val="en-US" w:eastAsia="zh-CN"/>
              </w:rPr>
              <w:t>cross-beam</w:t>
            </w:r>
            <w:proofErr w:type="gramEnd"/>
            <w:r>
              <w:rPr>
                <w:rFonts w:ascii="Times New Roman" w:eastAsiaTheme="minorEastAsia" w:hAnsi="Times New Roman"/>
                <w:color w:val="000000" w:themeColor="text1"/>
                <w:lang w:val="en-US" w:eastAsia="zh-CN"/>
              </w:rPr>
              <w:t xml:space="preserve"> repetitions </w:t>
            </w:r>
            <w:proofErr w:type="gramStart"/>
            <w:r>
              <w:rPr>
                <w:rFonts w:ascii="Times New Roman" w:eastAsiaTheme="minorEastAsia" w:hAnsi="Times New Roman"/>
                <w:color w:val="000000" w:themeColor="text1"/>
                <w:lang w:val="en-US" w:eastAsia="zh-CN"/>
              </w:rPr>
              <w:t>reduces</w:t>
            </w:r>
            <w:proofErr w:type="gramEnd"/>
            <w:r>
              <w:rPr>
                <w:rFonts w:ascii="Times New Roman" w:eastAsiaTheme="minorEastAsia" w:hAnsi="Times New Roman"/>
                <w:color w:val="000000" w:themeColor="text1"/>
                <w:lang w:val="en-US" w:eastAsia="zh-CN"/>
              </w:rPr>
              <w:t xml:space="preserve"> the flexibility of beam operations such as a scattered beam layout. Moreover, </w:t>
            </w:r>
            <w:proofErr w:type="gramStart"/>
            <w:r>
              <w:rPr>
                <w:rFonts w:ascii="Times New Roman" w:eastAsiaTheme="minorEastAsia" w:hAnsi="Times New Roman"/>
                <w:color w:val="000000" w:themeColor="text1"/>
                <w:lang w:val="en-US" w:eastAsia="zh-CN"/>
              </w:rPr>
              <w:t>cross-beam</w:t>
            </w:r>
            <w:proofErr w:type="gramEnd"/>
            <w:r>
              <w:rPr>
                <w:rFonts w:ascii="Times New Roman" w:eastAsiaTheme="minorEastAsia" w:hAnsi="Times New Roman"/>
                <w:color w:val="000000" w:themeColor="text1"/>
                <w:lang w:val="en-US" w:eastAsia="zh-CN"/>
              </w:rPr>
              <w:t xml:space="preserve"> repetitions fundamentally rely on the interference signal from other beams where reliable control cannot be guaranteed.</w:t>
            </w:r>
          </w:p>
        </w:tc>
      </w:tr>
      <w:tr w:rsidR="002353D3" w14:paraId="2BBD8CF4" w14:textId="77777777">
        <w:tc>
          <w:tcPr>
            <w:tcW w:w="1554" w:type="dxa"/>
          </w:tcPr>
          <w:p w14:paraId="7059F8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6970C3E" w14:textId="77777777" w:rsidR="002353D3" w:rsidRDefault="00936AEC">
            <w:p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It seems that </w:t>
            </w:r>
            <w:proofErr w:type="gramStart"/>
            <w:r>
              <w:rPr>
                <w:rFonts w:ascii="Times New Roman" w:eastAsiaTheme="minorEastAsia" w:hAnsi="Times New Roman"/>
                <w:lang w:val="en-US" w:eastAsia="zh-CN"/>
              </w:rPr>
              <w:t>moderator</w:t>
            </w:r>
            <w:proofErr w:type="gramEnd"/>
            <w:r>
              <w:rPr>
                <w:rFonts w:ascii="Times New Roman" w:eastAsiaTheme="minorEastAsia" w:hAnsi="Times New Roman"/>
                <w:lang w:val="en-US" w:eastAsia="zh-CN"/>
              </w:rPr>
              <w:t xml:space="preserve"> did not capture our discussion on this topic (observation 10, observation 11 and table 1). At least when considering Option 4, there may be some gain from cross-SSB beam Type-0 PDCCH repetition. As outlined in our Table 1, the only two options that really </w:t>
            </w:r>
            <w:proofErr w:type="gramStart"/>
            <w:r>
              <w:rPr>
                <w:rFonts w:ascii="Times New Roman" w:eastAsiaTheme="minorEastAsia" w:hAnsi="Times New Roman"/>
                <w:lang w:val="en-US" w:eastAsia="zh-CN"/>
              </w:rPr>
              <w:t>makes</w:t>
            </w:r>
            <w:proofErr w:type="gramEnd"/>
            <w:r>
              <w:rPr>
                <w:rFonts w:ascii="Times New Roman" w:eastAsiaTheme="minorEastAsia" w:hAnsi="Times New Roman"/>
                <w:lang w:val="en-US" w:eastAsia="zh-CN"/>
              </w:rPr>
              <w:t xml:space="preserve"> sense would be Option 2 or Option 4.</w:t>
            </w:r>
          </w:p>
        </w:tc>
      </w:tr>
      <w:tr w:rsidR="002353D3" w14:paraId="0FE5077C" w14:textId="77777777">
        <w:tc>
          <w:tcPr>
            <w:tcW w:w="1554" w:type="dxa"/>
          </w:tcPr>
          <w:p w14:paraId="21D52BB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t>Panasonic</w:t>
            </w:r>
          </w:p>
        </w:tc>
        <w:tc>
          <w:tcPr>
            <w:tcW w:w="8075" w:type="dxa"/>
          </w:tcPr>
          <w:p w14:paraId="09FB7C87" w14:textId="77777777" w:rsidR="002353D3" w:rsidRDefault="00936AEC">
            <w:pPr>
              <w:rPr>
                <w:rFonts w:ascii="Times New Roman" w:eastAsiaTheme="minorEastAsia" w:hAnsi="Times New Roman"/>
                <w:color w:val="000000" w:themeColor="text1"/>
                <w:lang w:val="en-US" w:eastAsia="zh-CN"/>
              </w:rPr>
            </w:pPr>
            <w:r>
              <w:rPr>
                <w:rFonts w:ascii="Times New Roman" w:eastAsia="Yu Mincho" w:hAnsi="Times New Roman"/>
                <w:lang w:val="en-US" w:eastAsia="ja-JP"/>
              </w:rPr>
              <w:t xml:space="preserve">Support in principle. We </w:t>
            </w:r>
            <w:proofErr w:type="gramStart"/>
            <w:r>
              <w:rPr>
                <w:rFonts w:ascii="Times New Roman" w:eastAsia="Yu Mincho" w:hAnsi="Times New Roman"/>
                <w:lang w:val="en-US" w:eastAsia="ja-JP"/>
              </w:rPr>
              <w:t>suggest to</w:t>
            </w:r>
            <w:proofErr w:type="gramEnd"/>
            <w:r>
              <w:rPr>
                <w:rFonts w:ascii="Times New Roman" w:eastAsia="Yu Mincho" w:hAnsi="Times New Roman"/>
                <w:lang w:val="en-US" w:eastAsia="ja-JP"/>
              </w:rPr>
              <w:t xml:space="preserve"> first </w:t>
            </w:r>
            <w:proofErr w:type="gramStart"/>
            <w:r>
              <w:rPr>
                <w:rFonts w:ascii="Times New Roman" w:eastAsia="Yu Mincho" w:hAnsi="Times New Roman"/>
                <w:lang w:val="en-US" w:eastAsia="ja-JP"/>
              </w:rPr>
              <w:t>agree</w:t>
            </w:r>
            <w:proofErr w:type="gramEnd"/>
            <w:r>
              <w:rPr>
                <w:rFonts w:ascii="Times New Roman" w:eastAsia="Yu Mincho" w:hAnsi="Times New Roman"/>
                <w:lang w:val="en-US" w:eastAsia="ja-JP"/>
              </w:rPr>
              <w:t xml:space="preserve"> on intra-SSB-beam repetition. FFS for cross SSB repetition.</w:t>
            </w:r>
          </w:p>
        </w:tc>
      </w:tr>
      <w:tr w:rsidR="002353D3" w14:paraId="7B8F3B46" w14:textId="77777777">
        <w:tc>
          <w:tcPr>
            <w:tcW w:w="1554" w:type="dxa"/>
          </w:tcPr>
          <w:p w14:paraId="605CDB9D"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6561FF6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UE may not be able to know the existence or index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Without </w:t>
            </w:r>
            <w:proofErr w:type="gramStart"/>
            <w:r>
              <w:rPr>
                <w:rFonts w:ascii="Times New Roman" w:eastAsia="SimSun" w:hAnsi="Times New Roman" w:hint="eastAsia"/>
                <w:lang w:val="en-US" w:eastAsia="zh-CN"/>
              </w:rPr>
              <w:t>know</w:t>
            </w:r>
            <w:proofErr w:type="gramEnd"/>
            <w:r>
              <w:rPr>
                <w:rFonts w:ascii="Times New Roman" w:eastAsia="SimSun" w:hAnsi="Times New Roman" w:hint="eastAsia"/>
                <w:lang w:val="en-US" w:eastAsia="zh-CN"/>
              </w:rPr>
              <w:t xml:space="preserve"> the pattern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the actual performance of combination is a concern.</w:t>
            </w:r>
          </w:p>
        </w:tc>
      </w:tr>
      <w:tr w:rsidR="006B3B78" w14:paraId="14DA69F5" w14:textId="77777777">
        <w:tc>
          <w:tcPr>
            <w:tcW w:w="1554" w:type="dxa"/>
          </w:tcPr>
          <w:p w14:paraId="40E1E31E" w14:textId="70E73534" w:rsidR="006B3B78" w:rsidRDefault="006B3B78" w:rsidP="006B3B78">
            <w:pPr>
              <w:rPr>
                <w:rFonts w:ascii="Times New Roman" w:eastAsiaTheme="minorEastAsia" w:hAnsi="Times New Roman"/>
                <w:lang w:eastAsia="zh-CN"/>
              </w:rPr>
            </w:pPr>
            <w:r>
              <w:rPr>
                <w:rFonts w:ascii="Times New Roman" w:eastAsia="Yu Mincho" w:hAnsi="Times New Roman" w:hint="eastAsia"/>
                <w:lang w:val="en-US" w:eastAsia="ja-JP"/>
              </w:rPr>
              <w:t>Fujitsu</w:t>
            </w:r>
          </w:p>
        </w:tc>
        <w:tc>
          <w:tcPr>
            <w:tcW w:w="8075" w:type="dxa"/>
          </w:tcPr>
          <w:p w14:paraId="34D2C4F3" w14:textId="70F0FF0E" w:rsidR="006B3B78" w:rsidRDefault="006B3B78" w:rsidP="006B3B78">
            <w:pPr>
              <w:rPr>
                <w:rFonts w:ascii="Times New Roman" w:eastAsia="Yu Mincho" w:hAnsi="Times New Roman"/>
                <w:lang w:val="en-US" w:eastAsia="ja-JP"/>
              </w:rPr>
            </w:pPr>
            <w:r>
              <w:rPr>
                <w:rFonts w:ascii="Times New Roman" w:eastAsia="Yu Mincho" w:hAnsi="Times New Roman"/>
                <w:lang w:val="en-US" w:eastAsia="ja-JP"/>
              </w:rPr>
              <w:t>W</w:t>
            </w:r>
            <w:r>
              <w:rPr>
                <w:rFonts w:ascii="Times New Roman" w:eastAsia="Yu Mincho" w:hAnsi="Times New Roman" w:hint="eastAsia"/>
                <w:lang w:val="en-US" w:eastAsia="ja-JP"/>
              </w:rPr>
              <w:t>e are not fine with this proposal. Cross-SSB beam type-0 PDCCH repetition is an effective method when there are multiple cells with only users that don</w:t>
            </w:r>
            <w:r>
              <w:rPr>
                <w:rFonts w:ascii="Times New Roman" w:eastAsia="Yu Mincho" w:hAnsi="Times New Roman"/>
                <w:lang w:val="en-US" w:eastAsia="ja-JP"/>
              </w:rPr>
              <w:t>’</w:t>
            </w:r>
            <w:r>
              <w:rPr>
                <w:rFonts w:ascii="Times New Roman" w:eastAsia="Yu Mincho" w:hAnsi="Times New Roman" w:hint="eastAsia"/>
                <w:lang w:val="en-US" w:eastAsia="ja-JP"/>
              </w:rPr>
              <w:t>t require PDCCH repetition. From RAN1 workload, cross-SSB beam PDCCH repetition for corner case described above should be avoided.</w:t>
            </w:r>
          </w:p>
        </w:tc>
      </w:tr>
      <w:tr w:rsidR="0074592A" w14:paraId="44615291" w14:textId="77777777">
        <w:tc>
          <w:tcPr>
            <w:tcW w:w="1554" w:type="dxa"/>
          </w:tcPr>
          <w:p w14:paraId="7026E192" w14:textId="56C8E305"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EA894CE" w14:textId="73BA1EBD"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 xml:space="preserve">The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solution </w:t>
            </w:r>
            <w:proofErr w:type="gramStart"/>
            <w:r>
              <w:rPr>
                <w:rFonts w:ascii="Times New Roman" w:eastAsiaTheme="minorEastAsia" w:hAnsi="Times New Roman"/>
                <w:lang w:val="en-US" w:eastAsia="zh-CN"/>
              </w:rPr>
              <w:t>have</w:t>
            </w:r>
            <w:proofErr w:type="gramEnd"/>
            <w:r>
              <w:rPr>
                <w:rFonts w:ascii="Times New Roman" w:eastAsiaTheme="minorEastAsia" w:hAnsi="Times New Roman"/>
                <w:lang w:val="en-US" w:eastAsia="zh-CN"/>
              </w:rPr>
              <w:t xml:space="preserve"> variant gain according to UE locations, which does not ensure a common enhancement of link level performance. Moreover, the deployment will be impacted, since larger footprint overlapping is expected to improve the combined SINR.</w:t>
            </w:r>
          </w:p>
        </w:tc>
      </w:tr>
    </w:tbl>
    <w:p w14:paraId="1A1FA104" w14:textId="77777777" w:rsidR="002353D3" w:rsidRDefault="002353D3">
      <w:pPr>
        <w:rPr>
          <w:lang w:eastAsia="zh-CN"/>
        </w:rPr>
      </w:pPr>
    </w:p>
    <w:p w14:paraId="4A70D518" w14:textId="77777777" w:rsidR="002353D3" w:rsidRDefault="00936AEC">
      <w:pPr>
        <w:pStyle w:val="Titre2"/>
      </w:pPr>
      <w:bookmarkStart w:id="14" w:name="_Toc194673952"/>
      <w:r>
        <w:t>Issue#1-3 Indication of Type0-PDCCH CSS repetition</w:t>
      </w:r>
      <w:bookmarkEnd w:id="14"/>
    </w:p>
    <w:p w14:paraId="65ABCDDC" w14:textId="77777777" w:rsidR="002353D3" w:rsidRDefault="00936AEC">
      <w:pPr>
        <w:pStyle w:val="Titre3"/>
      </w:pPr>
      <w:bookmarkStart w:id="15" w:name="_Toc194673953"/>
      <w:r>
        <w:t>Companies’ proposals</w:t>
      </w:r>
      <w:bookmarkEnd w:id="15"/>
    </w:p>
    <w:p w14:paraId="0B057074" w14:textId="77777777" w:rsidR="002353D3" w:rsidRDefault="002353D3">
      <w:pPr>
        <w:rPr>
          <w:rFonts w:ascii="Times New Roman" w:hAnsi="Times New Roman"/>
          <w:lang w:eastAsia="zh-CN"/>
        </w:rPr>
      </w:pPr>
    </w:p>
    <w:p w14:paraId="6AB7CB75" w14:textId="77777777" w:rsidR="002353D3" w:rsidRDefault="00936AEC">
      <w:pPr>
        <w:rPr>
          <w:rFonts w:ascii="Times New Roman" w:hAnsi="Times New Roman"/>
          <w:lang w:eastAsia="zh-CN"/>
        </w:rPr>
      </w:pPr>
      <w:r>
        <w:rPr>
          <w:rFonts w:ascii="Times New Roman" w:hAnsi="Times New Roman"/>
          <w:lang w:eastAsia="zh-CN"/>
        </w:rPr>
        <w:t>Companies’ proposals on Issue#1-3 are listed hereafter:</w:t>
      </w:r>
    </w:p>
    <w:p w14:paraId="280545FC"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8A0D5A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5A9F66"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8A1F780" w14:textId="77777777" w:rsidR="002353D3" w:rsidRDefault="00936AEC">
            <w:pPr>
              <w:jc w:val="center"/>
              <w:rPr>
                <w:b/>
                <w:bCs/>
                <w:color w:val="FFFFFF"/>
                <w:szCs w:val="20"/>
              </w:rPr>
            </w:pPr>
            <w:r>
              <w:rPr>
                <w:b/>
                <w:bCs/>
                <w:color w:val="FFFFFF"/>
                <w:szCs w:val="20"/>
              </w:rPr>
              <w:t>Proposals</w:t>
            </w:r>
          </w:p>
        </w:tc>
      </w:tr>
      <w:tr w:rsidR="002353D3" w14:paraId="69D90F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012B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B1481" w14:textId="77777777" w:rsidR="002353D3" w:rsidRDefault="00936AEC">
            <w:pPr>
              <w:rPr>
                <w:rFonts w:ascii="Times New Roman" w:hAnsi="Times New Roman"/>
                <w:b/>
                <w:szCs w:val="20"/>
              </w:rPr>
            </w:pPr>
            <w:r>
              <w:rPr>
                <w:rFonts w:ascii="Times New Roman" w:hAnsi="Times New Roman"/>
                <w:b/>
                <w:szCs w:val="20"/>
              </w:rPr>
              <w:t>Proposal 5</w:t>
            </w:r>
          </w:p>
          <w:p w14:paraId="535E75C6" w14:textId="77777777" w:rsidR="002353D3" w:rsidRDefault="00936AEC">
            <w:pPr>
              <w:rPr>
                <w:rFonts w:ascii="Times New Roman" w:hAnsi="Times New Roman"/>
                <w:b/>
                <w:szCs w:val="20"/>
              </w:rPr>
            </w:pPr>
            <w:r>
              <w:rPr>
                <w:rFonts w:ascii="Times New Roman" w:hAnsi="Times New Roman"/>
                <w:szCs w:val="20"/>
              </w:rPr>
              <w:t xml:space="preserve">PDCCH repetition for Type0 PDCCH CSS is indicated using reserved bits in PBCH payload.  </w:t>
            </w:r>
          </w:p>
        </w:tc>
      </w:tr>
      <w:tr w:rsidR="002353D3" w14:paraId="4B1542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3E75B8"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6F16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50D8DDC7"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2AC10CD0" w14:textId="77777777" w:rsidR="002353D3" w:rsidRDefault="002353D3">
            <w:pPr>
              <w:pStyle w:val="Paragraphedeliste"/>
              <w:ind w:left="0"/>
            </w:pPr>
          </w:p>
        </w:tc>
      </w:tr>
      <w:tr w:rsidR="002353D3" w14:paraId="3E46F60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7D406"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D9557" w14:textId="77777777" w:rsidR="002353D3" w:rsidRDefault="00936AEC">
            <w:pPr>
              <w:rPr>
                <w:rFonts w:ascii="Times New Roman" w:eastAsia="SimSun" w:hAnsi="Times New Roman"/>
                <w:bCs/>
                <w:szCs w:val="20"/>
                <w:lang w:eastAsia="zh-CN"/>
              </w:rPr>
            </w:pPr>
            <w:r>
              <w:rPr>
                <w:rFonts w:ascii="Times New Roman" w:eastAsia="SimSun" w:hAnsi="Times New Roman"/>
                <w:b/>
                <w:bCs/>
                <w:szCs w:val="20"/>
                <w:lang w:eastAsia="zh-CN"/>
              </w:rPr>
              <w:t>Proposal 4</w:t>
            </w:r>
            <w:r>
              <w:rPr>
                <w:rFonts w:ascii="Times New Roman" w:eastAsia="SimSun" w:hAnsi="Times New Roman"/>
                <w:bCs/>
                <w:szCs w:val="20"/>
                <w:lang w:eastAsia="zh-CN"/>
              </w:rPr>
              <w:tab/>
              <w:t>RAN1 to consider Option 2: Using reserved bit(s) in PBCH payload for enabling PDCCH repetition for Type0 PDCCH CSS configured within MIB pdcch-ConfigSIB1.</w:t>
            </w:r>
          </w:p>
        </w:tc>
      </w:tr>
      <w:tr w:rsidR="002353D3" w14:paraId="09B746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5A73EB" w14:textId="77777777" w:rsidR="002353D3" w:rsidRDefault="00936AEC">
            <w:pPr>
              <w:rPr>
                <w:szCs w:val="20"/>
              </w:rPr>
            </w:pPr>
            <w:proofErr w:type="spellStart"/>
            <w:r>
              <w:rPr>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1DC961"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searchSpaceZero</w:t>
            </w:r>
            <w:r>
              <w:rPr>
                <w:rFonts w:ascii="Times New Roman" w:hAnsi="Times New Roman"/>
                <w:szCs w:val="20"/>
                <w:lang w:eastAsia="zh-CN"/>
              </w:rPr>
              <w:t>.</w:t>
            </w:r>
          </w:p>
          <w:p w14:paraId="11C33AE6" w14:textId="77777777" w:rsidR="002353D3" w:rsidRDefault="002353D3">
            <w:pPr>
              <w:rPr>
                <w:rFonts w:ascii="Times New Roman" w:eastAsia="SimSun" w:hAnsi="Times New Roman"/>
                <w:b/>
                <w:bCs/>
                <w:szCs w:val="20"/>
                <w:lang w:eastAsia="zh-CN"/>
              </w:rPr>
            </w:pPr>
          </w:p>
        </w:tc>
      </w:tr>
      <w:tr w:rsidR="002353D3" w14:paraId="70D431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28AAE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028ED"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289ED814" w14:textId="77777777" w:rsidR="002353D3" w:rsidRDefault="002353D3">
            <w:pPr>
              <w:rPr>
                <w:rFonts w:ascii="Times New Roman" w:eastAsia="Times New Roman" w:hAnsi="Times New Roman"/>
                <w:b/>
                <w:bCs/>
                <w:szCs w:val="20"/>
              </w:rPr>
            </w:pPr>
          </w:p>
        </w:tc>
      </w:tr>
      <w:tr w:rsidR="002353D3" w14:paraId="108CBA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6C08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9543C7"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2455F460" w14:textId="77777777" w:rsidR="002353D3" w:rsidRDefault="002353D3">
            <w:pPr>
              <w:rPr>
                <w:rFonts w:ascii="Times New Roman" w:hAnsi="Times New Roman"/>
                <w:b/>
                <w:iCs/>
                <w:szCs w:val="20"/>
                <w:lang w:eastAsia="zh-CN"/>
              </w:rPr>
            </w:pPr>
          </w:p>
        </w:tc>
      </w:tr>
      <w:tr w:rsidR="002353D3" w14:paraId="37B4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BA0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9A2351"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149CFC3" w14:textId="77777777" w:rsidR="002353D3" w:rsidRDefault="002353D3">
            <w:pPr>
              <w:rPr>
                <w:rFonts w:ascii="Times New Roman" w:hAnsi="Times New Roman"/>
                <w:szCs w:val="20"/>
                <w:lang w:val="en-US" w:eastAsia="zh-CN"/>
              </w:rPr>
            </w:pPr>
          </w:p>
        </w:tc>
      </w:tr>
      <w:tr w:rsidR="002353D3" w14:paraId="66ADF8E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E9907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6D7C7"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searchSpaceZero within MIB pdcch-ConfigSIB1).</w:t>
            </w:r>
          </w:p>
          <w:p w14:paraId="44A0C4E2" w14:textId="77777777" w:rsidR="002353D3" w:rsidRDefault="002353D3">
            <w:pPr>
              <w:jc w:val="both"/>
              <w:rPr>
                <w:rFonts w:ascii="Times New Roman" w:hAnsi="Times New Roman"/>
                <w:b/>
                <w:szCs w:val="20"/>
                <w:lang w:eastAsia="zh-CN"/>
              </w:rPr>
            </w:pPr>
          </w:p>
        </w:tc>
      </w:tr>
      <w:tr w:rsidR="002353D3" w14:paraId="361C52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3297D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8492F"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tc>
      </w:tr>
      <w:tr w:rsidR="002353D3" w14:paraId="5B5633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9170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D95E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4FBDBD93"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Proposal 8:</w:t>
            </w:r>
            <w:r>
              <w:rPr>
                <w:rFonts w:ascii="Times New Roman" w:hAnsi="Times New Roman"/>
                <w:szCs w:val="20"/>
                <w:lang w:eastAsia="zh-CN"/>
              </w:rPr>
              <w:t xml:space="preserve"> For Type0 PDCCH repetition indication, option 2 and option 3 are preferred. </w:t>
            </w:r>
          </w:p>
          <w:p w14:paraId="3D1EA2BE"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0EEAEE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121FC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AD11D"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7E1536F9" w14:textId="77777777" w:rsidR="002353D3" w:rsidRDefault="002353D3">
            <w:pPr>
              <w:rPr>
                <w:rFonts w:ascii="Times New Roman" w:hAnsi="Times New Roman"/>
                <w:b/>
                <w:bCs/>
                <w:iCs/>
                <w:szCs w:val="20"/>
                <w:lang w:eastAsia="zh-CN"/>
              </w:rPr>
            </w:pPr>
          </w:p>
        </w:tc>
      </w:tr>
      <w:tr w:rsidR="002353D3" w14:paraId="6133EA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DE1A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B03C00"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for enabling PDCCH repetition for Type0 PDCCH CSS of searchSpaceZero configured within MIB pdcch-ConfigSIB1, support option 4 if does not increase UE complexity. Otherwise, choose between option 1 and option 2.</w:t>
            </w:r>
          </w:p>
          <w:p w14:paraId="47FA979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t>For option 1, confirmation from RAN2 is required if supported in RAN1.</w:t>
            </w:r>
          </w:p>
          <w:p w14:paraId="7396D359"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7C36E674" w14:textId="77777777" w:rsidR="002353D3" w:rsidRDefault="002353D3">
            <w:pPr>
              <w:pStyle w:val="Corpsdetexte"/>
              <w:spacing w:after="0"/>
              <w:rPr>
                <w:rFonts w:ascii="Times New Roman" w:hAnsi="Times New Roman"/>
                <w:b/>
                <w:szCs w:val="20"/>
              </w:rPr>
            </w:pPr>
          </w:p>
        </w:tc>
      </w:tr>
      <w:tr w:rsidR="002353D3" w14:paraId="4977F13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B23C1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7029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searchSpaceZero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EEB06FC" w14:textId="77777777" w:rsidR="002353D3" w:rsidRDefault="002353D3">
            <w:pPr>
              <w:jc w:val="both"/>
              <w:rPr>
                <w:rFonts w:ascii="Times New Roman" w:eastAsia="SimSun" w:hAnsi="Times New Roman"/>
                <w:b/>
                <w:bCs/>
                <w:kern w:val="28"/>
                <w:szCs w:val="20"/>
                <w:lang w:val="en-US" w:eastAsia="zh-CN"/>
              </w:rPr>
            </w:pPr>
          </w:p>
        </w:tc>
      </w:tr>
      <w:tr w:rsidR="002353D3" w14:paraId="471F0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6E0554"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F3764"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248CC2EF" w14:textId="77777777" w:rsidR="002353D3" w:rsidRDefault="002353D3">
            <w:pPr>
              <w:rPr>
                <w:rFonts w:ascii="Times New Roman" w:hAnsi="Times New Roman"/>
                <w:b/>
                <w:bCs/>
                <w:szCs w:val="20"/>
                <w:lang w:val="en-US" w:eastAsia="zh-CN"/>
              </w:rPr>
            </w:pPr>
          </w:p>
        </w:tc>
      </w:tr>
      <w:tr w:rsidR="002353D3" w14:paraId="77A98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A3EF6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2462E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76F387B1" w14:textId="77777777" w:rsidR="002353D3" w:rsidRDefault="002353D3">
            <w:pPr>
              <w:pStyle w:val="Paragraphedeliste"/>
              <w:ind w:left="0"/>
              <w:rPr>
                <w:rFonts w:ascii="Times New Roman" w:eastAsia="Times" w:hAnsi="Times New Roman"/>
                <w:b/>
                <w:bCs/>
                <w:color w:val="000000"/>
                <w:szCs w:val="20"/>
                <w:lang w:bidi="ar"/>
              </w:rPr>
            </w:pPr>
          </w:p>
        </w:tc>
      </w:tr>
      <w:tr w:rsidR="002353D3" w14:paraId="644FA63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76C8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E7439F"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searchSpaceZero.</w:t>
            </w:r>
          </w:p>
          <w:p w14:paraId="1319EAC1"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50AF24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278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D8CA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11E9C820" w14:textId="77777777" w:rsidR="002353D3" w:rsidRDefault="002353D3">
            <w:pPr>
              <w:rPr>
                <w:rFonts w:ascii="Times New Roman" w:hAnsi="Times New Roman"/>
                <w:b/>
                <w:bCs/>
                <w:szCs w:val="20"/>
              </w:rPr>
            </w:pPr>
          </w:p>
        </w:tc>
      </w:tr>
      <w:tr w:rsidR="002353D3" w14:paraId="78C6752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5A5F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E0991"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4FA1E90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117573DC"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61EA68E1" w14:textId="77777777" w:rsidR="002353D3" w:rsidRDefault="002353D3">
            <w:pPr>
              <w:tabs>
                <w:tab w:val="left" w:pos="1985"/>
              </w:tabs>
              <w:jc w:val="both"/>
              <w:rPr>
                <w:rFonts w:ascii="Times New Roman" w:eastAsia="SimSun" w:hAnsi="Times New Roman"/>
                <w:b/>
                <w:bCs/>
                <w:iCs/>
                <w:szCs w:val="20"/>
                <w:lang w:val="en-US" w:eastAsia="zh-CN"/>
              </w:rPr>
            </w:pPr>
          </w:p>
        </w:tc>
      </w:tr>
      <w:tr w:rsidR="002353D3" w14:paraId="489347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8924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575DFD"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2ABDA5ED" w14:textId="77777777" w:rsidR="002353D3" w:rsidRDefault="002353D3">
            <w:pPr>
              <w:rPr>
                <w:rFonts w:ascii="Times New Roman" w:hAnsi="Times New Roman"/>
                <w:b/>
                <w:bCs/>
                <w:szCs w:val="20"/>
                <w:lang w:eastAsia="ja-JP"/>
              </w:rPr>
            </w:pPr>
          </w:p>
        </w:tc>
      </w:tr>
      <w:tr w:rsidR="002353D3" w14:paraId="12EC13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3CCAE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03F7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searchSpaceZero.</w:t>
            </w:r>
          </w:p>
          <w:p w14:paraId="73D0236D" w14:textId="77777777" w:rsidR="002353D3" w:rsidRDefault="002353D3">
            <w:pPr>
              <w:jc w:val="both"/>
              <w:rPr>
                <w:rFonts w:ascii="Times New Roman" w:hAnsi="Times New Roman"/>
                <w:b/>
                <w:bCs/>
                <w:iCs/>
                <w:szCs w:val="20"/>
              </w:rPr>
            </w:pPr>
          </w:p>
        </w:tc>
      </w:tr>
      <w:tr w:rsidR="002353D3" w14:paraId="24E815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ADFB0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84AF0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433CB90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0B930E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23A5A643" w14:textId="77777777" w:rsidR="002353D3" w:rsidRDefault="002353D3">
            <w:pPr>
              <w:rPr>
                <w:rFonts w:ascii="Times New Roman" w:hAnsi="Times New Roman"/>
                <w:b/>
                <w:color w:val="000000" w:themeColor="text1"/>
                <w:szCs w:val="20"/>
                <w:lang w:eastAsia="zh-CN"/>
              </w:rPr>
            </w:pPr>
          </w:p>
        </w:tc>
      </w:tr>
      <w:tr w:rsidR="002353D3" w14:paraId="4F74B3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8A120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E312F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xml:space="preserve"> At least for enabling PDCCH repetition for Type0 PDCCH CSS of searchSpaceZero configured within MIB pdcch-ConfigSIB1, down-select one of followings:</w:t>
            </w:r>
          </w:p>
          <w:p w14:paraId="075BD8B7"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9959A6D"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2B523F69"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D5763A2"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6C95F213" w14:textId="77777777" w:rsidR="002353D3" w:rsidRDefault="002353D3">
            <w:pPr>
              <w:pStyle w:val="Paragraphedeliste"/>
              <w:ind w:left="1200"/>
              <w:jc w:val="both"/>
              <w:rPr>
                <w:rFonts w:ascii="Times New Roman" w:eastAsiaTheme="minorEastAsia" w:hAnsi="Times New Roman"/>
                <w:b/>
                <w:szCs w:val="20"/>
              </w:rPr>
            </w:pPr>
          </w:p>
        </w:tc>
      </w:tr>
      <w:tr w:rsidR="002353D3" w14:paraId="39FF5A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262EB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BB446"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enabling PDCCH repetition for Type0 PDCCH CSS of </w:t>
            </w:r>
            <w:r>
              <w:rPr>
                <w:rFonts w:ascii="Times New Roman" w:eastAsiaTheme="minorEastAsia" w:hAnsi="Times New Roman"/>
                <w:bCs/>
                <w:szCs w:val="20"/>
                <w:u w:val="single"/>
                <w:lang w:eastAsia="zh-CN"/>
              </w:rPr>
              <w:t xml:space="preserve">searchSpaceZero </w:t>
            </w:r>
            <w:r>
              <w:rPr>
                <w:rFonts w:ascii="Times New Roman" w:hAnsi="Times New Roman"/>
                <w:bCs/>
                <w:szCs w:val="20"/>
              </w:rPr>
              <w:t>configured within MIB pdcch-ConfigSIB1, support Option4:</w:t>
            </w:r>
          </w:p>
          <w:p w14:paraId="119F89F8" w14:textId="77777777" w:rsidR="002353D3" w:rsidRDefault="00936AEC">
            <w:pPr>
              <w:numPr>
                <w:ilvl w:val="0"/>
                <w:numId w:val="10"/>
              </w:numPr>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307CACD6" w14:textId="77777777" w:rsidR="002353D3" w:rsidRDefault="002353D3">
            <w:pPr>
              <w:rPr>
                <w:rFonts w:ascii="Times New Roman" w:eastAsiaTheme="minorEastAsia" w:hAnsi="Times New Roman"/>
                <w:b/>
                <w:bCs/>
                <w:iCs/>
                <w:szCs w:val="20"/>
                <w:lang w:eastAsia="ko-KR"/>
              </w:rPr>
            </w:pPr>
          </w:p>
        </w:tc>
      </w:tr>
      <w:tr w:rsidR="002353D3" w14:paraId="580A5D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52A688"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CB643B"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Enable PDCCH repetition dynamically based on link quality.</w:t>
            </w:r>
          </w:p>
          <w:p w14:paraId="32D10772"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18177C5B" w14:textId="77777777" w:rsidR="002353D3" w:rsidRDefault="002353D3">
            <w:pPr>
              <w:rPr>
                <w:rFonts w:ascii="Times New Roman" w:hAnsi="Times New Roman"/>
                <w:b/>
                <w:bCs/>
                <w:szCs w:val="20"/>
              </w:rPr>
            </w:pPr>
          </w:p>
        </w:tc>
      </w:tr>
    </w:tbl>
    <w:p w14:paraId="20B81BDA" w14:textId="77777777" w:rsidR="002353D3" w:rsidRDefault="002353D3">
      <w:pPr>
        <w:rPr>
          <w:rFonts w:ascii="Times New Roman" w:hAnsi="Times New Roman"/>
          <w:b/>
          <w:bCs/>
          <w:iCs/>
          <w:sz w:val="24"/>
          <w:szCs w:val="28"/>
          <w:lang w:eastAsia="zh-CN"/>
        </w:rPr>
      </w:pPr>
    </w:p>
    <w:p w14:paraId="52112C8C" w14:textId="77777777" w:rsidR="002353D3" w:rsidRDefault="00936AEC">
      <w:pPr>
        <w:pStyle w:val="Titre3"/>
      </w:pPr>
      <w:bookmarkStart w:id="16" w:name="_Toc194673954"/>
      <w:r>
        <w:t>Companies’ contributions summary</w:t>
      </w:r>
      <w:bookmarkEnd w:id="16"/>
    </w:p>
    <w:p w14:paraId="77E6D318" w14:textId="77777777" w:rsidR="002353D3" w:rsidRDefault="00936AEC">
      <w:pPr>
        <w:jc w:val="both"/>
        <w:rPr>
          <w:lang w:eastAsia="zh-CN"/>
        </w:rPr>
      </w:pPr>
      <w:r>
        <w:rPr>
          <w:lang w:eastAsia="zh-CN"/>
        </w:rPr>
        <w:t xml:space="preserve">The companies provide various observations regarding the indication of PDCCH repetition for Type0 PDCCH CSS, highlighting key challenges and considerations. </w:t>
      </w:r>
    </w:p>
    <w:p w14:paraId="6D3D308F" w14:textId="77777777" w:rsidR="002353D3" w:rsidRDefault="002353D3">
      <w:pPr>
        <w:jc w:val="both"/>
        <w:rPr>
          <w:lang w:eastAsia="zh-CN"/>
        </w:rPr>
      </w:pPr>
    </w:p>
    <w:p w14:paraId="5F7CCD11" w14:textId="77777777" w:rsidR="002353D3" w:rsidRDefault="00936AEC">
      <w:pPr>
        <w:jc w:val="both"/>
        <w:rPr>
          <w:lang w:eastAsia="zh-CN"/>
        </w:rPr>
      </w:pPr>
      <w:r>
        <w:rPr>
          <w:b/>
          <w:lang w:eastAsia="zh-CN"/>
        </w:rPr>
        <w:t>vivo</w:t>
      </w:r>
      <w:r>
        <w:rPr>
          <w:lang w:eastAsia="zh-CN"/>
        </w:rPr>
        <w:t xml:space="preserve"> outlines several options for indicating PDCCH repetition within the MIB, noting that while options such as using the spare 1 bit in MIB (Option 1) or reserved entries (Option 3-1) deliver limited information, others like Option 2 (reserved bits in PBCH payload) and specific codepoints (Options 3-2 and 3-3) can convey more detailed information, including PDCCH positions. However, options like 3-1 and 3-2 could exclude legacy UEs when PDCCH repetition is enabled, raising compatibility concerns. Option 4 (UE blind decoding) offers flexibility but could result in higher complexity for UEs during initial cell search and constrain network scheduling. </w:t>
      </w:r>
      <w:r>
        <w:rPr>
          <w:b/>
          <w:lang w:eastAsia="zh-CN"/>
        </w:rPr>
        <w:t>Fraunhofer</w:t>
      </w:r>
      <w:r>
        <w:rPr>
          <w:lang w:eastAsia="zh-CN"/>
        </w:rPr>
        <w:t xml:space="preserve"> notes the MIB lacks additional bits needed for configuration in inter-slot type0 CSS PDCCH repetition scenarios. </w:t>
      </w:r>
      <w:proofErr w:type="spellStart"/>
      <w:r>
        <w:rPr>
          <w:b/>
          <w:lang w:eastAsia="zh-CN"/>
        </w:rPr>
        <w:t>Baicells</w:t>
      </w:r>
      <w:proofErr w:type="spellEnd"/>
      <w:r>
        <w:rPr>
          <w:lang w:eastAsia="zh-CN"/>
        </w:rPr>
        <w:t xml:space="preserve"> highlights the feasibility of using the spare 1 bit in MIB for PDCCH enhancement, advocating for its efficient use. </w:t>
      </w:r>
      <w:r>
        <w:rPr>
          <w:b/>
          <w:lang w:eastAsia="zh-CN"/>
        </w:rPr>
        <w:t>ETRI</w:t>
      </w:r>
      <w:r>
        <w:rPr>
          <w:lang w:eastAsia="zh-CN"/>
        </w:rPr>
        <w:t xml:space="preserve"> underscores the potential for signalling to reduce overhead when enabling or configuring PDCCH repetition. </w:t>
      </w:r>
      <w:r>
        <w:rPr>
          <w:b/>
          <w:lang w:eastAsia="zh-CN"/>
        </w:rPr>
        <w:t>LG</w:t>
      </w:r>
      <w:r>
        <w:rPr>
          <w:lang w:eastAsia="zh-CN"/>
        </w:rPr>
        <w:t xml:space="preserve"> suggests that if MIB or PBCH indication is used for enabling PDCCH repetition for Type0 PDCCH CSS configured within MIB, it should be tailored specifically for NTN access. </w:t>
      </w:r>
      <w:r>
        <w:rPr>
          <w:b/>
          <w:lang w:eastAsia="zh-CN"/>
        </w:rPr>
        <w:t>LG</w:t>
      </w:r>
      <w:r>
        <w:rPr>
          <w:lang w:eastAsia="zh-CN"/>
        </w:rPr>
        <w:t xml:space="preserve"> also notes that if network signalling isn't introduced, there won't be an increase in the total number of PDCCH candidates compared to when Type0-CSS PDCCH repetition is not enabled. </w:t>
      </w:r>
    </w:p>
    <w:p w14:paraId="51D3ED66" w14:textId="77777777" w:rsidR="002353D3" w:rsidRDefault="00936AEC">
      <w:pPr>
        <w:jc w:val="both"/>
        <w:rPr>
          <w:lang w:eastAsia="zh-CN"/>
        </w:rPr>
      </w:pPr>
      <w:r>
        <w:rPr>
          <w:lang w:eastAsia="zh-CN"/>
        </w:rPr>
        <w:t xml:space="preserve">Lastly, </w:t>
      </w:r>
      <w:r>
        <w:rPr>
          <w:b/>
          <w:lang w:eastAsia="zh-CN"/>
        </w:rPr>
        <w:t>Qualcomm</w:t>
      </w:r>
      <w:r>
        <w:rPr>
          <w:lang w:eastAsia="zh-CN"/>
        </w:rPr>
        <w:t xml:space="preserve"> stresses that for backward compatibility, any indication of PDCCH repetition in MIB or PBCH payload must remain static over time.</w:t>
      </w:r>
    </w:p>
    <w:p w14:paraId="4A47554B" w14:textId="77777777" w:rsidR="002353D3" w:rsidRDefault="002353D3">
      <w:pPr>
        <w:rPr>
          <w:lang w:eastAsia="zh-CN"/>
        </w:rPr>
      </w:pPr>
    </w:p>
    <w:p w14:paraId="2DA00606" w14:textId="77777777" w:rsidR="002353D3" w:rsidRDefault="00936AEC">
      <w:pPr>
        <w:rPr>
          <w:lang w:eastAsia="zh-CN"/>
        </w:rPr>
      </w:pPr>
      <w:r>
        <w:rPr>
          <w:lang w:eastAsia="zh-CN"/>
        </w:rPr>
        <w:t>The companies have various proposals regarding the indication of PDCCH repetition for Type0 PDCCH CSS, considering different signalling options discussed/agreed in previous RAN1 meeting:</w:t>
      </w:r>
    </w:p>
    <w:p w14:paraId="6F13DD9B" w14:textId="77777777" w:rsidR="002353D3" w:rsidRDefault="002353D3">
      <w:pPr>
        <w:rPr>
          <w:lang w:eastAsia="zh-CN"/>
        </w:rPr>
      </w:pPr>
    </w:p>
    <w:tbl>
      <w:tblPr>
        <w:tblStyle w:val="GridTable4-Accent11"/>
        <w:tblW w:w="0" w:type="auto"/>
        <w:tblLook w:val="04A0" w:firstRow="1" w:lastRow="0" w:firstColumn="1" w:lastColumn="0" w:noHBand="0" w:noVBand="1"/>
      </w:tblPr>
      <w:tblGrid>
        <w:gridCol w:w="2547"/>
        <w:gridCol w:w="7061"/>
      </w:tblGrid>
      <w:tr w:rsidR="002353D3" w14:paraId="2B5E0D2A"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82983CF"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7061" w:type="dxa"/>
            <w:vAlign w:val="center"/>
          </w:tcPr>
          <w:p w14:paraId="1BB289D2"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7E8393A2"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522BCFDC" w14:textId="77777777" w:rsidR="002353D3" w:rsidRDefault="00936AEC">
            <w:pPr>
              <w:rPr>
                <w:rFonts w:ascii="Times New Roman" w:hAnsi="Times New Roman"/>
                <w:szCs w:val="20"/>
                <w:lang w:val="en-US"/>
              </w:rPr>
            </w:pPr>
            <w:r>
              <w:rPr>
                <w:lang w:eastAsia="zh-CN"/>
              </w:rPr>
              <w:t>Option 1</w:t>
            </w:r>
            <w:r>
              <w:rPr>
                <w:rFonts w:ascii="Times New Roman" w:hAnsi="Times New Roman"/>
                <w:szCs w:val="20"/>
                <w:lang w:val="en-US"/>
              </w:rPr>
              <w:t xml:space="preserve"> </w:t>
            </w:r>
          </w:p>
          <w:p w14:paraId="75D20F53" w14:textId="77777777" w:rsidR="002353D3" w:rsidRDefault="00936AEC">
            <w:pPr>
              <w:rPr>
                <w:rFonts w:ascii="Times New Roman" w:hAnsi="Times New Roman"/>
                <w:bCs w:val="0"/>
                <w:iCs/>
                <w:szCs w:val="20"/>
                <w:lang w:val="en-US" w:eastAsia="zh-CN"/>
              </w:rPr>
            </w:pPr>
            <w:r>
              <w:rPr>
                <w:rFonts w:ascii="Times New Roman" w:hAnsi="Times New Roman"/>
                <w:szCs w:val="20"/>
                <w:lang w:val="en-US"/>
              </w:rPr>
              <w:t>Using the spare 1 bit in MIB</w:t>
            </w:r>
          </w:p>
        </w:tc>
        <w:tc>
          <w:tcPr>
            <w:tcW w:w="7061" w:type="dxa"/>
            <w:vAlign w:val="center"/>
          </w:tcPr>
          <w:p w14:paraId="16A2CC48" w14:textId="77777777" w:rsidR="002353D3" w:rsidRDefault="00936AEC">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b/>
                <w:lang w:eastAsia="zh-CN"/>
              </w:rPr>
              <w:t>ZTE</w:t>
            </w:r>
            <w:r>
              <w:rPr>
                <w:lang w:eastAsia="zh-CN"/>
              </w:rPr>
              <w:t xml:space="preserve">, </w:t>
            </w:r>
            <w:r>
              <w:rPr>
                <w:b/>
                <w:lang w:eastAsia="zh-CN"/>
              </w:rPr>
              <w:t>CATT, China Telecom</w:t>
            </w:r>
            <w:r>
              <w:rPr>
                <w:lang w:eastAsia="zh-CN"/>
              </w:rPr>
              <w:t xml:space="preserve">, </w:t>
            </w:r>
            <w:r>
              <w:rPr>
                <w:b/>
                <w:lang w:eastAsia="zh-CN"/>
              </w:rPr>
              <w:t>CMCC</w:t>
            </w:r>
            <w:r>
              <w:rPr>
                <w:lang w:eastAsia="zh-CN"/>
              </w:rPr>
              <w:t xml:space="preserve">, </w:t>
            </w:r>
            <w:r>
              <w:rPr>
                <w:b/>
                <w:lang w:eastAsia="zh-CN"/>
              </w:rPr>
              <w:t>Samsung (</w:t>
            </w:r>
            <w:r>
              <w:rPr>
                <w:lang w:eastAsia="zh-CN"/>
              </w:rPr>
              <w:t xml:space="preserve">exclusively to NTN, confirmation from RAN2 is required), </w:t>
            </w:r>
            <w:r>
              <w:rPr>
                <w:b/>
                <w:lang w:eastAsia="zh-CN"/>
              </w:rPr>
              <w:t>Xiaomi</w:t>
            </w:r>
            <w:r>
              <w:rPr>
                <w:lang w:eastAsia="zh-CN"/>
              </w:rPr>
              <w:t xml:space="preserve">, </w:t>
            </w:r>
            <w:r>
              <w:rPr>
                <w:b/>
                <w:lang w:eastAsia="zh-CN"/>
              </w:rPr>
              <w:t>HONOR</w:t>
            </w:r>
            <w:r>
              <w:rPr>
                <w:lang w:eastAsia="zh-CN"/>
              </w:rPr>
              <w:t xml:space="preserve">, </w:t>
            </w:r>
            <w:proofErr w:type="spellStart"/>
            <w:r>
              <w:rPr>
                <w:b/>
                <w:lang w:eastAsia="zh-CN"/>
              </w:rPr>
              <w:t>Baicells</w:t>
            </w:r>
            <w:proofErr w:type="spellEnd"/>
            <w:r>
              <w:rPr>
                <w:b/>
                <w:lang w:eastAsia="zh-CN"/>
              </w:rPr>
              <w:t xml:space="preserve"> </w:t>
            </w:r>
            <w:r>
              <w:rPr>
                <w:lang w:eastAsia="zh-CN"/>
              </w:rPr>
              <w:t>(for PDCCH, SIB1 and Msg4 enhancement as a whole</w:t>
            </w:r>
            <w:r>
              <w:rPr>
                <w:b/>
                <w:lang w:eastAsia="zh-CN"/>
              </w:rPr>
              <w:t>)</w:t>
            </w:r>
            <w:r>
              <w:rPr>
                <w:lang w:eastAsia="zh-CN"/>
              </w:rPr>
              <w:t xml:space="preserve">, </w:t>
            </w:r>
            <w:r>
              <w:rPr>
                <w:b/>
                <w:lang w:eastAsia="zh-CN"/>
              </w:rPr>
              <w:t>Nokia</w:t>
            </w:r>
            <w:r>
              <w:rPr>
                <w:lang w:eastAsia="zh-CN"/>
              </w:rPr>
              <w:t xml:space="preserve">, </w:t>
            </w:r>
            <w:r>
              <w:rPr>
                <w:b/>
                <w:lang w:eastAsia="zh-CN"/>
              </w:rPr>
              <w:t>NTT DOCOMO</w:t>
            </w:r>
            <w:r>
              <w:rPr>
                <w:lang w:eastAsia="zh-CN"/>
              </w:rPr>
              <w:t xml:space="preserve">, </w:t>
            </w:r>
            <w:r>
              <w:rPr>
                <w:b/>
                <w:lang w:eastAsia="zh-CN"/>
              </w:rPr>
              <w:t>LG</w:t>
            </w:r>
            <w:r>
              <w:rPr>
                <w:lang w:eastAsia="zh-CN"/>
              </w:rPr>
              <w:t xml:space="preserve">, </w:t>
            </w:r>
            <w:r>
              <w:rPr>
                <w:b/>
                <w:lang w:eastAsia="zh-CN"/>
              </w:rPr>
              <w:t xml:space="preserve">TCL, </w:t>
            </w:r>
            <w:r>
              <w:rPr>
                <w:lang w:eastAsia="zh-CN"/>
              </w:rPr>
              <w:t>and</w:t>
            </w:r>
            <w:r>
              <w:rPr>
                <w:b/>
                <w:lang w:eastAsia="zh-CN"/>
              </w:rPr>
              <w:t xml:space="preserve"> Panasonic (</w:t>
            </w:r>
            <w:r>
              <w:rPr>
                <w:lang w:eastAsia="zh-CN"/>
              </w:rPr>
              <w:t>enabling of DL coverage features</w:t>
            </w:r>
            <w:r>
              <w:rPr>
                <w:b/>
                <w:lang w:eastAsia="zh-CN"/>
              </w:rPr>
              <w:t xml:space="preserve">) </w:t>
            </w:r>
            <w:r>
              <w:rPr>
                <w:lang w:eastAsia="zh-CN"/>
              </w:rPr>
              <w:t>suggest using the spare 1 bit in MIB for indicating PDCCH repetition, emphasizing ease of implementation and consistency in signalling for Type0 PDCCH CSS.</w:t>
            </w:r>
          </w:p>
        </w:tc>
      </w:tr>
      <w:tr w:rsidR="002353D3" w14:paraId="5C1E7037"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8C3B7DF" w14:textId="77777777" w:rsidR="002353D3" w:rsidRDefault="00936AEC">
            <w:pPr>
              <w:rPr>
                <w:rFonts w:ascii="Times New Roman" w:hAnsi="Times New Roman"/>
                <w:szCs w:val="20"/>
                <w:lang w:val="en-US"/>
              </w:rPr>
            </w:pPr>
            <w:r>
              <w:rPr>
                <w:lang w:eastAsia="zh-CN"/>
              </w:rPr>
              <w:t>Option 2</w:t>
            </w:r>
            <w:r>
              <w:rPr>
                <w:rFonts w:ascii="Times New Roman" w:hAnsi="Times New Roman"/>
                <w:szCs w:val="20"/>
                <w:lang w:val="en-US"/>
              </w:rPr>
              <w:t xml:space="preserve"> </w:t>
            </w:r>
          </w:p>
          <w:p w14:paraId="2771AFF8" w14:textId="77777777" w:rsidR="002353D3" w:rsidRDefault="00936AEC">
            <w:pPr>
              <w:rPr>
                <w:b w:val="0"/>
                <w:lang w:eastAsia="zh-CN"/>
              </w:rPr>
            </w:pPr>
            <w:r>
              <w:rPr>
                <w:rFonts w:ascii="Times New Roman" w:hAnsi="Times New Roman"/>
                <w:szCs w:val="20"/>
                <w:lang w:val="en-US"/>
              </w:rPr>
              <w:t>Using reserved bit(s) in PBCH payload</w:t>
            </w:r>
          </w:p>
        </w:tc>
        <w:tc>
          <w:tcPr>
            <w:tcW w:w="7061" w:type="dxa"/>
            <w:vAlign w:val="center"/>
          </w:tcPr>
          <w:p w14:paraId="4F787B4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Thales</w:t>
            </w:r>
            <w:r>
              <w:rPr>
                <w:lang w:eastAsia="zh-CN"/>
              </w:rPr>
              <w:t xml:space="preserve">, </w:t>
            </w:r>
            <w:r>
              <w:rPr>
                <w:b/>
                <w:lang w:eastAsia="zh-CN"/>
              </w:rPr>
              <w:t>vivo</w:t>
            </w:r>
            <w:r>
              <w:rPr>
                <w:lang w:eastAsia="zh-CN"/>
              </w:rPr>
              <w:t xml:space="preserve">, </w:t>
            </w:r>
            <w:r>
              <w:rPr>
                <w:b/>
                <w:lang w:eastAsia="zh-CN"/>
              </w:rPr>
              <w:t>Ericsson</w:t>
            </w:r>
            <w:r>
              <w:rPr>
                <w:lang w:eastAsia="zh-CN"/>
              </w:rPr>
              <w:t xml:space="preserve">, </w:t>
            </w:r>
            <w:proofErr w:type="spellStart"/>
            <w:r>
              <w:rPr>
                <w:b/>
                <w:lang w:eastAsia="zh-CN"/>
              </w:rPr>
              <w:t>Spreadtrum</w:t>
            </w:r>
            <w:proofErr w:type="spellEnd"/>
            <w:r>
              <w:rPr>
                <w:lang w:eastAsia="zh-CN"/>
              </w:rPr>
              <w:t xml:space="preserve">, </w:t>
            </w:r>
            <w:r>
              <w:rPr>
                <w:b/>
                <w:lang w:eastAsia="zh-CN"/>
              </w:rPr>
              <w:t>Huawei,</w:t>
            </w:r>
            <w:r>
              <w:rPr>
                <w:lang w:eastAsia="zh-CN"/>
              </w:rPr>
              <w:t xml:space="preserve"> </w:t>
            </w:r>
            <w:r>
              <w:rPr>
                <w:b/>
                <w:lang w:eastAsia="zh-CN"/>
              </w:rPr>
              <w:t>OPPO</w:t>
            </w:r>
            <w:r>
              <w:rPr>
                <w:lang w:eastAsia="zh-CN"/>
              </w:rPr>
              <w:t xml:space="preserve">, </w:t>
            </w:r>
            <w:r>
              <w:rPr>
                <w:b/>
                <w:lang w:eastAsia="zh-CN"/>
              </w:rPr>
              <w:t>Samsung (</w:t>
            </w:r>
            <w:r>
              <w:rPr>
                <w:lang w:eastAsia="zh-CN"/>
              </w:rPr>
              <w:t>exclusively to NTN</w:t>
            </w:r>
            <w:r>
              <w:rPr>
                <w:b/>
                <w:lang w:eastAsia="zh-CN"/>
              </w:rPr>
              <w:t>)</w:t>
            </w:r>
            <w:r>
              <w:rPr>
                <w:lang w:eastAsia="zh-CN"/>
              </w:rPr>
              <w:t xml:space="preserve">, </w:t>
            </w:r>
            <w:r>
              <w:rPr>
                <w:b/>
                <w:lang w:eastAsia="zh-CN"/>
              </w:rPr>
              <w:t>Xiaomi (</w:t>
            </w:r>
            <w:r>
              <w:rPr>
                <w:lang w:eastAsia="zh-CN"/>
              </w:rPr>
              <w:t xml:space="preserve">with </w:t>
            </w:r>
            <w:proofErr w:type="spellStart"/>
            <w:r>
              <w:rPr>
                <w:lang w:eastAsia="zh-CN"/>
              </w:rPr>
              <w:t>kss</w:t>
            </w:r>
            <w:proofErr w:type="spellEnd"/>
            <w:r>
              <w:rPr>
                <w:b/>
                <w:lang w:eastAsia="zh-CN"/>
              </w:rPr>
              <w:t>),</w:t>
            </w:r>
            <w:r>
              <w:rPr>
                <w:lang w:eastAsia="zh-CN"/>
              </w:rPr>
              <w:t xml:space="preserve"> </w:t>
            </w:r>
            <w:r>
              <w:rPr>
                <w:b/>
                <w:lang w:eastAsia="zh-CN"/>
              </w:rPr>
              <w:t>Panasonic</w:t>
            </w:r>
            <w:r>
              <w:rPr>
                <w:lang w:eastAsia="zh-CN"/>
              </w:rPr>
              <w:t xml:space="preserve"> (enabling of DL coverage features), </w:t>
            </w:r>
            <w:r>
              <w:rPr>
                <w:b/>
                <w:lang w:eastAsia="zh-CN"/>
              </w:rPr>
              <w:t>Apple</w:t>
            </w:r>
            <w:r>
              <w:rPr>
                <w:lang w:eastAsia="zh-CN"/>
              </w:rPr>
              <w:t xml:space="preserve">, </w:t>
            </w:r>
            <w:r>
              <w:rPr>
                <w:b/>
                <w:lang w:eastAsia="zh-CN"/>
              </w:rPr>
              <w:t>NTT DOCOMO,</w:t>
            </w:r>
            <w:r>
              <w:rPr>
                <w:lang w:eastAsia="zh-CN"/>
              </w:rPr>
              <w:t xml:space="preserve"> </w:t>
            </w:r>
            <w:r>
              <w:rPr>
                <w:b/>
                <w:lang w:eastAsia="zh-CN"/>
              </w:rPr>
              <w:t>LG</w:t>
            </w:r>
            <w:r>
              <w:rPr>
                <w:lang w:eastAsia="zh-CN"/>
              </w:rPr>
              <w:t xml:space="preserve"> and</w:t>
            </w:r>
            <w:r>
              <w:t xml:space="preserve"> </w:t>
            </w:r>
            <w:proofErr w:type="spellStart"/>
            <w:r>
              <w:rPr>
                <w:b/>
                <w:lang w:eastAsia="zh-CN"/>
              </w:rPr>
              <w:t>CEWiT</w:t>
            </w:r>
            <w:proofErr w:type="spellEnd"/>
            <w:r>
              <w:rPr>
                <w:lang w:eastAsia="zh-CN"/>
              </w:rPr>
              <w:t xml:space="preserve"> prefer using reserved bit(s) in the PBCH payload to indicate PDCCH repetition. Specifically, some companies advocate for option 2 and option 3, explicitly rejecting option 1</w:t>
            </w:r>
          </w:p>
        </w:tc>
      </w:tr>
      <w:tr w:rsidR="002353D3" w14:paraId="68E2C3F0"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6C3DFE0" w14:textId="77777777" w:rsidR="002353D3" w:rsidRDefault="00936AEC">
            <w:pPr>
              <w:rPr>
                <w:rFonts w:ascii="Times New Roman" w:hAnsi="Times New Roman"/>
                <w:szCs w:val="20"/>
                <w:lang w:val="en-US"/>
              </w:rPr>
            </w:pPr>
            <w:r>
              <w:rPr>
                <w:lang w:eastAsia="zh-CN"/>
              </w:rPr>
              <w:t>Option 4</w:t>
            </w:r>
            <w:r>
              <w:rPr>
                <w:rFonts w:ascii="Times New Roman" w:hAnsi="Times New Roman"/>
                <w:szCs w:val="20"/>
                <w:lang w:val="en-US"/>
              </w:rPr>
              <w:t xml:space="preserve"> </w:t>
            </w:r>
          </w:p>
          <w:p w14:paraId="73704B72" w14:textId="77777777" w:rsidR="002353D3" w:rsidRDefault="00936AEC">
            <w:pPr>
              <w:rPr>
                <w:b w:val="0"/>
                <w:lang w:eastAsia="zh-CN"/>
              </w:rPr>
            </w:pPr>
            <w:r>
              <w:rPr>
                <w:rFonts w:ascii="Times New Roman" w:hAnsi="Times New Roman"/>
                <w:szCs w:val="20"/>
                <w:lang w:val="en-US"/>
              </w:rPr>
              <w:t>UE blind decoding without signaling from the network during initial access</w:t>
            </w:r>
          </w:p>
        </w:tc>
        <w:tc>
          <w:tcPr>
            <w:tcW w:w="7061" w:type="dxa"/>
            <w:vAlign w:val="center"/>
          </w:tcPr>
          <w:p w14:paraId="360B41A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NEC</w:t>
            </w:r>
            <w:r>
              <w:rPr>
                <w:lang w:eastAsia="zh-CN"/>
              </w:rPr>
              <w:t xml:space="preserve">, </w:t>
            </w:r>
            <w:r>
              <w:rPr>
                <w:b/>
                <w:lang w:eastAsia="zh-CN"/>
              </w:rPr>
              <w:t>Panasonic</w:t>
            </w:r>
            <w:r>
              <w:rPr>
                <w:lang w:eastAsia="zh-CN"/>
              </w:rPr>
              <w:t xml:space="preserve">, </w:t>
            </w:r>
            <w:r>
              <w:rPr>
                <w:b/>
                <w:lang w:eastAsia="zh-CN"/>
              </w:rPr>
              <w:t>Samsung (</w:t>
            </w:r>
            <w:r>
              <w:rPr>
                <w:lang w:eastAsia="zh-CN"/>
              </w:rPr>
              <w:t>if does not increase UE complexity</w:t>
            </w:r>
            <w:r>
              <w:rPr>
                <w:b/>
                <w:lang w:eastAsia="zh-CN"/>
              </w:rPr>
              <w:t>)</w:t>
            </w:r>
            <w:r>
              <w:rPr>
                <w:lang w:eastAsia="zh-CN"/>
              </w:rPr>
              <w:t xml:space="preserve">, Panasonic (enabling of DL coverage features), </w:t>
            </w:r>
            <w:r>
              <w:rPr>
                <w:b/>
                <w:lang w:eastAsia="zh-CN"/>
              </w:rPr>
              <w:t>LG</w:t>
            </w:r>
            <w:r>
              <w:rPr>
                <w:lang w:eastAsia="zh-CN"/>
              </w:rPr>
              <w:t xml:space="preserve"> and </w:t>
            </w:r>
            <w:r>
              <w:rPr>
                <w:b/>
                <w:lang w:eastAsia="zh-CN"/>
              </w:rPr>
              <w:t>Qualcomm</w:t>
            </w:r>
            <w:r>
              <w:rPr>
                <w:lang w:eastAsia="zh-CN"/>
              </w:rPr>
              <w:t xml:space="preserve"> propose enabling UE blind decoding without network </w:t>
            </w:r>
            <w:proofErr w:type="spellStart"/>
            <w:r>
              <w:rPr>
                <w:lang w:eastAsia="zh-CN"/>
              </w:rPr>
              <w:t>signaling</w:t>
            </w:r>
            <w:proofErr w:type="spellEnd"/>
            <w:r>
              <w:rPr>
                <w:lang w:eastAsia="zh-CN"/>
              </w:rPr>
              <w:t xml:space="preserve"> during initial access. They point out that although this approach might not increase UE complexity, it needs careful consideration regarding practical implementation</w:t>
            </w:r>
          </w:p>
        </w:tc>
      </w:tr>
    </w:tbl>
    <w:p w14:paraId="5E83BC55" w14:textId="77777777" w:rsidR="002353D3" w:rsidRDefault="002353D3">
      <w:pPr>
        <w:rPr>
          <w:lang w:eastAsia="zh-CN"/>
        </w:rPr>
      </w:pPr>
    </w:p>
    <w:p w14:paraId="7EDCE32A" w14:textId="77777777" w:rsidR="002353D3" w:rsidRDefault="002353D3">
      <w:pPr>
        <w:jc w:val="both"/>
        <w:rPr>
          <w:rFonts w:ascii="Times New Roman" w:hAnsi="Times New Roman"/>
          <w:bCs/>
          <w:iCs/>
          <w:szCs w:val="28"/>
          <w:lang w:val="en-US"/>
        </w:rPr>
      </w:pPr>
    </w:p>
    <w:p w14:paraId="7B03BDBD" w14:textId="77777777" w:rsidR="002353D3" w:rsidRDefault="00936AEC">
      <w:pPr>
        <w:pStyle w:val="Titre3"/>
      </w:pPr>
      <w:bookmarkStart w:id="17" w:name="_Toc194673955"/>
      <w:r>
        <w:t>Initial proposal</w:t>
      </w:r>
      <w:bookmarkEnd w:id="17"/>
      <w:r>
        <w:t xml:space="preserve"> </w:t>
      </w:r>
    </w:p>
    <w:p w14:paraId="5992E2AF" w14:textId="77777777" w:rsidR="002353D3" w:rsidRDefault="00936AEC">
      <w:pPr>
        <w:pStyle w:val="Titre4"/>
      </w:pPr>
      <w:r>
        <w:t>Proposal 1-4</w:t>
      </w:r>
    </w:p>
    <w:p w14:paraId="730F4A7C" w14:textId="77777777" w:rsidR="002353D3" w:rsidRDefault="002353D3">
      <w:pPr>
        <w:rPr>
          <w:rFonts w:ascii="Times New Roman" w:hAnsi="Times New Roman"/>
          <w:lang w:eastAsia="zh-CN"/>
        </w:rPr>
      </w:pPr>
    </w:p>
    <w:p w14:paraId="2CA95B01" w14:textId="77777777" w:rsidR="002353D3" w:rsidRDefault="00936AEC">
      <w:pPr>
        <w:jc w:val="both"/>
        <w:rPr>
          <w:lang w:eastAsia="zh-CN"/>
        </w:rPr>
      </w:pPr>
      <w:r>
        <w:rPr>
          <w:lang w:eastAsia="zh-CN"/>
        </w:rPr>
        <w:t>Overall, the proposals from the companies reflect a balance between using existing</w:t>
      </w:r>
      <w:r>
        <w:t xml:space="preserve"> </w:t>
      </w:r>
      <w:r>
        <w:rPr>
          <w:lang w:eastAsia="zh-CN"/>
        </w:rPr>
        <w:t>spare 1 bit in MIB or reserved bits PBCH payload.</w:t>
      </w:r>
    </w:p>
    <w:p w14:paraId="7814F4D3" w14:textId="77777777" w:rsidR="002353D3" w:rsidRDefault="002353D3">
      <w:pPr>
        <w:jc w:val="both"/>
        <w:rPr>
          <w:lang w:eastAsia="zh-CN"/>
        </w:rPr>
      </w:pPr>
    </w:p>
    <w:p w14:paraId="57013D16"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591475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7B72C79" w14:textId="77777777">
        <w:tc>
          <w:tcPr>
            <w:tcW w:w="9611" w:type="dxa"/>
          </w:tcPr>
          <w:p w14:paraId="116A9FFD" w14:textId="77777777" w:rsidR="002353D3" w:rsidRDefault="002353D3">
            <w:pPr>
              <w:rPr>
                <w:rFonts w:ascii="Times New Roman" w:hAnsi="Times New Roman"/>
                <w:b/>
                <w:szCs w:val="20"/>
                <w:highlight w:val="yellow"/>
              </w:rPr>
            </w:pPr>
          </w:p>
          <w:p w14:paraId="4288560C" w14:textId="77777777" w:rsidR="002353D3" w:rsidRDefault="00936AEC">
            <w:pPr>
              <w:rPr>
                <w:rFonts w:ascii="Times New Roman" w:hAnsi="Times New Roman"/>
                <w:b/>
                <w:szCs w:val="20"/>
              </w:rPr>
            </w:pPr>
            <w:r>
              <w:rPr>
                <w:rFonts w:ascii="Times New Roman" w:hAnsi="Times New Roman"/>
                <w:b/>
                <w:szCs w:val="20"/>
                <w:highlight w:val="yellow"/>
              </w:rPr>
              <w:t>Proposal 1-4-v0</w:t>
            </w:r>
          </w:p>
          <w:p w14:paraId="0359D97D" w14:textId="77777777" w:rsidR="002353D3" w:rsidRDefault="002353D3">
            <w:pPr>
              <w:rPr>
                <w:rFonts w:ascii="Times New Roman" w:hAnsi="Times New Roman"/>
                <w:b/>
                <w:szCs w:val="20"/>
              </w:rPr>
            </w:pPr>
          </w:p>
          <w:p w14:paraId="28F93CB2" w14:textId="77777777" w:rsidR="002353D3" w:rsidRDefault="00936AEC">
            <w:pPr>
              <w:rPr>
                <w:rFonts w:ascii="Times New Roman" w:hAnsi="Times New Roman"/>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configured within MIB pdcch-ConfigSIB1, RAN1 to consider the following options</w:t>
            </w:r>
          </w:p>
          <w:p w14:paraId="7C9A398C"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39EBB9A"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3B8FD3A5" w14:textId="77777777" w:rsidR="002353D3" w:rsidRDefault="002353D3">
            <w:pPr>
              <w:rPr>
                <w:rFonts w:ascii="Times New Roman" w:hAnsi="Times New Roman"/>
                <w:b/>
                <w:lang w:val="en-US"/>
              </w:rPr>
            </w:pPr>
          </w:p>
        </w:tc>
      </w:tr>
    </w:tbl>
    <w:p w14:paraId="6931D507" w14:textId="77777777" w:rsidR="002353D3" w:rsidRDefault="002353D3">
      <w:pPr>
        <w:rPr>
          <w:rFonts w:ascii="Times New Roman" w:hAnsi="Times New Roman"/>
          <w:szCs w:val="20"/>
          <w:lang w:eastAsia="zh-CN"/>
        </w:rPr>
      </w:pPr>
    </w:p>
    <w:p w14:paraId="37C65AC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8CC5509" w14:textId="77777777">
        <w:trPr>
          <w:trHeight w:val="187"/>
        </w:trPr>
        <w:tc>
          <w:tcPr>
            <w:tcW w:w="1554" w:type="dxa"/>
            <w:shd w:val="clear" w:color="auto" w:fill="75B91A"/>
          </w:tcPr>
          <w:p w14:paraId="4F95CAC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09114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14D4097" w14:textId="77777777">
        <w:trPr>
          <w:trHeight w:val="211"/>
        </w:trPr>
        <w:tc>
          <w:tcPr>
            <w:tcW w:w="1554" w:type="dxa"/>
          </w:tcPr>
          <w:p w14:paraId="71E6E84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4269B38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6C1808E5" w14:textId="77777777" w:rsidR="002353D3" w:rsidRDefault="002353D3">
            <w:pPr>
              <w:rPr>
                <w:rFonts w:ascii="Times New Roman" w:eastAsiaTheme="minorEastAsia" w:hAnsi="Times New Roman"/>
                <w:lang w:val="en-US" w:eastAsia="zh-CN"/>
              </w:rPr>
            </w:pPr>
          </w:p>
          <w:p w14:paraId="711A1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both Option 1 and Option 2 could work. Considering Option 1 requires RAN2’s approval, we prefer Option 2. Furthermore, it is unclear whether another bit is needed for SIB1 </w:t>
            </w:r>
            <w:proofErr w:type="gramStart"/>
            <w:r>
              <w:rPr>
                <w:rFonts w:ascii="Times New Roman" w:eastAsiaTheme="minorEastAsia" w:hAnsi="Times New Roman"/>
                <w:lang w:val="en-US" w:eastAsia="zh-CN"/>
              </w:rPr>
              <w:t>repetition indication</w:t>
            </w:r>
            <w:proofErr w:type="gramEnd"/>
            <w:r>
              <w:rPr>
                <w:rFonts w:ascii="Times New Roman" w:eastAsiaTheme="minorEastAsia" w:hAnsi="Times New Roman"/>
                <w:lang w:val="en-US" w:eastAsia="zh-CN"/>
              </w:rPr>
              <w:t xml:space="preserve"> in MIB/PBCH. It may be suitable to use PBCH </w:t>
            </w:r>
            <w:proofErr w:type="gramStart"/>
            <w:r>
              <w:rPr>
                <w:rFonts w:ascii="Times New Roman" w:eastAsiaTheme="minorEastAsia" w:hAnsi="Times New Roman"/>
                <w:lang w:val="en-US" w:eastAsia="zh-CN"/>
              </w:rPr>
              <w:t>payload</w:t>
            </w:r>
            <w:proofErr w:type="gramEnd"/>
            <w:r>
              <w:rPr>
                <w:rFonts w:ascii="Times New Roman" w:eastAsiaTheme="minorEastAsia" w:hAnsi="Times New Roman"/>
                <w:lang w:val="en-US" w:eastAsia="zh-CN"/>
              </w:rPr>
              <w:t xml:space="preserve"> which has 2 reserved bits for FR1-NTN.  </w:t>
            </w:r>
          </w:p>
        </w:tc>
      </w:tr>
      <w:tr w:rsidR="002353D3" w14:paraId="3D29FAA9" w14:textId="77777777">
        <w:tc>
          <w:tcPr>
            <w:tcW w:w="1554" w:type="dxa"/>
          </w:tcPr>
          <w:p w14:paraId="5BB38EE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127F5BD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fine with option 2 considering the reserved two bits could be used.</w:t>
            </w:r>
          </w:p>
          <w:p w14:paraId="3AF3FC7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For option 1, we are wondering whether RAN2 would reject the usage of the last available bit in MIB.</w:t>
            </w:r>
          </w:p>
        </w:tc>
      </w:tr>
      <w:tr w:rsidR="002353D3" w14:paraId="7588F0E9" w14:textId="77777777">
        <w:tc>
          <w:tcPr>
            <w:tcW w:w="1554" w:type="dxa"/>
            <w:tcBorders>
              <w:top w:val="single" w:sz="4" w:space="0" w:color="auto"/>
              <w:left w:val="single" w:sz="4" w:space="0" w:color="auto"/>
              <w:bottom w:val="single" w:sz="4" w:space="0" w:color="auto"/>
              <w:right w:val="single" w:sz="4" w:space="0" w:color="auto"/>
            </w:tcBorders>
          </w:tcPr>
          <w:p w14:paraId="0E820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2D8DE2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p w14:paraId="373489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w:t>
            </w:r>
            <w:proofErr w:type="gramStart"/>
            <w:r>
              <w:rPr>
                <w:rFonts w:ascii="Times New Roman" w:eastAsiaTheme="minorEastAsia" w:hAnsi="Times New Roman"/>
                <w:lang w:val="en-US" w:eastAsia="zh-CN"/>
              </w:rPr>
              <w:t>the option</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2 which</w:t>
            </w:r>
            <w:proofErr w:type="gramEnd"/>
            <w:r>
              <w:rPr>
                <w:rFonts w:ascii="Times New Roman" w:eastAsiaTheme="minorEastAsia" w:hAnsi="Times New Roman"/>
                <w:lang w:val="en-US" w:eastAsia="zh-CN"/>
              </w:rPr>
              <w:t xml:space="preserve"> provides more bits to be used.</w:t>
            </w:r>
          </w:p>
        </w:tc>
      </w:tr>
      <w:tr w:rsidR="002353D3" w14:paraId="3E21A821" w14:textId="77777777">
        <w:tc>
          <w:tcPr>
            <w:tcW w:w="1554" w:type="dxa"/>
            <w:tcBorders>
              <w:top w:val="single" w:sz="4" w:space="0" w:color="auto"/>
              <w:left w:val="single" w:sz="4" w:space="0" w:color="auto"/>
              <w:bottom w:val="single" w:sz="4" w:space="0" w:color="auto"/>
              <w:right w:val="single" w:sz="4" w:space="0" w:color="auto"/>
            </w:tcBorders>
          </w:tcPr>
          <w:p w14:paraId="218F2471"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B75B80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Support. The reserved bits can be two bits in </w:t>
            </w:r>
            <w:proofErr w:type="spellStart"/>
            <w:r>
              <w:rPr>
                <w:rFonts w:ascii="Times New Roman" w:eastAsia="DengXian" w:hAnsi="Times New Roman" w:hint="eastAsia"/>
                <w:szCs w:val="20"/>
              </w:rPr>
              <w:t>kssb</w:t>
            </w:r>
            <w:proofErr w:type="spellEnd"/>
            <w:r>
              <w:rPr>
                <w:rFonts w:ascii="Times New Roman" w:eastAsia="DengXian" w:hAnsi="Times New Roman" w:hint="eastAsia"/>
                <w:szCs w:val="20"/>
              </w:rPr>
              <w:t xml:space="preserve"> field. </w:t>
            </w:r>
          </w:p>
        </w:tc>
      </w:tr>
      <w:tr w:rsidR="002353D3" w14:paraId="18CF774C" w14:textId="77777777">
        <w:tc>
          <w:tcPr>
            <w:tcW w:w="1554" w:type="dxa"/>
          </w:tcPr>
          <w:p w14:paraId="2C3BCDAF"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D4E884C"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7DCF2434" w14:textId="77777777">
        <w:tc>
          <w:tcPr>
            <w:tcW w:w="1554" w:type="dxa"/>
            <w:tcBorders>
              <w:top w:val="single" w:sz="4" w:space="0" w:color="auto"/>
              <w:left w:val="single" w:sz="4" w:space="0" w:color="auto"/>
              <w:bottom w:val="single" w:sz="4" w:space="0" w:color="auto"/>
              <w:right w:val="single" w:sz="4" w:space="0" w:color="auto"/>
            </w:tcBorders>
          </w:tcPr>
          <w:p w14:paraId="6A204E1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74618E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our understanding, the reserved bits are not fixed to zero. Instead, the reserved bits can be any value. </w:t>
            </w:r>
          </w:p>
          <w:p w14:paraId="5DA551F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this situation, UE may not know the </w:t>
            </w:r>
            <w:r>
              <w:rPr>
                <w:rFonts w:ascii="Times New Roman" w:eastAsia="Malgun Gothic" w:hAnsi="Times New Roman"/>
                <w:lang w:eastAsia="ko-KR"/>
              </w:rPr>
              <w:t>versio</w:t>
            </w:r>
            <w:r>
              <w:rPr>
                <w:rFonts w:ascii="Times New Roman" w:eastAsia="Malgun Gothic" w:hAnsi="Times New Roman" w:hint="eastAsia"/>
                <w:lang w:eastAsia="ko-KR"/>
              </w:rPr>
              <w:t xml:space="preserve">n or the release of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right after the PBCH reception. Then, if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does not support R19 NTN feature, UE may </w:t>
            </w:r>
            <w:r>
              <w:rPr>
                <w:rFonts w:ascii="Times New Roman" w:eastAsia="Malgun Gothic" w:hAnsi="Times New Roman"/>
                <w:lang w:eastAsia="ko-KR"/>
              </w:rPr>
              <w:t>misunderstand</w:t>
            </w:r>
            <w:r>
              <w:rPr>
                <w:rFonts w:ascii="Times New Roman" w:eastAsia="Malgun Gothic" w:hAnsi="Times New Roman" w:hint="eastAsia"/>
                <w:lang w:eastAsia="ko-KR"/>
              </w:rPr>
              <w:t xml:space="preserve"> that the PDCCH repetition is enabled, but it is not true. </w:t>
            </w:r>
          </w:p>
          <w:p w14:paraId="2A456B4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 mean, it seems that the UE still need to perform BD to check the existence of the repeated PDCCH. </w:t>
            </w:r>
          </w:p>
          <w:p w14:paraId="4431961A" w14:textId="77777777" w:rsidR="002353D3" w:rsidRDefault="002353D3">
            <w:pPr>
              <w:rPr>
                <w:rFonts w:ascii="Times New Roman" w:eastAsia="Malgun Gothic" w:hAnsi="Times New Roman"/>
                <w:lang w:eastAsia="ko-KR"/>
              </w:rPr>
            </w:pPr>
          </w:p>
          <w:p w14:paraId="3D58415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At this moment, we can further discuss between Option 2 and Option 4.</w:t>
            </w:r>
          </w:p>
        </w:tc>
      </w:tr>
      <w:tr w:rsidR="002353D3" w14:paraId="41970418" w14:textId="77777777">
        <w:tc>
          <w:tcPr>
            <w:tcW w:w="1554" w:type="dxa"/>
            <w:tcBorders>
              <w:top w:val="single" w:sz="4" w:space="0" w:color="auto"/>
              <w:left w:val="single" w:sz="4" w:space="0" w:color="auto"/>
              <w:bottom w:val="single" w:sz="4" w:space="0" w:color="auto"/>
              <w:right w:val="single" w:sz="4" w:space="0" w:color="auto"/>
            </w:tcBorders>
          </w:tcPr>
          <w:p w14:paraId="0EACE64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A0B610E"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2 considering the 2 reserved bits in PBCH payload can be directly used by RAN1.</w:t>
            </w:r>
          </w:p>
        </w:tc>
      </w:tr>
      <w:tr w:rsidR="002353D3" w14:paraId="4E860C9C" w14:textId="77777777">
        <w:tc>
          <w:tcPr>
            <w:tcW w:w="1554" w:type="dxa"/>
            <w:tcBorders>
              <w:top w:val="single" w:sz="4" w:space="0" w:color="auto"/>
              <w:left w:val="single" w:sz="4" w:space="0" w:color="auto"/>
              <w:bottom w:val="single" w:sz="4" w:space="0" w:color="auto"/>
              <w:right w:val="single" w:sz="4" w:space="0" w:color="auto"/>
            </w:tcBorders>
          </w:tcPr>
          <w:p w14:paraId="5984D46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7D62C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w:t>
            </w:r>
            <w:r>
              <w:rPr>
                <w:rFonts w:ascii="Times New Roman" w:eastAsiaTheme="minorEastAsia" w:hAnsi="Times New Roman" w:hint="eastAsia"/>
                <w:lang w:val="en-US" w:eastAsia="zh-CN"/>
              </w:rPr>
              <w:t xml:space="preserve">k </w:t>
            </w:r>
          </w:p>
        </w:tc>
      </w:tr>
      <w:tr w:rsidR="002353D3" w14:paraId="6A3D2C08" w14:textId="77777777">
        <w:tc>
          <w:tcPr>
            <w:tcW w:w="1554" w:type="dxa"/>
            <w:tcBorders>
              <w:top w:val="single" w:sz="4" w:space="0" w:color="auto"/>
              <w:left w:val="single" w:sz="4" w:space="0" w:color="auto"/>
              <w:bottom w:val="single" w:sz="4" w:space="0" w:color="auto"/>
              <w:right w:val="single" w:sz="4" w:space="0" w:color="auto"/>
            </w:tcBorders>
          </w:tcPr>
          <w:p w14:paraId="079EA3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6BEC7B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prefer</w:t>
            </w:r>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option1</w:t>
            </w:r>
            <w:proofErr w:type="gramEnd"/>
            <w:r>
              <w:rPr>
                <w:rFonts w:ascii="Times New Roman" w:eastAsiaTheme="minorEastAsia" w:hAnsi="Times New Roman" w:hint="eastAsia"/>
                <w:lang w:val="en-US" w:eastAsia="zh-CN"/>
              </w:rPr>
              <w:t>, which is simple and applied for FR1 and FR2.</w:t>
            </w:r>
          </w:p>
        </w:tc>
      </w:tr>
      <w:tr w:rsidR="002353D3" w14:paraId="4E0E3148" w14:textId="77777777">
        <w:tc>
          <w:tcPr>
            <w:tcW w:w="1554" w:type="dxa"/>
            <w:tcBorders>
              <w:top w:val="single" w:sz="4" w:space="0" w:color="auto"/>
              <w:left w:val="single" w:sz="4" w:space="0" w:color="auto"/>
              <w:bottom w:val="single" w:sz="4" w:space="0" w:color="auto"/>
              <w:right w:val="single" w:sz="4" w:space="0" w:color="auto"/>
            </w:tcBorders>
          </w:tcPr>
          <w:p w14:paraId="47CF16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6EABC0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For backward compatibility, the bit(s) in MIB or PBCH payload that indicate the SIB1 repetition must be static. However, for earth-fixed </w:t>
            </w:r>
            <w:proofErr w:type="gramStart"/>
            <w:r>
              <w:rPr>
                <w:rFonts w:ascii="Times New Roman" w:eastAsiaTheme="minorEastAsia" w:hAnsi="Times New Roman"/>
                <w:lang w:val="en-US" w:eastAsia="zh-CN"/>
              </w:rPr>
              <w:t>cell</w:t>
            </w:r>
            <w:proofErr w:type="gramEnd"/>
            <w:r>
              <w:rPr>
                <w:rFonts w:ascii="Times New Roman" w:eastAsiaTheme="minorEastAsia" w:hAnsi="Times New Roman"/>
                <w:lang w:val="en-US" w:eastAsia="zh-CN"/>
              </w:rPr>
              <w:t>, NW may wish to enable/</w:t>
            </w:r>
            <w:proofErr w:type="spellStart"/>
            <w:r>
              <w:rPr>
                <w:rFonts w:ascii="Times New Roman" w:eastAsiaTheme="minorEastAsia" w:hAnsi="Times New Roman"/>
                <w:lang w:val="en-US" w:eastAsia="zh-CN"/>
              </w:rPr>
              <w:t>disble</w:t>
            </w:r>
            <w:proofErr w:type="spellEnd"/>
            <w:r>
              <w:rPr>
                <w:rFonts w:ascii="Times New Roman" w:eastAsiaTheme="minorEastAsia" w:hAnsi="Times New Roman"/>
                <w:lang w:val="en-US" w:eastAsia="zh-CN"/>
              </w:rPr>
              <w:t xml:space="preserve"> the repetition.</w:t>
            </w:r>
          </w:p>
        </w:tc>
      </w:tr>
      <w:tr w:rsidR="002353D3" w14:paraId="6CA4DE21" w14:textId="77777777">
        <w:tc>
          <w:tcPr>
            <w:tcW w:w="1554" w:type="dxa"/>
            <w:tcBorders>
              <w:top w:val="single" w:sz="4" w:space="0" w:color="auto"/>
              <w:left w:val="single" w:sz="4" w:space="0" w:color="auto"/>
              <w:bottom w:val="single" w:sz="4" w:space="0" w:color="auto"/>
              <w:right w:val="single" w:sz="4" w:space="0" w:color="auto"/>
            </w:tcBorders>
          </w:tcPr>
          <w:p w14:paraId="11858587"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4A6054D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 xml:space="preserve">lightly prefer option 2. </w:t>
            </w:r>
          </w:p>
        </w:tc>
      </w:tr>
      <w:tr w:rsidR="002353D3" w14:paraId="1EAC3130" w14:textId="77777777">
        <w:tc>
          <w:tcPr>
            <w:tcW w:w="1554" w:type="dxa"/>
            <w:tcBorders>
              <w:top w:val="single" w:sz="4" w:space="0" w:color="auto"/>
              <w:left w:val="single" w:sz="4" w:space="0" w:color="auto"/>
              <w:bottom w:val="single" w:sz="4" w:space="0" w:color="auto"/>
              <w:right w:val="single" w:sz="4" w:space="0" w:color="auto"/>
            </w:tcBorders>
          </w:tcPr>
          <w:p w14:paraId="0BEA802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3E42AB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4A4A023" w14:textId="77777777">
        <w:tc>
          <w:tcPr>
            <w:tcW w:w="1554" w:type="dxa"/>
            <w:tcBorders>
              <w:top w:val="single" w:sz="4" w:space="0" w:color="auto"/>
              <w:left w:val="single" w:sz="4" w:space="0" w:color="auto"/>
              <w:bottom w:val="single" w:sz="4" w:space="0" w:color="auto"/>
              <w:right w:val="single" w:sz="4" w:space="0" w:color="auto"/>
            </w:tcBorders>
          </w:tcPr>
          <w:p w14:paraId="4EE7BF4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2BA0D8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Option 1 considering PBCH payload bits of option 2 may be not available to indicate repetition enabling for FR2 NTN.</w:t>
            </w:r>
          </w:p>
        </w:tc>
      </w:tr>
      <w:tr w:rsidR="002353D3" w14:paraId="3EAA07FC" w14:textId="77777777">
        <w:tc>
          <w:tcPr>
            <w:tcW w:w="1554" w:type="dxa"/>
            <w:tcBorders>
              <w:top w:val="single" w:sz="4" w:space="0" w:color="auto"/>
              <w:left w:val="single" w:sz="4" w:space="0" w:color="auto"/>
              <w:bottom w:val="single" w:sz="4" w:space="0" w:color="auto"/>
              <w:right w:val="single" w:sz="4" w:space="0" w:color="auto"/>
            </w:tcBorders>
          </w:tcPr>
          <w:p w14:paraId="4AA0494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27746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prefer Option 2.</w:t>
            </w:r>
          </w:p>
        </w:tc>
      </w:tr>
      <w:tr w:rsidR="002353D3" w14:paraId="304358E6" w14:textId="77777777">
        <w:tc>
          <w:tcPr>
            <w:tcW w:w="1554" w:type="dxa"/>
            <w:tcBorders>
              <w:top w:val="single" w:sz="4" w:space="0" w:color="auto"/>
              <w:left w:val="single" w:sz="4" w:space="0" w:color="auto"/>
              <w:bottom w:val="single" w:sz="4" w:space="0" w:color="auto"/>
              <w:right w:val="single" w:sz="4" w:space="0" w:color="auto"/>
            </w:tcBorders>
          </w:tcPr>
          <w:p w14:paraId="1C0123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72BF4EE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3B298EE" w14:textId="77777777">
        <w:tc>
          <w:tcPr>
            <w:tcW w:w="1554" w:type="dxa"/>
            <w:tcBorders>
              <w:top w:val="single" w:sz="4" w:space="0" w:color="auto"/>
              <w:left w:val="single" w:sz="4" w:space="0" w:color="auto"/>
              <w:bottom w:val="single" w:sz="4" w:space="0" w:color="auto"/>
              <w:right w:val="single" w:sz="4" w:space="0" w:color="auto"/>
            </w:tcBorders>
          </w:tcPr>
          <w:p w14:paraId="22B64CF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B473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8D69F04" w14:textId="77777777">
        <w:tc>
          <w:tcPr>
            <w:tcW w:w="1554" w:type="dxa"/>
            <w:tcBorders>
              <w:top w:val="single" w:sz="4" w:space="0" w:color="auto"/>
              <w:left w:val="single" w:sz="4" w:space="0" w:color="auto"/>
              <w:bottom w:val="single" w:sz="4" w:space="0" w:color="auto"/>
              <w:right w:val="single" w:sz="4" w:space="0" w:color="auto"/>
            </w:tcBorders>
          </w:tcPr>
          <w:p w14:paraId="45A19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3F63E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1271B1C" w14:textId="77777777">
        <w:tc>
          <w:tcPr>
            <w:tcW w:w="1554" w:type="dxa"/>
            <w:tcBorders>
              <w:top w:val="single" w:sz="4" w:space="0" w:color="auto"/>
              <w:left w:val="single" w:sz="4" w:space="0" w:color="auto"/>
              <w:bottom w:val="single" w:sz="4" w:space="0" w:color="auto"/>
              <w:right w:val="single" w:sz="4" w:space="0" w:color="auto"/>
            </w:tcBorders>
          </w:tcPr>
          <w:p w14:paraId="5C9F4A85"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65FACA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D15B48B" w14:textId="77777777">
        <w:tc>
          <w:tcPr>
            <w:tcW w:w="1554" w:type="dxa"/>
            <w:tcBorders>
              <w:top w:val="single" w:sz="4" w:space="0" w:color="auto"/>
              <w:left w:val="single" w:sz="4" w:space="0" w:color="auto"/>
              <w:bottom w:val="single" w:sz="4" w:space="0" w:color="auto"/>
              <w:right w:val="single" w:sz="4" w:space="0" w:color="auto"/>
            </w:tcBorders>
          </w:tcPr>
          <w:p w14:paraId="3447E3B4" w14:textId="40F13021" w:rsidR="002353D3" w:rsidRDefault="00357D62">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F744C3" w14:textId="61EDE43C" w:rsidR="002353D3" w:rsidRDefault="00357D62">
            <w:pPr>
              <w:rPr>
                <w:rFonts w:ascii="Times New Roman" w:eastAsiaTheme="minorEastAsia" w:hAnsi="Times New Roman"/>
                <w:lang w:val="en-US" w:eastAsia="zh-CN"/>
              </w:rPr>
            </w:pPr>
            <w:r w:rsidRPr="00357D62">
              <w:rPr>
                <w:rFonts w:ascii="Times New Roman" w:eastAsiaTheme="minorEastAsia" w:hAnsi="Times New Roman"/>
                <w:lang w:eastAsia="zh-CN"/>
              </w:rPr>
              <w:t xml:space="preserve">Option 2 is recommended, as it helps reduce the delay that would occur in the RRC </w:t>
            </w:r>
            <w:proofErr w:type="spellStart"/>
            <w:r w:rsidRPr="00357D62">
              <w:rPr>
                <w:rFonts w:ascii="Times New Roman" w:eastAsiaTheme="minorEastAsia" w:hAnsi="Times New Roman"/>
                <w:lang w:eastAsia="zh-CN"/>
              </w:rPr>
              <w:t>signaling</w:t>
            </w:r>
            <w:proofErr w:type="spellEnd"/>
            <w:r w:rsidRPr="00357D62">
              <w:rPr>
                <w:rFonts w:ascii="Times New Roman" w:eastAsiaTheme="minorEastAsia" w:hAnsi="Times New Roman"/>
                <w:lang w:eastAsia="zh-CN"/>
              </w:rPr>
              <w:t xml:space="preserve"> process if Option 1 were used. Moreover, since PDCCH repetition is more commonly enabled in NTN scenarios, relying on Option 1 could introduce additional delays at the RRC layer.</w:t>
            </w:r>
          </w:p>
        </w:tc>
      </w:tr>
      <w:tr w:rsidR="00BF32F6" w14:paraId="63BAA961" w14:textId="77777777">
        <w:tc>
          <w:tcPr>
            <w:tcW w:w="1554" w:type="dxa"/>
            <w:tcBorders>
              <w:top w:val="single" w:sz="4" w:space="0" w:color="auto"/>
              <w:left w:val="single" w:sz="4" w:space="0" w:color="auto"/>
              <w:bottom w:val="single" w:sz="4" w:space="0" w:color="auto"/>
              <w:right w:val="single" w:sz="4" w:space="0" w:color="auto"/>
            </w:tcBorders>
          </w:tcPr>
          <w:p w14:paraId="45B11B99" w14:textId="55407CE9" w:rsidR="00BF32F6" w:rsidRDefault="00BF32F6" w:rsidP="00BF32F6">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67C905A" w14:textId="48CF0FAD" w:rsidR="00BF32F6" w:rsidRPr="00BF32F6" w:rsidRDefault="00BF32F6" w:rsidP="00BF32F6">
            <w:pPr>
              <w:rPr>
                <w:rFonts w:ascii="Times New Roman" w:eastAsia="Yu Mincho" w:hAnsi="Times New Roman"/>
                <w:lang w:val="en-US" w:eastAsia="ja-JP"/>
              </w:rPr>
            </w:pPr>
            <w:r>
              <w:rPr>
                <w:rFonts w:ascii="Times New Roman" w:eastAsia="Yu Mincho" w:hAnsi="Times New Roman" w:hint="eastAsia"/>
                <w:lang w:val="en-US" w:eastAsia="ja-JP"/>
              </w:rPr>
              <w:t xml:space="preserve"> </w:t>
            </w:r>
            <w:r>
              <w:rPr>
                <w:rFonts w:ascii="Times New Roman" w:eastAsia="Malgun Gothic" w:hAnsi="Times New Roman" w:hint="eastAsia"/>
                <w:lang w:val="en-US" w:eastAsia="ko-KR"/>
              </w:rPr>
              <w:t>We prefer Option 2. U</w:t>
            </w:r>
            <w:r>
              <w:rPr>
                <w:rFonts w:ascii="Times New Roman" w:eastAsia="Yu Mincho" w:hAnsi="Times New Roman" w:hint="eastAsia"/>
                <w:lang w:val="en-US" w:eastAsia="ja-JP"/>
              </w:rPr>
              <w:t xml:space="preserve">sing spare bit of MIB requires RAN2 </w:t>
            </w:r>
            <w:proofErr w:type="gramStart"/>
            <w:r>
              <w:rPr>
                <w:rFonts w:ascii="Times New Roman" w:eastAsia="Yu Mincho" w:hAnsi="Times New Roman" w:hint="eastAsia"/>
                <w:lang w:val="en-US" w:eastAsia="ja-JP"/>
              </w:rPr>
              <w:t>discussion, but</w:t>
            </w:r>
            <w:proofErr w:type="gramEnd"/>
            <w:r>
              <w:rPr>
                <w:rFonts w:ascii="Times New Roman" w:eastAsia="Yu Mincho" w:hAnsi="Times New Roman" w:hint="eastAsia"/>
                <w:lang w:val="en-US" w:eastAsia="ja-JP"/>
              </w:rPr>
              <w:t xml:space="preserve"> given the limited allocated TU and the other discussion, it might be difficult with the lack of discussion time. On the other hand, using reserved bit(s) in PBCH payload is straightforward and can be concluded within RAN1.</w:t>
            </w:r>
          </w:p>
        </w:tc>
      </w:tr>
      <w:tr w:rsidR="0074592A" w14:paraId="7CC0AC47" w14:textId="77777777">
        <w:tc>
          <w:tcPr>
            <w:tcW w:w="1554" w:type="dxa"/>
            <w:tcBorders>
              <w:top w:val="single" w:sz="4" w:space="0" w:color="auto"/>
              <w:left w:val="single" w:sz="4" w:space="0" w:color="auto"/>
              <w:bottom w:val="single" w:sz="4" w:space="0" w:color="auto"/>
              <w:right w:val="single" w:sz="4" w:space="0" w:color="auto"/>
            </w:tcBorders>
          </w:tcPr>
          <w:p w14:paraId="472C6BFB" w14:textId="393E914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0E375B92" w14:textId="30590367" w:rsidR="0074592A" w:rsidRPr="00357D62"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8B6089" w14:paraId="4F477FC0" w14:textId="77777777">
        <w:tc>
          <w:tcPr>
            <w:tcW w:w="1554" w:type="dxa"/>
            <w:tcBorders>
              <w:top w:val="single" w:sz="4" w:space="0" w:color="auto"/>
              <w:left w:val="single" w:sz="4" w:space="0" w:color="auto"/>
              <w:bottom w:val="single" w:sz="4" w:space="0" w:color="auto"/>
              <w:right w:val="single" w:sz="4" w:space="0" w:color="auto"/>
            </w:tcBorders>
          </w:tcPr>
          <w:p w14:paraId="6EED9D93" w14:textId="5F5CFB2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2CC2FBED" w14:textId="2223E45B"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4BC322E" w14:textId="49423323" w:rsidR="002353D3" w:rsidRDefault="002353D3">
      <w:pPr>
        <w:rPr>
          <w:rFonts w:ascii="Times New Roman" w:eastAsiaTheme="minorEastAsia" w:hAnsi="Times New Roman"/>
          <w:lang w:eastAsia="zh-CN"/>
        </w:rPr>
      </w:pPr>
    </w:p>
    <w:p w14:paraId="0BB08F5F" w14:textId="77777777" w:rsidR="008B6089" w:rsidRPr="008B6089" w:rsidRDefault="008B6089">
      <w:pPr>
        <w:rPr>
          <w:rFonts w:ascii="Times New Roman" w:eastAsiaTheme="minorEastAsia" w:hAnsi="Times New Roman"/>
          <w:lang w:eastAsia="zh-CN"/>
        </w:rPr>
      </w:pPr>
    </w:p>
    <w:p w14:paraId="62DDE7F3" w14:textId="77777777" w:rsidR="002353D3" w:rsidRDefault="00936AEC">
      <w:pPr>
        <w:pStyle w:val="Titre1"/>
      </w:pPr>
      <w:bookmarkStart w:id="18" w:name="_Toc194673956"/>
      <w:r>
        <w:t xml:space="preserve">Topic#2 – Other PDCCH CSS </w:t>
      </w:r>
      <w:proofErr w:type="gramStart"/>
      <w:r>
        <w:t>types</w:t>
      </w:r>
      <w:proofErr w:type="gramEnd"/>
      <w:r>
        <w:t xml:space="preserve"> link level enhancement</w:t>
      </w:r>
      <w:bookmarkEnd w:id="18"/>
    </w:p>
    <w:p w14:paraId="76183BED" w14:textId="77777777" w:rsidR="002353D3" w:rsidRDefault="00936AEC">
      <w:pPr>
        <w:rPr>
          <w:lang w:eastAsia="zh-CN"/>
        </w:rPr>
      </w:pPr>
      <w:r>
        <w:rPr>
          <w:lang w:eastAsia="zh-CN"/>
        </w:rPr>
        <w:t>Topic#2 is about other PDCCH CSS types (except type 0/3) link level enhancement</w:t>
      </w:r>
    </w:p>
    <w:p w14:paraId="1ABFED75" w14:textId="77777777" w:rsidR="002353D3" w:rsidRDefault="00936AEC">
      <w:pPr>
        <w:pStyle w:val="Titre2"/>
      </w:pPr>
      <w:bookmarkStart w:id="19" w:name="_Toc194673957"/>
      <w:r>
        <w:t>Background</w:t>
      </w:r>
      <w:bookmarkEnd w:id="19"/>
    </w:p>
    <w:p w14:paraId="50056CCE" w14:textId="77777777" w:rsidR="002353D3" w:rsidRDefault="00936AEC">
      <w:pPr>
        <w:rPr>
          <w:lang w:eastAsia="zh-CN"/>
        </w:rPr>
      </w:pPr>
      <w:r>
        <w:rPr>
          <w:lang w:eastAsia="zh-CN"/>
        </w:rPr>
        <w:t>On PDCCH link level enhancement, RAN1#118bis made the following agreements:</w:t>
      </w:r>
    </w:p>
    <w:p w14:paraId="7B2C09BA"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1540328A" w14:textId="77777777">
        <w:tc>
          <w:tcPr>
            <w:tcW w:w="9608" w:type="dxa"/>
          </w:tcPr>
          <w:p w14:paraId="637E1E2D" w14:textId="77777777" w:rsidR="002353D3" w:rsidRDefault="00936AEC">
            <w:pPr>
              <w:rPr>
                <w:rFonts w:ascii="Times New Roman" w:hAnsi="Times New Roman"/>
                <w:szCs w:val="20"/>
              </w:rPr>
            </w:pPr>
            <w:r>
              <w:rPr>
                <w:rFonts w:ascii="Times New Roman" w:hAnsi="Times New Roman"/>
                <w:szCs w:val="20"/>
                <w:highlight w:val="green"/>
              </w:rPr>
              <w:t>Agreement</w:t>
            </w:r>
          </w:p>
          <w:p w14:paraId="78589D0E" w14:textId="77777777" w:rsidR="002353D3" w:rsidRDefault="00936AEC">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7A8E13D3" w14:textId="77777777" w:rsidR="002353D3" w:rsidRDefault="00936AEC">
            <w:pPr>
              <w:numPr>
                <w:ilvl w:val="0"/>
                <w:numId w:val="26"/>
              </w:numPr>
              <w:rPr>
                <w:rFonts w:ascii="Times New Roman" w:hAnsi="Times New Roman" w:cs="Times"/>
                <w:szCs w:val="20"/>
              </w:rPr>
            </w:pPr>
            <w:r>
              <w:rPr>
                <w:rFonts w:ascii="Times New Roman" w:hAnsi="Times New Roman" w:cs="Times"/>
                <w:szCs w:val="20"/>
              </w:rPr>
              <w:t>The following techniques are for further study:</w:t>
            </w:r>
          </w:p>
          <w:p w14:paraId="379B7BAA" w14:textId="77777777" w:rsidR="002353D3" w:rsidRDefault="00936AEC">
            <w:pPr>
              <w:numPr>
                <w:ilvl w:val="1"/>
                <w:numId w:val="26"/>
              </w:numPr>
              <w:rPr>
                <w:rFonts w:ascii="Times New Roman" w:hAnsi="Times New Roman" w:cs="Times"/>
                <w:szCs w:val="20"/>
              </w:rPr>
            </w:pPr>
            <w:r>
              <w:rPr>
                <w:rFonts w:ascii="Times New Roman" w:hAnsi="Times New Roman" w:cs="Times"/>
                <w:szCs w:val="20"/>
              </w:rPr>
              <w:t>PDCCH repetition, including:</w:t>
            </w:r>
          </w:p>
          <w:p w14:paraId="62E405E4"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1: Intra-slot PDCCH repetition</w:t>
            </w:r>
          </w:p>
          <w:p w14:paraId="60C2F390"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2: Inter-slot PDCCH repetition</w:t>
            </w:r>
          </w:p>
          <w:p w14:paraId="3206BF31" w14:textId="77777777" w:rsidR="002353D3" w:rsidRDefault="00936AEC">
            <w:pPr>
              <w:numPr>
                <w:ilvl w:val="1"/>
                <w:numId w:val="26"/>
              </w:numPr>
              <w:rPr>
                <w:rFonts w:ascii="Times New Roman" w:hAnsi="Times New Roman" w:cs="Times"/>
                <w:szCs w:val="20"/>
              </w:rPr>
            </w:pPr>
            <w:r>
              <w:rPr>
                <w:rFonts w:ascii="Times New Roman" w:hAnsi="Times New Roman" w:cs="Times"/>
                <w:szCs w:val="20"/>
              </w:rPr>
              <w:t xml:space="preserve">CORESET length (i.e. number of OFDM symbols) extension </w:t>
            </w:r>
          </w:p>
          <w:p w14:paraId="47E19983" w14:textId="77777777" w:rsidR="002353D3" w:rsidRDefault="00936AEC">
            <w:pPr>
              <w:numPr>
                <w:ilvl w:val="1"/>
                <w:numId w:val="26"/>
              </w:numPr>
              <w:rPr>
                <w:rFonts w:ascii="Times New Roman" w:hAnsi="Times New Roman" w:cs="Times"/>
                <w:szCs w:val="20"/>
              </w:rPr>
            </w:pPr>
            <w:r>
              <w:rPr>
                <w:rFonts w:ascii="Times New Roman" w:hAnsi="Times New Roman" w:cs="Times"/>
                <w:szCs w:val="20"/>
              </w:rPr>
              <w:t>DCI format optimization (e.g. size reduction, etc)</w:t>
            </w:r>
          </w:p>
          <w:p w14:paraId="34CB00D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Note: the same technique is intended to apply to all search space types targeted for link level enhancements</w:t>
            </w:r>
          </w:p>
          <w:p w14:paraId="6AEC388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For the above techniques, at least the following aspects should be discussed for the relevant candidate techniques:</w:t>
            </w:r>
          </w:p>
          <w:p w14:paraId="03419FFD" w14:textId="77777777" w:rsidR="002353D3" w:rsidRDefault="00936AEC">
            <w:pPr>
              <w:numPr>
                <w:ilvl w:val="1"/>
                <w:numId w:val="26"/>
              </w:numPr>
              <w:rPr>
                <w:rFonts w:ascii="Times New Roman" w:hAnsi="Times New Roman" w:cs="Times"/>
                <w:szCs w:val="20"/>
              </w:rPr>
            </w:pPr>
            <w:r>
              <w:rPr>
                <w:rFonts w:ascii="Times New Roman" w:hAnsi="Times New Roman" w:cs="Times"/>
                <w:szCs w:val="20"/>
              </w:rPr>
              <w:t>Configuration</w:t>
            </w:r>
          </w:p>
          <w:p w14:paraId="07A353A7"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Backward compatibility and UE behaviour of legacy UE</w:t>
            </w:r>
          </w:p>
          <w:p w14:paraId="1FCCDDA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Linked Search Space</w:t>
            </w:r>
          </w:p>
          <w:p w14:paraId="115F173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Blocking probability</w:t>
            </w:r>
          </w:p>
          <w:p w14:paraId="08094F64" w14:textId="77777777" w:rsidR="002353D3" w:rsidRDefault="00936AEC">
            <w:pPr>
              <w:numPr>
                <w:ilvl w:val="1"/>
                <w:numId w:val="26"/>
              </w:numPr>
              <w:rPr>
                <w:rFonts w:ascii="Times New Roman" w:hAnsi="Times New Roman" w:cs="Times"/>
                <w:szCs w:val="20"/>
              </w:rPr>
            </w:pPr>
            <w:r>
              <w:rPr>
                <w:rFonts w:ascii="Times New Roman" w:hAnsi="Times New Roman" w:cs="Times"/>
                <w:szCs w:val="20"/>
              </w:rPr>
              <w:t>DCI format size budget</w:t>
            </w:r>
          </w:p>
          <w:p w14:paraId="68375AF9" w14:textId="77777777" w:rsidR="002353D3" w:rsidRDefault="00936AEC">
            <w:pPr>
              <w:numPr>
                <w:ilvl w:val="1"/>
                <w:numId w:val="26"/>
              </w:numPr>
              <w:rPr>
                <w:rFonts w:ascii="Times New Roman" w:hAnsi="Times New Roman" w:cs="Times"/>
                <w:szCs w:val="20"/>
              </w:rPr>
            </w:pPr>
            <w:r>
              <w:rPr>
                <w:rFonts w:ascii="Times New Roman" w:hAnsi="Times New Roman" w:cs="Times"/>
                <w:szCs w:val="20"/>
              </w:rPr>
              <w:t>Resource overhead</w:t>
            </w:r>
          </w:p>
          <w:p w14:paraId="2EA9E806" w14:textId="77777777" w:rsidR="002353D3" w:rsidRDefault="00936AEC">
            <w:pPr>
              <w:numPr>
                <w:ilvl w:val="1"/>
                <w:numId w:val="26"/>
              </w:numPr>
              <w:rPr>
                <w:rFonts w:ascii="Times New Roman" w:hAnsi="Times New Roman" w:cs="Times"/>
                <w:szCs w:val="20"/>
              </w:rPr>
            </w:pPr>
            <w:r>
              <w:rPr>
                <w:rFonts w:ascii="Times New Roman" w:hAnsi="Times New Roman" w:cs="Times"/>
                <w:szCs w:val="20"/>
              </w:rPr>
              <w:t>Impact on CORESET0</w:t>
            </w:r>
          </w:p>
          <w:p w14:paraId="4736FD01"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Focus on coverage enhancement for set 1-3 with a target CNR of -8 dB for NR NTN DL coverage enhancements at link level.</w:t>
            </w:r>
          </w:p>
          <w:p w14:paraId="2394EC80"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FFS: whether to apply the selected solution to PDCCH CSS type3 and PDCCH USS</w:t>
            </w:r>
          </w:p>
          <w:p w14:paraId="2341BBE0" w14:textId="77777777" w:rsidR="002353D3" w:rsidRDefault="002353D3">
            <w:pPr>
              <w:rPr>
                <w:rFonts w:ascii="Times New Roman" w:hAnsi="Times New Roman"/>
                <w:szCs w:val="18"/>
                <w:highlight w:val="green"/>
              </w:rPr>
            </w:pPr>
          </w:p>
          <w:p w14:paraId="2BD13DE5" w14:textId="77777777" w:rsidR="002353D3" w:rsidRDefault="002353D3">
            <w:pPr>
              <w:rPr>
                <w:lang w:eastAsia="zh-CN"/>
              </w:rPr>
            </w:pPr>
          </w:p>
        </w:tc>
      </w:tr>
    </w:tbl>
    <w:p w14:paraId="5ADFA263" w14:textId="77777777" w:rsidR="002353D3" w:rsidRDefault="002353D3">
      <w:pPr>
        <w:rPr>
          <w:lang w:eastAsia="zh-CN"/>
        </w:rPr>
      </w:pPr>
    </w:p>
    <w:p w14:paraId="50658A07" w14:textId="77777777" w:rsidR="002353D3" w:rsidRDefault="002353D3">
      <w:pPr>
        <w:rPr>
          <w:lang w:eastAsia="zh-CN"/>
        </w:rPr>
      </w:pPr>
    </w:p>
    <w:p w14:paraId="626D151E" w14:textId="77777777" w:rsidR="002353D3" w:rsidRDefault="00936AEC">
      <w:pPr>
        <w:pStyle w:val="Titre2"/>
      </w:pPr>
      <w:bookmarkStart w:id="20" w:name="_Toc194673958"/>
      <w:r>
        <w:t xml:space="preserve">Issue#2-1 Other PDCCH CSS </w:t>
      </w:r>
      <w:proofErr w:type="gramStart"/>
      <w:r>
        <w:t>types</w:t>
      </w:r>
      <w:proofErr w:type="gramEnd"/>
      <w:r>
        <w:t xml:space="preserve"> repetition technique</w:t>
      </w:r>
      <w:bookmarkEnd w:id="20"/>
    </w:p>
    <w:p w14:paraId="0DD0134B" w14:textId="77777777" w:rsidR="002353D3" w:rsidRDefault="00936AEC">
      <w:pPr>
        <w:pStyle w:val="Titre3"/>
      </w:pPr>
      <w:bookmarkStart w:id="21" w:name="_Toc194673959"/>
      <w:r>
        <w:t>Companies’ proposals</w:t>
      </w:r>
      <w:bookmarkEnd w:id="21"/>
    </w:p>
    <w:p w14:paraId="0280CD3C" w14:textId="77777777" w:rsidR="002353D3" w:rsidRDefault="002353D3">
      <w:pPr>
        <w:rPr>
          <w:rFonts w:ascii="Times New Roman" w:hAnsi="Times New Roman"/>
          <w:lang w:eastAsia="zh-CN"/>
        </w:rPr>
      </w:pPr>
    </w:p>
    <w:p w14:paraId="224E37FD" w14:textId="77777777" w:rsidR="002353D3" w:rsidRDefault="00936AEC">
      <w:pPr>
        <w:rPr>
          <w:rFonts w:ascii="Times New Roman" w:hAnsi="Times New Roman"/>
          <w:lang w:eastAsia="zh-CN"/>
        </w:rPr>
      </w:pPr>
      <w:r>
        <w:rPr>
          <w:rFonts w:ascii="Times New Roman" w:hAnsi="Times New Roman"/>
          <w:lang w:eastAsia="zh-CN"/>
        </w:rPr>
        <w:t>Companies’ proposals on Issue#2-1 are listed hereafter:</w:t>
      </w:r>
    </w:p>
    <w:p w14:paraId="2DC6997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C51E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6F934D4"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6C8C60" w14:textId="77777777" w:rsidR="002353D3" w:rsidRDefault="00936AEC">
            <w:pPr>
              <w:jc w:val="center"/>
              <w:rPr>
                <w:b/>
                <w:bCs/>
                <w:color w:val="FFFFFF"/>
                <w:szCs w:val="20"/>
              </w:rPr>
            </w:pPr>
            <w:r>
              <w:rPr>
                <w:b/>
                <w:bCs/>
                <w:color w:val="FFFFFF"/>
                <w:szCs w:val="20"/>
              </w:rPr>
              <w:t>Proposals</w:t>
            </w:r>
          </w:p>
        </w:tc>
      </w:tr>
      <w:tr w:rsidR="002353D3" w14:paraId="0C587C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F681F0"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3ABA1" w14:textId="77777777" w:rsidR="002353D3" w:rsidRDefault="00936AEC">
            <w:pPr>
              <w:rPr>
                <w:rFonts w:ascii="Times New Roman" w:hAnsi="Times New Roman"/>
                <w:b/>
                <w:szCs w:val="20"/>
              </w:rPr>
            </w:pPr>
            <w:r>
              <w:rPr>
                <w:rFonts w:ascii="Times New Roman" w:hAnsi="Times New Roman"/>
                <w:b/>
                <w:szCs w:val="20"/>
              </w:rPr>
              <w:t>Proposal 6</w:t>
            </w:r>
          </w:p>
          <w:p w14:paraId="1D3C185B"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257F1EDF" w14:textId="77777777" w:rsidR="002353D3" w:rsidRDefault="00936AEC">
            <w:pPr>
              <w:rPr>
                <w:rFonts w:ascii="Times New Roman" w:hAnsi="Times New Roman"/>
                <w:b/>
                <w:bCs/>
                <w:iCs/>
                <w:szCs w:val="20"/>
              </w:rPr>
            </w:pPr>
            <w:r>
              <w:rPr>
                <w:rFonts w:ascii="Times New Roman" w:hAnsi="Times New Roman"/>
                <w:b/>
                <w:bCs/>
                <w:iCs/>
                <w:szCs w:val="20"/>
              </w:rPr>
              <w:t>Proposal 7</w:t>
            </w:r>
          </w:p>
          <w:p w14:paraId="18D01340" w14:textId="77777777" w:rsidR="002353D3" w:rsidRDefault="00936AEC">
            <w:pPr>
              <w:rPr>
                <w:rFonts w:ascii="Times New Roman" w:hAnsi="Times New Roman"/>
                <w:bCs/>
                <w:iCs/>
                <w:szCs w:val="20"/>
              </w:rPr>
            </w:pPr>
            <w:r>
              <w:rPr>
                <w:rFonts w:ascii="Times New Roman" w:hAnsi="Times New Roman"/>
                <w:bCs/>
                <w:iCs/>
                <w:szCs w:val="20"/>
              </w:rPr>
              <w:t>For PDCCH CSS (except Type0 and Type3), support linking two SS sets by configuration in SIB1 and dedicated signalling:</w:t>
            </w:r>
          </w:p>
          <w:p w14:paraId="017F479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0AEAD87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E7FB1F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33DC0AF1"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1B9CA17C"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62EBD508" w14:textId="77777777" w:rsidR="002353D3" w:rsidRDefault="002353D3">
            <w:pPr>
              <w:rPr>
                <w:rFonts w:ascii="Times New Roman" w:hAnsi="Times New Roman"/>
                <w:b/>
                <w:szCs w:val="20"/>
              </w:rPr>
            </w:pPr>
          </w:p>
        </w:tc>
      </w:tr>
      <w:tr w:rsidR="002353D3" w14:paraId="51BB92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B03074"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FA13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1F17A07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687453B1" w14:textId="77777777" w:rsidR="002353D3" w:rsidRDefault="002353D3">
            <w:pPr>
              <w:rPr>
                <w:rFonts w:ascii="Times New Roman" w:hAnsi="Times New Roman"/>
                <w:szCs w:val="20"/>
                <w:lang w:eastAsia="zh-CN"/>
              </w:rPr>
            </w:pPr>
          </w:p>
        </w:tc>
      </w:tr>
      <w:tr w:rsidR="002353D3" w14:paraId="7FEA79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8E7C"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AEDDDA" w14:textId="77777777" w:rsidR="002353D3" w:rsidRDefault="00936AEC">
            <w:pPr>
              <w:rPr>
                <w:lang w:val="en-US"/>
              </w:rPr>
            </w:pPr>
            <w:r>
              <w:rPr>
                <w:b/>
                <w:lang w:val="en-US"/>
              </w:rPr>
              <w:t>Proposal 13</w:t>
            </w:r>
            <w:r>
              <w:rPr>
                <w:lang w:val="en-US"/>
              </w:rPr>
              <w:tab/>
              <w:t>RAN1 to discuss the required number of repetitions (e.g., 2 repetitions) for enhancing Type0A-PDCCH scheduling SIBs other than SIB1, and how the network will configure and indicate the use of repetitions to be received within the SI-window for Type0A-PDCCH.</w:t>
            </w:r>
          </w:p>
          <w:p w14:paraId="6E81AD83" w14:textId="77777777" w:rsidR="002353D3" w:rsidRDefault="00936AEC">
            <w:pPr>
              <w:rPr>
                <w:lang w:val="en-US"/>
              </w:rPr>
            </w:pPr>
            <w:r>
              <w:rPr>
                <w:b/>
                <w:lang w:val="en-US"/>
              </w:rPr>
              <w:lastRenderedPageBreak/>
              <w:t>Proposal 14</w:t>
            </w:r>
            <w:r>
              <w:rPr>
                <w:lang w:val="en-US"/>
              </w:rPr>
              <w:tab/>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p>
        </w:tc>
      </w:tr>
      <w:tr w:rsidR="002353D3" w14:paraId="02DD4B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3726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lastRenderedPageBreak/>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851DB"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except searchSpaceZero.</w:t>
            </w:r>
          </w:p>
          <w:p w14:paraId="7328E4C5" w14:textId="77777777" w:rsidR="002353D3" w:rsidRDefault="002353D3">
            <w:pPr>
              <w:rPr>
                <w:rFonts w:ascii="Times New Roman" w:eastAsia="Times New Roman" w:hAnsi="Times New Roman"/>
                <w:b/>
                <w:bCs/>
                <w:szCs w:val="20"/>
              </w:rPr>
            </w:pPr>
          </w:p>
        </w:tc>
      </w:tr>
      <w:tr w:rsidR="002353D3" w14:paraId="34265D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3045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BB69C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14D51FB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4F2E0944" w14:textId="77777777" w:rsidR="002353D3" w:rsidRDefault="002353D3">
            <w:pPr>
              <w:rPr>
                <w:rFonts w:ascii="Times New Roman" w:hAnsi="Times New Roman"/>
                <w:b/>
                <w:bCs/>
                <w:szCs w:val="20"/>
              </w:rPr>
            </w:pPr>
          </w:p>
        </w:tc>
      </w:tr>
      <w:tr w:rsidR="002353D3" w14:paraId="2D58A6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DD01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808FA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4214A708" w14:textId="77777777" w:rsidR="002353D3" w:rsidRDefault="002353D3">
            <w:pPr>
              <w:rPr>
                <w:rFonts w:ascii="Times New Roman" w:eastAsia="SimSun" w:hAnsi="Times New Roman"/>
                <w:b/>
                <w:bCs/>
                <w:iCs/>
                <w:szCs w:val="20"/>
                <w:lang w:eastAsia="zh-CN"/>
              </w:rPr>
            </w:pPr>
          </w:p>
        </w:tc>
      </w:tr>
      <w:tr w:rsidR="002353D3" w14:paraId="3D1209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0449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7C598C"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05843C82" w14:textId="77777777" w:rsidR="002353D3" w:rsidRDefault="002353D3">
            <w:pPr>
              <w:rPr>
                <w:rFonts w:ascii="Times New Roman" w:hAnsi="Times New Roman"/>
                <w:szCs w:val="20"/>
                <w:lang w:eastAsia="zh-CN"/>
              </w:rPr>
            </w:pPr>
          </w:p>
        </w:tc>
      </w:tr>
      <w:tr w:rsidR="002353D3" w14:paraId="36D0B1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943F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186FE"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25948888"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E467D1B"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013A5B64" w14:textId="77777777" w:rsidR="002353D3" w:rsidRDefault="002353D3">
            <w:pPr>
              <w:jc w:val="both"/>
              <w:rPr>
                <w:rFonts w:ascii="Times New Roman" w:hAnsi="Times New Roman"/>
                <w:b/>
                <w:bCs/>
                <w:iCs/>
                <w:szCs w:val="20"/>
                <w:lang w:eastAsia="zh-CN"/>
              </w:rPr>
            </w:pPr>
          </w:p>
        </w:tc>
      </w:tr>
      <w:tr w:rsidR="002353D3" w14:paraId="5137B8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92C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41C2C7"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36DA1F3D"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68ED43EB"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715389A0"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2CD3B79C" w14:textId="77777777" w:rsidR="002353D3" w:rsidRDefault="002353D3">
            <w:pPr>
              <w:rPr>
                <w:rFonts w:ascii="Times New Roman" w:hAnsi="Times New Roman"/>
                <w:b/>
                <w:bCs/>
                <w:iCs/>
                <w:szCs w:val="20"/>
              </w:rPr>
            </w:pPr>
          </w:p>
        </w:tc>
      </w:tr>
      <w:tr w:rsidR="002353D3" w14:paraId="1BD8DA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AE2F1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51535A"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34F7A745"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49495BB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3FA78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0B3837"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2B788314" w14:textId="77777777" w:rsidR="002353D3" w:rsidRDefault="002353D3">
            <w:pPr>
              <w:rPr>
                <w:rFonts w:ascii="Times New Roman" w:hAnsi="Times New Roman"/>
                <w:b/>
                <w:bCs/>
                <w:szCs w:val="20"/>
                <w:lang w:eastAsia="zh-CN"/>
              </w:rPr>
            </w:pPr>
          </w:p>
        </w:tc>
      </w:tr>
      <w:tr w:rsidR="002353D3" w14:paraId="577FE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0B0A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95FED1"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of searchSpaceZero configured within MIB pdcch-ConfigSIB1 should be reused.</w:t>
            </w:r>
          </w:p>
          <w:p w14:paraId="4D5D4CF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0F5EDD61"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455F7B73"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7B0FC0DE"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2666F98A" w14:textId="77777777" w:rsidR="002353D3" w:rsidRDefault="002353D3">
            <w:pPr>
              <w:widowControl w:val="0"/>
              <w:rPr>
                <w:rFonts w:ascii="Times New Roman" w:hAnsi="Times New Roman"/>
                <w:b/>
                <w:szCs w:val="20"/>
                <w:lang w:eastAsia="zh-CN"/>
              </w:rPr>
            </w:pPr>
          </w:p>
        </w:tc>
      </w:tr>
      <w:tr w:rsidR="002353D3" w14:paraId="042613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D88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A5553D"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7CC3F1F4" w14:textId="77777777" w:rsidR="002353D3" w:rsidRDefault="002353D3">
            <w:pPr>
              <w:pStyle w:val="Corpsdetexte"/>
              <w:spacing w:after="0"/>
              <w:rPr>
                <w:rFonts w:ascii="Times New Roman" w:hAnsi="Times New Roman"/>
                <w:b/>
                <w:szCs w:val="20"/>
              </w:rPr>
            </w:pPr>
          </w:p>
        </w:tc>
      </w:tr>
      <w:tr w:rsidR="002353D3" w14:paraId="58D1D7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D84A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A6B9C5"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search space with the enhancement of application of the framework to inter-slot linking of two PDCCHs.</w:t>
            </w:r>
          </w:p>
          <w:p w14:paraId="26319FF2" w14:textId="77777777" w:rsidR="002353D3" w:rsidRDefault="002353D3">
            <w:pPr>
              <w:rPr>
                <w:rFonts w:ascii="Times New Roman" w:hAnsi="Times New Roman"/>
                <w:szCs w:val="20"/>
              </w:rPr>
            </w:pPr>
          </w:p>
        </w:tc>
      </w:tr>
      <w:tr w:rsidR="002353D3" w14:paraId="3A81E1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8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6A0DB"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F45DE6E"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7672F8F3"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3C57E0F" w14:textId="77777777" w:rsidR="002353D3" w:rsidRDefault="002353D3">
            <w:pPr>
              <w:pStyle w:val="Paragraphedeliste"/>
              <w:ind w:left="1440"/>
              <w:rPr>
                <w:rFonts w:ascii="Times New Roman" w:hAnsi="Times New Roman"/>
                <w:b/>
                <w:szCs w:val="20"/>
              </w:rPr>
            </w:pPr>
          </w:p>
        </w:tc>
      </w:tr>
      <w:tr w:rsidR="002353D3" w14:paraId="1210A9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C766E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C3640A"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69E1AF58" w14:textId="77777777" w:rsidR="002353D3" w:rsidRDefault="002353D3">
            <w:pPr>
              <w:jc w:val="both"/>
              <w:rPr>
                <w:rFonts w:ascii="Times New Roman" w:hAnsi="Times New Roman"/>
                <w:b/>
                <w:bCs/>
                <w:szCs w:val="20"/>
              </w:rPr>
            </w:pPr>
          </w:p>
        </w:tc>
      </w:tr>
      <w:tr w:rsidR="002353D3" w14:paraId="51E8F2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F6D25"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4AFC09"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47B3A5B5" w14:textId="77777777" w:rsidR="002353D3" w:rsidRDefault="002353D3">
            <w:pPr>
              <w:rPr>
                <w:rFonts w:ascii="Times New Roman" w:hAnsi="Times New Roman"/>
                <w:b/>
                <w:bCs/>
                <w:iCs/>
                <w:szCs w:val="20"/>
              </w:rPr>
            </w:pPr>
          </w:p>
        </w:tc>
      </w:tr>
      <w:tr w:rsidR="002353D3" w14:paraId="727A24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B30CE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03A269"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67A668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60BCB8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2FF67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5B32D1F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47AE1EF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7DE5C316" w14:textId="77777777" w:rsidR="002353D3" w:rsidRDefault="002353D3">
            <w:pPr>
              <w:jc w:val="both"/>
              <w:rPr>
                <w:rFonts w:ascii="Times New Roman" w:hAnsi="Times New Roman"/>
                <w:b/>
                <w:iCs/>
                <w:szCs w:val="20"/>
                <w:lang w:val="en-US" w:eastAsia="ko-KR"/>
              </w:rPr>
            </w:pPr>
          </w:p>
        </w:tc>
      </w:tr>
      <w:tr w:rsidR="002353D3" w14:paraId="37A914B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304D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D9755"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searchSpaceZero configured within MIB pdcch-ConfigSIB1.</w:t>
            </w:r>
          </w:p>
          <w:p w14:paraId="7B534894" w14:textId="77777777" w:rsidR="002353D3" w:rsidRDefault="002353D3">
            <w:pPr>
              <w:rPr>
                <w:rFonts w:ascii="Times New Roman" w:eastAsiaTheme="minorEastAsia" w:hAnsi="Times New Roman"/>
                <w:b/>
                <w:bCs/>
                <w:iCs/>
                <w:szCs w:val="20"/>
                <w:lang w:eastAsia="ko-KR"/>
              </w:rPr>
            </w:pPr>
          </w:p>
          <w:p w14:paraId="45145884"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38949872" w14:textId="77777777" w:rsidR="002353D3" w:rsidRDefault="002353D3">
            <w:pPr>
              <w:rPr>
                <w:rFonts w:ascii="Times New Roman" w:eastAsiaTheme="minorEastAsia" w:hAnsi="Times New Roman"/>
                <w:b/>
                <w:szCs w:val="20"/>
              </w:rPr>
            </w:pPr>
          </w:p>
        </w:tc>
      </w:tr>
      <w:tr w:rsidR="002353D3" w14:paraId="5BAE75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DBA3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2E30EB"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4B1765F0" w14:textId="77777777" w:rsidR="002353D3" w:rsidRDefault="002353D3">
            <w:pPr>
              <w:rPr>
                <w:rFonts w:ascii="Times New Roman" w:eastAsiaTheme="minorEastAsia" w:hAnsi="Times New Roman"/>
                <w:b/>
                <w:bCs/>
                <w:iCs/>
                <w:szCs w:val="20"/>
                <w:lang w:eastAsia="ko-KR"/>
              </w:rPr>
            </w:pPr>
          </w:p>
        </w:tc>
      </w:tr>
      <w:tr w:rsidR="002353D3" w14:paraId="41A759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D94E1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94E7DA"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488F4B78"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FFS: the value of N.</w:t>
            </w:r>
          </w:p>
          <w:p w14:paraId="3C4F1A0E" w14:textId="77777777" w:rsidR="002353D3" w:rsidRDefault="002353D3">
            <w:pPr>
              <w:rPr>
                <w:rFonts w:ascii="Times New Roman" w:hAnsi="Times New Roman"/>
                <w:b/>
                <w:iCs/>
                <w:szCs w:val="20"/>
                <w:lang w:eastAsia="zh-CN"/>
              </w:rPr>
            </w:pPr>
          </w:p>
        </w:tc>
      </w:tr>
      <w:tr w:rsidR="002353D3" w14:paraId="4537AE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2B5D0A"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9D223F" w14:textId="77777777" w:rsidR="002353D3" w:rsidRDefault="00936AEC">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Intra slot repetition can be considered for PDCCH repetition, other than Type0, for the minimum latency.</w:t>
            </w:r>
          </w:p>
        </w:tc>
      </w:tr>
      <w:tr w:rsidR="002353D3" w14:paraId="10CC7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BB53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037F5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3F399C6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030F24F" w14:textId="77777777" w:rsidR="002353D3" w:rsidRDefault="002353D3">
            <w:pPr>
              <w:rPr>
                <w:rFonts w:ascii="Times New Roman" w:hAnsi="Times New Roman"/>
                <w:b/>
                <w:bCs/>
                <w:szCs w:val="20"/>
              </w:rPr>
            </w:pPr>
          </w:p>
        </w:tc>
      </w:tr>
    </w:tbl>
    <w:p w14:paraId="0EC85191" w14:textId="77777777" w:rsidR="002353D3" w:rsidRDefault="00936AEC">
      <w:pPr>
        <w:pStyle w:val="Titre3"/>
      </w:pPr>
      <w:bookmarkStart w:id="22" w:name="_Toc194673960"/>
      <w:r>
        <w:t>Companies’ contributions summary</w:t>
      </w:r>
      <w:bookmarkEnd w:id="22"/>
    </w:p>
    <w:p w14:paraId="35EDD921"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For PDCCH CSS repetitions excluding Type0 and Type3, the proposals from various companies can be summarized as follows. Overall, the proposals reflect a mix of inter-slot and intra-slot repetition mechanisms, the importance of search space linking for enhancing PDCCH repetition, by reusing existing techniques (e.g.</w:t>
      </w:r>
      <w:r>
        <w:t xml:space="preserve"> </w:t>
      </w:r>
      <w:proofErr w:type="spellStart"/>
      <w:r>
        <w:rPr>
          <w:rFonts w:ascii="Times New Roman" w:hAnsi="Times New Roman"/>
          <w:bCs/>
          <w:iCs/>
          <w:szCs w:val="28"/>
          <w:lang w:eastAsia="zh-CN"/>
        </w:rPr>
        <w:t>mTRP</w:t>
      </w:r>
      <w:proofErr w:type="spellEnd"/>
      <w:r>
        <w:rPr>
          <w:rFonts w:ascii="Times New Roman" w:hAnsi="Times New Roman"/>
          <w:bCs/>
          <w:iCs/>
          <w:szCs w:val="28"/>
          <w:lang w:eastAsia="zh-CN"/>
        </w:rPr>
        <w:t xml:space="preserve"> PDCCH scheme).</w:t>
      </w:r>
    </w:p>
    <w:p w14:paraId="00AF9C56" w14:textId="77777777" w:rsidR="002353D3" w:rsidRDefault="002353D3">
      <w:pPr>
        <w:jc w:val="both"/>
        <w:rPr>
          <w:rFonts w:ascii="Times New Roman" w:hAnsi="Times New Roman"/>
          <w:bCs/>
          <w:iCs/>
          <w:szCs w:val="28"/>
          <w:lang w:eastAsia="zh-CN"/>
        </w:rPr>
      </w:pPr>
    </w:p>
    <w:tbl>
      <w:tblPr>
        <w:tblStyle w:val="Grilledutableau"/>
        <w:tblW w:w="0" w:type="auto"/>
        <w:tblLook w:val="04A0" w:firstRow="1" w:lastRow="0" w:firstColumn="1" w:lastColumn="0" w:noHBand="0" w:noVBand="1"/>
      </w:tblPr>
      <w:tblGrid>
        <w:gridCol w:w="2962"/>
        <w:gridCol w:w="6646"/>
      </w:tblGrid>
      <w:tr w:rsidR="002353D3" w14:paraId="481A3F30" w14:textId="77777777">
        <w:tc>
          <w:tcPr>
            <w:tcW w:w="2962" w:type="dxa"/>
            <w:shd w:val="clear" w:color="auto" w:fill="4472C4" w:themeFill="accent5"/>
            <w:vAlign w:val="center"/>
          </w:tcPr>
          <w:p w14:paraId="6C0D3E72"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Intra-Slot Repetition Support</w:t>
            </w:r>
          </w:p>
        </w:tc>
        <w:tc>
          <w:tcPr>
            <w:tcW w:w="6646" w:type="dxa"/>
            <w:vAlign w:val="center"/>
          </w:tcPr>
          <w:p w14:paraId="532185E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Huawei, OPPO, Samsung, Apple, Fujitsu, Panasonic, NTT DOCOMO, Lenovo,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supporting intra-slot repetition mechanisms. </w:t>
            </w:r>
            <w:r>
              <w:rPr>
                <w:rFonts w:ascii="Times New Roman" w:hAnsi="Times New Roman"/>
                <w:bCs/>
                <w:iCs/>
                <w:szCs w:val="28"/>
                <w:lang w:eastAsia="zh-CN"/>
              </w:rPr>
              <w:lastRenderedPageBreak/>
              <w:t>Intra-slot strategies often involve linking search spaces and ensure seamless repetition.</w:t>
            </w:r>
          </w:p>
        </w:tc>
      </w:tr>
      <w:tr w:rsidR="002353D3" w14:paraId="1421831D" w14:textId="77777777">
        <w:tc>
          <w:tcPr>
            <w:tcW w:w="2962" w:type="dxa"/>
            <w:shd w:val="clear" w:color="auto" w:fill="4472C4" w:themeFill="accent5"/>
            <w:vAlign w:val="center"/>
          </w:tcPr>
          <w:p w14:paraId="31F6F998"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lastRenderedPageBreak/>
              <w:t>Inter-Slot Repetition Support</w:t>
            </w:r>
          </w:p>
        </w:tc>
        <w:tc>
          <w:tcPr>
            <w:tcW w:w="6646" w:type="dxa"/>
            <w:vAlign w:val="center"/>
          </w:tcPr>
          <w:p w14:paraId="6AD1F7EF"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 CATT, CMCC, MediaTek, Nokia, Lenovo, NTT DOCOMO</w:t>
            </w:r>
            <w:r>
              <w:rPr>
                <w:rFonts w:ascii="Times New Roman" w:hAnsi="Times New Roman"/>
                <w:bCs/>
                <w:iCs/>
                <w:szCs w:val="28"/>
                <w:lang w:eastAsia="zh-CN"/>
              </w:rPr>
              <w:t xml:space="preserve"> advocate for inter-slot repetition, often suggesting using multiple consecutive slots to achieve repetition and mitigate coverage gaps</w:t>
            </w:r>
          </w:p>
        </w:tc>
      </w:tr>
      <w:tr w:rsidR="002353D3" w14:paraId="2586279C" w14:textId="77777777">
        <w:tc>
          <w:tcPr>
            <w:tcW w:w="2962" w:type="dxa"/>
            <w:shd w:val="clear" w:color="auto" w:fill="4472C4" w:themeFill="accent5"/>
            <w:vAlign w:val="center"/>
          </w:tcPr>
          <w:p w14:paraId="64AFA99A"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Linking Search Spaces</w:t>
            </w:r>
          </w:p>
        </w:tc>
        <w:tc>
          <w:tcPr>
            <w:tcW w:w="6646" w:type="dxa"/>
            <w:vAlign w:val="center"/>
          </w:tcPr>
          <w:p w14:paraId="420A706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xml:space="preserve">, </w:t>
            </w:r>
            <w:proofErr w:type="spellStart"/>
            <w:r>
              <w:rPr>
                <w:rFonts w:ascii="Times New Roman" w:hAnsi="Times New Roman"/>
                <w:b/>
                <w:bCs/>
                <w:iCs/>
                <w:szCs w:val="28"/>
                <w:lang w:eastAsia="zh-CN"/>
              </w:rPr>
              <w:t>InterDigital</w:t>
            </w:r>
            <w:proofErr w:type="spellEnd"/>
            <w:r>
              <w:rPr>
                <w:rFonts w:ascii="Times New Roman" w:hAnsi="Times New Roman"/>
                <w:b/>
                <w:bCs/>
                <w:iCs/>
                <w:szCs w:val="28"/>
                <w:lang w:eastAsia="zh-CN"/>
              </w:rPr>
              <w:t xml:space="preserve">, LG,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emphasize the importance of linking search spaces for efficient repetition. Proposals </w:t>
            </w:r>
            <w:proofErr w:type="spellStart"/>
            <w:r>
              <w:rPr>
                <w:rFonts w:ascii="Times New Roman" w:hAnsi="Times New Roman"/>
                <w:bCs/>
                <w:iCs/>
                <w:szCs w:val="28"/>
                <w:lang w:eastAsia="zh-CN"/>
              </w:rPr>
              <w:t>center</w:t>
            </w:r>
            <w:proofErr w:type="spellEnd"/>
            <w:r>
              <w:rPr>
                <w:rFonts w:ascii="Times New Roman" w:hAnsi="Times New Roman"/>
                <w:bCs/>
                <w:iCs/>
                <w:szCs w:val="28"/>
                <w:lang w:eastAsia="zh-CN"/>
              </w:rPr>
              <w:t xml:space="preserve"> around ensuring that linked search spaces have consistent DCI formats, periodicity, offsets, and monitoring occasions.</w:t>
            </w:r>
          </w:p>
        </w:tc>
      </w:tr>
      <w:tr w:rsidR="002353D3" w14:paraId="01DD128E" w14:textId="77777777">
        <w:tc>
          <w:tcPr>
            <w:tcW w:w="2962" w:type="dxa"/>
            <w:shd w:val="clear" w:color="auto" w:fill="4472C4" w:themeFill="accent5"/>
            <w:vAlign w:val="center"/>
          </w:tcPr>
          <w:p w14:paraId="26AA5481"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Avoid Search Space Zero for Repetitions</w:t>
            </w:r>
          </w:p>
        </w:tc>
        <w:tc>
          <w:tcPr>
            <w:tcW w:w="6646" w:type="dxa"/>
            <w:vAlign w:val="center"/>
          </w:tcPr>
          <w:p w14:paraId="6F78A19E"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LG</w:t>
            </w:r>
            <w:r>
              <w:rPr>
                <w:rFonts w:ascii="Times New Roman" w:hAnsi="Times New Roman"/>
                <w:bCs/>
                <w:iCs/>
                <w:szCs w:val="28"/>
                <w:lang w:eastAsia="zh-CN"/>
              </w:rPr>
              <w:t xml:space="preserve"> recommend avoiding the use of search space zero when Type0 PDCCH repetition is enabled and suggest alternate configurations that enhance repetition mechanisms.</w:t>
            </w:r>
          </w:p>
        </w:tc>
      </w:tr>
      <w:tr w:rsidR="002353D3" w14:paraId="3791BA4E" w14:textId="77777777">
        <w:tc>
          <w:tcPr>
            <w:tcW w:w="2962" w:type="dxa"/>
            <w:shd w:val="clear" w:color="auto" w:fill="4472C4" w:themeFill="accent5"/>
            <w:vAlign w:val="center"/>
          </w:tcPr>
          <w:p w14:paraId="191D7149"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CORESET duplication</w:t>
            </w:r>
          </w:p>
        </w:tc>
        <w:tc>
          <w:tcPr>
            <w:tcW w:w="6646" w:type="dxa"/>
            <w:vAlign w:val="center"/>
          </w:tcPr>
          <w:p w14:paraId="198FAAA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Qualcomm, Panasonic,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using CORESETs to manage PDCCH repetitions effectively, proposing multiple repetitions within slots using CORESETs and ensuring backward compatibility with legacy UEs.</w:t>
            </w:r>
          </w:p>
        </w:tc>
      </w:tr>
    </w:tbl>
    <w:p w14:paraId="6CA517AD" w14:textId="77777777" w:rsidR="002353D3" w:rsidRDefault="002353D3">
      <w:pPr>
        <w:jc w:val="both"/>
        <w:rPr>
          <w:rFonts w:ascii="Times New Roman" w:hAnsi="Times New Roman"/>
          <w:bCs/>
          <w:iCs/>
          <w:szCs w:val="28"/>
          <w:lang w:eastAsia="zh-CN"/>
        </w:rPr>
      </w:pPr>
    </w:p>
    <w:p w14:paraId="148A43C8" w14:textId="77777777" w:rsidR="002353D3" w:rsidRDefault="002353D3">
      <w:pPr>
        <w:jc w:val="both"/>
        <w:rPr>
          <w:rFonts w:ascii="Times New Roman" w:hAnsi="Times New Roman"/>
          <w:bCs/>
          <w:iCs/>
          <w:szCs w:val="28"/>
          <w:lang w:eastAsia="zh-CN"/>
        </w:rPr>
      </w:pPr>
    </w:p>
    <w:p w14:paraId="175713EB" w14:textId="77777777" w:rsidR="002353D3" w:rsidRDefault="00936AEC">
      <w:pPr>
        <w:pStyle w:val="Titre3"/>
      </w:pPr>
      <w:bookmarkStart w:id="23" w:name="_Toc194673961"/>
      <w:r>
        <w:t>Initial proposal</w:t>
      </w:r>
      <w:bookmarkEnd w:id="23"/>
      <w:r>
        <w:t xml:space="preserve"> </w:t>
      </w:r>
    </w:p>
    <w:p w14:paraId="02A3E40F" w14:textId="77777777" w:rsidR="002353D3" w:rsidRDefault="00936AEC">
      <w:pPr>
        <w:pStyle w:val="Titre4"/>
      </w:pPr>
      <w:r>
        <w:t>Proposal 2-1</w:t>
      </w:r>
    </w:p>
    <w:p w14:paraId="6470C413" w14:textId="77777777" w:rsidR="002353D3" w:rsidRDefault="002353D3">
      <w:pPr>
        <w:rPr>
          <w:rFonts w:ascii="Times New Roman" w:hAnsi="Times New Roman"/>
          <w:lang w:eastAsia="zh-CN"/>
        </w:rPr>
      </w:pPr>
    </w:p>
    <w:p w14:paraId="551F08AF" w14:textId="77777777" w:rsidR="002353D3" w:rsidRDefault="00936AEC">
      <w:pPr>
        <w:rPr>
          <w:rFonts w:ascii="Times New Roman" w:hAnsi="Times New Roman"/>
          <w:lang w:eastAsia="zh-CN"/>
        </w:rPr>
      </w:pPr>
      <w:r>
        <w:rPr>
          <w:rFonts w:ascii="Times New Roman" w:hAnsi="Times New Roman"/>
          <w:lang w:eastAsia="zh-CN"/>
        </w:rPr>
        <w:t xml:space="preserve">According to companies’ contributions summary, there is a “slight” majority in </w:t>
      </w:r>
      <w:proofErr w:type="spellStart"/>
      <w:r>
        <w:rPr>
          <w:rFonts w:ascii="Times New Roman" w:hAnsi="Times New Roman"/>
          <w:lang w:eastAsia="zh-CN"/>
        </w:rPr>
        <w:t>favor</w:t>
      </w:r>
      <w:proofErr w:type="spellEnd"/>
      <w:r>
        <w:rPr>
          <w:rFonts w:ascii="Times New Roman" w:hAnsi="Times New Roman"/>
          <w:lang w:eastAsia="zh-CN"/>
        </w:rPr>
        <w:t xml:space="preserve"> of intra-slot PDCCH repetition, based on search space linking, reusing the existing </w:t>
      </w:r>
      <w:proofErr w:type="spellStart"/>
      <w:r>
        <w:rPr>
          <w:rFonts w:ascii="Times New Roman" w:hAnsi="Times New Roman"/>
          <w:lang w:eastAsia="zh-CN"/>
        </w:rPr>
        <w:t>mTRP</w:t>
      </w:r>
      <w:proofErr w:type="spellEnd"/>
      <w:r>
        <w:rPr>
          <w:rFonts w:ascii="Times New Roman" w:hAnsi="Times New Roman"/>
          <w:lang w:eastAsia="zh-CN"/>
        </w:rPr>
        <w:t xml:space="preserve"> PDCCH scheme. Considering this, the following proposal is made:</w:t>
      </w:r>
    </w:p>
    <w:p w14:paraId="229D151E"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E62330B" w14:textId="77777777">
        <w:tc>
          <w:tcPr>
            <w:tcW w:w="9611" w:type="dxa"/>
          </w:tcPr>
          <w:p w14:paraId="7F3FD6D1" w14:textId="77777777" w:rsidR="002353D3" w:rsidRDefault="002353D3">
            <w:pPr>
              <w:rPr>
                <w:rFonts w:ascii="Times New Roman" w:hAnsi="Times New Roman"/>
                <w:b/>
                <w:szCs w:val="20"/>
                <w:highlight w:val="yellow"/>
              </w:rPr>
            </w:pPr>
          </w:p>
          <w:p w14:paraId="4F211599" w14:textId="77777777" w:rsidR="002353D3" w:rsidRDefault="00936AEC">
            <w:pPr>
              <w:rPr>
                <w:rFonts w:ascii="Times New Roman" w:hAnsi="Times New Roman"/>
                <w:b/>
                <w:szCs w:val="20"/>
              </w:rPr>
            </w:pPr>
            <w:r>
              <w:rPr>
                <w:rFonts w:ascii="Times New Roman" w:hAnsi="Times New Roman"/>
                <w:b/>
                <w:szCs w:val="20"/>
                <w:highlight w:val="yellow"/>
              </w:rPr>
              <w:t>Proposal 2-1-v0</w:t>
            </w:r>
          </w:p>
          <w:p w14:paraId="43466A38" w14:textId="77777777" w:rsidR="002353D3" w:rsidRDefault="00936AEC">
            <w:pPr>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7F65C5CD" w14:textId="77777777" w:rsidR="002353D3" w:rsidRDefault="002353D3">
            <w:pPr>
              <w:rPr>
                <w:b/>
                <w:szCs w:val="20"/>
              </w:rPr>
            </w:pPr>
          </w:p>
        </w:tc>
      </w:tr>
    </w:tbl>
    <w:p w14:paraId="184D2AA7" w14:textId="77777777" w:rsidR="002353D3" w:rsidRDefault="002353D3">
      <w:pPr>
        <w:rPr>
          <w:rFonts w:ascii="Times New Roman" w:hAnsi="Times New Roman"/>
          <w:szCs w:val="20"/>
          <w:lang w:eastAsia="zh-CN"/>
        </w:rPr>
      </w:pPr>
    </w:p>
    <w:p w14:paraId="636A13A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E557011" w14:textId="77777777">
        <w:trPr>
          <w:trHeight w:val="187"/>
        </w:trPr>
        <w:tc>
          <w:tcPr>
            <w:tcW w:w="1554" w:type="dxa"/>
            <w:shd w:val="clear" w:color="auto" w:fill="75B91A"/>
          </w:tcPr>
          <w:p w14:paraId="778180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E2BB8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403B88F" w14:textId="77777777">
        <w:trPr>
          <w:trHeight w:val="211"/>
        </w:trPr>
        <w:tc>
          <w:tcPr>
            <w:tcW w:w="1554" w:type="dxa"/>
          </w:tcPr>
          <w:p w14:paraId="1EB915A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D8009C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2353D3" w14:paraId="7D00E444" w14:textId="77777777">
        <w:tc>
          <w:tcPr>
            <w:tcW w:w="1554" w:type="dxa"/>
          </w:tcPr>
          <w:p w14:paraId="4DCC38A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EA6AF3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basically OK with the proposal, however, only for the case using search space other than SS#0. It would be complicated to support both intra- and inter- slot repetition schemes for the same search space #0.</w:t>
            </w:r>
          </w:p>
          <w:p w14:paraId="4B9BD80C" w14:textId="77777777" w:rsidR="002353D3" w:rsidRDefault="002353D3">
            <w:pPr>
              <w:rPr>
                <w:rFonts w:ascii="Times New Roman" w:eastAsiaTheme="minorEastAsia" w:hAnsi="Times New Roman"/>
                <w:lang w:val="en-US" w:eastAsia="zh-CN"/>
              </w:rPr>
            </w:pPr>
          </w:p>
          <w:p w14:paraId="34BC17C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suggest the following updates:</w:t>
            </w:r>
          </w:p>
          <w:p w14:paraId="2EE82753" w14:textId="77777777" w:rsidR="002353D3" w:rsidRDefault="002353D3">
            <w:pPr>
              <w:rPr>
                <w:rFonts w:ascii="Times New Roman" w:eastAsiaTheme="minorEastAsia" w:hAnsi="Times New Roman"/>
                <w:lang w:val="en-US" w:eastAsia="zh-CN"/>
              </w:rPr>
            </w:pPr>
          </w:p>
          <w:p w14:paraId="1B395753" w14:textId="77777777" w:rsidR="002353D3" w:rsidRDefault="00936AEC">
            <w:pPr>
              <w:ind w:left="799"/>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 xml:space="preserve">for common search spaces other than </w:t>
            </w:r>
            <w:proofErr w:type="gramStart"/>
            <w:r>
              <w:rPr>
                <w:rFonts w:ascii="Times New Roman" w:hAnsi="Times New Roman"/>
                <w:color w:val="FF0000"/>
                <w:szCs w:val="20"/>
                <w:u w:val="single"/>
              </w:rPr>
              <w:t>SearchSpaceZero</w:t>
            </w:r>
            <w:r>
              <w:rPr>
                <w:rFonts w:ascii="Times New Roman" w:hAnsi="Times New Roman"/>
                <w:szCs w:val="20"/>
              </w:rPr>
              <w:t xml:space="preserve"> ,</w:t>
            </w:r>
            <w:proofErr w:type="gramEnd"/>
            <w:r>
              <w:rPr>
                <w:rFonts w:ascii="Times New Roman" w:hAnsi="Times New Roman"/>
                <w:szCs w:val="20"/>
              </w:rPr>
              <w:t xml:space="preserve">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01D7B92A" w14:textId="77777777" w:rsidR="002353D3" w:rsidRDefault="00936AEC">
            <w:pPr>
              <w:pStyle w:val="Paragraphedeliste"/>
              <w:numPr>
                <w:ilvl w:val="0"/>
                <w:numId w:val="33"/>
              </w:numPr>
              <w:rPr>
                <w:rFonts w:ascii="Times New Roman" w:eastAsiaTheme="minorEastAsia" w:hAnsi="Times New Roman"/>
              </w:rPr>
            </w:pPr>
            <w:r>
              <w:rPr>
                <w:rFonts w:ascii="Times New Roman" w:eastAsiaTheme="minorEastAsia" w:hAnsi="Times New Roman"/>
                <w:color w:val="FF0000"/>
                <w:u w:val="single"/>
                <w:lang w:val="en-US"/>
              </w:rPr>
              <w:t xml:space="preserve">PDCCH CSS repetition is not supported for </w:t>
            </w:r>
            <w:r>
              <w:rPr>
                <w:rFonts w:ascii="Times New Roman" w:hAnsi="Times New Roman"/>
                <w:color w:val="FF0000"/>
                <w:szCs w:val="20"/>
                <w:u w:val="single"/>
              </w:rPr>
              <w:t>CSS other than Type-0 CSS and Type-3 CSS when it is configured with SearchSpaceZero</w:t>
            </w:r>
          </w:p>
          <w:p w14:paraId="4BE7219A" w14:textId="77777777" w:rsidR="002353D3" w:rsidRDefault="002353D3">
            <w:pPr>
              <w:rPr>
                <w:rFonts w:ascii="Times New Roman" w:eastAsiaTheme="minorEastAsia" w:hAnsi="Times New Roman"/>
                <w:lang w:eastAsia="zh-CN"/>
              </w:rPr>
            </w:pPr>
          </w:p>
        </w:tc>
      </w:tr>
      <w:tr w:rsidR="002353D3" w14:paraId="0DD15410" w14:textId="77777777">
        <w:tc>
          <w:tcPr>
            <w:tcW w:w="1554" w:type="dxa"/>
            <w:tcBorders>
              <w:top w:val="single" w:sz="4" w:space="0" w:color="auto"/>
              <w:left w:val="single" w:sz="4" w:space="0" w:color="auto"/>
              <w:bottom w:val="single" w:sz="4" w:space="0" w:color="auto"/>
              <w:right w:val="single" w:sz="4" w:space="0" w:color="auto"/>
            </w:tcBorders>
          </w:tcPr>
          <w:p w14:paraId="2641F4F3"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B5EC5A6"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51F0E374" w14:textId="77777777">
        <w:tc>
          <w:tcPr>
            <w:tcW w:w="1554" w:type="dxa"/>
          </w:tcPr>
          <w:p w14:paraId="3292ACB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FF916E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tc>
      </w:tr>
      <w:tr w:rsidR="002353D3" w14:paraId="20DAFCE3" w14:textId="77777777">
        <w:tc>
          <w:tcPr>
            <w:tcW w:w="1554" w:type="dxa"/>
          </w:tcPr>
          <w:p w14:paraId="2152A7D1"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7AFCCC1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We need to </w:t>
            </w:r>
            <w:r>
              <w:rPr>
                <w:rFonts w:ascii="Times New Roman" w:eastAsia="Malgun Gothic" w:hAnsi="Times New Roman"/>
                <w:lang w:val="en-US" w:eastAsia="ko-KR"/>
              </w:rPr>
              <w:t>distinguish</w:t>
            </w:r>
            <w:r>
              <w:rPr>
                <w:rFonts w:ascii="Times New Roman" w:eastAsia="Malgun Gothic" w:hAnsi="Times New Roman" w:hint="eastAsia"/>
                <w:lang w:val="en-US" w:eastAsia="ko-KR"/>
              </w:rPr>
              <w:t xml:space="preserve"> the case where CSS (other than Type0 and Type3) is configured with non-zero SS ID and the case where CSS (other than Type0 and Type3) is configured with SS#0. </w:t>
            </w:r>
          </w:p>
          <w:p w14:paraId="4F2FC13D" w14:textId="77777777" w:rsidR="002353D3" w:rsidRDefault="002353D3">
            <w:pPr>
              <w:rPr>
                <w:rFonts w:ascii="Times New Roman" w:eastAsia="Malgun Gothic" w:hAnsi="Times New Roman"/>
                <w:lang w:val="en-US" w:eastAsia="ko-KR"/>
              </w:rPr>
            </w:pPr>
          </w:p>
          <w:p w14:paraId="7615244A"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The proposal needs to be clarified that it targets the case where the CSS with non-zero SS ID. </w:t>
            </w:r>
          </w:p>
          <w:p w14:paraId="241E10A3" w14:textId="77777777" w:rsidR="002353D3" w:rsidRDefault="002353D3">
            <w:pPr>
              <w:rPr>
                <w:rFonts w:ascii="Times New Roman" w:eastAsia="Malgun Gothic" w:hAnsi="Times New Roman"/>
                <w:lang w:val="en-US" w:eastAsia="ko-KR"/>
              </w:rPr>
            </w:pPr>
          </w:p>
          <w:p w14:paraId="30710A7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For the </w:t>
            </w:r>
            <w:proofErr w:type="spellStart"/>
            <w:r>
              <w:rPr>
                <w:rFonts w:ascii="Times New Roman" w:eastAsia="Malgun Gothic" w:hAnsi="Times New Roman" w:hint="eastAsia"/>
                <w:lang w:val="en-US" w:eastAsia="ko-KR"/>
              </w:rPr>
              <w:t>later</w:t>
            </w:r>
            <w:proofErr w:type="spellEnd"/>
            <w:r>
              <w:rPr>
                <w:rFonts w:ascii="Times New Roman" w:eastAsia="Malgun Gothic" w:hAnsi="Times New Roman" w:hint="eastAsia"/>
                <w:lang w:val="en-US" w:eastAsia="ko-KR"/>
              </w:rPr>
              <w:t xml:space="preserve"> case, we may have two options as follows:</w:t>
            </w:r>
          </w:p>
          <w:p w14:paraId="7BAB5B7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77E17F3B"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Option 2: Same as PDCCH repetition for Type0-CSS of searchSpaceZero provided by MIB.</w:t>
            </w:r>
          </w:p>
        </w:tc>
      </w:tr>
      <w:tr w:rsidR="002353D3" w14:paraId="45F8100B" w14:textId="77777777">
        <w:tc>
          <w:tcPr>
            <w:tcW w:w="1554" w:type="dxa"/>
          </w:tcPr>
          <w:p w14:paraId="0C244D16"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7ADF6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support this proposal. As proposed in out contribution, we think Type0A/2 PDCCH CSS and Type1 PDCCH CSS should be separately discussed because for Type0A/2 PDCCH </w:t>
            </w:r>
            <w:r>
              <w:rPr>
                <w:rFonts w:ascii="Times New Roman" w:eastAsiaTheme="minorEastAsia" w:hAnsi="Times New Roman"/>
                <w:lang w:val="en-US" w:eastAsia="zh-CN"/>
              </w:rPr>
              <w:lastRenderedPageBreak/>
              <w:t xml:space="preserve">CSS, UE capability report is impossible. We have </w:t>
            </w:r>
            <w:proofErr w:type="gramStart"/>
            <w:r>
              <w:rPr>
                <w:rFonts w:ascii="Times New Roman" w:eastAsiaTheme="minorEastAsia" w:hAnsi="Times New Roman"/>
                <w:lang w:val="en-US" w:eastAsia="zh-CN"/>
              </w:rPr>
              <w:t>a concern</w:t>
            </w:r>
            <w:proofErr w:type="gramEnd"/>
            <w:r>
              <w:rPr>
                <w:rFonts w:ascii="Times New Roman" w:eastAsiaTheme="minorEastAsia" w:hAnsi="Times New Roman"/>
                <w:lang w:val="en-US" w:eastAsia="zh-CN"/>
              </w:rPr>
              <w:t xml:space="preserve"> on the case that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transmits additional PDCCH for Type0A/2 PDCCH repetition, but no UE has the capability in the cell.</w:t>
            </w:r>
          </w:p>
          <w:p w14:paraId="17D448C3"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In addition, TS38.213 mentions that “</w:t>
            </w:r>
            <w:r>
              <w:rPr>
                <w:highlight w:val="yellow"/>
              </w:rPr>
              <w:t xml:space="preserve">If a UE is provided a zero value for </w:t>
            </w:r>
            <w:proofErr w:type="spellStart"/>
            <w:r>
              <w:rPr>
                <w:i/>
                <w:iCs/>
                <w:highlight w:val="yellow"/>
                <w:lang w:eastAsia="zh-CN"/>
              </w:rPr>
              <w:t>searchSpaceID</w:t>
            </w:r>
            <w:proofErr w:type="spellEnd"/>
            <w:r>
              <w:rPr>
                <w:iCs/>
                <w:highlight w:val="yellow"/>
                <w:lang w:eastAsia="zh-CN"/>
              </w:rPr>
              <w:t xml:space="preserve"> in </w:t>
            </w:r>
            <w:r>
              <w:rPr>
                <w:i/>
                <w:highlight w:val="yellow"/>
              </w:rPr>
              <w:t>PDCCH-</w:t>
            </w:r>
            <w:proofErr w:type="spellStart"/>
            <w:r>
              <w:rPr>
                <w:i/>
                <w:highlight w:val="yellow"/>
              </w:rPr>
              <w:t>ConfigCommon</w:t>
            </w:r>
            <w:proofErr w:type="spellEnd"/>
            <w:r>
              <w:rPr>
                <w:highlight w:val="yellow"/>
              </w:rPr>
              <w:t xml:space="preserve"> </w:t>
            </w:r>
            <w:r>
              <w:rPr>
                <w:iCs/>
                <w:highlight w:val="yellow"/>
                <w:lang w:eastAsia="zh-CN"/>
              </w:rPr>
              <w:t>for</w:t>
            </w:r>
            <w:r>
              <w:rPr>
                <w:highlight w:val="yellow"/>
              </w:rPr>
              <w:t xml:space="preserve"> a Type0/0A/1A/2-PDCCH CSS set, the UE determines monitoring occasions for PDCCH candidates of the Type0/0A/1A/2-PDCCH CSS set as described in clause 13</w:t>
            </w:r>
            <w:r>
              <w:t>”</w:t>
            </w:r>
            <w:r>
              <w:rPr>
                <w:rFonts w:eastAsiaTheme="minorEastAsia" w:hint="eastAsia"/>
                <w:lang w:eastAsia="zh-CN"/>
              </w:rPr>
              <w:t>.</w:t>
            </w:r>
            <w:r>
              <w:rPr>
                <w:rFonts w:eastAsiaTheme="minorEastAsia"/>
                <w:lang w:eastAsia="zh-CN"/>
              </w:rPr>
              <w:t xml:space="preserve"> In this case, we think the PDCCH repetition scheme for Type0 PDCCH CSS of searchSpaceZero configured within MIB pdcch-ConfigSIB1 should be reused.</w:t>
            </w:r>
          </w:p>
        </w:tc>
      </w:tr>
      <w:tr w:rsidR="002353D3" w14:paraId="52AA0DA0" w14:textId="77777777">
        <w:tc>
          <w:tcPr>
            <w:tcW w:w="1554" w:type="dxa"/>
          </w:tcPr>
          <w:p w14:paraId="588C607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HONOR</w:t>
            </w:r>
          </w:p>
        </w:tc>
        <w:tc>
          <w:tcPr>
            <w:tcW w:w="8075" w:type="dxa"/>
          </w:tcPr>
          <w:p w14:paraId="1C5DB9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050B5A" w14:textId="77777777">
        <w:tc>
          <w:tcPr>
            <w:tcW w:w="1554" w:type="dxa"/>
          </w:tcPr>
          <w:p w14:paraId="60D987C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143B5A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Since we strive to seek one unified solution for </w:t>
            </w:r>
            <w:r>
              <w:rPr>
                <w:rFonts w:ascii="Times New Roman" w:eastAsiaTheme="minorEastAsia" w:hAnsi="Times New Roman"/>
                <w:lang w:val="en-US" w:eastAsia="zh-CN"/>
              </w:rPr>
              <w:t>different</w:t>
            </w:r>
            <w:r>
              <w:rPr>
                <w:rFonts w:ascii="Times New Roman" w:eastAsiaTheme="minorEastAsia" w:hAnsi="Times New Roman" w:hint="eastAsia"/>
                <w:lang w:val="en-US" w:eastAsia="zh-CN"/>
              </w:rPr>
              <w:t xml:space="preserve"> PDCCH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s, then inter-slot repetition should be supported.</w:t>
            </w:r>
          </w:p>
        </w:tc>
      </w:tr>
      <w:tr w:rsidR="002353D3" w14:paraId="4D9AD121" w14:textId="77777777">
        <w:tc>
          <w:tcPr>
            <w:tcW w:w="1554" w:type="dxa"/>
          </w:tcPr>
          <w:p w14:paraId="109156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32ADB8E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if we remove “i.e., the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scheme”.</w:t>
            </w:r>
          </w:p>
        </w:tc>
      </w:tr>
      <w:tr w:rsidR="002353D3" w14:paraId="3FA1E3B7" w14:textId="77777777">
        <w:tc>
          <w:tcPr>
            <w:tcW w:w="1554" w:type="dxa"/>
          </w:tcPr>
          <w:p w14:paraId="4755B1B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3D8F5AF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7198ED28" w14:textId="77777777">
        <w:tc>
          <w:tcPr>
            <w:tcW w:w="1554" w:type="dxa"/>
          </w:tcPr>
          <w:p w14:paraId="40A9B47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97D93B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02275AB4" w14:textId="77777777">
        <w:tc>
          <w:tcPr>
            <w:tcW w:w="1554" w:type="dxa"/>
          </w:tcPr>
          <w:p w14:paraId="12CF064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B30974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slightly prefer </w:t>
            </w:r>
            <w:proofErr w:type="gramStart"/>
            <w:r>
              <w:rPr>
                <w:rFonts w:ascii="Times New Roman" w:eastAsiaTheme="minorEastAsia" w:hAnsi="Times New Roman" w:hint="eastAsia"/>
                <w:lang w:val="en-US" w:eastAsia="zh-CN"/>
              </w:rPr>
              <w:t>inter</w:t>
            </w:r>
            <w:proofErr w:type="gramEnd"/>
            <w:r>
              <w:rPr>
                <w:rFonts w:ascii="Times New Roman" w:eastAsiaTheme="minorEastAsia" w:hAnsi="Times New Roman" w:hint="eastAsia"/>
                <w:lang w:val="en-US" w:eastAsia="zh-CN"/>
              </w:rPr>
              <w:t xml:space="preserve">-slot repetition scheme.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hile if </w:t>
            </w:r>
            <w:r>
              <w:rPr>
                <w:rFonts w:ascii="Times New Roman" w:hAnsi="Times New Roman"/>
                <w:szCs w:val="20"/>
              </w:rPr>
              <w:t>intra-slot PDCCH repetition is supported</w:t>
            </w:r>
            <w:r>
              <w:rPr>
                <w:rFonts w:ascii="Times New Roman" w:eastAsiaTheme="minorEastAsia" w:hAnsi="Times New Roman" w:hint="eastAsia"/>
                <w:szCs w:val="20"/>
                <w:lang w:eastAsia="zh-CN"/>
              </w:rPr>
              <w:t xml:space="preserve">, we think the part of </w:t>
            </w:r>
            <w:r>
              <w:rPr>
                <w:rFonts w:ascii="Times New Roman" w:eastAsiaTheme="minorEastAsia" w:hAnsi="Times New Roman"/>
                <w:szCs w:val="20"/>
                <w:lang w:eastAsia="zh-CN"/>
              </w:rPr>
              <w:t>“</w:t>
            </w:r>
            <w:r>
              <w:rPr>
                <w:rFonts w:ascii="Times New Roman" w:hAnsi="Times New Roman"/>
                <w:szCs w:val="20"/>
              </w:rPr>
              <w:t xml:space="preserve">i.e., the </w:t>
            </w:r>
            <w:proofErr w:type="spellStart"/>
            <w:r>
              <w:rPr>
                <w:rFonts w:ascii="Times New Roman" w:hAnsi="Times New Roman"/>
                <w:szCs w:val="20"/>
              </w:rPr>
              <w:t>mTRP</w:t>
            </w:r>
            <w:proofErr w:type="spellEnd"/>
            <w:r>
              <w:rPr>
                <w:rFonts w:ascii="Times New Roman" w:hAnsi="Times New Roman"/>
                <w:szCs w:val="20"/>
              </w:rPr>
              <w:t xml:space="preserve"> PDCCH scheme.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can be deleted and we can further discuss the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of CORESET and search space to support intra-slot PDCCH repetition.</w:t>
            </w:r>
          </w:p>
        </w:tc>
      </w:tr>
      <w:tr w:rsidR="002353D3" w14:paraId="6279DE97" w14:textId="77777777">
        <w:tc>
          <w:tcPr>
            <w:tcW w:w="1554" w:type="dxa"/>
          </w:tcPr>
          <w:p w14:paraId="3ACF66C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1A7EE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Do not agree. At RAN1#118-bis there was a relatively clear agreement, which states that “Note: the same technique is intended to apply to all search space types targeted for link level enhancements”. Since we </w:t>
            </w:r>
            <w:proofErr w:type="gramStart"/>
            <w:r>
              <w:rPr>
                <w:rFonts w:ascii="Times New Roman" w:eastAsiaTheme="minorEastAsia" w:hAnsi="Times New Roman"/>
                <w:lang w:val="en-US" w:eastAsia="zh-CN"/>
              </w:rPr>
              <w:t>already</w:t>
            </w:r>
            <w:proofErr w:type="gramEnd"/>
            <w:r>
              <w:rPr>
                <w:rFonts w:ascii="Times New Roman" w:eastAsiaTheme="minorEastAsia" w:hAnsi="Times New Roman"/>
                <w:lang w:val="en-US" w:eastAsia="zh-CN"/>
              </w:rPr>
              <w:t xml:space="preserve"> agreed to have </w:t>
            </w:r>
            <w:proofErr w:type="gramStart"/>
            <w:r>
              <w:rPr>
                <w:rFonts w:ascii="Times New Roman" w:eastAsiaTheme="minorEastAsia" w:hAnsi="Times New Roman"/>
                <w:lang w:val="en-US" w:eastAsia="zh-CN"/>
              </w:rPr>
              <w:t>inter</w:t>
            </w:r>
            <w:proofErr w:type="gramEnd"/>
            <w:r>
              <w:rPr>
                <w:rFonts w:ascii="Times New Roman" w:eastAsiaTheme="minorEastAsia" w:hAnsi="Times New Roman"/>
                <w:lang w:val="en-US" w:eastAsia="zh-CN"/>
              </w:rPr>
              <w:t xml:space="preserve">-slot for Type-0 PDCCH search space, this should be equally applicable for the other PDCCH CSS as well. We do not see any obstacles in creating search space linking across slots as well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this is needed.</w:t>
            </w:r>
          </w:p>
        </w:tc>
      </w:tr>
      <w:tr w:rsidR="002353D3" w14:paraId="60C1B2DC" w14:textId="77777777">
        <w:tc>
          <w:tcPr>
            <w:tcW w:w="1554" w:type="dxa"/>
          </w:tcPr>
          <w:p w14:paraId="785D33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A963D7D"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 xml:space="preserve">Support. </w:t>
            </w:r>
            <w:proofErr w:type="gramStart"/>
            <w:r>
              <w:rPr>
                <w:rFonts w:ascii="Times New Roman" w:eastAsia="Yu Mincho" w:hAnsi="Times New Roman"/>
                <w:lang w:val="en-US" w:eastAsia="ja-JP"/>
              </w:rPr>
              <w:t>But,</w:t>
            </w:r>
            <w:proofErr w:type="gramEnd"/>
            <w:r>
              <w:rPr>
                <w:rFonts w:ascii="Times New Roman" w:eastAsia="Yu Mincho" w:hAnsi="Times New Roman"/>
                <w:lang w:val="en-US" w:eastAsia="ja-JP"/>
              </w:rPr>
              <w:t xml:space="preserve"> what is </w:t>
            </w:r>
            <w:proofErr w:type="spellStart"/>
            <w:r>
              <w:rPr>
                <w:rFonts w:ascii="Times New Roman" w:eastAsia="Yu Mincho" w:hAnsi="Times New Roman"/>
                <w:lang w:val="en-US" w:eastAsia="ja-JP"/>
              </w:rPr>
              <w:t>mTRP</w:t>
            </w:r>
            <w:proofErr w:type="spellEnd"/>
            <w:r>
              <w:rPr>
                <w:rFonts w:ascii="Times New Roman" w:eastAsia="Yu Mincho" w:hAnsi="Times New Roman"/>
                <w:lang w:val="en-US" w:eastAsia="ja-JP"/>
              </w:rPr>
              <w:t xml:space="preserve"> PDCCH scheme should be described.</w:t>
            </w:r>
          </w:p>
        </w:tc>
      </w:tr>
      <w:tr w:rsidR="002353D3" w14:paraId="70085408" w14:textId="77777777">
        <w:tc>
          <w:tcPr>
            <w:tcW w:w="1554" w:type="dxa"/>
          </w:tcPr>
          <w:p w14:paraId="01F78295" w14:textId="7101D51D"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F594DBF" w14:textId="77E442BB"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AD6FE9" w14:paraId="08B1402B" w14:textId="77777777">
        <w:tc>
          <w:tcPr>
            <w:tcW w:w="1554" w:type="dxa"/>
          </w:tcPr>
          <w:p w14:paraId="609C9D03" w14:textId="24792194" w:rsidR="00AD6FE9" w:rsidRDefault="00AD6FE9" w:rsidP="00AD6FE9">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734066B6" w14:textId="30AAA99D" w:rsidR="00AD6FE9" w:rsidRDefault="00AD6FE9" w:rsidP="00AD6FE9">
            <w:pPr>
              <w:rPr>
                <w:rFonts w:ascii="Times New Roman" w:eastAsia="Yu Mincho" w:hAnsi="Times New Roman"/>
                <w:lang w:val="en-US" w:eastAsia="ja-JP"/>
              </w:rPr>
            </w:pPr>
            <w:r>
              <w:rPr>
                <w:rFonts w:ascii="Times New Roman" w:eastAsia="Yu Mincho" w:hAnsi="Times New Roman"/>
                <w:lang w:val="en-US" w:eastAsia="ja-JP"/>
              </w:rPr>
              <w:t>Generally,</w:t>
            </w:r>
            <w:r>
              <w:rPr>
                <w:rFonts w:ascii="Times New Roman" w:eastAsia="Yu Mincho" w:hAnsi="Times New Roman" w:hint="eastAsia"/>
                <w:lang w:val="en-US" w:eastAsia="ja-JP"/>
              </w:rPr>
              <w:t xml:space="preserve"> we support this proposal. For the clarification, </w:t>
            </w:r>
            <w:r>
              <w:rPr>
                <w:rFonts w:ascii="Times New Roman" w:eastAsia="Yu Mincho" w:hAnsi="Times New Roman"/>
                <w:lang w:val="en-US" w:eastAsia="ja-JP"/>
              </w:rPr>
              <w:t>“</w:t>
            </w:r>
            <w:r w:rsidRPr="006F24CE">
              <w:rPr>
                <w:rFonts w:ascii="Times New Roman" w:hAnsi="Times New Roman"/>
                <w:szCs w:val="20"/>
              </w:rPr>
              <w:t xml:space="preserve">the </w:t>
            </w:r>
            <w:proofErr w:type="spellStart"/>
            <w:r w:rsidRPr="006F24CE">
              <w:rPr>
                <w:rFonts w:ascii="Times New Roman" w:hAnsi="Times New Roman"/>
                <w:szCs w:val="20"/>
              </w:rPr>
              <w:t>mTRP</w:t>
            </w:r>
            <w:proofErr w:type="spellEnd"/>
            <w:r w:rsidRPr="006F24CE">
              <w:rPr>
                <w:rFonts w:ascii="Times New Roman" w:hAnsi="Times New Roman"/>
                <w:szCs w:val="20"/>
              </w:rPr>
              <w:t xml:space="preserve"> PDCCH scheme</w:t>
            </w:r>
            <w:r>
              <w:rPr>
                <w:rFonts w:ascii="Times New Roman" w:eastAsia="Yu Mincho" w:hAnsi="Times New Roman"/>
                <w:lang w:val="en-US" w:eastAsia="ja-JP"/>
              </w:rPr>
              <w:t xml:space="preserve">” </w:t>
            </w:r>
            <w:r>
              <w:rPr>
                <w:rFonts w:ascii="Times New Roman" w:eastAsia="Malgun Gothic" w:hAnsi="Times New Roman" w:hint="eastAsia"/>
                <w:lang w:val="en-US" w:eastAsia="ko-KR"/>
              </w:rPr>
              <w:t xml:space="preserve">should be </w:t>
            </w:r>
            <w:r w:rsidR="00AC5275">
              <w:rPr>
                <w:rFonts w:ascii="Times New Roman" w:eastAsia="Yu Mincho" w:hAnsi="Times New Roman" w:hint="eastAsia"/>
                <w:lang w:val="en-US" w:eastAsia="ja-JP"/>
              </w:rPr>
              <w:t xml:space="preserve">removed or </w:t>
            </w:r>
            <w:r>
              <w:rPr>
                <w:rFonts w:ascii="Times New Roman" w:eastAsia="Malgun Gothic" w:hAnsi="Times New Roman" w:hint="eastAsia"/>
                <w:lang w:val="en-US" w:eastAsia="ko-KR"/>
              </w:rPr>
              <w:t xml:space="preserve">replaced with </w:t>
            </w:r>
            <w:r>
              <w:rPr>
                <w:rFonts w:ascii="Times New Roman" w:eastAsia="Yu Mincho" w:hAnsi="Times New Roman"/>
                <w:lang w:val="en-US" w:eastAsia="ja-JP"/>
              </w:rPr>
              <w:t>“</w:t>
            </w:r>
            <w:r>
              <w:rPr>
                <w:rFonts w:ascii="Times New Roman" w:eastAsia="Malgun Gothic" w:hAnsi="Times New Roman" w:hint="eastAsia"/>
                <w:lang w:val="en-US" w:eastAsia="ko-KR"/>
              </w:rPr>
              <w:t xml:space="preserve">to reuse </w:t>
            </w:r>
            <w:r>
              <w:rPr>
                <w:rFonts w:ascii="Times New Roman" w:eastAsia="Yu Mincho" w:hAnsi="Times New Roman" w:hint="eastAsia"/>
                <w:lang w:val="en-US" w:eastAsia="ja-JP"/>
              </w:rPr>
              <w:t xml:space="preserve">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PDCCH scheme</w:t>
            </w:r>
            <w:r>
              <w:rPr>
                <w:rFonts w:ascii="Times New Roman" w:eastAsia="Yu Mincho" w:hAnsi="Times New Roman"/>
                <w:lang w:val="en-US" w:eastAsia="ja-JP"/>
              </w:rPr>
              <w:t>”</w:t>
            </w:r>
          </w:p>
        </w:tc>
      </w:tr>
      <w:tr w:rsidR="0074592A" w14:paraId="3EFC9DD3" w14:textId="77777777">
        <w:tc>
          <w:tcPr>
            <w:tcW w:w="1554" w:type="dxa"/>
          </w:tcPr>
          <w:p w14:paraId="48767E70" w14:textId="3DD71124"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04DD75CB" w14:textId="7EB9641F"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support. Inter-slot repetition is preferred to enable a unified solution for coverage enhancement. Additionally support of intra-slot repetition will complicate the design, especially when Type0 PDCCH CSS and other </w:t>
            </w:r>
            <w:proofErr w:type="gramStart"/>
            <w:r>
              <w:rPr>
                <w:rFonts w:ascii="Times New Roman" w:eastAsiaTheme="minorEastAsia" w:hAnsi="Times New Roman"/>
                <w:lang w:val="en-US" w:eastAsia="zh-CN"/>
              </w:rPr>
              <w:t>type</w:t>
            </w:r>
            <w:proofErr w:type="gramEnd"/>
            <w:r>
              <w:rPr>
                <w:rFonts w:ascii="Times New Roman" w:eastAsiaTheme="minorEastAsia" w:hAnsi="Times New Roman"/>
                <w:lang w:val="en-US" w:eastAsia="zh-CN"/>
              </w:rPr>
              <w:t xml:space="preserve"> PDCCH CSS are configured on same search space.</w:t>
            </w:r>
          </w:p>
        </w:tc>
      </w:tr>
      <w:tr w:rsidR="008B6089" w14:paraId="5F786184" w14:textId="77777777">
        <w:tc>
          <w:tcPr>
            <w:tcW w:w="1554" w:type="dxa"/>
          </w:tcPr>
          <w:p w14:paraId="72E6896A" w14:textId="52DE5F6F"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132A88A" w14:textId="74DB29AF"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A8C97DE" w14:textId="77777777" w:rsidR="002353D3" w:rsidRDefault="002353D3">
      <w:pPr>
        <w:rPr>
          <w:lang w:eastAsia="zh-CN"/>
        </w:rPr>
      </w:pPr>
    </w:p>
    <w:p w14:paraId="4EAAD4EC" w14:textId="77777777" w:rsidR="002353D3" w:rsidRDefault="00936AEC">
      <w:pPr>
        <w:pStyle w:val="Titre2"/>
      </w:pPr>
      <w:bookmarkStart w:id="24" w:name="_Toc194673962"/>
      <w:r>
        <w:t xml:space="preserve">Issue#2-2 Indication of Other PDCCH CSS </w:t>
      </w:r>
      <w:proofErr w:type="gramStart"/>
      <w:r>
        <w:t>types</w:t>
      </w:r>
      <w:proofErr w:type="gramEnd"/>
      <w:r>
        <w:t xml:space="preserve"> repetition</w:t>
      </w:r>
      <w:bookmarkEnd w:id="24"/>
    </w:p>
    <w:p w14:paraId="0AB74132" w14:textId="77777777" w:rsidR="002353D3" w:rsidRDefault="00936AEC">
      <w:pPr>
        <w:pStyle w:val="Titre3"/>
      </w:pPr>
      <w:bookmarkStart w:id="25" w:name="_Toc194673963"/>
      <w:r>
        <w:t>Companies’ proposals</w:t>
      </w:r>
      <w:bookmarkEnd w:id="25"/>
    </w:p>
    <w:p w14:paraId="334CDE60" w14:textId="77777777" w:rsidR="002353D3" w:rsidRDefault="002353D3">
      <w:pPr>
        <w:rPr>
          <w:rFonts w:ascii="Times New Roman" w:hAnsi="Times New Roman"/>
          <w:lang w:eastAsia="zh-CN"/>
        </w:rPr>
      </w:pPr>
    </w:p>
    <w:p w14:paraId="26FBE018" w14:textId="77777777" w:rsidR="002353D3" w:rsidRDefault="00936AEC">
      <w:pPr>
        <w:rPr>
          <w:rFonts w:ascii="Times New Roman" w:hAnsi="Times New Roman"/>
          <w:lang w:eastAsia="zh-CN"/>
        </w:rPr>
      </w:pPr>
      <w:r>
        <w:rPr>
          <w:rFonts w:ascii="Times New Roman" w:hAnsi="Times New Roman"/>
          <w:lang w:eastAsia="zh-CN"/>
        </w:rPr>
        <w:t>Companies’ proposals on Issue#2-2 are listed hereafter:</w:t>
      </w:r>
    </w:p>
    <w:p w14:paraId="27D0BCAE"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E92953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E32F63"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F9DAA13" w14:textId="77777777" w:rsidR="002353D3" w:rsidRDefault="00936AEC">
            <w:pPr>
              <w:jc w:val="center"/>
              <w:rPr>
                <w:b/>
                <w:bCs/>
                <w:color w:val="FFFFFF"/>
                <w:szCs w:val="20"/>
              </w:rPr>
            </w:pPr>
            <w:r>
              <w:rPr>
                <w:b/>
                <w:bCs/>
                <w:color w:val="FFFFFF"/>
                <w:szCs w:val="20"/>
              </w:rPr>
              <w:t>Proposals</w:t>
            </w:r>
          </w:p>
        </w:tc>
      </w:tr>
      <w:tr w:rsidR="002353D3" w14:paraId="72103B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7216B3"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DD96B5" w14:textId="77777777" w:rsidR="002353D3" w:rsidRDefault="00936AEC">
            <w:pPr>
              <w:rPr>
                <w:rFonts w:ascii="Times New Roman" w:hAnsi="Times New Roman"/>
                <w:b/>
                <w:szCs w:val="20"/>
              </w:rPr>
            </w:pPr>
            <w:r>
              <w:rPr>
                <w:rFonts w:ascii="Times New Roman" w:hAnsi="Times New Roman"/>
                <w:b/>
                <w:szCs w:val="20"/>
              </w:rPr>
              <w:t>Proposal 8</w:t>
            </w:r>
          </w:p>
          <w:p w14:paraId="2EEB9B1C"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FAA56A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4CB9B43" w14:textId="77777777" w:rsidR="002353D3" w:rsidRDefault="002353D3">
            <w:pPr>
              <w:rPr>
                <w:rFonts w:ascii="Times New Roman" w:hAnsi="Times New Roman"/>
                <w:b/>
                <w:szCs w:val="20"/>
              </w:rPr>
            </w:pPr>
          </w:p>
        </w:tc>
      </w:tr>
      <w:tr w:rsidR="002353D3" w14:paraId="53D386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CA2EE5" w14:textId="77777777" w:rsidR="002353D3" w:rsidRDefault="00936AEC">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7605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w:t>
            </w:r>
            <w:proofErr w:type="gramStart"/>
            <w:r>
              <w:rPr>
                <w:rFonts w:ascii="Times New Roman" w:hAnsi="Times New Roman"/>
                <w:iCs/>
                <w:szCs w:val="20"/>
                <w:lang w:eastAsia="zh-CN"/>
              </w:rPr>
              <w:t>to configure</w:t>
            </w:r>
            <w:proofErr w:type="gramEnd"/>
            <w:r>
              <w:rPr>
                <w:rFonts w:ascii="Times New Roman" w:hAnsi="Times New Roman"/>
                <w:iCs/>
                <w:szCs w:val="20"/>
                <w:lang w:eastAsia="zh-CN"/>
              </w:rPr>
              <w:t xml:space="preserve"> together with Type0 PDCCH CSS using the spare 1 bit in MIB. </w:t>
            </w:r>
          </w:p>
          <w:p w14:paraId="00CD0207" w14:textId="77777777" w:rsidR="002353D3" w:rsidRDefault="002353D3"/>
        </w:tc>
      </w:tr>
      <w:tr w:rsidR="002353D3" w14:paraId="01B43A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D16E68" w14:textId="77777777" w:rsidR="002353D3" w:rsidRDefault="00936AEC">
            <w:pPr>
              <w:rPr>
                <w:szCs w:val="20"/>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5837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1A10630A" w14:textId="77777777" w:rsidR="002353D3" w:rsidRDefault="002353D3">
            <w:pPr>
              <w:rPr>
                <w:rFonts w:ascii="Times New Roman" w:eastAsia="SimSun" w:hAnsi="Times New Roman"/>
                <w:b/>
                <w:bCs/>
                <w:iCs/>
                <w:szCs w:val="20"/>
                <w:lang w:eastAsia="zh-CN"/>
              </w:rPr>
            </w:pPr>
          </w:p>
        </w:tc>
      </w:tr>
      <w:tr w:rsidR="002353D3" w14:paraId="7A247D5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248A4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DA6392"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632AC06A" w14:textId="77777777" w:rsidR="002353D3" w:rsidRDefault="002353D3">
            <w:pPr>
              <w:pStyle w:val="Paragraphedeliste"/>
              <w:ind w:left="0"/>
              <w:rPr>
                <w:rFonts w:ascii="Times New Roman" w:eastAsia="Times" w:hAnsi="Times New Roman"/>
                <w:b/>
                <w:bCs/>
                <w:color w:val="000000"/>
                <w:szCs w:val="20"/>
                <w:lang w:bidi="ar"/>
              </w:rPr>
            </w:pPr>
          </w:p>
        </w:tc>
      </w:tr>
      <w:tr w:rsidR="002353D3" w14:paraId="5A36FC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E892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2446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0E4723D9" w14:textId="77777777" w:rsidR="002353D3" w:rsidRDefault="002353D3">
            <w:pPr>
              <w:rPr>
                <w:rFonts w:ascii="Times New Roman" w:hAnsi="Times New Roman"/>
                <w:b/>
                <w:szCs w:val="20"/>
              </w:rPr>
            </w:pPr>
          </w:p>
        </w:tc>
      </w:tr>
      <w:tr w:rsidR="002353D3" w14:paraId="41A57B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0256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571651"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26FFE29E" w14:textId="77777777" w:rsidR="002353D3" w:rsidRDefault="002353D3">
            <w:pPr>
              <w:tabs>
                <w:tab w:val="left" w:pos="1985"/>
              </w:tabs>
              <w:jc w:val="both"/>
              <w:rPr>
                <w:rFonts w:ascii="Times New Roman" w:eastAsia="SimSun" w:hAnsi="Times New Roman"/>
                <w:b/>
                <w:bCs/>
                <w:iCs/>
                <w:szCs w:val="20"/>
                <w:lang w:eastAsia="zh-CN"/>
              </w:rPr>
            </w:pPr>
          </w:p>
        </w:tc>
      </w:tr>
      <w:tr w:rsidR="002353D3" w14:paraId="75A986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8FF33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733138"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5B3404D0" w14:textId="77777777" w:rsidR="002353D3" w:rsidRDefault="002353D3">
            <w:pPr>
              <w:jc w:val="both"/>
              <w:rPr>
                <w:rFonts w:ascii="Times New Roman" w:hAnsi="Times New Roman"/>
                <w:b/>
                <w:bCs/>
                <w:iCs/>
                <w:szCs w:val="20"/>
              </w:rPr>
            </w:pPr>
          </w:p>
        </w:tc>
      </w:tr>
      <w:tr w:rsidR="002353D3" w14:paraId="30B428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A2DF1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48A49"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3849D6B4"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Repetition number N</w:t>
            </w:r>
          </w:p>
          <w:p w14:paraId="03BE9C79"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428582B5"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16F42ECD" w14:textId="77777777" w:rsidR="002353D3" w:rsidRDefault="002353D3">
            <w:pPr>
              <w:rPr>
                <w:rFonts w:ascii="Times New Roman" w:eastAsiaTheme="minorEastAsia" w:hAnsi="Times New Roman"/>
                <w:b/>
                <w:bCs/>
                <w:iCs/>
                <w:szCs w:val="20"/>
                <w:lang w:eastAsia="ko-KR"/>
              </w:rPr>
            </w:pPr>
          </w:p>
        </w:tc>
      </w:tr>
    </w:tbl>
    <w:p w14:paraId="0A75CE38" w14:textId="77777777" w:rsidR="002353D3" w:rsidRDefault="002353D3">
      <w:pPr>
        <w:rPr>
          <w:rFonts w:ascii="Times New Roman" w:hAnsi="Times New Roman"/>
          <w:b/>
          <w:bCs/>
          <w:iCs/>
          <w:sz w:val="24"/>
          <w:szCs w:val="28"/>
          <w:lang w:eastAsia="zh-CN"/>
        </w:rPr>
      </w:pPr>
    </w:p>
    <w:p w14:paraId="6474F097" w14:textId="77777777" w:rsidR="002353D3" w:rsidRDefault="00936AEC">
      <w:pPr>
        <w:pStyle w:val="Titre3"/>
      </w:pPr>
      <w:bookmarkStart w:id="26" w:name="_Toc194673964"/>
      <w:r>
        <w:t>Companies’ contributions summary</w:t>
      </w:r>
      <w:bookmarkEnd w:id="26"/>
    </w:p>
    <w:p w14:paraId="753EBE2C" w14:textId="77777777" w:rsidR="002353D3" w:rsidRDefault="00936AEC">
      <w:pPr>
        <w:jc w:val="both"/>
        <w:rPr>
          <w:lang w:eastAsia="zh-CN"/>
        </w:rPr>
      </w:pPr>
      <w:r>
        <w:rPr>
          <w:lang w:eastAsia="zh-CN"/>
        </w:rPr>
        <w:t xml:space="preserve">The proposals from various companies regarding the indication of other PDCCH CSS </w:t>
      </w:r>
      <w:proofErr w:type="gramStart"/>
      <w:r>
        <w:rPr>
          <w:lang w:eastAsia="zh-CN"/>
        </w:rPr>
        <w:t>types</w:t>
      </w:r>
      <w:proofErr w:type="gramEnd"/>
      <w:r>
        <w:rPr>
          <w:lang w:eastAsia="zh-CN"/>
        </w:rPr>
        <w:t xml:space="preserve"> repetition (excluding Type0 and Type3) are summarized below. In summary, these companies propose using SIB1 and/or the spare bit in MIB to signal and configure repetition parameters for PDCCH CSS types other than Type0 and Type3, with a particular focus on search space linkage and detailed configuration parameters.</w:t>
      </w:r>
    </w:p>
    <w:p w14:paraId="03129EB7"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387"/>
        <w:gridCol w:w="6221"/>
      </w:tblGrid>
      <w:tr w:rsidR="002353D3" w14:paraId="0652EED2" w14:textId="77777777">
        <w:tc>
          <w:tcPr>
            <w:tcW w:w="3387" w:type="dxa"/>
          </w:tcPr>
          <w:p w14:paraId="7C5F885A" w14:textId="77777777" w:rsidR="002353D3" w:rsidRDefault="00936AEC">
            <w:pPr>
              <w:jc w:val="both"/>
              <w:rPr>
                <w:lang w:eastAsia="zh-CN"/>
              </w:rPr>
            </w:pPr>
            <w:r>
              <w:rPr>
                <w:lang w:eastAsia="zh-CN"/>
              </w:rPr>
              <w:t>Utilization of Spare Bit in MIB</w:t>
            </w:r>
          </w:p>
        </w:tc>
        <w:tc>
          <w:tcPr>
            <w:tcW w:w="6221" w:type="dxa"/>
          </w:tcPr>
          <w:p w14:paraId="77FED589" w14:textId="77777777" w:rsidR="002353D3" w:rsidRDefault="00936AEC">
            <w:pPr>
              <w:jc w:val="both"/>
              <w:rPr>
                <w:lang w:eastAsia="zh-CN"/>
              </w:rPr>
            </w:pPr>
            <w:proofErr w:type="spellStart"/>
            <w:r>
              <w:rPr>
                <w:b/>
                <w:lang w:eastAsia="zh-CN"/>
              </w:rPr>
              <w:t>Baicells</w:t>
            </w:r>
            <w:proofErr w:type="spellEnd"/>
            <w:r>
              <w:rPr>
                <w:b/>
                <w:lang w:eastAsia="zh-CN"/>
              </w:rPr>
              <w:t>, ZTE</w:t>
            </w:r>
            <w:r>
              <w:rPr>
                <w:lang w:eastAsia="zh-CN"/>
              </w:rPr>
              <w:t xml:space="preserve"> suggest leveraging the spare 1 bit in the MIB for enabling and enhancing PDCCH repetitions across various CSS types, including configuring Type0 PDCCH CSS alongside other configurations.</w:t>
            </w:r>
          </w:p>
        </w:tc>
      </w:tr>
      <w:tr w:rsidR="002353D3" w14:paraId="5C902A2B" w14:textId="77777777">
        <w:tc>
          <w:tcPr>
            <w:tcW w:w="3387" w:type="dxa"/>
          </w:tcPr>
          <w:p w14:paraId="36A0A01E" w14:textId="77777777" w:rsidR="002353D3" w:rsidRDefault="00936AEC">
            <w:pPr>
              <w:jc w:val="both"/>
              <w:rPr>
                <w:lang w:eastAsia="zh-CN"/>
              </w:rPr>
            </w:pPr>
            <w:r>
              <w:rPr>
                <w:lang w:eastAsia="zh-CN"/>
              </w:rPr>
              <w:t>SIB1 Indication</w:t>
            </w:r>
          </w:p>
        </w:tc>
        <w:tc>
          <w:tcPr>
            <w:tcW w:w="6221" w:type="dxa"/>
          </w:tcPr>
          <w:p w14:paraId="4B2B70B8" w14:textId="77777777" w:rsidR="002353D3" w:rsidRDefault="00936AEC">
            <w:pPr>
              <w:jc w:val="both"/>
              <w:rPr>
                <w:lang w:eastAsia="zh-CN"/>
              </w:rPr>
            </w:pPr>
            <w:r>
              <w:rPr>
                <w:b/>
                <w:lang w:eastAsia="zh-CN"/>
              </w:rPr>
              <w:t>Nokia, TCL, Thales, Apple, LG, Qualcomm</w:t>
            </w:r>
            <w:r>
              <w:rPr>
                <w:lang w:eastAsia="zh-CN"/>
              </w:rPr>
              <w:t xml:space="preserve"> propose using SIB1 for the explicit configuration or indication of repetition factors for various CSS types. They emphasize the use of search space linkage to signal PDCCH CSS repetition. This involves linking various search spaces and updating relevant parameters such as </w:t>
            </w:r>
            <w:proofErr w:type="spellStart"/>
            <w:r>
              <w:rPr>
                <w:lang w:eastAsia="zh-CN"/>
              </w:rPr>
              <w:t>SearchSpaceLinkingId</w:t>
            </w:r>
            <w:proofErr w:type="spellEnd"/>
            <w:r>
              <w:rPr>
                <w:lang w:eastAsia="zh-CN"/>
              </w:rPr>
              <w:t xml:space="preserve"> to ensure seamless repetition configurations. </w:t>
            </w:r>
            <w:r>
              <w:rPr>
                <w:b/>
                <w:lang w:eastAsia="zh-CN"/>
              </w:rPr>
              <w:t>Qualcomm</w:t>
            </w:r>
            <w:r>
              <w:rPr>
                <w:lang w:eastAsia="zh-CN"/>
              </w:rPr>
              <w:t xml:space="preserve"> outlines that the </w:t>
            </w:r>
            <w:proofErr w:type="spellStart"/>
            <w:r>
              <w:rPr>
                <w:lang w:eastAsia="zh-CN"/>
              </w:rPr>
              <w:t>signaling</w:t>
            </w:r>
            <w:proofErr w:type="spellEnd"/>
            <w:r>
              <w:rPr>
                <w:lang w:eastAsia="zh-CN"/>
              </w:rPr>
              <w:t xml:space="preserve"> via SIB1 should include detailed configurations such as the repetition number (N), time and frequency offsets for subsequent N-1 CORSETs relative to the first CORESET, and other </w:t>
            </w:r>
            <w:proofErr w:type="spellStart"/>
            <w:r>
              <w:rPr>
                <w:lang w:eastAsia="zh-CN"/>
              </w:rPr>
              <w:t>signaling</w:t>
            </w:r>
            <w:proofErr w:type="spellEnd"/>
            <w:r>
              <w:rPr>
                <w:lang w:eastAsia="zh-CN"/>
              </w:rPr>
              <w:t xml:space="preserve"> details.</w:t>
            </w:r>
          </w:p>
        </w:tc>
      </w:tr>
    </w:tbl>
    <w:p w14:paraId="21AE9FF8" w14:textId="77777777" w:rsidR="002353D3" w:rsidRDefault="002353D3">
      <w:pPr>
        <w:jc w:val="both"/>
        <w:rPr>
          <w:rFonts w:ascii="Times New Roman" w:hAnsi="Times New Roman"/>
          <w:bCs/>
          <w:iCs/>
          <w:szCs w:val="28"/>
        </w:rPr>
      </w:pPr>
    </w:p>
    <w:p w14:paraId="433BB998" w14:textId="77777777" w:rsidR="002353D3" w:rsidRDefault="00936AEC">
      <w:pPr>
        <w:pStyle w:val="Titre3"/>
      </w:pPr>
      <w:bookmarkStart w:id="27" w:name="_Toc194673965"/>
      <w:r>
        <w:t>Initial proposal</w:t>
      </w:r>
      <w:bookmarkEnd w:id="27"/>
      <w:r>
        <w:t xml:space="preserve"> </w:t>
      </w:r>
    </w:p>
    <w:p w14:paraId="654BE784" w14:textId="77777777" w:rsidR="002353D3" w:rsidRDefault="00936AEC">
      <w:pPr>
        <w:pStyle w:val="Titre4"/>
      </w:pPr>
      <w:r>
        <w:t>Proposal 2-2</w:t>
      </w:r>
    </w:p>
    <w:p w14:paraId="2BFD90FD" w14:textId="77777777" w:rsidR="002353D3" w:rsidRDefault="002353D3">
      <w:pPr>
        <w:rPr>
          <w:rFonts w:ascii="Times New Roman" w:hAnsi="Times New Roman"/>
          <w:lang w:eastAsia="zh-CN"/>
        </w:rPr>
      </w:pPr>
    </w:p>
    <w:p w14:paraId="39B0122D"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2B6212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081D32C1" w14:textId="77777777">
        <w:tc>
          <w:tcPr>
            <w:tcW w:w="9611" w:type="dxa"/>
          </w:tcPr>
          <w:p w14:paraId="10221EEC" w14:textId="77777777" w:rsidR="002353D3" w:rsidRDefault="002353D3">
            <w:pPr>
              <w:rPr>
                <w:rFonts w:ascii="Times New Roman" w:hAnsi="Times New Roman"/>
                <w:b/>
                <w:szCs w:val="20"/>
                <w:highlight w:val="yellow"/>
              </w:rPr>
            </w:pPr>
          </w:p>
          <w:p w14:paraId="08090A19" w14:textId="77777777" w:rsidR="002353D3" w:rsidRDefault="00936AEC">
            <w:pPr>
              <w:rPr>
                <w:rFonts w:ascii="Times New Roman" w:hAnsi="Times New Roman"/>
                <w:b/>
                <w:szCs w:val="20"/>
              </w:rPr>
            </w:pPr>
            <w:r>
              <w:rPr>
                <w:rFonts w:ascii="Times New Roman" w:hAnsi="Times New Roman"/>
                <w:b/>
                <w:szCs w:val="20"/>
                <w:highlight w:val="yellow"/>
              </w:rPr>
              <w:t>Proposal 2-2-v0</w:t>
            </w:r>
          </w:p>
          <w:p w14:paraId="5DD503B3" w14:textId="77777777" w:rsidR="002353D3" w:rsidRDefault="00936AEC">
            <w:pPr>
              <w:rPr>
                <w:rFonts w:ascii="Times New Roman" w:hAnsi="Times New Roman"/>
                <w:szCs w:val="20"/>
              </w:rPr>
            </w:pPr>
            <w:r>
              <w:rPr>
                <w:rFonts w:ascii="Times New Roman" w:hAnsi="Times New Roman"/>
                <w:szCs w:val="20"/>
              </w:rPr>
              <w:t>The indication of PDCCH CSS repetition (excluding type0 and type3) is implemented through search space linkage for PDCCH CSS configured in SIB1.</w:t>
            </w:r>
          </w:p>
          <w:p w14:paraId="4FFBC0B8" w14:textId="77777777" w:rsidR="002353D3" w:rsidRDefault="002353D3">
            <w:pPr>
              <w:rPr>
                <w:rFonts w:ascii="Times New Roman" w:hAnsi="Times New Roman"/>
                <w:b/>
              </w:rPr>
            </w:pPr>
          </w:p>
        </w:tc>
      </w:tr>
    </w:tbl>
    <w:p w14:paraId="6330DCC5" w14:textId="77777777" w:rsidR="002353D3" w:rsidRDefault="002353D3">
      <w:pPr>
        <w:rPr>
          <w:rFonts w:ascii="Times New Roman" w:hAnsi="Times New Roman"/>
          <w:szCs w:val="20"/>
          <w:lang w:eastAsia="zh-CN"/>
        </w:rPr>
      </w:pPr>
    </w:p>
    <w:p w14:paraId="6492566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37C0271" w14:textId="77777777">
        <w:trPr>
          <w:trHeight w:val="187"/>
        </w:trPr>
        <w:tc>
          <w:tcPr>
            <w:tcW w:w="1554" w:type="dxa"/>
            <w:shd w:val="clear" w:color="auto" w:fill="75B91A"/>
          </w:tcPr>
          <w:p w14:paraId="5D0A337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B64577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399A600" w14:textId="77777777">
        <w:trPr>
          <w:trHeight w:val="211"/>
        </w:trPr>
        <w:tc>
          <w:tcPr>
            <w:tcW w:w="1554" w:type="dxa"/>
          </w:tcPr>
          <w:p w14:paraId="477661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23976F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67933F" w14:textId="77777777">
        <w:tc>
          <w:tcPr>
            <w:tcW w:w="1554" w:type="dxa"/>
          </w:tcPr>
          <w:p w14:paraId="388210D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HiSiliocn</w:t>
            </w:r>
            <w:proofErr w:type="spellEnd"/>
          </w:p>
        </w:tc>
        <w:tc>
          <w:tcPr>
            <w:tcW w:w="8075" w:type="dxa"/>
          </w:tcPr>
          <w:p w14:paraId="70CCBC7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implemented” should be “is supported</w:t>
            </w:r>
            <w:proofErr w:type="gramStart"/>
            <w:r>
              <w:rPr>
                <w:rFonts w:ascii="Times New Roman" w:eastAsiaTheme="minorEastAsia" w:hAnsi="Times New Roman"/>
                <w:lang w:val="en-US" w:eastAsia="zh-CN"/>
              </w:rPr>
              <w:t>” .</w:t>
            </w:r>
            <w:proofErr w:type="gramEnd"/>
          </w:p>
        </w:tc>
      </w:tr>
      <w:tr w:rsidR="002353D3" w14:paraId="782C326B" w14:textId="77777777">
        <w:tc>
          <w:tcPr>
            <w:tcW w:w="1554" w:type="dxa"/>
            <w:tcBorders>
              <w:top w:val="single" w:sz="4" w:space="0" w:color="auto"/>
              <w:left w:val="single" w:sz="4" w:space="0" w:color="auto"/>
              <w:bottom w:val="single" w:sz="4" w:space="0" w:color="auto"/>
              <w:right w:val="single" w:sz="4" w:space="0" w:color="auto"/>
            </w:tcBorders>
          </w:tcPr>
          <w:p w14:paraId="1588CCB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21CFC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C4AE3C3" w14:textId="77777777">
        <w:tc>
          <w:tcPr>
            <w:tcW w:w="1554" w:type="dxa"/>
            <w:tcBorders>
              <w:top w:val="single" w:sz="4" w:space="0" w:color="auto"/>
              <w:left w:val="single" w:sz="4" w:space="0" w:color="auto"/>
              <w:bottom w:val="single" w:sz="4" w:space="0" w:color="auto"/>
              <w:right w:val="single" w:sz="4" w:space="0" w:color="auto"/>
            </w:tcBorders>
          </w:tcPr>
          <w:p w14:paraId="529737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E2A6AAB"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32F525EA" w14:textId="77777777">
        <w:tc>
          <w:tcPr>
            <w:tcW w:w="1554" w:type="dxa"/>
          </w:tcPr>
          <w:p w14:paraId="301067D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06B645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 with modification as HW commented.</w:t>
            </w:r>
          </w:p>
        </w:tc>
      </w:tr>
      <w:tr w:rsidR="002353D3" w14:paraId="71364D87" w14:textId="77777777">
        <w:tc>
          <w:tcPr>
            <w:tcW w:w="1554" w:type="dxa"/>
            <w:tcBorders>
              <w:top w:val="single" w:sz="4" w:space="0" w:color="auto"/>
              <w:left w:val="single" w:sz="4" w:space="0" w:color="auto"/>
              <w:bottom w:val="single" w:sz="4" w:space="0" w:color="auto"/>
              <w:right w:val="single" w:sz="4" w:space="0" w:color="auto"/>
            </w:tcBorders>
          </w:tcPr>
          <w:p w14:paraId="01BC405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DFD8078"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3FF7FDBF" w14:textId="77777777">
        <w:tc>
          <w:tcPr>
            <w:tcW w:w="1554" w:type="dxa"/>
            <w:tcBorders>
              <w:top w:val="single" w:sz="4" w:space="0" w:color="auto"/>
              <w:left w:val="single" w:sz="4" w:space="0" w:color="auto"/>
              <w:bottom w:val="single" w:sz="4" w:space="0" w:color="auto"/>
              <w:right w:val="single" w:sz="4" w:space="0" w:color="auto"/>
            </w:tcBorders>
          </w:tcPr>
          <w:p w14:paraId="4B4929A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0CF68E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indication depends on the PDCCH CSS repetition solution, so it can be discussed after the PDCCH repetition technique is determined.</w:t>
            </w:r>
          </w:p>
        </w:tc>
      </w:tr>
      <w:tr w:rsidR="002353D3" w14:paraId="531C07C0" w14:textId="77777777">
        <w:tc>
          <w:tcPr>
            <w:tcW w:w="1554" w:type="dxa"/>
            <w:tcBorders>
              <w:top w:val="single" w:sz="4" w:space="0" w:color="auto"/>
              <w:left w:val="single" w:sz="4" w:space="0" w:color="auto"/>
              <w:bottom w:val="single" w:sz="4" w:space="0" w:color="auto"/>
              <w:right w:val="single" w:sz="4" w:space="0" w:color="auto"/>
            </w:tcBorders>
          </w:tcPr>
          <w:p w14:paraId="27CE59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23C6C8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3F9A30" w14:textId="77777777">
        <w:tc>
          <w:tcPr>
            <w:tcW w:w="1554" w:type="dxa"/>
            <w:tcBorders>
              <w:top w:val="single" w:sz="4" w:space="0" w:color="auto"/>
              <w:left w:val="single" w:sz="4" w:space="0" w:color="auto"/>
              <w:bottom w:val="single" w:sz="4" w:space="0" w:color="auto"/>
              <w:right w:val="single" w:sz="4" w:space="0" w:color="auto"/>
            </w:tcBorders>
          </w:tcPr>
          <w:p w14:paraId="75623DF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54F133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2CE847C5" w14:textId="77777777">
        <w:tc>
          <w:tcPr>
            <w:tcW w:w="1554" w:type="dxa"/>
            <w:tcBorders>
              <w:top w:val="single" w:sz="4" w:space="0" w:color="auto"/>
              <w:left w:val="single" w:sz="4" w:space="0" w:color="auto"/>
              <w:bottom w:val="single" w:sz="4" w:space="0" w:color="auto"/>
              <w:right w:val="single" w:sz="4" w:space="0" w:color="auto"/>
            </w:tcBorders>
          </w:tcPr>
          <w:p w14:paraId="570B0CE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5DFC23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Not support. For CSS, it easier to support repetition through CORSET repetition instead of SS linkage.</w:t>
            </w:r>
          </w:p>
        </w:tc>
      </w:tr>
      <w:tr w:rsidR="002353D3" w14:paraId="4D47332E" w14:textId="77777777">
        <w:tc>
          <w:tcPr>
            <w:tcW w:w="1554" w:type="dxa"/>
            <w:tcBorders>
              <w:top w:val="single" w:sz="4" w:space="0" w:color="auto"/>
              <w:left w:val="single" w:sz="4" w:space="0" w:color="auto"/>
              <w:bottom w:val="single" w:sz="4" w:space="0" w:color="auto"/>
              <w:right w:val="single" w:sz="4" w:space="0" w:color="auto"/>
            </w:tcBorders>
          </w:tcPr>
          <w:p w14:paraId="6616205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79E47AC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ine with HW’s suggestion.</w:t>
            </w:r>
          </w:p>
        </w:tc>
      </w:tr>
      <w:tr w:rsidR="002353D3" w14:paraId="6A74FBB6" w14:textId="77777777">
        <w:tc>
          <w:tcPr>
            <w:tcW w:w="1554" w:type="dxa"/>
            <w:tcBorders>
              <w:top w:val="single" w:sz="4" w:space="0" w:color="auto"/>
              <w:left w:val="single" w:sz="4" w:space="0" w:color="auto"/>
              <w:bottom w:val="single" w:sz="4" w:space="0" w:color="auto"/>
              <w:right w:val="single" w:sz="4" w:space="0" w:color="auto"/>
            </w:tcBorders>
          </w:tcPr>
          <w:p w14:paraId="3F83548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2C4EEA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3B129D4" w14:textId="77777777">
        <w:tc>
          <w:tcPr>
            <w:tcW w:w="1554" w:type="dxa"/>
            <w:tcBorders>
              <w:top w:val="single" w:sz="4" w:space="0" w:color="auto"/>
              <w:left w:val="single" w:sz="4" w:space="0" w:color="auto"/>
              <w:bottom w:val="single" w:sz="4" w:space="0" w:color="auto"/>
              <w:right w:val="single" w:sz="4" w:space="0" w:color="auto"/>
            </w:tcBorders>
          </w:tcPr>
          <w:p w14:paraId="24E967E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294413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share similar </w:t>
            </w:r>
            <w:proofErr w:type="gramStart"/>
            <w:r>
              <w:rPr>
                <w:rFonts w:ascii="Times New Roman" w:eastAsiaTheme="minorEastAsia" w:hAnsi="Times New Roman" w:hint="eastAsia"/>
                <w:lang w:val="en-US" w:eastAsia="zh-CN"/>
              </w:rPr>
              <w:t>view</w:t>
            </w:r>
            <w:proofErr w:type="gramEnd"/>
            <w:r>
              <w:rPr>
                <w:rFonts w:ascii="Times New Roman" w:eastAsiaTheme="minorEastAsia" w:hAnsi="Times New Roman" w:hint="eastAsia"/>
                <w:lang w:val="en-US" w:eastAsia="zh-CN"/>
              </w:rPr>
              <w:t xml:space="preserve"> with Qualcomm. </w:t>
            </w: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the repetition can be supported by the configuration via SIB, rather than indicating search space linkage.</w:t>
            </w:r>
          </w:p>
        </w:tc>
      </w:tr>
      <w:tr w:rsidR="002353D3" w14:paraId="6BE101AA" w14:textId="77777777">
        <w:tc>
          <w:tcPr>
            <w:tcW w:w="1554" w:type="dxa"/>
            <w:tcBorders>
              <w:top w:val="single" w:sz="4" w:space="0" w:color="auto"/>
              <w:left w:val="single" w:sz="4" w:space="0" w:color="auto"/>
              <w:bottom w:val="single" w:sz="4" w:space="0" w:color="auto"/>
              <w:right w:val="single" w:sz="4" w:space="0" w:color="auto"/>
            </w:tcBorders>
          </w:tcPr>
          <w:p w14:paraId="2E9E81E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11EA7D9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It is good to replace “implemented” with “supported” in proposal.</w:t>
            </w:r>
          </w:p>
        </w:tc>
      </w:tr>
      <w:tr w:rsidR="002353D3" w14:paraId="4E6DCEED" w14:textId="77777777">
        <w:tc>
          <w:tcPr>
            <w:tcW w:w="1554" w:type="dxa"/>
            <w:tcBorders>
              <w:top w:val="single" w:sz="4" w:space="0" w:color="auto"/>
              <w:left w:val="single" w:sz="4" w:space="0" w:color="auto"/>
              <w:bottom w:val="single" w:sz="4" w:space="0" w:color="auto"/>
              <w:right w:val="single" w:sz="4" w:space="0" w:color="auto"/>
            </w:tcBorders>
          </w:tcPr>
          <w:p w14:paraId="3209C1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B553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Search space linking could also be applied across slots to support inter-slot PDCCH repetitions for CSS different than Type-0 and Type-3.</w:t>
            </w:r>
          </w:p>
        </w:tc>
      </w:tr>
      <w:tr w:rsidR="002353D3" w14:paraId="6EF1D126" w14:textId="77777777">
        <w:tc>
          <w:tcPr>
            <w:tcW w:w="1554" w:type="dxa"/>
            <w:tcBorders>
              <w:top w:val="single" w:sz="4" w:space="0" w:color="auto"/>
              <w:left w:val="single" w:sz="4" w:space="0" w:color="auto"/>
              <w:bottom w:val="single" w:sz="4" w:space="0" w:color="auto"/>
              <w:right w:val="single" w:sz="4" w:space="0" w:color="auto"/>
            </w:tcBorders>
          </w:tcPr>
          <w:p w14:paraId="65A8286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F22A3C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1E1D545D" w14:textId="77777777">
        <w:tc>
          <w:tcPr>
            <w:tcW w:w="1554" w:type="dxa"/>
            <w:tcBorders>
              <w:top w:val="single" w:sz="4" w:space="0" w:color="auto"/>
              <w:left w:val="single" w:sz="4" w:space="0" w:color="auto"/>
              <w:bottom w:val="single" w:sz="4" w:space="0" w:color="auto"/>
              <w:right w:val="single" w:sz="4" w:space="0" w:color="auto"/>
            </w:tcBorders>
          </w:tcPr>
          <w:p w14:paraId="4DF18023" w14:textId="0A0983D5"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CD96C1" w14:textId="3AAB33D6"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215B7C" w14:paraId="7F0DBB6E" w14:textId="77777777">
        <w:tc>
          <w:tcPr>
            <w:tcW w:w="1554" w:type="dxa"/>
            <w:tcBorders>
              <w:top w:val="single" w:sz="4" w:space="0" w:color="auto"/>
              <w:left w:val="single" w:sz="4" w:space="0" w:color="auto"/>
              <w:bottom w:val="single" w:sz="4" w:space="0" w:color="auto"/>
              <w:right w:val="single" w:sz="4" w:space="0" w:color="auto"/>
            </w:tcBorders>
          </w:tcPr>
          <w:p w14:paraId="0B5BFC68" w14:textId="23001D10" w:rsidR="00215B7C" w:rsidRDefault="00215B7C" w:rsidP="00215B7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62EED27C" w14:textId="6FC1FB7A" w:rsidR="00215B7C" w:rsidRDefault="00215B7C" w:rsidP="00215B7C">
            <w:pPr>
              <w:rPr>
                <w:rFonts w:ascii="Times New Roman" w:eastAsia="Yu Mincho" w:hAnsi="Times New Roman"/>
                <w:lang w:val="en-US" w:eastAsia="ja-JP"/>
              </w:rPr>
            </w:pPr>
            <w:r>
              <w:rPr>
                <w:rFonts w:ascii="Times New Roman" w:eastAsia="Yu Mincho" w:hAnsi="Times New Roman" w:hint="eastAsia"/>
                <w:lang w:val="en-US" w:eastAsia="ja-JP"/>
              </w:rPr>
              <w:t xml:space="preserve">If it takes the same </w:t>
            </w:r>
            <w:proofErr w:type="gramStart"/>
            <w:r>
              <w:rPr>
                <w:rFonts w:ascii="Times New Roman" w:eastAsia="Yu Mincho" w:hAnsi="Times New Roman" w:hint="eastAsia"/>
                <w:lang w:val="en-US" w:eastAsia="ja-JP"/>
              </w:rPr>
              <w:t>way</w:t>
            </w:r>
            <w:proofErr w:type="gramEnd"/>
            <w:r>
              <w:rPr>
                <w:rFonts w:ascii="Times New Roman" w:eastAsia="Yu Mincho" w:hAnsi="Times New Roman" w:hint="eastAsia"/>
                <w:lang w:val="en-US" w:eastAsia="ja-JP"/>
              </w:rPr>
              <w:t xml:space="preserve"> as 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repetition scheme,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w:t>
            </w:r>
          </w:p>
        </w:tc>
      </w:tr>
      <w:tr w:rsidR="0074592A" w14:paraId="7BB5B5F9" w14:textId="77777777">
        <w:tc>
          <w:tcPr>
            <w:tcW w:w="1554" w:type="dxa"/>
            <w:tcBorders>
              <w:top w:val="single" w:sz="4" w:space="0" w:color="auto"/>
              <w:left w:val="single" w:sz="4" w:space="0" w:color="auto"/>
              <w:bottom w:val="single" w:sz="4" w:space="0" w:color="auto"/>
              <w:right w:val="single" w:sz="4" w:space="0" w:color="auto"/>
            </w:tcBorders>
          </w:tcPr>
          <w:p w14:paraId="011ED6EF" w14:textId="002F40B8"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17282F92" w14:textId="2FD29262"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support. A unified solution of inter-slot repetition is preferred for all CSS types. Then a unified enabling signaling seems enough.</w:t>
            </w:r>
          </w:p>
        </w:tc>
      </w:tr>
      <w:tr w:rsidR="008B6089" w14:paraId="61347E1D" w14:textId="77777777">
        <w:tc>
          <w:tcPr>
            <w:tcW w:w="1554" w:type="dxa"/>
            <w:tcBorders>
              <w:top w:val="single" w:sz="4" w:space="0" w:color="auto"/>
              <w:left w:val="single" w:sz="4" w:space="0" w:color="auto"/>
              <w:bottom w:val="single" w:sz="4" w:space="0" w:color="auto"/>
              <w:right w:val="single" w:sz="4" w:space="0" w:color="auto"/>
            </w:tcBorders>
          </w:tcPr>
          <w:p w14:paraId="36511953" w14:textId="5F8B7CDB"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04564AF" w14:textId="46CF029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63A3CFD" w14:textId="77777777" w:rsidR="002353D3" w:rsidRDefault="002353D3">
      <w:pPr>
        <w:rPr>
          <w:rFonts w:ascii="Times New Roman" w:hAnsi="Times New Roman"/>
          <w:lang w:eastAsia="zh-CN"/>
        </w:rPr>
      </w:pPr>
    </w:p>
    <w:p w14:paraId="6342A181" w14:textId="77777777" w:rsidR="002353D3" w:rsidRDefault="002353D3">
      <w:pPr>
        <w:rPr>
          <w:rFonts w:ascii="Times New Roman" w:hAnsi="Times New Roman"/>
          <w:lang w:eastAsia="zh-CN"/>
        </w:rPr>
      </w:pPr>
    </w:p>
    <w:p w14:paraId="0E3ACBC6" w14:textId="77777777" w:rsidR="002353D3" w:rsidRDefault="002353D3">
      <w:pPr>
        <w:rPr>
          <w:rFonts w:ascii="Times New Roman" w:hAnsi="Times New Roman"/>
          <w:lang w:eastAsia="zh-CN"/>
        </w:rPr>
      </w:pPr>
    </w:p>
    <w:p w14:paraId="00A832B7" w14:textId="77777777" w:rsidR="002353D3" w:rsidRDefault="00936AEC">
      <w:pPr>
        <w:pStyle w:val="Titre1"/>
      </w:pPr>
      <w:bookmarkStart w:id="28" w:name="_Toc194673966"/>
      <w:r>
        <w:t>Topic#3 Other issues on PDCCH repetition</w:t>
      </w:r>
      <w:bookmarkEnd w:id="28"/>
    </w:p>
    <w:p w14:paraId="4FAE4A68" w14:textId="77777777" w:rsidR="002353D3" w:rsidRDefault="00936AEC">
      <w:pPr>
        <w:pStyle w:val="Titre2"/>
      </w:pPr>
      <w:bookmarkStart w:id="29" w:name="_Toc194673967"/>
      <w:r>
        <w:t>Issue#3-1 Number of PDCCH repetitions</w:t>
      </w:r>
      <w:bookmarkEnd w:id="29"/>
      <w:r>
        <w:t xml:space="preserve"> </w:t>
      </w:r>
    </w:p>
    <w:p w14:paraId="6C694CE6" w14:textId="77777777" w:rsidR="002353D3" w:rsidRDefault="00936AEC">
      <w:pPr>
        <w:pStyle w:val="Titre3"/>
      </w:pPr>
      <w:bookmarkStart w:id="30" w:name="_Toc194673968"/>
      <w:r>
        <w:t>Companies’ proposals</w:t>
      </w:r>
      <w:bookmarkEnd w:id="30"/>
    </w:p>
    <w:p w14:paraId="1EB8060C" w14:textId="77777777" w:rsidR="002353D3" w:rsidRDefault="002353D3">
      <w:pPr>
        <w:rPr>
          <w:rFonts w:ascii="Times New Roman" w:hAnsi="Times New Roman"/>
          <w:lang w:eastAsia="zh-CN"/>
        </w:rPr>
      </w:pPr>
    </w:p>
    <w:p w14:paraId="14CCC2D1"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Issue#3-1 are listed hereafter:</w:t>
      </w:r>
    </w:p>
    <w:p w14:paraId="0E5A9835"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0AE3B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8DD948"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0D5898F" w14:textId="77777777" w:rsidR="002353D3" w:rsidRDefault="00936AEC">
            <w:r>
              <w:t>Proposals</w:t>
            </w:r>
          </w:p>
        </w:tc>
      </w:tr>
      <w:tr w:rsidR="002353D3" w14:paraId="10FED3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F39EE"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E0D8A"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028A5C2D" w14:textId="77777777" w:rsidR="002353D3" w:rsidRDefault="002353D3">
            <w:pPr>
              <w:rPr>
                <w:rFonts w:ascii="Times New Roman" w:hAnsi="Times New Roman"/>
                <w:iCs/>
              </w:rPr>
            </w:pPr>
          </w:p>
        </w:tc>
      </w:tr>
      <w:tr w:rsidR="002353D3" w14:paraId="7937DC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E4B6F"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A0ACDB"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4</w:t>
            </w:r>
            <w:r>
              <w:rPr>
                <w:rFonts w:ascii="Times New Roman" w:eastAsia="SimSun" w:hAnsi="Times New Roman"/>
                <w:iCs/>
                <w:lang w:eastAsia="zh-CN"/>
              </w:rPr>
              <w:tab/>
              <w:t>Based on the simulation results for PDCCH with an Aggregation Level (AL) = 8, it is observed that PDCCH with 2 repetitions can fulfil the requirement of 2 dB coverage gap enhancement with respect to CNR of -8 dB with Set 1-3 FR1.</w:t>
            </w:r>
          </w:p>
          <w:p w14:paraId="371404A2"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5</w:t>
            </w:r>
            <w:r>
              <w:rPr>
                <w:rFonts w:ascii="Times New Roman" w:eastAsia="SimSun" w:hAnsi="Times New Roman"/>
                <w:iCs/>
                <w:lang w:eastAsia="zh-CN"/>
              </w:rPr>
              <w:tab/>
              <w:t xml:space="preserve">Considering only 2 repetitions allows to limit the </w:t>
            </w:r>
            <w:proofErr w:type="spellStart"/>
            <w:r>
              <w:rPr>
                <w:rFonts w:ascii="Times New Roman" w:eastAsia="SimSun" w:hAnsi="Times New Roman"/>
                <w:iCs/>
                <w:lang w:eastAsia="zh-CN"/>
              </w:rPr>
              <w:t>signaling</w:t>
            </w:r>
            <w:proofErr w:type="spellEnd"/>
            <w:r>
              <w:rPr>
                <w:rFonts w:ascii="Times New Roman" w:eastAsia="SimSun" w:hAnsi="Times New Roman"/>
                <w:iCs/>
                <w:lang w:eastAsia="zh-CN"/>
              </w:rPr>
              <w:t xml:space="preserve"> overhead associated with PDCCH CSS (except Type 3) repetitions.</w:t>
            </w:r>
          </w:p>
          <w:p w14:paraId="160281BD"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Proposal 3</w:t>
            </w:r>
            <w:r>
              <w:rPr>
                <w:rFonts w:ascii="Times New Roman" w:eastAsia="SimSun" w:hAnsi="Times New Roman"/>
                <w:iCs/>
                <w:lang w:eastAsia="zh-CN"/>
              </w:rP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tc>
      </w:tr>
      <w:tr w:rsidR="002353D3" w14:paraId="173259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A5282" w14:textId="77777777" w:rsidR="002353D3" w:rsidRDefault="00936AEC">
            <w:pPr>
              <w:rPr>
                <w:rFonts w:ascii="Times New Roman" w:eastAsia="Times New Roman" w:hAnsi="Times New Roman"/>
                <w:lang w:val="en-US" w:eastAsia="fr-FR"/>
              </w:rPr>
            </w:pPr>
            <w:proofErr w:type="spellStart"/>
            <w:r>
              <w:rPr>
                <w:rFonts w:ascii="Times New Roman" w:eastAsia="Times New Roman" w:hAnsi="Times New Roman"/>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C27C1"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1BEE11EC" w14:textId="77777777" w:rsidR="002353D3" w:rsidRDefault="002353D3">
            <w:pPr>
              <w:rPr>
                <w:rFonts w:ascii="Times New Roman" w:eastAsia="Times New Roman" w:hAnsi="Times New Roman"/>
              </w:rPr>
            </w:pPr>
          </w:p>
        </w:tc>
      </w:tr>
    </w:tbl>
    <w:p w14:paraId="019CE059" w14:textId="77777777" w:rsidR="002353D3" w:rsidRDefault="002353D3">
      <w:pPr>
        <w:rPr>
          <w:rFonts w:ascii="Times New Roman" w:hAnsi="Times New Roman"/>
          <w:b/>
          <w:bCs/>
          <w:iCs/>
          <w:sz w:val="24"/>
          <w:szCs w:val="28"/>
          <w:lang w:eastAsia="zh-CN"/>
        </w:rPr>
      </w:pPr>
    </w:p>
    <w:p w14:paraId="7A576994" w14:textId="77777777" w:rsidR="002353D3" w:rsidRDefault="00936AEC">
      <w:pPr>
        <w:pStyle w:val="Titre3"/>
      </w:pPr>
      <w:bookmarkStart w:id="31" w:name="_Toc194673969"/>
      <w:r>
        <w:t>Companies’ contributions summary</w:t>
      </w:r>
      <w:bookmarkEnd w:id="31"/>
    </w:p>
    <w:p w14:paraId="067A5C44" w14:textId="77777777" w:rsidR="002353D3" w:rsidRDefault="002353D3">
      <w:pPr>
        <w:jc w:val="both"/>
        <w:rPr>
          <w:rFonts w:ascii="Times New Roman" w:hAnsi="Times New Roman"/>
          <w:bCs/>
          <w:iCs/>
          <w:szCs w:val="28"/>
        </w:rPr>
      </w:pPr>
    </w:p>
    <w:p w14:paraId="1F324158" w14:textId="77777777" w:rsidR="002353D3" w:rsidRDefault="00936AEC">
      <w:pPr>
        <w:jc w:val="both"/>
        <w:rPr>
          <w:rFonts w:ascii="Times New Roman" w:hAnsi="Times New Roman"/>
          <w:bCs/>
          <w:iCs/>
          <w:szCs w:val="28"/>
        </w:rPr>
      </w:pPr>
      <w:r>
        <w:rPr>
          <w:rFonts w:ascii="Times New Roman" w:hAnsi="Times New Roman"/>
          <w:bCs/>
          <w:iCs/>
          <w:szCs w:val="28"/>
        </w:rPr>
        <w:t xml:space="preserve">A proposal on number of PDCCH repetitions was discussed in previous RAN1 meeting but not agreed due to lack of time. 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proofErr w:type="spellStart"/>
      <w:r>
        <w:rPr>
          <w:rFonts w:ascii="Times New Roman" w:hAnsi="Times New Roman"/>
          <w:b/>
          <w:bCs/>
          <w:iCs/>
          <w:szCs w:val="28"/>
        </w:rPr>
        <w:t>Baicells</w:t>
      </w:r>
      <w:proofErr w:type="spellEnd"/>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proofErr w:type="spellStart"/>
      <w:r>
        <w:rPr>
          <w:rFonts w:ascii="Times New Roman" w:hAnsi="Times New Roman"/>
          <w:b/>
          <w:bCs/>
          <w:iCs/>
          <w:szCs w:val="28"/>
        </w:rPr>
        <w:t>CEWiT</w:t>
      </w:r>
      <w:proofErr w:type="spellEnd"/>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proofErr w:type="spellStart"/>
      <w:r>
        <w:rPr>
          <w:rFonts w:ascii="Times New Roman" w:hAnsi="Times New Roman"/>
          <w:b/>
          <w:bCs/>
          <w:iCs/>
          <w:szCs w:val="28"/>
        </w:rPr>
        <w:t>Baicells</w:t>
      </w:r>
      <w:proofErr w:type="spellEnd"/>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w:t>
      </w:r>
      <w:proofErr w:type="spellStart"/>
      <w:r>
        <w:rPr>
          <w:rFonts w:ascii="Times New Roman" w:hAnsi="Times New Roman"/>
          <w:bCs/>
          <w:iCs/>
          <w:szCs w:val="28"/>
        </w:rPr>
        <w:t>signaling</w:t>
      </w:r>
      <w:proofErr w:type="spellEnd"/>
      <w:r>
        <w:rPr>
          <w:rFonts w:ascii="Times New Roman" w:hAnsi="Times New Roman"/>
          <w:bCs/>
          <w:iCs/>
          <w:szCs w:val="28"/>
        </w:rPr>
        <w:t xml:space="preserve">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proofErr w:type="spellStart"/>
      <w:r>
        <w:rPr>
          <w:rFonts w:ascii="Times New Roman" w:hAnsi="Times New Roman"/>
          <w:b/>
          <w:bCs/>
          <w:iCs/>
          <w:szCs w:val="28"/>
        </w:rPr>
        <w:t>CEWiT</w:t>
      </w:r>
      <w:proofErr w:type="spellEnd"/>
      <w:r>
        <w:rPr>
          <w:rFonts w:ascii="Times New Roman" w:hAnsi="Times New Roman"/>
          <w:bCs/>
          <w:iCs/>
          <w:szCs w:val="28"/>
        </w:rPr>
        <w:t xml:space="preserve"> recommends two repetitions to effectively reduce coverage gaps</w:t>
      </w:r>
    </w:p>
    <w:p w14:paraId="66019FFD" w14:textId="77777777" w:rsidR="002353D3" w:rsidRDefault="002353D3">
      <w:pPr>
        <w:jc w:val="both"/>
        <w:rPr>
          <w:rFonts w:ascii="Times New Roman" w:hAnsi="Times New Roman"/>
          <w:bCs/>
          <w:iCs/>
          <w:szCs w:val="28"/>
        </w:rPr>
      </w:pPr>
    </w:p>
    <w:p w14:paraId="676390A3" w14:textId="77777777" w:rsidR="002353D3" w:rsidRDefault="00936AEC">
      <w:pPr>
        <w:pStyle w:val="Titre3"/>
      </w:pPr>
      <w:bookmarkStart w:id="32" w:name="_Toc194673970"/>
      <w:r>
        <w:lastRenderedPageBreak/>
        <w:t>Initial proposal</w:t>
      </w:r>
      <w:bookmarkEnd w:id="32"/>
      <w:r>
        <w:t xml:space="preserve"> </w:t>
      </w:r>
    </w:p>
    <w:p w14:paraId="71B0B459" w14:textId="77777777" w:rsidR="002353D3" w:rsidRDefault="00936AEC">
      <w:pPr>
        <w:pStyle w:val="Titre4"/>
      </w:pPr>
      <w:r>
        <w:t>Proposal 3-1</w:t>
      </w:r>
    </w:p>
    <w:p w14:paraId="2303B332" w14:textId="77777777" w:rsidR="002353D3" w:rsidRDefault="002353D3">
      <w:pPr>
        <w:rPr>
          <w:rFonts w:ascii="Times New Roman" w:hAnsi="Times New Roman"/>
          <w:lang w:eastAsia="zh-CN"/>
        </w:rPr>
      </w:pPr>
    </w:p>
    <w:p w14:paraId="5FFE3830"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6BE7E07"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4634F55" w14:textId="77777777">
        <w:tc>
          <w:tcPr>
            <w:tcW w:w="9611" w:type="dxa"/>
          </w:tcPr>
          <w:p w14:paraId="44F59E4C" w14:textId="77777777" w:rsidR="002353D3" w:rsidRDefault="002353D3">
            <w:pPr>
              <w:rPr>
                <w:rFonts w:ascii="Times New Roman" w:hAnsi="Times New Roman"/>
                <w:szCs w:val="20"/>
                <w:highlight w:val="yellow"/>
              </w:rPr>
            </w:pPr>
          </w:p>
          <w:p w14:paraId="1DC69597" w14:textId="77777777" w:rsidR="002353D3" w:rsidRDefault="00936AEC">
            <w:pPr>
              <w:rPr>
                <w:rFonts w:ascii="Times New Roman" w:hAnsi="Times New Roman"/>
                <w:b/>
                <w:szCs w:val="20"/>
              </w:rPr>
            </w:pPr>
            <w:r>
              <w:rPr>
                <w:rFonts w:ascii="Times New Roman" w:hAnsi="Times New Roman"/>
                <w:b/>
                <w:szCs w:val="20"/>
                <w:highlight w:val="yellow"/>
              </w:rPr>
              <w:t>Proposal 3-1-v0</w:t>
            </w:r>
          </w:p>
          <w:p w14:paraId="66657C5F" w14:textId="77777777" w:rsidR="002353D3" w:rsidRDefault="00936AEC">
            <w:pPr>
              <w:rPr>
                <w:rFonts w:ascii="Times New Roman" w:hAnsi="Times New Roman"/>
                <w:szCs w:val="20"/>
              </w:rPr>
            </w:pPr>
            <w:r>
              <w:rPr>
                <w:rFonts w:ascii="Times New Roman" w:hAnsi="Times New Roman"/>
                <w:szCs w:val="20"/>
              </w:rPr>
              <w:t>For PDCCH CSS link level enhancement support a repetition factor of 2.</w:t>
            </w:r>
          </w:p>
          <w:p w14:paraId="5E614365" w14:textId="77777777" w:rsidR="002353D3" w:rsidRDefault="002353D3">
            <w:pPr>
              <w:rPr>
                <w:rFonts w:ascii="Times New Roman" w:hAnsi="Times New Roman"/>
              </w:rPr>
            </w:pPr>
          </w:p>
        </w:tc>
      </w:tr>
    </w:tbl>
    <w:p w14:paraId="00E76153" w14:textId="77777777" w:rsidR="002353D3" w:rsidRDefault="002353D3">
      <w:pPr>
        <w:rPr>
          <w:rFonts w:ascii="Times New Roman" w:hAnsi="Times New Roman"/>
          <w:szCs w:val="20"/>
          <w:lang w:eastAsia="zh-CN"/>
        </w:rPr>
      </w:pPr>
    </w:p>
    <w:p w14:paraId="478D60C7"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871535C" w14:textId="77777777">
        <w:trPr>
          <w:trHeight w:val="187"/>
        </w:trPr>
        <w:tc>
          <w:tcPr>
            <w:tcW w:w="1554" w:type="dxa"/>
            <w:shd w:val="clear" w:color="auto" w:fill="75B91A"/>
          </w:tcPr>
          <w:p w14:paraId="15C691E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DD827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6159E99F" w14:textId="77777777">
        <w:trPr>
          <w:trHeight w:val="211"/>
        </w:trPr>
        <w:tc>
          <w:tcPr>
            <w:tcW w:w="1554" w:type="dxa"/>
          </w:tcPr>
          <w:p w14:paraId="5E97F1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60DFAC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92A274D" w14:textId="77777777">
        <w:tc>
          <w:tcPr>
            <w:tcW w:w="1554" w:type="dxa"/>
          </w:tcPr>
          <w:p w14:paraId="5164705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1536DC4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we commented, before we have progress on the method of PDCCH repetition for Type0-CSS, we cannot converge on the supported repetition numbers. </w:t>
            </w:r>
          </w:p>
          <w:p w14:paraId="74AD506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If option 2 is supported, it is not clear on the repetition numbers, which may be related </w:t>
            </w:r>
            <w:proofErr w:type="gramStart"/>
            <w:r>
              <w:rPr>
                <w:rFonts w:ascii="Times New Roman" w:eastAsiaTheme="minorEastAsia" w:hAnsi="Times New Roman"/>
                <w:lang w:val="en-US" w:eastAsia="zh-CN"/>
              </w:rPr>
              <w:t>with</w:t>
            </w:r>
            <w:proofErr w:type="gramEnd"/>
            <w:r>
              <w:rPr>
                <w:rFonts w:ascii="Times New Roman" w:eastAsiaTheme="minorEastAsia" w:hAnsi="Times New Roman"/>
                <w:lang w:val="en-US" w:eastAsia="zh-CN"/>
              </w:rPr>
              <w:t xml:space="preserve"> how large gap between the two slots.</w:t>
            </w:r>
          </w:p>
          <w:p w14:paraId="37F189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If option 3 is supported, the repetition number could be up to 4. </w:t>
            </w:r>
          </w:p>
          <w:p w14:paraId="4825B1F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Furthermore, compared with the detailed repetition number, it would be more proper </w:t>
            </w:r>
            <w:proofErr w:type="spellStart"/>
            <w:r>
              <w:rPr>
                <w:rFonts w:ascii="Times New Roman" w:eastAsiaTheme="minorEastAsia" w:hAnsi="Times New Roman"/>
                <w:lang w:val="en-US" w:eastAsia="zh-CN"/>
              </w:rPr>
              <w:t>firslty</w:t>
            </w:r>
            <w:proofErr w:type="spellEnd"/>
            <w:r>
              <w:rPr>
                <w:rFonts w:ascii="Times New Roman" w:eastAsiaTheme="minorEastAsia" w:hAnsi="Times New Roman"/>
                <w:lang w:val="en-US" w:eastAsia="zh-CN"/>
              </w:rPr>
              <w:t xml:space="preserve"> to align the understanding of the repetition number, e.g. it is defined from UE perspective according to our discussions in the last meeting.</w:t>
            </w:r>
          </w:p>
        </w:tc>
      </w:tr>
      <w:tr w:rsidR="002353D3" w14:paraId="700FDC61" w14:textId="77777777">
        <w:tc>
          <w:tcPr>
            <w:tcW w:w="1554" w:type="dxa"/>
          </w:tcPr>
          <w:p w14:paraId="1132A0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5E43F4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B0997E" w14:textId="77777777">
        <w:tc>
          <w:tcPr>
            <w:tcW w:w="1554" w:type="dxa"/>
            <w:tcBorders>
              <w:top w:val="single" w:sz="4" w:space="0" w:color="auto"/>
              <w:left w:val="single" w:sz="4" w:space="0" w:color="auto"/>
              <w:bottom w:val="single" w:sz="4" w:space="0" w:color="auto"/>
              <w:right w:val="single" w:sz="4" w:space="0" w:color="auto"/>
            </w:tcBorders>
          </w:tcPr>
          <w:p w14:paraId="2B86758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057219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This approach is related to whether </w:t>
            </w:r>
            <w:proofErr w:type="gramStart"/>
            <w:r>
              <w:rPr>
                <w:rFonts w:ascii="Times New Roman" w:eastAsia="DengXian" w:hAnsi="Times New Roman" w:hint="eastAsia"/>
                <w:szCs w:val="20"/>
              </w:rPr>
              <w:t>cross-beam</w:t>
            </w:r>
            <w:proofErr w:type="gramEnd"/>
            <w:r>
              <w:rPr>
                <w:rFonts w:ascii="Times New Roman" w:eastAsia="DengXian" w:hAnsi="Times New Roman" w:hint="eastAsia"/>
                <w:szCs w:val="20"/>
              </w:rPr>
              <w:t xml:space="preserve"> PDCCH repetition is supported. We can have this for progress and FFS point on whether to support more than 2 repetitions in case of cross - beam approach.</w:t>
            </w:r>
          </w:p>
        </w:tc>
      </w:tr>
      <w:tr w:rsidR="002353D3" w14:paraId="3349ED87" w14:textId="77777777">
        <w:tc>
          <w:tcPr>
            <w:tcW w:w="1554" w:type="dxa"/>
          </w:tcPr>
          <w:p w14:paraId="56FD1F0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479B7E5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5C57DE4A" w14:textId="77777777">
        <w:tc>
          <w:tcPr>
            <w:tcW w:w="1554" w:type="dxa"/>
          </w:tcPr>
          <w:p w14:paraId="362A10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6C55B9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need to check the evaluation results assumes the energy combining or not. If options other than option 1 is adopted, we may need to consider larger value. </w:t>
            </w:r>
          </w:p>
        </w:tc>
      </w:tr>
      <w:tr w:rsidR="002353D3" w14:paraId="68B9B0FF" w14:textId="77777777">
        <w:tc>
          <w:tcPr>
            <w:tcW w:w="1554" w:type="dxa"/>
          </w:tcPr>
          <w:p w14:paraId="31F79154"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Pr>
          <w:p w14:paraId="018F1232"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01F5553A" w14:textId="77777777">
        <w:tc>
          <w:tcPr>
            <w:tcW w:w="1554" w:type="dxa"/>
          </w:tcPr>
          <w:p w14:paraId="36C8269E"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377E43A1"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2353D3" w14:paraId="2B3DD3CA" w14:textId="77777777">
        <w:tc>
          <w:tcPr>
            <w:tcW w:w="1554" w:type="dxa"/>
          </w:tcPr>
          <w:p w14:paraId="3BD34E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475EE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543B6FCE" w14:textId="77777777">
        <w:tc>
          <w:tcPr>
            <w:tcW w:w="1554" w:type="dxa"/>
          </w:tcPr>
          <w:p w14:paraId="7DF2B7C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6380835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62A13308" w14:textId="77777777">
        <w:tc>
          <w:tcPr>
            <w:tcW w:w="1554" w:type="dxa"/>
          </w:tcPr>
          <w:p w14:paraId="073D0B7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BED1D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68D60771" w14:textId="77777777">
        <w:tc>
          <w:tcPr>
            <w:tcW w:w="1554" w:type="dxa"/>
          </w:tcPr>
          <w:p w14:paraId="5D2FAD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091AEB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65762E8" w14:textId="77777777">
        <w:tc>
          <w:tcPr>
            <w:tcW w:w="1554" w:type="dxa"/>
          </w:tcPr>
          <w:p w14:paraId="75E87BA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72DD7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29B4907F" w14:textId="77777777">
        <w:tc>
          <w:tcPr>
            <w:tcW w:w="1554" w:type="dxa"/>
          </w:tcPr>
          <w:p w14:paraId="517A3AA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9298A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E5F9086" w14:textId="77777777">
        <w:tc>
          <w:tcPr>
            <w:tcW w:w="1554" w:type="dxa"/>
          </w:tcPr>
          <w:p w14:paraId="0F18331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E6D33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4B5FBD0C" w14:textId="77777777">
        <w:tc>
          <w:tcPr>
            <w:tcW w:w="1554" w:type="dxa"/>
          </w:tcPr>
          <w:p w14:paraId="23383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EDD505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69C8999E" w14:textId="77777777">
        <w:tc>
          <w:tcPr>
            <w:tcW w:w="1554" w:type="dxa"/>
          </w:tcPr>
          <w:p w14:paraId="32E44BFA"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7B438EC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2353D3" w14:paraId="1FEC5207" w14:textId="77777777">
        <w:tc>
          <w:tcPr>
            <w:tcW w:w="1554" w:type="dxa"/>
          </w:tcPr>
          <w:p w14:paraId="4FBA2707" w14:textId="7EE0193F"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33780F36" w14:textId="454C113C" w:rsidR="002353D3" w:rsidRDefault="00A85183">
            <w:pPr>
              <w:rPr>
                <w:rFonts w:ascii="Times New Roman" w:eastAsia="Yu Mincho" w:hAnsi="Times New Roman"/>
                <w:lang w:val="en-US" w:eastAsia="ja-JP"/>
              </w:rPr>
            </w:pPr>
            <w:proofErr w:type="gramStart"/>
            <w:r w:rsidRPr="00A85183">
              <w:rPr>
                <w:rFonts w:ascii="Times New Roman" w:eastAsia="Yu Mincho" w:hAnsi="Times New Roman"/>
                <w:lang w:eastAsia="ja-JP"/>
              </w:rPr>
              <w:t>A  repetition</w:t>
            </w:r>
            <w:proofErr w:type="gramEnd"/>
            <w:r w:rsidRPr="00A85183">
              <w:rPr>
                <w:rFonts w:ascii="Times New Roman" w:eastAsia="Yu Mincho" w:hAnsi="Times New Roman"/>
                <w:lang w:eastAsia="ja-JP"/>
              </w:rPr>
              <w:t xml:space="preserve"> factor of</w:t>
            </w:r>
            <w:r>
              <w:rPr>
                <w:rFonts w:ascii="Times New Roman" w:eastAsia="Yu Mincho" w:hAnsi="Times New Roman"/>
                <w:lang w:eastAsia="ja-JP"/>
              </w:rPr>
              <w:t xml:space="preserve"> at </w:t>
            </w:r>
            <w:proofErr w:type="gramStart"/>
            <w:r>
              <w:rPr>
                <w:rFonts w:ascii="Times New Roman" w:eastAsia="Yu Mincho" w:hAnsi="Times New Roman"/>
                <w:lang w:eastAsia="ja-JP"/>
              </w:rPr>
              <w:t xml:space="preserve">least </w:t>
            </w:r>
            <w:r w:rsidRPr="00A85183">
              <w:rPr>
                <w:rFonts w:ascii="Times New Roman" w:eastAsia="Yu Mincho" w:hAnsi="Times New Roman"/>
                <w:lang w:eastAsia="ja-JP"/>
              </w:rPr>
              <w:t xml:space="preserve"> 2</w:t>
            </w:r>
            <w:proofErr w:type="gramEnd"/>
            <w:r w:rsidRPr="00A85183">
              <w:rPr>
                <w:rFonts w:ascii="Times New Roman" w:eastAsia="Yu Mincho" w:hAnsi="Times New Roman"/>
                <w:lang w:eastAsia="ja-JP"/>
              </w:rPr>
              <w:t> is supported for PDCCH Common Search Space (CSS), at least for </w:t>
            </w:r>
            <w:r w:rsidRPr="00A85183">
              <w:rPr>
                <w:rFonts w:ascii="Times New Roman" w:eastAsia="Yu Mincho" w:hAnsi="Times New Roman"/>
                <w:b/>
                <w:bCs/>
                <w:lang w:eastAsia="ja-JP"/>
              </w:rPr>
              <w:t>Type 0A, Type 1, and Type 2</w:t>
            </w:r>
            <w:r w:rsidRPr="00A85183">
              <w:rPr>
                <w:rFonts w:ascii="Times New Roman" w:eastAsia="Yu Mincho" w:hAnsi="Times New Roman"/>
                <w:lang w:eastAsia="ja-JP"/>
              </w:rPr>
              <w:t>, as part of link-level enhancement features.</w:t>
            </w:r>
          </w:p>
        </w:tc>
      </w:tr>
      <w:tr w:rsidR="00F37957" w14:paraId="009C81A7" w14:textId="77777777">
        <w:tc>
          <w:tcPr>
            <w:tcW w:w="1554" w:type="dxa"/>
          </w:tcPr>
          <w:p w14:paraId="54EFA461" w14:textId="16717FFD" w:rsidR="00F37957" w:rsidRDefault="00F37957" w:rsidP="00F3795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08820F95" w14:textId="1B47DCDC" w:rsidR="00F37957" w:rsidRPr="00A85183" w:rsidRDefault="00F37957" w:rsidP="00F37957">
            <w:pPr>
              <w:rPr>
                <w:rFonts w:ascii="Times New Roman" w:eastAsia="Yu Mincho" w:hAnsi="Times New Roman"/>
                <w:lang w:eastAsia="ja-JP"/>
              </w:rPr>
            </w:pPr>
            <w:r>
              <w:rPr>
                <w:rFonts w:ascii="Times New Roman" w:eastAsia="Yu Mincho" w:hAnsi="Times New Roman" w:hint="eastAsia"/>
                <w:lang w:val="en-US" w:eastAsia="ja-JP"/>
              </w:rPr>
              <w:t>Support.</w:t>
            </w:r>
          </w:p>
        </w:tc>
      </w:tr>
      <w:tr w:rsidR="0074592A" w14:paraId="3D60E9FD" w14:textId="77777777">
        <w:tc>
          <w:tcPr>
            <w:tcW w:w="1554" w:type="dxa"/>
          </w:tcPr>
          <w:p w14:paraId="20CB3731" w14:textId="6E142765"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11150A" w14:textId="16384BCC" w:rsidR="0074592A" w:rsidRPr="00A85183" w:rsidRDefault="0074592A" w:rsidP="0074592A">
            <w:pPr>
              <w:rPr>
                <w:rFonts w:ascii="Times New Roman" w:eastAsia="Yu Mincho" w:hAnsi="Times New Roman"/>
                <w:lang w:eastAsia="ja-JP"/>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w:t>
            </w:r>
          </w:p>
        </w:tc>
      </w:tr>
      <w:tr w:rsidR="008B6089" w14:paraId="4C3DE811" w14:textId="77777777">
        <w:tc>
          <w:tcPr>
            <w:tcW w:w="1554" w:type="dxa"/>
          </w:tcPr>
          <w:p w14:paraId="60819595" w14:textId="6D46CEC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66545496" w14:textId="1FBEF57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48138DFD" w14:textId="77777777" w:rsidR="002353D3" w:rsidRDefault="00936AEC">
      <w:pPr>
        <w:pStyle w:val="Titre2"/>
      </w:pPr>
      <w:bookmarkStart w:id="33" w:name="_Toc194673971"/>
      <w:r>
        <w:t>Issue#3-2 BD limit for PDCCH repetition</w:t>
      </w:r>
      <w:bookmarkEnd w:id="33"/>
    </w:p>
    <w:p w14:paraId="313B0CA3" w14:textId="77777777" w:rsidR="002353D3" w:rsidRDefault="00936AEC">
      <w:pPr>
        <w:pStyle w:val="Titre3"/>
      </w:pPr>
      <w:bookmarkStart w:id="34" w:name="_Toc194673972"/>
      <w:r>
        <w:t>Companies’ proposals</w:t>
      </w:r>
      <w:bookmarkEnd w:id="34"/>
    </w:p>
    <w:p w14:paraId="41608801" w14:textId="77777777" w:rsidR="002353D3" w:rsidRDefault="002353D3">
      <w:pPr>
        <w:rPr>
          <w:rFonts w:ascii="Times New Roman" w:hAnsi="Times New Roman"/>
          <w:lang w:eastAsia="zh-CN"/>
        </w:rPr>
      </w:pPr>
    </w:p>
    <w:p w14:paraId="2F4E7072"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Issue#3-2 are listed hereafter:</w:t>
      </w:r>
    </w:p>
    <w:p w14:paraId="6F3C965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24E3B79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6041AE"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C45AFF" w14:textId="77777777" w:rsidR="002353D3" w:rsidRDefault="00936AEC">
            <w:pPr>
              <w:jc w:val="center"/>
              <w:rPr>
                <w:b/>
                <w:bCs/>
                <w:color w:val="FFFFFF"/>
                <w:szCs w:val="20"/>
              </w:rPr>
            </w:pPr>
            <w:r>
              <w:rPr>
                <w:b/>
                <w:bCs/>
                <w:color w:val="FFFFFF"/>
                <w:szCs w:val="20"/>
              </w:rPr>
              <w:t>Proposals</w:t>
            </w:r>
          </w:p>
        </w:tc>
      </w:tr>
      <w:tr w:rsidR="002353D3" w14:paraId="0DE45FD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07DDBF"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D2CECF"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6154E704" w14:textId="77777777" w:rsidR="002353D3" w:rsidRDefault="00936AEC">
            <w:pPr>
              <w:rPr>
                <w:rFonts w:ascii="Times New Roman" w:hAnsi="Times New Roman"/>
                <w:b/>
                <w:szCs w:val="20"/>
              </w:rPr>
            </w:pPr>
            <w:r>
              <w:rPr>
                <w:rFonts w:ascii="Times New Roman" w:hAnsi="Times New Roman"/>
                <w:b/>
                <w:szCs w:val="20"/>
              </w:rPr>
              <w:t>Proposal 9</w:t>
            </w:r>
          </w:p>
          <w:p w14:paraId="112F5C33"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0F0B88A" w14:textId="77777777" w:rsidR="002353D3" w:rsidRDefault="002353D3">
            <w:pPr>
              <w:rPr>
                <w:rFonts w:ascii="Times New Roman" w:hAnsi="Times New Roman"/>
                <w:b/>
                <w:szCs w:val="20"/>
              </w:rPr>
            </w:pPr>
          </w:p>
        </w:tc>
      </w:tr>
      <w:tr w:rsidR="002353D3" w14:paraId="3CBE1B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3CE564"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38E89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4640030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C2296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53BAE474"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DB0B09"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3: UE chooses Case 1/2/3. In this case, it should be defined in the spec how to report the BD capability and how to the BD in the later slot correspondingly. </w:t>
            </w:r>
          </w:p>
          <w:p w14:paraId="45432A64" w14:textId="77777777" w:rsidR="002353D3" w:rsidRDefault="002353D3">
            <w:pPr>
              <w:pStyle w:val="Paragraphedeliste"/>
              <w:ind w:left="0"/>
            </w:pPr>
          </w:p>
        </w:tc>
      </w:tr>
      <w:tr w:rsidR="002353D3" w14:paraId="1B9E3A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24F61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02D14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7C22D48C" w14:textId="77777777" w:rsidR="002353D3" w:rsidRDefault="002353D3">
            <w:pPr>
              <w:rPr>
                <w:rFonts w:ascii="Times New Roman" w:eastAsia="SimSun" w:hAnsi="Times New Roman"/>
                <w:b/>
                <w:bCs/>
                <w:iCs/>
                <w:szCs w:val="20"/>
                <w:lang w:eastAsia="zh-CN"/>
              </w:rPr>
            </w:pPr>
          </w:p>
          <w:p w14:paraId="5F40FD9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B4C5D25" w14:textId="77777777" w:rsidR="002353D3" w:rsidRDefault="002353D3">
            <w:pPr>
              <w:rPr>
                <w:rFonts w:ascii="Times New Roman" w:hAnsi="Times New Roman"/>
                <w:szCs w:val="20"/>
                <w:lang w:eastAsia="zh-CN"/>
              </w:rPr>
            </w:pPr>
          </w:p>
        </w:tc>
      </w:tr>
      <w:tr w:rsidR="002353D3" w14:paraId="368030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36DCC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BF7795"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searchSpaceZero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135B740F" w14:textId="77777777" w:rsidR="002353D3" w:rsidRDefault="002353D3">
            <w:pPr>
              <w:rPr>
                <w:rFonts w:ascii="Times New Roman" w:eastAsia="SimSun" w:hAnsi="Times New Roman"/>
                <w:b/>
                <w:bCs/>
                <w:iCs/>
                <w:szCs w:val="20"/>
                <w:lang w:eastAsia="zh-CN"/>
              </w:rPr>
            </w:pPr>
          </w:p>
        </w:tc>
      </w:tr>
      <w:tr w:rsidR="002353D3" w14:paraId="1C64A7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D9274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4D059"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68799C0E" w14:textId="77777777" w:rsidR="002353D3" w:rsidRDefault="002353D3">
            <w:pPr>
              <w:pStyle w:val="Corpsdetexte"/>
              <w:spacing w:after="0"/>
              <w:rPr>
                <w:rFonts w:ascii="Times New Roman" w:hAnsi="Times New Roman"/>
                <w:b/>
                <w:bCs/>
                <w:iCs/>
                <w:szCs w:val="20"/>
              </w:rPr>
            </w:pPr>
          </w:p>
        </w:tc>
      </w:tr>
      <w:tr w:rsidR="002353D3" w14:paraId="789134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8D8C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455ABA"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searchSpaceZero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28B666C4" w14:textId="77777777" w:rsidR="002353D3" w:rsidRDefault="002353D3">
            <w:pPr>
              <w:pStyle w:val="Corpsdetexte"/>
              <w:spacing w:after="0"/>
              <w:rPr>
                <w:rFonts w:ascii="Times New Roman" w:hAnsi="Times New Roman"/>
                <w:b/>
                <w:szCs w:val="20"/>
                <w:lang w:val="en-US"/>
              </w:rPr>
            </w:pPr>
          </w:p>
        </w:tc>
      </w:tr>
      <w:tr w:rsidR="002353D3" w14:paraId="79020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A4C21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6F02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proofErr w:type="gramStart"/>
            <w:r>
              <w:rPr>
                <w:rFonts w:ascii="Times New Roman" w:hAnsi="Times New Roman"/>
                <w:b/>
                <w:bCs/>
                <w:szCs w:val="20"/>
                <w:lang w:val="en-US" w:eastAsia="zh-CN"/>
              </w:rPr>
              <w:t xml:space="preserve">:  </w:t>
            </w:r>
            <w:r>
              <w:rPr>
                <w:rFonts w:ascii="Times New Roman" w:hAnsi="Times New Roman"/>
                <w:bCs/>
                <w:szCs w:val="20"/>
                <w:lang w:val="en-US" w:eastAsia="zh-CN"/>
              </w:rPr>
              <w:t>Each</w:t>
            </w:r>
            <w:proofErr w:type="gramEnd"/>
            <w:r>
              <w:rPr>
                <w:rFonts w:ascii="Times New Roman" w:hAnsi="Times New Roman"/>
                <w:bCs/>
                <w:szCs w:val="20"/>
                <w:lang w:val="en-US" w:eastAsia="zh-CN"/>
              </w:rPr>
              <w:t xml:space="preserve"> repetition of Type0-PDCCH can have same maximum number of PDCCH candidates per slot as a legacy system.</w:t>
            </w:r>
          </w:p>
          <w:p w14:paraId="2127F57E" w14:textId="77777777" w:rsidR="002353D3" w:rsidRDefault="002353D3">
            <w:pPr>
              <w:rPr>
                <w:rFonts w:ascii="Times New Roman" w:hAnsi="Times New Roman"/>
                <w:b/>
                <w:bCs/>
                <w:szCs w:val="20"/>
                <w:lang w:val="en-US" w:eastAsia="zh-CN"/>
              </w:rPr>
            </w:pPr>
          </w:p>
          <w:p w14:paraId="150196C7" w14:textId="77777777" w:rsidR="002353D3" w:rsidRDefault="00936AEC">
            <w:pPr>
              <w:rPr>
                <w:rFonts w:ascii="Times New Roman" w:hAnsi="Times New Roman"/>
                <w:b/>
                <w:bCs/>
                <w:szCs w:val="20"/>
                <w:lang w:val="en-US" w:eastAsia="zh-CN"/>
              </w:rPr>
            </w:pPr>
            <w:r>
              <w:rPr>
                <w:rFonts w:ascii="Times New Roman" w:hAnsi="Times New Roman"/>
                <w:b/>
                <w:bCs/>
                <w:szCs w:val="20"/>
                <w:lang w:val="en-US" w:eastAsia="zh-CN"/>
              </w:rPr>
              <w:t>Proposal 4</w:t>
            </w:r>
            <w:proofErr w:type="gramStart"/>
            <w:r>
              <w:rPr>
                <w:rFonts w:ascii="Times New Roman" w:hAnsi="Times New Roman"/>
                <w:b/>
                <w:bCs/>
                <w:szCs w:val="20"/>
                <w:lang w:val="en-US" w:eastAsia="zh-CN"/>
              </w:rPr>
              <w:t xml:space="preserve">:  </w:t>
            </w:r>
            <w:r>
              <w:rPr>
                <w:rFonts w:ascii="Times New Roman" w:hAnsi="Times New Roman"/>
                <w:bCs/>
                <w:szCs w:val="20"/>
                <w:lang w:val="en-US" w:eastAsia="zh-CN"/>
              </w:rPr>
              <w:t>For</w:t>
            </w:r>
            <w:proofErr w:type="gramEnd"/>
            <w:r>
              <w:rPr>
                <w:rFonts w:ascii="Times New Roman" w:hAnsi="Times New Roman"/>
                <w:bCs/>
                <w:szCs w:val="20"/>
                <w:lang w:val="en-US" w:eastAsia="zh-CN"/>
              </w:rPr>
              <w:t xml:space="preserve"> intra slot repetition, if supported, all repetitions of PDCCH, other than Type0-PDCCH, can have maximum number of PDCCH candidates per slot, as legacy </w:t>
            </w:r>
            <w:proofErr w:type="spellStart"/>
            <w:r>
              <w:rPr>
                <w:rFonts w:ascii="Times New Roman" w:hAnsi="Times New Roman"/>
                <w:bCs/>
                <w:szCs w:val="20"/>
                <w:lang w:val="en-US" w:eastAsia="zh-CN"/>
              </w:rPr>
              <w:t>sytems</w:t>
            </w:r>
            <w:proofErr w:type="spellEnd"/>
            <w:r>
              <w:rPr>
                <w:rFonts w:ascii="Times New Roman" w:hAnsi="Times New Roman"/>
                <w:bCs/>
                <w:szCs w:val="20"/>
                <w:lang w:val="en-US" w:eastAsia="zh-CN"/>
              </w:rPr>
              <w:t>, for blind decoding</w:t>
            </w:r>
          </w:p>
        </w:tc>
      </w:tr>
    </w:tbl>
    <w:p w14:paraId="5DADAA5B" w14:textId="77777777" w:rsidR="002353D3" w:rsidRDefault="002353D3">
      <w:pPr>
        <w:rPr>
          <w:rFonts w:ascii="Times New Roman" w:hAnsi="Times New Roman"/>
          <w:b/>
          <w:bCs/>
          <w:iCs/>
          <w:sz w:val="24"/>
          <w:szCs w:val="28"/>
          <w:lang w:eastAsia="zh-CN"/>
        </w:rPr>
      </w:pPr>
    </w:p>
    <w:p w14:paraId="6A6D5C44" w14:textId="77777777" w:rsidR="002353D3" w:rsidRDefault="00936AEC">
      <w:pPr>
        <w:pStyle w:val="Titre3"/>
      </w:pPr>
      <w:bookmarkStart w:id="35" w:name="_Toc194673973"/>
      <w:r>
        <w:t>Companies’ contributions summary</w:t>
      </w:r>
      <w:bookmarkEnd w:id="35"/>
    </w:p>
    <w:p w14:paraId="00799C89" w14:textId="77777777" w:rsidR="002353D3" w:rsidRDefault="00936AEC">
      <w:pPr>
        <w:jc w:val="both"/>
        <w:rPr>
          <w:lang w:eastAsia="zh-CN"/>
        </w:rPr>
      </w:pPr>
      <w:r>
        <w:rPr>
          <w:lang w:eastAsia="zh-CN"/>
        </w:rPr>
        <w:t>In summary, companies have varied views and proposals on how to count PDCCH repetitions towards BD limits, ranging from individual counting to combined counting for different PDCCH types and slots.</w:t>
      </w:r>
    </w:p>
    <w:p w14:paraId="5476E299" w14:textId="77777777" w:rsidR="002353D3" w:rsidRDefault="00936AEC">
      <w:pPr>
        <w:jc w:val="both"/>
        <w:rPr>
          <w:lang w:eastAsia="zh-CN"/>
        </w:rPr>
      </w:pPr>
      <w:r>
        <w:rPr>
          <w:b/>
          <w:lang w:eastAsia="zh-CN"/>
        </w:rPr>
        <w:t>Thales</w:t>
      </w:r>
      <w:r>
        <w:rPr>
          <w:lang w:eastAsia="zh-CN"/>
        </w:rPr>
        <w:t xml:space="preserve"> proposes discussing how two linked PDCCH candidates should be counted, suggesting individual counting per slot. </w:t>
      </w:r>
      <w:r>
        <w:rPr>
          <w:b/>
          <w:lang w:eastAsia="zh-CN"/>
        </w:rPr>
        <w:t>Vivo</w:t>
      </w:r>
      <w:r>
        <w:rPr>
          <w:lang w:eastAsia="zh-CN"/>
        </w:rPr>
        <w:t xml:space="preserve"> considers UE capability reporting on BD counting per slot and offers options for inter-slot repetition counting, ranging from 1 to 2, depending on the implementation case. </w:t>
      </w:r>
      <w:r>
        <w:rPr>
          <w:b/>
          <w:lang w:eastAsia="zh-CN"/>
        </w:rPr>
        <w:t>ZTE</w:t>
      </w:r>
      <w:r>
        <w:rPr>
          <w:lang w:eastAsia="zh-CN"/>
        </w:rPr>
        <w:t xml:space="preserve"> proposes counting repeated PDCCH candidates in two slots as one for Type0 PDCCH CSS and extends this method to other PDCCH types. </w:t>
      </w:r>
      <w:r>
        <w:rPr>
          <w:b/>
          <w:lang w:eastAsia="zh-CN"/>
        </w:rPr>
        <w:t>Fujitsu</w:t>
      </w:r>
      <w:r>
        <w:rPr>
          <w:lang w:eastAsia="zh-CN"/>
        </w:rPr>
        <w:t xml:space="preserve"> observes that for Type0 PDCCH CSS within searchSpaceZero configured in MIB pdcch-ConfigSIB1, the combined PDCCH should be counted in the next slot. </w:t>
      </w:r>
      <w:r>
        <w:rPr>
          <w:b/>
          <w:lang w:eastAsia="zh-CN"/>
        </w:rPr>
        <w:t>OPPO</w:t>
      </w:r>
      <w:r>
        <w:rPr>
          <w:lang w:eastAsia="zh-CN"/>
        </w:rPr>
        <w:t xml:space="preserve"> suggests counting repeated Type0-PDCCH candidates as two candidates towards the BD limits, whereas </w:t>
      </w:r>
      <w:r>
        <w:rPr>
          <w:b/>
          <w:lang w:eastAsia="zh-CN"/>
        </w:rPr>
        <w:t>Xiaomi</w:t>
      </w:r>
      <w:r>
        <w:rPr>
          <w:lang w:eastAsia="zh-CN"/>
        </w:rPr>
        <w:t xml:space="preserve"> proposes that AL levels for Type0 PDCCH CSS should exceed a fixed threshold. </w:t>
      </w:r>
      <w:proofErr w:type="spellStart"/>
      <w:r>
        <w:rPr>
          <w:b/>
          <w:lang w:eastAsia="zh-CN"/>
        </w:rPr>
        <w:t>CEWiT</w:t>
      </w:r>
      <w:proofErr w:type="spellEnd"/>
      <w:r>
        <w:rPr>
          <w:lang w:eastAsia="zh-CN"/>
        </w:rPr>
        <w:t xml:space="preserve"> maintains that Type0-PDCCH repetition should adhere to legacy systems' maximum number of PDCCH candidates per slot and for intra-slot repetition, other PDCCH types should follow similar legacy system limits. </w:t>
      </w:r>
    </w:p>
    <w:p w14:paraId="6FDFF593" w14:textId="77777777" w:rsidR="002353D3" w:rsidRDefault="002353D3">
      <w:pPr>
        <w:jc w:val="both"/>
        <w:rPr>
          <w:rFonts w:ascii="Times New Roman" w:hAnsi="Times New Roman"/>
          <w:bCs/>
          <w:iCs/>
          <w:szCs w:val="28"/>
        </w:rPr>
      </w:pPr>
    </w:p>
    <w:p w14:paraId="7DDD0694" w14:textId="77777777" w:rsidR="002353D3" w:rsidRDefault="00936AEC">
      <w:pPr>
        <w:pStyle w:val="Titre3"/>
      </w:pPr>
      <w:bookmarkStart w:id="36" w:name="_Toc194673974"/>
      <w:r>
        <w:t>Initial proposal</w:t>
      </w:r>
      <w:bookmarkEnd w:id="36"/>
      <w:r>
        <w:t xml:space="preserve"> </w:t>
      </w:r>
    </w:p>
    <w:p w14:paraId="23525779" w14:textId="77777777" w:rsidR="002353D3" w:rsidRDefault="00936AEC">
      <w:pPr>
        <w:pStyle w:val="Titre4"/>
      </w:pPr>
      <w:r>
        <w:t>Proposal 3-2</w:t>
      </w:r>
    </w:p>
    <w:p w14:paraId="28F2929A" w14:textId="77777777" w:rsidR="002353D3" w:rsidRDefault="002353D3">
      <w:pPr>
        <w:rPr>
          <w:rFonts w:ascii="Times New Roman" w:hAnsi="Times New Roman"/>
          <w:lang w:eastAsia="zh-CN"/>
        </w:rPr>
      </w:pPr>
    </w:p>
    <w:p w14:paraId="7CEEE905"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46E652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EE88401" w14:textId="77777777">
        <w:tc>
          <w:tcPr>
            <w:tcW w:w="9611" w:type="dxa"/>
          </w:tcPr>
          <w:p w14:paraId="4A2C024E" w14:textId="77777777" w:rsidR="002353D3" w:rsidRDefault="002353D3">
            <w:pPr>
              <w:rPr>
                <w:rFonts w:ascii="Times New Roman" w:hAnsi="Times New Roman"/>
                <w:b/>
                <w:szCs w:val="20"/>
                <w:highlight w:val="yellow"/>
              </w:rPr>
            </w:pPr>
          </w:p>
          <w:p w14:paraId="15614288" w14:textId="77777777" w:rsidR="002353D3" w:rsidRDefault="00936AEC">
            <w:pPr>
              <w:rPr>
                <w:rFonts w:ascii="Times New Roman" w:hAnsi="Times New Roman"/>
                <w:b/>
                <w:szCs w:val="20"/>
              </w:rPr>
            </w:pPr>
            <w:r>
              <w:rPr>
                <w:rFonts w:ascii="Times New Roman" w:hAnsi="Times New Roman"/>
                <w:b/>
                <w:szCs w:val="20"/>
                <w:highlight w:val="yellow"/>
              </w:rPr>
              <w:t>Proposal 3-2-v0</w:t>
            </w:r>
          </w:p>
          <w:p w14:paraId="4F4206DD" w14:textId="77777777" w:rsidR="002353D3" w:rsidRDefault="00936AEC">
            <w:pPr>
              <w:tabs>
                <w:tab w:val="left" w:pos="0"/>
              </w:tabs>
              <w:rPr>
                <w:rFonts w:ascii="Times New Roman" w:hAnsi="Times New Roman"/>
              </w:rPr>
            </w:pPr>
            <w:r>
              <w:rPr>
                <w:rFonts w:ascii="Times New Roman" w:hAnsi="Times New Roman"/>
              </w:rPr>
              <w:lastRenderedPageBreak/>
              <w:t>For inter-slot PDCCH CSS repetition, the two following BD are assumed:</w:t>
            </w:r>
          </w:p>
          <w:p w14:paraId="330E339D" w14:textId="77777777" w:rsidR="002353D3" w:rsidRDefault="00936AEC">
            <w:pPr>
              <w:tabs>
                <w:tab w:val="left" w:pos="0"/>
              </w:tabs>
              <w:ind w:left="360"/>
              <w:rPr>
                <w:rFonts w:ascii="Times New Roman" w:hAnsi="Times New Roman"/>
              </w:rPr>
            </w:pPr>
            <w:r>
              <w:rPr>
                <w:rFonts w:ascii="Times New Roman" w:hAnsi="Times New Roman"/>
              </w:rPr>
              <w:t>A: In later slot, one BD (</w:t>
            </w:r>
            <w:r>
              <w:rPr>
                <w:rFonts w:ascii="Times New Roman" w:eastAsiaTheme="minorEastAsia" w:hAnsi="Times New Roman"/>
                <w:lang w:eastAsia="zh-CN"/>
              </w:rPr>
              <w:t>Decode of the second PDCCH or Decode of a soft-combined PDCCH)</w:t>
            </w:r>
          </w:p>
          <w:p w14:paraId="42DED405" w14:textId="77777777" w:rsidR="002353D3" w:rsidRDefault="00936AEC">
            <w:pPr>
              <w:tabs>
                <w:tab w:val="left" w:pos="0"/>
              </w:tabs>
              <w:ind w:left="360"/>
              <w:rPr>
                <w:rFonts w:ascii="Times New Roman" w:eastAsiaTheme="minorEastAsia" w:hAnsi="Times New Roman"/>
                <w:lang w:eastAsia="zh-CN"/>
              </w:rPr>
            </w:pPr>
            <w:r>
              <w:rPr>
                <w:rFonts w:ascii="Times New Roman" w:hAnsi="Times New Roman"/>
              </w:rPr>
              <w:t xml:space="preserve">B: </w:t>
            </w:r>
            <w:r>
              <w:rPr>
                <w:rFonts w:ascii="Times New Roman" w:eastAsiaTheme="minorEastAsia" w:hAnsi="Times New Roman"/>
                <w:lang w:eastAsia="zh-CN"/>
              </w:rPr>
              <w:t xml:space="preserve">In later slot, two </w:t>
            </w:r>
            <w:r>
              <w:rPr>
                <w:rFonts w:ascii="Times New Roman" w:hAnsi="Times New Roman"/>
              </w:rPr>
              <w:t>BD (</w:t>
            </w:r>
            <w:r>
              <w:rPr>
                <w:rFonts w:ascii="Times New Roman" w:eastAsiaTheme="minorEastAsia" w:hAnsi="Times New Roman"/>
                <w:lang w:eastAsia="zh-CN"/>
              </w:rPr>
              <w:t>Decode of the second PDCCH + Decode of a soft-combined PDCCH)</w:t>
            </w:r>
          </w:p>
          <w:p w14:paraId="7978905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At least the following options can be considered to support the BD counting for inter-slot repetition:</w:t>
            </w:r>
          </w:p>
          <w:p w14:paraId="21455EBA"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1: in case of A. In this case, it should be defined in the specs that the BD counted in the later slot is 1. By implementation, UE determines either single or soft-combined PDCCH candidate to be detected.</w:t>
            </w:r>
          </w:p>
          <w:p w14:paraId="7D4FBD3D"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 xml:space="preserve">Option 2: in case of B. In this case, it should be defined in the specs that the BD counted in the later slot is 2. </w:t>
            </w:r>
          </w:p>
          <w:p w14:paraId="771BCBC9"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3: UE chooses A or B. In this case, it should be defined in the specs how to report the BD capability and how to count the BD in the later slot correspondingly.</w:t>
            </w:r>
          </w:p>
          <w:p w14:paraId="0065DD54" w14:textId="77777777" w:rsidR="002353D3" w:rsidRDefault="00936AEC">
            <w:pPr>
              <w:tabs>
                <w:tab w:val="left" w:pos="0"/>
              </w:tabs>
              <w:rPr>
                <w:rFonts w:eastAsiaTheme="minorEastAsia"/>
              </w:rPr>
            </w:pPr>
            <w:r>
              <w:rPr>
                <w:rFonts w:eastAsiaTheme="minorEastAsia"/>
              </w:rPr>
              <w:t xml:space="preserve">FFS: </w:t>
            </w:r>
            <w:r>
              <w:rPr>
                <w:rFonts w:ascii="Times New Roman" w:hAnsi="Times New Roman"/>
              </w:rPr>
              <w:t>For intra-slot PDCCH CSS repetition, if supported.</w:t>
            </w:r>
          </w:p>
        </w:tc>
      </w:tr>
      <w:tr w:rsidR="002353D3" w14:paraId="0974D090" w14:textId="77777777">
        <w:tc>
          <w:tcPr>
            <w:tcW w:w="9611" w:type="dxa"/>
          </w:tcPr>
          <w:p w14:paraId="191D05D1" w14:textId="77777777" w:rsidR="002353D3" w:rsidRDefault="002353D3">
            <w:pPr>
              <w:rPr>
                <w:rFonts w:ascii="Times New Roman" w:hAnsi="Times New Roman"/>
                <w:b/>
                <w:szCs w:val="20"/>
                <w:highlight w:val="yellow"/>
              </w:rPr>
            </w:pPr>
          </w:p>
        </w:tc>
      </w:tr>
    </w:tbl>
    <w:p w14:paraId="6171C92D" w14:textId="77777777" w:rsidR="002353D3" w:rsidRDefault="002353D3">
      <w:pPr>
        <w:rPr>
          <w:rFonts w:ascii="Times New Roman" w:hAnsi="Times New Roman"/>
          <w:szCs w:val="20"/>
          <w:lang w:eastAsia="zh-CN"/>
        </w:rPr>
      </w:pPr>
    </w:p>
    <w:p w14:paraId="653FA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DD3B3A8" w14:textId="77777777">
        <w:trPr>
          <w:trHeight w:val="187"/>
        </w:trPr>
        <w:tc>
          <w:tcPr>
            <w:tcW w:w="1554" w:type="dxa"/>
            <w:shd w:val="clear" w:color="auto" w:fill="75B91A"/>
          </w:tcPr>
          <w:p w14:paraId="569A73C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E592B0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E22CC60" w14:textId="77777777">
        <w:trPr>
          <w:trHeight w:val="211"/>
        </w:trPr>
        <w:tc>
          <w:tcPr>
            <w:tcW w:w="1554" w:type="dxa"/>
          </w:tcPr>
          <w:p w14:paraId="7DA01C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268DCD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with the proposal. </w:t>
            </w:r>
          </w:p>
          <w:p w14:paraId="0BED7F20" w14:textId="77777777" w:rsidR="002353D3" w:rsidRDefault="002353D3">
            <w:pPr>
              <w:rPr>
                <w:rFonts w:ascii="Times New Roman" w:eastAsiaTheme="minorEastAsia" w:hAnsi="Times New Roman"/>
                <w:lang w:val="en-US" w:eastAsia="zh-CN"/>
              </w:rPr>
            </w:pPr>
          </w:p>
          <w:p w14:paraId="31329F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Do we also consider the AL restrictions on the inter-slot PDCCH CSS repetition? </w:t>
            </w:r>
          </w:p>
        </w:tc>
      </w:tr>
      <w:tr w:rsidR="002353D3" w14:paraId="414C3A25" w14:textId="77777777">
        <w:tc>
          <w:tcPr>
            <w:tcW w:w="1554" w:type="dxa"/>
          </w:tcPr>
          <w:p w14:paraId="18077B3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20EEAA2" w14:textId="77777777" w:rsidR="002353D3" w:rsidRDefault="00936AEC">
            <w:pPr>
              <w:rPr>
                <w:rFonts w:ascii="Times New Roman" w:eastAsiaTheme="minorEastAsia" w:hAnsi="Times New Roman"/>
                <w:lang w:eastAsia="zh-CN"/>
              </w:rPr>
            </w:pPr>
            <w:r>
              <w:rPr>
                <w:rFonts w:ascii="Times New Roman" w:eastAsia="SimSun" w:hAnsi="Times New Roman"/>
                <w:bCs/>
                <w:szCs w:val="20"/>
                <w:lang w:eastAsia="zh-CN"/>
              </w:rPr>
              <w:t>We feel this is not urgent in this meeting.</w:t>
            </w:r>
          </w:p>
        </w:tc>
      </w:tr>
      <w:tr w:rsidR="002353D3" w14:paraId="03F54087" w14:textId="77777777">
        <w:tc>
          <w:tcPr>
            <w:tcW w:w="1554" w:type="dxa"/>
            <w:tcBorders>
              <w:top w:val="single" w:sz="4" w:space="0" w:color="auto"/>
              <w:left w:val="single" w:sz="4" w:space="0" w:color="auto"/>
              <w:bottom w:val="single" w:sz="4" w:space="0" w:color="auto"/>
              <w:right w:val="single" w:sz="4" w:space="0" w:color="auto"/>
            </w:tcBorders>
          </w:tcPr>
          <w:p w14:paraId="245F69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7B5EE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w:t>
            </w:r>
          </w:p>
        </w:tc>
      </w:tr>
      <w:tr w:rsidR="002353D3" w14:paraId="25B7D397" w14:textId="77777777">
        <w:tc>
          <w:tcPr>
            <w:tcW w:w="1554" w:type="dxa"/>
            <w:tcBorders>
              <w:top w:val="single" w:sz="4" w:space="0" w:color="auto"/>
              <w:left w:val="single" w:sz="4" w:space="0" w:color="auto"/>
              <w:bottom w:val="single" w:sz="4" w:space="0" w:color="auto"/>
              <w:right w:val="single" w:sz="4" w:space="0" w:color="auto"/>
            </w:tcBorders>
          </w:tcPr>
          <w:p w14:paraId="72B92AC5"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4AABC74"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we need to consider the first slot BD effort as well.</w:t>
            </w:r>
          </w:p>
          <w:p w14:paraId="650C95C4"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For example, the revision accounting for first slot detection seems to </w:t>
            </w:r>
            <w:proofErr w:type="gramStart"/>
            <w:r>
              <w:rPr>
                <w:rFonts w:ascii="Times New Roman" w:eastAsia="DengXian" w:hAnsi="Times New Roman" w:hint="eastAsia"/>
                <w:szCs w:val="20"/>
              </w:rPr>
              <w:t>be :</w:t>
            </w:r>
            <w:proofErr w:type="gramEnd"/>
          </w:p>
          <w:p w14:paraId="2EDA6210" w14:textId="77777777" w:rsidR="002353D3" w:rsidRDefault="00936AEC">
            <w:pPr>
              <w:tabs>
                <w:tab w:val="left" w:pos="0"/>
              </w:tabs>
              <w:ind w:left="360"/>
              <w:rPr>
                <w:rFonts w:ascii="Times New Roman" w:hAnsi="Times New Roman"/>
                <w:szCs w:val="20"/>
              </w:rPr>
            </w:pPr>
            <w:r>
              <w:rPr>
                <w:rFonts w:ascii="Times New Roman" w:hAnsi="Times New Roman"/>
                <w:szCs w:val="20"/>
              </w:rPr>
              <w:t>A: In later slot, one BD (</w:t>
            </w:r>
            <w:r>
              <w:rPr>
                <w:rFonts w:ascii="Times New Roman" w:eastAsia="DengXian" w:hAnsi="Times New Roman"/>
                <w:szCs w:val="20"/>
              </w:rPr>
              <w:t>Decode of the second PDCCH or Decode of a soft-combined PDCCH)</w:t>
            </w:r>
          </w:p>
          <w:p w14:paraId="0AF0BBD5" w14:textId="77777777" w:rsidR="002353D3" w:rsidRDefault="00936AEC">
            <w:pPr>
              <w:tabs>
                <w:tab w:val="left" w:pos="0"/>
              </w:tabs>
              <w:ind w:left="360"/>
              <w:rPr>
                <w:rFonts w:ascii="Times New Roman" w:eastAsia="DengXian" w:hAnsi="Times New Roman"/>
                <w:szCs w:val="20"/>
              </w:rPr>
            </w:pPr>
            <w:r>
              <w:rPr>
                <w:rFonts w:ascii="Times New Roman" w:hAnsi="Times New Roman"/>
                <w:szCs w:val="20"/>
              </w:rPr>
              <w:t xml:space="preserve">B: </w:t>
            </w:r>
            <w:r>
              <w:rPr>
                <w:rFonts w:ascii="Times New Roman" w:eastAsia="DengXian" w:hAnsi="Times New Roman"/>
                <w:szCs w:val="20"/>
              </w:rPr>
              <w:t xml:space="preserve">In later slot, two </w:t>
            </w:r>
            <w:r>
              <w:rPr>
                <w:rFonts w:ascii="Times New Roman" w:hAnsi="Times New Roman"/>
                <w:szCs w:val="20"/>
              </w:rPr>
              <w:t>BD (</w:t>
            </w:r>
            <w:r>
              <w:rPr>
                <w:rFonts w:ascii="Times New Roman" w:eastAsia="DengXian" w:hAnsi="Times New Roman"/>
                <w:szCs w:val="20"/>
              </w:rPr>
              <w:t>Decode of the second PDCCH + Decode of a soft-combined PDCCH)</w:t>
            </w:r>
          </w:p>
          <w:p w14:paraId="5062A0D0" w14:textId="77777777" w:rsidR="002353D3" w:rsidRDefault="00936AEC">
            <w:pPr>
              <w:numPr>
                <w:ilvl w:val="0"/>
                <w:numId w:val="37"/>
              </w:numPr>
              <w:tabs>
                <w:tab w:val="left" w:pos="0"/>
              </w:tabs>
              <w:ind w:left="360"/>
              <w:rPr>
                <w:rFonts w:ascii="Times New Roman" w:eastAsia="DengXian" w:hAnsi="Times New Roman"/>
                <w:color w:val="FF0000"/>
                <w:szCs w:val="20"/>
              </w:rPr>
            </w:pPr>
            <w:r>
              <w:rPr>
                <w:rFonts w:ascii="Times New Roman" w:eastAsia="DengXian" w:hAnsi="Times New Roman" w:hint="eastAsia"/>
                <w:color w:val="FF0000"/>
                <w:szCs w:val="20"/>
              </w:rPr>
              <w:t>In second slot, 0 BD (Decode of the first PDCCH only)</w:t>
            </w:r>
          </w:p>
          <w:p w14:paraId="72C01B82" w14:textId="77777777" w:rsidR="002353D3" w:rsidRDefault="00936AEC">
            <w:pPr>
              <w:rPr>
                <w:rFonts w:ascii="Times New Roman" w:eastAsia="DengXian" w:hAnsi="Times New Roman"/>
                <w:szCs w:val="20"/>
              </w:rPr>
            </w:pPr>
            <w:r>
              <w:rPr>
                <w:rFonts w:ascii="Times New Roman" w:eastAsia="DengXian" w:hAnsi="Times New Roman" w:hint="eastAsia"/>
                <w:szCs w:val="20"/>
              </w:rPr>
              <w:t>Otherwise, we could go with DCM</w:t>
            </w:r>
            <w:r>
              <w:rPr>
                <w:rFonts w:ascii="Times New Roman" w:eastAsia="DengXian" w:hAnsi="Times New Roman"/>
                <w:szCs w:val="20"/>
              </w:rPr>
              <w:t>’</w:t>
            </w:r>
            <w:r>
              <w:rPr>
                <w:rFonts w:ascii="Times New Roman" w:eastAsia="DengXian" w:hAnsi="Times New Roman" w:hint="eastAsia"/>
                <w:szCs w:val="20"/>
              </w:rPr>
              <w:t>s suggestion, i.e. only the decode of a soft-combined PDCCH is pursued.</w:t>
            </w:r>
          </w:p>
          <w:p w14:paraId="4EEC4329"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Proposed BD assumption: </w:t>
            </w:r>
          </w:p>
          <w:p w14:paraId="58D95C53" w14:textId="77777777" w:rsidR="002353D3" w:rsidRDefault="00936AEC">
            <w:pPr>
              <w:rPr>
                <w:rFonts w:ascii="Times New Roman" w:eastAsia="DengXian" w:hAnsi="Times New Roman"/>
                <w:szCs w:val="20"/>
              </w:rPr>
            </w:pPr>
            <w:r>
              <w:rPr>
                <w:rFonts w:ascii="Times New Roman" w:eastAsia="DengXian" w:hAnsi="Times New Roman"/>
                <w:szCs w:val="20"/>
                <w:highlight w:val="yellow"/>
              </w:rPr>
              <w:t>Decode of a soft-combined PDCCH</w:t>
            </w:r>
          </w:p>
        </w:tc>
      </w:tr>
      <w:tr w:rsidR="002353D3" w14:paraId="180BF9A8" w14:textId="77777777">
        <w:tc>
          <w:tcPr>
            <w:tcW w:w="1554" w:type="dxa"/>
          </w:tcPr>
          <w:p w14:paraId="183D0FD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9965A1D" w14:textId="77777777" w:rsidR="002353D3" w:rsidRDefault="00936AEC">
            <w:pPr>
              <w:rPr>
                <w:rFonts w:ascii="Times New Roman" w:eastAsia="Yu Mincho" w:hAnsi="Times New Roman"/>
                <w:bCs/>
                <w:szCs w:val="20"/>
                <w:lang w:eastAsia="ja-JP"/>
              </w:rPr>
            </w:pPr>
            <w:r>
              <w:rPr>
                <w:rFonts w:ascii="Times New Roman" w:eastAsia="Yu Mincho" w:hAnsi="Times New Roman" w:hint="eastAsia"/>
                <w:bCs/>
                <w:szCs w:val="20"/>
                <w:lang w:eastAsia="ja-JP"/>
              </w:rPr>
              <w:t xml:space="preserve">We are not sure why B is necessary here. B may be beneficial for multi-TRP </w:t>
            </w:r>
            <w:r>
              <w:rPr>
                <w:rFonts w:ascii="Times New Roman" w:eastAsia="Yu Mincho" w:hAnsi="Times New Roman"/>
                <w:bCs/>
                <w:szCs w:val="20"/>
                <w:lang w:eastAsia="ja-JP"/>
              </w:rPr>
              <w:t>scenario</w:t>
            </w:r>
            <w:r>
              <w:rPr>
                <w:rFonts w:ascii="Times New Roman" w:eastAsia="Yu Mincho" w:hAnsi="Times New Roman" w:hint="eastAsia"/>
                <w:bCs/>
                <w:szCs w:val="20"/>
                <w:lang w:eastAsia="ja-JP"/>
              </w:rPr>
              <w:t xml:space="preserve"> as in R17 MIMO </w:t>
            </w:r>
            <w:r>
              <w:rPr>
                <w:rFonts w:ascii="Times New Roman" w:eastAsia="Yu Mincho" w:hAnsi="Times New Roman"/>
                <w:bCs/>
                <w:szCs w:val="20"/>
                <w:lang w:eastAsia="ja-JP"/>
              </w:rPr>
              <w:t>discussion</w:t>
            </w:r>
            <w:r>
              <w:rPr>
                <w:rFonts w:ascii="Times New Roman" w:eastAsia="Yu Mincho" w:hAnsi="Times New Roman" w:hint="eastAsia"/>
                <w:bCs/>
                <w:szCs w:val="20"/>
                <w:lang w:eastAsia="ja-JP"/>
              </w:rPr>
              <w:t>, but not for R19 NTN.</w:t>
            </w:r>
          </w:p>
        </w:tc>
      </w:tr>
      <w:tr w:rsidR="002353D3" w14:paraId="4D67F2AD" w14:textId="77777777">
        <w:tc>
          <w:tcPr>
            <w:tcW w:w="1554" w:type="dxa"/>
            <w:tcBorders>
              <w:top w:val="single" w:sz="4" w:space="0" w:color="auto"/>
              <w:left w:val="single" w:sz="4" w:space="0" w:color="auto"/>
              <w:bottom w:val="single" w:sz="4" w:space="0" w:color="auto"/>
              <w:right w:val="single" w:sz="4" w:space="0" w:color="auto"/>
            </w:tcBorders>
          </w:tcPr>
          <w:p w14:paraId="1E7563E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886151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share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 Considering the purpose of the DL coverage enhancement, the small AL does not need to be repeated. </w:t>
            </w:r>
          </w:p>
          <w:p w14:paraId="6AE314F3" w14:textId="77777777" w:rsidR="002353D3" w:rsidRDefault="002353D3">
            <w:pPr>
              <w:rPr>
                <w:rFonts w:ascii="Times New Roman" w:eastAsia="Malgun Gothic" w:hAnsi="Times New Roman"/>
                <w:lang w:eastAsia="ko-KR"/>
              </w:rPr>
            </w:pPr>
          </w:p>
          <w:p w14:paraId="24A79E13" w14:textId="77777777" w:rsidR="002353D3" w:rsidRDefault="00936AEC">
            <w:pPr>
              <w:rPr>
                <w:rFonts w:ascii="Times New Roman" w:eastAsia="SimSun" w:hAnsi="Times New Roman"/>
                <w:bCs/>
                <w:szCs w:val="20"/>
                <w:lang w:eastAsia="zh-CN"/>
              </w:rPr>
            </w:pPr>
            <w:r>
              <w:rPr>
                <w:rFonts w:ascii="Times New Roman" w:eastAsia="Malgun Gothic" w:hAnsi="Times New Roman" w:hint="eastAsia"/>
                <w:lang w:eastAsia="ko-KR"/>
              </w:rPr>
              <w:t xml:space="preserve">On the proposal, it may depend on whether energy combining can be used or not. In other words, whether the separate channel estimation is needed or not. If the UE need to perform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separately as in Option 2 or 3, then, the BD count needs to be considered in both slots. </w:t>
            </w:r>
          </w:p>
        </w:tc>
      </w:tr>
      <w:tr w:rsidR="002353D3" w14:paraId="6DB5004E" w14:textId="77777777">
        <w:tc>
          <w:tcPr>
            <w:tcW w:w="1554" w:type="dxa"/>
            <w:tcBorders>
              <w:top w:val="single" w:sz="4" w:space="0" w:color="auto"/>
              <w:left w:val="single" w:sz="4" w:space="0" w:color="auto"/>
              <w:bottom w:val="single" w:sz="4" w:space="0" w:color="auto"/>
              <w:right w:val="single" w:sz="4" w:space="0" w:color="auto"/>
            </w:tcBorders>
          </w:tcPr>
          <w:p w14:paraId="27D5C46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4EDC1F99"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support Option 1. Counting the PDCCH candidate in the latter slot as 2 PDCCH candidates is an optional UE capability in PDCCH repetition in R17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and we do not see the necessity to madidate UE to support it in R19 NR NTN. Regarding Option 3, UE capability report is </w:t>
            </w:r>
            <w:proofErr w:type="gramStart"/>
            <w:r>
              <w:rPr>
                <w:rFonts w:ascii="Times New Roman" w:eastAsiaTheme="minorEastAsia" w:hAnsi="Times New Roman"/>
                <w:lang w:val="en-US" w:eastAsia="zh-CN"/>
              </w:rPr>
              <w:t>impossible</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as</w:t>
            </w:r>
            <w:proofErr w:type="gramEnd"/>
            <w:r>
              <w:rPr>
                <w:rFonts w:ascii="Times New Roman" w:eastAsiaTheme="minorEastAsia" w:hAnsi="Times New Roman"/>
                <w:lang w:val="en-US" w:eastAsia="zh-CN"/>
              </w:rPr>
              <w:t xml:space="preserve"> least for Type0-PDCCH repetition.</w:t>
            </w:r>
          </w:p>
        </w:tc>
      </w:tr>
      <w:tr w:rsidR="002353D3" w14:paraId="54A36435" w14:textId="77777777">
        <w:tc>
          <w:tcPr>
            <w:tcW w:w="1554" w:type="dxa"/>
            <w:tcBorders>
              <w:top w:val="single" w:sz="4" w:space="0" w:color="auto"/>
              <w:left w:val="single" w:sz="4" w:space="0" w:color="auto"/>
              <w:bottom w:val="single" w:sz="4" w:space="0" w:color="auto"/>
              <w:right w:val="single" w:sz="4" w:space="0" w:color="auto"/>
            </w:tcBorders>
          </w:tcPr>
          <w:p w14:paraId="53D9945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D1DA081" w14:textId="77777777" w:rsidR="002353D3" w:rsidRDefault="00936AEC">
            <w:pPr>
              <w:rPr>
                <w:rFonts w:ascii="Times New Roman" w:eastAsiaTheme="minorEastAsia" w:hAnsi="Times New Roman"/>
                <w:lang w:val="en-US" w:eastAsia="zh-CN"/>
              </w:rPr>
            </w:pPr>
            <w:r>
              <w:rPr>
                <w:rFonts w:ascii="Times New Roman" w:eastAsia="SimSun" w:hAnsi="Times New Roman" w:hint="eastAsia"/>
                <w:bCs/>
                <w:szCs w:val="20"/>
                <w:lang w:eastAsia="zh-CN"/>
              </w:rPr>
              <w:t xml:space="preserve">OK, option 1 is </w:t>
            </w:r>
            <w:r>
              <w:rPr>
                <w:rFonts w:ascii="Times New Roman" w:eastAsia="SimSun" w:hAnsi="Times New Roman"/>
                <w:bCs/>
                <w:szCs w:val="20"/>
                <w:lang w:eastAsia="zh-CN"/>
              </w:rPr>
              <w:t>preferred</w:t>
            </w:r>
            <w:r>
              <w:rPr>
                <w:rFonts w:ascii="Times New Roman" w:eastAsia="SimSun" w:hAnsi="Times New Roman" w:hint="eastAsia"/>
                <w:bCs/>
                <w:szCs w:val="20"/>
                <w:lang w:eastAsia="zh-CN"/>
              </w:rPr>
              <w:t>.</w:t>
            </w:r>
          </w:p>
        </w:tc>
      </w:tr>
      <w:tr w:rsidR="002353D3" w14:paraId="13C44F50" w14:textId="77777777">
        <w:tc>
          <w:tcPr>
            <w:tcW w:w="1554" w:type="dxa"/>
            <w:tcBorders>
              <w:top w:val="single" w:sz="4" w:space="0" w:color="auto"/>
              <w:left w:val="single" w:sz="4" w:space="0" w:color="auto"/>
              <w:bottom w:val="single" w:sz="4" w:space="0" w:color="auto"/>
              <w:right w:val="single" w:sz="4" w:space="0" w:color="auto"/>
            </w:tcBorders>
          </w:tcPr>
          <w:p w14:paraId="1B481BF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3864F2D3" w14:textId="77777777" w:rsidR="002353D3" w:rsidRDefault="00936AEC">
            <w:pPr>
              <w:rPr>
                <w:rFonts w:ascii="Times New Roman" w:eastAsia="Malgun Gothic" w:hAnsi="Times New Roman"/>
                <w:bCs/>
                <w:szCs w:val="20"/>
                <w:lang w:eastAsia="ko-KR"/>
              </w:rPr>
            </w:pPr>
            <w:r>
              <w:rPr>
                <w:rFonts w:ascii="Times New Roman" w:eastAsia="Malgun Gothic" w:hAnsi="Times New Roman"/>
                <w:bCs/>
                <w:szCs w:val="20"/>
                <w:lang w:eastAsia="ko-KR"/>
              </w:rPr>
              <w:t xml:space="preserve">We prefer to consider one simple BE assumption instead of considering two assumptions from a UE side. </w:t>
            </w:r>
          </w:p>
        </w:tc>
      </w:tr>
      <w:tr w:rsidR="002353D3" w14:paraId="6F7F643A" w14:textId="77777777">
        <w:tc>
          <w:tcPr>
            <w:tcW w:w="1554" w:type="dxa"/>
            <w:tcBorders>
              <w:top w:val="single" w:sz="4" w:space="0" w:color="auto"/>
              <w:left w:val="single" w:sz="4" w:space="0" w:color="auto"/>
              <w:bottom w:val="single" w:sz="4" w:space="0" w:color="auto"/>
              <w:right w:val="single" w:sz="4" w:space="0" w:color="auto"/>
            </w:tcBorders>
          </w:tcPr>
          <w:p w14:paraId="6D236E8D"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Borders>
              <w:top w:val="single" w:sz="4" w:space="0" w:color="auto"/>
              <w:left w:val="single" w:sz="4" w:space="0" w:color="auto"/>
              <w:bottom w:val="single" w:sz="4" w:space="0" w:color="auto"/>
              <w:right w:val="single" w:sz="4" w:space="0" w:color="auto"/>
            </w:tcBorders>
          </w:tcPr>
          <w:p w14:paraId="035503CC"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Support</w:t>
            </w:r>
            <w:r>
              <w:rPr>
                <w:rFonts w:ascii="Times New Roman" w:eastAsiaTheme="minorEastAsia" w:hAnsi="Times New Roman" w:hint="eastAsia"/>
                <w:bCs/>
                <w:szCs w:val="20"/>
                <w:lang w:eastAsia="zh-CN"/>
              </w:rPr>
              <w:t>.</w:t>
            </w:r>
          </w:p>
        </w:tc>
      </w:tr>
      <w:tr w:rsidR="002353D3" w14:paraId="2F7E8762" w14:textId="77777777">
        <w:tc>
          <w:tcPr>
            <w:tcW w:w="1554" w:type="dxa"/>
            <w:tcBorders>
              <w:top w:val="single" w:sz="4" w:space="0" w:color="auto"/>
              <w:left w:val="single" w:sz="4" w:space="0" w:color="auto"/>
              <w:bottom w:val="single" w:sz="4" w:space="0" w:color="auto"/>
              <w:right w:val="single" w:sz="4" w:space="0" w:color="auto"/>
            </w:tcBorders>
          </w:tcPr>
          <w:p w14:paraId="0534EAFB"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5A274492" w14:textId="77777777" w:rsidR="002353D3" w:rsidRDefault="00936AEC">
            <w:pPr>
              <w:rPr>
                <w:rFonts w:ascii="Times New Roman" w:eastAsiaTheme="minorEastAsia" w:hAnsi="Times New Roman"/>
                <w:bCs/>
                <w:szCs w:val="20"/>
                <w:lang w:eastAsia="zh-CN"/>
              </w:rPr>
            </w:pPr>
            <w:r>
              <w:rPr>
                <w:rFonts w:ascii="Times New Roman" w:eastAsia="SimSun" w:hAnsi="Times New Roman"/>
                <w:bCs/>
                <w:szCs w:val="20"/>
                <w:lang w:eastAsia="zh-CN"/>
              </w:rPr>
              <w:t>W</w:t>
            </w:r>
            <w:r>
              <w:rPr>
                <w:rFonts w:ascii="Times New Roman" w:eastAsia="SimSun" w:hAnsi="Times New Roman" w:hint="eastAsia"/>
                <w:bCs/>
                <w:szCs w:val="20"/>
                <w:lang w:eastAsia="zh-CN"/>
              </w:rPr>
              <w:t>e prefer option 1.</w:t>
            </w:r>
          </w:p>
        </w:tc>
      </w:tr>
      <w:tr w:rsidR="002353D3" w14:paraId="3032A04D" w14:textId="77777777">
        <w:tc>
          <w:tcPr>
            <w:tcW w:w="1554" w:type="dxa"/>
            <w:tcBorders>
              <w:top w:val="single" w:sz="4" w:space="0" w:color="auto"/>
              <w:left w:val="single" w:sz="4" w:space="0" w:color="auto"/>
              <w:bottom w:val="single" w:sz="4" w:space="0" w:color="auto"/>
              <w:right w:val="single" w:sz="4" w:space="0" w:color="auto"/>
            </w:tcBorders>
          </w:tcPr>
          <w:p w14:paraId="241C751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2C5FAC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 to discuss further.</w:t>
            </w:r>
          </w:p>
        </w:tc>
      </w:tr>
      <w:tr w:rsidR="002353D3" w14:paraId="15EF889F" w14:textId="77777777">
        <w:tc>
          <w:tcPr>
            <w:tcW w:w="1554" w:type="dxa"/>
            <w:tcBorders>
              <w:top w:val="single" w:sz="4" w:space="0" w:color="auto"/>
              <w:left w:val="single" w:sz="4" w:space="0" w:color="auto"/>
              <w:bottom w:val="single" w:sz="4" w:space="0" w:color="auto"/>
              <w:right w:val="single" w:sz="4" w:space="0" w:color="auto"/>
            </w:tcBorders>
          </w:tcPr>
          <w:p w14:paraId="213C752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7662D96" w14:textId="77777777" w:rsidR="002353D3" w:rsidRDefault="00936AEC">
            <w:pPr>
              <w:rPr>
                <w:rFonts w:ascii="Times New Roman" w:eastAsia="SimSun" w:hAnsi="Times New Roman"/>
                <w:bCs/>
                <w:szCs w:val="20"/>
                <w:lang w:eastAsia="zh-CN"/>
              </w:rPr>
            </w:pPr>
            <w:r>
              <w:rPr>
                <w:rFonts w:ascii="Times New Roman" w:eastAsiaTheme="minorEastAsia" w:hAnsi="Times New Roman"/>
                <w:lang w:val="en-US" w:eastAsia="zh-CN"/>
              </w:rPr>
              <w:t xml:space="preserve">In our preference the UE should at least be supporting the “B” scenario (decode of second PDCCH </w:t>
            </w:r>
            <w:r>
              <w:rPr>
                <w:rFonts w:ascii="Times New Roman" w:eastAsiaTheme="minorEastAsia" w:hAnsi="Times New Roman"/>
                <w:b/>
                <w:bCs/>
                <w:lang w:val="en-US" w:eastAsia="zh-CN"/>
              </w:rPr>
              <w:t xml:space="preserve">as well as </w:t>
            </w:r>
            <w:r>
              <w:rPr>
                <w:rFonts w:ascii="Times New Roman" w:eastAsiaTheme="minorEastAsia" w:hAnsi="Times New Roman"/>
                <w:lang w:val="en-US" w:eastAsia="zh-CN"/>
              </w:rPr>
              <w:t xml:space="preserve">decode of soft-combined PDCCH). Only for this case </w:t>
            </w:r>
            <w:proofErr w:type="gramStart"/>
            <w:r>
              <w:rPr>
                <w:rFonts w:ascii="Times New Roman" w:eastAsiaTheme="minorEastAsia" w:hAnsi="Times New Roman"/>
                <w:lang w:val="en-US" w:eastAsia="zh-CN"/>
              </w:rPr>
              <w:t>the expected performance gain would</w:t>
            </w:r>
            <w:proofErr w:type="gramEnd"/>
            <w:r>
              <w:rPr>
                <w:rFonts w:ascii="Times New Roman" w:eastAsiaTheme="minorEastAsia" w:hAnsi="Times New Roman"/>
                <w:lang w:val="en-US" w:eastAsia="zh-CN"/>
              </w:rPr>
              <w:t xml:space="preserve"> be seen.</w:t>
            </w:r>
          </w:p>
        </w:tc>
      </w:tr>
      <w:tr w:rsidR="002353D3" w14:paraId="0093C88B" w14:textId="77777777">
        <w:tc>
          <w:tcPr>
            <w:tcW w:w="1554" w:type="dxa"/>
            <w:tcBorders>
              <w:top w:val="single" w:sz="4" w:space="0" w:color="auto"/>
              <w:left w:val="single" w:sz="4" w:space="0" w:color="auto"/>
              <w:bottom w:val="single" w:sz="4" w:space="0" w:color="auto"/>
              <w:right w:val="single" w:sz="4" w:space="0" w:color="auto"/>
            </w:tcBorders>
          </w:tcPr>
          <w:p w14:paraId="2158E6E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A9FB72F"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In the situation where PDCCH repetition is required, </w:t>
            </w:r>
            <w:proofErr w:type="gramStart"/>
            <w:r>
              <w:rPr>
                <w:rFonts w:ascii="Times New Roman" w:eastAsia="Yu Mincho" w:hAnsi="Times New Roman"/>
                <w:lang w:val="en-US" w:eastAsia="ja-JP"/>
              </w:rPr>
              <w:t>largest</w:t>
            </w:r>
            <w:proofErr w:type="gramEnd"/>
            <w:r>
              <w:rPr>
                <w:rFonts w:ascii="Times New Roman" w:eastAsia="Yu Mincho" w:hAnsi="Times New Roman"/>
                <w:lang w:val="en-US" w:eastAsia="ja-JP"/>
              </w:rPr>
              <w:t xml:space="preserve"> aggregation level for the system bandwidth should be used. Therefore, UE is only required to perform blind decoding with the largest aggregation level for the soft-combined PDCCH. </w:t>
            </w:r>
          </w:p>
          <w:p w14:paraId="0C4382E9"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We propose the following. </w:t>
            </w:r>
          </w:p>
          <w:p w14:paraId="1501C94A" w14:textId="77777777" w:rsidR="002353D3" w:rsidRDefault="00936AEC">
            <w:pPr>
              <w:rPr>
                <w:rFonts w:ascii="Times New Roman" w:eastAsia="SimSun" w:hAnsi="Times New Roman"/>
                <w:bCs/>
                <w:szCs w:val="20"/>
                <w:lang w:eastAsia="zh-CN"/>
              </w:rPr>
            </w:pPr>
            <w:r>
              <w:rPr>
                <w:rFonts w:ascii="Times New Roman" w:eastAsia="Yu Mincho" w:hAnsi="Times New Roman"/>
                <w:lang w:val="en-US" w:eastAsia="ja-JP"/>
              </w:rPr>
              <w:t>For inter-slot PDCCH repetition, in later slot, BD of single PDCCH with configured aggregation levels + BD of the soft-combined PDCCH with the largest aggregation level among the configured aggregation level.</w:t>
            </w:r>
          </w:p>
        </w:tc>
      </w:tr>
      <w:tr w:rsidR="008D74DB" w14:paraId="5FC3B168" w14:textId="77777777">
        <w:tc>
          <w:tcPr>
            <w:tcW w:w="1554" w:type="dxa"/>
            <w:tcBorders>
              <w:top w:val="single" w:sz="4" w:space="0" w:color="auto"/>
              <w:left w:val="single" w:sz="4" w:space="0" w:color="auto"/>
              <w:bottom w:val="single" w:sz="4" w:space="0" w:color="auto"/>
              <w:right w:val="single" w:sz="4" w:space="0" w:color="auto"/>
            </w:tcBorders>
          </w:tcPr>
          <w:p w14:paraId="408139DD" w14:textId="7C4C5CF4" w:rsidR="008D74DB" w:rsidRDefault="008D74DB" w:rsidP="008D74DB">
            <w:pPr>
              <w:rPr>
                <w:rFonts w:ascii="Times New Roman" w:eastAsiaTheme="minorEastAsia" w:hAnsi="Times New Roman"/>
                <w:lang w:eastAsia="zh-CN"/>
              </w:rPr>
            </w:pPr>
            <w:r>
              <w:rPr>
                <w:rFonts w:ascii="Times New Roman" w:eastAsia="Yu Mincho" w:hAnsi="Times New Roman" w:hint="eastAsia"/>
                <w:lang w:val="en-US" w:eastAsia="ja-JP"/>
              </w:rPr>
              <w:lastRenderedPageBreak/>
              <w:t>Fujitsu</w:t>
            </w:r>
          </w:p>
        </w:tc>
        <w:tc>
          <w:tcPr>
            <w:tcW w:w="8075" w:type="dxa"/>
            <w:tcBorders>
              <w:top w:val="single" w:sz="4" w:space="0" w:color="auto"/>
              <w:left w:val="single" w:sz="4" w:space="0" w:color="auto"/>
              <w:bottom w:val="single" w:sz="4" w:space="0" w:color="auto"/>
              <w:right w:val="single" w:sz="4" w:space="0" w:color="auto"/>
            </w:tcBorders>
          </w:tcPr>
          <w:p w14:paraId="3895A40F" w14:textId="1896F115" w:rsidR="008D74DB" w:rsidRDefault="008D74DB" w:rsidP="008D74DB">
            <w:pPr>
              <w:rPr>
                <w:rFonts w:ascii="Times New Roman" w:eastAsia="SimSun" w:hAnsi="Times New Roman"/>
                <w:bCs/>
                <w:szCs w:val="20"/>
                <w:lang w:eastAsia="zh-CN"/>
              </w:rPr>
            </w:pPr>
            <w:r>
              <w:rPr>
                <w:rFonts w:ascii="Times New Roman" w:eastAsia="Yu Mincho" w:hAnsi="Times New Roman" w:hint="eastAsia"/>
                <w:lang w:val="en-US" w:eastAsia="ja-JP"/>
              </w:rPr>
              <w:t xml:space="preserve">We think two cases of BD </w:t>
            </w:r>
            <w:r>
              <w:rPr>
                <w:rFonts w:ascii="Times New Roman" w:eastAsia="Yu Mincho" w:hAnsi="Times New Roman"/>
                <w:lang w:val="en-US" w:eastAsia="ja-JP"/>
              </w:rPr>
              <w:t>behavior</w:t>
            </w:r>
            <w:r>
              <w:rPr>
                <w:rFonts w:ascii="Times New Roman" w:eastAsia="Yu Mincho" w:hAnsi="Times New Roman" w:hint="eastAsia"/>
                <w:lang w:val="en-US" w:eastAsia="ja-JP"/>
              </w:rPr>
              <w:t xml:space="preserve"> lead complexity of implementation. For case B, BD limits should be considered in the later slot and UE power consumption may be increased. Hence, </w:t>
            </w:r>
            <w:r>
              <w:rPr>
                <w:rFonts w:ascii="Times New Roman" w:eastAsia="Yu Mincho" w:hAnsi="Times New Roman"/>
                <w:lang w:val="en-US" w:eastAsia="ja-JP"/>
              </w:rPr>
              <w:t>only</w:t>
            </w:r>
            <w:r>
              <w:rPr>
                <w:rFonts w:ascii="Times New Roman" w:eastAsia="Yu Mincho" w:hAnsi="Times New Roman" w:hint="eastAsia"/>
                <w:lang w:val="en-US" w:eastAsia="ja-JP"/>
              </w:rPr>
              <w:t xml:space="preserve"> case A with Option 1 is needed for BD of PDCCH repetition.</w:t>
            </w:r>
          </w:p>
        </w:tc>
      </w:tr>
      <w:tr w:rsidR="0074592A" w14:paraId="5041C525" w14:textId="77777777">
        <w:tc>
          <w:tcPr>
            <w:tcW w:w="1554" w:type="dxa"/>
            <w:tcBorders>
              <w:top w:val="single" w:sz="4" w:space="0" w:color="auto"/>
              <w:left w:val="single" w:sz="4" w:space="0" w:color="auto"/>
              <w:bottom w:val="single" w:sz="4" w:space="0" w:color="auto"/>
              <w:right w:val="single" w:sz="4" w:space="0" w:color="auto"/>
            </w:tcBorders>
          </w:tcPr>
          <w:p w14:paraId="1B1C956C" w14:textId="4052B1E9"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29D1BD7" w14:textId="3F800D37" w:rsidR="0074592A" w:rsidRDefault="0074592A" w:rsidP="0074592A">
            <w:pPr>
              <w:rPr>
                <w:rFonts w:ascii="Times New Roman" w:eastAsia="SimSun" w:hAnsi="Times New Roman"/>
                <w:bCs/>
                <w:szCs w:val="20"/>
                <w:lang w:eastAsia="zh-CN"/>
              </w:rPr>
            </w:pPr>
            <w:r>
              <w:rPr>
                <w:rFonts w:ascii="Times New Roman" w:eastAsia="SimSun" w:hAnsi="Times New Roman"/>
                <w:bCs/>
                <w:szCs w:val="20"/>
                <w:lang w:eastAsia="zh-CN"/>
              </w:rPr>
              <w:t>Only one BD for the combined PDCCH seems enough. No need to perform BD for single repetition of PDCCH. The BD limit may be considered for the group of slots for PDCCH repetition.</w:t>
            </w:r>
          </w:p>
        </w:tc>
      </w:tr>
    </w:tbl>
    <w:p w14:paraId="7179DA70" w14:textId="77777777" w:rsidR="002353D3" w:rsidRDefault="002353D3">
      <w:pPr>
        <w:rPr>
          <w:rFonts w:ascii="Times New Roman" w:hAnsi="Times New Roman"/>
          <w:lang w:eastAsia="zh-CN"/>
        </w:rPr>
      </w:pPr>
    </w:p>
    <w:p w14:paraId="6ABDFDF6" w14:textId="77777777" w:rsidR="002353D3" w:rsidRDefault="002353D3">
      <w:pPr>
        <w:rPr>
          <w:rFonts w:ascii="Times New Roman" w:hAnsi="Times New Roman"/>
          <w:lang w:eastAsia="zh-CN"/>
        </w:rPr>
      </w:pPr>
    </w:p>
    <w:p w14:paraId="15C4A933" w14:textId="77777777" w:rsidR="002353D3" w:rsidRDefault="002353D3">
      <w:pPr>
        <w:rPr>
          <w:rFonts w:ascii="Times New Roman" w:hAnsi="Times New Roman"/>
          <w:lang w:eastAsia="zh-CN"/>
        </w:rPr>
      </w:pPr>
    </w:p>
    <w:p w14:paraId="349BD368" w14:textId="77777777" w:rsidR="002353D3" w:rsidRDefault="002353D3">
      <w:pPr>
        <w:rPr>
          <w:lang w:eastAsia="zh-CN"/>
        </w:rPr>
      </w:pPr>
    </w:p>
    <w:p w14:paraId="590A1A5E" w14:textId="77777777" w:rsidR="002353D3" w:rsidRDefault="00936AEC">
      <w:pPr>
        <w:pStyle w:val="Titre2"/>
      </w:pPr>
      <w:bookmarkStart w:id="37" w:name="_Toc194673975"/>
      <w:r>
        <w:t>Issue#3-3 Timing of scheduled transmission</w:t>
      </w:r>
      <w:bookmarkEnd w:id="37"/>
      <w:r>
        <w:t xml:space="preserve"> </w:t>
      </w:r>
    </w:p>
    <w:p w14:paraId="73A25CF7" w14:textId="77777777" w:rsidR="002353D3" w:rsidRDefault="00936AEC">
      <w:pPr>
        <w:pStyle w:val="Titre3"/>
      </w:pPr>
      <w:bookmarkStart w:id="38" w:name="_Toc194673976"/>
      <w:r>
        <w:t>Companies’ proposals</w:t>
      </w:r>
      <w:bookmarkEnd w:id="38"/>
    </w:p>
    <w:p w14:paraId="36D5613F" w14:textId="77777777" w:rsidR="002353D3" w:rsidRDefault="002353D3">
      <w:pPr>
        <w:rPr>
          <w:rFonts w:ascii="Times New Roman" w:hAnsi="Times New Roman"/>
          <w:lang w:eastAsia="zh-CN"/>
        </w:rPr>
      </w:pPr>
    </w:p>
    <w:p w14:paraId="33008EEC" w14:textId="77777777" w:rsidR="002353D3" w:rsidRDefault="00936AEC">
      <w:pPr>
        <w:rPr>
          <w:rFonts w:ascii="Times New Roman" w:hAnsi="Times New Roman"/>
          <w:lang w:eastAsia="zh-CN"/>
        </w:rPr>
      </w:pPr>
      <w:r>
        <w:rPr>
          <w:rFonts w:ascii="Times New Roman" w:hAnsi="Times New Roman"/>
          <w:lang w:eastAsia="zh-CN"/>
        </w:rPr>
        <w:t>Companies’ proposals on Issue#3-3 are listed hereafter:</w:t>
      </w:r>
    </w:p>
    <w:p w14:paraId="3777AFD4"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AEFB6F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5A1256C"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22545B4" w14:textId="77777777" w:rsidR="002353D3" w:rsidRDefault="00936AEC">
            <w:pPr>
              <w:jc w:val="center"/>
              <w:rPr>
                <w:b/>
                <w:bCs/>
                <w:color w:val="FFFFFF"/>
                <w:szCs w:val="20"/>
              </w:rPr>
            </w:pPr>
            <w:r>
              <w:rPr>
                <w:b/>
                <w:bCs/>
                <w:color w:val="FFFFFF"/>
                <w:szCs w:val="20"/>
              </w:rPr>
              <w:t>Proposals</w:t>
            </w:r>
          </w:p>
        </w:tc>
      </w:tr>
      <w:tr w:rsidR="002353D3" w14:paraId="62E1B8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4B4B3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91783C" w14:textId="77777777" w:rsidR="002353D3" w:rsidRDefault="00936AEC">
            <w:pPr>
              <w:rPr>
                <w:rFonts w:ascii="Times New Roman" w:hAnsi="Times New Roman"/>
                <w:b/>
                <w:szCs w:val="20"/>
              </w:rPr>
            </w:pPr>
            <w:r>
              <w:rPr>
                <w:rFonts w:ascii="Times New Roman" w:hAnsi="Times New Roman"/>
                <w:b/>
                <w:szCs w:val="20"/>
              </w:rPr>
              <w:t>Proposal 10</w:t>
            </w:r>
          </w:p>
          <w:p w14:paraId="7FBE8E4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4C653CFE" w14:textId="77777777" w:rsidR="002353D3" w:rsidRDefault="002353D3">
            <w:pPr>
              <w:jc w:val="both"/>
              <w:rPr>
                <w:rFonts w:ascii="Times New Roman" w:hAnsi="Times New Roman"/>
                <w:b/>
                <w:szCs w:val="20"/>
              </w:rPr>
            </w:pPr>
          </w:p>
        </w:tc>
      </w:tr>
      <w:tr w:rsidR="002353D3" w14:paraId="6E9735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64C49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D68796"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6D1C37D7" w14:textId="77777777" w:rsidR="002353D3" w:rsidRDefault="002353D3">
            <w:pPr>
              <w:rPr>
                <w:rFonts w:ascii="Times New Roman" w:eastAsia="Times New Roman" w:hAnsi="Times New Roman"/>
                <w:b/>
                <w:bCs/>
                <w:szCs w:val="20"/>
              </w:rPr>
            </w:pPr>
          </w:p>
        </w:tc>
      </w:tr>
      <w:tr w:rsidR="002353D3" w14:paraId="7E77A11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F42B4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2E4559"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75274464" w14:textId="77777777" w:rsidR="002353D3" w:rsidRDefault="002353D3">
            <w:pPr>
              <w:pStyle w:val="Paragraphedeliste"/>
              <w:ind w:left="0"/>
              <w:rPr>
                <w:rFonts w:ascii="Times New Roman" w:eastAsia="Times New Roman" w:hAnsi="Times New Roman"/>
                <w:b/>
                <w:bCs/>
                <w:szCs w:val="20"/>
                <w:lang w:eastAsia="en-US"/>
              </w:rPr>
            </w:pPr>
          </w:p>
        </w:tc>
      </w:tr>
      <w:tr w:rsidR="002353D3" w14:paraId="7766AE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6BFDC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43A20" w14:textId="77777777" w:rsidR="002353D3" w:rsidRDefault="00936AEC">
            <w:pPr>
              <w:contextualSpacing/>
              <w:rPr>
                <w:rFonts w:ascii="Times New Roman" w:eastAsia="Times New Roman" w:hAnsi="Times New Roman"/>
                <w:b/>
                <w:bCs/>
                <w:szCs w:val="20"/>
              </w:rPr>
            </w:pPr>
            <w:r>
              <w:rPr>
                <w:rFonts w:ascii="Times New Roman" w:eastAsia="Times New Roman" w:hAnsi="Times New Roman"/>
                <w:b/>
                <w:bCs/>
                <w:szCs w:val="20"/>
              </w:rPr>
              <w:t xml:space="preserve">Proposal 5: </w:t>
            </w:r>
            <w:r>
              <w:rPr>
                <w:rFonts w:ascii="Times New Roman" w:eastAsia="Times New Roman" w:hAnsi="Times New Roman"/>
                <w:bCs/>
                <w:szCs w:val="20"/>
              </w:rPr>
              <w:t>PDSCH timing can be decided based on the latest PDCCH repetition if the repetition is enabled.</w:t>
            </w:r>
          </w:p>
        </w:tc>
      </w:tr>
    </w:tbl>
    <w:p w14:paraId="393791CF" w14:textId="77777777" w:rsidR="002353D3" w:rsidRDefault="002353D3">
      <w:pPr>
        <w:rPr>
          <w:rFonts w:ascii="Times New Roman" w:hAnsi="Times New Roman"/>
          <w:b/>
          <w:bCs/>
          <w:iCs/>
          <w:sz w:val="24"/>
          <w:szCs w:val="28"/>
          <w:lang w:eastAsia="zh-CN"/>
        </w:rPr>
      </w:pPr>
    </w:p>
    <w:p w14:paraId="23E193D5" w14:textId="77777777" w:rsidR="002353D3" w:rsidRDefault="00936AEC">
      <w:pPr>
        <w:pStyle w:val="Titre3"/>
      </w:pPr>
      <w:bookmarkStart w:id="39" w:name="_Toc194673977"/>
      <w:r>
        <w:t>Companies’ contributions summary</w:t>
      </w:r>
      <w:bookmarkEnd w:id="39"/>
    </w:p>
    <w:p w14:paraId="1FF11FDB" w14:textId="77777777" w:rsidR="002353D3" w:rsidRDefault="00936AEC">
      <w:pPr>
        <w:jc w:val="both"/>
        <w:rPr>
          <w:rFonts w:ascii="Times New Roman" w:hAnsi="Times New Roman"/>
          <w:bCs/>
          <w:iCs/>
          <w:szCs w:val="28"/>
        </w:rPr>
      </w:pPr>
      <w:r>
        <w:rPr>
          <w:rFonts w:ascii="Times New Roman" w:hAnsi="Times New Roman"/>
          <w:bCs/>
          <w:iCs/>
          <w:szCs w:val="28"/>
        </w:rPr>
        <w:t xml:space="preserve">The companies have proposed different approaches to the timing of scheduled transmission when PDCCH repetition is used. </w:t>
      </w:r>
      <w:r>
        <w:rPr>
          <w:rFonts w:ascii="Times New Roman" w:hAnsi="Times New Roman"/>
          <w:b/>
          <w:bCs/>
          <w:iCs/>
          <w:szCs w:val="28"/>
        </w:rPr>
        <w:t>Thales</w:t>
      </w:r>
      <w:r>
        <w:rPr>
          <w:rFonts w:ascii="Times New Roman" w:hAnsi="Times New Roman"/>
          <w:bCs/>
          <w:iCs/>
          <w:szCs w:val="28"/>
        </w:rPr>
        <w:t xml:space="preserve"> suggests defining a reference PDCCH candidate to prevent ambiguity at the UE regarding processes like timing and PDSCH reception. </w:t>
      </w:r>
      <w:r>
        <w:rPr>
          <w:rFonts w:ascii="Times New Roman" w:hAnsi="Times New Roman"/>
          <w:b/>
          <w:bCs/>
          <w:iCs/>
          <w:szCs w:val="28"/>
        </w:rPr>
        <w:t>ZTE</w:t>
      </w:r>
      <w:r>
        <w:rPr>
          <w:rFonts w:ascii="Times New Roman" w:hAnsi="Times New Roman"/>
          <w:bCs/>
          <w:iCs/>
          <w:szCs w:val="28"/>
        </w:rPr>
        <w:t xml:space="preserve"> proposes that the timing should be determined based on the first PDCCH repetition when such repetition is enabled. Conversely, </w:t>
      </w:r>
      <w:r>
        <w:rPr>
          <w:rFonts w:ascii="Times New Roman" w:hAnsi="Times New Roman"/>
          <w:b/>
          <w:bCs/>
          <w:iCs/>
          <w:szCs w:val="28"/>
        </w:rPr>
        <w:t>Fujitsu</w:t>
      </w:r>
      <w:r>
        <w:rPr>
          <w:rFonts w:ascii="Times New Roman" w:hAnsi="Times New Roman"/>
          <w:bCs/>
          <w:iCs/>
          <w:szCs w:val="28"/>
        </w:rPr>
        <w:t xml:space="preserve"> recommends that for all types of PDCCH repetition (except type-0 and type-3), PDSCH should be scheduled according to the last repeated PDCCH in the time domain. Similarly, </w:t>
      </w:r>
      <w:proofErr w:type="spellStart"/>
      <w:r>
        <w:rPr>
          <w:rFonts w:ascii="Times New Roman" w:hAnsi="Times New Roman"/>
          <w:b/>
          <w:bCs/>
          <w:iCs/>
          <w:szCs w:val="28"/>
        </w:rPr>
        <w:t>CEWiT</w:t>
      </w:r>
      <w:proofErr w:type="spellEnd"/>
      <w:r>
        <w:rPr>
          <w:rFonts w:ascii="Times New Roman" w:hAnsi="Times New Roman"/>
          <w:bCs/>
          <w:iCs/>
          <w:szCs w:val="28"/>
        </w:rPr>
        <w:t xml:space="preserve"> suggests that PDSCH timing can be determined based on the latest PDCCH repetition if repetition is enabled.</w:t>
      </w:r>
    </w:p>
    <w:p w14:paraId="005FE75C" w14:textId="77777777" w:rsidR="002353D3" w:rsidRDefault="00936AEC">
      <w:pPr>
        <w:pStyle w:val="Titre3"/>
      </w:pPr>
      <w:bookmarkStart w:id="40" w:name="_Toc194673978"/>
      <w:r>
        <w:t>Initial proposal</w:t>
      </w:r>
      <w:bookmarkEnd w:id="40"/>
      <w:r>
        <w:t xml:space="preserve"> </w:t>
      </w:r>
    </w:p>
    <w:p w14:paraId="7A3B5CE1" w14:textId="77777777" w:rsidR="002353D3" w:rsidRDefault="00936AEC">
      <w:pPr>
        <w:pStyle w:val="Titre4"/>
      </w:pPr>
      <w:r>
        <w:t>Proposal 3-3</w:t>
      </w:r>
    </w:p>
    <w:p w14:paraId="5267273D" w14:textId="77777777" w:rsidR="002353D3" w:rsidRDefault="002353D3">
      <w:pPr>
        <w:rPr>
          <w:rFonts w:ascii="Times New Roman" w:hAnsi="Times New Roman"/>
          <w:lang w:eastAsia="zh-CN"/>
        </w:rPr>
      </w:pPr>
    </w:p>
    <w:p w14:paraId="5A592EFE"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2A6CAC5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54D10E7" w14:textId="77777777">
        <w:tc>
          <w:tcPr>
            <w:tcW w:w="9611" w:type="dxa"/>
          </w:tcPr>
          <w:p w14:paraId="261BD521" w14:textId="77777777" w:rsidR="002353D3" w:rsidRDefault="002353D3">
            <w:pPr>
              <w:rPr>
                <w:rFonts w:ascii="Times New Roman" w:hAnsi="Times New Roman"/>
                <w:b/>
                <w:szCs w:val="20"/>
                <w:highlight w:val="yellow"/>
              </w:rPr>
            </w:pPr>
          </w:p>
          <w:p w14:paraId="14CC18D3" w14:textId="77777777" w:rsidR="002353D3" w:rsidRDefault="00936AEC">
            <w:pPr>
              <w:rPr>
                <w:rFonts w:ascii="Times New Roman" w:hAnsi="Times New Roman"/>
                <w:b/>
                <w:szCs w:val="20"/>
              </w:rPr>
            </w:pPr>
            <w:r>
              <w:rPr>
                <w:rFonts w:ascii="Times New Roman" w:hAnsi="Times New Roman"/>
                <w:b/>
                <w:szCs w:val="20"/>
                <w:highlight w:val="yellow"/>
              </w:rPr>
              <w:t>Proposal 3-3-v0</w:t>
            </w:r>
          </w:p>
          <w:p w14:paraId="74E1153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79F7D284"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1: The timing of scheduled transmission should be determined according to the timing of first PDCCH repetition when PDCCH repetition is enabled.</w:t>
            </w:r>
          </w:p>
          <w:p w14:paraId="335415C1"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2: PDSCH timing can be decided based on the latest PDCCH repetition when PDCCH repetition is enabled</w:t>
            </w:r>
          </w:p>
          <w:p w14:paraId="3BD35412" w14:textId="77777777" w:rsidR="002353D3" w:rsidRDefault="002353D3">
            <w:pPr>
              <w:rPr>
                <w:rFonts w:ascii="Times New Roman" w:hAnsi="Times New Roman"/>
                <w:b/>
              </w:rPr>
            </w:pPr>
          </w:p>
        </w:tc>
      </w:tr>
    </w:tbl>
    <w:p w14:paraId="688E4A01" w14:textId="77777777" w:rsidR="002353D3" w:rsidRDefault="002353D3">
      <w:pPr>
        <w:rPr>
          <w:rFonts w:ascii="Times New Roman" w:hAnsi="Times New Roman"/>
          <w:szCs w:val="20"/>
          <w:lang w:eastAsia="zh-CN"/>
        </w:rPr>
      </w:pPr>
    </w:p>
    <w:p w14:paraId="35B9E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B752F27" w14:textId="77777777">
        <w:trPr>
          <w:trHeight w:val="187"/>
        </w:trPr>
        <w:tc>
          <w:tcPr>
            <w:tcW w:w="1554" w:type="dxa"/>
            <w:shd w:val="clear" w:color="auto" w:fill="75B91A"/>
          </w:tcPr>
          <w:p w14:paraId="388386E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8DB9879"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9BD7FE9" w14:textId="77777777">
        <w:trPr>
          <w:trHeight w:val="211"/>
        </w:trPr>
        <w:tc>
          <w:tcPr>
            <w:tcW w:w="1554" w:type="dxa"/>
          </w:tcPr>
          <w:p w14:paraId="299EB2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Pr>
          <w:p w14:paraId="483E2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intra-slot PDCCH repetition, this reference slot definition is not needed, since both PDCCH repetitions are in the same slot and there is no ambiguity at UE side. </w:t>
            </w:r>
          </w:p>
          <w:p w14:paraId="14973204" w14:textId="77777777" w:rsidR="002353D3" w:rsidRDefault="002353D3">
            <w:pPr>
              <w:rPr>
                <w:rFonts w:ascii="Times New Roman" w:eastAsiaTheme="minorEastAsia" w:hAnsi="Times New Roman"/>
                <w:lang w:val="en-US" w:eastAsia="zh-CN"/>
              </w:rPr>
            </w:pPr>
          </w:p>
          <w:p w14:paraId="07668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type0-PDCCH repetition, this reference slot definition is also not needed, since PDSCH SIB1 is in the same slot as PDCCH based on default PDSCH TDRA table. </w:t>
            </w:r>
          </w:p>
          <w:p w14:paraId="02CA84AB" w14:textId="77777777" w:rsidR="002353D3" w:rsidRDefault="002353D3">
            <w:pPr>
              <w:rPr>
                <w:rFonts w:ascii="Times New Roman" w:eastAsiaTheme="minorEastAsia" w:hAnsi="Times New Roman"/>
                <w:lang w:val="en-US" w:eastAsia="zh-CN"/>
              </w:rPr>
            </w:pPr>
          </w:p>
          <w:p w14:paraId="2E504D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The only applicable case is inter-slot PDCCH repetition (except Type0), which we have not decided. Maybe this proposal could be </w:t>
            </w:r>
            <w:proofErr w:type="gramStart"/>
            <w:r>
              <w:rPr>
                <w:rFonts w:ascii="Times New Roman" w:eastAsiaTheme="minorEastAsia" w:hAnsi="Times New Roman"/>
                <w:lang w:val="en-US" w:eastAsia="zh-CN"/>
              </w:rPr>
              <w:t>hold</w:t>
            </w:r>
            <w:proofErr w:type="gramEnd"/>
            <w:r>
              <w:rPr>
                <w:rFonts w:ascii="Times New Roman" w:eastAsiaTheme="minorEastAsia" w:hAnsi="Times New Roman"/>
                <w:lang w:val="en-US" w:eastAsia="zh-CN"/>
              </w:rPr>
              <w:t xml:space="preserve"> until the inter-slot PDCCH repetition (except Type0 and Type3) is agreed.  </w:t>
            </w:r>
          </w:p>
        </w:tc>
      </w:tr>
      <w:tr w:rsidR="002353D3" w14:paraId="25019B90" w14:textId="77777777">
        <w:tc>
          <w:tcPr>
            <w:tcW w:w="1554" w:type="dxa"/>
          </w:tcPr>
          <w:p w14:paraId="55E0E74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14B21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not sure why this is needed. It should be discussed after the repetition scheme is agreed for each PDCCH CSS.</w:t>
            </w:r>
          </w:p>
        </w:tc>
      </w:tr>
      <w:tr w:rsidR="002353D3" w14:paraId="01A68A16" w14:textId="77777777">
        <w:tc>
          <w:tcPr>
            <w:tcW w:w="1554" w:type="dxa"/>
            <w:tcBorders>
              <w:top w:val="single" w:sz="4" w:space="0" w:color="auto"/>
              <w:left w:val="single" w:sz="4" w:space="0" w:color="auto"/>
              <w:bottom w:val="single" w:sz="4" w:space="0" w:color="auto"/>
              <w:right w:val="single" w:sz="4" w:space="0" w:color="auto"/>
            </w:tcBorders>
          </w:tcPr>
          <w:p w14:paraId="49B9B06A"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73B1A8D3"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We doubt whether this proposal is needed is intra-slot repetition is agreed for </w:t>
            </w:r>
            <w:proofErr w:type="gramStart"/>
            <w:r>
              <w:rPr>
                <w:rFonts w:ascii="Times New Roman" w:eastAsia="DengXian" w:hAnsi="Times New Roman" w:hint="eastAsia"/>
                <w:szCs w:val="20"/>
              </w:rPr>
              <w:t xml:space="preserve">PDCCH </w:t>
            </w:r>
            <w:r>
              <w:rPr>
                <w:rFonts w:ascii="Times New Roman" w:eastAsia="DengXian" w:hAnsi="Times New Roman"/>
                <w:szCs w:val="20"/>
              </w:rPr>
              <w:t xml:space="preserve"> </w:t>
            </w:r>
            <w:r>
              <w:rPr>
                <w:rFonts w:ascii="Times New Roman" w:eastAsia="DengXian" w:hAnsi="Times New Roman" w:hint="eastAsia"/>
                <w:szCs w:val="20"/>
              </w:rPr>
              <w:t>CSS</w:t>
            </w:r>
            <w:proofErr w:type="gramEnd"/>
            <w:r>
              <w:rPr>
                <w:rFonts w:ascii="Times New Roman" w:eastAsia="DengXian" w:hAnsi="Times New Roman" w:hint="eastAsia"/>
                <w:szCs w:val="20"/>
              </w:rPr>
              <w:t xml:space="preserve"> </w:t>
            </w:r>
            <w:proofErr w:type="gramStart"/>
            <w:r>
              <w:rPr>
                <w:rFonts w:ascii="Times New Roman" w:eastAsia="DengXian" w:hAnsi="Times New Roman" w:hint="eastAsia"/>
                <w:szCs w:val="20"/>
              </w:rPr>
              <w:t xml:space="preserve">repetition </w:t>
            </w:r>
            <w:r>
              <w:rPr>
                <w:rFonts w:ascii="Times New Roman" w:eastAsia="DengXian" w:hAnsi="Times New Roman"/>
                <w:szCs w:val="20"/>
              </w:rPr>
              <w:t xml:space="preserve"> </w:t>
            </w:r>
            <w:r>
              <w:rPr>
                <w:rFonts w:ascii="Times New Roman" w:eastAsia="DengXian" w:hAnsi="Times New Roman" w:hint="eastAsia"/>
                <w:szCs w:val="20"/>
              </w:rPr>
              <w:t>other</w:t>
            </w:r>
            <w:proofErr w:type="gramEnd"/>
            <w:r>
              <w:rPr>
                <w:rFonts w:ascii="Times New Roman" w:eastAsia="DengXian" w:hAnsi="Times New Roman" w:hint="eastAsia"/>
                <w:szCs w:val="20"/>
              </w:rPr>
              <w:t xml:space="preserve"> than type 0.</w:t>
            </w:r>
          </w:p>
        </w:tc>
      </w:tr>
      <w:tr w:rsidR="002353D3" w14:paraId="5718BD72" w14:textId="77777777">
        <w:tc>
          <w:tcPr>
            <w:tcW w:w="1554" w:type="dxa"/>
          </w:tcPr>
          <w:p w14:paraId="6D0C22F7"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05A647AF"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also think necessity of this proposal is unclear. </w:t>
            </w:r>
          </w:p>
        </w:tc>
      </w:tr>
      <w:tr w:rsidR="002353D3" w14:paraId="15A08A88" w14:textId="77777777">
        <w:tc>
          <w:tcPr>
            <w:tcW w:w="1554" w:type="dxa"/>
          </w:tcPr>
          <w:p w14:paraId="6B28931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E9F703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do not need to define the reference PDCCH. When we bind PDCCH with the corresponding PDSCH, the existing rule will be used to determine the PDSCH allocation from the associated PDCCH. </w:t>
            </w:r>
          </w:p>
        </w:tc>
      </w:tr>
      <w:tr w:rsidR="002353D3" w14:paraId="5EAAECD6" w14:textId="77777777">
        <w:tc>
          <w:tcPr>
            <w:tcW w:w="1554" w:type="dxa"/>
          </w:tcPr>
          <w:p w14:paraId="4AEF3EC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747203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timeline related issue depends on the PDCCH CSS repetition solution, so it can be discussed after the PDCCH repetition technique is determined.</w:t>
            </w:r>
          </w:p>
        </w:tc>
      </w:tr>
      <w:tr w:rsidR="002353D3" w14:paraId="4AAD2D68" w14:textId="77777777">
        <w:tc>
          <w:tcPr>
            <w:tcW w:w="1554" w:type="dxa"/>
          </w:tcPr>
          <w:p w14:paraId="5E4CC34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1ED60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this proposal is needed. </w:t>
            </w:r>
          </w:p>
        </w:tc>
      </w:tr>
      <w:tr w:rsidR="002353D3" w14:paraId="59E20ED1" w14:textId="77777777">
        <w:tc>
          <w:tcPr>
            <w:tcW w:w="1554" w:type="dxa"/>
          </w:tcPr>
          <w:p w14:paraId="70B3D48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DED58D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type 0 repetition, one PDCCH is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to</w:t>
            </w:r>
            <w:proofErr w:type="gramEnd"/>
            <w:r>
              <w:rPr>
                <w:rFonts w:ascii="Times New Roman" w:eastAsiaTheme="minorEastAsia" w:hAnsi="Times New Roman" w:hint="eastAsia"/>
                <w:lang w:val="en-US" w:eastAsia="zh-CN"/>
              </w:rPr>
              <w:t xml:space="preserve"> one specific PDSCH, in which each PDSCH</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timing is referred to its PDCCH.  </w:t>
            </w:r>
          </w:p>
          <w:p w14:paraId="5577396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other type repetition, the timing reference can be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with the first PDCCH.</w:t>
            </w:r>
          </w:p>
        </w:tc>
      </w:tr>
      <w:tr w:rsidR="002353D3" w14:paraId="2781FFB4" w14:textId="77777777">
        <w:tc>
          <w:tcPr>
            <w:tcW w:w="1554" w:type="dxa"/>
          </w:tcPr>
          <w:p w14:paraId="505F3F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710352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see the need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this proposal.</w:t>
            </w:r>
          </w:p>
        </w:tc>
      </w:tr>
      <w:tr w:rsidR="002353D3" w14:paraId="70F4C8B7" w14:textId="77777777">
        <w:tc>
          <w:tcPr>
            <w:tcW w:w="1554" w:type="dxa"/>
          </w:tcPr>
          <w:p w14:paraId="413B5D3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1D73724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It can be discussed after specifying PDCCH repetition scheme first. </w:t>
            </w:r>
          </w:p>
        </w:tc>
      </w:tr>
      <w:tr w:rsidR="002353D3" w14:paraId="4DF032B1" w14:textId="77777777">
        <w:tc>
          <w:tcPr>
            <w:tcW w:w="1554" w:type="dxa"/>
          </w:tcPr>
          <w:p w14:paraId="79C4FF0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157894C6"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 xml:space="preserve">We are generally fine with the </w:t>
            </w:r>
            <w:proofErr w:type="gramStart"/>
            <w:r>
              <w:rPr>
                <w:rFonts w:ascii="Times New Roman" w:eastAsia="Malgun Gothic" w:hAnsi="Times New Roman"/>
                <w:lang w:val="en-US" w:eastAsia="ko-KR"/>
              </w:rPr>
              <w:t>options</w:t>
            </w:r>
            <w:proofErr w:type="gramEnd"/>
            <w:r>
              <w:rPr>
                <w:rFonts w:ascii="Times New Roman" w:eastAsia="Malgun Gothic" w:hAnsi="Times New Roman"/>
                <w:lang w:val="en-US" w:eastAsia="ko-KR"/>
              </w:rPr>
              <w:t xml:space="preserve"> and we support option 2</w:t>
            </w:r>
            <w:r>
              <w:rPr>
                <w:rFonts w:ascii="Times New Roman" w:eastAsiaTheme="minorEastAsia" w:hAnsi="Times New Roman" w:hint="eastAsia"/>
                <w:lang w:val="en-US" w:eastAsia="zh-CN"/>
              </w:rPr>
              <w:t>.</w:t>
            </w:r>
          </w:p>
        </w:tc>
      </w:tr>
      <w:tr w:rsidR="002353D3" w14:paraId="270F15FF" w14:textId="77777777">
        <w:tc>
          <w:tcPr>
            <w:tcW w:w="1554" w:type="dxa"/>
          </w:tcPr>
          <w:p w14:paraId="12D584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438833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this proposal can be discussed after the PDCCH repetition schemes are determined for each type of PDCCH CSS.</w:t>
            </w:r>
          </w:p>
        </w:tc>
      </w:tr>
      <w:tr w:rsidR="002353D3" w14:paraId="3E9C1CE9" w14:textId="77777777">
        <w:tc>
          <w:tcPr>
            <w:tcW w:w="1554" w:type="dxa"/>
          </w:tcPr>
          <w:p w14:paraId="08CBADE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08DA6D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consider this discussion after settling with the down-selection of Options for different cases.</w:t>
            </w:r>
          </w:p>
        </w:tc>
      </w:tr>
      <w:tr w:rsidR="002353D3" w14:paraId="20044F71" w14:textId="77777777">
        <w:tc>
          <w:tcPr>
            <w:tcW w:w="1554" w:type="dxa"/>
          </w:tcPr>
          <w:p w14:paraId="060DF9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11FE79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Agree that we need to set a fixpoint for the timing determination. OK to consider both options.</w:t>
            </w:r>
          </w:p>
        </w:tc>
      </w:tr>
      <w:tr w:rsidR="002353D3" w14:paraId="3BE33BDB" w14:textId="77777777">
        <w:tc>
          <w:tcPr>
            <w:tcW w:w="1554" w:type="dxa"/>
          </w:tcPr>
          <w:p w14:paraId="606875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279F61B"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It should be clarified that this is applicable to CSS except type 0 and type 3. The reference PDCCH timing for the scheduling PDSCH should be the first PDCCH to allow to schedule PDSCH (likely with repetition) from the first slot of the PDCCH repetition, which allows to minimize the required slots to transmit the PDCCH and PDSCH with repetition.</w:t>
            </w:r>
          </w:p>
        </w:tc>
      </w:tr>
      <w:tr w:rsidR="002353D3" w14:paraId="4148A8C1" w14:textId="77777777">
        <w:tc>
          <w:tcPr>
            <w:tcW w:w="1554" w:type="dxa"/>
          </w:tcPr>
          <w:p w14:paraId="177C166E" w14:textId="0883F298"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E753396" w14:textId="53E08906" w:rsidR="002353D3" w:rsidRDefault="00A85183">
            <w:pPr>
              <w:rPr>
                <w:rFonts w:ascii="Times New Roman" w:eastAsiaTheme="minorEastAsia" w:hAnsi="Times New Roman"/>
                <w:lang w:val="en-US" w:eastAsia="zh-CN"/>
              </w:rPr>
            </w:pPr>
            <w:r w:rsidRPr="00A85183">
              <w:rPr>
                <w:rFonts w:ascii="Times New Roman" w:eastAsiaTheme="minorEastAsia" w:hAnsi="Times New Roman"/>
                <w:lang w:eastAsia="zh-CN"/>
              </w:rPr>
              <w:t xml:space="preserve">We are </w:t>
            </w:r>
            <w:r>
              <w:rPr>
                <w:rFonts w:ascii="Times New Roman" w:eastAsiaTheme="minorEastAsia" w:hAnsi="Times New Roman"/>
                <w:lang w:eastAsia="zh-CN"/>
              </w:rPr>
              <w:t>fine with</w:t>
            </w:r>
            <w:r w:rsidRPr="00A85183">
              <w:rPr>
                <w:rFonts w:ascii="Times New Roman" w:eastAsiaTheme="minorEastAsia" w:hAnsi="Times New Roman"/>
                <w:lang w:eastAsia="zh-CN"/>
              </w:rPr>
              <w:t xml:space="preserve"> Option 2, as it is reasonable to use the latest PDCCH repetition as the reference candidate for determining timing and PDSCH reception. For example, when defining K₀ (the offset between control and data), if the PDCCH repetitions are non-consecutive, there is a possibility that K₀ may point to a slot in which the PDSCH is transmitted prior to the final repeated PDCCH.</w:t>
            </w:r>
          </w:p>
        </w:tc>
      </w:tr>
      <w:tr w:rsidR="00D030DB" w14:paraId="245CBE26" w14:textId="77777777">
        <w:tc>
          <w:tcPr>
            <w:tcW w:w="1554" w:type="dxa"/>
          </w:tcPr>
          <w:p w14:paraId="6B3093F9" w14:textId="33CC8AC4" w:rsidR="00D030DB" w:rsidRDefault="00D030DB" w:rsidP="00D030DB">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41A9A647" w14:textId="511F1B18" w:rsidR="00D030DB" w:rsidRPr="00D030DB" w:rsidRDefault="00D030DB" w:rsidP="00D030DB">
            <w:pPr>
              <w:rPr>
                <w:rFonts w:ascii="Times New Roman" w:eastAsia="Yu Mincho" w:hAnsi="Times New Roman"/>
                <w:lang w:val="en-US" w:eastAsia="ja-JP"/>
              </w:rPr>
            </w:pPr>
            <w:r>
              <w:rPr>
                <w:rFonts w:ascii="Times New Roman" w:eastAsia="Yu Mincho" w:hAnsi="Times New Roman" w:hint="eastAsia"/>
                <w:lang w:val="en-US" w:eastAsia="ja-JP"/>
              </w:rPr>
              <w:t xml:space="preserve">Support. We prefer Option </w:t>
            </w:r>
            <w:r w:rsidR="000E08F9">
              <w:rPr>
                <w:rFonts w:ascii="Times New Roman" w:eastAsia="Yu Mincho" w:hAnsi="Times New Roman" w:hint="eastAsia"/>
                <w:lang w:val="en-US" w:eastAsia="ja-JP"/>
              </w:rPr>
              <w:t>2</w:t>
            </w:r>
            <w:r>
              <w:rPr>
                <w:rFonts w:ascii="Times New Roman" w:eastAsia="Yu Mincho" w:hAnsi="Times New Roman" w:hint="eastAsia"/>
                <w:lang w:val="en-US" w:eastAsia="ja-JP"/>
              </w:rPr>
              <w:t xml:space="preserve"> because PDSCH should be scheduled after PDCCH for less UE complexity.</w:t>
            </w:r>
          </w:p>
        </w:tc>
      </w:tr>
      <w:tr w:rsidR="0074592A" w14:paraId="4F0466D2" w14:textId="77777777">
        <w:tc>
          <w:tcPr>
            <w:tcW w:w="1554" w:type="dxa"/>
          </w:tcPr>
          <w:p w14:paraId="27F16145" w14:textId="01A72D4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722D4D89" w14:textId="05810145" w:rsidR="0074592A" w:rsidRPr="00A85183"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Using </w:t>
            </w:r>
            <w:proofErr w:type="gramStart"/>
            <w:r>
              <w:rPr>
                <w:rFonts w:ascii="Times New Roman" w:eastAsiaTheme="minorEastAsia" w:hAnsi="Times New Roman"/>
                <w:lang w:val="en-US" w:eastAsia="zh-CN"/>
              </w:rPr>
              <w:t>first</w:t>
            </w:r>
            <w:proofErr w:type="gramEnd"/>
            <w:r>
              <w:rPr>
                <w:rFonts w:ascii="Times New Roman" w:eastAsiaTheme="minorEastAsia" w:hAnsi="Times New Roman"/>
                <w:lang w:val="en-US" w:eastAsia="zh-CN"/>
              </w:rPr>
              <w:t xml:space="preserve"> PDCCH repetition as reference is more preferred.</w:t>
            </w:r>
          </w:p>
        </w:tc>
      </w:tr>
    </w:tbl>
    <w:p w14:paraId="1B7ED4D9" w14:textId="77777777" w:rsidR="002353D3" w:rsidRDefault="002353D3">
      <w:pPr>
        <w:rPr>
          <w:rFonts w:ascii="Times New Roman" w:hAnsi="Times New Roman"/>
          <w:lang w:eastAsia="zh-CN"/>
        </w:rPr>
      </w:pPr>
    </w:p>
    <w:p w14:paraId="6BB84F6A" w14:textId="77777777" w:rsidR="002353D3" w:rsidRDefault="00936AEC">
      <w:pPr>
        <w:pStyle w:val="Titre2"/>
        <w:rPr>
          <w:lang w:val="en-US"/>
        </w:rPr>
      </w:pPr>
      <w:bookmarkStart w:id="41" w:name="_Toc194673979"/>
      <w:r>
        <w:t xml:space="preserve">Issue#3-4 </w:t>
      </w:r>
      <w:r>
        <w:rPr>
          <w:lang w:val="en-US"/>
        </w:rPr>
        <w:t xml:space="preserve">PDCCH repetition for CSS type </w:t>
      </w:r>
      <w:r>
        <w:t>3 and USS</w:t>
      </w:r>
      <w:bookmarkEnd w:id="41"/>
    </w:p>
    <w:p w14:paraId="18CB7365" w14:textId="77777777" w:rsidR="002353D3" w:rsidRDefault="00936AEC">
      <w:pPr>
        <w:pStyle w:val="Titre3"/>
      </w:pPr>
      <w:bookmarkStart w:id="42" w:name="_Toc194673980"/>
      <w:r>
        <w:t>Companies’ proposals</w:t>
      </w:r>
      <w:bookmarkEnd w:id="42"/>
    </w:p>
    <w:p w14:paraId="5016B418" w14:textId="77777777" w:rsidR="002353D3" w:rsidRDefault="002353D3">
      <w:pPr>
        <w:rPr>
          <w:rFonts w:ascii="Times New Roman" w:hAnsi="Times New Roman"/>
          <w:lang w:eastAsia="zh-CN"/>
        </w:rPr>
      </w:pPr>
    </w:p>
    <w:p w14:paraId="1207E4B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w:t>
      </w:r>
      <w:proofErr w:type="gramStart"/>
      <w:r>
        <w:rPr>
          <w:rFonts w:ascii="Times New Roman" w:hAnsi="Times New Roman"/>
          <w:lang w:eastAsia="zh-CN"/>
        </w:rPr>
        <w:t>-‘ are</w:t>
      </w:r>
      <w:proofErr w:type="gramEnd"/>
      <w:r>
        <w:rPr>
          <w:rFonts w:ascii="Times New Roman" w:hAnsi="Times New Roman"/>
          <w:lang w:eastAsia="zh-CN"/>
        </w:rPr>
        <w:t xml:space="preserve"> listed hereafter:</w:t>
      </w:r>
    </w:p>
    <w:p w14:paraId="53DE452D"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62D032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10C3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B285AB7" w14:textId="77777777" w:rsidR="002353D3" w:rsidRDefault="00936AEC">
            <w:pPr>
              <w:jc w:val="center"/>
              <w:rPr>
                <w:b/>
                <w:bCs/>
                <w:color w:val="FFFFFF"/>
                <w:szCs w:val="20"/>
              </w:rPr>
            </w:pPr>
            <w:r>
              <w:rPr>
                <w:b/>
                <w:bCs/>
                <w:color w:val="FFFFFF"/>
                <w:szCs w:val="20"/>
              </w:rPr>
              <w:t>Proposals</w:t>
            </w:r>
          </w:p>
        </w:tc>
      </w:tr>
      <w:tr w:rsidR="002353D3" w14:paraId="1701F6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E000B5" w14:textId="77777777" w:rsidR="002353D3" w:rsidRDefault="00936AEC">
            <w:pPr>
              <w:rPr>
                <w:szCs w:val="20"/>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80968"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58DD929A"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Support intra-slot repetition with contiguous symbols for Type3 PDCCH CSS.</w:t>
            </w:r>
          </w:p>
          <w:p w14:paraId="474E0426" w14:textId="77777777" w:rsidR="002353D3" w:rsidRDefault="002353D3">
            <w:pPr>
              <w:jc w:val="both"/>
              <w:rPr>
                <w:rFonts w:ascii="Times New Roman" w:hAnsi="Times New Roman"/>
                <w:b/>
                <w:szCs w:val="20"/>
              </w:rPr>
            </w:pPr>
          </w:p>
        </w:tc>
      </w:tr>
      <w:tr w:rsidR="002353D3" w14:paraId="5EEBE7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4BEA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2CBF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30F848A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400915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lastRenderedPageBreak/>
              <w:t>A: Two blind decoding (Decode of the first PDCCH + Decode of the second PDCCH)</w:t>
            </w:r>
          </w:p>
          <w:p w14:paraId="3790645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3966FC3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3EE64E7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245D744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3042154B"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7237A7B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5C2B51D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4F027F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0C3AB7D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3AB0C3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14008FC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749840B8"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0FF7CFFA"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Detailed FG is discussed in </w:t>
            </w:r>
            <w:proofErr w:type="gramStart"/>
            <w:r>
              <w:rPr>
                <w:rFonts w:ascii="Times New Roman" w:eastAsiaTheme="minorEastAsia" w:hAnsi="Times New Roman"/>
                <w:bCs/>
                <w:iCs/>
                <w:szCs w:val="20"/>
                <w:lang w:val="en-US"/>
              </w:rPr>
              <w:t>UE</w:t>
            </w:r>
            <w:proofErr w:type="gramEnd"/>
            <w:r>
              <w:rPr>
                <w:rFonts w:ascii="Times New Roman" w:eastAsiaTheme="minorEastAsia" w:hAnsi="Times New Roman"/>
                <w:bCs/>
                <w:iCs/>
                <w:szCs w:val="20"/>
                <w:lang w:val="en-US"/>
              </w:rPr>
              <w:t xml:space="preserve"> feature session.</w:t>
            </w:r>
          </w:p>
          <w:p w14:paraId="30F26A7C" w14:textId="77777777" w:rsidR="002353D3" w:rsidRDefault="002353D3">
            <w:pPr>
              <w:rPr>
                <w:rFonts w:ascii="Times New Roman" w:eastAsia="Times New Roman" w:hAnsi="Times New Roman"/>
                <w:b/>
                <w:bCs/>
                <w:szCs w:val="20"/>
                <w:lang w:val="en-US"/>
              </w:rPr>
            </w:pPr>
          </w:p>
        </w:tc>
      </w:tr>
    </w:tbl>
    <w:p w14:paraId="1B1DB64E" w14:textId="77777777" w:rsidR="002353D3" w:rsidRDefault="002353D3">
      <w:pPr>
        <w:rPr>
          <w:rFonts w:ascii="Times New Roman" w:hAnsi="Times New Roman"/>
          <w:b/>
          <w:bCs/>
          <w:iCs/>
          <w:sz w:val="24"/>
          <w:szCs w:val="28"/>
          <w:lang w:eastAsia="zh-CN"/>
        </w:rPr>
      </w:pPr>
    </w:p>
    <w:p w14:paraId="5DE791C5" w14:textId="77777777" w:rsidR="002353D3" w:rsidRDefault="00936AEC">
      <w:pPr>
        <w:pStyle w:val="Titre3"/>
      </w:pPr>
      <w:bookmarkStart w:id="43" w:name="_Toc194673981"/>
      <w:r>
        <w:t>Companies’ contributions summary</w:t>
      </w:r>
      <w:bookmarkEnd w:id="43"/>
    </w:p>
    <w:p w14:paraId="17D01EB1" w14:textId="77777777" w:rsidR="002353D3" w:rsidRDefault="00936AEC">
      <w:pPr>
        <w:jc w:val="both"/>
        <w:rPr>
          <w:lang w:eastAsia="zh-CN"/>
        </w:rPr>
      </w:pPr>
      <w:r>
        <w:rPr>
          <w:b/>
          <w:lang w:eastAsia="zh-CN"/>
        </w:rPr>
        <w:t>NTT DOCOMO</w:t>
      </w:r>
      <w:r>
        <w:rPr>
          <w:lang w:eastAsia="zh-CN"/>
        </w:rPr>
        <w:t xml:space="preserve"> has made observations and proposals regarding PDCCH repetition for CSS type 3 and USS. </w:t>
      </w:r>
      <w:r>
        <w:rPr>
          <w:b/>
          <w:lang w:eastAsia="zh-CN"/>
        </w:rPr>
        <w:t>NTT DOCOMO</w:t>
      </w:r>
      <w:r>
        <w:rPr>
          <w:lang w:eastAsia="zh-CN"/>
        </w:rPr>
        <w:t xml:space="preserve"> notes that R17 PDCCH repetition involves </w:t>
      </w:r>
      <w:proofErr w:type="gramStart"/>
      <w:r>
        <w:rPr>
          <w:lang w:eastAsia="zh-CN"/>
        </w:rPr>
        <w:t>two or three blind</w:t>
      </w:r>
      <w:proofErr w:type="gramEnd"/>
      <w:r>
        <w:rPr>
          <w:lang w:eastAsia="zh-CN"/>
        </w:rPr>
        <w:t xml:space="preserve"> decoding behaviours, which may not be reasonable for R19 NTN. Observation 2 highlights that R17 PDCCH repetition applies to both single-TRP and multi-TRP scenarios, with UE capability signalling not differentiating between these scenarios, implying the UE must support both if it reports capability signalling. </w:t>
      </w:r>
      <w:r>
        <w:rPr>
          <w:b/>
          <w:lang w:eastAsia="zh-CN"/>
        </w:rPr>
        <w:t>NTT DOCOMO</w:t>
      </w:r>
      <w:r>
        <w:rPr>
          <w:lang w:eastAsia="zh-CN"/>
        </w:rPr>
        <w:t xml:space="preserve"> suggests supporting '1' as the required number of BDs for the two PDCCH candidates and specifying this BD counting rule in TS 38.213. </w:t>
      </w:r>
      <w:r>
        <w:rPr>
          <w:b/>
          <w:lang w:eastAsia="zh-CN"/>
        </w:rPr>
        <w:t>NTT DOCOMO</w:t>
      </w:r>
      <w:r>
        <w:rPr>
          <w:lang w:eastAsia="zh-CN"/>
        </w:rPr>
        <w:t xml:space="preserve"> recommends defining UE capability signalling specifically for PDCCH repetition in single-TRP scenarios, setting the required number of BDs for two PDCCH candidates to 1, and discussing detailed features in the UE feature session.</w:t>
      </w:r>
    </w:p>
    <w:p w14:paraId="263623E6" w14:textId="77777777" w:rsidR="002353D3" w:rsidRDefault="00936AEC">
      <w:pPr>
        <w:pStyle w:val="Titre3"/>
      </w:pPr>
      <w:bookmarkStart w:id="44" w:name="_Toc194673982"/>
      <w:r>
        <w:t>Initial proposal</w:t>
      </w:r>
      <w:bookmarkEnd w:id="44"/>
      <w:r>
        <w:t xml:space="preserve"> </w:t>
      </w:r>
    </w:p>
    <w:p w14:paraId="060BFFDB" w14:textId="77777777" w:rsidR="002353D3" w:rsidRDefault="00936AEC">
      <w:pPr>
        <w:pStyle w:val="Titre4"/>
      </w:pPr>
      <w:r>
        <w:t>Proposal 3-4</w:t>
      </w:r>
    </w:p>
    <w:p w14:paraId="15632B1C" w14:textId="77777777" w:rsidR="002353D3" w:rsidRDefault="002353D3">
      <w:pPr>
        <w:rPr>
          <w:rFonts w:ascii="Times New Roman" w:hAnsi="Times New Roman"/>
          <w:lang w:eastAsia="zh-CN"/>
        </w:rPr>
      </w:pPr>
    </w:p>
    <w:p w14:paraId="18798DA4"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0A3B967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894D4EC" w14:textId="77777777">
        <w:tc>
          <w:tcPr>
            <w:tcW w:w="9611" w:type="dxa"/>
          </w:tcPr>
          <w:p w14:paraId="2B07E417" w14:textId="77777777" w:rsidR="002353D3" w:rsidRDefault="002353D3">
            <w:pPr>
              <w:rPr>
                <w:rFonts w:ascii="Times New Roman" w:hAnsi="Times New Roman"/>
                <w:b/>
                <w:szCs w:val="20"/>
                <w:highlight w:val="yellow"/>
              </w:rPr>
            </w:pPr>
          </w:p>
          <w:p w14:paraId="68C61B2C" w14:textId="77777777" w:rsidR="002353D3" w:rsidRDefault="00936AEC">
            <w:pPr>
              <w:rPr>
                <w:rFonts w:ascii="Times New Roman" w:hAnsi="Times New Roman"/>
                <w:b/>
                <w:szCs w:val="20"/>
              </w:rPr>
            </w:pPr>
            <w:r>
              <w:rPr>
                <w:rFonts w:ascii="Times New Roman" w:hAnsi="Times New Roman"/>
                <w:b/>
                <w:szCs w:val="20"/>
                <w:highlight w:val="yellow"/>
              </w:rPr>
              <w:t>Proposal 3-4-v0</w:t>
            </w:r>
          </w:p>
          <w:p w14:paraId="130D5881" w14:textId="77777777" w:rsidR="002353D3" w:rsidRDefault="00936AEC">
            <w:pPr>
              <w:rPr>
                <w:rFonts w:ascii="Times New Roman" w:eastAsiaTheme="minorEastAsia" w:hAnsi="Times New Roman"/>
                <w:szCs w:val="20"/>
                <w:lang w:val="en-US"/>
              </w:rPr>
            </w:pPr>
            <w:r>
              <w:rPr>
                <w:rFonts w:ascii="Times New Roman" w:hAnsi="Times New Roman"/>
              </w:rPr>
              <w:t xml:space="preserve">Companies are encouraged to comment on </w:t>
            </w:r>
            <w:r>
              <w:rPr>
                <w:rFonts w:ascii="Times New Roman" w:eastAsiaTheme="minorEastAsia" w:hAnsi="Times New Roman"/>
                <w:szCs w:val="20"/>
                <w:lang w:val="en-US"/>
              </w:rPr>
              <w:t>Proposal 4 [</w:t>
            </w:r>
            <w:r>
              <w:rPr>
                <w:lang w:eastAsia="zh-CN"/>
              </w:rPr>
              <w:t>NTT DOCOMO] and answer the following questions</w:t>
            </w:r>
            <w:r>
              <w:rPr>
                <w:rFonts w:ascii="Times New Roman" w:eastAsiaTheme="minorEastAsia" w:hAnsi="Times New Roman"/>
                <w:szCs w:val="20"/>
                <w:lang w:val="en-US"/>
              </w:rPr>
              <w:t>:</w:t>
            </w:r>
          </w:p>
          <w:p w14:paraId="02090776" w14:textId="77777777" w:rsidR="002353D3" w:rsidRDefault="00936AEC">
            <w:pPr>
              <w:pStyle w:val="12"/>
              <w:ind w:left="0"/>
              <w:rPr>
                <w:rFonts w:ascii="Times New Roman" w:eastAsia="MS Gothic" w:hAnsi="Times New Roman"/>
                <w:lang w:eastAsia="en-US"/>
              </w:rPr>
            </w:pPr>
            <w:r>
              <w:rPr>
                <w:rFonts w:ascii="Times New Roman" w:hAnsi="Times New Roman"/>
              </w:rPr>
              <w:t>For support of PDCCH repetition for CSS type 3 and USS in NTN, do you think current specifications are not sufficient? For example, in terms of UE capability signalling and the blind decoding burden?</w:t>
            </w:r>
          </w:p>
          <w:p w14:paraId="2F6FEEFE" w14:textId="77777777" w:rsidR="002353D3" w:rsidRDefault="002353D3">
            <w:pPr>
              <w:rPr>
                <w:rFonts w:ascii="Times New Roman" w:hAnsi="Times New Roman"/>
                <w:szCs w:val="20"/>
              </w:rPr>
            </w:pPr>
          </w:p>
          <w:p w14:paraId="743057CB" w14:textId="77777777" w:rsidR="002353D3" w:rsidRDefault="00936AEC">
            <w:pPr>
              <w:rPr>
                <w:rFonts w:ascii="Times New Roman" w:eastAsiaTheme="minorEastAsia" w:hAnsi="Times New Roman"/>
                <w:szCs w:val="20"/>
                <w:lang w:val="en-US"/>
              </w:rPr>
            </w:pPr>
            <w:r>
              <w:rPr>
                <w:rFonts w:ascii="Times New Roman" w:eastAsiaTheme="minorEastAsia" w:hAnsi="Times New Roman"/>
                <w:szCs w:val="20"/>
                <w:lang w:val="en-US"/>
              </w:rPr>
              <w:t>Proposal 4 [</w:t>
            </w:r>
            <w:r>
              <w:rPr>
                <w:lang w:eastAsia="zh-CN"/>
              </w:rPr>
              <w:t>NTT DOCOMO]</w:t>
            </w:r>
            <w:r>
              <w:rPr>
                <w:rFonts w:ascii="Times New Roman" w:eastAsiaTheme="minorEastAsia" w:hAnsi="Times New Roman"/>
                <w:szCs w:val="20"/>
                <w:lang w:val="en-US"/>
              </w:rPr>
              <w:t>:</w:t>
            </w:r>
          </w:p>
          <w:p w14:paraId="7DA50F90"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4052FB3A"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4A7CB9E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2DF4F151" w14:textId="77777777" w:rsidR="002353D3" w:rsidRDefault="002353D3">
            <w:pPr>
              <w:rPr>
                <w:rFonts w:ascii="Times New Roman" w:hAnsi="Times New Roman"/>
                <w:b/>
                <w:szCs w:val="20"/>
                <w:lang w:val="en-US"/>
              </w:rPr>
            </w:pPr>
          </w:p>
          <w:p w14:paraId="28DA89D1" w14:textId="77777777" w:rsidR="002353D3" w:rsidRDefault="002353D3">
            <w:pPr>
              <w:rPr>
                <w:rFonts w:ascii="Times New Roman" w:hAnsi="Times New Roman"/>
                <w:b/>
                <w:szCs w:val="20"/>
              </w:rPr>
            </w:pPr>
          </w:p>
          <w:p w14:paraId="62E5E526" w14:textId="77777777" w:rsidR="002353D3" w:rsidRDefault="002353D3">
            <w:pPr>
              <w:rPr>
                <w:rFonts w:ascii="Times New Roman" w:hAnsi="Times New Roman"/>
                <w:b/>
              </w:rPr>
            </w:pPr>
          </w:p>
        </w:tc>
      </w:tr>
    </w:tbl>
    <w:p w14:paraId="70B92DB6" w14:textId="77777777" w:rsidR="002353D3" w:rsidRDefault="002353D3">
      <w:pPr>
        <w:rPr>
          <w:rFonts w:ascii="Times New Roman" w:hAnsi="Times New Roman"/>
          <w:szCs w:val="20"/>
          <w:lang w:eastAsia="zh-CN"/>
        </w:rPr>
      </w:pPr>
    </w:p>
    <w:p w14:paraId="0B1B800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5670DD56" w14:textId="77777777">
        <w:trPr>
          <w:trHeight w:val="187"/>
        </w:trPr>
        <w:tc>
          <w:tcPr>
            <w:tcW w:w="1554" w:type="dxa"/>
            <w:shd w:val="clear" w:color="auto" w:fill="75B91A"/>
          </w:tcPr>
          <w:p w14:paraId="390A54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C5C27D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116B999" w14:textId="77777777">
        <w:trPr>
          <w:trHeight w:val="211"/>
        </w:trPr>
        <w:tc>
          <w:tcPr>
            <w:tcW w:w="1554" w:type="dxa"/>
          </w:tcPr>
          <w:p w14:paraId="42E806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A52446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are open to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this enhanced BD number counting. It may depend on the discussion of Proposal 3-2. </w:t>
            </w:r>
          </w:p>
        </w:tc>
      </w:tr>
      <w:tr w:rsidR="002353D3" w14:paraId="24B2D6F1" w14:textId="77777777">
        <w:tc>
          <w:tcPr>
            <w:tcW w:w="1554" w:type="dxa"/>
          </w:tcPr>
          <w:p w14:paraId="7FDAF36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0DB99C6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the current RAN1 spec is enough. The UE capability can be discussed in </w:t>
            </w:r>
            <w:proofErr w:type="gramStart"/>
            <w:r>
              <w:rPr>
                <w:rFonts w:ascii="Times New Roman" w:eastAsiaTheme="minorEastAsia" w:hAnsi="Times New Roman"/>
                <w:lang w:val="en-US" w:eastAsia="zh-CN"/>
              </w:rPr>
              <w:t>UE</w:t>
            </w:r>
            <w:proofErr w:type="gramEnd"/>
            <w:r>
              <w:rPr>
                <w:rFonts w:ascii="Times New Roman" w:eastAsiaTheme="minorEastAsia" w:hAnsi="Times New Roman"/>
                <w:lang w:val="en-US" w:eastAsia="zh-CN"/>
              </w:rPr>
              <w:t xml:space="preserve"> feature.</w:t>
            </w:r>
          </w:p>
        </w:tc>
      </w:tr>
      <w:tr w:rsidR="002353D3" w14:paraId="208838B3" w14:textId="77777777">
        <w:tc>
          <w:tcPr>
            <w:tcW w:w="1554" w:type="dxa"/>
            <w:tcBorders>
              <w:top w:val="single" w:sz="4" w:space="0" w:color="auto"/>
              <w:left w:val="single" w:sz="4" w:space="0" w:color="auto"/>
              <w:bottom w:val="single" w:sz="4" w:space="0" w:color="auto"/>
              <w:right w:val="single" w:sz="4" w:space="0" w:color="auto"/>
            </w:tcBorders>
          </w:tcPr>
          <w:p w14:paraId="7BECB1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253B65F" w14:textId="77777777" w:rsidR="002353D3" w:rsidRDefault="00936AEC">
            <w:pPr>
              <w:rPr>
                <w:rFonts w:ascii="Times New Roman" w:eastAsia="DengXian" w:hAnsi="Times New Roman"/>
                <w:szCs w:val="20"/>
              </w:rPr>
            </w:pPr>
            <w:r>
              <w:rPr>
                <w:rFonts w:ascii="Times New Roman" w:eastAsia="DengXian" w:hAnsi="Times New Roman" w:hint="eastAsia"/>
                <w:szCs w:val="20"/>
              </w:rPr>
              <w:t>We shared our view in answer to P3-2.</w:t>
            </w:r>
          </w:p>
        </w:tc>
      </w:tr>
      <w:tr w:rsidR="002353D3" w14:paraId="25480D94" w14:textId="77777777">
        <w:tc>
          <w:tcPr>
            <w:tcW w:w="1554" w:type="dxa"/>
          </w:tcPr>
          <w:p w14:paraId="24F3EADE"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lastRenderedPageBreak/>
              <w:t>DCM</w:t>
            </w:r>
          </w:p>
        </w:tc>
        <w:tc>
          <w:tcPr>
            <w:tcW w:w="8075" w:type="dxa"/>
          </w:tcPr>
          <w:p w14:paraId="3C861732"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p w14:paraId="7F34BD1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At least we would like to know companies</w:t>
            </w:r>
            <w:r>
              <w:rPr>
                <w:rFonts w:ascii="Times New Roman" w:eastAsia="Yu Mincho" w:hAnsi="Times New Roman"/>
                <w:lang w:eastAsia="ja-JP"/>
              </w:rPr>
              <w:t>’</w:t>
            </w:r>
            <w:r>
              <w:rPr>
                <w:rFonts w:ascii="Times New Roman" w:eastAsia="Yu Mincho" w:hAnsi="Times New Roman" w:hint="eastAsia"/>
                <w:lang w:eastAsia="ja-JP"/>
              </w:rPr>
              <w:t xml:space="preserve"> assumptions on BD counting for CSS type 3 and USS.</w:t>
            </w:r>
          </w:p>
        </w:tc>
      </w:tr>
      <w:tr w:rsidR="002353D3" w14:paraId="1417D639" w14:textId="77777777">
        <w:tc>
          <w:tcPr>
            <w:tcW w:w="1554" w:type="dxa"/>
          </w:tcPr>
          <w:p w14:paraId="583DACF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5121ADD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OK. </w:t>
            </w:r>
          </w:p>
        </w:tc>
      </w:tr>
      <w:tr w:rsidR="002353D3" w14:paraId="13AA9F17" w14:textId="77777777">
        <w:tc>
          <w:tcPr>
            <w:tcW w:w="1554" w:type="dxa"/>
          </w:tcPr>
          <w:p w14:paraId="718201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3807F9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No, the current PDCCH repetition technique for Type3 CSS and USS is sufficient and further restriction is not needed.</w:t>
            </w:r>
          </w:p>
        </w:tc>
      </w:tr>
      <w:tr w:rsidR="002353D3" w14:paraId="567FCF13" w14:textId="77777777">
        <w:tc>
          <w:tcPr>
            <w:tcW w:w="1554" w:type="dxa"/>
          </w:tcPr>
          <w:p w14:paraId="13A5FEC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622C3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the proposal is needed.</w:t>
            </w:r>
          </w:p>
        </w:tc>
      </w:tr>
      <w:tr w:rsidR="002353D3" w14:paraId="084BC232" w14:textId="77777777">
        <w:tc>
          <w:tcPr>
            <w:tcW w:w="1554" w:type="dxa"/>
          </w:tcPr>
          <w:p w14:paraId="0037FB2D"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7EAB96B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T</w:t>
            </w:r>
            <w:r>
              <w:rPr>
                <w:rFonts w:ascii="Times New Roman" w:eastAsia="Malgun Gothic" w:hAnsi="Times New Roman"/>
                <w:lang w:val="en-US" w:eastAsia="ko-KR"/>
              </w:rPr>
              <w:t xml:space="preserve">his is out of scope in the following WID. </w:t>
            </w:r>
          </w:p>
          <w:p w14:paraId="17C181CA" w14:textId="77777777" w:rsidR="002353D3" w:rsidRDefault="00936AEC">
            <w:pPr>
              <w:pStyle w:val="Paragraphedeliste"/>
              <w:widowControl w:val="0"/>
              <w:numPr>
                <w:ilvl w:val="0"/>
                <w:numId w:val="8"/>
              </w:numPr>
              <w:tabs>
                <w:tab w:val="left" w:pos="0"/>
              </w:tabs>
              <w:autoSpaceDE w:val="0"/>
              <w:autoSpaceDN w:val="0"/>
              <w:adjustRightInd w:val="0"/>
              <w:contextualSpacing/>
            </w:pPr>
            <w:r>
              <w:t>PDCCH at least for CSS (except for Type-3) via PDCCH repetition</w:t>
            </w:r>
          </w:p>
          <w:p w14:paraId="759CD0C3" w14:textId="77777777" w:rsidR="002353D3" w:rsidRDefault="00936AEC">
            <w:pPr>
              <w:pStyle w:val="Paragraphedeliste"/>
              <w:widowControl w:val="0"/>
              <w:numPr>
                <w:ilvl w:val="0"/>
                <w:numId w:val="8"/>
              </w:numPr>
              <w:tabs>
                <w:tab w:val="left" w:pos="0"/>
              </w:tabs>
              <w:autoSpaceDE w:val="0"/>
              <w:autoSpaceDN w:val="0"/>
              <w:adjustRightInd w:val="0"/>
              <w:contextualSpacing/>
            </w:pPr>
            <w:r>
              <w:t>PDSCH with Msg4 via PDSCH repetition</w:t>
            </w:r>
          </w:p>
          <w:p w14:paraId="1C01B364" w14:textId="77777777" w:rsidR="002353D3" w:rsidRDefault="00936AEC">
            <w:pPr>
              <w:pStyle w:val="Paragraphedeliste"/>
              <w:widowControl w:val="0"/>
              <w:numPr>
                <w:ilvl w:val="0"/>
                <w:numId w:val="8"/>
              </w:numPr>
              <w:tabs>
                <w:tab w:val="left" w:pos="0"/>
              </w:tabs>
              <w:autoSpaceDE w:val="0"/>
              <w:autoSpaceDN w:val="0"/>
              <w:adjustRightInd w:val="0"/>
              <w:contextualSpacing/>
            </w:pPr>
            <w:r>
              <w:t xml:space="preserve">PDSCH with SIB1 via 2 PDSCH repetitions within 20 </w:t>
            </w:r>
            <w:proofErr w:type="spellStart"/>
            <w:r>
              <w:t>ms</w:t>
            </w:r>
            <w:proofErr w:type="spellEnd"/>
            <w:r>
              <w:t xml:space="preserve"> duration</w:t>
            </w:r>
          </w:p>
        </w:tc>
      </w:tr>
      <w:tr w:rsidR="002353D3" w14:paraId="6F925C71" w14:textId="77777777">
        <w:tc>
          <w:tcPr>
            <w:tcW w:w="1554" w:type="dxa"/>
          </w:tcPr>
          <w:p w14:paraId="5D65BAD9"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DCM2</w:t>
            </w:r>
          </w:p>
        </w:tc>
        <w:tc>
          <w:tcPr>
            <w:tcW w:w="8075" w:type="dxa"/>
          </w:tcPr>
          <w:p w14:paraId="22BE0A0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 xml:space="preserve">We emphasize that this is </w:t>
            </w:r>
            <w:r>
              <w:rPr>
                <w:rFonts w:ascii="Times New Roman" w:eastAsia="Yu Mincho" w:hAnsi="Times New Roman" w:hint="eastAsia"/>
                <w:b/>
                <w:bCs/>
                <w:lang w:val="en-US" w:eastAsia="ja-JP"/>
              </w:rPr>
              <w:t>NOT</w:t>
            </w:r>
            <w:r>
              <w:rPr>
                <w:rFonts w:ascii="Times New Roman" w:eastAsia="Yu Mincho" w:hAnsi="Times New Roman" w:hint="eastAsia"/>
                <w:lang w:val="en-US" w:eastAsia="ja-JP"/>
              </w:rPr>
              <w:t xml:space="preserve"> out of scope. In RAN plenary meeting, </w:t>
            </w:r>
            <w:r>
              <w:rPr>
                <w:rFonts w:ascii="Times New Roman" w:eastAsia="Yu Mincho" w:hAnsi="Times New Roman"/>
                <w:lang w:val="en-US" w:eastAsia="ja-JP"/>
              </w:rPr>
              <w:t>“</w:t>
            </w:r>
            <w:r>
              <w:rPr>
                <w:rFonts w:ascii="Times New Roman" w:eastAsia="Yu Mincho" w:hAnsi="Times New Roman" w:hint="eastAsia"/>
                <w:lang w:val="en-US" w:eastAsia="ja-JP"/>
              </w:rPr>
              <w:t>at least</w:t>
            </w:r>
            <w:r>
              <w:rPr>
                <w:rFonts w:ascii="Times New Roman" w:eastAsia="Yu Mincho" w:hAnsi="Times New Roman"/>
                <w:lang w:val="en-US" w:eastAsia="ja-JP"/>
              </w:rPr>
              <w:t>”</w:t>
            </w:r>
            <w:r>
              <w:rPr>
                <w:rFonts w:ascii="Times New Roman" w:eastAsia="Yu Mincho" w:hAnsi="Times New Roman" w:hint="eastAsia"/>
                <w:lang w:val="en-US" w:eastAsia="ja-JP"/>
              </w:rPr>
              <w:t xml:space="preserve"> before </w:t>
            </w:r>
            <w:r>
              <w:rPr>
                <w:rFonts w:ascii="Times New Roman" w:eastAsia="Yu Mincho" w:hAnsi="Times New Roman"/>
                <w:lang w:val="en-US" w:eastAsia="ja-JP"/>
              </w:rPr>
              <w:t>“</w:t>
            </w:r>
            <w:r>
              <w:rPr>
                <w:rFonts w:ascii="Times New Roman" w:eastAsia="Yu Mincho" w:hAnsi="Times New Roman" w:hint="eastAsia"/>
                <w:lang w:val="en-US" w:eastAsia="ja-JP"/>
              </w:rPr>
              <w:t>CSS (except for Type-3)</w:t>
            </w:r>
            <w:r>
              <w:rPr>
                <w:rFonts w:ascii="Times New Roman" w:eastAsia="Yu Mincho" w:hAnsi="Times New Roman"/>
                <w:lang w:val="en-US" w:eastAsia="ja-JP"/>
              </w:rPr>
              <w:t>”</w:t>
            </w:r>
            <w:r>
              <w:rPr>
                <w:rFonts w:ascii="Times New Roman" w:eastAsia="Yu Mincho" w:hAnsi="Times New Roman" w:hint="eastAsia"/>
                <w:lang w:val="en-US" w:eastAsia="ja-JP"/>
              </w:rPr>
              <w:t xml:space="preserve"> was added to allow discussion for CSS type 3 and USS.</w:t>
            </w:r>
          </w:p>
        </w:tc>
      </w:tr>
      <w:tr w:rsidR="002353D3" w14:paraId="351A39B6" w14:textId="77777777">
        <w:tc>
          <w:tcPr>
            <w:tcW w:w="1554" w:type="dxa"/>
          </w:tcPr>
          <w:p w14:paraId="5CF14EF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306F3392"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We think we should focus on solutions for PDCCH CSS other than type 3, however, we are also open to discussion on this proposal</w:t>
            </w:r>
            <w:r>
              <w:rPr>
                <w:rFonts w:ascii="Times New Roman" w:eastAsiaTheme="minorEastAsia" w:hAnsi="Times New Roman" w:hint="eastAsia"/>
                <w:lang w:val="en-US" w:eastAsia="zh-CN"/>
              </w:rPr>
              <w:t>.</w:t>
            </w:r>
          </w:p>
        </w:tc>
      </w:tr>
      <w:tr w:rsidR="002353D3" w14:paraId="541D26E4" w14:textId="77777777">
        <w:tc>
          <w:tcPr>
            <w:tcW w:w="1554" w:type="dxa"/>
          </w:tcPr>
          <w:p w14:paraId="4A24D4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01F94D75" w14:textId="77777777" w:rsidR="002353D3" w:rsidRDefault="00936AEC">
            <w:pPr>
              <w:rPr>
                <w:rFonts w:ascii="Times New Roman" w:eastAsia="Yu Mincho" w:hAnsi="Times New Roman"/>
                <w:lang w:val="en-US" w:eastAsia="ja-JP"/>
              </w:rPr>
            </w:pPr>
            <w:r>
              <w:rPr>
                <w:rFonts w:ascii="Times New Roman" w:eastAsiaTheme="minorEastAsia" w:hAnsi="Times New Roman"/>
                <w:lang w:val="en-US" w:eastAsia="zh-CN"/>
              </w:rPr>
              <w:t>We would like to have a clarification whether repetitions are intra-slot or inter-slot in the context of this Proposal?</w:t>
            </w:r>
          </w:p>
        </w:tc>
      </w:tr>
      <w:tr w:rsidR="002353D3" w14:paraId="526BEEAE" w14:textId="77777777">
        <w:tc>
          <w:tcPr>
            <w:tcW w:w="1554" w:type="dxa"/>
          </w:tcPr>
          <w:p w14:paraId="7D69EB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36FC8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a need for improving coverage of CSS Type-3 or USS for NR Over NTN. To our understanding current specifications would already </w:t>
            </w:r>
            <w:proofErr w:type="gramStart"/>
            <w:r>
              <w:rPr>
                <w:rFonts w:ascii="Times New Roman" w:eastAsiaTheme="minorEastAsia" w:hAnsi="Times New Roman"/>
                <w:lang w:val="en-US" w:eastAsia="zh-CN"/>
              </w:rPr>
              <w:t>allow</w:t>
            </w:r>
            <w:proofErr w:type="gramEnd"/>
            <w:r>
              <w:rPr>
                <w:rFonts w:ascii="Times New Roman" w:eastAsiaTheme="minorEastAsia" w:hAnsi="Times New Roman"/>
                <w:lang w:val="en-US" w:eastAsia="zh-CN"/>
              </w:rPr>
              <w:t xml:space="preserve"> to provide sufficient coverage for these scenarios.</w:t>
            </w:r>
          </w:p>
        </w:tc>
      </w:tr>
      <w:tr w:rsidR="002353D3" w14:paraId="37C54E00" w14:textId="77777777">
        <w:tc>
          <w:tcPr>
            <w:tcW w:w="1554" w:type="dxa"/>
          </w:tcPr>
          <w:p w14:paraId="11B05FA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Pr>
          <w:p w14:paraId="365361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open to further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BD number counting.</w:t>
            </w:r>
          </w:p>
        </w:tc>
      </w:tr>
      <w:tr w:rsidR="002353D3" w14:paraId="2C417140" w14:textId="77777777">
        <w:tc>
          <w:tcPr>
            <w:tcW w:w="1554" w:type="dxa"/>
          </w:tcPr>
          <w:p w14:paraId="274E39BB" w14:textId="77777777" w:rsidR="002353D3" w:rsidRDefault="002353D3">
            <w:pPr>
              <w:rPr>
                <w:rFonts w:ascii="Times New Roman" w:eastAsiaTheme="minorEastAsia" w:hAnsi="Times New Roman"/>
                <w:lang w:val="en-US" w:eastAsia="zh-CN"/>
              </w:rPr>
            </w:pPr>
          </w:p>
        </w:tc>
        <w:tc>
          <w:tcPr>
            <w:tcW w:w="8075" w:type="dxa"/>
          </w:tcPr>
          <w:p w14:paraId="7F098BB4" w14:textId="77777777" w:rsidR="002353D3" w:rsidRDefault="002353D3">
            <w:pPr>
              <w:rPr>
                <w:rFonts w:ascii="Times New Roman" w:eastAsiaTheme="minorEastAsia" w:hAnsi="Times New Roman"/>
                <w:lang w:val="en-US" w:eastAsia="zh-CN"/>
              </w:rPr>
            </w:pPr>
          </w:p>
        </w:tc>
      </w:tr>
    </w:tbl>
    <w:p w14:paraId="65A27DA3" w14:textId="77777777" w:rsidR="002353D3" w:rsidRDefault="002353D3">
      <w:pPr>
        <w:rPr>
          <w:rFonts w:ascii="Times New Roman" w:hAnsi="Times New Roman"/>
          <w:lang w:eastAsia="zh-CN"/>
        </w:rPr>
      </w:pPr>
    </w:p>
    <w:p w14:paraId="25BACACE" w14:textId="77777777" w:rsidR="002353D3" w:rsidRDefault="002353D3">
      <w:pPr>
        <w:rPr>
          <w:rFonts w:ascii="Times New Roman" w:hAnsi="Times New Roman"/>
          <w:lang w:eastAsia="zh-CN"/>
        </w:rPr>
      </w:pPr>
    </w:p>
    <w:p w14:paraId="0A030C98" w14:textId="77777777" w:rsidR="002353D3" w:rsidRDefault="00936AEC">
      <w:pPr>
        <w:pStyle w:val="Titre1"/>
      </w:pPr>
      <w:bookmarkStart w:id="45" w:name="_Toc194673983"/>
      <w:r>
        <w:t>Topic#4 Link level enhancement for PDSCH-SIB1</w:t>
      </w:r>
      <w:bookmarkEnd w:id="45"/>
      <w:r>
        <w:t xml:space="preserve"> </w:t>
      </w:r>
    </w:p>
    <w:p w14:paraId="3206C8D5" w14:textId="77777777" w:rsidR="002353D3" w:rsidRDefault="00936AEC">
      <w:pPr>
        <w:pStyle w:val="Titre2"/>
      </w:pPr>
      <w:bookmarkStart w:id="46" w:name="_Toc194673984"/>
      <w:r>
        <w:t>Background</w:t>
      </w:r>
      <w:bookmarkEnd w:id="46"/>
    </w:p>
    <w:p w14:paraId="49537443" w14:textId="77777777" w:rsidR="002353D3" w:rsidRDefault="00936AEC">
      <w:pPr>
        <w:rPr>
          <w:lang w:eastAsia="zh-CN"/>
        </w:rPr>
      </w:pPr>
      <w:r>
        <w:rPr>
          <w:lang w:eastAsia="zh-CN"/>
        </w:rPr>
        <w:t>On PDSCH-SIB1 link level enhancement, the following agreements were made:</w:t>
      </w:r>
    </w:p>
    <w:p w14:paraId="21A002DC"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8C42556" w14:textId="77777777">
        <w:tc>
          <w:tcPr>
            <w:tcW w:w="9608" w:type="dxa"/>
          </w:tcPr>
          <w:p w14:paraId="129A8791" w14:textId="77777777" w:rsidR="002353D3" w:rsidRDefault="00936AEC">
            <w:pPr>
              <w:rPr>
                <w:lang w:eastAsia="zh-CN"/>
              </w:rPr>
            </w:pPr>
            <w:r>
              <w:rPr>
                <w:highlight w:val="green"/>
                <w:lang w:eastAsia="zh-CN"/>
              </w:rPr>
              <w:t>RAN1#120 Agreement</w:t>
            </w:r>
          </w:p>
          <w:p w14:paraId="4D4F90C1" w14:textId="77777777" w:rsidR="002353D3" w:rsidRDefault="00936AEC">
            <w:pPr>
              <w:rPr>
                <w:rFonts w:ascii="Times New Roman" w:hAnsi="Times New Roman"/>
                <w:szCs w:val="20"/>
              </w:rPr>
            </w:pPr>
            <w:r>
              <w:rPr>
                <w:rFonts w:ascii="Times New Roman" w:hAnsi="Times New Roman"/>
                <w:szCs w:val="20"/>
              </w:rPr>
              <w:t>For SIB1 link level enhancement, RAN1 to consider the following options:</w:t>
            </w:r>
          </w:p>
          <w:p w14:paraId="0071161B"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1: </w:t>
            </w:r>
            <w:r>
              <w:rPr>
                <w:rFonts w:ascii="Times New Roman" w:eastAsia="SimSun" w:hAnsi="Times New Roman" w:cs="Times"/>
              </w:rPr>
              <w:t>PDSCH repetition of SIB1 is transmitted within the same slot as the type0-CSS PDCCH repetition.</w:t>
            </w:r>
          </w:p>
          <w:p w14:paraId="0D69C30F" w14:textId="77777777" w:rsidR="002353D3" w:rsidRDefault="00936AEC">
            <w:pPr>
              <w:numPr>
                <w:ilvl w:val="1"/>
                <w:numId w:val="39"/>
              </w:numPr>
              <w:rPr>
                <w:rFonts w:cs="Times"/>
                <w:szCs w:val="20"/>
              </w:rPr>
            </w:pPr>
            <w:r>
              <w:rPr>
                <w:rFonts w:ascii="Times New Roman" w:hAnsi="Times New Roman" w:cs="Times"/>
                <w:szCs w:val="20"/>
              </w:rPr>
              <w:t>UE supporting SIB1 PDSCH coverage enhancement assumes that the PDCCH and associated PDSCH to be repeated in both slots</w:t>
            </w:r>
            <w:r>
              <w:rPr>
                <w:rFonts w:ascii="Times New Roman" w:hAnsi="Times New Roman" w:cs="Times"/>
                <w:szCs w:val="20"/>
                <w:lang w:eastAsia="ko-KR"/>
              </w:rPr>
              <w:t xml:space="preserve"> where the corresponding PDCCHs are transmitted</w:t>
            </w:r>
            <w:r>
              <w:rPr>
                <w:rFonts w:ascii="Times New Roman" w:hAnsi="Times New Roman" w:cs="Times"/>
                <w:szCs w:val="20"/>
              </w:rPr>
              <w:t>.</w:t>
            </w:r>
          </w:p>
          <w:p w14:paraId="2D6CC13C" w14:textId="77777777" w:rsidR="002353D3" w:rsidRDefault="00936AEC">
            <w:pPr>
              <w:numPr>
                <w:ilvl w:val="1"/>
                <w:numId w:val="39"/>
              </w:numPr>
              <w:rPr>
                <w:rFonts w:cs="Times"/>
                <w:szCs w:val="20"/>
              </w:rPr>
            </w:pPr>
            <w:r>
              <w:rPr>
                <w:rFonts w:ascii="Times New Roman" w:hAnsi="Times New Roman" w:cs="Times"/>
                <w:szCs w:val="20"/>
              </w:rPr>
              <w:t>Each PDSCH SIB1 repetition is within the same slot of each PDCCH candidate for scheduling DCI</w:t>
            </w:r>
          </w:p>
          <w:p w14:paraId="403DF54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The two associated PDSCHs have the same RV</w:t>
            </w:r>
          </w:p>
          <w:p w14:paraId="23F751CA" w14:textId="77777777" w:rsidR="002353D3" w:rsidRDefault="00936AEC">
            <w:pPr>
              <w:numPr>
                <w:ilvl w:val="0"/>
                <w:numId w:val="39"/>
              </w:numPr>
              <w:rPr>
                <w:rFonts w:ascii="Times New Roman" w:hAnsi="Times New Roman" w:cs="Times"/>
                <w:szCs w:val="20"/>
              </w:rPr>
            </w:pPr>
            <w:r>
              <w:rPr>
                <w:rFonts w:ascii="Times New Roman" w:hAnsi="Times New Roman" w:cs="Times"/>
                <w:szCs w:val="20"/>
              </w:rPr>
              <w:t>Option 2: Option 1 and an additional PDSCH with SIB1 repetition can occur after the slot of type0-PDCCH CSS repetition.</w:t>
            </w:r>
          </w:p>
          <w:p w14:paraId="62097BF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FFS: How to schedule the SIB1 repetition</w:t>
            </w:r>
          </w:p>
          <w:p w14:paraId="20E57472"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w:t>
            </w:r>
            <w:r>
              <w:rPr>
                <w:rFonts w:ascii="Times New Roman" w:eastAsia="SimSun" w:hAnsi="Times New Roman" w:cs="Times"/>
                <w:szCs w:val="20"/>
                <w:lang w:val="en-US"/>
              </w:rPr>
              <w:t xml:space="preserve">3: </w:t>
            </w:r>
            <w:r>
              <w:rPr>
                <w:rFonts w:ascii="Times New Roman" w:hAnsi="Times New Roman" w:cs="Times"/>
                <w:szCs w:val="20"/>
              </w:rPr>
              <w:t xml:space="preserve">The </w:t>
            </w:r>
            <w:r>
              <w:rPr>
                <w:rFonts w:ascii="Times New Roman" w:eastAsia="SimSun" w:hAnsi="Times New Roman" w:cs="Times"/>
                <w:szCs w:val="20"/>
                <w:lang w:val="en-US"/>
              </w:rPr>
              <w:t xml:space="preserve">repetition of </w:t>
            </w:r>
            <w:r>
              <w:rPr>
                <w:rFonts w:ascii="Times New Roman" w:hAnsi="Times New Roman" w:cs="Times"/>
                <w:szCs w:val="20"/>
              </w:rPr>
              <w:t xml:space="preserve">PDSCH with SIB1 </w:t>
            </w:r>
            <w:r>
              <w:rPr>
                <w:rFonts w:ascii="Times New Roman" w:eastAsia="SimSun" w:hAnsi="Times New Roman" w:cs="Times"/>
                <w:szCs w:val="20"/>
                <w:lang w:val="en-US"/>
              </w:rPr>
              <w:t>is indicated by the scheduling PDCCH</w:t>
            </w:r>
          </w:p>
          <w:p w14:paraId="1DB0F85B" w14:textId="77777777" w:rsidR="002353D3" w:rsidRDefault="00936AEC">
            <w:pPr>
              <w:numPr>
                <w:ilvl w:val="1"/>
                <w:numId w:val="39"/>
              </w:numPr>
              <w:rPr>
                <w:rFonts w:ascii="Times New Roman" w:hAnsi="Times New Roman" w:cs="Times"/>
                <w:szCs w:val="20"/>
              </w:rPr>
            </w:pPr>
            <w:r>
              <w:rPr>
                <w:rFonts w:ascii="Times New Roman" w:hAnsi="Times New Roman" w:cs="Times"/>
                <w:szCs w:val="20"/>
              </w:rPr>
              <w:t>PDSCH is repeated in two slots</w:t>
            </w:r>
          </w:p>
          <w:p w14:paraId="293484B7" w14:textId="77777777" w:rsidR="002353D3" w:rsidRDefault="00936AEC">
            <w:pPr>
              <w:rPr>
                <w:rFonts w:ascii="Times New Roman" w:hAnsi="Times New Roman"/>
                <w:szCs w:val="20"/>
              </w:rPr>
            </w:pPr>
            <w:r>
              <w:rPr>
                <w:rFonts w:ascii="Times New Roman" w:hAnsi="Times New Roman"/>
                <w:szCs w:val="20"/>
              </w:rPr>
              <w:t>Note: Backward compatibility should be maintained</w:t>
            </w:r>
          </w:p>
          <w:p w14:paraId="5ED42929" w14:textId="77777777" w:rsidR="002353D3" w:rsidRDefault="002353D3">
            <w:pPr>
              <w:rPr>
                <w:rFonts w:ascii="Times New Roman" w:hAnsi="Times New Roman"/>
                <w:szCs w:val="18"/>
                <w:highlight w:val="green"/>
              </w:rPr>
            </w:pPr>
          </w:p>
          <w:p w14:paraId="0C3BEB14" w14:textId="77777777" w:rsidR="002353D3" w:rsidRDefault="00936AEC">
            <w:pPr>
              <w:rPr>
                <w:rFonts w:cs="Times"/>
                <w:bCs/>
                <w:szCs w:val="20"/>
              </w:rPr>
            </w:pPr>
            <w:r>
              <w:rPr>
                <w:rFonts w:cs="Times"/>
                <w:bCs/>
                <w:szCs w:val="20"/>
                <w:highlight w:val="green"/>
              </w:rPr>
              <w:t>RAN1#119 Agreement</w:t>
            </w:r>
          </w:p>
          <w:p w14:paraId="71B6284B" w14:textId="77777777" w:rsidR="002353D3" w:rsidRDefault="00936AEC">
            <w:pPr>
              <w:rPr>
                <w:rFonts w:cs="Times"/>
                <w:szCs w:val="20"/>
              </w:rPr>
            </w:pPr>
            <w:r>
              <w:rPr>
                <w:rFonts w:cs="Times"/>
                <w:szCs w:val="20"/>
              </w:rPr>
              <w:t>For link level enhancement of PDSCH with SIB1:</w:t>
            </w:r>
          </w:p>
          <w:p w14:paraId="7434B0C4" w14:textId="77777777" w:rsidR="002353D3" w:rsidRDefault="00936AEC">
            <w:pPr>
              <w:numPr>
                <w:ilvl w:val="0"/>
                <w:numId w:val="26"/>
              </w:numPr>
              <w:suppressAutoHyphens/>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246E4238" w14:textId="77777777" w:rsidR="002353D3" w:rsidRDefault="00936AEC">
            <w:pPr>
              <w:numPr>
                <w:ilvl w:val="1"/>
                <w:numId w:val="26"/>
              </w:numPr>
              <w:suppressAutoHyphens/>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34EF314A" w14:textId="77777777" w:rsidR="002353D3" w:rsidRDefault="00936AEC">
            <w:pPr>
              <w:numPr>
                <w:ilvl w:val="1"/>
                <w:numId w:val="26"/>
              </w:numPr>
              <w:suppressAutoHyphens/>
              <w:rPr>
                <w:rFonts w:cs="Times"/>
                <w:szCs w:val="20"/>
              </w:rPr>
            </w:pPr>
            <w:r>
              <w:rPr>
                <w:rFonts w:cs="Times"/>
                <w:szCs w:val="20"/>
              </w:rPr>
              <w:t>Further discuss the specification impact for at least the following:</w:t>
            </w:r>
          </w:p>
          <w:p w14:paraId="5742C0A5" w14:textId="77777777" w:rsidR="002353D3" w:rsidRDefault="00936AEC">
            <w:pPr>
              <w:numPr>
                <w:ilvl w:val="2"/>
                <w:numId w:val="26"/>
              </w:numPr>
              <w:suppressAutoHyphens/>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36E54ED6" w14:textId="77777777" w:rsidR="002353D3" w:rsidRDefault="00936AEC">
            <w:pPr>
              <w:numPr>
                <w:ilvl w:val="0"/>
                <w:numId w:val="26"/>
              </w:numPr>
              <w:suppressAutoHyphens/>
              <w:rPr>
                <w:rFonts w:cs="Times"/>
                <w:szCs w:val="20"/>
              </w:rPr>
            </w:pPr>
            <w:r>
              <w:rPr>
                <w:rFonts w:cs="Times"/>
                <w:szCs w:val="20"/>
              </w:rPr>
              <w:t>Note 1: without the above PDSCH repetitions, the coverage gap is 2.2 dB to 4.6 dB depending on SIB1 size.</w:t>
            </w:r>
          </w:p>
          <w:p w14:paraId="160E39DE" w14:textId="77777777" w:rsidR="002353D3" w:rsidRDefault="00936AEC">
            <w:pPr>
              <w:numPr>
                <w:ilvl w:val="0"/>
                <w:numId w:val="26"/>
              </w:numPr>
              <w:suppressAutoHyphens/>
              <w:rPr>
                <w:rFonts w:cs="Times"/>
                <w:szCs w:val="20"/>
              </w:rPr>
            </w:pPr>
            <w:r>
              <w:rPr>
                <w:rFonts w:cs="Times"/>
                <w:szCs w:val="20"/>
              </w:rPr>
              <w:t>Note 2: Focus on coverage enhancement for set 1-3 with a target CNR of -8 dB for NR NTN DL coverage enhancements at link level.</w:t>
            </w:r>
          </w:p>
          <w:p w14:paraId="3ACEB01F" w14:textId="77777777" w:rsidR="002353D3" w:rsidRDefault="00936AEC">
            <w:pPr>
              <w:numPr>
                <w:ilvl w:val="0"/>
                <w:numId w:val="26"/>
              </w:numPr>
              <w:suppressAutoHyphens/>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26477120" w14:textId="77777777" w:rsidR="002353D3" w:rsidRDefault="002353D3">
            <w:pPr>
              <w:rPr>
                <w:rFonts w:ascii="Times New Roman" w:hAnsi="Times New Roman"/>
                <w:szCs w:val="18"/>
                <w:highlight w:val="green"/>
              </w:rPr>
            </w:pPr>
          </w:p>
          <w:p w14:paraId="1DCBA6A1" w14:textId="77777777" w:rsidR="002353D3" w:rsidRDefault="002353D3">
            <w:pPr>
              <w:rPr>
                <w:lang w:eastAsia="zh-CN"/>
              </w:rPr>
            </w:pPr>
          </w:p>
        </w:tc>
      </w:tr>
    </w:tbl>
    <w:p w14:paraId="07D92C96" w14:textId="77777777" w:rsidR="002353D3" w:rsidRDefault="002353D3">
      <w:pPr>
        <w:rPr>
          <w:lang w:eastAsia="zh-CN"/>
        </w:rPr>
      </w:pPr>
    </w:p>
    <w:p w14:paraId="31902FE3" w14:textId="77777777" w:rsidR="002353D3" w:rsidRDefault="002353D3">
      <w:pPr>
        <w:rPr>
          <w:lang w:eastAsia="zh-CN"/>
        </w:rPr>
      </w:pPr>
    </w:p>
    <w:p w14:paraId="0389F68E" w14:textId="77777777" w:rsidR="002353D3" w:rsidRDefault="002353D3">
      <w:pPr>
        <w:rPr>
          <w:lang w:eastAsia="zh-CN"/>
        </w:rPr>
      </w:pPr>
    </w:p>
    <w:p w14:paraId="5EC445F4" w14:textId="77777777" w:rsidR="002353D3" w:rsidRDefault="00936AEC">
      <w:pPr>
        <w:pStyle w:val="Titre2"/>
      </w:pPr>
      <w:bookmarkStart w:id="47" w:name="_Toc194673985"/>
      <w:r>
        <w:t>Issue#4-1 PDSCH-SIB1 repetition technique</w:t>
      </w:r>
      <w:bookmarkEnd w:id="47"/>
    </w:p>
    <w:p w14:paraId="2ABC8D77" w14:textId="77777777" w:rsidR="002353D3" w:rsidRDefault="00936AEC">
      <w:pPr>
        <w:pStyle w:val="Titre3"/>
      </w:pPr>
      <w:bookmarkStart w:id="48" w:name="_Toc194673986"/>
      <w:r>
        <w:t>Companies’ proposals</w:t>
      </w:r>
      <w:bookmarkEnd w:id="48"/>
    </w:p>
    <w:p w14:paraId="1E8BD052" w14:textId="77777777" w:rsidR="002353D3" w:rsidRDefault="002353D3">
      <w:pPr>
        <w:rPr>
          <w:rFonts w:ascii="Times New Roman" w:hAnsi="Times New Roman"/>
          <w:lang w:eastAsia="zh-CN"/>
        </w:rPr>
      </w:pPr>
    </w:p>
    <w:p w14:paraId="74C39534" w14:textId="77777777" w:rsidR="002353D3" w:rsidRDefault="00936AEC">
      <w:pPr>
        <w:rPr>
          <w:rFonts w:ascii="Times New Roman" w:hAnsi="Times New Roman"/>
          <w:lang w:eastAsia="zh-CN"/>
        </w:rPr>
      </w:pPr>
      <w:r>
        <w:rPr>
          <w:rFonts w:ascii="Times New Roman" w:hAnsi="Times New Roman"/>
          <w:lang w:eastAsia="zh-CN"/>
        </w:rPr>
        <w:t>Companies’ proposals on Issue#4-1 are listed hereafter:</w:t>
      </w:r>
    </w:p>
    <w:p w14:paraId="0E3FEDAB"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AEA2C5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58D83A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101536B" w14:textId="77777777" w:rsidR="002353D3" w:rsidRDefault="00936AEC">
            <w:pPr>
              <w:jc w:val="center"/>
              <w:rPr>
                <w:b/>
                <w:bCs/>
                <w:color w:val="FFFFFF"/>
                <w:szCs w:val="20"/>
              </w:rPr>
            </w:pPr>
            <w:r>
              <w:rPr>
                <w:b/>
                <w:bCs/>
                <w:color w:val="FFFFFF"/>
                <w:szCs w:val="20"/>
              </w:rPr>
              <w:t>Proposals</w:t>
            </w:r>
          </w:p>
        </w:tc>
      </w:tr>
      <w:tr w:rsidR="002353D3" w14:paraId="1DF515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3610A"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9EA443" w14:textId="77777777" w:rsidR="002353D3" w:rsidRDefault="00936AEC">
            <w:pPr>
              <w:rPr>
                <w:rFonts w:ascii="Times New Roman" w:hAnsi="Times New Roman"/>
                <w:b/>
                <w:szCs w:val="20"/>
              </w:rPr>
            </w:pPr>
            <w:r>
              <w:rPr>
                <w:rFonts w:ascii="Times New Roman" w:hAnsi="Times New Roman"/>
                <w:b/>
                <w:szCs w:val="20"/>
              </w:rPr>
              <w:t>Proposal 11</w:t>
            </w:r>
          </w:p>
          <w:p w14:paraId="611059D5"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B5322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4F6964B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94A6E98"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57817F14" w14:textId="77777777" w:rsidR="002353D3" w:rsidRDefault="002353D3">
            <w:pPr>
              <w:rPr>
                <w:rFonts w:ascii="Times New Roman" w:hAnsi="Times New Roman"/>
                <w:b/>
                <w:szCs w:val="20"/>
              </w:rPr>
            </w:pPr>
          </w:p>
        </w:tc>
      </w:tr>
      <w:tr w:rsidR="002353D3" w14:paraId="06A22F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46DDA3"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B1A60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D3A74DE" w14:textId="77777777" w:rsidR="002353D3" w:rsidRDefault="002353D3">
            <w:pPr>
              <w:rPr>
                <w:rFonts w:ascii="Times New Roman" w:hAnsi="Times New Roman"/>
                <w:szCs w:val="20"/>
                <w:lang w:eastAsia="zh-CN"/>
              </w:rPr>
            </w:pPr>
          </w:p>
        </w:tc>
      </w:tr>
      <w:tr w:rsidR="002353D3" w14:paraId="2CE63B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11C749"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70B3F" w14:textId="77777777" w:rsidR="002353D3" w:rsidRDefault="00936AEC">
            <w:pPr>
              <w:rPr>
                <w:lang w:val="en-US"/>
              </w:rPr>
            </w:pPr>
            <w:r>
              <w:rPr>
                <w:b/>
                <w:lang w:val="en-US"/>
              </w:rPr>
              <w:t>Proposal 15</w:t>
            </w:r>
            <w:r>
              <w:rPr>
                <w:lang w:val="en-US"/>
              </w:rPr>
              <w:tab/>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p>
          <w:p w14:paraId="2F172D8E" w14:textId="77777777" w:rsidR="002353D3" w:rsidRDefault="00936AEC">
            <w:pPr>
              <w:rPr>
                <w:lang w:val="en-US"/>
              </w:rPr>
            </w:pPr>
            <w:r>
              <w:rPr>
                <w:b/>
                <w:lang w:val="en-US"/>
              </w:rPr>
              <w:t>Proposal 16</w:t>
            </w:r>
            <w:r>
              <w:rPr>
                <w:lang w:val="en-US"/>
              </w:rPr>
              <w:tab/>
              <w:t>RAN1 to further discuss whether link-level enhancements for PDSCH with SIB1 may be applicable to other SIBs, e.g., SIB19.</w:t>
            </w:r>
          </w:p>
          <w:p w14:paraId="273B66DF" w14:textId="77777777" w:rsidR="002353D3" w:rsidRDefault="002353D3">
            <w:pPr>
              <w:rPr>
                <w:lang w:val="en-US"/>
              </w:rPr>
            </w:pPr>
          </w:p>
        </w:tc>
      </w:tr>
      <w:tr w:rsidR="002353D3" w14:paraId="702821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732FF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0502CF"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10498962" w14:textId="77777777" w:rsidR="002353D3" w:rsidRDefault="002353D3">
            <w:pPr>
              <w:rPr>
                <w:rFonts w:ascii="Times New Roman" w:eastAsia="Times New Roman" w:hAnsi="Times New Roman"/>
                <w:b/>
                <w:bCs/>
                <w:szCs w:val="20"/>
              </w:rPr>
            </w:pPr>
          </w:p>
        </w:tc>
      </w:tr>
      <w:tr w:rsidR="002353D3" w14:paraId="71315B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3A49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1D8E6C"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35ED71BE" w14:textId="77777777" w:rsidR="002353D3" w:rsidRDefault="002353D3">
            <w:pPr>
              <w:overflowPunct w:val="0"/>
              <w:autoSpaceDE w:val="0"/>
              <w:autoSpaceDN w:val="0"/>
              <w:adjustRightInd w:val="0"/>
              <w:jc w:val="both"/>
              <w:textAlignment w:val="baseline"/>
              <w:rPr>
                <w:rFonts w:ascii="Times New Roman" w:hAnsi="Times New Roman"/>
                <w:b/>
                <w:szCs w:val="20"/>
                <w:lang w:eastAsia="zh-TW"/>
              </w:rPr>
            </w:pPr>
          </w:p>
        </w:tc>
      </w:tr>
      <w:tr w:rsidR="002353D3" w14:paraId="23680F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C39F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67A44C"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4C16D7F7" w14:textId="77777777" w:rsidR="002353D3" w:rsidRDefault="002353D3">
            <w:pPr>
              <w:rPr>
                <w:rFonts w:ascii="Times New Roman" w:hAnsi="Times New Roman"/>
                <w:b/>
                <w:szCs w:val="20"/>
                <w:lang w:eastAsia="zh-CN"/>
              </w:rPr>
            </w:pPr>
          </w:p>
        </w:tc>
      </w:tr>
      <w:tr w:rsidR="002353D3" w14:paraId="6D0739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BE3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96C7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5DC3C3B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3A370D55" w14:textId="77777777" w:rsidR="002353D3" w:rsidRDefault="002353D3">
            <w:pPr>
              <w:rPr>
                <w:rFonts w:ascii="Times New Roman" w:eastAsia="SimSun" w:hAnsi="Times New Roman"/>
                <w:b/>
                <w:bCs/>
                <w:iCs/>
                <w:szCs w:val="20"/>
                <w:lang w:eastAsia="zh-CN"/>
              </w:rPr>
            </w:pPr>
          </w:p>
        </w:tc>
      </w:tr>
      <w:tr w:rsidR="002353D3" w14:paraId="0CD1056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59D2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AA9E3D"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42853F0F" w14:textId="77777777" w:rsidR="002353D3" w:rsidRDefault="002353D3">
            <w:pPr>
              <w:rPr>
                <w:rFonts w:ascii="Times New Roman" w:hAnsi="Times New Roman"/>
                <w:szCs w:val="20"/>
                <w:lang w:eastAsia="zh-CN"/>
              </w:rPr>
            </w:pPr>
          </w:p>
        </w:tc>
      </w:tr>
      <w:tr w:rsidR="002353D3" w14:paraId="735AB0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A24C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F1BBA2"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56B831C8" w14:textId="77777777" w:rsidR="002353D3" w:rsidRDefault="002353D3">
            <w:pPr>
              <w:jc w:val="both"/>
              <w:rPr>
                <w:rFonts w:ascii="Times New Roman" w:hAnsi="Times New Roman"/>
                <w:b/>
                <w:bCs/>
                <w:iCs/>
                <w:szCs w:val="20"/>
                <w:lang w:eastAsia="zh-CN"/>
              </w:rPr>
            </w:pPr>
          </w:p>
        </w:tc>
      </w:tr>
      <w:tr w:rsidR="002353D3" w14:paraId="0428C4B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297FD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A323F"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30067E51" w14:textId="77777777" w:rsidR="002353D3" w:rsidRDefault="002353D3">
            <w:pPr>
              <w:jc w:val="both"/>
              <w:rPr>
                <w:rFonts w:ascii="Times New Roman" w:hAnsi="Times New Roman"/>
                <w:b/>
                <w:bCs/>
                <w:iCs/>
                <w:szCs w:val="20"/>
                <w:lang w:eastAsia="zh-CN"/>
              </w:rPr>
            </w:pPr>
          </w:p>
        </w:tc>
      </w:tr>
      <w:tr w:rsidR="002353D3" w14:paraId="77539C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0E76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4ED2F"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233C1FC8" w14:textId="77777777" w:rsidR="002353D3" w:rsidRDefault="002353D3">
            <w:pPr>
              <w:rPr>
                <w:rFonts w:ascii="Times New Roman" w:hAnsi="Times New Roman"/>
                <w:b/>
                <w:bCs/>
                <w:iCs/>
                <w:szCs w:val="20"/>
              </w:rPr>
            </w:pPr>
          </w:p>
          <w:p w14:paraId="549C1139" w14:textId="77777777" w:rsidR="002353D3" w:rsidRDefault="00936AEC">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024DA22F" w14:textId="77777777" w:rsidR="002353D3" w:rsidRDefault="002353D3">
            <w:pPr>
              <w:rPr>
                <w:rFonts w:ascii="Times New Roman" w:hAnsi="Times New Roman"/>
                <w:b/>
                <w:bCs/>
                <w:iCs/>
                <w:szCs w:val="20"/>
              </w:rPr>
            </w:pPr>
          </w:p>
        </w:tc>
      </w:tr>
      <w:tr w:rsidR="002353D3" w14:paraId="765585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038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F8175A"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11A4B236" w14:textId="77777777" w:rsidR="002353D3" w:rsidRDefault="002353D3">
            <w:pPr>
              <w:jc w:val="both"/>
              <w:rPr>
                <w:rFonts w:ascii="Times New Roman" w:eastAsia="SimSun" w:hAnsi="Times New Roman"/>
                <w:bCs/>
                <w:kern w:val="28"/>
                <w:szCs w:val="20"/>
                <w:lang w:eastAsia="zh-CN"/>
              </w:rPr>
            </w:pPr>
          </w:p>
        </w:tc>
      </w:tr>
      <w:tr w:rsidR="002353D3" w14:paraId="75578E0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E6CF7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B18D40"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proofErr w:type="gramStart"/>
            <w:r>
              <w:rPr>
                <w:rFonts w:ascii="Times New Roman" w:hAnsi="Times New Roman"/>
                <w:b/>
                <w:bCs/>
                <w:szCs w:val="20"/>
                <w:lang w:val="en-US" w:eastAsia="zh-CN"/>
              </w:rPr>
              <w:t>:</w:t>
            </w:r>
            <w:r>
              <w:rPr>
                <w:rFonts w:ascii="Times New Roman" w:hAnsi="Times New Roman"/>
                <w:bCs/>
                <w:szCs w:val="20"/>
                <w:lang w:val="en-US" w:eastAsia="zh-CN"/>
              </w:rPr>
              <w:t xml:space="preserve">  </w:t>
            </w:r>
            <w:r>
              <w:rPr>
                <w:rFonts w:ascii="Times New Roman" w:hAnsi="Times New Roman"/>
                <w:bCs/>
                <w:szCs w:val="20"/>
              </w:rPr>
              <w:t>For</w:t>
            </w:r>
            <w:proofErr w:type="gramEnd"/>
            <w:r>
              <w:rPr>
                <w:rFonts w:ascii="Times New Roman" w:hAnsi="Times New Roman"/>
                <w:bCs/>
                <w:szCs w:val="20"/>
              </w:rPr>
              <w:t xml:space="preserve"> SIB1 link level enhancement, RAN1 to consider the following options:</w:t>
            </w:r>
          </w:p>
          <w:p w14:paraId="5484B09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01781AC8"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77A8106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Each PDSCH SIB1 repetition is within the same slot of each PDCCH candidate for scheduling DCI</w:t>
            </w:r>
          </w:p>
          <w:p w14:paraId="058AC7B2"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381BA931"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1836991D"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019CBEFD" w14:textId="77777777" w:rsidR="002353D3" w:rsidRDefault="002353D3">
            <w:pPr>
              <w:jc w:val="both"/>
              <w:rPr>
                <w:rFonts w:ascii="Times New Roman" w:eastAsia="SimSun" w:hAnsi="Times New Roman"/>
                <w:b/>
                <w:bCs/>
                <w:kern w:val="28"/>
                <w:szCs w:val="20"/>
                <w:lang w:eastAsia="zh-CN"/>
              </w:rPr>
            </w:pPr>
          </w:p>
        </w:tc>
      </w:tr>
      <w:tr w:rsidR="002353D3" w14:paraId="790FE06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F0A37F"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BD1561"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For</w:t>
            </w:r>
            <w:proofErr w:type="gramEnd"/>
            <w:r>
              <w:rPr>
                <w:rFonts w:ascii="Times New Roman" w:eastAsia="Times" w:hAnsi="Times New Roman"/>
                <w:bCs/>
                <w:color w:val="000000"/>
                <w:szCs w:val="20"/>
                <w:lang w:val="en-US" w:bidi="ar"/>
              </w:rPr>
              <w:t xml:space="preserve">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CEA06B3" w14:textId="77777777" w:rsidR="002353D3" w:rsidRDefault="002353D3">
            <w:pPr>
              <w:rPr>
                <w:rFonts w:ascii="Times New Roman" w:hAnsi="Times New Roman"/>
                <w:b/>
                <w:bCs/>
                <w:szCs w:val="20"/>
                <w:lang w:val="en-US" w:eastAsia="zh-CN"/>
              </w:rPr>
            </w:pPr>
          </w:p>
        </w:tc>
      </w:tr>
      <w:tr w:rsidR="002353D3" w14:paraId="5C9671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0FEB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D9E71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57832104" w14:textId="77777777" w:rsidR="002353D3" w:rsidRDefault="002353D3">
            <w:pPr>
              <w:pStyle w:val="Paragraphedeliste"/>
              <w:ind w:left="0"/>
              <w:rPr>
                <w:rFonts w:ascii="Times New Roman" w:eastAsia="Times" w:hAnsi="Times New Roman"/>
                <w:b/>
                <w:bCs/>
                <w:color w:val="000000"/>
                <w:szCs w:val="20"/>
                <w:lang w:bidi="ar"/>
              </w:rPr>
            </w:pPr>
          </w:p>
        </w:tc>
      </w:tr>
      <w:tr w:rsidR="002353D3" w14:paraId="0977DE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7E5D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D5A390"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62F0774B"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3E1D69FD" w14:textId="77777777" w:rsidR="002353D3" w:rsidRDefault="002353D3">
            <w:pPr>
              <w:rPr>
                <w:rFonts w:ascii="Times New Roman" w:hAnsi="Times New Roman"/>
                <w:b/>
                <w:szCs w:val="20"/>
              </w:rPr>
            </w:pPr>
          </w:p>
        </w:tc>
      </w:tr>
      <w:tr w:rsidR="002353D3" w14:paraId="1782451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9C314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1AF6B6"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42778B5E"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7F2A7A86"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BAB5DA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8352DAF"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B264DC4" w14:textId="77777777" w:rsidR="002353D3" w:rsidRDefault="002353D3">
            <w:pPr>
              <w:jc w:val="both"/>
              <w:rPr>
                <w:rFonts w:ascii="Times New Roman" w:hAnsi="Times New Roman"/>
                <w:b/>
                <w:bCs/>
                <w:iCs/>
                <w:szCs w:val="20"/>
                <w:lang w:eastAsia="zh-CN"/>
              </w:rPr>
            </w:pPr>
          </w:p>
        </w:tc>
      </w:tr>
      <w:tr w:rsidR="002353D3" w14:paraId="55BB445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A0C0D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1206BD"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0B996165"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163A2647"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4FDB2950"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5CCD2C2" w14:textId="77777777" w:rsidR="002353D3" w:rsidRDefault="00936AEC">
            <w:pPr>
              <w:pStyle w:val="Paragraphedeliste"/>
              <w:numPr>
                <w:ilvl w:val="1"/>
                <w:numId w:val="16"/>
              </w:numPr>
              <w:ind w:left="1200" w:hanging="400"/>
              <w:jc w:val="both"/>
              <w:rPr>
                <w:rFonts w:ascii="Times New Roman" w:hAnsi="Times New Roman"/>
                <w:iCs/>
                <w:szCs w:val="20"/>
              </w:rPr>
            </w:pPr>
            <w:r>
              <w:rPr>
                <w:rFonts w:ascii="Times New Roman" w:hAnsi="Times New Roman"/>
                <w:iCs/>
                <w:szCs w:val="20"/>
              </w:rPr>
              <w:t>RV cycling is applied for PDSCH with SIB1 repetition.</w:t>
            </w:r>
          </w:p>
          <w:p w14:paraId="3DBE1725"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408AC8E6"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749ECF5"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143ED4" w14:textId="77777777" w:rsidR="002353D3" w:rsidRDefault="002353D3">
            <w:pPr>
              <w:jc w:val="both"/>
              <w:rPr>
                <w:rFonts w:ascii="Times New Roman" w:hAnsi="Times New Roman"/>
                <w:b/>
                <w:bCs/>
                <w:szCs w:val="20"/>
                <w:lang w:eastAsia="ja-JP"/>
              </w:rPr>
            </w:pPr>
          </w:p>
        </w:tc>
      </w:tr>
      <w:tr w:rsidR="002353D3" w14:paraId="5AB2D9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3900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E4E5E8"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54A10A" w14:textId="77777777" w:rsidR="002353D3" w:rsidRDefault="002353D3">
            <w:pPr>
              <w:jc w:val="both"/>
              <w:rPr>
                <w:rFonts w:ascii="Times New Roman" w:hAnsi="Times New Roman"/>
                <w:b/>
                <w:bCs/>
                <w:iCs/>
                <w:szCs w:val="20"/>
              </w:rPr>
            </w:pPr>
          </w:p>
        </w:tc>
      </w:tr>
      <w:tr w:rsidR="002353D3" w14:paraId="01E5EB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4DC37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lastRenderedPageBreak/>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504ACD"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07527883" w14:textId="77777777" w:rsidR="002353D3" w:rsidRDefault="002353D3">
            <w:pPr>
              <w:rPr>
                <w:rFonts w:ascii="Times New Roman" w:hAnsi="Times New Roman"/>
                <w:b/>
                <w:color w:val="000000" w:themeColor="text1"/>
                <w:szCs w:val="20"/>
                <w:lang w:eastAsia="zh-CN"/>
              </w:rPr>
            </w:pPr>
          </w:p>
        </w:tc>
      </w:tr>
      <w:tr w:rsidR="002353D3" w14:paraId="6A505D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8199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498C8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w:t>
            </w:r>
            <w:proofErr w:type="gramStart"/>
            <w:r>
              <w:rPr>
                <w:rFonts w:ascii="Times New Roman" w:hAnsi="Times New Roman"/>
                <w:bCs/>
                <w:iCs/>
                <w:color w:val="000000" w:themeColor="text1"/>
                <w:szCs w:val="20"/>
              </w:rPr>
              <w:t>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w:t>
            </w:r>
            <w:proofErr w:type="gramEnd"/>
            <w:r>
              <w:rPr>
                <w:rFonts w:ascii="Times New Roman" w:hAnsi="Times New Roman"/>
                <w:bCs/>
                <w:iCs/>
                <w:color w:val="000000" w:themeColor="text1"/>
                <w:szCs w:val="20"/>
              </w:rPr>
              <w:t xml:space="preserve"> reuse the repetition configuration mechanism of the Type0-CSS PDCCH.</w:t>
            </w:r>
          </w:p>
          <w:p w14:paraId="6CA0A7C0" w14:textId="77777777" w:rsidR="002353D3" w:rsidRDefault="002353D3">
            <w:pPr>
              <w:rPr>
                <w:rFonts w:ascii="Times New Roman" w:eastAsia="SimSun" w:hAnsi="Times New Roman"/>
                <w:b/>
                <w:bCs/>
                <w:iCs/>
                <w:szCs w:val="20"/>
                <w:lang w:eastAsia="zh-CN"/>
              </w:rPr>
            </w:pPr>
          </w:p>
        </w:tc>
      </w:tr>
      <w:tr w:rsidR="002353D3" w14:paraId="573B0B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32D32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DC79D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653BA0D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separately discuss slot determination perspective and enabling perspective.</w:t>
            </w:r>
          </w:p>
          <w:p w14:paraId="3B9679F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6D1464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7582EEC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3B10583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7D13ECF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0075F30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47F8473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AD06791"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4821E42A" w14:textId="77777777" w:rsidR="002353D3" w:rsidRDefault="002353D3">
            <w:pPr>
              <w:rPr>
                <w:rFonts w:ascii="Times New Roman" w:hAnsi="Times New Roman"/>
                <w:b/>
                <w:bCs/>
                <w:iCs/>
                <w:color w:val="000000" w:themeColor="text1"/>
                <w:szCs w:val="20"/>
              </w:rPr>
            </w:pPr>
          </w:p>
        </w:tc>
      </w:tr>
      <w:tr w:rsidR="002353D3" w14:paraId="66497C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41A56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73FF2B"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7:</w:t>
            </w:r>
            <w:r>
              <w:rPr>
                <w:rFonts w:ascii="Times New Roman" w:eastAsiaTheme="minorEastAsia" w:hAnsi="Times New Roman"/>
                <w:bCs/>
                <w:iCs/>
                <w:szCs w:val="20"/>
                <w:lang w:eastAsia="ko-KR"/>
              </w:rPr>
              <w:t xml:space="preserve"> SIB1 PDSCH repetition is automatically enabled when PDCCH repetition for Type0 PDCCH CSS of searchSpaceZero configured within MIB pdcch-ConfigSIB1 is enabled. </w:t>
            </w:r>
          </w:p>
          <w:p w14:paraId="5110F3C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12650D5C" w14:textId="77777777" w:rsidR="002353D3" w:rsidRDefault="00936AEC">
            <w:pPr>
              <w:pStyle w:val="LGTdoc"/>
              <w:numPr>
                <w:ilvl w:val="0"/>
                <w:numId w:val="42"/>
              </w:numPr>
              <w:autoSpaceDE w:val="0"/>
              <w:autoSpaceDN w:val="0"/>
              <w:adjustRightInd w:val="0"/>
              <w:spacing w:line="240" w:lineRule="auto"/>
              <w:ind w:left="1200" w:hanging="400"/>
              <w:rPr>
                <w:iCs/>
                <w:sz w:val="20"/>
                <w:szCs w:val="20"/>
              </w:rPr>
            </w:pPr>
            <w:r>
              <w:rPr>
                <w:iCs/>
                <w:sz w:val="20"/>
                <w:szCs w:val="20"/>
              </w:rPr>
              <w:t>Option 1: PDSCH repetition of SIB1 is transmitted within the same slot as the Type0-CSS PDCCH repetition.</w:t>
            </w:r>
          </w:p>
          <w:p w14:paraId="49BE43C2"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UE supporting SIB1 PDSCH coverage enhancement assumes that the PDCCH and associated PDSCH to be repeated in both slots where the corresponding PDCCHs are transmitted.</w:t>
            </w:r>
          </w:p>
          <w:p w14:paraId="233A524E"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Each PDSCH SIB1 repetition is within the same slot of each PDCCH candidate for scheduling DCI</w:t>
            </w:r>
          </w:p>
          <w:p w14:paraId="0F74323C"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The two associated PDSCHs have the same RV</w:t>
            </w:r>
          </w:p>
          <w:p w14:paraId="77B7EE9A" w14:textId="77777777" w:rsidR="002353D3" w:rsidRDefault="002353D3">
            <w:pPr>
              <w:rPr>
                <w:rFonts w:ascii="Times New Roman" w:eastAsiaTheme="minorEastAsia" w:hAnsi="Times New Roman"/>
                <w:b/>
                <w:szCs w:val="20"/>
              </w:rPr>
            </w:pPr>
          </w:p>
        </w:tc>
      </w:tr>
      <w:tr w:rsidR="002353D3" w14:paraId="556552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31C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AE0848"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20808A0D" w14:textId="77777777" w:rsidR="002353D3" w:rsidRDefault="00936AEC">
            <w:pPr>
              <w:pStyle w:val="Paragraphedeliste"/>
              <w:numPr>
                <w:ilvl w:val="0"/>
                <w:numId w:val="39"/>
              </w:numPr>
              <w:ind w:left="1200" w:hanging="400"/>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7E3CCAAB"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7D37F9EE"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77C0A62"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The two associated PDSCHs have the same RV</w:t>
            </w:r>
          </w:p>
          <w:p w14:paraId="1CA7333C" w14:textId="77777777" w:rsidR="002353D3" w:rsidRDefault="002353D3">
            <w:pPr>
              <w:rPr>
                <w:rFonts w:ascii="Times New Roman" w:eastAsiaTheme="minorEastAsia" w:hAnsi="Times New Roman"/>
                <w:b/>
                <w:bCs/>
                <w:iCs/>
                <w:szCs w:val="20"/>
                <w:lang w:eastAsia="ko-KR"/>
              </w:rPr>
            </w:pPr>
          </w:p>
        </w:tc>
      </w:tr>
    </w:tbl>
    <w:p w14:paraId="2B121A3A" w14:textId="77777777" w:rsidR="002353D3" w:rsidRDefault="00936AEC">
      <w:pPr>
        <w:pStyle w:val="Titre3"/>
      </w:pPr>
      <w:bookmarkStart w:id="49" w:name="_Toc194673987"/>
      <w:r>
        <w:t>Companies’ contributions summary</w:t>
      </w:r>
      <w:bookmarkEnd w:id="49"/>
    </w:p>
    <w:p w14:paraId="7084F1E4" w14:textId="77777777" w:rsidR="002353D3" w:rsidRDefault="002353D3">
      <w:pPr>
        <w:jc w:val="both"/>
        <w:rPr>
          <w:rFonts w:ascii="Times New Roman" w:hAnsi="Times New Roman"/>
          <w:bCs/>
          <w:iCs/>
          <w:szCs w:val="28"/>
          <w:lang w:eastAsia="zh-CN"/>
        </w:rPr>
      </w:pPr>
    </w:p>
    <w:p w14:paraId="3740BB54"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summary: </w:t>
      </w:r>
      <w:proofErr w:type="gramStart"/>
      <w:r>
        <w:rPr>
          <w:rFonts w:ascii="Times New Roman" w:hAnsi="Times New Roman"/>
          <w:bCs/>
          <w:iCs/>
          <w:szCs w:val="28"/>
          <w:lang w:eastAsia="zh-CN"/>
        </w:rPr>
        <w:t>The majority of</w:t>
      </w:r>
      <w:proofErr w:type="gramEnd"/>
      <w:r>
        <w:rPr>
          <w:rFonts w:ascii="Times New Roman" w:hAnsi="Times New Roman"/>
          <w:bCs/>
          <w:iCs/>
          <w:szCs w:val="28"/>
          <w:lang w:eastAsia="zh-CN"/>
        </w:rPr>
        <w:t xml:space="preserve"> companies support </w:t>
      </w:r>
      <w:r>
        <w:rPr>
          <w:rFonts w:ascii="Times New Roman" w:hAnsi="Times New Roman"/>
          <w:b/>
          <w:bCs/>
          <w:iCs/>
          <w:szCs w:val="28"/>
          <w:lang w:eastAsia="zh-CN"/>
        </w:rPr>
        <w:t>Option 1</w:t>
      </w:r>
      <w:r>
        <w:rPr>
          <w:rFonts w:ascii="Times New Roman" w:hAnsi="Times New Roman"/>
          <w:bCs/>
          <w:iCs/>
          <w:szCs w:val="28"/>
          <w:lang w:eastAsia="zh-CN"/>
        </w:rPr>
        <w:t xml:space="preserve"> for SIB1 PDSCH repetition due to its simplicity and backward compatibility. Some companies have proposed enhancements or additions to it, including RV cycling scheduling and applicability to other SIBs (e.g. SIB19).</w:t>
      </w:r>
    </w:p>
    <w:p w14:paraId="495F56F6" w14:textId="77777777" w:rsidR="002353D3" w:rsidRDefault="002353D3">
      <w:pPr>
        <w:jc w:val="both"/>
        <w:rPr>
          <w:rFonts w:ascii="Times New Roman" w:hAnsi="Times New Roman"/>
          <w:bCs/>
          <w:iCs/>
          <w:szCs w:val="28"/>
          <w:lang w:eastAsia="zh-CN"/>
        </w:rPr>
      </w:pPr>
    </w:p>
    <w:tbl>
      <w:tblPr>
        <w:tblStyle w:val="GridTable4-Accent11"/>
        <w:tblW w:w="0" w:type="auto"/>
        <w:tblLook w:val="04A0" w:firstRow="1" w:lastRow="0" w:firstColumn="1" w:lastColumn="0" w:noHBand="0" w:noVBand="1"/>
      </w:tblPr>
      <w:tblGrid>
        <w:gridCol w:w="2830"/>
        <w:gridCol w:w="6778"/>
      </w:tblGrid>
      <w:tr w:rsidR="002353D3" w14:paraId="322719AB"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830" w:type="dxa"/>
            <w:shd w:val="clear" w:color="auto" w:fill="4472C4" w:themeFill="accent5"/>
            <w:vAlign w:val="center"/>
          </w:tcPr>
          <w:p w14:paraId="69980636"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778" w:type="dxa"/>
            <w:shd w:val="clear" w:color="auto" w:fill="4472C4" w:themeFill="accent5"/>
            <w:vAlign w:val="center"/>
          </w:tcPr>
          <w:p w14:paraId="08334693"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0E78FB4D"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1108BAA" w14:textId="77777777" w:rsidR="002353D3" w:rsidRDefault="00936AEC">
            <w:pPr>
              <w:rPr>
                <w:rFonts w:ascii="Times New Roman" w:hAnsi="Times New Roman"/>
                <w:b w:val="0"/>
                <w:bCs w:val="0"/>
                <w:iCs/>
                <w:szCs w:val="28"/>
                <w:lang w:eastAsia="zh-CN"/>
              </w:rPr>
            </w:pPr>
            <w:r>
              <w:rPr>
                <w:rFonts w:ascii="Times New Roman" w:hAnsi="Times New Roman"/>
                <w:iCs/>
                <w:szCs w:val="28"/>
                <w:lang w:eastAsia="zh-CN"/>
              </w:rPr>
              <w:t xml:space="preserve">Option 1 </w:t>
            </w:r>
          </w:p>
          <w:p w14:paraId="12CACABC"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t>PDSCH repetition of SIB1 is transmitted within the same slot as the type0-CSS PDCCH repetition</w:t>
            </w:r>
          </w:p>
        </w:tc>
        <w:tc>
          <w:tcPr>
            <w:tcW w:w="6778" w:type="dxa"/>
            <w:vAlign w:val="center"/>
          </w:tcPr>
          <w:p w14:paraId="08D036D6"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t>Thales</w:t>
            </w:r>
            <w:r>
              <w:rPr>
                <w:rFonts w:ascii="Times New Roman" w:hAnsi="Times New Roman"/>
                <w:bCs/>
                <w:iCs/>
                <w:szCs w:val="28"/>
                <w:lang w:eastAsia="zh-CN"/>
              </w:rPr>
              <w:t>,</w:t>
            </w:r>
            <w:r>
              <w:rPr>
                <w:rFonts w:ascii="Times New Roman" w:hAnsi="Times New Roman"/>
                <w:b/>
                <w:bCs/>
                <w:iCs/>
                <w:szCs w:val="28"/>
                <w:lang w:eastAsia="zh-CN"/>
              </w:rPr>
              <w:t xml:space="preserve"> vivo, Ericsson (</w:t>
            </w:r>
            <w:r>
              <w:rPr>
                <w:rFonts w:ascii="Times New Roman" w:hAnsi="Times New Roman"/>
                <w:bCs/>
                <w:iCs/>
                <w:szCs w:val="28"/>
                <w:lang w:eastAsia="zh-CN"/>
              </w:rPr>
              <w:t xml:space="preserve">with flexibility for RV cycling), </w:t>
            </w:r>
            <w:proofErr w:type="spellStart"/>
            <w:r>
              <w:rPr>
                <w:rFonts w:ascii="Times New Roman" w:hAnsi="Times New Roman"/>
                <w:b/>
                <w:bCs/>
                <w:iCs/>
                <w:szCs w:val="28"/>
                <w:lang w:eastAsia="zh-CN"/>
              </w:rPr>
              <w:t>Spreadtrum</w:t>
            </w:r>
            <w:proofErr w:type="spellEnd"/>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 xml:space="preserve">China Telecom, NEC, Huawei, Samsung, Xiaomi, </w:t>
            </w:r>
            <w:proofErr w:type="spellStart"/>
            <w:r>
              <w:rPr>
                <w:rFonts w:ascii="Times New Roman" w:hAnsi="Times New Roman"/>
                <w:b/>
                <w:bCs/>
                <w:iCs/>
                <w:szCs w:val="28"/>
                <w:lang w:eastAsia="zh-CN"/>
              </w:rPr>
              <w:t>Baicells</w:t>
            </w:r>
            <w:proofErr w:type="spellEnd"/>
            <w:r>
              <w:rPr>
                <w:rFonts w:ascii="Times New Roman" w:hAnsi="Times New Roman"/>
                <w:b/>
                <w:bCs/>
                <w:iCs/>
                <w:szCs w:val="28"/>
                <w:lang w:eastAsia="zh-CN"/>
              </w:rPr>
              <w:t>, Nokia, TCL, Panasonic, Apple, MediaTek, CSCN, NTT DOCOMO, LG, Qualcomm</w:t>
            </w:r>
          </w:p>
          <w:p w14:paraId="36D46D7C"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eastAsia="zh-CN"/>
              </w:rPr>
            </w:pPr>
          </w:p>
        </w:tc>
      </w:tr>
      <w:tr w:rsidR="002353D3" w14:paraId="21611961"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524D76DD"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 xml:space="preserve">Option 2 </w:t>
            </w:r>
          </w:p>
          <w:p w14:paraId="00D5D77A" w14:textId="77777777" w:rsidR="002353D3" w:rsidRDefault="00936AEC">
            <w:pPr>
              <w:jc w:val="both"/>
              <w:rPr>
                <w:rFonts w:ascii="Times New Roman" w:hAnsi="Times New Roman"/>
                <w:bCs w:val="0"/>
                <w:iCs/>
                <w:szCs w:val="20"/>
                <w:lang w:eastAsia="zh-CN"/>
              </w:rPr>
            </w:pPr>
            <w:r>
              <w:rPr>
                <w:rFonts w:ascii="Times New Roman" w:hAnsi="Times New Roman"/>
                <w:iCs/>
                <w:szCs w:val="28"/>
                <w:lang w:eastAsia="zh-CN"/>
              </w:rPr>
              <w:t xml:space="preserve">Option 1 and an additional PDSCH with SIB1 repetition </w:t>
            </w:r>
            <w:r>
              <w:rPr>
                <w:rFonts w:ascii="Times New Roman" w:hAnsi="Times New Roman"/>
                <w:iCs/>
                <w:szCs w:val="28"/>
                <w:lang w:eastAsia="zh-CN"/>
              </w:rPr>
              <w:lastRenderedPageBreak/>
              <w:t>can occur after the slot of type0-PDCCH CSS repetition</w:t>
            </w:r>
          </w:p>
        </w:tc>
        <w:tc>
          <w:tcPr>
            <w:tcW w:w="6778" w:type="dxa"/>
            <w:vAlign w:val="center"/>
          </w:tcPr>
          <w:p w14:paraId="26B818F9"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lastRenderedPageBreak/>
              <w:t>Fujitsu, Xiaomi</w:t>
            </w:r>
            <w:r>
              <w:rPr>
                <w:rFonts w:ascii="Times New Roman" w:hAnsi="Times New Roman"/>
                <w:bCs/>
                <w:iCs/>
                <w:szCs w:val="28"/>
                <w:lang w:eastAsia="zh-CN"/>
              </w:rPr>
              <w:t xml:space="preserve"> (also in Option 1), </w:t>
            </w:r>
            <w:r>
              <w:rPr>
                <w:rFonts w:ascii="Times New Roman" w:hAnsi="Times New Roman"/>
                <w:b/>
                <w:bCs/>
                <w:iCs/>
                <w:szCs w:val="28"/>
                <w:lang w:eastAsia="zh-CN"/>
              </w:rPr>
              <w:t>Apple</w:t>
            </w:r>
          </w:p>
          <w:p w14:paraId="7FA2BE07"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AF4FE30"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5175FA7"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Option 3</w:t>
            </w:r>
          </w:p>
          <w:p w14:paraId="0CBD531A" w14:textId="77777777" w:rsidR="002353D3" w:rsidRDefault="00936AEC">
            <w:pPr>
              <w:jc w:val="both"/>
              <w:rPr>
                <w:rFonts w:ascii="Times New Roman" w:hAnsi="Times New Roman"/>
                <w:bCs w:val="0"/>
                <w:iCs/>
                <w:szCs w:val="28"/>
                <w:lang w:eastAsia="zh-CN"/>
              </w:rPr>
            </w:pPr>
            <w:r>
              <w:rPr>
                <w:rFonts w:ascii="Times New Roman" w:hAnsi="Times New Roman"/>
                <w:iCs/>
                <w:szCs w:val="28"/>
                <w:lang w:eastAsia="zh-CN"/>
              </w:rPr>
              <w:t>The repetition of PDSCH with SIB1 is indicated by the scheduling PDCCH.</w:t>
            </w:r>
          </w:p>
          <w:p w14:paraId="5629C038" w14:textId="77777777" w:rsidR="002353D3" w:rsidRDefault="002353D3">
            <w:pPr>
              <w:rPr>
                <w:rFonts w:ascii="Times New Roman" w:hAnsi="Times New Roman"/>
                <w:bCs w:val="0"/>
                <w:iCs/>
                <w:szCs w:val="20"/>
                <w:lang w:val="en-US" w:eastAsia="zh-CN"/>
              </w:rPr>
            </w:pPr>
          </w:p>
        </w:tc>
        <w:tc>
          <w:tcPr>
            <w:tcW w:w="6778" w:type="dxa"/>
            <w:vAlign w:val="center"/>
          </w:tcPr>
          <w:p w14:paraId="1AC011E4"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ZTE</w:t>
            </w:r>
          </w:p>
          <w:p w14:paraId="557B20B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Honor</w:t>
            </w:r>
          </w:p>
          <w:p w14:paraId="6FA39C05"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NTT DOCOMO</w:t>
            </w:r>
          </w:p>
          <w:p w14:paraId="72A54FD8"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6CB4FDA"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33C866DB"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t>Other proposals not explicitly defined by the 3 options</w:t>
            </w:r>
          </w:p>
        </w:tc>
        <w:tc>
          <w:tcPr>
            <w:tcW w:w="6778" w:type="dxa"/>
            <w:vAlign w:val="center"/>
          </w:tcPr>
          <w:p w14:paraId="2A1EBD38"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Ericsson</w:t>
            </w:r>
          </w:p>
          <w:p w14:paraId="784DE921"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16: Discusses applicability of link-level enhancements for other SIBs.</w:t>
            </w:r>
          </w:p>
          <w:p w14:paraId="5FF58462"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t>Huawei</w:t>
            </w:r>
          </w:p>
          <w:p w14:paraId="68E484EE"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11: Cross-SSB-beam repetition is either supported for SIB1 PDSCH repetition when cross-SSB-beam repetition is enabled for type0-CSS PDCCH</w:t>
            </w:r>
          </w:p>
          <w:p w14:paraId="21CC9CC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Apple</w:t>
            </w:r>
          </w:p>
          <w:p w14:paraId="41A7D4AA"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12 and 14: Supports repetition with or without type0-PDCCH CSS repetition, indicating flexibility in repetition scheduling.</w:t>
            </w:r>
          </w:p>
          <w:p w14:paraId="5E964B15"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00C33544" w14:textId="77777777" w:rsidR="002353D3" w:rsidRDefault="002353D3">
      <w:pPr>
        <w:jc w:val="both"/>
        <w:rPr>
          <w:rFonts w:ascii="Times New Roman" w:hAnsi="Times New Roman"/>
          <w:bCs/>
          <w:iCs/>
          <w:szCs w:val="28"/>
          <w:lang w:eastAsia="zh-CN"/>
        </w:rPr>
      </w:pPr>
    </w:p>
    <w:p w14:paraId="5BDF27BA" w14:textId="77777777" w:rsidR="002353D3" w:rsidRDefault="00936AEC">
      <w:pPr>
        <w:pStyle w:val="Titre3"/>
      </w:pPr>
      <w:bookmarkStart w:id="50" w:name="_Toc194673988"/>
      <w:r>
        <w:t>Initial proposal</w:t>
      </w:r>
      <w:bookmarkEnd w:id="50"/>
      <w:r>
        <w:t xml:space="preserve"> </w:t>
      </w:r>
    </w:p>
    <w:p w14:paraId="1B03E2FD" w14:textId="77777777" w:rsidR="002353D3" w:rsidRDefault="00936AEC">
      <w:pPr>
        <w:pStyle w:val="Titre4"/>
      </w:pPr>
      <w:r>
        <w:t>Proposal 4-1</w:t>
      </w:r>
    </w:p>
    <w:p w14:paraId="7F27CFBC" w14:textId="77777777" w:rsidR="002353D3" w:rsidRDefault="002353D3">
      <w:pPr>
        <w:rPr>
          <w:rFonts w:ascii="Times New Roman" w:hAnsi="Times New Roman"/>
          <w:lang w:eastAsia="zh-CN"/>
        </w:rPr>
      </w:pPr>
    </w:p>
    <w:p w14:paraId="3559589B" w14:textId="77777777" w:rsidR="002353D3" w:rsidRDefault="00936AEC">
      <w:pPr>
        <w:rPr>
          <w:rFonts w:ascii="Times New Roman" w:hAnsi="Times New Roman"/>
          <w:lang w:eastAsia="zh-CN"/>
        </w:rPr>
      </w:pPr>
      <w:r>
        <w:rPr>
          <w:rFonts w:ascii="Times New Roman" w:hAnsi="Times New Roman"/>
          <w:lang w:eastAsia="zh-CN"/>
        </w:rPr>
        <w:t>Based on companies’ contributions summary above, the following initial proposal is made:</w:t>
      </w:r>
    </w:p>
    <w:p w14:paraId="3FA90F2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BFA9D9D" w14:textId="77777777">
        <w:tc>
          <w:tcPr>
            <w:tcW w:w="9611" w:type="dxa"/>
          </w:tcPr>
          <w:p w14:paraId="53B6DA4D" w14:textId="77777777" w:rsidR="002353D3" w:rsidRDefault="002353D3">
            <w:pPr>
              <w:rPr>
                <w:rFonts w:ascii="Times New Roman" w:hAnsi="Times New Roman"/>
                <w:b/>
                <w:szCs w:val="20"/>
                <w:highlight w:val="yellow"/>
              </w:rPr>
            </w:pPr>
          </w:p>
          <w:p w14:paraId="28E1B057" w14:textId="77777777" w:rsidR="002353D3" w:rsidRDefault="00936AEC">
            <w:pPr>
              <w:rPr>
                <w:rFonts w:ascii="Times New Roman" w:hAnsi="Times New Roman"/>
                <w:b/>
                <w:szCs w:val="20"/>
              </w:rPr>
            </w:pPr>
            <w:r>
              <w:rPr>
                <w:rFonts w:ascii="Times New Roman" w:hAnsi="Times New Roman"/>
                <w:b/>
                <w:szCs w:val="20"/>
                <w:highlight w:val="yellow"/>
              </w:rPr>
              <w:t>Proposal 4-1-v0</w:t>
            </w:r>
          </w:p>
          <w:p w14:paraId="7536B073"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E1C2A7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29969085"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032FE0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0F475557" w14:textId="77777777" w:rsidR="002353D3" w:rsidRDefault="002353D3">
            <w:pPr>
              <w:rPr>
                <w:rFonts w:ascii="Times New Roman" w:hAnsi="Times New Roman"/>
                <w:b/>
                <w:szCs w:val="20"/>
              </w:rPr>
            </w:pPr>
          </w:p>
          <w:p w14:paraId="3EA1B070" w14:textId="77777777" w:rsidR="002353D3" w:rsidRDefault="002353D3">
            <w:pPr>
              <w:rPr>
                <w:b/>
                <w:szCs w:val="20"/>
              </w:rPr>
            </w:pPr>
          </w:p>
        </w:tc>
      </w:tr>
    </w:tbl>
    <w:p w14:paraId="387D8393" w14:textId="77777777" w:rsidR="002353D3" w:rsidRDefault="002353D3">
      <w:pPr>
        <w:rPr>
          <w:rFonts w:ascii="Times New Roman" w:hAnsi="Times New Roman"/>
          <w:szCs w:val="20"/>
          <w:lang w:eastAsia="zh-CN"/>
        </w:rPr>
      </w:pPr>
    </w:p>
    <w:p w14:paraId="422D7BB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1D16E23" w14:textId="77777777">
        <w:trPr>
          <w:trHeight w:val="187"/>
        </w:trPr>
        <w:tc>
          <w:tcPr>
            <w:tcW w:w="1554" w:type="dxa"/>
            <w:shd w:val="clear" w:color="auto" w:fill="75B91A"/>
          </w:tcPr>
          <w:p w14:paraId="65EEEE3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1A36C2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5B4FD0E" w14:textId="77777777">
        <w:trPr>
          <w:trHeight w:val="211"/>
        </w:trPr>
        <w:tc>
          <w:tcPr>
            <w:tcW w:w="1554" w:type="dxa"/>
          </w:tcPr>
          <w:p w14:paraId="1A7B1E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045D4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11E6AD69" w14:textId="77777777" w:rsidR="002353D3" w:rsidRDefault="002353D3">
            <w:pPr>
              <w:rPr>
                <w:rFonts w:ascii="Times New Roman" w:eastAsiaTheme="minorEastAsia" w:hAnsi="Times New Roman"/>
                <w:lang w:val="en-US" w:eastAsia="zh-CN"/>
              </w:rPr>
            </w:pPr>
          </w:p>
          <w:p w14:paraId="59973EF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PDSCH SIB1 has worse coverage than type0 PDCCH on CSS. Hence, it is not precluded that PDSCH SIB1 repetition is applied without type0 PDCCH repetition. </w:t>
            </w:r>
          </w:p>
          <w:p w14:paraId="1A570C7D" w14:textId="77777777" w:rsidR="002353D3" w:rsidRDefault="002353D3">
            <w:pPr>
              <w:rPr>
                <w:rFonts w:ascii="Times New Roman" w:eastAsiaTheme="minorEastAsia" w:hAnsi="Times New Roman"/>
                <w:lang w:val="en-US" w:eastAsia="zh-CN"/>
              </w:rPr>
            </w:pPr>
          </w:p>
          <w:p w14:paraId="1886C80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from UE implementation point of view, it is preferred for UE to decode PDCCH first before buffering PDSCH SIB1. Hence, we still think Option 2 should be considered. </w:t>
            </w:r>
          </w:p>
        </w:tc>
      </w:tr>
      <w:tr w:rsidR="002353D3" w14:paraId="7C014EFF" w14:textId="77777777">
        <w:tc>
          <w:tcPr>
            <w:tcW w:w="1554" w:type="dxa"/>
          </w:tcPr>
          <w:p w14:paraId="0B5CB84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F15A253"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w:t>
            </w:r>
          </w:p>
        </w:tc>
      </w:tr>
      <w:tr w:rsidR="002353D3" w14:paraId="0C107DB7" w14:textId="77777777">
        <w:tc>
          <w:tcPr>
            <w:tcW w:w="1554" w:type="dxa"/>
            <w:tcBorders>
              <w:top w:val="single" w:sz="4" w:space="0" w:color="auto"/>
              <w:left w:val="single" w:sz="4" w:space="0" w:color="auto"/>
              <w:bottom w:val="single" w:sz="4" w:space="0" w:color="auto"/>
              <w:right w:val="single" w:sz="4" w:space="0" w:color="auto"/>
            </w:tcBorders>
          </w:tcPr>
          <w:p w14:paraId="59408E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1CB2A2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7B1DF23" w14:textId="77777777">
        <w:tc>
          <w:tcPr>
            <w:tcW w:w="1554" w:type="dxa"/>
            <w:tcBorders>
              <w:top w:val="single" w:sz="4" w:space="0" w:color="auto"/>
              <w:left w:val="single" w:sz="4" w:space="0" w:color="auto"/>
              <w:bottom w:val="single" w:sz="4" w:space="0" w:color="auto"/>
              <w:right w:val="single" w:sz="4" w:space="0" w:color="auto"/>
            </w:tcBorders>
          </w:tcPr>
          <w:p w14:paraId="6FB382F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4B3FB05" w14:textId="77777777" w:rsidR="002353D3" w:rsidRDefault="00936AEC">
            <w:pPr>
              <w:rPr>
                <w:rFonts w:ascii="Times New Roman" w:eastAsia="DengXian" w:hAnsi="Times New Roman"/>
                <w:szCs w:val="20"/>
              </w:rPr>
            </w:pPr>
            <w:r>
              <w:rPr>
                <w:rFonts w:ascii="Times New Roman" w:eastAsia="DengXian" w:hAnsi="Times New Roman" w:hint="eastAsia"/>
                <w:szCs w:val="20"/>
              </w:rPr>
              <w:t>OK with option 1 or option 2. But for the RV of PDSCH, we wonder whether RV cycling can still be considered lest the previous agreement.</w:t>
            </w:r>
          </w:p>
        </w:tc>
      </w:tr>
      <w:tr w:rsidR="002353D3" w14:paraId="514F63B6" w14:textId="77777777">
        <w:tc>
          <w:tcPr>
            <w:tcW w:w="1554" w:type="dxa"/>
          </w:tcPr>
          <w:p w14:paraId="1DC9FFE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96B37F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Now we are fine with Option 1 only.</w:t>
            </w:r>
          </w:p>
        </w:tc>
      </w:tr>
      <w:tr w:rsidR="002353D3" w14:paraId="59F9D536" w14:textId="77777777">
        <w:tc>
          <w:tcPr>
            <w:tcW w:w="1554" w:type="dxa"/>
            <w:tcBorders>
              <w:top w:val="single" w:sz="4" w:space="0" w:color="auto"/>
              <w:left w:val="single" w:sz="4" w:space="0" w:color="auto"/>
              <w:bottom w:val="single" w:sz="4" w:space="0" w:color="auto"/>
              <w:right w:val="single" w:sz="4" w:space="0" w:color="auto"/>
            </w:tcBorders>
          </w:tcPr>
          <w:p w14:paraId="6DB11A8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E548078"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the proposal. </w:t>
            </w:r>
          </w:p>
          <w:p w14:paraId="4AD14F2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Since only the same-slot scheduling is used for SIB1, the UE should perform the PDSCH buffering at least until the PDCCH decoding completion. So, it does not need to be considered that the PDSCH starts later the end of the corresponding PDCCH. So, this proposal still works well. </w:t>
            </w:r>
          </w:p>
          <w:p w14:paraId="5AD5DFD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Moreover, since the reserved bits of the DCI can be any value, to avoid the </w:t>
            </w:r>
            <w:r>
              <w:rPr>
                <w:rFonts w:ascii="Times New Roman" w:eastAsia="Malgun Gothic" w:hAnsi="Times New Roman"/>
                <w:lang w:eastAsia="ko-KR"/>
              </w:rPr>
              <w:t>misinterpretation</w:t>
            </w:r>
            <w:r>
              <w:rPr>
                <w:rFonts w:ascii="Times New Roman" w:eastAsia="Malgun Gothic" w:hAnsi="Times New Roman" w:hint="eastAsia"/>
                <w:lang w:eastAsia="ko-KR"/>
              </w:rPr>
              <w:t xml:space="preserve"> of the DCI, enabling mechanism would be necessary to indicate the repetition number of SIB1 PDSCH. Considering the limitation of MIB or PBCH, it would not be a good direction. </w:t>
            </w:r>
          </w:p>
        </w:tc>
      </w:tr>
      <w:tr w:rsidR="002353D3" w14:paraId="5AC99CA0" w14:textId="77777777">
        <w:tc>
          <w:tcPr>
            <w:tcW w:w="1554" w:type="dxa"/>
            <w:tcBorders>
              <w:top w:val="single" w:sz="4" w:space="0" w:color="auto"/>
              <w:left w:val="single" w:sz="4" w:space="0" w:color="auto"/>
              <w:bottom w:val="single" w:sz="4" w:space="0" w:color="auto"/>
              <w:right w:val="single" w:sz="4" w:space="0" w:color="auto"/>
            </w:tcBorders>
          </w:tcPr>
          <w:p w14:paraId="60754DBC"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0F340C5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41E2C037" w14:textId="77777777">
        <w:tc>
          <w:tcPr>
            <w:tcW w:w="1554" w:type="dxa"/>
            <w:tcBorders>
              <w:top w:val="single" w:sz="4" w:space="0" w:color="auto"/>
              <w:left w:val="single" w:sz="4" w:space="0" w:color="auto"/>
              <w:bottom w:val="single" w:sz="4" w:space="0" w:color="auto"/>
              <w:right w:val="single" w:sz="4" w:space="0" w:color="auto"/>
            </w:tcBorders>
          </w:tcPr>
          <w:p w14:paraId="038A831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73D4B2F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A7D34A2" w14:textId="77777777">
        <w:tc>
          <w:tcPr>
            <w:tcW w:w="1554" w:type="dxa"/>
            <w:tcBorders>
              <w:top w:val="single" w:sz="4" w:space="0" w:color="auto"/>
              <w:left w:val="single" w:sz="4" w:space="0" w:color="auto"/>
              <w:bottom w:val="single" w:sz="4" w:space="0" w:color="auto"/>
              <w:right w:val="single" w:sz="4" w:space="0" w:color="auto"/>
            </w:tcBorders>
          </w:tcPr>
          <w:p w14:paraId="32F4DC0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76A95DB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FE70713" w14:textId="77777777">
        <w:tc>
          <w:tcPr>
            <w:tcW w:w="1554" w:type="dxa"/>
            <w:tcBorders>
              <w:top w:val="single" w:sz="4" w:space="0" w:color="auto"/>
              <w:left w:val="single" w:sz="4" w:space="0" w:color="auto"/>
              <w:bottom w:val="single" w:sz="4" w:space="0" w:color="auto"/>
              <w:right w:val="single" w:sz="4" w:space="0" w:color="auto"/>
            </w:tcBorders>
          </w:tcPr>
          <w:p w14:paraId="10590E2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437FFBA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22DA3728" w14:textId="77777777">
        <w:tc>
          <w:tcPr>
            <w:tcW w:w="1554" w:type="dxa"/>
            <w:tcBorders>
              <w:top w:val="single" w:sz="4" w:space="0" w:color="auto"/>
              <w:left w:val="single" w:sz="4" w:space="0" w:color="auto"/>
              <w:bottom w:val="single" w:sz="4" w:space="0" w:color="auto"/>
              <w:right w:val="single" w:sz="4" w:space="0" w:color="auto"/>
            </w:tcBorders>
          </w:tcPr>
          <w:p w14:paraId="7D07149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13AE5AB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For option 1, the first PDSCH is before the repeated PDCCH, which is different from legacy scheduling timing. In legacy spec, the PDSCH is always after the PDCCH. We still prefer option 2. However, if the majority view is option 1, we can also compromise to accept it.</w:t>
            </w:r>
          </w:p>
        </w:tc>
      </w:tr>
      <w:tr w:rsidR="002353D3" w14:paraId="638A7A78" w14:textId="77777777">
        <w:tc>
          <w:tcPr>
            <w:tcW w:w="1554" w:type="dxa"/>
            <w:tcBorders>
              <w:top w:val="single" w:sz="4" w:space="0" w:color="auto"/>
              <w:left w:val="single" w:sz="4" w:space="0" w:color="auto"/>
              <w:bottom w:val="single" w:sz="4" w:space="0" w:color="auto"/>
              <w:right w:val="single" w:sz="4" w:space="0" w:color="auto"/>
            </w:tcBorders>
          </w:tcPr>
          <w:p w14:paraId="2882C0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B2DB52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609ADA10" w14:textId="77777777">
        <w:tc>
          <w:tcPr>
            <w:tcW w:w="1554" w:type="dxa"/>
            <w:tcBorders>
              <w:top w:val="single" w:sz="4" w:space="0" w:color="auto"/>
              <w:left w:val="single" w:sz="4" w:space="0" w:color="auto"/>
              <w:bottom w:val="single" w:sz="4" w:space="0" w:color="auto"/>
              <w:right w:val="single" w:sz="4" w:space="0" w:color="auto"/>
            </w:tcBorders>
          </w:tcPr>
          <w:p w14:paraId="528932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45E4C1D"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option 1, </w:t>
            </w:r>
            <w:r>
              <w:rPr>
                <w:rFonts w:ascii="Times New Roman" w:eastAsiaTheme="minorEastAsia" w:hAnsi="Times New Roman"/>
                <w:lang w:val="en-US" w:eastAsia="zh-CN"/>
              </w:rPr>
              <w:t>clarification</w:t>
            </w:r>
            <w:r>
              <w:rPr>
                <w:rFonts w:ascii="Times New Roman" w:eastAsiaTheme="minorEastAsia" w:hAnsi="Times New Roman" w:hint="eastAsia"/>
                <w:lang w:val="en-US" w:eastAsia="zh-CN"/>
              </w:rPr>
              <w:t xml:space="preserve"> is needed on how to </w:t>
            </w:r>
            <w:r>
              <w:rPr>
                <w:rFonts w:ascii="Times New Roman" w:eastAsiaTheme="minorEastAsia" w:hAnsi="Times New Roman"/>
                <w:lang w:val="en-US" w:eastAsia="zh-CN"/>
              </w:rPr>
              <w:t>handle</w:t>
            </w:r>
            <w:r>
              <w:rPr>
                <w:rFonts w:ascii="Times New Roman" w:eastAsiaTheme="minorEastAsia" w:hAnsi="Times New Roman" w:hint="eastAsia"/>
                <w:lang w:val="en-US" w:eastAsia="zh-CN"/>
              </w:rPr>
              <w:t xml:space="preserve"> the slot determination when Type-0 PDCCH repetition </w:t>
            </w:r>
            <w:r>
              <w:rPr>
                <w:rFonts w:ascii="Times New Roman" w:eastAsiaTheme="minorEastAsia" w:hAnsi="Times New Roman"/>
                <w:lang w:val="en-US" w:eastAsia="zh-CN"/>
              </w:rPr>
              <w:t>is not</w:t>
            </w:r>
            <w:r>
              <w:rPr>
                <w:rFonts w:ascii="Times New Roman" w:eastAsiaTheme="minorEastAsia" w:hAnsi="Times New Roman" w:hint="eastAsia"/>
                <w:lang w:val="en-US" w:eastAsia="zh-CN"/>
              </w:rPr>
              <w:t xml:space="preserve"> enabled while the PDSCH-SIB1 repetition is indicated.</w:t>
            </w:r>
          </w:p>
        </w:tc>
      </w:tr>
      <w:tr w:rsidR="002353D3" w14:paraId="34558D00" w14:textId="77777777">
        <w:tc>
          <w:tcPr>
            <w:tcW w:w="1554" w:type="dxa"/>
            <w:tcBorders>
              <w:top w:val="single" w:sz="4" w:space="0" w:color="auto"/>
              <w:left w:val="single" w:sz="4" w:space="0" w:color="auto"/>
              <w:bottom w:val="single" w:sz="4" w:space="0" w:color="auto"/>
              <w:right w:val="single" w:sz="4" w:space="0" w:color="auto"/>
            </w:tcBorders>
          </w:tcPr>
          <w:p w14:paraId="2FAC767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648DD11"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OK. We prefer to relax the constraint of same RV in the two PDSCHs and rather consider RV cycling. </w:t>
            </w:r>
          </w:p>
        </w:tc>
      </w:tr>
      <w:tr w:rsidR="002353D3" w14:paraId="638A8A9F" w14:textId="77777777">
        <w:tc>
          <w:tcPr>
            <w:tcW w:w="1554" w:type="dxa"/>
            <w:tcBorders>
              <w:top w:val="single" w:sz="4" w:space="0" w:color="auto"/>
              <w:left w:val="single" w:sz="4" w:space="0" w:color="auto"/>
              <w:bottom w:val="single" w:sz="4" w:space="0" w:color="auto"/>
              <w:right w:val="single" w:sz="4" w:space="0" w:color="auto"/>
            </w:tcBorders>
          </w:tcPr>
          <w:p w14:paraId="510EF8D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6D20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the proposal.</w:t>
            </w:r>
          </w:p>
        </w:tc>
      </w:tr>
      <w:tr w:rsidR="002353D3" w14:paraId="3CAB9983" w14:textId="77777777">
        <w:tc>
          <w:tcPr>
            <w:tcW w:w="1554" w:type="dxa"/>
            <w:tcBorders>
              <w:top w:val="single" w:sz="4" w:space="0" w:color="auto"/>
              <w:left w:val="single" w:sz="4" w:space="0" w:color="auto"/>
              <w:bottom w:val="single" w:sz="4" w:space="0" w:color="auto"/>
              <w:right w:val="single" w:sz="4" w:space="0" w:color="auto"/>
            </w:tcBorders>
          </w:tcPr>
          <w:p w14:paraId="54F4DB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509344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03E89CB" w14:textId="77777777">
        <w:tc>
          <w:tcPr>
            <w:tcW w:w="1554" w:type="dxa"/>
            <w:tcBorders>
              <w:top w:val="single" w:sz="4" w:space="0" w:color="auto"/>
              <w:left w:val="single" w:sz="4" w:space="0" w:color="auto"/>
              <w:bottom w:val="single" w:sz="4" w:space="0" w:color="auto"/>
              <w:right w:val="single" w:sz="4" w:space="0" w:color="auto"/>
            </w:tcBorders>
          </w:tcPr>
          <w:p w14:paraId="1E2D19A6"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433DADB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034F3D" w14:paraId="470B1855" w14:textId="77777777">
        <w:tc>
          <w:tcPr>
            <w:tcW w:w="1554" w:type="dxa"/>
            <w:tcBorders>
              <w:top w:val="single" w:sz="4" w:space="0" w:color="auto"/>
              <w:left w:val="single" w:sz="4" w:space="0" w:color="auto"/>
              <w:bottom w:val="single" w:sz="4" w:space="0" w:color="auto"/>
              <w:right w:val="single" w:sz="4" w:space="0" w:color="auto"/>
            </w:tcBorders>
          </w:tcPr>
          <w:p w14:paraId="6A3906B0" w14:textId="45791622" w:rsidR="00034F3D" w:rsidRDefault="00034F3D" w:rsidP="00034F3D">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C274E4" w14:textId="12B9CDDE" w:rsidR="00034F3D" w:rsidRPr="00034F3D" w:rsidRDefault="00034F3D" w:rsidP="00034F3D">
            <w:pPr>
              <w:rPr>
                <w:rFonts w:ascii="Times New Roman" w:eastAsia="Yu Mincho" w:hAnsi="Times New Roman"/>
                <w:lang w:val="en-US" w:eastAsia="ja-JP"/>
              </w:rPr>
            </w:pPr>
            <w:r>
              <w:rPr>
                <w:rFonts w:ascii="Times New Roman" w:eastAsia="Yu Mincho" w:hAnsi="Times New Roman" w:hint="eastAsia"/>
                <w:lang w:val="en-US" w:eastAsia="ja-JP"/>
              </w:rPr>
              <w:t xml:space="preserve">From the perspective of resource utilization,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However, the number of PDSCH SIB1 may be restricted to 2. Hence, we would like to check whether additional PDSCH repetition is needed or not based on simulation result. In general, PDCCH and PDSCH have different </w:t>
            </w:r>
            <w:proofErr w:type="gramStart"/>
            <w:r>
              <w:rPr>
                <w:rFonts w:ascii="Times New Roman" w:eastAsia="Yu Mincho" w:hAnsi="Times New Roman" w:hint="eastAsia"/>
                <w:lang w:val="en-US" w:eastAsia="ja-JP"/>
              </w:rPr>
              <w:t>target</w:t>
            </w:r>
            <w:proofErr w:type="gramEnd"/>
            <w:r>
              <w:rPr>
                <w:rFonts w:ascii="Times New Roman" w:eastAsia="Yu Mincho" w:hAnsi="Times New Roman" w:hint="eastAsia"/>
                <w:lang w:val="en-US" w:eastAsia="ja-JP"/>
              </w:rPr>
              <w:t xml:space="preserve"> BLER, </w:t>
            </w:r>
            <w:r>
              <w:rPr>
                <w:rFonts w:ascii="Times New Roman" w:eastAsia="Yu Mincho" w:hAnsi="Times New Roman"/>
                <w:lang w:val="en-US" w:eastAsia="ja-JP"/>
              </w:rPr>
              <w:t>therefore</w:t>
            </w:r>
            <w:r>
              <w:rPr>
                <w:rFonts w:ascii="Times New Roman" w:eastAsia="Yu Mincho" w:hAnsi="Times New Roman" w:hint="eastAsia"/>
                <w:lang w:val="en-US" w:eastAsia="ja-JP"/>
              </w:rPr>
              <w:t xml:space="preserve">, the number of </w:t>
            </w:r>
            <w:r>
              <w:rPr>
                <w:rFonts w:ascii="Times New Roman" w:eastAsia="Yu Mincho" w:hAnsi="Times New Roman"/>
                <w:lang w:val="en-US" w:eastAsia="ja-JP"/>
              </w:rPr>
              <w:t>repetitions</w:t>
            </w:r>
            <w:r>
              <w:rPr>
                <w:rFonts w:ascii="Times New Roman" w:eastAsia="Yu Mincho" w:hAnsi="Times New Roman" w:hint="eastAsia"/>
                <w:lang w:val="en-US" w:eastAsia="ja-JP"/>
              </w:rPr>
              <w:t xml:space="preserve"> is different.</w:t>
            </w:r>
          </w:p>
        </w:tc>
      </w:tr>
      <w:tr w:rsidR="0074592A" w14:paraId="6FCCFE90" w14:textId="77777777">
        <w:tc>
          <w:tcPr>
            <w:tcW w:w="1554" w:type="dxa"/>
            <w:tcBorders>
              <w:top w:val="single" w:sz="4" w:space="0" w:color="auto"/>
              <w:left w:val="single" w:sz="4" w:space="0" w:color="auto"/>
              <w:bottom w:val="single" w:sz="4" w:space="0" w:color="auto"/>
              <w:right w:val="single" w:sz="4" w:space="0" w:color="auto"/>
            </w:tcBorders>
          </w:tcPr>
          <w:p w14:paraId="58295035" w14:textId="0AF0FFB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43F6D819" w14:textId="5A8FF5A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 xml:space="preserve">The PDCCH and PDSCH are different channels and may require different repetition </w:t>
            </w:r>
            <w:proofErr w:type="gramStart"/>
            <w:r>
              <w:rPr>
                <w:rFonts w:ascii="Times New Roman" w:eastAsiaTheme="minorEastAsia" w:hAnsi="Times New Roman"/>
                <w:lang w:val="en-US" w:eastAsia="zh-CN"/>
              </w:rPr>
              <w:t>number</w:t>
            </w:r>
            <w:proofErr w:type="gramEnd"/>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C</w:t>
            </w:r>
            <w:r>
              <w:rPr>
                <w:rFonts w:ascii="Times New Roman" w:eastAsiaTheme="minorEastAsia" w:hAnsi="Times New Roman"/>
                <w:lang w:val="en-US" w:eastAsia="zh-CN"/>
              </w:rPr>
              <w:t xml:space="preserve">onsidering </w:t>
            </w:r>
            <w:proofErr w:type="gramStart"/>
            <w:r>
              <w:rPr>
                <w:rFonts w:ascii="Times New Roman" w:eastAsiaTheme="minorEastAsia" w:hAnsi="Times New Roman"/>
                <w:lang w:val="en-US" w:eastAsia="zh-CN"/>
              </w:rPr>
              <w:t>large</w:t>
            </w:r>
            <w:proofErr w:type="gramEnd"/>
            <w:r>
              <w:rPr>
                <w:rFonts w:ascii="Times New Roman" w:eastAsiaTheme="minorEastAsia" w:hAnsi="Times New Roman"/>
                <w:lang w:val="en-US" w:eastAsia="zh-CN"/>
              </w:rPr>
              <w:t xml:space="preserve"> number of reserved bits in DCI scheduling SIB1, option 3 can provide the flexibility of using different repetition numbers for SIB1 PDSCH and Type0 PDCCH CSS without additional signaling overhead. UE not supporting Type0 PDCCH CSS will not interpret the bit for PDCCH repetition and hence no additional indication in MIB/PBCH is needed. With </w:t>
            </w:r>
            <w:proofErr w:type="gramStart"/>
            <w:r>
              <w:rPr>
                <w:rFonts w:ascii="Times New Roman" w:eastAsiaTheme="minorEastAsia" w:hAnsi="Times New Roman"/>
                <w:lang w:val="en-US" w:eastAsia="zh-CN"/>
              </w:rPr>
              <w:t>above</w:t>
            </w:r>
            <w:proofErr w:type="gramEnd"/>
            <w:r>
              <w:rPr>
                <w:rFonts w:ascii="Times New Roman" w:eastAsiaTheme="minorEastAsia" w:hAnsi="Times New Roman"/>
                <w:lang w:val="en-US" w:eastAsia="zh-CN"/>
              </w:rPr>
              <w:t xml:space="preserve"> consideration, option 3 can have benefit over option 1 without additional overhead, and should be supported.</w:t>
            </w:r>
          </w:p>
        </w:tc>
      </w:tr>
      <w:tr w:rsidR="008B6089" w14:paraId="4938F2D8" w14:textId="77777777">
        <w:tc>
          <w:tcPr>
            <w:tcW w:w="1554" w:type="dxa"/>
            <w:tcBorders>
              <w:top w:val="single" w:sz="4" w:space="0" w:color="auto"/>
              <w:left w:val="single" w:sz="4" w:space="0" w:color="auto"/>
              <w:bottom w:val="single" w:sz="4" w:space="0" w:color="auto"/>
              <w:right w:val="single" w:sz="4" w:space="0" w:color="auto"/>
            </w:tcBorders>
          </w:tcPr>
          <w:p w14:paraId="5A169C5F" w14:textId="41104093"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3079BC48" w14:textId="78F65B8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FB155FD" w14:textId="77777777" w:rsidR="002353D3" w:rsidRDefault="002353D3">
      <w:pPr>
        <w:rPr>
          <w:lang w:eastAsia="zh-CN"/>
        </w:rPr>
      </w:pPr>
    </w:p>
    <w:p w14:paraId="213C8DF9" w14:textId="77777777" w:rsidR="002353D3" w:rsidRDefault="00936AEC">
      <w:pPr>
        <w:pStyle w:val="Titre2"/>
      </w:pPr>
      <w:bookmarkStart w:id="51" w:name="_Toc194673989"/>
      <w:r>
        <w:t>Issue#4-2 Indication of PDSCH-SIB1 repetition</w:t>
      </w:r>
      <w:bookmarkEnd w:id="51"/>
    </w:p>
    <w:p w14:paraId="2B1F52BD" w14:textId="77777777" w:rsidR="002353D3" w:rsidRDefault="00936AEC">
      <w:pPr>
        <w:pStyle w:val="Titre3"/>
      </w:pPr>
      <w:bookmarkStart w:id="52" w:name="_Toc194673990"/>
      <w:r>
        <w:t>Companies’ proposals</w:t>
      </w:r>
      <w:bookmarkEnd w:id="52"/>
    </w:p>
    <w:p w14:paraId="6BB5E8DC" w14:textId="77777777" w:rsidR="002353D3" w:rsidRDefault="002353D3">
      <w:pPr>
        <w:rPr>
          <w:rFonts w:ascii="Times New Roman" w:hAnsi="Times New Roman"/>
          <w:lang w:eastAsia="zh-CN"/>
        </w:rPr>
      </w:pPr>
    </w:p>
    <w:p w14:paraId="3CB335B6" w14:textId="77777777" w:rsidR="002353D3" w:rsidRDefault="00936AEC">
      <w:pPr>
        <w:rPr>
          <w:rFonts w:ascii="Times New Roman" w:hAnsi="Times New Roman"/>
          <w:lang w:eastAsia="zh-CN"/>
        </w:rPr>
      </w:pPr>
      <w:r>
        <w:rPr>
          <w:rFonts w:ascii="Times New Roman" w:hAnsi="Times New Roman"/>
          <w:lang w:eastAsia="zh-CN"/>
        </w:rPr>
        <w:t>Companies’ proposals on Issue#4-2 are listed hereafter:</w:t>
      </w:r>
    </w:p>
    <w:p w14:paraId="42204F4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4823989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C8E0732"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FB6F00B" w14:textId="77777777" w:rsidR="002353D3" w:rsidRDefault="00936AEC">
            <w:pPr>
              <w:jc w:val="center"/>
              <w:rPr>
                <w:b/>
                <w:bCs/>
                <w:color w:val="FFFFFF"/>
                <w:szCs w:val="20"/>
              </w:rPr>
            </w:pPr>
            <w:r>
              <w:rPr>
                <w:b/>
                <w:bCs/>
                <w:color w:val="FFFFFF"/>
                <w:szCs w:val="20"/>
              </w:rPr>
              <w:t>Proposals</w:t>
            </w:r>
          </w:p>
        </w:tc>
      </w:tr>
      <w:tr w:rsidR="002353D3" w14:paraId="73C0A4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A25E82"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105FCB" w14:textId="77777777" w:rsidR="002353D3" w:rsidRDefault="00936AEC">
            <w:pPr>
              <w:rPr>
                <w:rFonts w:ascii="Times New Roman" w:hAnsi="Times New Roman"/>
                <w:b/>
                <w:szCs w:val="20"/>
              </w:rPr>
            </w:pPr>
            <w:r>
              <w:rPr>
                <w:rFonts w:ascii="Times New Roman" w:hAnsi="Times New Roman"/>
                <w:b/>
                <w:szCs w:val="20"/>
              </w:rPr>
              <w:t>Proposal 12</w:t>
            </w:r>
          </w:p>
          <w:p w14:paraId="1737BBED"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50312A05" w14:textId="77777777" w:rsidR="002353D3" w:rsidRDefault="00936AEC">
            <w:pPr>
              <w:rPr>
                <w:rFonts w:ascii="Times New Roman" w:hAnsi="Times New Roman"/>
                <w:b/>
                <w:szCs w:val="20"/>
              </w:rPr>
            </w:pPr>
            <w:r>
              <w:rPr>
                <w:rFonts w:ascii="Times New Roman" w:hAnsi="Times New Roman"/>
                <w:b/>
                <w:szCs w:val="20"/>
              </w:rPr>
              <w:t>Proposal 13</w:t>
            </w:r>
          </w:p>
          <w:p w14:paraId="0925E121"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0D3A6444"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14253DCD" w14:textId="77777777" w:rsidR="002353D3" w:rsidRDefault="002353D3">
            <w:pPr>
              <w:rPr>
                <w:rFonts w:ascii="Times New Roman" w:hAnsi="Times New Roman"/>
                <w:b/>
                <w:szCs w:val="20"/>
              </w:rPr>
            </w:pPr>
          </w:p>
        </w:tc>
      </w:tr>
      <w:tr w:rsidR="002353D3" w14:paraId="6C4C5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7AA4C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10C3B5"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6A30C6ED" w14:textId="77777777" w:rsidR="002353D3" w:rsidRDefault="002353D3">
            <w:pPr>
              <w:pStyle w:val="Paragraphedeliste"/>
              <w:ind w:left="0"/>
            </w:pPr>
          </w:p>
        </w:tc>
      </w:tr>
      <w:tr w:rsidR="002353D3" w14:paraId="6984FA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53052" w14:textId="77777777" w:rsidR="002353D3" w:rsidRDefault="00936AEC">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BA46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E0F3C31" w14:textId="77777777" w:rsidR="002353D3" w:rsidRDefault="002353D3">
            <w:pPr>
              <w:rPr>
                <w:rFonts w:ascii="Times New Roman" w:eastAsia="SimSun" w:hAnsi="Times New Roman"/>
                <w:bCs/>
                <w:szCs w:val="20"/>
                <w:lang w:eastAsia="zh-CN"/>
              </w:rPr>
            </w:pPr>
          </w:p>
        </w:tc>
      </w:tr>
      <w:tr w:rsidR="002353D3" w14:paraId="3FD61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9BD2E8" w14:textId="77777777" w:rsidR="002353D3" w:rsidRDefault="00936AEC">
            <w:pPr>
              <w:rPr>
                <w:szCs w:val="20"/>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F6E29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135F0882" w14:textId="77777777" w:rsidR="002353D3" w:rsidRDefault="002353D3">
            <w:pPr>
              <w:rPr>
                <w:rFonts w:ascii="Times New Roman" w:hAnsi="Times New Roman"/>
                <w:b/>
                <w:szCs w:val="20"/>
                <w:lang w:eastAsia="zh-TW"/>
              </w:rPr>
            </w:pPr>
          </w:p>
        </w:tc>
      </w:tr>
      <w:tr w:rsidR="002353D3" w14:paraId="44CACCA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5CD3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E07B4"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3EA46A1"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1DA457D8" w14:textId="77777777" w:rsidR="002353D3" w:rsidRDefault="002353D3">
            <w:pPr>
              <w:rPr>
                <w:rFonts w:ascii="Times New Roman" w:eastAsia="SimSun" w:hAnsi="Times New Roman"/>
                <w:b/>
                <w:bCs/>
                <w:iCs/>
                <w:szCs w:val="20"/>
                <w:lang w:eastAsia="zh-CN"/>
              </w:rPr>
            </w:pPr>
          </w:p>
        </w:tc>
      </w:tr>
      <w:tr w:rsidR="002353D3" w14:paraId="1064BB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197AE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8BF8A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5BCE3218" w14:textId="77777777" w:rsidR="002353D3" w:rsidRDefault="002353D3">
            <w:pPr>
              <w:rPr>
                <w:rFonts w:ascii="Times New Roman" w:hAnsi="Times New Roman"/>
                <w:szCs w:val="20"/>
                <w:lang w:eastAsia="zh-CN"/>
              </w:rPr>
            </w:pPr>
          </w:p>
        </w:tc>
      </w:tr>
      <w:tr w:rsidR="002353D3" w14:paraId="2A3F96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773658"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6C771C" w14:textId="77777777" w:rsidR="002353D3" w:rsidRDefault="002353D3">
            <w:pPr>
              <w:pStyle w:val="Paragraphedeliste"/>
              <w:ind w:left="0"/>
              <w:rPr>
                <w:rFonts w:ascii="Times New Roman" w:hAnsi="Times New Roman"/>
                <w:bCs/>
                <w:szCs w:val="20"/>
                <w:lang w:val="en-US"/>
              </w:rPr>
            </w:pPr>
          </w:p>
          <w:p w14:paraId="4F2215EF"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69B04478" w14:textId="77777777" w:rsidR="002353D3" w:rsidRDefault="002353D3">
            <w:pPr>
              <w:adjustRightInd w:val="0"/>
              <w:snapToGrid w:val="0"/>
              <w:rPr>
                <w:rFonts w:ascii="Times New Roman" w:hAnsi="Times New Roman"/>
                <w:b/>
                <w:iCs/>
                <w:szCs w:val="20"/>
              </w:rPr>
            </w:pPr>
          </w:p>
        </w:tc>
      </w:tr>
      <w:tr w:rsidR="002353D3" w14:paraId="1E55C2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8AC1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3B7275"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15A2B711" w14:textId="77777777" w:rsidR="002353D3" w:rsidRDefault="002353D3">
            <w:pPr>
              <w:pStyle w:val="Paragraphedeliste"/>
              <w:ind w:left="0"/>
              <w:rPr>
                <w:rFonts w:ascii="Times New Roman" w:eastAsia="Times" w:hAnsi="Times New Roman"/>
                <w:b/>
                <w:bCs/>
                <w:color w:val="000000"/>
                <w:szCs w:val="20"/>
                <w:lang w:bidi="ar"/>
              </w:rPr>
            </w:pPr>
          </w:p>
        </w:tc>
      </w:tr>
      <w:tr w:rsidR="002353D3" w14:paraId="5BF642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E7D0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DEFFBB"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67059DBF" w14:textId="77777777" w:rsidR="002353D3" w:rsidRDefault="002353D3">
            <w:pPr>
              <w:pStyle w:val="Doc-text2"/>
              <w:ind w:left="0" w:firstLine="0"/>
              <w:rPr>
                <w:rFonts w:ascii="Times New Roman" w:eastAsiaTheme="minorEastAsia" w:hAnsi="Times New Roman"/>
                <w:b/>
                <w:szCs w:val="20"/>
                <w:lang w:eastAsia="zh-CN"/>
              </w:rPr>
            </w:pPr>
          </w:p>
          <w:p w14:paraId="5D81890B"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4D7350F9"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27CA2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60993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E184A1"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03A9E531" w14:textId="77777777" w:rsidR="002353D3" w:rsidRDefault="002353D3">
            <w:pPr>
              <w:jc w:val="both"/>
              <w:rPr>
                <w:rFonts w:ascii="Times New Roman" w:hAnsi="Times New Roman"/>
                <w:b/>
                <w:szCs w:val="20"/>
              </w:rPr>
            </w:pPr>
          </w:p>
        </w:tc>
      </w:tr>
      <w:tr w:rsidR="002353D3" w14:paraId="5E3AA7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523A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8E4A80"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28CD0A43"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D0F6642"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32D2DB7A" w14:textId="77777777" w:rsidR="002353D3" w:rsidRDefault="002353D3">
            <w:pPr>
              <w:jc w:val="both"/>
              <w:rPr>
                <w:rFonts w:ascii="Times New Roman" w:hAnsi="Times New Roman"/>
                <w:b/>
                <w:bCs/>
                <w:iCs/>
                <w:szCs w:val="20"/>
                <w:lang w:eastAsia="zh-CN"/>
              </w:rPr>
            </w:pPr>
          </w:p>
        </w:tc>
      </w:tr>
      <w:tr w:rsidR="002353D3" w14:paraId="3B6C91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B542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16F90F"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25D9F72"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1: Reserved bit in PBCH</w:t>
            </w:r>
          </w:p>
          <w:p w14:paraId="6CBAC0F0"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2: Reserved bit in scheduling DCI with CRC scrambled by SI-RNTI.</w:t>
            </w:r>
          </w:p>
          <w:p w14:paraId="53889FF0" w14:textId="77777777" w:rsidR="002353D3" w:rsidRDefault="002353D3">
            <w:pPr>
              <w:rPr>
                <w:rFonts w:ascii="Times New Roman" w:hAnsi="Times New Roman"/>
                <w:b/>
                <w:bCs/>
                <w:szCs w:val="20"/>
                <w:lang w:eastAsia="ja-JP"/>
              </w:rPr>
            </w:pPr>
          </w:p>
        </w:tc>
      </w:tr>
      <w:tr w:rsidR="002353D3" w14:paraId="2BCD0D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BA65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C9B4DE"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3F2C9140" w14:textId="77777777" w:rsidR="002353D3" w:rsidRDefault="002353D3">
            <w:pPr>
              <w:jc w:val="both"/>
              <w:rPr>
                <w:rFonts w:ascii="Times New Roman" w:hAnsi="Times New Roman"/>
                <w:b/>
                <w:bCs/>
                <w:iCs/>
                <w:szCs w:val="20"/>
              </w:rPr>
            </w:pPr>
          </w:p>
        </w:tc>
      </w:tr>
      <w:tr w:rsidR="002353D3" w14:paraId="22FDE0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8FC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BE27FC"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7C10DD8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2E0EEB2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0D609EC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4EB7D6B7"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7DB4FA93" w14:textId="77777777" w:rsidR="002353D3" w:rsidRDefault="002353D3">
            <w:pPr>
              <w:rPr>
                <w:rFonts w:ascii="Times New Roman" w:hAnsi="Times New Roman"/>
                <w:b/>
                <w:color w:val="000000" w:themeColor="text1"/>
                <w:szCs w:val="20"/>
                <w:lang w:val="en-US" w:eastAsia="zh-CN"/>
              </w:rPr>
            </w:pPr>
          </w:p>
        </w:tc>
      </w:tr>
    </w:tbl>
    <w:p w14:paraId="0091B57A" w14:textId="77777777" w:rsidR="002353D3" w:rsidRDefault="002353D3">
      <w:pPr>
        <w:rPr>
          <w:rFonts w:ascii="Times New Roman" w:hAnsi="Times New Roman"/>
          <w:b/>
          <w:bCs/>
          <w:iCs/>
          <w:sz w:val="24"/>
          <w:szCs w:val="28"/>
          <w:lang w:eastAsia="zh-CN"/>
        </w:rPr>
      </w:pPr>
    </w:p>
    <w:p w14:paraId="70EBA6D7" w14:textId="77777777" w:rsidR="002353D3" w:rsidRDefault="00936AEC">
      <w:pPr>
        <w:pStyle w:val="Titre3"/>
      </w:pPr>
      <w:bookmarkStart w:id="53" w:name="_Toc194673991"/>
      <w:r>
        <w:t>Companies’ contributions summary</w:t>
      </w:r>
      <w:bookmarkEnd w:id="53"/>
    </w:p>
    <w:p w14:paraId="1B6C75AD" w14:textId="77777777" w:rsidR="002353D3" w:rsidRDefault="00936AEC">
      <w:pPr>
        <w:jc w:val="both"/>
        <w:rPr>
          <w:lang w:eastAsia="zh-CN"/>
        </w:rPr>
      </w:pPr>
      <w:r>
        <w:rPr>
          <w:lang w:eastAsia="zh-CN"/>
        </w:rPr>
        <w:t>Most companies propose using reserved bits in PBCH or DCI formats to indicate SIB1 PDSCH repetition, ensuring backward compatibility. Some suggest enabling/disabling based on Type-0 CSS PDCCH repetition or blind decoding without further signalling. The use of reserved bits in the MIB or creating new DCI formats are also considered to effectively manage the signalling for PDSCH-SIB1 repetition enhancements.</w:t>
      </w:r>
    </w:p>
    <w:p w14:paraId="2AEB3EB2" w14:textId="77777777" w:rsidR="002353D3" w:rsidRDefault="00936AEC">
      <w:pPr>
        <w:jc w:val="both"/>
        <w:rPr>
          <w:lang w:eastAsia="zh-CN"/>
        </w:rPr>
      </w:pPr>
      <w:r>
        <w:rPr>
          <w:lang w:eastAsia="zh-CN"/>
        </w:rPr>
        <w:t>The recap of companies ‘proposals is as follows:</w:t>
      </w:r>
    </w:p>
    <w:p w14:paraId="1DD10C21"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954"/>
        <w:gridCol w:w="5654"/>
      </w:tblGrid>
      <w:tr w:rsidR="002353D3" w14:paraId="0F18FC91" w14:textId="77777777">
        <w:tc>
          <w:tcPr>
            <w:tcW w:w="3954" w:type="dxa"/>
            <w:shd w:val="clear" w:color="auto" w:fill="4472C4" w:themeFill="accent5"/>
            <w:vAlign w:val="center"/>
          </w:tcPr>
          <w:p w14:paraId="77CB232E" w14:textId="77777777" w:rsidR="002353D3" w:rsidRDefault="00936AEC">
            <w:pPr>
              <w:rPr>
                <w:color w:val="FFFFFF" w:themeColor="background1"/>
                <w:lang w:eastAsia="zh-CN"/>
              </w:rPr>
            </w:pPr>
            <w:r>
              <w:rPr>
                <w:color w:val="FFFFFF" w:themeColor="background1"/>
                <w:lang w:eastAsia="zh-CN"/>
              </w:rPr>
              <w:t>Utilizing Reserved Bits in PBCH Payload</w:t>
            </w:r>
          </w:p>
        </w:tc>
        <w:tc>
          <w:tcPr>
            <w:tcW w:w="5654" w:type="dxa"/>
            <w:vAlign w:val="center"/>
          </w:tcPr>
          <w:p w14:paraId="471189B5" w14:textId="77777777" w:rsidR="002353D3" w:rsidRDefault="00936AEC">
            <w:pPr>
              <w:rPr>
                <w:b/>
                <w:lang w:val="en-US" w:eastAsia="zh-CN"/>
              </w:rPr>
            </w:pPr>
            <w:r>
              <w:rPr>
                <w:b/>
                <w:lang w:val="en-US" w:eastAsia="zh-CN"/>
              </w:rPr>
              <w:t>Thales</w:t>
            </w:r>
          </w:p>
          <w:p w14:paraId="06DCB11C" w14:textId="77777777" w:rsidR="002353D3" w:rsidRDefault="00936AEC">
            <w:pPr>
              <w:rPr>
                <w:lang w:val="en-US" w:eastAsia="zh-CN"/>
              </w:rPr>
            </w:pPr>
            <w:r>
              <w:rPr>
                <w:lang w:val="en-US" w:eastAsia="zh-CN"/>
              </w:rPr>
              <w:t>Proposal 12: Use reserved bits in PBCH payload to indicate SIB1 PDSCH repetition.</w:t>
            </w:r>
          </w:p>
          <w:p w14:paraId="5B83362B" w14:textId="77777777" w:rsidR="002353D3" w:rsidRDefault="00936AEC">
            <w:pPr>
              <w:rPr>
                <w:b/>
                <w:lang w:val="en-US" w:eastAsia="zh-CN"/>
              </w:rPr>
            </w:pPr>
            <w:r>
              <w:rPr>
                <w:b/>
                <w:lang w:val="en-US" w:eastAsia="zh-CN"/>
              </w:rPr>
              <w:t>Panasonic</w:t>
            </w:r>
          </w:p>
          <w:p w14:paraId="53C1F5E6" w14:textId="77777777" w:rsidR="002353D3" w:rsidRDefault="00936AEC">
            <w:pPr>
              <w:rPr>
                <w:lang w:val="en-US" w:eastAsia="zh-CN"/>
              </w:rPr>
            </w:pPr>
            <w:r>
              <w:rPr>
                <w:lang w:val="en-US" w:eastAsia="zh-CN"/>
              </w:rPr>
              <w:t>Proposal 4: Alt 1 suggests using MIB or PBCH payload to indicate enabling DL coverage features.</w:t>
            </w:r>
          </w:p>
          <w:p w14:paraId="53035012" w14:textId="77777777" w:rsidR="002353D3" w:rsidRDefault="00936AEC">
            <w:pPr>
              <w:rPr>
                <w:b/>
                <w:lang w:val="en-US" w:eastAsia="zh-CN"/>
              </w:rPr>
            </w:pPr>
            <w:r>
              <w:rPr>
                <w:b/>
                <w:lang w:val="en-US" w:eastAsia="zh-CN"/>
              </w:rPr>
              <w:t>Apple</w:t>
            </w:r>
          </w:p>
          <w:p w14:paraId="4123A25F" w14:textId="77777777" w:rsidR="002353D3" w:rsidRDefault="00936AEC">
            <w:pPr>
              <w:rPr>
                <w:lang w:val="en-US" w:eastAsia="zh-CN"/>
              </w:rPr>
            </w:pPr>
            <w:r>
              <w:rPr>
                <w:lang w:val="en-US" w:eastAsia="zh-CN"/>
              </w:rPr>
              <w:t>Proposal 15: Option 1: Consider using reserved bit in PBCH to indicate PDSCH with SIB1 repetition.</w:t>
            </w:r>
          </w:p>
        </w:tc>
      </w:tr>
      <w:tr w:rsidR="002353D3" w14:paraId="799447DF" w14:textId="77777777">
        <w:tc>
          <w:tcPr>
            <w:tcW w:w="3954" w:type="dxa"/>
            <w:shd w:val="clear" w:color="auto" w:fill="4472C4" w:themeFill="accent5"/>
            <w:vAlign w:val="center"/>
          </w:tcPr>
          <w:p w14:paraId="4C9E0949" w14:textId="77777777" w:rsidR="002353D3" w:rsidRDefault="00936AEC">
            <w:pPr>
              <w:rPr>
                <w:color w:val="FFFFFF" w:themeColor="background1"/>
                <w:lang w:val="en-US" w:eastAsia="zh-CN"/>
              </w:rPr>
            </w:pPr>
            <w:r>
              <w:rPr>
                <w:color w:val="FFFFFF" w:themeColor="background1"/>
                <w:lang w:val="en-US" w:eastAsia="zh-CN"/>
              </w:rPr>
              <w:t>Indication via Scheduling DCI with CRC Scrambled by SI-RNTI</w:t>
            </w:r>
          </w:p>
        </w:tc>
        <w:tc>
          <w:tcPr>
            <w:tcW w:w="5654" w:type="dxa"/>
            <w:vAlign w:val="center"/>
          </w:tcPr>
          <w:p w14:paraId="65D721B7" w14:textId="77777777" w:rsidR="002353D3" w:rsidRDefault="00936AEC">
            <w:pPr>
              <w:rPr>
                <w:b/>
                <w:lang w:val="en-US" w:eastAsia="zh-CN"/>
              </w:rPr>
            </w:pPr>
            <w:r>
              <w:rPr>
                <w:b/>
                <w:lang w:val="en-US" w:eastAsia="zh-CN"/>
              </w:rPr>
              <w:t>CCU</w:t>
            </w:r>
          </w:p>
          <w:p w14:paraId="09354E6A" w14:textId="77777777" w:rsidR="002353D3" w:rsidRDefault="00936AEC">
            <w:pPr>
              <w:rPr>
                <w:lang w:val="en-US" w:eastAsia="zh-CN"/>
              </w:rPr>
            </w:pPr>
            <w:r>
              <w:rPr>
                <w:lang w:val="en-US" w:eastAsia="zh-CN"/>
              </w:rPr>
              <w:lastRenderedPageBreak/>
              <w:t>Proposal 3: Use one reserved bit in DCI scheduling SIB1 to enable PDSCH repetition for SIB1.</w:t>
            </w:r>
          </w:p>
          <w:p w14:paraId="5D0DDF52" w14:textId="77777777" w:rsidR="002353D3" w:rsidRDefault="00936AEC">
            <w:pPr>
              <w:rPr>
                <w:b/>
                <w:lang w:val="en-US" w:eastAsia="zh-CN"/>
              </w:rPr>
            </w:pPr>
            <w:r>
              <w:rPr>
                <w:b/>
                <w:lang w:val="en-US" w:eastAsia="zh-CN"/>
              </w:rPr>
              <w:t>CMCC</w:t>
            </w:r>
          </w:p>
          <w:p w14:paraId="783D2A12" w14:textId="77777777" w:rsidR="002353D3" w:rsidRDefault="00936AEC">
            <w:pPr>
              <w:rPr>
                <w:lang w:val="en-US" w:eastAsia="zh-CN"/>
              </w:rPr>
            </w:pPr>
            <w:r>
              <w:rPr>
                <w:lang w:val="en-US" w:eastAsia="zh-CN"/>
              </w:rPr>
              <w:t>Proposal 9: Enable PDSCH repetition by 1 reserved bit in DCI format 1_0 with CRC scrambled by SI-RNTI, particularly in NTN scenarios.</w:t>
            </w:r>
          </w:p>
          <w:p w14:paraId="5D83FA36" w14:textId="77777777" w:rsidR="002353D3" w:rsidRDefault="00936AEC">
            <w:pPr>
              <w:rPr>
                <w:b/>
                <w:lang w:val="en-US" w:eastAsia="zh-CN"/>
              </w:rPr>
            </w:pPr>
            <w:r>
              <w:rPr>
                <w:b/>
                <w:lang w:val="en-US" w:eastAsia="zh-CN"/>
              </w:rPr>
              <w:t>ZTE</w:t>
            </w:r>
          </w:p>
          <w:p w14:paraId="2B22C542" w14:textId="77777777" w:rsidR="002353D3" w:rsidRDefault="00936AEC">
            <w:pPr>
              <w:rPr>
                <w:lang w:val="en-US" w:eastAsia="zh-CN"/>
              </w:rPr>
            </w:pPr>
            <w:r>
              <w:rPr>
                <w:lang w:val="en-US" w:eastAsia="zh-CN"/>
              </w:rPr>
              <w:t>Proposal 12: Indicate the repetition of PDSCH with SIB1 via the scheduling PDCCH.</w:t>
            </w:r>
          </w:p>
          <w:p w14:paraId="6FF62E12" w14:textId="77777777" w:rsidR="002353D3" w:rsidRDefault="00936AEC">
            <w:pPr>
              <w:rPr>
                <w:b/>
                <w:lang w:val="en-US" w:eastAsia="zh-CN"/>
              </w:rPr>
            </w:pPr>
            <w:r>
              <w:rPr>
                <w:b/>
                <w:lang w:val="en-US" w:eastAsia="zh-CN"/>
              </w:rPr>
              <w:t>TCL</w:t>
            </w:r>
          </w:p>
          <w:p w14:paraId="5252521D" w14:textId="77777777" w:rsidR="002353D3" w:rsidRDefault="00936AEC">
            <w:pPr>
              <w:rPr>
                <w:lang w:val="en-US" w:eastAsia="zh-CN"/>
              </w:rPr>
            </w:pPr>
            <w:r>
              <w:rPr>
                <w:lang w:val="en-US" w:eastAsia="zh-CN"/>
              </w:rPr>
              <w:t>Proposal 11: The scheduling DCI of SIB1 can be considered.</w:t>
            </w:r>
          </w:p>
          <w:p w14:paraId="3B24F9D4" w14:textId="77777777" w:rsidR="002353D3" w:rsidRDefault="00936AEC">
            <w:pPr>
              <w:rPr>
                <w:b/>
                <w:lang w:val="en-US" w:eastAsia="zh-CN"/>
              </w:rPr>
            </w:pPr>
            <w:r>
              <w:rPr>
                <w:b/>
                <w:lang w:val="en-US" w:eastAsia="zh-CN"/>
              </w:rPr>
              <w:t>ETRI</w:t>
            </w:r>
          </w:p>
          <w:p w14:paraId="149104F2" w14:textId="77777777" w:rsidR="002353D3" w:rsidRDefault="00936AEC">
            <w:pPr>
              <w:rPr>
                <w:lang w:val="en-US" w:eastAsia="zh-CN"/>
              </w:rPr>
            </w:pPr>
            <w:r>
              <w:rPr>
                <w:lang w:val="en-US" w:eastAsia="zh-CN"/>
              </w:rPr>
              <w:t>Proposal 7: Reuse the field in DCI format 1_0 with CRC scrambled by SI-RNTI to indicate SIB1 repetition.</w:t>
            </w:r>
          </w:p>
          <w:p w14:paraId="1A7783F8" w14:textId="77777777" w:rsidR="002353D3" w:rsidRDefault="00936AEC">
            <w:pPr>
              <w:rPr>
                <w:b/>
                <w:lang w:val="en-US" w:eastAsia="zh-CN"/>
              </w:rPr>
            </w:pPr>
            <w:r>
              <w:rPr>
                <w:b/>
                <w:lang w:val="en-US" w:eastAsia="zh-CN"/>
              </w:rPr>
              <w:t>Apple</w:t>
            </w:r>
          </w:p>
          <w:p w14:paraId="760E8294" w14:textId="77777777" w:rsidR="002353D3" w:rsidRDefault="00936AEC">
            <w:pPr>
              <w:rPr>
                <w:lang w:val="en-US" w:eastAsia="zh-CN"/>
              </w:rPr>
            </w:pPr>
            <w:r>
              <w:rPr>
                <w:lang w:val="en-US" w:eastAsia="zh-CN"/>
              </w:rPr>
              <w:t>Proposal 15: Option 2: Consider using a reserved bit in scheduling DCI with CRC scrambled by SI-RNTI.</w:t>
            </w:r>
          </w:p>
          <w:p w14:paraId="25B45E87" w14:textId="77777777" w:rsidR="002353D3" w:rsidRDefault="00936AEC">
            <w:pPr>
              <w:rPr>
                <w:b/>
                <w:lang w:val="en-US" w:eastAsia="zh-CN"/>
              </w:rPr>
            </w:pPr>
            <w:r>
              <w:rPr>
                <w:b/>
                <w:lang w:val="en-US" w:eastAsia="zh-CN"/>
              </w:rPr>
              <w:t>HONOR</w:t>
            </w:r>
          </w:p>
          <w:p w14:paraId="139B3723" w14:textId="77777777" w:rsidR="002353D3" w:rsidRDefault="00936AEC">
            <w:pPr>
              <w:rPr>
                <w:lang w:val="en-US" w:eastAsia="zh-CN"/>
              </w:rPr>
            </w:pPr>
            <w:r>
              <w:rPr>
                <w:lang w:val="en-US" w:eastAsia="zh-CN"/>
              </w:rPr>
              <w:t>Proposal 3: Support Option 3 - indicating PDSCH with SIB1 repetition via the scheduling PDCCH.</w:t>
            </w:r>
          </w:p>
          <w:p w14:paraId="449F083D" w14:textId="77777777" w:rsidR="002353D3" w:rsidRDefault="00936AEC">
            <w:pPr>
              <w:rPr>
                <w:b/>
                <w:lang w:val="en-US" w:eastAsia="zh-CN"/>
              </w:rPr>
            </w:pPr>
            <w:r>
              <w:rPr>
                <w:b/>
                <w:lang w:val="en-US" w:eastAsia="zh-CN"/>
              </w:rPr>
              <w:t>NTT DOCOMO</w:t>
            </w:r>
          </w:p>
          <w:p w14:paraId="240BF3CA" w14:textId="77777777" w:rsidR="002353D3" w:rsidRDefault="00936AEC">
            <w:pPr>
              <w:rPr>
                <w:lang w:val="en-US" w:eastAsia="zh-CN"/>
              </w:rPr>
            </w:pPr>
            <w:r>
              <w:rPr>
                <w:lang w:val="en-US" w:eastAsia="zh-CN"/>
              </w:rPr>
              <w:t>Proposal 7: Support indication via the scheduling DCI (Option 3), utilizing 1 bit of 15 reserved bits for the indication.</w:t>
            </w:r>
          </w:p>
        </w:tc>
      </w:tr>
      <w:tr w:rsidR="002353D3" w14:paraId="521CEB63" w14:textId="77777777">
        <w:tc>
          <w:tcPr>
            <w:tcW w:w="3954" w:type="dxa"/>
            <w:shd w:val="clear" w:color="auto" w:fill="4472C4" w:themeFill="accent5"/>
            <w:vAlign w:val="center"/>
          </w:tcPr>
          <w:p w14:paraId="48963EC1" w14:textId="77777777" w:rsidR="002353D3" w:rsidRDefault="00936AEC">
            <w:pPr>
              <w:rPr>
                <w:color w:val="FFFFFF" w:themeColor="background1"/>
                <w:lang w:val="en-US" w:eastAsia="zh-CN"/>
              </w:rPr>
            </w:pPr>
            <w:r>
              <w:rPr>
                <w:color w:val="FFFFFF" w:themeColor="background1"/>
                <w:lang w:val="en-US" w:eastAsia="zh-CN"/>
              </w:rPr>
              <w:lastRenderedPageBreak/>
              <w:t>Enabling Based on Type-0 CSS PDCCH Repetition</w:t>
            </w:r>
          </w:p>
        </w:tc>
        <w:tc>
          <w:tcPr>
            <w:tcW w:w="5654" w:type="dxa"/>
            <w:vAlign w:val="center"/>
          </w:tcPr>
          <w:p w14:paraId="46F25EFC" w14:textId="77777777" w:rsidR="002353D3" w:rsidRDefault="00936AEC">
            <w:pPr>
              <w:rPr>
                <w:b/>
                <w:lang w:val="en-US" w:eastAsia="zh-CN"/>
              </w:rPr>
            </w:pPr>
            <w:r>
              <w:rPr>
                <w:b/>
                <w:lang w:val="en-US" w:eastAsia="zh-CN"/>
              </w:rPr>
              <w:t>Thales</w:t>
            </w:r>
          </w:p>
          <w:p w14:paraId="5B32C076" w14:textId="77777777" w:rsidR="002353D3" w:rsidRDefault="00936AEC">
            <w:pPr>
              <w:rPr>
                <w:lang w:val="en-US" w:eastAsia="zh-CN"/>
              </w:rPr>
            </w:pPr>
            <w:r>
              <w:rPr>
                <w:lang w:val="en-US" w:eastAsia="zh-CN"/>
              </w:rPr>
              <w:t>Proposal 13: Introduce a new parameter to enable/disable type0-pdcchCSS and/or SIB1 PDSCH repetition, signaled using two reserved bits in PBCH payload.</w:t>
            </w:r>
          </w:p>
          <w:p w14:paraId="450E63AE" w14:textId="77777777" w:rsidR="002353D3" w:rsidRDefault="00936AEC">
            <w:pPr>
              <w:rPr>
                <w:b/>
                <w:lang w:val="en-US" w:eastAsia="zh-CN"/>
              </w:rPr>
            </w:pPr>
            <w:r>
              <w:rPr>
                <w:b/>
                <w:lang w:val="en-US" w:eastAsia="zh-CN"/>
              </w:rPr>
              <w:t>vivo</w:t>
            </w:r>
          </w:p>
          <w:p w14:paraId="5412EADE" w14:textId="77777777" w:rsidR="002353D3" w:rsidRDefault="00936AEC">
            <w:pPr>
              <w:rPr>
                <w:lang w:val="en-US" w:eastAsia="zh-CN"/>
              </w:rPr>
            </w:pPr>
            <w:r>
              <w:rPr>
                <w:lang w:val="en-US" w:eastAsia="zh-CN"/>
              </w:rPr>
              <w:t>Proposal 11: Enabling/disabling of SIB1 PDSCH repetition should follow that of Type-0 CSS PDCCH repetition.</w:t>
            </w:r>
          </w:p>
          <w:p w14:paraId="74C92C9F" w14:textId="77777777" w:rsidR="002353D3" w:rsidRDefault="00936AEC">
            <w:pPr>
              <w:rPr>
                <w:b/>
                <w:lang w:val="en-US" w:eastAsia="zh-CN"/>
              </w:rPr>
            </w:pPr>
            <w:r>
              <w:rPr>
                <w:b/>
                <w:lang w:val="en-US" w:eastAsia="zh-CN"/>
              </w:rPr>
              <w:t>CATT</w:t>
            </w:r>
          </w:p>
          <w:p w14:paraId="64C1D821" w14:textId="77777777" w:rsidR="002353D3" w:rsidRDefault="00936AEC">
            <w:pPr>
              <w:rPr>
                <w:lang w:val="en-US" w:eastAsia="zh-CN"/>
              </w:rPr>
            </w:pPr>
            <w:r>
              <w:rPr>
                <w:lang w:val="en-US" w:eastAsia="zh-CN"/>
              </w:rPr>
              <w:t>Proposal 1: Proposes joint repetition without additional repetition notification.</w:t>
            </w:r>
          </w:p>
          <w:p w14:paraId="7B8D5A4D" w14:textId="77777777" w:rsidR="002353D3" w:rsidRDefault="00936AEC">
            <w:pPr>
              <w:rPr>
                <w:b/>
                <w:lang w:val="en-US" w:eastAsia="zh-CN"/>
              </w:rPr>
            </w:pPr>
            <w:r>
              <w:rPr>
                <w:b/>
                <w:lang w:val="en-US" w:eastAsia="zh-CN"/>
              </w:rPr>
              <w:t>Apple</w:t>
            </w:r>
          </w:p>
          <w:p w14:paraId="78CE46E3" w14:textId="77777777" w:rsidR="002353D3" w:rsidRDefault="00936AEC">
            <w:pPr>
              <w:rPr>
                <w:lang w:val="en-US" w:eastAsia="zh-CN"/>
              </w:rPr>
            </w:pPr>
            <w:r>
              <w:rPr>
                <w:lang w:val="en-US" w:eastAsia="zh-CN"/>
              </w:rPr>
              <w:t>Proposal 13: Supports enabling based on slots n0 and n0+1 with scheduling DCI indication.</w:t>
            </w:r>
          </w:p>
          <w:p w14:paraId="1C8269AE" w14:textId="77777777" w:rsidR="002353D3" w:rsidRDefault="002353D3">
            <w:pPr>
              <w:rPr>
                <w:lang w:val="en-US" w:eastAsia="zh-CN"/>
              </w:rPr>
            </w:pPr>
          </w:p>
        </w:tc>
      </w:tr>
      <w:tr w:rsidR="002353D3" w14:paraId="4D12976D" w14:textId="77777777">
        <w:tc>
          <w:tcPr>
            <w:tcW w:w="3954" w:type="dxa"/>
            <w:shd w:val="clear" w:color="auto" w:fill="4472C4" w:themeFill="accent5"/>
            <w:vAlign w:val="center"/>
          </w:tcPr>
          <w:p w14:paraId="3A7F1121" w14:textId="77777777" w:rsidR="002353D3" w:rsidRDefault="00936AEC">
            <w:pPr>
              <w:rPr>
                <w:color w:val="FFFFFF" w:themeColor="background1"/>
                <w:lang w:val="en-US" w:eastAsia="zh-CN"/>
              </w:rPr>
            </w:pPr>
            <w:r>
              <w:rPr>
                <w:color w:val="FFFFFF" w:themeColor="background1"/>
                <w:lang w:val="en-US" w:eastAsia="zh-CN"/>
              </w:rPr>
              <w:t>Using Spare Bits in MIB</w:t>
            </w:r>
          </w:p>
        </w:tc>
        <w:tc>
          <w:tcPr>
            <w:tcW w:w="5654" w:type="dxa"/>
            <w:vAlign w:val="center"/>
          </w:tcPr>
          <w:p w14:paraId="37C0E280" w14:textId="77777777" w:rsidR="002353D3" w:rsidRDefault="00936AEC">
            <w:pPr>
              <w:rPr>
                <w:b/>
                <w:lang w:val="en-US" w:eastAsia="zh-CN"/>
              </w:rPr>
            </w:pPr>
            <w:proofErr w:type="spellStart"/>
            <w:r>
              <w:rPr>
                <w:b/>
                <w:lang w:val="en-US" w:eastAsia="zh-CN"/>
              </w:rPr>
              <w:t>Baicells</w:t>
            </w:r>
            <w:proofErr w:type="spellEnd"/>
            <w:r>
              <w:rPr>
                <w:b/>
                <w:lang w:val="en-US" w:eastAsia="zh-CN"/>
              </w:rPr>
              <w:t xml:space="preserve"> </w:t>
            </w:r>
          </w:p>
          <w:p w14:paraId="7DBE1539" w14:textId="77777777" w:rsidR="002353D3" w:rsidRDefault="00936AEC">
            <w:pPr>
              <w:rPr>
                <w:lang w:val="en-US" w:eastAsia="zh-CN"/>
              </w:rPr>
            </w:pPr>
            <w:r>
              <w:rPr>
                <w:lang w:val="en-US" w:eastAsia="zh-CN"/>
              </w:rPr>
              <w:t>Proposal 1: Use the spare 1 bit in MIB for PDCCH, SIB1, and Msg4 enhancement.</w:t>
            </w:r>
          </w:p>
          <w:p w14:paraId="00412BEA" w14:textId="77777777" w:rsidR="002353D3" w:rsidRDefault="00936AEC">
            <w:pPr>
              <w:rPr>
                <w:b/>
                <w:lang w:val="en-US" w:eastAsia="zh-CN"/>
              </w:rPr>
            </w:pPr>
            <w:r>
              <w:rPr>
                <w:b/>
                <w:lang w:val="en-US" w:eastAsia="zh-CN"/>
              </w:rPr>
              <w:t>Panasonic</w:t>
            </w:r>
          </w:p>
          <w:p w14:paraId="5F3E5B64" w14:textId="77777777" w:rsidR="002353D3" w:rsidRDefault="00936AEC">
            <w:pPr>
              <w:rPr>
                <w:lang w:val="en-US" w:eastAsia="zh-CN"/>
              </w:rPr>
            </w:pPr>
            <w:r>
              <w:rPr>
                <w:lang w:val="en-US" w:eastAsia="zh-CN"/>
              </w:rPr>
              <w:t>Proposal 4: Alt 1 suggests using MIB or PBCH payload to indicate enabling DL coverage features.</w:t>
            </w:r>
          </w:p>
          <w:p w14:paraId="7644EBAF" w14:textId="77777777" w:rsidR="002353D3" w:rsidRDefault="002353D3">
            <w:pPr>
              <w:rPr>
                <w:b/>
                <w:lang w:val="en-US" w:eastAsia="zh-CN"/>
              </w:rPr>
            </w:pPr>
          </w:p>
        </w:tc>
      </w:tr>
      <w:tr w:rsidR="002353D3" w14:paraId="385845B9" w14:textId="77777777">
        <w:tc>
          <w:tcPr>
            <w:tcW w:w="3954" w:type="dxa"/>
            <w:shd w:val="clear" w:color="auto" w:fill="4472C4" w:themeFill="accent5"/>
            <w:vAlign w:val="center"/>
          </w:tcPr>
          <w:p w14:paraId="5D481E5E" w14:textId="77777777" w:rsidR="002353D3" w:rsidRDefault="00936AEC">
            <w:pPr>
              <w:rPr>
                <w:color w:val="FFFFFF" w:themeColor="background1"/>
                <w:lang w:val="en-US" w:eastAsia="zh-CN"/>
              </w:rPr>
            </w:pPr>
            <w:proofErr w:type="gramStart"/>
            <w:r>
              <w:rPr>
                <w:color w:val="FFFFFF" w:themeColor="background1"/>
                <w:lang w:val="en-US" w:eastAsia="zh-CN"/>
              </w:rPr>
              <w:t>Introduce</w:t>
            </w:r>
            <w:proofErr w:type="gramEnd"/>
            <w:r>
              <w:rPr>
                <w:color w:val="FFFFFF" w:themeColor="background1"/>
                <w:lang w:val="en-US" w:eastAsia="zh-CN"/>
              </w:rPr>
              <w:t xml:space="preserve"> a new DCI format 1-0 with different RNTI</w:t>
            </w:r>
          </w:p>
        </w:tc>
        <w:tc>
          <w:tcPr>
            <w:tcW w:w="5654" w:type="dxa"/>
            <w:vAlign w:val="center"/>
          </w:tcPr>
          <w:p w14:paraId="32C1D9F6" w14:textId="77777777" w:rsidR="002353D3" w:rsidRDefault="00936AEC">
            <w:pPr>
              <w:rPr>
                <w:b/>
                <w:lang w:val="en-US" w:eastAsia="zh-CN"/>
              </w:rPr>
            </w:pPr>
            <w:r>
              <w:rPr>
                <w:b/>
                <w:lang w:val="en-US" w:eastAsia="zh-CN"/>
              </w:rPr>
              <w:t>Nokia</w:t>
            </w:r>
          </w:p>
          <w:p w14:paraId="51D375BA" w14:textId="77777777" w:rsidR="002353D3" w:rsidRDefault="00936AEC">
            <w:pPr>
              <w:rPr>
                <w:b/>
                <w:lang w:val="en-US" w:eastAsia="zh-CN"/>
              </w:rPr>
            </w:pPr>
            <w:r>
              <w:rPr>
                <w:lang w:val="en-US" w:eastAsia="zh-CN"/>
              </w:rPr>
              <w:t>Proposal 16: Consider introducing a new DCI format 1-0 with different RNTI.</w:t>
            </w:r>
          </w:p>
        </w:tc>
      </w:tr>
      <w:tr w:rsidR="002353D3" w14:paraId="625B4623" w14:textId="77777777">
        <w:tc>
          <w:tcPr>
            <w:tcW w:w="3954" w:type="dxa"/>
            <w:shd w:val="clear" w:color="auto" w:fill="4472C4" w:themeFill="accent5"/>
            <w:vAlign w:val="center"/>
          </w:tcPr>
          <w:p w14:paraId="2D77AC4A" w14:textId="77777777" w:rsidR="002353D3" w:rsidRDefault="00936AEC">
            <w:pPr>
              <w:rPr>
                <w:color w:val="FFFFFF" w:themeColor="background1"/>
                <w:lang w:val="en-US" w:eastAsia="zh-CN"/>
              </w:rPr>
            </w:pPr>
            <w:r>
              <w:rPr>
                <w:color w:val="FFFFFF" w:themeColor="background1"/>
                <w:lang w:val="en-US" w:eastAsia="zh-CN"/>
              </w:rPr>
              <w:t>Blind Decoding without Network Signaling</w:t>
            </w:r>
          </w:p>
        </w:tc>
        <w:tc>
          <w:tcPr>
            <w:tcW w:w="5654" w:type="dxa"/>
            <w:vAlign w:val="center"/>
          </w:tcPr>
          <w:p w14:paraId="631963CE" w14:textId="77777777" w:rsidR="002353D3" w:rsidRDefault="00936AEC">
            <w:pPr>
              <w:rPr>
                <w:b/>
                <w:lang w:val="en-US" w:eastAsia="zh-CN"/>
              </w:rPr>
            </w:pPr>
            <w:r>
              <w:rPr>
                <w:b/>
                <w:lang w:val="en-US" w:eastAsia="zh-CN"/>
              </w:rPr>
              <w:t>Panasonic</w:t>
            </w:r>
          </w:p>
          <w:p w14:paraId="6016B644" w14:textId="77777777" w:rsidR="002353D3" w:rsidRDefault="00936AEC">
            <w:pPr>
              <w:rPr>
                <w:lang w:val="en-US" w:eastAsia="zh-CN"/>
              </w:rPr>
            </w:pPr>
            <w:r>
              <w:rPr>
                <w:lang w:val="en-US" w:eastAsia="zh-CN"/>
              </w:rPr>
              <w:t>Proposal 4: Alt 2: Suggests Type0-PDCCH and SIB1-PDSCH are received by UE blind decoding without signaling from network.</w:t>
            </w:r>
          </w:p>
        </w:tc>
      </w:tr>
      <w:tr w:rsidR="002353D3" w14:paraId="331CA402" w14:textId="77777777">
        <w:tc>
          <w:tcPr>
            <w:tcW w:w="3954" w:type="dxa"/>
            <w:shd w:val="clear" w:color="auto" w:fill="4472C4" w:themeFill="accent5"/>
            <w:vAlign w:val="center"/>
          </w:tcPr>
          <w:p w14:paraId="629E9B15" w14:textId="77777777" w:rsidR="002353D3" w:rsidRDefault="00936AEC">
            <w:pPr>
              <w:rPr>
                <w:color w:val="FFFFFF" w:themeColor="background1"/>
                <w:lang w:val="en-US" w:eastAsia="zh-CN"/>
              </w:rPr>
            </w:pPr>
            <w:r>
              <w:rPr>
                <w:color w:val="FFFFFF" w:themeColor="background1"/>
                <w:lang w:val="en-US" w:eastAsia="zh-CN"/>
              </w:rPr>
              <w:t>Common Signaling Design for DL Coverage Features</w:t>
            </w:r>
          </w:p>
        </w:tc>
        <w:tc>
          <w:tcPr>
            <w:tcW w:w="5654" w:type="dxa"/>
            <w:vAlign w:val="center"/>
          </w:tcPr>
          <w:p w14:paraId="79B063D2" w14:textId="77777777" w:rsidR="002353D3" w:rsidRDefault="00936AEC">
            <w:pPr>
              <w:rPr>
                <w:b/>
                <w:lang w:val="en-US" w:eastAsia="zh-CN"/>
              </w:rPr>
            </w:pPr>
            <w:r>
              <w:rPr>
                <w:b/>
                <w:lang w:val="en-US" w:eastAsia="zh-CN"/>
              </w:rPr>
              <w:t>Panasonic</w:t>
            </w:r>
          </w:p>
          <w:p w14:paraId="7EF25E67" w14:textId="77777777" w:rsidR="002353D3" w:rsidRDefault="00936AEC">
            <w:pPr>
              <w:rPr>
                <w:lang w:val="en-US" w:eastAsia="zh-CN"/>
              </w:rPr>
            </w:pPr>
            <w:r>
              <w:rPr>
                <w:lang w:val="en-US" w:eastAsia="zh-CN"/>
              </w:rPr>
              <w:t>Proposal 4: Proposes a common signaling design for enabling DL coverage features, including multiple options for signaling.</w:t>
            </w:r>
          </w:p>
        </w:tc>
      </w:tr>
    </w:tbl>
    <w:p w14:paraId="6CCCADAD" w14:textId="77777777" w:rsidR="002353D3" w:rsidRDefault="002353D3">
      <w:pPr>
        <w:jc w:val="both"/>
        <w:rPr>
          <w:rFonts w:ascii="Times New Roman" w:hAnsi="Times New Roman"/>
          <w:bCs/>
          <w:iCs/>
          <w:szCs w:val="28"/>
          <w:lang w:val="en-US"/>
        </w:rPr>
      </w:pPr>
    </w:p>
    <w:p w14:paraId="032FB499" w14:textId="77777777" w:rsidR="002353D3" w:rsidRDefault="00936AEC">
      <w:pPr>
        <w:pStyle w:val="Titre3"/>
      </w:pPr>
      <w:bookmarkStart w:id="54" w:name="_Toc194673992"/>
      <w:r>
        <w:t>Initial proposal</w:t>
      </w:r>
      <w:bookmarkEnd w:id="54"/>
    </w:p>
    <w:p w14:paraId="582FF0AD" w14:textId="77777777" w:rsidR="002353D3" w:rsidRDefault="00936AEC">
      <w:pPr>
        <w:pStyle w:val="Titre4"/>
      </w:pPr>
      <w:r>
        <w:t>Proposal 4-2</w:t>
      </w:r>
    </w:p>
    <w:p w14:paraId="4231054D" w14:textId="77777777" w:rsidR="002353D3" w:rsidRDefault="002353D3">
      <w:pPr>
        <w:rPr>
          <w:rFonts w:ascii="Times New Roman" w:hAnsi="Times New Roman"/>
          <w:lang w:eastAsia="zh-CN"/>
        </w:rPr>
      </w:pPr>
    </w:p>
    <w:p w14:paraId="6DA52D64" w14:textId="77777777" w:rsidR="002353D3" w:rsidRDefault="00936AEC">
      <w:pPr>
        <w:rPr>
          <w:rFonts w:ascii="Times New Roman" w:hAnsi="Times New Roman"/>
          <w:lang w:eastAsia="zh-CN"/>
        </w:rPr>
      </w:pPr>
      <w:r>
        <w:rPr>
          <w:rFonts w:ascii="Times New Roman" w:hAnsi="Times New Roman"/>
          <w:lang w:eastAsia="zh-CN"/>
        </w:rPr>
        <w:t>The enabling/disabling of SIB1 PDSCH repetition should follow that of Type-0 CSS PDCCH repetition.</w:t>
      </w:r>
    </w:p>
    <w:p w14:paraId="74CB4E09" w14:textId="77777777" w:rsidR="002353D3" w:rsidRDefault="002353D3">
      <w:pPr>
        <w:rPr>
          <w:rFonts w:ascii="Times New Roman" w:hAnsi="Times New Roman"/>
          <w:lang w:eastAsia="zh-CN"/>
        </w:rPr>
      </w:pPr>
    </w:p>
    <w:p w14:paraId="367DA116" w14:textId="77777777" w:rsidR="002353D3" w:rsidRDefault="00936AEC">
      <w:pPr>
        <w:rPr>
          <w:rFonts w:ascii="Times New Roman" w:hAnsi="Times New Roman"/>
          <w:lang w:eastAsia="zh-CN"/>
        </w:rPr>
      </w:pPr>
      <w:r>
        <w:rPr>
          <w:rFonts w:ascii="Times New Roman" w:hAnsi="Times New Roman"/>
          <w:lang w:eastAsia="zh-CN"/>
        </w:rPr>
        <w:lastRenderedPageBreak/>
        <w:t xml:space="preserve">Based on the above discussions the following initial proposal is made: </w:t>
      </w:r>
    </w:p>
    <w:p w14:paraId="0C999F8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33962A1" w14:textId="77777777">
        <w:tc>
          <w:tcPr>
            <w:tcW w:w="9611" w:type="dxa"/>
          </w:tcPr>
          <w:p w14:paraId="7C8A1CBD" w14:textId="77777777" w:rsidR="002353D3" w:rsidRDefault="002353D3">
            <w:pPr>
              <w:rPr>
                <w:rFonts w:ascii="Times New Roman" w:hAnsi="Times New Roman"/>
                <w:b/>
                <w:szCs w:val="20"/>
                <w:highlight w:val="yellow"/>
              </w:rPr>
            </w:pPr>
          </w:p>
          <w:p w14:paraId="597D73EC" w14:textId="77777777" w:rsidR="002353D3" w:rsidRDefault="00936AEC">
            <w:pPr>
              <w:rPr>
                <w:rFonts w:ascii="Times New Roman" w:hAnsi="Times New Roman"/>
                <w:b/>
                <w:szCs w:val="20"/>
              </w:rPr>
            </w:pPr>
            <w:r>
              <w:rPr>
                <w:rFonts w:ascii="Times New Roman" w:hAnsi="Times New Roman"/>
                <w:b/>
                <w:szCs w:val="20"/>
                <w:highlight w:val="yellow"/>
              </w:rPr>
              <w:t>Proposal 4-2-v0</w:t>
            </w:r>
          </w:p>
          <w:p w14:paraId="3CD508EA" w14:textId="77777777" w:rsidR="002353D3" w:rsidRDefault="00936AEC">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53C3CD3A" w14:textId="77777777" w:rsidR="002353D3" w:rsidRDefault="00936AEC">
            <w:pPr>
              <w:tabs>
                <w:tab w:val="left" w:pos="0"/>
              </w:tabs>
              <w:rPr>
                <w:rFonts w:ascii="Times New Roman" w:hAnsi="Times New Roman"/>
              </w:rPr>
            </w:pPr>
            <w:r>
              <w:rPr>
                <w:rFonts w:ascii="Times New Roman" w:hAnsi="Times New Roman"/>
              </w:rPr>
              <w:t>Option 1: Using reserved bit(s) in PBCH payload.</w:t>
            </w:r>
          </w:p>
          <w:p w14:paraId="19A50A35" w14:textId="77777777" w:rsidR="002353D3" w:rsidRDefault="00936AEC">
            <w:pPr>
              <w:tabs>
                <w:tab w:val="left" w:pos="0"/>
              </w:tabs>
              <w:rPr>
                <w:rFonts w:ascii="Times New Roman" w:hAnsi="Times New Roman"/>
              </w:rPr>
            </w:pPr>
            <w:r>
              <w:rPr>
                <w:rFonts w:ascii="Times New Roman" w:hAnsi="Times New Roman"/>
              </w:rPr>
              <w:t>Option 2: Using scheduling PDCCH</w:t>
            </w:r>
          </w:p>
          <w:p w14:paraId="6B854873" w14:textId="77777777" w:rsidR="002353D3" w:rsidRDefault="002353D3">
            <w:pPr>
              <w:tabs>
                <w:tab w:val="left" w:pos="0"/>
              </w:tabs>
              <w:rPr>
                <w:rFonts w:ascii="Times New Roman" w:hAnsi="Times New Roman"/>
              </w:rPr>
            </w:pPr>
          </w:p>
        </w:tc>
      </w:tr>
    </w:tbl>
    <w:p w14:paraId="7B89A841" w14:textId="77777777" w:rsidR="002353D3" w:rsidRDefault="002353D3">
      <w:pPr>
        <w:rPr>
          <w:rFonts w:ascii="Times New Roman" w:hAnsi="Times New Roman"/>
          <w:szCs w:val="20"/>
          <w:lang w:eastAsia="zh-CN"/>
        </w:rPr>
      </w:pPr>
    </w:p>
    <w:p w14:paraId="6B08C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F899565" w14:textId="77777777">
        <w:trPr>
          <w:trHeight w:val="187"/>
        </w:trPr>
        <w:tc>
          <w:tcPr>
            <w:tcW w:w="1554" w:type="dxa"/>
            <w:shd w:val="clear" w:color="auto" w:fill="75B91A"/>
          </w:tcPr>
          <w:p w14:paraId="4B34ED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88F610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764CC45" w14:textId="77777777">
        <w:trPr>
          <w:trHeight w:val="211"/>
        </w:trPr>
        <w:tc>
          <w:tcPr>
            <w:tcW w:w="1554" w:type="dxa"/>
          </w:tcPr>
          <w:p w14:paraId="1C350D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A4DD80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05FB820" w14:textId="77777777">
        <w:tc>
          <w:tcPr>
            <w:tcW w:w="1554" w:type="dxa"/>
          </w:tcPr>
          <w:p w14:paraId="50FD637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3DD6B0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If each PDSCH SIB1 repetition is within the same slot of each PDCCH candidate for scheduling DCI, there is no need to explicitly indicate the SIB1 repetition.</w:t>
            </w:r>
          </w:p>
        </w:tc>
      </w:tr>
      <w:tr w:rsidR="002353D3" w14:paraId="2A434103" w14:textId="77777777">
        <w:tc>
          <w:tcPr>
            <w:tcW w:w="1554" w:type="dxa"/>
          </w:tcPr>
          <w:p w14:paraId="7327492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452EAA2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5A3A7D" w14:textId="77777777">
        <w:tc>
          <w:tcPr>
            <w:tcW w:w="1554" w:type="dxa"/>
            <w:tcBorders>
              <w:top w:val="single" w:sz="4" w:space="0" w:color="auto"/>
              <w:left w:val="single" w:sz="4" w:space="0" w:color="auto"/>
              <w:bottom w:val="single" w:sz="4" w:space="0" w:color="auto"/>
              <w:right w:val="single" w:sz="4" w:space="0" w:color="auto"/>
            </w:tcBorders>
          </w:tcPr>
          <w:p w14:paraId="7121E08F"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BB0D14D" w14:textId="77777777" w:rsidR="002353D3" w:rsidRDefault="00936AEC">
            <w:pPr>
              <w:rPr>
                <w:rFonts w:ascii="Times New Roman" w:eastAsia="DengXian" w:hAnsi="Times New Roman"/>
                <w:szCs w:val="20"/>
              </w:rPr>
            </w:pPr>
            <w:r>
              <w:rPr>
                <w:rFonts w:ascii="Times New Roman" w:eastAsia="DengXian" w:hAnsi="Times New Roman" w:hint="eastAsia"/>
                <w:szCs w:val="20"/>
              </w:rPr>
              <w:t>OK</w:t>
            </w:r>
          </w:p>
        </w:tc>
      </w:tr>
      <w:tr w:rsidR="002353D3" w14:paraId="18ADF33E" w14:textId="77777777">
        <w:tc>
          <w:tcPr>
            <w:tcW w:w="1554" w:type="dxa"/>
          </w:tcPr>
          <w:p w14:paraId="658273C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58A04CC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Up to proposal 4-1?</w:t>
            </w:r>
          </w:p>
        </w:tc>
      </w:tr>
      <w:tr w:rsidR="002353D3" w14:paraId="703397A2" w14:textId="77777777">
        <w:tc>
          <w:tcPr>
            <w:tcW w:w="1554" w:type="dxa"/>
          </w:tcPr>
          <w:p w14:paraId="6459448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4FA7A37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support to use reserved bit in PBCH for enabling PDCCH repetition, we can consider the joint indication of </w:t>
            </w:r>
            <w:r>
              <w:rPr>
                <w:rFonts w:ascii="Times New Roman" w:eastAsia="Malgun Gothic" w:hAnsi="Times New Roman"/>
                <w:lang w:eastAsia="ko-KR"/>
              </w:rPr>
              <w:t>enabling</w:t>
            </w:r>
            <w:r>
              <w:rPr>
                <w:rFonts w:ascii="Times New Roman" w:eastAsia="Malgun Gothic" w:hAnsi="Times New Roman" w:hint="eastAsia"/>
                <w:lang w:eastAsia="ko-KR"/>
              </w:rPr>
              <w:t xml:space="preserve"> PDCCH and PDSCH repetitions. </w:t>
            </w:r>
          </w:p>
          <w:p w14:paraId="6D363E8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do not introduce the signalling for enabling PDCCH repetition, once the UE determine the Type0-CSS PDCCH is repeated, the UE will assume that the PDSCH will be repeated. </w:t>
            </w:r>
          </w:p>
          <w:p w14:paraId="5509B362"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So, I </w:t>
            </w:r>
            <w:r>
              <w:rPr>
                <w:rFonts w:ascii="Times New Roman" w:eastAsia="Malgun Gothic" w:hAnsi="Times New Roman"/>
                <w:lang w:eastAsia="ko-KR"/>
              </w:rPr>
              <w:t>suggest</w:t>
            </w:r>
            <w:r>
              <w:rPr>
                <w:rFonts w:ascii="Times New Roman" w:eastAsia="Malgun Gothic" w:hAnsi="Times New Roman" w:hint="eastAsia"/>
                <w:lang w:eastAsia="ko-KR"/>
              </w:rPr>
              <w:t xml:space="preserve"> </w:t>
            </w:r>
            <w:proofErr w:type="gramStart"/>
            <w:r>
              <w:rPr>
                <w:rFonts w:ascii="Times New Roman" w:eastAsia="Malgun Gothic" w:hAnsi="Times New Roman" w:hint="eastAsia"/>
                <w:lang w:eastAsia="ko-KR"/>
              </w:rPr>
              <w:t>to add</w:t>
            </w:r>
            <w:proofErr w:type="gramEnd"/>
            <w:r>
              <w:rPr>
                <w:rFonts w:ascii="Times New Roman" w:eastAsia="Malgun Gothic" w:hAnsi="Times New Roman" w:hint="eastAsia"/>
                <w:lang w:eastAsia="ko-KR"/>
              </w:rPr>
              <w:t xml:space="preserve"> </w:t>
            </w:r>
            <w:r>
              <w:rPr>
                <w:rFonts w:ascii="Times New Roman" w:eastAsia="Malgun Gothic" w:hAnsi="Times New Roman"/>
                <w:lang w:eastAsia="ko-KR"/>
              </w:rPr>
              <w:t>“</w:t>
            </w:r>
            <w:r>
              <w:rPr>
                <w:rFonts w:ascii="Times New Roman" w:eastAsia="Malgun Gothic" w:hAnsi="Times New Roman" w:hint="eastAsia"/>
                <w:lang w:eastAsia="ko-KR"/>
              </w:rPr>
              <w:t>Option 3: When the corresponding PDCCH is repeated, the SIB1 PDSCH is repeated.</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65CE2903" w14:textId="77777777">
        <w:tc>
          <w:tcPr>
            <w:tcW w:w="1554" w:type="dxa"/>
          </w:tcPr>
          <w:p w14:paraId="064D045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3AB184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1.</w:t>
            </w:r>
          </w:p>
        </w:tc>
      </w:tr>
      <w:tr w:rsidR="002353D3" w14:paraId="51F6B0D9" w14:textId="77777777">
        <w:tc>
          <w:tcPr>
            <w:tcW w:w="1554" w:type="dxa"/>
          </w:tcPr>
          <w:p w14:paraId="3108492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25EB610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5035FB69" w14:textId="77777777">
        <w:tc>
          <w:tcPr>
            <w:tcW w:w="1554" w:type="dxa"/>
          </w:tcPr>
          <w:p w14:paraId="7FEB44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FA0A06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need </w:t>
            </w:r>
            <w:r>
              <w:rPr>
                <w:rFonts w:ascii="Times New Roman" w:eastAsiaTheme="minorEastAsia" w:hAnsi="Times New Roman"/>
                <w:lang w:val="en-US" w:eastAsia="zh-CN"/>
              </w:rPr>
              <w:t>separate</w:t>
            </w:r>
            <w:r>
              <w:rPr>
                <w:rFonts w:ascii="Times New Roman" w:eastAsiaTheme="minorEastAsia" w:hAnsi="Times New Roman" w:hint="eastAsia"/>
                <w:lang w:val="en-US" w:eastAsia="zh-CN"/>
              </w:rPr>
              <w:t xml:space="preserve"> indication. SIB1 PDSCH repetition is coupled with PDCCH repetition.</w:t>
            </w:r>
          </w:p>
        </w:tc>
      </w:tr>
      <w:tr w:rsidR="002353D3" w14:paraId="4E21FA86" w14:textId="77777777">
        <w:tc>
          <w:tcPr>
            <w:tcW w:w="1554" w:type="dxa"/>
          </w:tcPr>
          <w:p w14:paraId="41FAD85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4F4967D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 need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the above.</w:t>
            </w:r>
          </w:p>
        </w:tc>
      </w:tr>
      <w:tr w:rsidR="002353D3" w14:paraId="7184D029" w14:textId="77777777">
        <w:tc>
          <w:tcPr>
            <w:tcW w:w="1554" w:type="dxa"/>
          </w:tcPr>
          <w:p w14:paraId="0894C8D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4EE991A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Prefer to consider option 2. </w:t>
            </w:r>
            <w:proofErr w:type="gramStart"/>
            <w:r>
              <w:rPr>
                <w:rFonts w:ascii="Times New Roman" w:eastAsia="Malgun Gothic" w:hAnsi="Times New Roman"/>
                <w:lang w:val="en-US" w:eastAsia="ko-KR"/>
              </w:rPr>
              <w:t>But,</w:t>
            </w:r>
            <w:proofErr w:type="gramEnd"/>
            <w:r>
              <w:rPr>
                <w:rFonts w:ascii="Times New Roman" w:eastAsia="Malgun Gothic" w:hAnsi="Times New Roman"/>
                <w:lang w:val="en-US" w:eastAsia="ko-KR"/>
              </w:rPr>
              <w:t xml:space="preserve"> we are open to </w:t>
            </w:r>
            <w:proofErr w:type="gramStart"/>
            <w:r>
              <w:rPr>
                <w:rFonts w:ascii="Times New Roman" w:eastAsia="Malgun Gothic" w:hAnsi="Times New Roman"/>
                <w:lang w:val="en-US" w:eastAsia="ko-KR"/>
              </w:rPr>
              <w:t>discuss together with</w:t>
            </w:r>
            <w:proofErr w:type="gramEnd"/>
            <w:r>
              <w:rPr>
                <w:rFonts w:ascii="Times New Roman" w:eastAsia="Malgun Gothic" w:hAnsi="Times New Roman"/>
                <w:lang w:val="en-US" w:eastAsia="ko-KR"/>
              </w:rPr>
              <w:t xml:space="preserve"> how to indicate PDCCH repetition.</w:t>
            </w:r>
          </w:p>
        </w:tc>
      </w:tr>
      <w:tr w:rsidR="002353D3" w14:paraId="1033BE9F" w14:textId="77777777">
        <w:tc>
          <w:tcPr>
            <w:tcW w:w="1554" w:type="dxa"/>
          </w:tcPr>
          <w:p w14:paraId="0F32AC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2618605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We are fine with the </w:t>
            </w:r>
            <w:proofErr w:type="gramStart"/>
            <w:r>
              <w:rPr>
                <w:rFonts w:ascii="Times New Roman" w:eastAsia="Malgun Gothic" w:hAnsi="Times New Roman"/>
                <w:lang w:val="en-US" w:eastAsia="ko-KR"/>
              </w:rPr>
              <w:t>proposal</w:t>
            </w:r>
            <w:proofErr w:type="gramEnd"/>
            <w:r>
              <w:rPr>
                <w:rFonts w:ascii="Times New Roman" w:eastAsia="Malgun Gothic" w:hAnsi="Times New Roman"/>
                <w:lang w:val="en-US" w:eastAsia="ko-KR"/>
              </w:rPr>
              <w:t xml:space="preserve"> and we support option 2.</w:t>
            </w:r>
          </w:p>
        </w:tc>
      </w:tr>
      <w:tr w:rsidR="002353D3" w14:paraId="762D8AFE" w14:textId="77777777">
        <w:tc>
          <w:tcPr>
            <w:tcW w:w="1554" w:type="dxa"/>
          </w:tcPr>
          <w:p w14:paraId="2C24A04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4254DF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are fine with the proposal and prefer option 2.</w:t>
            </w:r>
          </w:p>
        </w:tc>
      </w:tr>
      <w:tr w:rsidR="002353D3" w14:paraId="64DDA474" w14:textId="77777777">
        <w:tc>
          <w:tcPr>
            <w:tcW w:w="1554" w:type="dxa"/>
          </w:tcPr>
          <w:p w14:paraId="4C3A39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70B4D8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 not see the need to explicitly indicate PDSCH SIB1 repetitions by separating it from the indication of repetitions of Type0 PDCCH that schedules PDSCH SIB1.</w:t>
            </w:r>
          </w:p>
        </w:tc>
      </w:tr>
      <w:tr w:rsidR="002353D3" w14:paraId="1B6292F5" w14:textId="77777777">
        <w:tc>
          <w:tcPr>
            <w:tcW w:w="1554" w:type="dxa"/>
          </w:tcPr>
          <w:p w14:paraId="25FADE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2431890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and prefer option 2. </w:t>
            </w:r>
          </w:p>
        </w:tc>
      </w:tr>
      <w:tr w:rsidR="002353D3" w14:paraId="1B97026A" w14:textId="77777777">
        <w:tc>
          <w:tcPr>
            <w:tcW w:w="1554" w:type="dxa"/>
          </w:tcPr>
          <w:p w14:paraId="2FAC8A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09479E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OK as part of the way forward. The current proposal </w:t>
            </w:r>
            <w:proofErr w:type="gramStart"/>
            <w:r>
              <w:rPr>
                <w:rFonts w:ascii="Times New Roman" w:eastAsiaTheme="minorEastAsia" w:hAnsi="Times New Roman"/>
                <w:lang w:val="en-US" w:eastAsia="zh-CN"/>
              </w:rPr>
              <w:t>it</w:t>
            </w:r>
            <w:proofErr w:type="gramEnd"/>
            <w:r>
              <w:rPr>
                <w:rFonts w:ascii="Times New Roman" w:eastAsiaTheme="minorEastAsia" w:hAnsi="Times New Roman"/>
                <w:lang w:val="en-US" w:eastAsia="zh-CN"/>
              </w:rPr>
              <w:t xml:space="preserve"> not that explicit but would be a good starting point.</w:t>
            </w:r>
          </w:p>
        </w:tc>
      </w:tr>
      <w:tr w:rsidR="002353D3" w14:paraId="54789AF7" w14:textId="77777777">
        <w:tc>
          <w:tcPr>
            <w:tcW w:w="1554" w:type="dxa"/>
          </w:tcPr>
          <w:p w14:paraId="0B44656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59F3633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B</w:t>
            </w:r>
            <w:r>
              <w:rPr>
                <w:rFonts w:ascii="Times New Roman" w:eastAsia="Yu Mincho" w:hAnsi="Times New Roman"/>
                <w:lang w:val="en-US" w:eastAsia="ja-JP"/>
              </w:rPr>
              <w:t xml:space="preserve">ecause in a deployment scenario where Type0-PDCCH repetition is required, SIB1-PDSCH repetition is also likely to be required. Common indication for Type0-PDCCH repetition and SIB1 PDSCH repetition should be used. This allows for simpler system, less UE complexity and saving new signaling bits for DL coverage enhancement. </w:t>
            </w:r>
          </w:p>
          <w:p w14:paraId="6932B276"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We propose to add the following option.</w:t>
            </w:r>
          </w:p>
          <w:p w14:paraId="58F54583"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Option 3: common indication for type0-PDCCH repetition and SIB1 PDSCH repetition.</w:t>
            </w:r>
          </w:p>
        </w:tc>
      </w:tr>
      <w:tr w:rsidR="002353D3" w14:paraId="10BCB117" w14:textId="77777777">
        <w:tc>
          <w:tcPr>
            <w:tcW w:w="1554" w:type="dxa"/>
          </w:tcPr>
          <w:p w14:paraId="31DDD08B"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25964408"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936AEC" w14:paraId="4091BCF4" w14:textId="77777777">
        <w:tc>
          <w:tcPr>
            <w:tcW w:w="1554" w:type="dxa"/>
          </w:tcPr>
          <w:p w14:paraId="31E26C17" w14:textId="052C885C" w:rsidR="00936AEC" w:rsidRDefault="00936AEC" w:rsidP="00936AE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565972B0" w14:textId="1A36DAA1" w:rsidR="00936AEC" w:rsidRPr="00936AEC" w:rsidRDefault="00936AEC" w:rsidP="00936AEC">
            <w:pPr>
              <w:rPr>
                <w:rFonts w:ascii="Times New Roman" w:eastAsia="Yu Mincho" w:hAnsi="Times New Roman"/>
                <w:lang w:val="en-US" w:eastAsia="ja-JP"/>
              </w:rPr>
            </w:pPr>
            <w:r>
              <w:rPr>
                <w:rFonts w:ascii="Times New Roman" w:eastAsia="Yu Mincho" w:hAnsi="Times New Roman" w:hint="eastAsia"/>
                <w:lang w:val="en-US" w:eastAsia="ja-JP"/>
              </w:rPr>
              <w:t xml:space="preserve">We have a concern </w:t>
            </w:r>
            <w:proofErr w:type="gramStart"/>
            <w:r>
              <w:rPr>
                <w:rFonts w:ascii="Times New Roman" w:eastAsia="Yu Mincho" w:hAnsi="Times New Roman" w:hint="eastAsia"/>
                <w:lang w:val="en-US" w:eastAsia="ja-JP"/>
              </w:rPr>
              <w:t>on</w:t>
            </w:r>
            <w:proofErr w:type="gramEnd"/>
            <w:r>
              <w:rPr>
                <w:rFonts w:ascii="Times New Roman" w:eastAsia="Yu Mincho" w:hAnsi="Times New Roman" w:hint="eastAsia"/>
                <w:lang w:val="en-US" w:eastAsia="ja-JP"/>
              </w:rPr>
              <w:t xml:space="preserve"> this proposal. If PDSCH SIB1 is scheduled within </w:t>
            </w:r>
            <w:proofErr w:type="gramStart"/>
            <w:r>
              <w:rPr>
                <w:rFonts w:ascii="Times New Roman" w:eastAsia="Yu Mincho" w:hAnsi="Times New Roman" w:hint="eastAsia"/>
                <w:lang w:val="en-US" w:eastAsia="ja-JP"/>
              </w:rPr>
              <w:t>same</w:t>
            </w:r>
            <w:proofErr w:type="gramEnd"/>
            <w:r>
              <w:rPr>
                <w:rFonts w:ascii="Times New Roman" w:eastAsia="Yu Mincho" w:hAnsi="Times New Roman" w:hint="eastAsia"/>
                <w:lang w:val="en-US" w:eastAsia="ja-JP"/>
              </w:rPr>
              <w:t xml:space="preserve"> slot as PDCCH repetition, joint repetition is beneficial to reduce additional </w:t>
            </w:r>
            <w:r>
              <w:rPr>
                <w:rFonts w:ascii="Times New Roman" w:eastAsia="Yu Mincho" w:hAnsi="Times New Roman"/>
                <w:lang w:val="en-US" w:eastAsia="ja-JP"/>
              </w:rPr>
              <w:t>signaling</w:t>
            </w:r>
            <w:r>
              <w:rPr>
                <w:rFonts w:ascii="Times New Roman" w:eastAsia="Yu Mincho" w:hAnsi="Times New Roman" w:hint="eastAsia"/>
                <w:lang w:val="en-US" w:eastAsia="ja-JP"/>
              </w:rPr>
              <w:t>.</w:t>
            </w:r>
          </w:p>
        </w:tc>
      </w:tr>
      <w:tr w:rsidR="0074592A" w14:paraId="30413E6D" w14:textId="77777777">
        <w:tc>
          <w:tcPr>
            <w:tcW w:w="1554" w:type="dxa"/>
          </w:tcPr>
          <w:p w14:paraId="45A6D2AA" w14:textId="2010342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BECA34B" w14:textId="28ADDE77"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Option 2 is preferred.</w:t>
            </w:r>
          </w:p>
        </w:tc>
      </w:tr>
      <w:tr w:rsidR="008B6089" w14:paraId="4C5F74B9" w14:textId="77777777">
        <w:tc>
          <w:tcPr>
            <w:tcW w:w="1554" w:type="dxa"/>
          </w:tcPr>
          <w:p w14:paraId="1AED1F8C" w14:textId="55D55D4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5DFF8FB" w14:textId="582966F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320AAF83" w14:textId="77777777" w:rsidR="002353D3" w:rsidRDefault="002353D3">
      <w:pPr>
        <w:rPr>
          <w:lang w:eastAsia="zh-CN"/>
        </w:rPr>
      </w:pPr>
    </w:p>
    <w:p w14:paraId="5EFC0A62" w14:textId="77777777" w:rsidR="002353D3" w:rsidRDefault="00936AEC">
      <w:pPr>
        <w:pStyle w:val="Titre1"/>
      </w:pPr>
      <w:bookmarkStart w:id="55" w:name="_Toc194673993"/>
      <w:r>
        <w:t>Topic#5 Link level enhancement for PDSCH-</w:t>
      </w:r>
      <w:proofErr w:type="spellStart"/>
      <w:r>
        <w:t>Msg</w:t>
      </w:r>
      <w:proofErr w:type="spellEnd"/>
      <w:r>
        <w:t xml:space="preserve"> 4</w:t>
      </w:r>
      <w:bookmarkEnd w:id="55"/>
      <w:r>
        <w:t xml:space="preserve"> </w:t>
      </w:r>
    </w:p>
    <w:p w14:paraId="06272A9F" w14:textId="77777777" w:rsidR="002353D3" w:rsidRDefault="00936AEC">
      <w:pPr>
        <w:pStyle w:val="Titre2"/>
      </w:pPr>
      <w:bookmarkStart w:id="56" w:name="_Toc194673994"/>
      <w:r>
        <w:t>Background</w:t>
      </w:r>
      <w:bookmarkEnd w:id="56"/>
    </w:p>
    <w:p w14:paraId="279AC126"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38DF866C" w14:textId="77777777">
        <w:tc>
          <w:tcPr>
            <w:tcW w:w="9608" w:type="dxa"/>
          </w:tcPr>
          <w:p w14:paraId="76F088CC" w14:textId="77777777" w:rsidR="002353D3" w:rsidRDefault="002353D3">
            <w:pPr>
              <w:rPr>
                <w:lang w:eastAsia="zh-CN"/>
              </w:rPr>
            </w:pPr>
          </w:p>
          <w:p w14:paraId="04BCEA95" w14:textId="77777777" w:rsidR="002353D3" w:rsidRDefault="00936AEC">
            <w:pPr>
              <w:rPr>
                <w:rFonts w:ascii="Times New Roman" w:hAnsi="Times New Roman"/>
                <w:szCs w:val="18"/>
              </w:rPr>
            </w:pPr>
            <w:r>
              <w:rPr>
                <w:rFonts w:ascii="Times New Roman" w:hAnsi="Times New Roman"/>
                <w:szCs w:val="18"/>
                <w:highlight w:val="green"/>
              </w:rPr>
              <w:t>RAN1#120 Agreement</w:t>
            </w:r>
          </w:p>
          <w:p w14:paraId="5E7FFBF7" w14:textId="77777777" w:rsidR="002353D3" w:rsidRDefault="00936AEC">
            <w:pPr>
              <w:rPr>
                <w:rFonts w:ascii="Times New Roman" w:hAnsi="Times New Roman"/>
                <w:bCs/>
                <w:szCs w:val="18"/>
              </w:rPr>
            </w:pPr>
            <w:r>
              <w:rPr>
                <w:rFonts w:ascii="Times New Roman" w:hAnsi="Times New Roman"/>
                <w:bCs/>
                <w:szCs w:val="18"/>
              </w:rPr>
              <w:t>For Msg4 PDSCH repetition support, RAN1 to consider:</w:t>
            </w:r>
          </w:p>
          <w:p w14:paraId="6EF22884"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1: UE specific repetition indication via DCI</w:t>
            </w:r>
          </w:p>
          <w:p w14:paraId="5B093E79"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2: Msg4 repetition is configured by SIB1</w:t>
            </w:r>
          </w:p>
          <w:p w14:paraId="0CAE7ECD"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 xml:space="preserve">Option 3: </w:t>
            </w:r>
            <w:r>
              <w:rPr>
                <w:rFonts w:ascii="Times New Roman" w:hAnsi="Times New Roman"/>
                <w:bCs/>
                <w:szCs w:val="18"/>
                <w:lang w:eastAsia="ja-JP"/>
              </w:rPr>
              <w:t xml:space="preserve">Msg4 PDSCH repetition is implicitly determined by </w:t>
            </w:r>
            <w:r>
              <w:rPr>
                <w:rFonts w:ascii="Times New Roman" w:hAnsi="Times New Roman"/>
                <w:bCs/>
                <w:szCs w:val="18"/>
              </w:rPr>
              <w:t xml:space="preserve">SIB1 PDSCH repetition </w:t>
            </w:r>
          </w:p>
          <w:p w14:paraId="1D4345F5" w14:textId="77777777" w:rsidR="002353D3" w:rsidRDefault="002353D3">
            <w:pPr>
              <w:rPr>
                <w:lang w:eastAsia="zh-CN"/>
              </w:rPr>
            </w:pPr>
          </w:p>
        </w:tc>
      </w:tr>
    </w:tbl>
    <w:p w14:paraId="72349C79"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4E507E49" w14:textId="77777777">
        <w:tc>
          <w:tcPr>
            <w:tcW w:w="9608" w:type="dxa"/>
          </w:tcPr>
          <w:p w14:paraId="6763B37C" w14:textId="77777777" w:rsidR="002353D3" w:rsidRDefault="00936AEC">
            <w:pPr>
              <w:rPr>
                <w:rFonts w:ascii="Times New Roman" w:hAnsi="Times New Roman"/>
                <w:bCs/>
                <w:szCs w:val="20"/>
              </w:rPr>
            </w:pPr>
            <w:r>
              <w:rPr>
                <w:rFonts w:ascii="Times New Roman" w:hAnsi="Times New Roman"/>
                <w:bCs/>
                <w:szCs w:val="20"/>
                <w:highlight w:val="green"/>
              </w:rPr>
              <w:t>RAN1#119 Agreement</w:t>
            </w:r>
          </w:p>
          <w:p w14:paraId="76E97AAE"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76144EDB"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04222C43" w14:textId="77777777" w:rsidR="002353D3" w:rsidRDefault="00936AEC">
            <w:pPr>
              <w:numPr>
                <w:ilvl w:val="1"/>
                <w:numId w:val="45"/>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2E08ADD4"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1E016D4B"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37CA9077" w14:textId="77777777" w:rsidR="002353D3" w:rsidRDefault="00936AEC">
            <w:pPr>
              <w:pStyle w:val="Paragraphedeliste"/>
              <w:numPr>
                <w:ilvl w:val="0"/>
                <w:numId w:val="45"/>
              </w:numPr>
              <w:suppressAutoHyphens/>
              <w:ind w:left="1200" w:hanging="400"/>
              <w:rPr>
                <w:szCs w:val="20"/>
                <w:lang w:eastAsia="en-US"/>
              </w:rPr>
            </w:pPr>
            <w:r>
              <w:rPr>
                <w:szCs w:val="20"/>
              </w:rPr>
              <w:t>Focus on coverage enhancement for set 1-3 with a target CNR of -8 dB for NR NTN DL coverage enhancements at link level.</w:t>
            </w:r>
          </w:p>
          <w:p w14:paraId="7115043D" w14:textId="77777777" w:rsidR="002353D3" w:rsidRDefault="002353D3">
            <w:pPr>
              <w:rPr>
                <w:lang w:eastAsia="zh-CN"/>
              </w:rPr>
            </w:pPr>
          </w:p>
        </w:tc>
      </w:tr>
    </w:tbl>
    <w:p w14:paraId="0109A68B" w14:textId="77777777" w:rsidR="002353D3" w:rsidRDefault="002353D3">
      <w:pPr>
        <w:rPr>
          <w:lang w:eastAsia="zh-CN"/>
        </w:rPr>
      </w:pPr>
    </w:p>
    <w:p w14:paraId="6A46C4D0" w14:textId="77777777" w:rsidR="002353D3" w:rsidRDefault="00936AEC">
      <w:pPr>
        <w:pStyle w:val="Titre2"/>
      </w:pPr>
      <w:bookmarkStart w:id="57" w:name="_Toc194673995"/>
      <w:r>
        <w:t>Issue#5-1 Number of PDSCH-</w:t>
      </w:r>
      <w:proofErr w:type="spellStart"/>
      <w:r>
        <w:t>Msg</w:t>
      </w:r>
      <w:proofErr w:type="spellEnd"/>
      <w:r>
        <w:t xml:space="preserve"> 4 repetitions</w:t>
      </w:r>
      <w:bookmarkEnd w:id="57"/>
      <w:r>
        <w:t xml:space="preserve"> </w:t>
      </w:r>
    </w:p>
    <w:p w14:paraId="37F940BF" w14:textId="77777777" w:rsidR="002353D3" w:rsidRDefault="00936AEC">
      <w:pPr>
        <w:pStyle w:val="Titre3"/>
      </w:pPr>
      <w:bookmarkStart w:id="58" w:name="_Toc194673996"/>
      <w:r>
        <w:t>Companies’ proposals</w:t>
      </w:r>
      <w:bookmarkEnd w:id="58"/>
    </w:p>
    <w:p w14:paraId="7035B4E1" w14:textId="77777777" w:rsidR="002353D3" w:rsidRDefault="002353D3">
      <w:pPr>
        <w:rPr>
          <w:rFonts w:ascii="Times New Roman" w:hAnsi="Times New Roman"/>
          <w:lang w:eastAsia="zh-CN"/>
        </w:rPr>
      </w:pPr>
    </w:p>
    <w:p w14:paraId="5768FF3E" w14:textId="77777777" w:rsidR="002353D3" w:rsidRDefault="00936AEC">
      <w:pPr>
        <w:rPr>
          <w:rFonts w:ascii="Times New Roman" w:hAnsi="Times New Roman"/>
          <w:lang w:eastAsia="zh-CN"/>
        </w:rPr>
      </w:pPr>
      <w:r>
        <w:rPr>
          <w:rFonts w:ascii="Times New Roman" w:hAnsi="Times New Roman"/>
          <w:lang w:eastAsia="zh-CN"/>
        </w:rPr>
        <w:t>Companies’ proposals on Issue#5-1 are listed hereafter:</w:t>
      </w:r>
    </w:p>
    <w:p w14:paraId="7214CFC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659ED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372FDF9"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8611CD" w14:textId="77777777" w:rsidR="002353D3" w:rsidRDefault="00936AEC">
            <w:r>
              <w:t>Proposals</w:t>
            </w:r>
          </w:p>
        </w:tc>
      </w:tr>
      <w:tr w:rsidR="002353D3" w14:paraId="69C1F7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9BC"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8CB81C" w14:textId="77777777" w:rsidR="002353D3" w:rsidRDefault="00936AEC">
            <w:pPr>
              <w:rPr>
                <w:rFonts w:ascii="Times New Roman" w:hAnsi="Times New Roman"/>
                <w:b/>
                <w:szCs w:val="20"/>
              </w:rPr>
            </w:pPr>
            <w:r>
              <w:rPr>
                <w:rFonts w:ascii="Times New Roman" w:hAnsi="Times New Roman"/>
                <w:b/>
                <w:szCs w:val="20"/>
              </w:rPr>
              <w:t>Proposal 14</w:t>
            </w:r>
          </w:p>
          <w:p w14:paraId="477FB03C"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0898D221" w14:textId="77777777" w:rsidR="002353D3" w:rsidRDefault="002353D3">
            <w:pPr>
              <w:rPr>
                <w:rFonts w:ascii="Times New Roman" w:hAnsi="Times New Roman"/>
                <w:iCs/>
              </w:rPr>
            </w:pPr>
          </w:p>
        </w:tc>
      </w:tr>
      <w:tr w:rsidR="002353D3" w14:paraId="311F11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4B8B8C"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35562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B37A76E" w14:textId="77777777" w:rsidR="002353D3" w:rsidRDefault="002353D3">
            <w:pPr>
              <w:rPr>
                <w:rFonts w:ascii="Times New Roman" w:eastAsia="SimSun" w:hAnsi="Times New Roman"/>
                <w:iCs/>
                <w:lang w:eastAsia="zh-CN"/>
              </w:rPr>
            </w:pPr>
          </w:p>
        </w:tc>
      </w:tr>
      <w:tr w:rsidR="002353D3" w14:paraId="66A992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0CCA"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266C03" w14:textId="77777777" w:rsidR="002353D3" w:rsidRDefault="00936AEC">
            <w:pPr>
              <w:rPr>
                <w:rFonts w:ascii="Times New Roman" w:eastAsia="Times New Roman" w:hAnsi="Times New Roman"/>
              </w:rPr>
            </w:pPr>
            <w:r>
              <w:rPr>
                <w:rFonts w:ascii="Times New Roman" w:eastAsia="Times New Roman" w:hAnsi="Times New Roman"/>
                <w:b/>
              </w:rPr>
              <w:t>Proposal 17</w:t>
            </w:r>
            <w:r>
              <w:rPr>
                <w:rFonts w:ascii="Times New Roman" w:eastAsia="Times New Roman" w:hAnsi="Times New Roman"/>
              </w:rPr>
              <w:tab/>
              <w:t xml:space="preserve">RAN1 to determine the number of repetitions required for PDSCH with MSG4 to </w:t>
            </w:r>
            <w:proofErr w:type="spellStart"/>
            <w:r>
              <w:rPr>
                <w:rFonts w:ascii="Times New Roman" w:eastAsia="Times New Roman" w:hAnsi="Times New Roman"/>
              </w:rPr>
              <w:t>fulfill</w:t>
            </w:r>
            <w:proofErr w:type="spellEnd"/>
            <w:r>
              <w:rPr>
                <w:rFonts w:ascii="Times New Roman" w:eastAsia="Times New Roman" w:hAnsi="Times New Roman"/>
              </w:rPr>
              <w:t xml:space="preserve"> the required SNR target of -8 dB as 4.</w:t>
            </w:r>
          </w:p>
          <w:p w14:paraId="360A85A2" w14:textId="77777777" w:rsidR="002353D3" w:rsidRDefault="00936AEC">
            <w:pPr>
              <w:rPr>
                <w:rFonts w:ascii="Times New Roman" w:eastAsia="Times New Roman" w:hAnsi="Times New Roman"/>
              </w:rPr>
            </w:pPr>
            <w:r>
              <w:rPr>
                <w:rFonts w:ascii="Times New Roman" w:eastAsia="Times New Roman" w:hAnsi="Times New Roman"/>
                <w:b/>
              </w:rPr>
              <w:t>Proposal 18</w:t>
            </w:r>
            <w:r>
              <w:rPr>
                <w:rFonts w:ascii="Times New Roman" w:eastAsia="Times New Roman" w:hAnsi="Times New Roman"/>
              </w:rPr>
              <w:tab/>
              <w:t>RAN1 to discuss whether the number of repetitions for MSG4 should be configurable or fixed.</w:t>
            </w:r>
          </w:p>
          <w:p w14:paraId="4CB569D3" w14:textId="77777777" w:rsidR="002353D3" w:rsidRDefault="002353D3">
            <w:pPr>
              <w:rPr>
                <w:rFonts w:ascii="Times New Roman" w:eastAsia="Times New Roman" w:hAnsi="Times New Roman"/>
              </w:rPr>
            </w:pPr>
          </w:p>
        </w:tc>
      </w:tr>
      <w:tr w:rsidR="002353D3" w14:paraId="2630C0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680F54" w14:textId="77777777" w:rsidR="002353D3" w:rsidRDefault="00936AEC">
            <w:pPr>
              <w:rPr>
                <w:rFonts w:ascii="Times New Roman" w:eastAsia="Times New Roman" w:hAnsi="Times New Roman"/>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20D6C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2FDC0175" w14:textId="77777777" w:rsidR="002353D3" w:rsidRDefault="002353D3">
            <w:pPr>
              <w:overflowPunct w:val="0"/>
              <w:autoSpaceDE w:val="0"/>
              <w:autoSpaceDN w:val="0"/>
              <w:adjustRightInd w:val="0"/>
              <w:jc w:val="both"/>
              <w:textAlignment w:val="baseline"/>
              <w:rPr>
                <w:rFonts w:ascii="Times New Roman" w:hAnsi="Times New Roman"/>
                <w:bCs/>
                <w:szCs w:val="20"/>
              </w:rPr>
            </w:pPr>
          </w:p>
        </w:tc>
      </w:tr>
      <w:tr w:rsidR="002353D3" w14:paraId="396C12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5D2250"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FA3301"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3B835BF8" w14:textId="77777777" w:rsidR="002353D3" w:rsidRDefault="002353D3">
            <w:pPr>
              <w:overflowPunct w:val="0"/>
              <w:autoSpaceDE w:val="0"/>
              <w:autoSpaceDN w:val="0"/>
              <w:adjustRightInd w:val="0"/>
              <w:jc w:val="both"/>
              <w:textAlignment w:val="baseline"/>
              <w:rPr>
                <w:rFonts w:ascii="Times New Roman" w:hAnsi="Times New Roman"/>
                <w:b/>
                <w:bCs/>
                <w:szCs w:val="20"/>
                <w:lang w:eastAsia="zh-TW"/>
              </w:rPr>
            </w:pPr>
          </w:p>
        </w:tc>
      </w:tr>
      <w:tr w:rsidR="002353D3" w14:paraId="78459A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26DCB"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3ABA9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1216303F" w14:textId="77777777" w:rsidR="002353D3" w:rsidRDefault="002353D3">
            <w:pPr>
              <w:pStyle w:val="Corpsdetexte"/>
              <w:spacing w:after="0"/>
              <w:rPr>
                <w:rFonts w:ascii="Times New Roman" w:hAnsi="Times New Roman"/>
                <w:b/>
                <w:szCs w:val="20"/>
              </w:rPr>
            </w:pPr>
          </w:p>
        </w:tc>
      </w:tr>
      <w:tr w:rsidR="002353D3" w14:paraId="2E9B0A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36DB8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8F8C8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2E0FC8E7" w14:textId="77777777" w:rsidR="002353D3" w:rsidRDefault="002353D3">
            <w:pPr>
              <w:pStyle w:val="Corpsdetexte"/>
              <w:spacing w:after="0"/>
              <w:rPr>
                <w:rFonts w:ascii="Times New Roman" w:hAnsi="Times New Roman"/>
                <w:b/>
                <w:szCs w:val="20"/>
              </w:rPr>
            </w:pPr>
          </w:p>
        </w:tc>
      </w:tr>
      <w:tr w:rsidR="002353D3" w14:paraId="320817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FF0B1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59B897"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w:t>
            </w:r>
            <w:proofErr w:type="gramStart"/>
            <w:r>
              <w:rPr>
                <w:rFonts w:ascii="Times New Roman" w:eastAsia="Times" w:hAnsi="Times New Roman"/>
                <w:bCs/>
                <w:color w:val="000000"/>
                <w:szCs w:val="20"/>
                <w:lang w:val="en-US" w:bidi="ar"/>
              </w:rPr>
              <w:t>Therefore</w:t>
            </w:r>
            <w:proofErr w:type="gramEnd"/>
            <w:r>
              <w:rPr>
                <w:rFonts w:ascii="Times New Roman" w:eastAsia="Times" w:hAnsi="Times New Roman"/>
                <w:bCs/>
                <w:color w:val="000000"/>
                <w:szCs w:val="20"/>
                <w:lang w:val="en-US" w:bidi="ar"/>
              </w:rPr>
              <w:t xml:space="preserve"> it is reasonable to specify the Msg4 repetition factor to be 2.</w:t>
            </w:r>
          </w:p>
          <w:p w14:paraId="200B5206" w14:textId="77777777" w:rsidR="002353D3" w:rsidRDefault="002353D3">
            <w:pPr>
              <w:pStyle w:val="Paragraphedeliste"/>
              <w:ind w:left="0"/>
              <w:rPr>
                <w:rFonts w:ascii="Times New Roman" w:eastAsia="Times" w:hAnsi="Times New Roman"/>
                <w:bCs/>
                <w:color w:val="000000"/>
                <w:szCs w:val="20"/>
                <w:lang w:val="en-US" w:bidi="ar"/>
              </w:rPr>
            </w:pPr>
          </w:p>
          <w:p w14:paraId="6D56697F"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271A2B9E" w14:textId="77777777" w:rsidR="002353D3" w:rsidRDefault="002353D3">
            <w:pPr>
              <w:jc w:val="both"/>
              <w:rPr>
                <w:rFonts w:ascii="Times New Roman" w:eastAsia="SimSun" w:hAnsi="Times New Roman"/>
                <w:b/>
                <w:bCs/>
                <w:kern w:val="28"/>
                <w:szCs w:val="20"/>
                <w:lang w:val="en-US" w:eastAsia="zh-CN"/>
              </w:rPr>
            </w:pPr>
          </w:p>
        </w:tc>
      </w:tr>
      <w:tr w:rsidR="002353D3" w14:paraId="30D8AF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0D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F5E1A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7ADDFA4F" w14:textId="77777777" w:rsidR="002353D3" w:rsidRDefault="002353D3">
            <w:pPr>
              <w:pStyle w:val="Paragraphedeliste"/>
              <w:ind w:left="0"/>
              <w:rPr>
                <w:rFonts w:ascii="Times New Roman" w:eastAsia="Times" w:hAnsi="Times New Roman"/>
                <w:b/>
                <w:bCs/>
                <w:color w:val="000000"/>
                <w:szCs w:val="20"/>
                <w:lang w:bidi="ar"/>
              </w:rPr>
            </w:pPr>
          </w:p>
        </w:tc>
      </w:tr>
      <w:tr w:rsidR="002353D3" w14:paraId="337604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D44C1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778585"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3E49E229" w14:textId="77777777" w:rsidR="002353D3" w:rsidRDefault="002353D3">
            <w:pPr>
              <w:rPr>
                <w:rFonts w:ascii="Times New Roman" w:hAnsi="Times New Roman"/>
                <w:b/>
                <w:szCs w:val="20"/>
              </w:rPr>
            </w:pPr>
          </w:p>
        </w:tc>
      </w:tr>
      <w:tr w:rsidR="002353D3" w14:paraId="12EEF7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89508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E37CDA"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01396BF3" w14:textId="77777777" w:rsidR="002353D3" w:rsidRDefault="002353D3">
            <w:pPr>
              <w:rPr>
                <w:rFonts w:ascii="Times New Roman" w:hAnsi="Times New Roman"/>
                <w:b/>
                <w:bCs/>
                <w:szCs w:val="20"/>
                <w:lang w:eastAsia="ja-JP"/>
              </w:rPr>
            </w:pPr>
          </w:p>
        </w:tc>
      </w:tr>
      <w:tr w:rsidR="002353D3" w14:paraId="78858B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AB520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80FE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780722A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44C945BF" w14:textId="77777777" w:rsidR="002353D3" w:rsidRDefault="002353D3">
            <w:pPr>
              <w:rPr>
                <w:rFonts w:ascii="Times New Roman" w:hAnsi="Times New Roman"/>
                <w:b/>
                <w:iCs/>
                <w:szCs w:val="20"/>
                <w:lang w:val="en-US"/>
              </w:rPr>
            </w:pPr>
          </w:p>
        </w:tc>
      </w:tr>
    </w:tbl>
    <w:p w14:paraId="3648626A" w14:textId="77777777" w:rsidR="002353D3" w:rsidRDefault="002353D3">
      <w:pPr>
        <w:rPr>
          <w:rFonts w:ascii="Times New Roman" w:hAnsi="Times New Roman"/>
          <w:b/>
          <w:bCs/>
          <w:iCs/>
          <w:sz w:val="24"/>
          <w:szCs w:val="28"/>
          <w:lang w:eastAsia="zh-CN"/>
        </w:rPr>
      </w:pPr>
    </w:p>
    <w:p w14:paraId="11F45873" w14:textId="77777777" w:rsidR="002353D3" w:rsidRDefault="00936AEC">
      <w:pPr>
        <w:pStyle w:val="Titre3"/>
      </w:pPr>
      <w:bookmarkStart w:id="59" w:name="_Toc194673997"/>
      <w:r>
        <w:t>Companies’ contributions summary</w:t>
      </w:r>
      <w:bookmarkEnd w:id="59"/>
    </w:p>
    <w:p w14:paraId="65F1E261" w14:textId="77777777" w:rsidR="002353D3" w:rsidRDefault="002353D3">
      <w:pPr>
        <w:jc w:val="both"/>
        <w:rPr>
          <w:rFonts w:ascii="Times New Roman" w:hAnsi="Times New Roman"/>
          <w:bCs/>
          <w:iCs/>
          <w:szCs w:val="28"/>
        </w:rPr>
      </w:pPr>
    </w:p>
    <w:p w14:paraId="0B86A2B2" w14:textId="77777777" w:rsidR="002353D3" w:rsidRDefault="00936AEC">
      <w:pPr>
        <w:jc w:val="both"/>
        <w:rPr>
          <w:rFonts w:ascii="Times New Roman" w:hAnsi="Times New Roman"/>
          <w:bCs/>
          <w:iCs/>
          <w:szCs w:val="28"/>
        </w:rPr>
      </w:pPr>
      <w:r>
        <w:rPr>
          <w:rFonts w:ascii="Times New Roman" w:hAnsi="Times New Roman"/>
          <w:bCs/>
          <w:iCs/>
          <w:szCs w:val="28"/>
        </w:rPr>
        <w:lastRenderedPageBreak/>
        <w:t>Regarding the</w:t>
      </w:r>
      <w:r>
        <w:t xml:space="preserve"> </w:t>
      </w:r>
      <w:r>
        <w:rPr>
          <w:rFonts w:ascii="Times New Roman" w:hAnsi="Times New Roman"/>
          <w:bCs/>
          <w:iCs/>
          <w:szCs w:val="28"/>
        </w:rPr>
        <w:t>number of PDSCH-</w:t>
      </w:r>
      <w:proofErr w:type="spellStart"/>
      <w:r>
        <w:rPr>
          <w:rFonts w:ascii="Times New Roman" w:hAnsi="Times New Roman"/>
          <w:bCs/>
          <w:iCs/>
          <w:szCs w:val="28"/>
        </w:rPr>
        <w:t>Msg</w:t>
      </w:r>
      <w:proofErr w:type="spellEnd"/>
      <w:r>
        <w:rPr>
          <w:rFonts w:ascii="Times New Roman" w:hAnsi="Times New Roman"/>
          <w:bCs/>
          <w:iCs/>
          <w:szCs w:val="28"/>
        </w:rPr>
        <w:t xml:space="preserve"> 4 repetitions, there is a strong preference for supporting up to 4 repetitions, but some companies advocate for a fixed or limited number (2 repetitions). Configurability of repetition count is also a topic of discussion.</w:t>
      </w:r>
    </w:p>
    <w:p w14:paraId="471C3904"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962"/>
        <w:gridCol w:w="6646"/>
      </w:tblGrid>
      <w:tr w:rsidR="002353D3" w14:paraId="5CD7A38D" w14:textId="77777777">
        <w:tc>
          <w:tcPr>
            <w:tcW w:w="2962" w:type="dxa"/>
            <w:shd w:val="clear" w:color="auto" w:fill="4472C4" w:themeFill="accent5"/>
            <w:vAlign w:val="center"/>
          </w:tcPr>
          <w:p w14:paraId="20C42AB1"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t>Support for up to 4 repetitions</w:t>
            </w:r>
          </w:p>
        </w:tc>
        <w:tc>
          <w:tcPr>
            <w:tcW w:w="6646" w:type="dxa"/>
            <w:vAlign w:val="center"/>
          </w:tcPr>
          <w:p w14:paraId="20A692C8" w14:textId="77777777" w:rsidR="002353D3" w:rsidRDefault="00936AEC">
            <w:pPr>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Samsung, Panasonic, Apple, Ericsson, CCU</w:t>
            </w:r>
            <w:r>
              <w:rPr>
                <w:rFonts w:ascii="Times New Roman" w:hAnsi="Times New Roman"/>
                <w:bCs/>
                <w:iCs/>
                <w:szCs w:val="28"/>
              </w:rPr>
              <w:t xml:space="preserve"> – Propose or observe that up to 4 repetitions should be supported.</w:t>
            </w:r>
            <w:r>
              <w:rPr>
                <w:rFonts w:ascii="Times New Roman" w:hAnsi="Times New Roman"/>
                <w:b/>
                <w:bCs/>
                <w:iCs/>
                <w:szCs w:val="28"/>
              </w:rPr>
              <w:t xml:space="preserve"> Vivo</w:t>
            </w:r>
            <w:r>
              <w:rPr>
                <w:rFonts w:ascii="Times New Roman" w:hAnsi="Times New Roman"/>
                <w:bCs/>
                <w:iCs/>
                <w:szCs w:val="28"/>
              </w:rPr>
              <w:t xml:space="preserve"> – More than two repetitions can be considered, but the number should be indicated.</w:t>
            </w:r>
          </w:p>
          <w:p w14:paraId="3159CB43" w14:textId="77777777" w:rsidR="002353D3" w:rsidRDefault="00936AEC">
            <w:pPr>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xml:space="preserve"> – Considers 2 or 4 as candidate values. </w:t>
            </w:r>
            <w:r>
              <w:rPr>
                <w:rFonts w:ascii="Times New Roman" w:hAnsi="Times New Roman"/>
                <w:b/>
                <w:bCs/>
                <w:iCs/>
                <w:szCs w:val="28"/>
              </w:rPr>
              <w:t>ETRI</w:t>
            </w:r>
            <w:r>
              <w:rPr>
                <w:rFonts w:ascii="Times New Roman" w:hAnsi="Times New Roman"/>
                <w:bCs/>
                <w:iCs/>
                <w:szCs w:val="28"/>
              </w:rPr>
              <w:t xml:space="preserve"> (at least 2)</w:t>
            </w:r>
          </w:p>
        </w:tc>
      </w:tr>
      <w:tr w:rsidR="002353D3" w14:paraId="5546EC83" w14:textId="77777777">
        <w:tc>
          <w:tcPr>
            <w:tcW w:w="2962" w:type="dxa"/>
            <w:shd w:val="clear" w:color="auto" w:fill="4472C4" w:themeFill="accent5"/>
            <w:vAlign w:val="center"/>
          </w:tcPr>
          <w:p w14:paraId="57AA4CBC"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t>Support for only 2 repetitions</w:t>
            </w:r>
          </w:p>
        </w:tc>
        <w:tc>
          <w:tcPr>
            <w:tcW w:w="6646" w:type="dxa"/>
            <w:vAlign w:val="center"/>
          </w:tcPr>
          <w:p w14:paraId="3B4EB372" w14:textId="77777777" w:rsidR="002353D3" w:rsidRDefault="00936AEC">
            <w:pPr>
              <w:rPr>
                <w:rFonts w:ascii="Times New Roman" w:hAnsi="Times New Roman"/>
                <w:bCs/>
                <w:iCs/>
                <w:szCs w:val="28"/>
              </w:rPr>
            </w:pPr>
            <w:r>
              <w:rPr>
                <w:rFonts w:ascii="Times New Roman" w:hAnsi="Times New Roman"/>
                <w:b/>
                <w:bCs/>
                <w:iCs/>
                <w:szCs w:val="28"/>
              </w:rPr>
              <w:t xml:space="preserve">OPPO, NTT DOCOMO, </w:t>
            </w:r>
            <w:proofErr w:type="spellStart"/>
            <w:r>
              <w:rPr>
                <w:rFonts w:ascii="Times New Roman" w:hAnsi="Times New Roman"/>
                <w:b/>
                <w:bCs/>
                <w:iCs/>
                <w:szCs w:val="28"/>
              </w:rPr>
              <w:t>Baicells</w:t>
            </w:r>
            <w:proofErr w:type="spellEnd"/>
            <w:r>
              <w:rPr>
                <w:rFonts w:ascii="Times New Roman" w:hAnsi="Times New Roman"/>
                <w:b/>
                <w:bCs/>
                <w:iCs/>
                <w:szCs w:val="28"/>
              </w:rPr>
              <w:t>, ETRI (</w:t>
            </w:r>
            <w:r>
              <w:rPr>
                <w:rFonts w:ascii="Times New Roman" w:hAnsi="Times New Roman"/>
                <w:bCs/>
                <w:iCs/>
                <w:szCs w:val="28"/>
              </w:rPr>
              <w:t>at least 2</w:t>
            </w:r>
            <w:r>
              <w:rPr>
                <w:rFonts w:ascii="Times New Roman" w:hAnsi="Times New Roman"/>
                <w:b/>
                <w:bCs/>
                <w:iCs/>
                <w:szCs w:val="28"/>
              </w:rPr>
              <w:t>)</w:t>
            </w:r>
            <w:r>
              <w:rPr>
                <w:rFonts w:ascii="Times New Roman" w:hAnsi="Times New Roman"/>
                <w:bCs/>
                <w:iCs/>
                <w:szCs w:val="28"/>
              </w:rPr>
              <w:t xml:space="preserve"> – Propose or observe that the repetition factor should be 2</w:t>
            </w:r>
          </w:p>
        </w:tc>
      </w:tr>
    </w:tbl>
    <w:p w14:paraId="1CEC3E1A" w14:textId="77777777" w:rsidR="002353D3" w:rsidRDefault="002353D3">
      <w:pPr>
        <w:jc w:val="both"/>
        <w:rPr>
          <w:rFonts w:ascii="Times New Roman" w:hAnsi="Times New Roman"/>
          <w:bCs/>
          <w:iCs/>
          <w:szCs w:val="28"/>
        </w:rPr>
      </w:pPr>
    </w:p>
    <w:p w14:paraId="2E171D20" w14:textId="77777777" w:rsidR="002353D3" w:rsidRDefault="00936AEC">
      <w:pPr>
        <w:pStyle w:val="Titre3"/>
      </w:pPr>
      <w:bookmarkStart w:id="60" w:name="_Toc194673998"/>
      <w:r>
        <w:t>Initial proposals</w:t>
      </w:r>
      <w:bookmarkEnd w:id="60"/>
      <w:r>
        <w:t xml:space="preserve"> </w:t>
      </w:r>
    </w:p>
    <w:p w14:paraId="47C51883" w14:textId="77777777" w:rsidR="002353D3" w:rsidRDefault="00936AEC">
      <w:pPr>
        <w:pStyle w:val="Titre4"/>
      </w:pPr>
      <w:r>
        <w:t>Proposal 5-1</w:t>
      </w:r>
    </w:p>
    <w:p w14:paraId="6F4A22CB" w14:textId="77777777" w:rsidR="002353D3" w:rsidRDefault="002353D3">
      <w:pPr>
        <w:rPr>
          <w:rFonts w:ascii="Times New Roman" w:hAnsi="Times New Roman"/>
          <w:lang w:eastAsia="zh-CN"/>
        </w:rPr>
      </w:pPr>
    </w:p>
    <w:p w14:paraId="0A25B159"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311508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E4D6294" w14:textId="77777777">
        <w:tc>
          <w:tcPr>
            <w:tcW w:w="9611" w:type="dxa"/>
          </w:tcPr>
          <w:p w14:paraId="2A4A9FBC" w14:textId="77777777" w:rsidR="002353D3" w:rsidRDefault="002353D3">
            <w:pPr>
              <w:rPr>
                <w:rFonts w:ascii="Times New Roman" w:hAnsi="Times New Roman"/>
                <w:szCs w:val="20"/>
                <w:highlight w:val="yellow"/>
              </w:rPr>
            </w:pPr>
          </w:p>
          <w:p w14:paraId="0BDEC997" w14:textId="77777777" w:rsidR="002353D3" w:rsidRDefault="00936AEC">
            <w:pPr>
              <w:rPr>
                <w:rFonts w:ascii="Times New Roman" w:hAnsi="Times New Roman"/>
                <w:b/>
                <w:szCs w:val="20"/>
              </w:rPr>
            </w:pPr>
            <w:r>
              <w:rPr>
                <w:rFonts w:ascii="Times New Roman" w:hAnsi="Times New Roman"/>
                <w:b/>
                <w:szCs w:val="20"/>
                <w:highlight w:val="yellow"/>
              </w:rPr>
              <w:t>Proposal 5-1-v0</w:t>
            </w:r>
          </w:p>
          <w:p w14:paraId="7CE8549B" w14:textId="77777777" w:rsidR="002353D3" w:rsidRDefault="00936AEC">
            <w:pPr>
              <w:rPr>
                <w:rFonts w:ascii="Times New Roman" w:hAnsi="Times New Roman"/>
                <w:szCs w:val="20"/>
              </w:rPr>
            </w:pPr>
            <w:r>
              <w:rPr>
                <w:rFonts w:ascii="Times New Roman" w:hAnsi="Times New Roman"/>
                <w:szCs w:val="20"/>
              </w:rPr>
              <w:t>For PDSCH with Msg4 repetition, support a repetition factor of 4.</w:t>
            </w:r>
          </w:p>
          <w:p w14:paraId="7802CBB2" w14:textId="77777777" w:rsidR="002353D3" w:rsidRDefault="002353D3">
            <w:pPr>
              <w:rPr>
                <w:rFonts w:ascii="Times New Roman" w:hAnsi="Times New Roman"/>
              </w:rPr>
            </w:pPr>
          </w:p>
        </w:tc>
      </w:tr>
    </w:tbl>
    <w:p w14:paraId="19CB856F" w14:textId="77777777" w:rsidR="002353D3" w:rsidRDefault="002353D3">
      <w:pPr>
        <w:rPr>
          <w:rFonts w:ascii="Times New Roman" w:hAnsi="Times New Roman"/>
          <w:szCs w:val="20"/>
          <w:lang w:eastAsia="zh-CN"/>
        </w:rPr>
      </w:pPr>
    </w:p>
    <w:p w14:paraId="2FCAB99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A3C487F" w14:textId="77777777">
        <w:trPr>
          <w:trHeight w:val="187"/>
        </w:trPr>
        <w:tc>
          <w:tcPr>
            <w:tcW w:w="1554" w:type="dxa"/>
            <w:shd w:val="clear" w:color="auto" w:fill="75B91A"/>
          </w:tcPr>
          <w:p w14:paraId="0F3F57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C13AF6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C94F29B" w14:textId="77777777">
        <w:trPr>
          <w:trHeight w:val="211"/>
        </w:trPr>
        <w:tc>
          <w:tcPr>
            <w:tcW w:w="1554" w:type="dxa"/>
          </w:tcPr>
          <w:p w14:paraId="25B620A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71086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2FFD4909" w14:textId="77777777" w:rsidR="002353D3" w:rsidRDefault="002353D3">
            <w:pPr>
              <w:rPr>
                <w:rFonts w:ascii="Times New Roman" w:eastAsiaTheme="minorEastAsia" w:hAnsi="Times New Roman"/>
                <w:lang w:val="en-US" w:eastAsia="zh-CN"/>
              </w:rPr>
            </w:pPr>
          </w:p>
          <w:p w14:paraId="22E7AA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Based on companies’ simulation results (</w:t>
            </w:r>
            <w:r>
              <w:rPr>
                <w:rFonts w:ascii="Times New Roman" w:hAnsi="Times New Roman"/>
              </w:rPr>
              <w:t xml:space="preserve">R1-2404307, </w:t>
            </w:r>
            <w:r>
              <w:rPr>
                <w:rFonts w:ascii="Times New Roman" w:eastAsia="Times New Roman" w:hAnsi="Times New Roman"/>
                <w:szCs w:val="20"/>
              </w:rPr>
              <w:t xml:space="preserve">R1-2404214, </w:t>
            </w:r>
            <w:r>
              <w:rPr>
                <w:rFonts w:ascii="Times New Roman" w:eastAsia="Times New Roman" w:hAnsi="Times New Roman"/>
              </w:rPr>
              <w:t>R1-2500672</w:t>
            </w:r>
            <w:r>
              <w:rPr>
                <w:rFonts w:eastAsia="Times New Roman"/>
              </w:rPr>
              <w:t xml:space="preserve">), one repetition of PDSCH Msg4 cannot close the targeted 2.8 dB gap. We have not seen any simulation results showing the targeted 2.8 dB gap can be closed by one repetition. Hence, we think the repetition factor of 4 is reasonable. </w:t>
            </w:r>
          </w:p>
        </w:tc>
      </w:tr>
      <w:tr w:rsidR="002353D3" w14:paraId="7D80D09C" w14:textId="77777777">
        <w:tc>
          <w:tcPr>
            <w:tcW w:w="1554" w:type="dxa"/>
          </w:tcPr>
          <w:p w14:paraId="692BFA1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5726907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OK</w:t>
            </w:r>
          </w:p>
        </w:tc>
      </w:tr>
      <w:tr w:rsidR="002353D3" w14:paraId="2801C8FB" w14:textId="77777777">
        <w:tc>
          <w:tcPr>
            <w:tcW w:w="1554" w:type="dxa"/>
            <w:tcBorders>
              <w:top w:val="single" w:sz="4" w:space="0" w:color="auto"/>
              <w:left w:val="single" w:sz="4" w:space="0" w:color="auto"/>
              <w:bottom w:val="single" w:sz="4" w:space="0" w:color="auto"/>
              <w:right w:val="single" w:sz="4" w:space="0" w:color="auto"/>
            </w:tcBorders>
          </w:tcPr>
          <w:p w14:paraId="51CFF76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252A7F2"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26116160" w14:textId="77777777">
        <w:tc>
          <w:tcPr>
            <w:tcW w:w="1554" w:type="dxa"/>
          </w:tcPr>
          <w:p w14:paraId="6788056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6843E714"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do not prefer to have 4 slightly.</w:t>
            </w:r>
          </w:p>
          <w:p w14:paraId="1004DFFB"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If 4 is supported by majority, we can accept, but at least 2 should also be supported. </w:t>
            </w:r>
            <w:r>
              <w:rPr>
                <w:rFonts w:ascii="Times New Roman" w:eastAsia="Yu Mincho" w:hAnsi="Times New Roman"/>
                <w:lang w:eastAsia="ja-JP"/>
              </w:rPr>
              <w:t>T</w:t>
            </w:r>
            <w:r>
              <w:rPr>
                <w:rFonts w:ascii="Times New Roman" w:eastAsia="Yu Mincho" w:hAnsi="Times New Roman" w:hint="eastAsia"/>
                <w:lang w:eastAsia="ja-JP"/>
              </w:rPr>
              <w:t xml:space="preserve">he current proposal seems to support </w:t>
            </w:r>
            <w:r>
              <w:rPr>
                <w:rFonts w:ascii="Times New Roman" w:eastAsia="Yu Mincho" w:hAnsi="Times New Roman"/>
                <w:lang w:eastAsia="ja-JP"/>
              </w:rPr>
              <w:t>‘</w:t>
            </w:r>
            <w:r>
              <w:rPr>
                <w:rFonts w:ascii="Times New Roman" w:eastAsia="Yu Mincho" w:hAnsi="Times New Roman" w:hint="eastAsia"/>
                <w:lang w:eastAsia="ja-JP"/>
              </w:rPr>
              <w:t>4</w:t>
            </w:r>
            <w:r>
              <w:rPr>
                <w:rFonts w:ascii="Times New Roman" w:eastAsia="Yu Mincho" w:hAnsi="Times New Roman"/>
                <w:lang w:eastAsia="ja-JP"/>
              </w:rPr>
              <w:t>’</w:t>
            </w:r>
            <w:r>
              <w:rPr>
                <w:rFonts w:ascii="Times New Roman" w:eastAsia="Yu Mincho" w:hAnsi="Times New Roman" w:hint="eastAsia"/>
                <w:lang w:eastAsia="ja-JP"/>
              </w:rPr>
              <w:t xml:space="preserve"> only.</w:t>
            </w:r>
          </w:p>
        </w:tc>
      </w:tr>
      <w:tr w:rsidR="002353D3" w14:paraId="59B83B02" w14:textId="77777777">
        <w:tc>
          <w:tcPr>
            <w:tcW w:w="1554" w:type="dxa"/>
          </w:tcPr>
          <w:p w14:paraId="03D154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09FB3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Given the 2.8dB coverage gap, 2 Msg4 PDSCH repetition is enough to bridge it.</w:t>
            </w:r>
          </w:p>
        </w:tc>
      </w:tr>
      <w:tr w:rsidR="002353D3" w14:paraId="161FE005" w14:textId="77777777">
        <w:tc>
          <w:tcPr>
            <w:tcW w:w="1554" w:type="dxa"/>
          </w:tcPr>
          <w:p w14:paraId="0BBC8F3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5BCE585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2862B132" w14:textId="77777777">
        <w:tc>
          <w:tcPr>
            <w:tcW w:w="1554" w:type="dxa"/>
          </w:tcPr>
          <w:p w14:paraId="5FE1CE3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4B03E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rom our view, one bit can be considered, so 2 repetition or 4 </w:t>
            </w:r>
            <w:proofErr w:type="gramStart"/>
            <w:r>
              <w:rPr>
                <w:rFonts w:ascii="Times New Roman" w:eastAsiaTheme="minorEastAsia" w:hAnsi="Times New Roman" w:hint="eastAsia"/>
                <w:lang w:val="en-US" w:eastAsia="zh-CN"/>
              </w:rPr>
              <w:t>repetition</w:t>
            </w:r>
            <w:proofErr w:type="gramEnd"/>
            <w:r>
              <w:rPr>
                <w:rFonts w:ascii="Times New Roman" w:eastAsiaTheme="minorEastAsia" w:hAnsi="Times New Roman" w:hint="eastAsia"/>
                <w:lang w:val="en-US" w:eastAsia="zh-CN"/>
              </w:rPr>
              <w:t xml:space="preserve"> can be selected in addition to 1 repetition. </w:t>
            </w:r>
          </w:p>
        </w:tc>
      </w:tr>
      <w:tr w:rsidR="002353D3" w14:paraId="53AE49B1" w14:textId="77777777">
        <w:tc>
          <w:tcPr>
            <w:tcW w:w="1554" w:type="dxa"/>
          </w:tcPr>
          <w:p w14:paraId="6D34A6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17DEA6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F242740" w14:textId="77777777">
        <w:tc>
          <w:tcPr>
            <w:tcW w:w="1554" w:type="dxa"/>
          </w:tcPr>
          <w:p w14:paraId="604DE045"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26A1902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3A408A6A" w14:textId="77777777">
        <w:tc>
          <w:tcPr>
            <w:tcW w:w="1554" w:type="dxa"/>
          </w:tcPr>
          <w:p w14:paraId="4902782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7EC72E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C925118" w14:textId="77777777">
        <w:tc>
          <w:tcPr>
            <w:tcW w:w="1554" w:type="dxa"/>
          </w:tcPr>
          <w:p w14:paraId="590ADE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11120D3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339E7A95" w14:textId="77777777">
        <w:tc>
          <w:tcPr>
            <w:tcW w:w="1554" w:type="dxa"/>
          </w:tcPr>
          <w:p w14:paraId="143DFC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290EB0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would like to have </w:t>
            </w:r>
            <w:proofErr w:type="gramStart"/>
            <w:r>
              <w:rPr>
                <w:rFonts w:ascii="Times New Roman" w:eastAsiaTheme="minorEastAsia" w:hAnsi="Times New Roman"/>
                <w:lang w:val="en-US" w:eastAsia="zh-CN"/>
              </w:rPr>
              <w:t>a clarification</w:t>
            </w:r>
            <w:proofErr w:type="gramEnd"/>
            <w:r>
              <w:rPr>
                <w:rFonts w:ascii="Times New Roman" w:eastAsiaTheme="minorEastAsia" w:hAnsi="Times New Roman"/>
                <w:lang w:val="en-US" w:eastAsia="zh-CN"/>
              </w:rPr>
              <w:t xml:space="preserve"> whether </w:t>
            </w:r>
            <w:proofErr w:type="gramStart"/>
            <w:r>
              <w:rPr>
                <w:rFonts w:ascii="Times New Roman" w:eastAsiaTheme="minorEastAsia" w:hAnsi="Times New Roman"/>
                <w:lang w:val="en-US" w:eastAsia="zh-CN"/>
              </w:rPr>
              <w:t>proposal</w:t>
            </w:r>
            <w:proofErr w:type="gramEnd"/>
            <w:r>
              <w:rPr>
                <w:rFonts w:ascii="Times New Roman" w:eastAsiaTheme="minorEastAsia" w:hAnsi="Times New Roman"/>
                <w:lang w:val="en-US" w:eastAsia="zh-CN"/>
              </w:rPr>
              <w:t xml:space="preserve"> intention is to set the maximum repetition factor of 4 with configurability or </w:t>
            </w:r>
            <w:proofErr w:type="gramStart"/>
            <w:r>
              <w:rPr>
                <w:rFonts w:ascii="Times New Roman" w:eastAsiaTheme="minorEastAsia" w:hAnsi="Times New Roman"/>
                <w:lang w:val="en-US" w:eastAsia="zh-CN"/>
              </w:rPr>
              <w:t>repetition</w:t>
            </w:r>
            <w:proofErr w:type="gramEnd"/>
            <w:r>
              <w:rPr>
                <w:rFonts w:ascii="Times New Roman" w:eastAsiaTheme="minorEastAsia" w:hAnsi="Times New Roman"/>
                <w:lang w:val="en-US" w:eastAsia="zh-CN"/>
              </w:rPr>
              <w:t xml:space="preserve"> factor of 4 alone is supported. We prefer the former option.  </w:t>
            </w:r>
          </w:p>
        </w:tc>
      </w:tr>
      <w:tr w:rsidR="002353D3" w14:paraId="4CDBC3EC" w14:textId="77777777">
        <w:tc>
          <w:tcPr>
            <w:tcW w:w="1554" w:type="dxa"/>
          </w:tcPr>
          <w:p w14:paraId="61D163A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38E88F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51DAC2F7" w14:textId="77777777">
        <w:tc>
          <w:tcPr>
            <w:tcW w:w="1554" w:type="dxa"/>
          </w:tcPr>
          <w:p w14:paraId="25F80E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85C8EB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any </w:t>
            </w:r>
            <w:proofErr w:type="gramStart"/>
            <w:r>
              <w:rPr>
                <w:rFonts w:ascii="Times New Roman" w:eastAsiaTheme="minorEastAsia" w:hAnsi="Times New Roman"/>
                <w:lang w:val="en-US" w:eastAsia="zh-CN"/>
              </w:rPr>
              <w:t>needs</w:t>
            </w:r>
            <w:proofErr w:type="gramEnd"/>
            <w:r>
              <w:rPr>
                <w:rFonts w:ascii="Times New Roman" w:eastAsiaTheme="minorEastAsia" w:hAnsi="Times New Roman"/>
                <w:lang w:val="en-US" w:eastAsia="zh-CN"/>
              </w:rPr>
              <w:t xml:space="preserve"> for going all the way for repetition factor of 4. A maximum repetition factor of 2 should be sufficient as it is closing most of the coverage gap.</w:t>
            </w:r>
          </w:p>
        </w:tc>
      </w:tr>
      <w:tr w:rsidR="002353D3" w14:paraId="42D22FD0" w14:textId="77777777">
        <w:tc>
          <w:tcPr>
            <w:tcW w:w="1554" w:type="dxa"/>
          </w:tcPr>
          <w:p w14:paraId="50764D14"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6577DFD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4289A844" w14:textId="77777777">
        <w:tc>
          <w:tcPr>
            <w:tcW w:w="1554" w:type="dxa"/>
          </w:tcPr>
          <w:p w14:paraId="14812511"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977C33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Over-design should be avoided. We share similar views with DCM, OPPO, CATT, Ericsson and Nokia. </w:t>
            </w:r>
          </w:p>
        </w:tc>
      </w:tr>
      <w:tr w:rsidR="0074592A" w14:paraId="2F4F5B8D" w14:textId="77777777">
        <w:tc>
          <w:tcPr>
            <w:tcW w:w="1554" w:type="dxa"/>
          </w:tcPr>
          <w:p w14:paraId="36091FE1" w14:textId="205D116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1718D927" w14:textId="2D72902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Two repetitions can be enough, especially considering that only two repetitions supported for SIB1 PDSCH which have similar or even worse performance.</w:t>
            </w:r>
          </w:p>
        </w:tc>
      </w:tr>
      <w:tr w:rsidR="008B6089" w14:paraId="327B2319" w14:textId="77777777">
        <w:tc>
          <w:tcPr>
            <w:tcW w:w="1554" w:type="dxa"/>
          </w:tcPr>
          <w:p w14:paraId="2CE661A3" w14:textId="654D9138"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D3C6F00" w14:textId="1A4BA9B3"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1277F469" w14:textId="77777777" w:rsidR="002353D3" w:rsidRDefault="002353D3">
      <w:pPr>
        <w:rPr>
          <w:lang w:eastAsia="zh-CN"/>
        </w:rPr>
      </w:pPr>
    </w:p>
    <w:p w14:paraId="1EE81EDD" w14:textId="77777777" w:rsidR="002353D3" w:rsidRDefault="002353D3">
      <w:pPr>
        <w:rPr>
          <w:lang w:eastAsia="zh-CN"/>
        </w:rPr>
      </w:pPr>
    </w:p>
    <w:p w14:paraId="49F4B909" w14:textId="77777777" w:rsidR="002353D3" w:rsidRDefault="00936AEC">
      <w:pPr>
        <w:pStyle w:val="Titre2"/>
      </w:pPr>
      <w:bookmarkStart w:id="61" w:name="_Toc194673999"/>
      <w:r>
        <w:lastRenderedPageBreak/>
        <w:t>Issue#5-2 Configuration and signalling of PDSCH-</w:t>
      </w:r>
      <w:proofErr w:type="spellStart"/>
      <w:r>
        <w:t>Msg</w:t>
      </w:r>
      <w:proofErr w:type="spellEnd"/>
      <w:r>
        <w:t xml:space="preserve"> 4 repetition</w:t>
      </w:r>
      <w:bookmarkEnd w:id="61"/>
    </w:p>
    <w:p w14:paraId="4C6B6350" w14:textId="77777777" w:rsidR="002353D3" w:rsidRDefault="00936AEC">
      <w:pPr>
        <w:pStyle w:val="Titre3"/>
      </w:pPr>
      <w:bookmarkStart w:id="62" w:name="_Toc194674000"/>
      <w:r>
        <w:t>Companies’ proposals</w:t>
      </w:r>
      <w:bookmarkEnd w:id="62"/>
    </w:p>
    <w:p w14:paraId="4ECDD41F" w14:textId="77777777" w:rsidR="002353D3" w:rsidRDefault="002353D3">
      <w:pPr>
        <w:rPr>
          <w:rFonts w:ascii="Times New Roman" w:hAnsi="Times New Roman"/>
          <w:lang w:eastAsia="zh-CN"/>
        </w:rPr>
      </w:pPr>
    </w:p>
    <w:p w14:paraId="494F7DDB" w14:textId="77777777" w:rsidR="002353D3" w:rsidRDefault="00936AEC">
      <w:pPr>
        <w:rPr>
          <w:rFonts w:ascii="Times New Roman" w:hAnsi="Times New Roman"/>
          <w:lang w:eastAsia="zh-CN"/>
        </w:rPr>
      </w:pPr>
      <w:r>
        <w:rPr>
          <w:rFonts w:ascii="Times New Roman" w:hAnsi="Times New Roman"/>
          <w:lang w:eastAsia="zh-CN"/>
        </w:rPr>
        <w:t>Companies’ proposals on Issue#5-2 are listed hereafter:</w:t>
      </w:r>
    </w:p>
    <w:p w14:paraId="099C172C"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0842E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31B9F1"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2B72CEA" w14:textId="77777777" w:rsidR="002353D3" w:rsidRDefault="00936AEC">
            <w:pPr>
              <w:jc w:val="center"/>
              <w:rPr>
                <w:b/>
                <w:bCs/>
                <w:color w:val="FFFFFF"/>
                <w:szCs w:val="20"/>
              </w:rPr>
            </w:pPr>
            <w:r>
              <w:rPr>
                <w:b/>
                <w:bCs/>
                <w:color w:val="FFFFFF"/>
                <w:szCs w:val="20"/>
              </w:rPr>
              <w:t>Proposals</w:t>
            </w:r>
          </w:p>
        </w:tc>
      </w:tr>
      <w:tr w:rsidR="002353D3" w14:paraId="5DAB1E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F520A1"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F16AFA" w14:textId="77777777" w:rsidR="002353D3" w:rsidRDefault="00936AEC">
            <w:pPr>
              <w:rPr>
                <w:rFonts w:ascii="Times New Roman" w:hAnsi="Times New Roman"/>
                <w:b/>
                <w:szCs w:val="20"/>
              </w:rPr>
            </w:pPr>
            <w:r>
              <w:rPr>
                <w:rFonts w:ascii="Times New Roman" w:hAnsi="Times New Roman"/>
                <w:b/>
                <w:szCs w:val="20"/>
              </w:rPr>
              <w:t>Proposal 15</w:t>
            </w:r>
          </w:p>
          <w:p w14:paraId="17A1ABED"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304D51EE"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214CDF18"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When the Msg4 PDSCH aggregation factor is configured with a value of n=2 or n=4, the Msg4 PDSCH is repeated in n consecutive slots</w:t>
            </w:r>
          </w:p>
          <w:p w14:paraId="1D176813"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same symbol allocation is assumed for all repetitions</w:t>
            </w:r>
          </w:p>
          <w:p w14:paraId="260057E7"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RV is changed for each repetition to help maximizing the IR soft combining at the UE receiver.</w:t>
            </w:r>
          </w:p>
          <w:p w14:paraId="7638F8D4"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855"/>
              <w:gridCol w:w="1144"/>
              <w:gridCol w:w="1144"/>
              <w:gridCol w:w="1144"/>
              <w:gridCol w:w="1144"/>
            </w:tblGrid>
            <w:tr w:rsidR="002353D3" w14:paraId="54B3C33C" w14:textId="77777777">
              <w:tc>
                <w:tcPr>
                  <w:tcW w:w="0" w:type="auto"/>
                  <w:vMerge w:val="restart"/>
                </w:tcPr>
                <w:p w14:paraId="02AEDAE6" w14:textId="77777777" w:rsidR="002353D3" w:rsidRDefault="00936AEC">
                  <w:pPr>
                    <w:rPr>
                      <w:rFonts w:ascii="Times New Roman" w:hAnsi="Times New Roman"/>
                      <w:szCs w:val="20"/>
                    </w:rPr>
                  </w:pPr>
                  <w:r>
                    <w:rPr>
                      <w:rFonts w:ascii="Times New Roman" w:hAnsi="Times New Roman"/>
                      <w:szCs w:val="20"/>
                    </w:rPr>
                    <w:t>RV indicated by DCI</w:t>
                  </w:r>
                </w:p>
              </w:tc>
              <w:tc>
                <w:tcPr>
                  <w:tcW w:w="0" w:type="auto"/>
                  <w:gridSpan w:val="4"/>
                </w:tcPr>
                <w:p w14:paraId="09106307"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6CFC740F" w14:textId="77777777">
              <w:tc>
                <w:tcPr>
                  <w:tcW w:w="0" w:type="auto"/>
                  <w:vMerge/>
                </w:tcPr>
                <w:p w14:paraId="0F55AE68" w14:textId="77777777" w:rsidR="002353D3" w:rsidRDefault="002353D3">
                  <w:pPr>
                    <w:rPr>
                      <w:rFonts w:ascii="Times New Roman" w:hAnsi="Times New Roman"/>
                      <w:szCs w:val="20"/>
                    </w:rPr>
                  </w:pPr>
                </w:p>
              </w:tc>
              <w:tc>
                <w:tcPr>
                  <w:tcW w:w="0" w:type="auto"/>
                </w:tcPr>
                <w:p w14:paraId="65107943" w14:textId="77777777" w:rsidR="002353D3" w:rsidRDefault="00936AEC">
                  <w:pPr>
                    <w:jc w:val="center"/>
                    <w:rPr>
                      <w:rFonts w:ascii="Times New Roman" w:hAnsi="Times New Roman"/>
                      <w:szCs w:val="20"/>
                    </w:rPr>
                  </w:pPr>
                  <w:r>
                    <w:rPr>
                      <w:rFonts w:ascii="Times New Roman" w:hAnsi="Times New Roman"/>
                      <w:szCs w:val="20"/>
                    </w:rPr>
                    <w:t>n mod 4 = 0</w:t>
                  </w:r>
                </w:p>
              </w:tc>
              <w:tc>
                <w:tcPr>
                  <w:tcW w:w="0" w:type="auto"/>
                </w:tcPr>
                <w:p w14:paraId="4408E2FF" w14:textId="77777777" w:rsidR="002353D3" w:rsidRDefault="00936AEC">
                  <w:pPr>
                    <w:jc w:val="center"/>
                    <w:rPr>
                      <w:rFonts w:ascii="Times New Roman" w:hAnsi="Times New Roman"/>
                      <w:szCs w:val="20"/>
                    </w:rPr>
                  </w:pPr>
                  <w:r>
                    <w:rPr>
                      <w:rFonts w:ascii="Times New Roman" w:hAnsi="Times New Roman"/>
                      <w:szCs w:val="20"/>
                    </w:rPr>
                    <w:t>n mod 4 = 1</w:t>
                  </w:r>
                </w:p>
              </w:tc>
              <w:tc>
                <w:tcPr>
                  <w:tcW w:w="0" w:type="auto"/>
                </w:tcPr>
                <w:p w14:paraId="23F91A71" w14:textId="77777777" w:rsidR="002353D3" w:rsidRDefault="00936AEC">
                  <w:pPr>
                    <w:jc w:val="center"/>
                    <w:rPr>
                      <w:rFonts w:ascii="Times New Roman" w:hAnsi="Times New Roman"/>
                      <w:szCs w:val="20"/>
                    </w:rPr>
                  </w:pPr>
                  <w:r>
                    <w:rPr>
                      <w:rFonts w:ascii="Times New Roman" w:hAnsi="Times New Roman"/>
                      <w:szCs w:val="20"/>
                    </w:rPr>
                    <w:t>n mod 4 = 2</w:t>
                  </w:r>
                </w:p>
              </w:tc>
              <w:tc>
                <w:tcPr>
                  <w:tcW w:w="0" w:type="auto"/>
                </w:tcPr>
                <w:p w14:paraId="267837AB"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9BE107" w14:textId="77777777">
              <w:tc>
                <w:tcPr>
                  <w:tcW w:w="0" w:type="auto"/>
                </w:tcPr>
                <w:p w14:paraId="2BFD5498"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30A3097C"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79AFB1B6"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644180E3"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3FFA625A"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56E275A7" w14:textId="77777777">
              <w:tc>
                <w:tcPr>
                  <w:tcW w:w="0" w:type="auto"/>
                </w:tcPr>
                <w:p w14:paraId="0E148437"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4420EE13"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E5A1C4E"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1FCA82A"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4CC263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1544F86C" w14:textId="77777777">
              <w:tc>
                <w:tcPr>
                  <w:tcW w:w="0" w:type="auto"/>
                </w:tcPr>
                <w:p w14:paraId="48C85CB6"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4999922D"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3899CF2"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156A629"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24316038"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39A9DCFD" w14:textId="77777777">
              <w:tc>
                <w:tcPr>
                  <w:tcW w:w="0" w:type="auto"/>
                </w:tcPr>
                <w:p w14:paraId="11FB03EE"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65D279E1"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569AA453"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059EDA19"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A21B1AC" w14:textId="77777777" w:rsidR="002353D3" w:rsidRDefault="00936AEC">
                  <w:pPr>
                    <w:jc w:val="center"/>
                    <w:rPr>
                      <w:rFonts w:ascii="Times New Roman" w:hAnsi="Times New Roman"/>
                      <w:szCs w:val="20"/>
                    </w:rPr>
                  </w:pPr>
                  <w:r>
                    <w:rPr>
                      <w:rFonts w:ascii="Times New Roman" w:hAnsi="Times New Roman"/>
                      <w:szCs w:val="20"/>
                    </w:rPr>
                    <w:t>3</w:t>
                  </w:r>
                </w:p>
              </w:tc>
            </w:tr>
          </w:tbl>
          <w:p w14:paraId="448FB704"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586CFDE0" w14:textId="77777777" w:rsidR="002353D3" w:rsidRDefault="00936AEC">
            <w:pPr>
              <w:rPr>
                <w:rFonts w:ascii="Times New Roman" w:hAnsi="Times New Roman"/>
                <w:b/>
                <w:szCs w:val="20"/>
              </w:rPr>
            </w:pPr>
            <w:r>
              <w:rPr>
                <w:rFonts w:ascii="Times New Roman" w:hAnsi="Times New Roman"/>
                <w:b/>
                <w:szCs w:val="20"/>
              </w:rPr>
              <w:t>Proposal 16</w:t>
            </w:r>
          </w:p>
          <w:p w14:paraId="68546A04"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09740E06" w14:textId="77777777" w:rsidR="002353D3" w:rsidRDefault="002353D3">
            <w:pPr>
              <w:rPr>
                <w:rFonts w:ascii="Times New Roman" w:hAnsi="Times New Roman"/>
                <w:b/>
                <w:szCs w:val="20"/>
              </w:rPr>
            </w:pPr>
          </w:p>
          <w:p w14:paraId="444AA53E" w14:textId="77777777" w:rsidR="002353D3" w:rsidRDefault="00936AEC">
            <w:pPr>
              <w:rPr>
                <w:rFonts w:ascii="Times New Roman" w:hAnsi="Times New Roman"/>
                <w:b/>
                <w:szCs w:val="20"/>
              </w:rPr>
            </w:pPr>
            <w:r>
              <w:rPr>
                <w:rFonts w:ascii="Times New Roman" w:hAnsi="Times New Roman"/>
                <w:b/>
                <w:szCs w:val="20"/>
              </w:rPr>
              <w:t>Proposal 17</w:t>
            </w:r>
          </w:p>
          <w:p w14:paraId="7EB203AD"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0E4400FB" w14:textId="77777777" w:rsidR="002353D3" w:rsidRDefault="00936AEC">
            <w:pPr>
              <w:rPr>
                <w:rFonts w:ascii="Times New Roman" w:hAnsi="Times New Roman"/>
                <w:szCs w:val="20"/>
              </w:rPr>
            </w:pPr>
            <w:r>
              <w:rPr>
                <w:rFonts w:ascii="Times New Roman" w:hAnsi="Times New Roman"/>
                <w:szCs w:val="20"/>
              </w:rPr>
              <w:t>FFS: indication details.</w:t>
            </w:r>
          </w:p>
          <w:p w14:paraId="61E65DD8" w14:textId="77777777" w:rsidR="002353D3" w:rsidRDefault="002353D3">
            <w:pPr>
              <w:rPr>
                <w:rFonts w:ascii="Times New Roman" w:hAnsi="Times New Roman"/>
                <w:b/>
                <w:szCs w:val="20"/>
              </w:rPr>
            </w:pPr>
          </w:p>
        </w:tc>
      </w:tr>
      <w:tr w:rsidR="002353D3" w14:paraId="74FFD4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B67353"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72FA9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080438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24FCBCF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EEB53F0" w14:textId="77777777" w:rsidR="002353D3" w:rsidRDefault="002353D3">
            <w:pPr>
              <w:rPr>
                <w:rFonts w:ascii="Times New Roman" w:hAnsi="Times New Roman"/>
                <w:szCs w:val="20"/>
                <w:lang w:eastAsia="zh-CN"/>
              </w:rPr>
            </w:pPr>
          </w:p>
        </w:tc>
      </w:tr>
      <w:tr w:rsidR="002353D3" w14:paraId="0AD2C8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911321"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97A2F0" w14:textId="77777777" w:rsidR="002353D3" w:rsidRDefault="00936AEC">
            <w:pPr>
              <w:rPr>
                <w:lang w:val="en-US"/>
              </w:rPr>
            </w:pPr>
            <w:r>
              <w:rPr>
                <w:b/>
                <w:lang w:val="en-US"/>
              </w:rPr>
              <w:t>Proposal 19</w:t>
            </w:r>
            <w:r>
              <w:rPr>
                <w:lang w:val="en-US"/>
              </w:rPr>
              <w:tab/>
              <w:t xml:space="preserve">RAN1 </w:t>
            </w:r>
            <w:proofErr w:type="gramStart"/>
            <w:r>
              <w:rPr>
                <w:lang w:val="en-US"/>
              </w:rPr>
              <w:t>to prioritize</w:t>
            </w:r>
            <w:proofErr w:type="gramEnd"/>
            <w:r>
              <w:rPr>
                <w:lang w:val="en-US"/>
              </w:rPr>
              <w:t xml:space="preserve"> Option 3 to indicate the enabling of repetitions for PDSCH with MSG4 that is to determine implicitly based on the SIB1 PDSCH repetition as it allows to reduce the signaling overhead and the specification impact.</w:t>
            </w:r>
          </w:p>
          <w:p w14:paraId="4952DC1B" w14:textId="77777777" w:rsidR="002353D3" w:rsidRDefault="002353D3">
            <w:pPr>
              <w:rPr>
                <w:lang w:val="en-US"/>
              </w:rPr>
            </w:pPr>
          </w:p>
        </w:tc>
      </w:tr>
      <w:tr w:rsidR="002353D3" w14:paraId="45264C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68AE7F"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FB1354"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48216B83" w14:textId="77777777" w:rsidR="002353D3" w:rsidRDefault="002353D3">
            <w:pPr>
              <w:rPr>
                <w:rFonts w:ascii="Times New Roman" w:eastAsia="SimSun" w:hAnsi="Times New Roman"/>
                <w:b/>
                <w:bCs/>
                <w:iCs/>
                <w:szCs w:val="20"/>
                <w:lang w:eastAsia="zh-CN"/>
              </w:rPr>
            </w:pPr>
          </w:p>
        </w:tc>
      </w:tr>
      <w:tr w:rsidR="002353D3" w14:paraId="092369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296E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444EE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 xml:space="preserve">PDSCH with Msg4 has similar performance as PDSCH with SIB1. A same repetition factor can be considered for </w:t>
            </w:r>
            <w:proofErr w:type="gramStart"/>
            <w:r>
              <w:rPr>
                <w:rFonts w:ascii="Times New Roman" w:eastAsia="SimSun" w:hAnsi="Times New Roman"/>
                <w:bCs/>
                <w:iCs/>
                <w:szCs w:val="20"/>
                <w:lang w:eastAsia="zh-CN"/>
              </w:rPr>
              <w:t>both of them</w:t>
            </w:r>
            <w:proofErr w:type="gramEnd"/>
            <w:r>
              <w:rPr>
                <w:rFonts w:ascii="Times New Roman" w:eastAsia="SimSun" w:hAnsi="Times New Roman"/>
                <w:bCs/>
                <w:iCs/>
                <w:szCs w:val="20"/>
                <w:lang w:eastAsia="zh-CN"/>
              </w:rPr>
              <w:t>.</w:t>
            </w:r>
          </w:p>
          <w:p w14:paraId="05948B4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2EAEF616" w14:textId="77777777" w:rsidR="002353D3" w:rsidRDefault="002353D3">
            <w:pPr>
              <w:rPr>
                <w:rFonts w:ascii="Times New Roman" w:eastAsia="Times New Roman" w:hAnsi="Times New Roman"/>
                <w:b/>
                <w:bCs/>
                <w:szCs w:val="20"/>
              </w:rPr>
            </w:pPr>
          </w:p>
        </w:tc>
      </w:tr>
      <w:tr w:rsidR="002353D3" w14:paraId="6862DF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9A213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F7F445" w14:textId="77777777" w:rsidR="002353D3" w:rsidRDefault="00936AEC">
            <w:pPr>
              <w:overflowPunct w:val="0"/>
              <w:autoSpaceDE w:val="0"/>
              <w:autoSpaceDN w:val="0"/>
              <w:adjustRightInd w:val="0"/>
              <w:jc w:val="both"/>
              <w:textAlignment w:val="baseline"/>
              <w:rPr>
                <w:rFonts w:ascii="Times New Roman" w:hAnsi="Times New Roman"/>
                <w:b/>
                <w:bCs/>
                <w:szCs w:val="20"/>
                <w:lang w:eastAsia="zh-TW"/>
              </w:rPr>
            </w:pPr>
            <w:r>
              <w:rPr>
                <w:rFonts w:ascii="Times New Roman" w:hAnsi="Times New Roman"/>
                <w:b/>
                <w:szCs w:val="20"/>
                <w:lang w:eastAsia="zh-CN"/>
              </w:rPr>
              <w:t xml:space="preserve">Proposal 11: </w:t>
            </w:r>
            <w:r>
              <w:rPr>
                <w:rFonts w:ascii="Times New Roman" w:hAnsi="Times New Roman"/>
                <w:szCs w:val="20"/>
                <w:lang w:eastAsia="zh-CN"/>
              </w:rPr>
              <w:t xml:space="preserve">Using MCS field in DCI scheduling Msg4 to indicate Msg4 repetition times is a prefer option which works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Msg3 enhancements.</w:t>
            </w:r>
          </w:p>
        </w:tc>
      </w:tr>
      <w:tr w:rsidR="002353D3" w14:paraId="0E041D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3806D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36D9"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59C7022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42A9FAB7" w14:textId="77777777" w:rsidR="002353D3" w:rsidRDefault="002353D3">
            <w:pPr>
              <w:adjustRightInd w:val="0"/>
              <w:snapToGrid w:val="0"/>
              <w:rPr>
                <w:rFonts w:ascii="Times New Roman" w:hAnsi="Times New Roman"/>
                <w:b/>
                <w:iCs/>
                <w:szCs w:val="20"/>
              </w:rPr>
            </w:pPr>
          </w:p>
        </w:tc>
      </w:tr>
      <w:tr w:rsidR="002353D3" w14:paraId="0BD440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FD69C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CF350E"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2A334469" w14:textId="77777777" w:rsidR="002353D3" w:rsidRDefault="002353D3">
            <w:pPr>
              <w:adjustRightInd w:val="0"/>
              <w:snapToGrid w:val="0"/>
              <w:rPr>
                <w:rFonts w:ascii="Times New Roman" w:hAnsi="Times New Roman"/>
                <w:b/>
                <w:iCs/>
                <w:szCs w:val="20"/>
              </w:rPr>
            </w:pPr>
          </w:p>
        </w:tc>
      </w:tr>
      <w:tr w:rsidR="002353D3" w14:paraId="3F7D6A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B72AC5"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F0BDBA"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0FAB7392" w14:textId="77777777" w:rsidR="002353D3" w:rsidRDefault="002353D3">
            <w:pPr>
              <w:adjustRightInd w:val="0"/>
              <w:snapToGrid w:val="0"/>
              <w:rPr>
                <w:rFonts w:ascii="Times New Roman" w:hAnsi="Times New Roman"/>
                <w:b/>
                <w:iCs/>
                <w:szCs w:val="20"/>
              </w:rPr>
            </w:pPr>
          </w:p>
        </w:tc>
      </w:tr>
      <w:tr w:rsidR="002353D3" w14:paraId="0B2305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600F47"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36EE17"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27588CEC" w14:textId="77777777" w:rsidR="002353D3" w:rsidRDefault="002353D3">
            <w:pPr>
              <w:adjustRightInd w:val="0"/>
              <w:snapToGrid w:val="0"/>
              <w:rPr>
                <w:rFonts w:ascii="Times New Roman" w:hAnsi="Times New Roman"/>
                <w:b/>
                <w:iCs/>
                <w:szCs w:val="20"/>
              </w:rPr>
            </w:pPr>
          </w:p>
        </w:tc>
      </w:tr>
      <w:tr w:rsidR="002353D3" w14:paraId="1A9C45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1D7D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E3566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10:</w:t>
            </w:r>
            <w:r>
              <w:rPr>
                <w:rFonts w:ascii="Times New Roman" w:hAnsi="Times New Roman"/>
                <w:iCs/>
                <w:szCs w:val="20"/>
              </w:rPr>
              <w:t xml:space="preserve"> For PDSCH with Msg4 link-level enhancement, the following solutions can be considered to support PDSCH repetition,</w:t>
            </w:r>
          </w:p>
          <w:p w14:paraId="1C76D02A"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151CA2D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069EF150" w14:textId="77777777" w:rsidR="002353D3" w:rsidRDefault="002353D3">
            <w:pPr>
              <w:rPr>
                <w:rFonts w:ascii="Times New Roman" w:eastAsia="SimSun" w:hAnsi="Times New Roman"/>
                <w:b/>
                <w:bCs/>
                <w:iCs/>
                <w:szCs w:val="20"/>
                <w:lang w:eastAsia="zh-CN"/>
              </w:rPr>
            </w:pPr>
          </w:p>
        </w:tc>
      </w:tr>
      <w:tr w:rsidR="002353D3" w14:paraId="355DCA6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16DB9C"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3F113" w14:textId="77777777" w:rsidR="002353D3" w:rsidRDefault="00936AEC">
            <w:pPr>
              <w:rPr>
                <w:rFonts w:ascii="Times New Roman" w:hAnsi="Times New Roman"/>
                <w:szCs w:val="20"/>
                <w:lang w:eastAsia="zh-CN"/>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6C74340D"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0FDC1DF" w14:textId="77777777" w:rsidR="002353D3" w:rsidRDefault="002353D3">
            <w:pPr>
              <w:rPr>
                <w:rFonts w:ascii="Times New Roman" w:hAnsi="Times New Roman"/>
                <w:szCs w:val="20"/>
              </w:rPr>
            </w:pPr>
          </w:p>
          <w:p w14:paraId="62035842" w14:textId="77777777" w:rsidR="002353D3" w:rsidRDefault="002353D3">
            <w:pPr>
              <w:adjustRightInd w:val="0"/>
              <w:snapToGrid w:val="0"/>
              <w:rPr>
                <w:rFonts w:ascii="Times New Roman" w:hAnsi="Times New Roman"/>
                <w:b/>
                <w:iCs/>
                <w:szCs w:val="20"/>
              </w:rPr>
            </w:pPr>
          </w:p>
        </w:tc>
      </w:tr>
      <w:tr w:rsidR="002353D3" w14:paraId="018AA2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B610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65AE8"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494A387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3F642FCD" w14:textId="77777777" w:rsidR="002353D3" w:rsidRDefault="002353D3">
            <w:pPr>
              <w:jc w:val="both"/>
              <w:rPr>
                <w:rFonts w:ascii="Times New Roman" w:eastAsia="SimSun" w:hAnsi="Times New Roman"/>
                <w:b/>
                <w:bCs/>
                <w:kern w:val="28"/>
                <w:szCs w:val="20"/>
                <w:lang w:eastAsia="zh-CN"/>
              </w:rPr>
            </w:pPr>
          </w:p>
        </w:tc>
      </w:tr>
      <w:tr w:rsidR="002353D3" w14:paraId="3B189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3042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2586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FD65ABC"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63A6AE"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12FE2686" w14:textId="77777777" w:rsidR="002353D3" w:rsidRDefault="002353D3">
            <w:pPr>
              <w:rPr>
                <w:rFonts w:ascii="Times New Roman" w:hAnsi="Times New Roman"/>
                <w:b/>
                <w:szCs w:val="20"/>
                <w:lang w:eastAsia="zh-CN"/>
              </w:rPr>
            </w:pPr>
          </w:p>
        </w:tc>
      </w:tr>
      <w:tr w:rsidR="002353D3" w14:paraId="21BCF3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5F2D0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4FB34D"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739E3C34"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w:t>
            </w:r>
            <w:proofErr w:type="gramStart"/>
            <w:r>
              <w:rPr>
                <w:rFonts w:ascii="Times New Roman" w:hAnsi="Times New Roman"/>
                <w:szCs w:val="20"/>
                <w:lang w:val="en-US" w:eastAsia="zh-CN"/>
              </w:rPr>
              <w:t>option</w:t>
            </w:r>
            <w:proofErr w:type="gramEnd"/>
            <w:r>
              <w:rPr>
                <w:rFonts w:ascii="Times New Roman" w:hAnsi="Times New Roman"/>
                <w:szCs w:val="20"/>
                <w:lang w:val="en-US" w:eastAsia="zh-CN"/>
              </w:rPr>
              <w:t xml:space="preserve"> 1 and 2 by configuring a repetition range and indicating the repetition number.</w:t>
            </w:r>
          </w:p>
          <w:p w14:paraId="18788FAE" w14:textId="77777777" w:rsidR="002353D3" w:rsidRDefault="00936AEC">
            <w:pPr>
              <w:pStyle w:val="Paragraphedeliste"/>
              <w:numPr>
                <w:ilvl w:val="0"/>
                <w:numId w:val="48"/>
              </w:numPr>
              <w:overflowPunct w:val="0"/>
              <w:autoSpaceDE w:val="0"/>
              <w:autoSpaceDN w:val="0"/>
              <w:adjustRightInd w:val="0"/>
              <w:ind w:left="1200" w:hanging="40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642CB231" w14:textId="77777777" w:rsidR="002353D3" w:rsidRDefault="002353D3">
            <w:pPr>
              <w:jc w:val="both"/>
              <w:rPr>
                <w:rFonts w:ascii="Times New Roman" w:eastAsia="SimSun" w:hAnsi="Times New Roman"/>
                <w:b/>
                <w:bCs/>
                <w:kern w:val="28"/>
                <w:szCs w:val="20"/>
                <w:lang w:eastAsia="zh-CN"/>
              </w:rPr>
            </w:pPr>
          </w:p>
        </w:tc>
      </w:tr>
      <w:tr w:rsidR="002353D3" w14:paraId="14C92C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D7EAFE"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5F07C3" w14:textId="77777777" w:rsidR="002353D3" w:rsidRDefault="00936AEC">
            <w:pPr>
              <w:rPr>
                <w:rFonts w:ascii="Times New Roman" w:eastAsia="Times" w:hAnsi="Times New Roman"/>
                <w:bCs/>
                <w:color w:val="000000"/>
                <w:szCs w:val="20"/>
                <w:lang w:val="en-US" w:eastAsia="zh-CN"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5EB9967C"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0CEFA4D" w14:textId="77777777" w:rsidR="002353D3" w:rsidRDefault="00936AEC">
            <w:pPr>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F651AFC" w14:textId="77777777" w:rsidR="002353D3" w:rsidRDefault="002353D3">
            <w:pPr>
              <w:pStyle w:val="Paragraphedeliste"/>
              <w:ind w:left="0"/>
              <w:rPr>
                <w:rFonts w:ascii="Times New Roman" w:hAnsi="Times New Roman"/>
                <w:b/>
                <w:szCs w:val="20"/>
                <w:lang w:val="en-US"/>
              </w:rPr>
            </w:pPr>
          </w:p>
        </w:tc>
      </w:tr>
      <w:tr w:rsidR="002353D3" w14:paraId="743E64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485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9A01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7AEBF6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75F1F60F" w14:textId="77777777" w:rsidR="002353D3" w:rsidRDefault="002353D3">
            <w:pPr>
              <w:pStyle w:val="Paragraphedeliste"/>
              <w:ind w:left="0"/>
              <w:rPr>
                <w:rFonts w:ascii="Times New Roman" w:eastAsia="Times" w:hAnsi="Times New Roman"/>
                <w:b/>
                <w:bCs/>
                <w:color w:val="000000"/>
                <w:szCs w:val="20"/>
                <w:lang w:bidi="ar"/>
              </w:rPr>
            </w:pPr>
          </w:p>
          <w:p w14:paraId="5E79924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78ECF512"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3582A07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6F539314" w14:textId="77777777" w:rsidR="002353D3" w:rsidRDefault="002353D3">
            <w:pPr>
              <w:pStyle w:val="Paragraphedeliste"/>
              <w:ind w:left="0"/>
              <w:rPr>
                <w:rFonts w:ascii="Times New Roman" w:eastAsia="Times" w:hAnsi="Times New Roman"/>
                <w:b/>
                <w:bCs/>
                <w:color w:val="000000"/>
                <w:szCs w:val="20"/>
                <w:lang w:bidi="ar"/>
              </w:rPr>
            </w:pPr>
          </w:p>
        </w:tc>
      </w:tr>
      <w:tr w:rsidR="002353D3" w14:paraId="03C6E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17E2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0A934"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7A81B57"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572D9E5D"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0C2133C0" w14:textId="77777777" w:rsidR="002353D3" w:rsidRDefault="002353D3">
            <w:pPr>
              <w:rPr>
                <w:rFonts w:ascii="Times New Roman" w:hAnsi="Times New Roman"/>
                <w:b/>
                <w:bCs/>
                <w:szCs w:val="20"/>
              </w:rPr>
            </w:pPr>
          </w:p>
          <w:p w14:paraId="70CAF7AE"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358CD17C"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64D64E0" w14:textId="77777777" w:rsidR="002353D3" w:rsidRDefault="002353D3">
            <w:pPr>
              <w:ind w:right="-99"/>
              <w:jc w:val="both"/>
              <w:rPr>
                <w:rFonts w:ascii="Times New Roman" w:eastAsia="Malgun Gothic" w:hAnsi="Times New Roman"/>
                <w:b/>
                <w:bCs/>
                <w:iCs/>
                <w:color w:val="000000" w:themeColor="text1"/>
                <w:szCs w:val="20"/>
                <w:lang w:eastAsia="ko-KR"/>
              </w:rPr>
            </w:pPr>
          </w:p>
          <w:p w14:paraId="1223D59F" w14:textId="77777777" w:rsidR="002353D3" w:rsidRDefault="002353D3">
            <w:pPr>
              <w:pStyle w:val="Paragraphedeliste"/>
              <w:numPr>
                <w:ilvl w:val="0"/>
                <w:numId w:val="49"/>
              </w:numPr>
              <w:contextualSpacing/>
              <w:rPr>
                <w:rFonts w:ascii="Times New Roman" w:eastAsia="Malgun Gothic" w:hAnsi="Times New Roman"/>
                <w:b/>
                <w:bCs/>
                <w:iCs/>
                <w:color w:val="000000" w:themeColor="text1"/>
                <w:szCs w:val="20"/>
                <w:lang w:val="en-US" w:eastAsia="ko-KR"/>
              </w:rPr>
            </w:pPr>
          </w:p>
        </w:tc>
      </w:tr>
      <w:tr w:rsidR="002353D3" w14:paraId="7C027D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5DB71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467016"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4046B756"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10</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73F43E2F" w14:textId="77777777" w:rsidR="002353D3" w:rsidRDefault="002353D3">
            <w:pPr>
              <w:rPr>
                <w:rFonts w:ascii="Times New Roman" w:hAnsi="Times New Roman"/>
                <w:b/>
                <w:bCs/>
                <w:szCs w:val="20"/>
              </w:rPr>
            </w:pPr>
          </w:p>
        </w:tc>
      </w:tr>
      <w:tr w:rsidR="002353D3" w14:paraId="39F3DA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A0C4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925CFE"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Msg4 PDSCH repetitions</w:t>
            </w:r>
          </w:p>
          <w:p w14:paraId="6A065F07"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117878D2"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55BFCBA2" w14:textId="77777777" w:rsidR="002353D3" w:rsidRDefault="002353D3">
            <w:pPr>
              <w:jc w:val="both"/>
              <w:rPr>
                <w:rFonts w:ascii="Times New Roman" w:hAnsi="Times New Roman"/>
                <w:b/>
                <w:bCs/>
                <w:iCs/>
                <w:szCs w:val="20"/>
              </w:rPr>
            </w:pPr>
          </w:p>
        </w:tc>
      </w:tr>
      <w:tr w:rsidR="002353D3" w14:paraId="3287AE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A64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613B8"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3C1F5375"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18D192A3"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3AF3369B"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1F82A56A"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72108376" w14:textId="77777777" w:rsidR="002353D3" w:rsidRDefault="00936AEC">
            <w:pPr>
              <w:pStyle w:val="Paragraphedeliste"/>
              <w:numPr>
                <w:ilvl w:val="0"/>
                <w:numId w:val="53"/>
              </w:numPr>
              <w:ind w:left="1200" w:hanging="400"/>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eastAsia="MS Gothic" w:hAnsi="Cambria Math" w:cs="Times"/>
                      <w:iCs/>
                      <w:sz w:val="24"/>
                      <w:lang w:eastAsia="en-US"/>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7E90294B"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7B8D23F2"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3: Calculated TBS of Msg4 larger than a TBS threshold</w:t>
            </w:r>
          </w:p>
          <w:p w14:paraId="70A8E4EF"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4: Re-interpreted MSB of MCS field.</w:t>
            </w:r>
          </w:p>
          <w:p w14:paraId="1A63A5EE"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7BE14DBC"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initial transmission and repetition occur in consecutive slots</w:t>
            </w:r>
          </w:p>
          <w:p w14:paraId="0D7020EF"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21AC1936"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performs RV cycling.</w:t>
            </w:r>
          </w:p>
          <w:p w14:paraId="625002C8" w14:textId="77777777" w:rsidR="002353D3" w:rsidRDefault="002353D3">
            <w:pPr>
              <w:jc w:val="both"/>
              <w:rPr>
                <w:rFonts w:ascii="Times New Roman" w:hAnsi="Times New Roman"/>
                <w:b/>
                <w:bCs/>
                <w:iCs/>
                <w:szCs w:val="20"/>
                <w:lang w:eastAsia="zh-CN"/>
              </w:rPr>
            </w:pPr>
          </w:p>
        </w:tc>
      </w:tr>
      <w:tr w:rsidR="002353D3" w14:paraId="128B8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EBB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9C69F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2996E23"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3230D0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52B8B1D8" w14:textId="77777777" w:rsidR="002353D3" w:rsidRDefault="002353D3">
            <w:pPr>
              <w:jc w:val="both"/>
              <w:rPr>
                <w:rFonts w:ascii="Times New Roman" w:hAnsi="Times New Roman"/>
                <w:b/>
                <w:bCs/>
                <w:iCs/>
                <w:szCs w:val="20"/>
              </w:rPr>
            </w:pPr>
          </w:p>
        </w:tc>
      </w:tr>
      <w:tr w:rsidR="002353D3" w14:paraId="16365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4F30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FD7F4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2E077C5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7039D10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7514AE97" w14:textId="77777777" w:rsidR="002353D3" w:rsidRDefault="00936AEC">
            <w:pPr>
              <w:rPr>
                <w:rFonts w:ascii="Times New Roman" w:eastAsiaTheme="minorEastAsia" w:hAnsi="Times New Roman"/>
                <w:bCs/>
                <w:iCs/>
                <w:szCs w:val="20"/>
              </w:rPr>
            </w:pPr>
            <w:r>
              <w:rPr>
                <w:rFonts w:ascii="Times New Roman" w:eastAsiaTheme="minorEastAsia" w:hAnsi="Times New Roman"/>
                <w:bCs/>
                <w:iCs/>
                <w:szCs w:val="20"/>
              </w:rPr>
              <w:t>The scheduling DCI indicates to enable the repetition by 1 bit of TDRA field or MCS field.</w:t>
            </w:r>
          </w:p>
          <w:p w14:paraId="357AC7C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24EC6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6324F8D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1C6AA76C"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42A59BDF"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66599858" w14:textId="77777777" w:rsidR="002353D3" w:rsidRDefault="002353D3">
            <w:pPr>
              <w:rPr>
                <w:rFonts w:ascii="Times New Roman" w:hAnsi="Times New Roman"/>
                <w:b/>
                <w:color w:val="000000" w:themeColor="text1"/>
                <w:szCs w:val="20"/>
                <w:lang w:eastAsia="zh-CN"/>
              </w:rPr>
            </w:pPr>
          </w:p>
        </w:tc>
      </w:tr>
      <w:tr w:rsidR="002353D3" w14:paraId="52961B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786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003B0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1FE533D1" w14:textId="77777777" w:rsidR="002353D3" w:rsidRDefault="002353D3">
            <w:pPr>
              <w:rPr>
                <w:rFonts w:ascii="Times New Roman" w:eastAsiaTheme="minorEastAsia" w:hAnsi="Times New Roman"/>
                <w:b/>
                <w:bCs/>
                <w:iCs/>
                <w:szCs w:val="20"/>
                <w:lang w:eastAsia="ko-KR"/>
              </w:rPr>
            </w:pPr>
          </w:p>
          <w:p w14:paraId="37019C36"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53D2A1CD" w14:textId="77777777" w:rsidR="002353D3" w:rsidRDefault="002353D3">
            <w:pPr>
              <w:rPr>
                <w:rFonts w:ascii="Times New Roman" w:eastAsiaTheme="minorEastAsia" w:hAnsi="Times New Roman"/>
                <w:b/>
                <w:szCs w:val="20"/>
                <w:lang w:val="en-US"/>
              </w:rPr>
            </w:pPr>
          </w:p>
        </w:tc>
      </w:tr>
      <w:tr w:rsidR="002353D3" w14:paraId="44AAC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B08C6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06E2A6"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2E31B99F" w14:textId="77777777" w:rsidR="002353D3" w:rsidRDefault="002353D3">
            <w:pPr>
              <w:rPr>
                <w:rFonts w:ascii="Times New Roman" w:eastAsiaTheme="minorEastAsia" w:hAnsi="Times New Roman"/>
                <w:b/>
                <w:szCs w:val="20"/>
                <w:lang w:val="en-US"/>
              </w:rPr>
            </w:pPr>
          </w:p>
        </w:tc>
      </w:tr>
      <w:tr w:rsidR="002353D3" w14:paraId="3850E0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D001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DB608B" w14:textId="77777777" w:rsidR="002353D3" w:rsidRDefault="00936AEC">
            <w:pPr>
              <w:rPr>
                <w:rFonts w:ascii="Times New Roman" w:eastAsia="SimSun" w:hAnsi="Times New Roman"/>
                <w:bCs/>
                <w:szCs w:val="20"/>
                <w:lang w:val="en-US"/>
              </w:rPr>
            </w:pPr>
            <w:r>
              <w:rPr>
                <w:b/>
                <w:bCs/>
              </w:rPr>
              <w:t xml:space="preserve">Proposal 6: </w:t>
            </w:r>
            <w:r>
              <w:rPr>
                <w:bCs/>
              </w:rPr>
              <w:t xml:space="preserve">Support slot aggregation for Msg4 PDSCH </w:t>
            </w:r>
          </w:p>
          <w:p w14:paraId="48139348" w14:textId="77777777" w:rsidR="002353D3" w:rsidRDefault="00936AEC">
            <w:pPr>
              <w:pStyle w:val="Paragraphedeliste"/>
              <w:numPr>
                <w:ilvl w:val="0"/>
                <w:numId w:val="32"/>
              </w:numPr>
              <w:ind w:left="1200" w:hanging="400"/>
              <w:rPr>
                <w:bCs/>
              </w:rPr>
            </w:pPr>
            <w:r>
              <w:rPr>
                <w:bCs/>
              </w:rPr>
              <w:t>Different slot aggregation factors are allowed for different time windows defined by SFN</w:t>
            </w:r>
          </w:p>
          <w:p w14:paraId="32060261" w14:textId="77777777" w:rsidR="002353D3" w:rsidRDefault="00936AEC">
            <w:pPr>
              <w:pStyle w:val="Paragraphedeliste"/>
              <w:numPr>
                <w:ilvl w:val="0"/>
                <w:numId w:val="32"/>
              </w:numPr>
              <w:ind w:left="1200" w:hanging="400"/>
              <w:rPr>
                <w:bCs/>
              </w:rPr>
            </w:pPr>
            <w:r>
              <w:rPr>
                <w:bCs/>
              </w:rPr>
              <w:t>The configuration of Msg4 slot aggregation is signalled in SIB1.</w:t>
            </w:r>
          </w:p>
          <w:p w14:paraId="2B96192F" w14:textId="77777777" w:rsidR="002353D3" w:rsidRDefault="00936AEC">
            <w:pPr>
              <w:pStyle w:val="Paragraphedeliste"/>
              <w:numPr>
                <w:ilvl w:val="0"/>
                <w:numId w:val="32"/>
              </w:numPr>
              <w:ind w:left="1200" w:hanging="400"/>
              <w:rPr>
                <w:bCs/>
              </w:rPr>
            </w:pPr>
            <w:r>
              <w:rPr>
                <w:bCs/>
              </w:rPr>
              <w:t>FFS the list of PDSCH and the aggregation factors</w:t>
            </w:r>
          </w:p>
        </w:tc>
      </w:tr>
    </w:tbl>
    <w:p w14:paraId="11C7A344" w14:textId="77777777" w:rsidR="002353D3" w:rsidRDefault="00936AEC">
      <w:pPr>
        <w:pStyle w:val="Titre3"/>
      </w:pPr>
      <w:bookmarkStart w:id="63" w:name="_Toc194674001"/>
      <w:r>
        <w:t>Companies’ contributions summary</w:t>
      </w:r>
      <w:bookmarkEnd w:id="63"/>
    </w:p>
    <w:p w14:paraId="32CF2273"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In summary, the contributions mostly revolve around configuring Msg4 PDSCH repetition via SIB1, deciding repetition factors, managing signalling overhead, utilizing UE capability and request mechanisms, and optimizing the repetition technique for improved performance and flexibility.</w:t>
      </w:r>
    </w:p>
    <w:p w14:paraId="4F6958D6" w14:textId="77777777" w:rsidR="002353D3" w:rsidRDefault="002353D3">
      <w:pPr>
        <w:jc w:val="both"/>
        <w:rPr>
          <w:rFonts w:ascii="Times New Roman" w:hAnsi="Times New Roman"/>
          <w:bCs/>
          <w:iCs/>
          <w:szCs w:val="28"/>
          <w:lang w:eastAsia="zh-CN"/>
        </w:rPr>
      </w:pPr>
    </w:p>
    <w:p w14:paraId="1781F963" w14:textId="77777777" w:rsidR="002353D3" w:rsidRDefault="00936AEC">
      <w:pPr>
        <w:jc w:val="both"/>
        <w:rPr>
          <w:lang w:eastAsia="zh-CN"/>
        </w:rPr>
      </w:pPr>
      <w:r>
        <w:rPr>
          <w:lang w:eastAsia="zh-CN"/>
        </w:rPr>
        <w:t>The observations from different companies regarding the signalling and configuration of PDSCH-Msg4 repetition highlight various advantages and challenges associated with different methods of implementation. Here is a summary of their observations:</w:t>
      </w:r>
    </w:p>
    <w:p w14:paraId="7049172A" w14:textId="77777777" w:rsidR="002353D3" w:rsidRDefault="00936AEC">
      <w:pPr>
        <w:jc w:val="both"/>
        <w:rPr>
          <w:lang w:eastAsia="zh-CN"/>
        </w:rPr>
      </w:pPr>
      <w:r>
        <w:rPr>
          <w:b/>
          <w:lang w:eastAsia="zh-CN"/>
        </w:rPr>
        <w:t>vivo</w:t>
      </w:r>
      <w:r>
        <w:rPr>
          <w:lang w:eastAsia="zh-CN"/>
        </w:rPr>
        <w:t xml:space="preserve">: Identified three options for indicating Msg4 PDSCH repetition configuration: Option 1: Using 1 or more bits in the DCI scheduling Msg4 PDSCH, which may present compatibility issues. Option 2: Configuration via SIB1. Option 3: Following the enabling/disabling repetition of CSS associated with the scheduling DCI or SIB1 PDSCH. Though it imposes no extra signalling overhead, it relies heavily on consistent channel quality between Msg4 PDSCH and SIB1 PDSCH, potentially restricting scheduling. </w:t>
      </w:r>
      <w:r>
        <w:rPr>
          <w:b/>
          <w:lang w:eastAsia="zh-CN"/>
        </w:rPr>
        <w:t>CCU</w:t>
      </w:r>
      <w:r>
        <w:rPr>
          <w:lang w:eastAsia="zh-CN"/>
        </w:rPr>
        <w:t xml:space="preserve">: Observed that there are no reserved bits remaining in DCI scheduling Msg4, suggesting limitations for signalling Msg4 PDSCH repetition configuration via DCI. </w:t>
      </w:r>
      <w:r>
        <w:rPr>
          <w:b/>
          <w:lang w:eastAsia="zh-CN"/>
        </w:rPr>
        <w:t>CATT</w:t>
      </w:r>
      <w:r>
        <w:rPr>
          <w:lang w:eastAsia="zh-CN"/>
        </w:rPr>
        <w:t xml:space="preserve">: Noted that using SIB1 for repetition number indication and binding Msg4 with SIB1 will burden the base station as all UEs within the beam will adopt a uniform repetition number, highlighting inefficiency in the approach. </w:t>
      </w:r>
      <w:r>
        <w:rPr>
          <w:b/>
          <w:lang w:eastAsia="zh-CN"/>
        </w:rPr>
        <w:t>China Telecom</w:t>
      </w:r>
      <w:r>
        <w:rPr>
          <w:lang w:eastAsia="zh-CN"/>
        </w:rPr>
        <w:t xml:space="preserve">: Pointed out that indicating repetition via DCI allows for UE-specific flexibility as opposed to cell-level indication via SIB parameters. </w:t>
      </w:r>
      <w:proofErr w:type="spellStart"/>
      <w:r>
        <w:rPr>
          <w:b/>
          <w:lang w:eastAsia="zh-CN"/>
        </w:rPr>
        <w:t>Baicells</w:t>
      </w:r>
      <w:proofErr w:type="spellEnd"/>
      <w:r>
        <w:rPr>
          <w:lang w:eastAsia="zh-CN"/>
        </w:rPr>
        <w:t xml:space="preserve">: Mentioned the feasibility of using a spare bit in MIB for PDCCH enhancement but emphasized the need for effective utilization of this bit. </w:t>
      </w:r>
      <w:r>
        <w:rPr>
          <w:b/>
          <w:lang w:eastAsia="zh-CN"/>
        </w:rPr>
        <w:t>ETRI</w:t>
      </w:r>
      <w:r>
        <w:rPr>
          <w:lang w:eastAsia="zh-CN"/>
        </w:rPr>
        <w:t xml:space="preserve">: Suggested reusing signalling mechanisms for configuring PUCCH repetition numbers for Msg4 HARQ-ACK, as specified in Rel-18 NR NTN, enabling simultaneous employment of both Option 1 (DCI-based indication) and Option 2 (SIB1-based configuration). </w:t>
      </w:r>
      <w:r>
        <w:rPr>
          <w:b/>
          <w:lang w:eastAsia="zh-CN"/>
        </w:rPr>
        <w:t>NTT DOCOMO</w:t>
      </w:r>
      <w:r>
        <w:rPr>
          <w:lang w:eastAsia="zh-CN"/>
        </w:rPr>
        <w:t>: Noted potential undesirability in further PRACH resource partitioning or increased consumption of Msg3 LCID codepoints for Msg4 PDSCH repetition.</w:t>
      </w:r>
    </w:p>
    <w:p w14:paraId="3F0A9C0C" w14:textId="77777777" w:rsidR="002353D3" w:rsidRDefault="002353D3">
      <w:pPr>
        <w:jc w:val="both"/>
        <w:rPr>
          <w:lang w:eastAsia="zh-CN"/>
        </w:rPr>
      </w:pPr>
    </w:p>
    <w:p w14:paraId="15114085"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Companies have put forth diverse proposals and observations on the implementation of Msg4 PDSCH repetition techniques to enhance link-level performance. This is a summarized view of companies’ inputs:</w:t>
      </w:r>
    </w:p>
    <w:p w14:paraId="51E4DEB8"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395"/>
        <w:gridCol w:w="7213"/>
      </w:tblGrid>
      <w:tr w:rsidR="002353D3" w14:paraId="26F360D4" w14:textId="77777777">
        <w:tc>
          <w:tcPr>
            <w:tcW w:w="2395" w:type="dxa"/>
            <w:shd w:val="clear" w:color="auto" w:fill="4472C4" w:themeFill="accent5"/>
            <w:vAlign w:val="center"/>
          </w:tcPr>
          <w:p w14:paraId="54411FB8"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DCI-Based Indication</w:t>
            </w:r>
          </w:p>
          <w:p w14:paraId="616ABEBE" w14:textId="77777777" w:rsidR="002353D3" w:rsidRDefault="002353D3">
            <w:pPr>
              <w:jc w:val="both"/>
              <w:rPr>
                <w:rFonts w:ascii="Times New Roman" w:hAnsi="Times New Roman"/>
                <w:bCs/>
                <w:iCs/>
                <w:color w:val="FFFFFF" w:themeColor="background1"/>
                <w:szCs w:val="28"/>
              </w:rPr>
            </w:pPr>
          </w:p>
        </w:tc>
        <w:tc>
          <w:tcPr>
            <w:tcW w:w="7213" w:type="dxa"/>
            <w:vAlign w:val="center"/>
          </w:tcPr>
          <w:p w14:paraId="57246440"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Activation using PDCCH-DCI Format 1_0.</w:t>
            </w:r>
          </w:p>
          <w:p w14:paraId="2A26D44D"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Indicating repetition via DCI scheduling Msg4.</w:t>
            </w:r>
          </w:p>
          <w:p w14:paraId="2EAB5AC7" w14:textId="77777777" w:rsidR="002353D3" w:rsidRDefault="00936AEC">
            <w:p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Using the MCS field in DCI to indicate repetition times.</w:t>
            </w:r>
          </w:p>
          <w:p w14:paraId="7EC63EBC" w14:textId="77777777" w:rsidR="002353D3" w:rsidRDefault="00936AEC">
            <w:pPr>
              <w:jc w:val="both"/>
              <w:rPr>
                <w:rFonts w:ascii="Times New Roman" w:hAnsi="Times New Roman"/>
                <w:bCs/>
                <w:iCs/>
                <w:szCs w:val="28"/>
              </w:rPr>
            </w:pPr>
            <w:r>
              <w:rPr>
                <w:rFonts w:ascii="Times New Roman" w:hAnsi="Times New Roman"/>
                <w:b/>
                <w:bCs/>
                <w:iCs/>
                <w:szCs w:val="28"/>
              </w:rPr>
              <w:t>China Telecom:</w:t>
            </w:r>
            <w:r>
              <w:rPr>
                <w:rFonts w:ascii="Times New Roman" w:hAnsi="Times New Roman"/>
                <w:bCs/>
                <w:iCs/>
                <w:szCs w:val="28"/>
              </w:rPr>
              <w:t xml:space="preserve"> Indicating repetition factor via DCI.</w:t>
            </w:r>
          </w:p>
          <w:p w14:paraId="1661A637" w14:textId="77777777" w:rsidR="002353D3" w:rsidRDefault="00936AEC">
            <w:pPr>
              <w:jc w:val="both"/>
              <w:rPr>
                <w:rFonts w:ascii="Times New Roman" w:hAnsi="Times New Roman"/>
                <w:bCs/>
                <w:iCs/>
                <w:szCs w:val="28"/>
              </w:rPr>
            </w:pPr>
            <w:r>
              <w:rPr>
                <w:rFonts w:ascii="Times New Roman" w:hAnsi="Times New Roman"/>
                <w:b/>
                <w:bCs/>
                <w:iCs/>
                <w:szCs w:val="28"/>
              </w:rPr>
              <w:t>NEC</w:t>
            </w:r>
            <w:r>
              <w:rPr>
                <w:rFonts w:ascii="Times New Roman" w:hAnsi="Times New Roman"/>
                <w:bCs/>
                <w:iCs/>
                <w:szCs w:val="28"/>
              </w:rPr>
              <w:t>: UE-specific repetition indication via DCI.</w:t>
            </w:r>
          </w:p>
          <w:p w14:paraId="3B323F75"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InterDigital</w:t>
            </w:r>
            <w:proofErr w:type="spellEnd"/>
            <w:r>
              <w:rPr>
                <w:rFonts w:ascii="Times New Roman" w:hAnsi="Times New Roman"/>
                <w:bCs/>
                <w:iCs/>
                <w:szCs w:val="28"/>
              </w:rPr>
              <w:t>: Support UE-specific repetition indication via DCI.</w:t>
            </w:r>
          </w:p>
          <w:p w14:paraId="11B93D2E"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Selecting option 1 for UE-specific indication via DCI, introducing a new field or using TB scaling bits.</w:t>
            </w:r>
          </w:p>
          <w:p w14:paraId="0A6CC0BE"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w:t>
            </w:r>
            <w:proofErr w:type="spellStart"/>
            <w:r>
              <w:rPr>
                <w:rFonts w:ascii="Times New Roman" w:hAnsi="Times New Roman"/>
                <w:bCs/>
                <w:iCs/>
                <w:szCs w:val="28"/>
              </w:rPr>
              <w:t>Signaling</w:t>
            </w:r>
            <w:proofErr w:type="spellEnd"/>
            <w:r>
              <w:rPr>
                <w:rFonts w:ascii="Times New Roman" w:hAnsi="Times New Roman"/>
                <w:bCs/>
                <w:iCs/>
                <w:szCs w:val="28"/>
              </w:rPr>
              <w:t xml:space="preserve"> repetitions via DCI indicating number of repetitions through DAI field.</w:t>
            </w:r>
          </w:p>
          <w:p w14:paraId="092AE0E4"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4D023038" w14:textId="77777777" w:rsidR="002353D3" w:rsidRDefault="00936AEC">
            <w:pPr>
              <w:jc w:val="both"/>
              <w:rPr>
                <w:rFonts w:ascii="Times New Roman" w:hAnsi="Times New Roman"/>
                <w:bCs/>
                <w:iCs/>
                <w:szCs w:val="28"/>
              </w:rPr>
            </w:pPr>
            <w:r>
              <w:rPr>
                <w:rFonts w:ascii="Times New Roman" w:hAnsi="Times New Roman"/>
                <w:b/>
                <w:bCs/>
                <w:iCs/>
                <w:szCs w:val="28"/>
              </w:rPr>
              <w:t>ETRI</w:t>
            </w:r>
            <w:r>
              <w:rPr>
                <w:rFonts w:ascii="Times New Roman" w:hAnsi="Times New Roman"/>
                <w:bCs/>
                <w:iCs/>
                <w:szCs w:val="28"/>
              </w:rPr>
              <w:t xml:space="preserve">: Supporting both DCI-based (Option 1) and SIB1-based (Option 2) simultaneously, considering combining current </w:t>
            </w:r>
            <w:proofErr w:type="spellStart"/>
            <w:r>
              <w:rPr>
                <w:rFonts w:ascii="Times New Roman" w:hAnsi="Times New Roman"/>
                <w:bCs/>
                <w:iCs/>
                <w:szCs w:val="28"/>
              </w:rPr>
              <w:t>signaling</w:t>
            </w:r>
            <w:proofErr w:type="spellEnd"/>
            <w:r>
              <w:rPr>
                <w:rFonts w:ascii="Times New Roman" w:hAnsi="Times New Roman"/>
                <w:bCs/>
                <w:iCs/>
                <w:szCs w:val="28"/>
              </w:rPr>
              <w:t xml:space="preserve"> mechanisms.</w:t>
            </w:r>
          </w:p>
          <w:p w14:paraId="6800A052" w14:textId="77777777" w:rsidR="002353D3" w:rsidRDefault="00936AEC">
            <w:p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Scheduling DCI indicating repetition activation using 1 bit in TDRA or MCS field.</w:t>
            </w:r>
          </w:p>
          <w:p w14:paraId="7B134AAB"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Considering option 1 for DCI-based indication and UE capability indication via Msg1.</w:t>
            </w:r>
          </w:p>
          <w:p w14:paraId="2E247D01"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Supporting combined configuration and indication using SIB1 and DCI.</w:t>
            </w:r>
          </w:p>
          <w:p w14:paraId="48DC650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CMCC</w:t>
            </w:r>
            <w:r>
              <w:rPr>
                <w:rFonts w:ascii="Times New Roman" w:hAnsi="Times New Roman"/>
                <w:bCs/>
                <w:iCs/>
                <w:szCs w:val="28"/>
                <w:lang w:eastAsia="zh-CN"/>
              </w:rPr>
              <w:t>: Suggested enabling repetitions via SIB with indication of repetition factor, or through DCI for scheduled PDSCH Msg4 with fixed repetitions.</w:t>
            </w:r>
          </w:p>
          <w:p w14:paraId="4A1BC8CE" w14:textId="77777777" w:rsidR="002353D3" w:rsidRDefault="002353D3">
            <w:pPr>
              <w:jc w:val="both"/>
              <w:rPr>
                <w:rFonts w:ascii="Times New Roman" w:hAnsi="Times New Roman"/>
                <w:bCs/>
                <w:iCs/>
                <w:szCs w:val="28"/>
              </w:rPr>
            </w:pPr>
          </w:p>
        </w:tc>
      </w:tr>
      <w:tr w:rsidR="002353D3" w14:paraId="4B4EF82C" w14:textId="77777777">
        <w:tc>
          <w:tcPr>
            <w:tcW w:w="2395" w:type="dxa"/>
            <w:shd w:val="clear" w:color="auto" w:fill="4472C4" w:themeFill="accent5"/>
            <w:vAlign w:val="center"/>
          </w:tcPr>
          <w:p w14:paraId="61D65E42"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SIB1-Based Configuration</w:t>
            </w:r>
          </w:p>
        </w:tc>
        <w:tc>
          <w:tcPr>
            <w:tcW w:w="7213" w:type="dxa"/>
            <w:vAlign w:val="center"/>
          </w:tcPr>
          <w:p w14:paraId="77EB017C" w14:textId="77777777" w:rsidR="002353D3" w:rsidRDefault="00936AEC">
            <w:pPr>
              <w:jc w:val="both"/>
              <w:rPr>
                <w:rFonts w:ascii="Times New Roman" w:hAnsi="Times New Roman"/>
                <w:b/>
                <w:bCs/>
                <w:iCs/>
                <w:szCs w:val="28"/>
              </w:rPr>
            </w:pPr>
            <w:r>
              <w:rPr>
                <w:rFonts w:ascii="Times New Roman" w:hAnsi="Times New Roman"/>
                <w:b/>
                <w:bCs/>
                <w:iCs/>
                <w:szCs w:val="28"/>
              </w:rPr>
              <w:t xml:space="preserve">Thales: </w:t>
            </w:r>
            <w:r>
              <w:rPr>
                <w:rFonts w:ascii="Times New Roman" w:hAnsi="Times New Roman"/>
                <w:bCs/>
                <w:iCs/>
                <w:szCs w:val="28"/>
              </w:rPr>
              <w:t>Suggested configuring Msg4 PDSCH repetition through SIB1 with specific parameters</w:t>
            </w:r>
            <w:r>
              <w:rPr>
                <w:rFonts w:ascii="Times New Roman" w:hAnsi="Times New Roman"/>
                <w:b/>
                <w:bCs/>
                <w:iCs/>
                <w:szCs w:val="28"/>
              </w:rPr>
              <w:t>.</w:t>
            </w:r>
            <w:r>
              <w:t xml:space="preserve"> </w:t>
            </w:r>
            <w:r>
              <w:rPr>
                <w:rFonts w:ascii="Times New Roman" w:hAnsi="Times New Roman"/>
                <w:bCs/>
                <w:iCs/>
                <w:szCs w:val="28"/>
              </w:rPr>
              <w:t>This includes an aggregation factor defining the number of repetitions, symbol allocation, and RV cycling to optimize IR soft combining. Additionally, an RSRP threshold for triggering repetitions was proposed</w:t>
            </w:r>
            <w:r>
              <w:rPr>
                <w:rFonts w:ascii="Times New Roman" w:hAnsi="Times New Roman"/>
                <w:b/>
                <w:bCs/>
                <w:iCs/>
                <w:szCs w:val="28"/>
              </w:rPr>
              <w:t>.</w:t>
            </w:r>
          </w:p>
          <w:p w14:paraId="0DA4E763" w14:textId="77777777" w:rsidR="002353D3" w:rsidRDefault="00936AEC">
            <w:p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repetition configuration by SIB1, offsets between repetitions, and UE capabilities via higher layer </w:t>
            </w:r>
            <w:proofErr w:type="spellStart"/>
            <w:r>
              <w:rPr>
                <w:rFonts w:ascii="Times New Roman" w:hAnsi="Times New Roman"/>
                <w:bCs/>
                <w:iCs/>
                <w:szCs w:val="28"/>
              </w:rPr>
              <w:t>signaling</w:t>
            </w:r>
            <w:proofErr w:type="spellEnd"/>
            <w:r>
              <w:rPr>
                <w:rFonts w:ascii="Times New Roman" w:hAnsi="Times New Roman"/>
                <w:bCs/>
                <w:iCs/>
                <w:szCs w:val="28"/>
              </w:rPr>
              <w:t>.</w:t>
            </w:r>
          </w:p>
          <w:p w14:paraId="0A4D85D4" w14:textId="77777777" w:rsidR="002353D3" w:rsidRDefault="00936AEC">
            <w:pPr>
              <w:jc w:val="both"/>
              <w:rPr>
                <w:rFonts w:ascii="Times New Roman" w:hAnsi="Times New Roman"/>
                <w:bCs/>
                <w:iCs/>
                <w:szCs w:val="28"/>
              </w:rPr>
            </w:pPr>
            <w:r>
              <w:rPr>
                <w:rFonts w:ascii="Times New Roman" w:hAnsi="Times New Roman"/>
                <w:b/>
                <w:bCs/>
                <w:iCs/>
                <w:szCs w:val="28"/>
              </w:rPr>
              <w:t>CCU:</w:t>
            </w:r>
            <w:r>
              <w:rPr>
                <w:rFonts w:ascii="Times New Roman" w:hAnsi="Times New Roman"/>
                <w:bCs/>
                <w:iCs/>
                <w:szCs w:val="28"/>
              </w:rPr>
              <w:t xml:space="preserve"> Using SIB1 for indicating repetition factor, proposing a 2-bit indicator.</w:t>
            </w:r>
          </w:p>
          <w:p w14:paraId="5B13C6B8" w14:textId="77777777" w:rsidR="002353D3" w:rsidRDefault="00936AEC">
            <w:pPr>
              <w:jc w:val="both"/>
              <w:rPr>
                <w:rFonts w:ascii="Times New Roman" w:hAnsi="Times New Roman"/>
                <w:bCs/>
                <w:iCs/>
                <w:szCs w:val="28"/>
              </w:rPr>
            </w:pPr>
            <w:r>
              <w:rPr>
                <w:rFonts w:ascii="Times New Roman" w:hAnsi="Times New Roman"/>
                <w:b/>
                <w:bCs/>
                <w:iCs/>
                <w:szCs w:val="28"/>
              </w:rPr>
              <w:t>CMCC:</w:t>
            </w:r>
            <w:r>
              <w:rPr>
                <w:rFonts w:ascii="Times New Roman" w:hAnsi="Times New Roman"/>
                <w:bCs/>
                <w:iCs/>
                <w:szCs w:val="28"/>
              </w:rPr>
              <w:t xml:space="preserve"> Enabling repetition via SIB with indication of repetition factors.</w:t>
            </w:r>
          </w:p>
          <w:p w14:paraId="20BB5D3C" w14:textId="77777777" w:rsidR="002353D3" w:rsidRDefault="00936AEC">
            <w:pPr>
              <w:jc w:val="both"/>
              <w:rPr>
                <w:rFonts w:ascii="Times New Roman" w:hAnsi="Times New Roman"/>
                <w:bCs/>
                <w:iCs/>
                <w:szCs w:val="28"/>
              </w:rPr>
            </w:pPr>
            <w:r>
              <w:rPr>
                <w:rFonts w:ascii="Times New Roman" w:hAnsi="Times New Roman"/>
                <w:b/>
                <w:bCs/>
                <w:iCs/>
                <w:szCs w:val="28"/>
              </w:rPr>
              <w:lastRenderedPageBreak/>
              <w:t>Huawei:</w:t>
            </w:r>
            <w:r>
              <w:rPr>
                <w:rFonts w:ascii="Times New Roman" w:hAnsi="Times New Roman"/>
                <w:bCs/>
                <w:iCs/>
                <w:szCs w:val="28"/>
              </w:rPr>
              <w:t xml:space="preserve"> Configuring Msg4 repetition via SIB1 (Option 2).</w:t>
            </w:r>
          </w:p>
          <w:p w14:paraId="4EF478D9" w14:textId="77777777" w:rsidR="002353D3" w:rsidRDefault="00936AEC">
            <w:pPr>
              <w:jc w:val="both"/>
              <w:rPr>
                <w:rFonts w:ascii="Times New Roman" w:hAnsi="Times New Roman"/>
                <w:bCs/>
                <w:iCs/>
                <w:szCs w:val="28"/>
              </w:rPr>
            </w:pPr>
            <w:r>
              <w:rPr>
                <w:rFonts w:ascii="Times New Roman" w:hAnsi="Times New Roman"/>
                <w:b/>
                <w:bCs/>
                <w:iCs/>
                <w:szCs w:val="28"/>
              </w:rPr>
              <w:t>OPPO:</w:t>
            </w:r>
            <w:r>
              <w:rPr>
                <w:rFonts w:ascii="Times New Roman" w:hAnsi="Times New Roman"/>
                <w:bCs/>
                <w:iCs/>
                <w:szCs w:val="28"/>
              </w:rPr>
              <w:t xml:space="preserve"> Supporting repetition configured by SIB1.</w:t>
            </w:r>
          </w:p>
          <w:p w14:paraId="13CD0390"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3B0E5FE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Supported SIB1 configuration for Msg4 repetition and sharing of UE capability information across multiple DL channels.</w:t>
            </w:r>
          </w:p>
          <w:p w14:paraId="31825B1E" w14:textId="77777777" w:rsidR="002353D3" w:rsidRDefault="00936AEC">
            <w:p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xml:space="preserve"> Supporting SIB1-based configuration (Option 2).</w:t>
            </w:r>
          </w:p>
          <w:p w14:paraId="70EE4FD5" w14:textId="77777777" w:rsidR="002353D3" w:rsidRDefault="00936AEC">
            <w:p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xml:space="preserve"> Supporting configuration via SIB1.</w:t>
            </w:r>
          </w:p>
          <w:p w14:paraId="01799897" w14:textId="77777777" w:rsidR="002353D3" w:rsidRDefault="00936AEC">
            <w:pPr>
              <w:jc w:val="both"/>
              <w:rPr>
                <w:rFonts w:ascii="Times New Roman" w:hAnsi="Times New Roman"/>
                <w:bCs/>
                <w:iCs/>
                <w:szCs w:val="28"/>
              </w:rPr>
            </w:pPr>
            <w:r>
              <w:rPr>
                <w:rFonts w:ascii="Times New Roman" w:hAnsi="Times New Roman"/>
                <w:b/>
                <w:bCs/>
                <w:iCs/>
                <w:szCs w:val="28"/>
              </w:rPr>
              <w:t>LG:</w:t>
            </w:r>
            <w:r>
              <w:rPr>
                <w:rFonts w:ascii="Times New Roman" w:hAnsi="Times New Roman"/>
                <w:bCs/>
                <w:iCs/>
                <w:szCs w:val="28"/>
              </w:rPr>
              <w:t xml:space="preserve"> Updating PDSCH-</w:t>
            </w:r>
            <w:proofErr w:type="spellStart"/>
            <w:r>
              <w:rPr>
                <w:rFonts w:ascii="Times New Roman" w:hAnsi="Times New Roman"/>
                <w:bCs/>
                <w:iCs/>
                <w:szCs w:val="28"/>
              </w:rPr>
              <w:t>ConfigCommon</w:t>
            </w:r>
            <w:proofErr w:type="spellEnd"/>
            <w:r>
              <w:rPr>
                <w:rFonts w:ascii="Times New Roman" w:hAnsi="Times New Roman"/>
                <w:bCs/>
                <w:iCs/>
                <w:szCs w:val="28"/>
              </w:rPr>
              <w:t xml:space="preserve"> in SIB1 for enhancements.</w:t>
            </w:r>
          </w:p>
          <w:p w14:paraId="30DF9639"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xml:space="preserve"> SIB1 configures repetition number and associated RSRP threshold.</w:t>
            </w:r>
          </w:p>
          <w:p w14:paraId="0C92D9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Qualcomm</w:t>
            </w:r>
            <w:r>
              <w:rPr>
                <w:rFonts w:ascii="Times New Roman" w:hAnsi="Times New Roman"/>
                <w:bCs/>
                <w:iCs/>
                <w:szCs w:val="28"/>
                <w:lang w:eastAsia="zh-CN"/>
              </w:rPr>
              <w:t>: Supported flexible slot aggregation with different aggregation factors signalled in SIB1, allowing varied configurations.</w:t>
            </w:r>
          </w:p>
          <w:p w14:paraId="78AE21AE" w14:textId="77777777" w:rsidR="002353D3" w:rsidRDefault="002353D3">
            <w:pPr>
              <w:jc w:val="both"/>
              <w:rPr>
                <w:rFonts w:ascii="Times New Roman" w:hAnsi="Times New Roman"/>
                <w:bCs/>
                <w:iCs/>
                <w:szCs w:val="28"/>
              </w:rPr>
            </w:pPr>
          </w:p>
        </w:tc>
      </w:tr>
      <w:tr w:rsidR="002353D3" w14:paraId="5E6E1228" w14:textId="77777777">
        <w:tc>
          <w:tcPr>
            <w:tcW w:w="2395" w:type="dxa"/>
            <w:shd w:val="clear" w:color="auto" w:fill="4472C4" w:themeFill="accent5"/>
            <w:vAlign w:val="center"/>
          </w:tcPr>
          <w:p w14:paraId="2F939E0E"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lastRenderedPageBreak/>
              <w:t>Msg4 repetition is implicitly determined by SIB1 PDSCH repetition</w:t>
            </w:r>
          </w:p>
        </w:tc>
        <w:tc>
          <w:tcPr>
            <w:tcW w:w="7213" w:type="dxa"/>
            <w:vAlign w:val="center"/>
          </w:tcPr>
          <w:p w14:paraId="4D235268"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Emphasized prioritization of implicit determination of repetitions based on SIB1 to reduce </w:t>
            </w:r>
            <w:proofErr w:type="spellStart"/>
            <w:r>
              <w:rPr>
                <w:rFonts w:ascii="Times New Roman" w:hAnsi="Times New Roman"/>
                <w:bCs/>
                <w:iCs/>
                <w:szCs w:val="28"/>
                <w:lang w:eastAsia="zh-CN"/>
              </w:rPr>
              <w:t>signaling</w:t>
            </w:r>
            <w:proofErr w:type="spellEnd"/>
            <w:r>
              <w:rPr>
                <w:rFonts w:ascii="Times New Roman" w:hAnsi="Times New Roman"/>
                <w:bCs/>
                <w:iCs/>
                <w:szCs w:val="28"/>
                <w:lang w:eastAsia="zh-CN"/>
              </w:rPr>
              <w:t xml:space="preserve"> overhead.</w:t>
            </w:r>
          </w:p>
          <w:p w14:paraId="5F1D390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Highlighted the performance parity between Msg4 and SIB1 PDSCH, recommending similar repetition factors for both. Suggested implicit determination by SIB1.</w:t>
            </w:r>
          </w:p>
          <w:p w14:paraId="7F215B77" w14:textId="77777777" w:rsidR="002353D3" w:rsidRDefault="00936AEC">
            <w:pPr>
              <w:jc w:val="both"/>
              <w:rPr>
                <w:rFonts w:ascii="Times New Roman" w:hAnsi="Times New Roman"/>
                <w:bCs/>
                <w:iCs/>
                <w:szCs w:val="28"/>
                <w:lang w:eastAsia="zh-CN"/>
              </w:rPr>
            </w:pPr>
            <w:proofErr w:type="spellStart"/>
            <w:r>
              <w:rPr>
                <w:rFonts w:ascii="Times New Roman" w:hAnsi="Times New Roman"/>
                <w:b/>
                <w:bCs/>
                <w:iCs/>
                <w:szCs w:val="28"/>
                <w:lang w:eastAsia="zh-CN"/>
              </w:rPr>
              <w:t>Baicells</w:t>
            </w:r>
            <w:proofErr w:type="spellEnd"/>
            <w:r>
              <w:rPr>
                <w:rFonts w:ascii="Times New Roman" w:hAnsi="Times New Roman"/>
                <w:bCs/>
                <w:iCs/>
                <w:szCs w:val="28"/>
                <w:lang w:eastAsia="zh-CN"/>
              </w:rPr>
              <w:t>: Suggested a specification approach where Msg4 repetition is implicitly determined by SIB1 PDSCH repetition.</w:t>
            </w:r>
          </w:p>
          <w:p w14:paraId="3DBEDE97" w14:textId="77777777" w:rsidR="002353D3" w:rsidRDefault="002353D3">
            <w:pPr>
              <w:jc w:val="both"/>
              <w:rPr>
                <w:rFonts w:ascii="Times New Roman" w:hAnsi="Times New Roman"/>
                <w:b/>
                <w:bCs/>
                <w:iCs/>
                <w:szCs w:val="28"/>
              </w:rPr>
            </w:pPr>
          </w:p>
        </w:tc>
      </w:tr>
      <w:tr w:rsidR="002353D3" w14:paraId="4F3CF3A9" w14:textId="77777777">
        <w:tc>
          <w:tcPr>
            <w:tcW w:w="2395" w:type="dxa"/>
            <w:shd w:val="clear" w:color="auto" w:fill="4472C4" w:themeFill="accent5"/>
            <w:vAlign w:val="center"/>
          </w:tcPr>
          <w:p w14:paraId="3FBB776D"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Miscellaneous Proposals</w:t>
            </w:r>
          </w:p>
        </w:tc>
        <w:tc>
          <w:tcPr>
            <w:tcW w:w="7213" w:type="dxa"/>
            <w:vAlign w:val="center"/>
          </w:tcPr>
          <w:p w14:paraId="15E163D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Recommended considering UE requests via Msg3 PUSCH for triggering Msg4 PDSCH repetition.</w:t>
            </w:r>
          </w:p>
          <w:p w14:paraId="02C027BE"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Baicells</w:t>
            </w:r>
            <w:proofErr w:type="spellEnd"/>
            <w:r>
              <w:rPr>
                <w:rFonts w:ascii="Times New Roman" w:hAnsi="Times New Roman"/>
                <w:bCs/>
                <w:iCs/>
                <w:szCs w:val="28"/>
              </w:rPr>
              <w:t xml:space="preserve"> Technologies: Using spare bits in MIB for </w:t>
            </w:r>
            <w:proofErr w:type="spellStart"/>
            <w:r>
              <w:rPr>
                <w:rFonts w:ascii="Times New Roman" w:hAnsi="Times New Roman"/>
                <w:bCs/>
                <w:iCs/>
                <w:szCs w:val="28"/>
              </w:rPr>
              <w:t>signaling</w:t>
            </w:r>
            <w:proofErr w:type="spellEnd"/>
            <w:r>
              <w:rPr>
                <w:rFonts w:ascii="Times New Roman" w:hAnsi="Times New Roman"/>
                <w:bCs/>
                <w:iCs/>
                <w:szCs w:val="28"/>
              </w:rPr>
              <w:t xml:space="preserve"> enhancements; shared </w:t>
            </w:r>
            <w:proofErr w:type="spellStart"/>
            <w:r>
              <w:rPr>
                <w:rFonts w:ascii="Times New Roman" w:hAnsi="Times New Roman"/>
                <w:bCs/>
                <w:iCs/>
                <w:szCs w:val="28"/>
              </w:rPr>
              <w:t>signaling</w:t>
            </w:r>
            <w:proofErr w:type="spellEnd"/>
            <w:r>
              <w:rPr>
                <w:rFonts w:ascii="Times New Roman" w:hAnsi="Times New Roman"/>
                <w:bCs/>
                <w:iCs/>
                <w:szCs w:val="28"/>
              </w:rPr>
              <w:t xml:space="preserve"> for PDCCH, SIB1, and Msg4.</w:t>
            </w:r>
          </w:p>
          <w:p w14:paraId="20C1686F" w14:textId="77777777" w:rsidR="002353D3" w:rsidRDefault="00936AEC">
            <w:pPr>
              <w:jc w:val="both"/>
              <w:rPr>
                <w:rFonts w:ascii="Times New Roman" w:hAnsi="Times New Roman"/>
                <w:bCs/>
                <w:iCs/>
                <w:szCs w:val="28"/>
              </w:rPr>
            </w:pPr>
            <w:r>
              <w:rPr>
                <w:rFonts w:ascii="Times New Roman" w:hAnsi="Times New Roman"/>
                <w:b/>
                <w:bCs/>
                <w:iCs/>
                <w:szCs w:val="28"/>
              </w:rPr>
              <w:t>TCL</w:t>
            </w:r>
            <w:r>
              <w:rPr>
                <w:rFonts w:ascii="Times New Roman" w:hAnsi="Times New Roman"/>
                <w:bCs/>
                <w:iCs/>
                <w:szCs w:val="28"/>
              </w:rPr>
              <w:t>: Joint coding of repetition number with TDRA for enabling repetition.</w:t>
            </w:r>
          </w:p>
          <w:p w14:paraId="36D03DF3"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Consider alternatives such as new RNTI, enhanced TDRA table, TBS threshold, reinterpreted MCS field for indicating repetition activations.</w:t>
            </w:r>
          </w:p>
          <w:p w14:paraId="6DE552A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Supported options for enabling repetition via TDRA table and using Msg3 PUSCH for UE capability reporting.</w:t>
            </w:r>
          </w:p>
          <w:p w14:paraId="11A1373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Xiaomi</w:t>
            </w:r>
            <w:r>
              <w:rPr>
                <w:rFonts w:ascii="Times New Roman" w:hAnsi="Times New Roman"/>
                <w:bCs/>
                <w:iCs/>
                <w:szCs w:val="28"/>
                <w:lang w:eastAsia="zh-CN"/>
              </w:rPr>
              <w:t>: Proposed support for UE request and capability indication for Msg4 repetition in Msg3, with RSRP threshold to trigger the request.</w:t>
            </w:r>
          </w:p>
          <w:p w14:paraId="70D05C1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ETRI</w:t>
            </w:r>
            <w:r>
              <w:rPr>
                <w:rFonts w:ascii="Times New Roman" w:hAnsi="Times New Roman"/>
                <w:bCs/>
                <w:iCs/>
                <w:szCs w:val="28"/>
                <w:lang w:eastAsia="zh-CN"/>
              </w:rPr>
              <w:t>: Considered options combining current signalling mechanisms with RSRP-based reporting for initiating repetitions.</w:t>
            </w:r>
          </w:p>
          <w:p w14:paraId="046A15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Discussed solutions for UE to assist </w:t>
            </w:r>
            <w:proofErr w:type="spellStart"/>
            <w:r>
              <w:rPr>
                <w:rFonts w:ascii="Times New Roman" w:hAnsi="Times New Roman"/>
                <w:bCs/>
                <w:iCs/>
                <w:szCs w:val="28"/>
                <w:lang w:eastAsia="zh-CN"/>
              </w:rPr>
              <w:t>gNB</w:t>
            </w:r>
            <w:proofErr w:type="spellEnd"/>
            <w:r>
              <w:rPr>
                <w:rFonts w:ascii="Times New Roman" w:hAnsi="Times New Roman"/>
                <w:bCs/>
                <w:iCs/>
                <w:szCs w:val="28"/>
                <w:lang w:eastAsia="zh-CN"/>
              </w:rPr>
              <w:t xml:space="preserve"> scheduling of repetition factors and prioritizing specific repetition indication methods via DCI.</w:t>
            </w:r>
          </w:p>
          <w:p w14:paraId="74C6E6D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Discussed alternative methods for UE capability/request reporting and timing alignment for HARQ feedback.</w:t>
            </w:r>
          </w:p>
          <w:p w14:paraId="0D92100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Suggested similar indication methods for Msg4 PDSCH repetition factor as used for PUCCH.</w:t>
            </w:r>
          </w:p>
          <w:p w14:paraId="377CF12C" w14:textId="77777777" w:rsidR="002353D3" w:rsidRDefault="002353D3">
            <w:pPr>
              <w:jc w:val="both"/>
              <w:rPr>
                <w:rFonts w:ascii="Times New Roman" w:hAnsi="Times New Roman"/>
                <w:bCs/>
                <w:iCs/>
                <w:szCs w:val="28"/>
              </w:rPr>
            </w:pPr>
          </w:p>
        </w:tc>
      </w:tr>
    </w:tbl>
    <w:p w14:paraId="705C6997" w14:textId="77777777" w:rsidR="002353D3" w:rsidRDefault="002353D3">
      <w:pPr>
        <w:jc w:val="both"/>
        <w:rPr>
          <w:rFonts w:ascii="Times New Roman" w:hAnsi="Times New Roman"/>
          <w:bCs/>
          <w:iCs/>
          <w:szCs w:val="28"/>
        </w:rPr>
      </w:pPr>
    </w:p>
    <w:p w14:paraId="244BC5D6" w14:textId="77777777" w:rsidR="002353D3" w:rsidRDefault="00936AEC">
      <w:pPr>
        <w:pStyle w:val="Titre3"/>
      </w:pPr>
      <w:bookmarkStart w:id="64" w:name="_Toc194674002"/>
      <w:r>
        <w:t>Initial proposal</w:t>
      </w:r>
      <w:bookmarkEnd w:id="64"/>
      <w:r>
        <w:t xml:space="preserve"> </w:t>
      </w:r>
    </w:p>
    <w:p w14:paraId="09F15F83" w14:textId="77777777" w:rsidR="002353D3" w:rsidRDefault="00936AEC">
      <w:pPr>
        <w:pStyle w:val="Titre4"/>
      </w:pPr>
      <w:r>
        <w:t>Proposal 5-2</w:t>
      </w:r>
    </w:p>
    <w:p w14:paraId="0BE9E3FC" w14:textId="77777777" w:rsidR="002353D3" w:rsidRDefault="002353D3">
      <w:pPr>
        <w:rPr>
          <w:rFonts w:ascii="Times New Roman" w:hAnsi="Times New Roman"/>
          <w:lang w:eastAsia="zh-CN"/>
        </w:rPr>
      </w:pPr>
    </w:p>
    <w:p w14:paraId="26DBE149" w14:textId="77777777" w:rsidR="002353D3" w:rsidRDefault="00936AEC">
      <w:pPr>
        <w:rPr>
          <w:rFonts w:ascii="Times New Roman" w:hAnsi="Times New Roman"/>
          <w:lang w:eastAsia="zh-CN"/>
        </w:rPr>
      </w:pPr>
      <w:r>
        <w:rPr>
          <w:rFonts w:ascii="Times New Roman" w:hAnsi="Times New Roman"/>
          <w:lang w:eastAsia="zh-CN"/>
        </w:rPr>
        <w:t>On the configuration/indication of Msg4 PDSCH repetition the following initial proposal is made:</w:t>
      </w:r>
    </w:p>
    <w:p w14:paraId="5C5E83D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53E8241" w14:textId="77777777">
        <w:tc>
          <w:tcPr>
            <w:tcW w:w="9611" w:type="dxa"/>
          </w:tcPr>
          <w:p w14:paraId="30F48C2C" w14:textId="77777777" w:rsidR="002353D3" w:rsidRDefault="002353D3">
            <w:pPr>
              <w:rPr>
                <w:rFonts w:ascii="Times New Roman" w:hAnsi="Times New Roman"/>
                <w:b/>
                <w:szCs w:val="20"/>
                <w:highlight w:val="yellow"/>
              </w:rPr>
            </w:pPr>
          </w:p>
          <w:p w14:paraId="30B24F40"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39706DE" w14:textId="77777777" w:rsidR="002353D3" w:rsidRDefault="002353D3">
            <w:pPr>
              <w:rPr>
                <w:rFonts w:ascii="Times New Roman" w:hAnsi="Times New Roman"/>
                <w:b/>
                <w:szCs w:val="20"/>
              </w:rPr>
            </w:pPr>
          </w:p>
          <w:p w14:paraId="13EF4A78" w14:textId="77777777" w:rsidR="002353D3" w:rsidRDefault="00936AEC">
            <w:pPr>
              <w:rPr>
                <w:rFonts w:ascii="Times New Roman" w:hAnsi="Times New Roman"/>
                <w:szCs w:val="20"/>
              </w:rPr>
            </w:pPr>
            <w:r>
              <w:rPr>
                <w:rFonts w:ascii="Times New Roman" w:hAnsi="Times New Roman"/>
                <w:szCs w:val="20"/>
              </w:rPr>
              <w:t>Msg4 PDSCH repetition is configured by SIB1, and UE specific PDSCH with Msg4 repetition activation indicated via DCI.</w:t>
            </w:r>
          </w:p>
          <w:p w14:paraId="5E088C93"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0905B8F9"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3B95EC91" w14:textId="77777777" w:rsidR="002353D3" w:rsidRDefault="002353D3">
            <w:pPr>
              <w:rPr>
                <w:rFonts w:ascii="Times New Roman" w:hAnsi="Times New Roman"/>
                <w:b/>
                <w:szCs w:val="20"/>
              </w:rPr>
            </w:pPr>
          </w:p>
          <w:p w14:paraId="01A154CA" w14:textId="77777777" w:rsidR="002353D3" w:rsidRDefault="002353D3">
            <w:pPr>
              <w:rPr>
                <w:b/>
                <w:szCs w:val="20"/>
              </w:rPr>
            </w:pPr>
          </w:p>
        </w:tc>
      </w:tr>
    </w:tbl>
    <w:p w14:paraId="6A17CC48" w14:textId="77777777" w:rsidR="002353D3" w:rsidRDefault="002353D3">
      <w:pPr>
        <w:rPr>
          <w:rFonts w:ascii="Times New Roman" w:hAnsi="Times New Roman"/>
          <w:szCs w:val="20"/>
          <w:lang w:eastAsia="zh-CN"/>
        </w:rPr>
      </w:pPr>
    </w:p>
    <w:p w14:paraId="2E04D53D"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3973A03" w14:textId="77777777">
        <w:trPr>
          <w:trHeight w:val="187"/>
        </w:trPr>
        <w:tc>
          <w:tcPr>
            <w:tcW w:w="1554" w:type="dxa"/>
            <w:shd w:val="clear" w:color="auto" w:fill="75B91A"/>
          </w:tcPr>
          <w:p w14:paraId="0A7556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28B430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F14E2B0" w14:textId="77777777">
        <w:trPr>
          <w:trHeight w:val="211"/>
        </w:trPr>
        <w:tc>
          <w:tcPr>
            <w:tcW w:w="1554" w:type="dxa"/>
          </w:tcPr>
          <w:p w14:paraId="1B99501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Pr>
          <w:p w14:paraId="63A27B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6B71E563" w14:textId="77777777" w:rsidR="002353D3" w:rsidRDefault="002353D3">
            <w:pPr>
              <w:rPr>
                <w:rFonts w:ascii="Times New Roman" w:eastAsiaTheme="minorEastAsia" w:hAnsi="Times New Roman"/>
                <w:lang w:val="en-US" w:eastAsia="zh-CN"/>
              </w:rPr>
            </w:pPr>
          </w:p>
          <w:p w14:paraId="0B79FE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Besides the signaling of Msg4 PDSCH repetition, the actual Msg4 PDSCH repetition schemes could also be discussed, e.g., the slot, TDRA, FDRA, RV of Msg4 PDSCH repetition need to be specified. </w:t>
            </w:r>
          </w:p>
          <w:p w14:paraId="6215FE17" w14:textId="77777777" w:rsidR="002353D3" w:rsidRDefault="002353D3">
            <w:pPr>
              <w:rPr>
                <w:rFonts w:ascii="Times New Roman" w:eastAsiaTheme="minorEastAsia" w:hAnsi="Times New Roman"/>
                <w:lang w:val="en-US" w:eastAsia="zh-CN"/>
              </w:rPr>
            </w:pPr>
          </w:p>
          <w:p w14:paraId="00C19F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Further, the applicability of Msg4 PDSCH repetition needs to be examined. In Rel-18 NR NTN, Msg4 PUCCH repetition number is extended to before dedicated PUCCH configuration is available. </w:t>
            </w:r>
            <w:proofErr w:type="gramStart"/>
            <w:r>
              <w:rPr>
                <w:rFonts w:ascii="Times New Roman" w:eastAsiaTheme="minorEastAsia" w:hAnsi="Times New Roman"/>
                <w:lang w:val="en-US" w:eastAsia="zh-CN"/>
              </w:rPr>
              <w:t>The</w:t>
            </w:r>
            <w:proofErr w:type="gramEnd"/>
            <w:r>
              <w:rPr>
                <w:rFonts w:ascii="Times New Roman" w:eastAsiaTheme="minorEastAsia" w:hAnsi="Times New Roman"/>
                <w:lang w:val="en-US" w:eastAsia="zh-CN"/>
              </w:rPr>
              <w:t xml:space="preserve"> similar extension should be considered for PDSCH repetition between Msg4 PDSCH and dedicated PDSCH configuration is available. This is useful at least for the first RRC Reconfiguration message after Msg4 PDSCH transmission.  </w:t>
            </w:r>
          </w:p>
        </w:tc>
      </w:tr>
      <w:tr w:rsidR="002353D3" w14:paraId="539E9AD4" w14:textId="77777777">
        <w:tc>
          <w:tcPr>
            <w:tcW w:w="1554" w:type="dxa"/>
          </w:tcPr>
          <w:p w14:paraId="7F494A8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39BE466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fine with it.</w:t>
            </w:r>
          </w:p>
        </w:tc>
      </w:tr>
      <w:tr w:rsidR="002353D3" w14:paraId="5750FC55" w14:textId="77777777">
        <w:tc>
          <w:tcPr>
            <w:tcW w:w="1554" w:type="dxa"/>
            <w:tcBorders>
              <w:top w:val="single" w:sz="4" w:space="0" w:color="auto"/>
              <w:left w:val="single" w:sz="4" w:space="0" w:color="auto"/>
              <w:bottom w:val="single" w:sz="4" w:space="0" w:color="auto"/>
              <w:right w:val="single" w:sz="4" w:space="0" w:color="auto"/>
            </w:tcBorders>
          </w:tcPr>
          <w:p w14:paraId="06A69B9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0AB00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not sure why additional DCI indication is needed. In the NTN case, the variation of different UEs on the channel and PL are not significant, thus the SIB1 based approach should be enough.</w:t>
            </w:r>
          </w:p>
          <w:p w14:paraId="7B481E2F" w14:textId="77777777" w:rsidR="002353D3" w:rsidRDefault="002353D3">
            <w:pPr>
              <w:rPr>
                <w:rFonts w:ascii="Times New Roman" w:eastAsiaTheme="minorEastAsia" w:hAnsi="Times New Roman"/>
                <w:lang w:val="en-US" w:eastAsia="zh-CN"/>
              </w:rPr>
            </w:pPr>
          </w:p>
          <w:p w14:paraId="18BAF4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One question </w:t>
            </w:r>
            <w:proofErr w:type="gramStart"/>
            <w:r>
              <w:rPr>
                <w:rFonts w:ascii="Times New Roman" w:eastAsiaTheme="minorEastAsia" w:hAnsi="Times New Roman"/>
                <w:lang w:val="en-US" w:eastAsia="zh-CN"/>
              </w:rPr>
              <w:t>to</w:t>
            </w:r>
            <w:proofErr w:type="gramEnd"/>
            <w:r>
              <w:rPr>
                <w:rFonts w:ascii="Times New Roman" w:eastAsiaTheme="minorEastAsia" w:hAnsi="Times New Roman"/>
                <w:lang w:val="en-US" w:eastAsia="zh-CN"/>
              </w:rPr>
              <w:t xml:space="preserve"> the proposal: does this proposal </w:t>
            </w:r>
            <w:proofErr w:type="gramStart"/>
            <w:r>
              <w:rPr>
                <w:rFonts w:ascii="Times New Roman" w:eastAsiaTheme="minorEastAsia" w:hAnsi="Times New Roman"/>
                <w:lang w:val="en-US" w:eastAsia="zh-CN"/>
              </w:rPr>
              <w:t>means</w:t>
            </w:r>
            <w:proofErr w:type="gramEnd"/>
            <w:r>
              <w:rPr>
                <w:rFonts w:ascii="Times New Roman" w:eastAsiaTheme="minorEastAsia" w:hAnsi="Times New Roman"/>
                <w:lang w:val="en-US" w:eastAsia="zh-CN"/>
              </w:rPr>
              <w:t xml:space="preserve"> that only 1 bit (i.e., activation/deactivation) is needed in the DCI?</w:t>
            </w:r>
          </w:p>
        </w:tc>
      </w:tr>
      <w:tr w:rsidR="002353D3" w14:paraId="61701FD9" w14:textId="77777777">
        <w:tc>
          <w:tcPr>
            <w:tcW w:w="1554" w:type="dxa"/>
            <w:tcBorders>
              <w:top w:val="single" w:sz="4" w:space="0" w:color="auto"/>
              <w:left w:val="single" w:sz="4" w:space="0" w:color="auto"/>
              <w:bottom w:val="single" w:sz="4" w:space="0" w:color="auto"/>
              <w:right w:val="single" w:sz="4" w:space="0" w:color="auto"/>
            </w:tcBorders>
          </w:tcPr>
          <w:p w14:paraId="58ED233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1C6DDD9D"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this proposal means the repetition range is configured by SIB1 and number is indicated by msg4 DCI. For example, the SIB1 can configure [1,2], and DCI can activate 1. If so, we prefer to</w:t>
            </w:r>
            <w:r>
              <w:rPr>
                <w:rFonts w:ascii="Times New Roman" w:eastAsia="DengXian" w:hAnsi="Times New Roman"/>
                <w:color w:val="FF0000"/>
                <w:szCs w:val="20"/>
              </w:rPr>
              <w:t xml:space="preserve"> </w:t>
            </w:r>
            <w:r>
              <w:rPr>
                <w:rFonts w:ascii="Times New Roman" w:eastAsia="DengXian" w:hAnsi="Times New Roman" w:hint="eastAsia"/>
                <w:color w:val="FF0000"/>
                <w:szCs w:val="20"/>
              </w:rPr>
              <w:t>clarify the proposal</w:t>
            </w:r>
            <w:r>
              <w:rPr>
                <w:rFonts w:ascii="Times New Roman" w:eastAsia="DengXian" w:hAnsi="Times New Roman" w:hint="eastAsia"/>
                <w:szCs w:val="20"/>
              </w:rPr>
              <w:t>:</w:t>
            </w:r>
          </w:p>
          <w:p w14:paraId="3DDB8C94" w14:textId="77777777" w:rsidR="002353D3" w:rsidRDefault="002353D3">
            <w:pPr>
              <w:rPr>
                <w:rFonts w:ascii="Times New Roman" w:eastAsia="DengXian" w:hAnsi="Times New Roman"/>
                <w:szCs w:val="20"/>
              </w:rPr>
            </w:pPr>
          </w:p>
          <w:p w14:paraId="2AACDA9D"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44B9280" w14:textId="77777777" w:rsidR="002353D3" w:rsidRDefault="002353D3">
            <w:pPr>
              <w:rPr>
                <w:rFonts w:ascii="Times New Roman" w:hAnsi="Times New Roman"/>
                <w:b/>
                <w:szCs w:val="20"/>
              </w:rPr>
            </w:pPr>
          </w:p>
          <w:p w14:paraId="22400DB2" w14:textId="77777777" w:rsidR="002353D3" w:rsidRDefault="00936AEC">
            <w:pPr>
              <w:rPr>
                <w:rFonts w:ascii="Times New Roman" w:hAnsi="Times New Roman"/>
                <w:szCs w:val="20"/>
              </w:rPr>
            </w:pPr>
            <w:r>
              <w:rPr>
                <w:rFonts w:ascii="Times New Roman" w:hAnsi="Times New Roman"/>
                <w:szCs w:val="20"/>
              </w:rPr>
              <w:t>Msg4 PDSCH repetition</w:t>
            </w:r>
            <w:r>
              <w:rPr>
                <w:rFonts w:ascii="Times New Roman" w:eastAsia="SimSun" w:hAnsi="Times New Roman"/>
                <w:szCs w:val="20"/>
              </w:rPr>
              <w:t xml:space="preserve"> </w:t>
            </w:r>
            <w:r>
              <w:rPr>
                <w:rFonts w:ascii="Times New Roman" w:eastAsia="SimSun" w:hAnsi="Times New Roman" w:hint="eastAsia"/>
                <w:color w:val="FF0000"/>
                <w:szCs w:val="20"/>
              </w:rPr>
              <w:t>range</w:t>
            </w:r>
            <w:r>
              <w:rPr>
                <w:rFonts w:ascii="Times New Roman" w:hAnsi="Times New Roman"/>
                <w:color w:val="FF0000"/>
                <w:szCs w:val="20"/>
              </w:rPr>
              <w:t xml:space="preserve"> </w:t>
            </w:r>
            <w:r>
              <w:rPr>
                <w:rFonts w:ascii="Times New Roman" w:hAnsi="Times New Roman"/>
                <w:szCs w:val="20"/>
              </w:rPr>
              <w:t xml:space="preserve">is configured by SIB1, and UE specific PDSCH with Msg4 repetition </w:t>
            </w:r>
            <w:r>
              <w:rPr>
                <w:rFonts w:ascii="Times New Roman" w:eastAsia="SimSun" w:hAnsi="Times New Roman" w:hint="eastAsia"/>
                <w:color w:val="FF0000"/>
                <w:szCs w:val="20"/>
              </w:rPr>
              <w:t xml:space="preserve">number and </w:t>
            </w:r>
            <w:r>
              <w:rPr>
                <w:rFonts w:ascii="Times New Roman" w:hAnsi="Times New Roman"/>
                <w:szCs w:val="20"/>
              </w:rPr>
              <w:t>activation indicated via DCI.</w:t>
            </w:r>
          </w:p>
          <w:p w14:paraId="0E5A2D4D"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348888F6"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74FB22BA" w14:textId="77777777" w:rsidR="002353D3" w:rsidRDefault="002353D3">
            <w:pPr>
              <w:rPr>
                <w:rFonts w:ascii="Times New Roman" w:eastAsia="DengXian" w:hAnsi="Times New Roman"/>
                <w:szCs w:val="20"/>
              </w:rPr>
            </w:pPr>
          </w:p>
        </w:tc>
      </w:tr>
      <w:tr w:rsidR="002353D3" w14:paraId="49D51033" w14:textId="77777777">
        <w:tc>
          <w:tcPr>
            <w:tcW w:w="1554" w:type="dxa"/>
          </w:tcPr>
          <w:p w14:paraId="25829F6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F2AD90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18F21A0C" w14:textId="77777777">
        <w:tc>
          <w:tcPr>
            <w:tcW w:w="1554" w:type="dxa"/>
            <w:tcBorders>
              <w:top w:val="single" w:sz="4" w:space="0" w:color="auto"/>
              <w:left w:val="single" w:sz="4" w:space="0" w:color="auto"/>
              <w:bottom w:val="single" w:sz="4" w:space="0" w:color="auto"/>
              <w:right w:val="single" w:sz="4" w:space="0" w:color="auto"/>
            </w:tcBorders>
          </w:tcPr>
          <w:p w14:paraId="0DDB5DE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3AD430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6B84A3A9" w14:textId="77777777">
        <w:tc>
          <w:tcPr>
            <w:tcW w:w="1554" w:type="dxa"/>
            <w:tcBorders>
              <w:top w:val="single" w:sz="4" w:space="0" w:color="auto"/>
              <w:left w:val="single" w:sz="4" w:space="0" w:color="auto"/>
              <w:bottom w:val="single" w:sz="4" w:space="0" w:color="auto"/>
              <w:right w:val="single" w:sz="4" w:space="0" w:color="auto"/>
            </w:tcBorders>
          </w:tcPr>
          <w:p w14:paraId="1ADE0D6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3B540D2"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prefer the Msg4 PDSCH repetition </w:t>
            </w:r>
            <w:proofErr w:type="gramStart"/>
            <w:r>
              <w:rPr>
                <w:rFonts w:ascii="Times New Roman" w:eastAsiaTheme="minorEastAsia" w:hAnsi="Times New Roman"/>
                <w:lang w:val="en-US" w:eastAsia="zh-CN"/>
              </w:rPr>
              <w:t>is configured</w:t>
            </w:r>
            <w:proofErr w:type="gramEnd"/>
            <w:r>
              <w:rPr>
                <w:rFonts w:ascii="Times New Roman" w:eastAsiaTheme="minorEastAsia" w:hAnsi="Times New Roman"/>
                <w:lang w:val="en-US" w:eastAsia="zh-CN"/>
              </w:rPr>
              <w:t xml:space="preserve"> by SIB. Dynamic indication via DCI will involve more RAN1 discussion, e.g., which DCI field can be used/reinterpreted for indication. Given the limited time in R19 NR NTN, we should </w:t>
            </w:r>
            <w:proofErr w:type="gramStart"/>
            <w:r>
              <w:rPr>
                <w:rFonts w:ascii="Times New Roman" w:eastAsiaTheme="minorEastAsia" w:hAnsi="Times New Roman"/>
                <w:lang w:val="en-US" w:eastAsia="zh-CN"/>
              </w:rPr>
              <w:t>purse</w:t>
            </w:r>
            <w:proofErr w:type="gramEnd"/>
            <w:r>
              <w:rPr>
                <w:rFonts w:ascii="Times New Roman" w:eastAsiaTheme="minorEastAsia" w:hAnsi="Times New Roman"/>
                <w:lang w:val="en-US" w:eastAsia="zh-CN"/>
              </w:rPr>
              <w:t xml:space="preserve"> a simple solution.</w:t>
            </w:r>
          </w:p>
        </w:tc>
      </w:tr>
      <w:tr w:rsidR="002353D3" w14:paraId="02E22DB2" w14:textId="77777777">
        <w:tc>
          <w:tcPr>
            <w:tcW w:w="1554" w:type="dxa"/>
            <w:tcBorders>
              <w:top w:val="single" w:sz="4" w:space="0" w:color="auto"/>
              <w:left w:val="single" w:sz="4" w:space="0" w:color="auto"/>
              <w:bottom w:val="single" w:sz="4" w:space="0" w:color="auto"/>
              <w:right w:val="single" w:sz="4" w:space="0" w:color="auto"/>
            </w:tcBorders>
          </w:tcPr>
          <w:p w14:paraId="5A876F6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18C9703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0E2EE16B" w14:textId="77777777">
        <w:tc>
          <w:tcPr>
            <w:tcW w:w="1554" w:type="dxa"/>
            <w:tcBorders>
              <w:top w:val="single" w:sz="4" w:space="0" w:color="auto"/>
              <w:left w:val="single" w:sz="4" w:space="0" w:color="auto"/>
              <w:bottom w:val="single" w:sz="4" w:space="0" w:color="auto"/>
              <w:right w:val="single" w:sz="4" w:space="0" w:color="auto"/>
            </w:tcBorders>
          </w:tcPr>
          <w:p w14:paraId="39FFBEF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234EA1A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current wording is a bit misleading. </w:t>
            </w:r>
            <w:proofErr w:type="gramStart"/>
            <w:r>
              <w:rPr>
                <w:rFonts w:ascii="Times New Roman" w:eastAsiaTheme="minorEastAsia" w:hAnsi="Times New Roman"/>
                <w:lang w:val="en-US" w:eastAsia="zh-CN"/>
              </w:rPr>
              <w:t>Actually</w:t>
            </w:r>
            <w:proofErr w:type="gramEnd"/>
            <w:r>
              <w:rPr>
                <w:rFonts w:ascii="Times New Roman" w:eastAsiaTheme="minorEastAsia" w:hAnsi="Times New Roman" w:hint="eastAsia"/>
                <w:lang w:val="en-US" w:eastAsia="zh-CN"/>
              </w:rPr>
              <w:t xml:space="preserve"> we have </w:t>
            </w:r>
            <w:proofErr w:type="gramStart"/>
            <w:r>
              <w:rPr>
                <w:rFonts w:ascii="Times New Roman" w:eastAsiaTheme="minorEastAsia" w:hAnsi="Times New Roman" w:hint="eastAsia"/>
                <w:lang w:val="en-US" w:eastAsia="zh-CN"/>
              </w:rPr>
              <w:t>not</w:t>
            </w:r>
            <w:proofErr w:type="gramEnd"/>
            <w:r>
              <w:rPr>
                <w:rFonts w:ascii="Times New Roman" w:eastAsiaTheme="minorEastAsia" w:hAnsi="Times New Roman" w:hint="eastAsia"/>
                <w:lang w:val="en-US" w:eastAsia="zh-CN"/>
              </w:rPr>
              <w:t xml:space="preserve"> any </w:t>
            </w:r>
            <w:r>
              <w:rPr>
                <w:rFonts w:ascii="Times New Roman" w:eastAsiaTheme="minorEastAsia" w:hAnsi="Times New Roman"/>
                <w:lang w:val="en-US" w:eastAsia="zh-CN"/>
              </w:rPr>
              <w:t>activation</w:t>
            </w:r>
            <w:r>
              <w:rPr>
                <w:rFonts w:ascii="Times New Roman" w:eastAsiaTheme="minorEastAsia" w:hAnsi="Times New Roman" w:hint="eastAsia"/>
                <w:lang w:val="en-US" w:eastAsia="zh-CN"/>
              </w:rPr>
              <w:t xml:space="preserve"> description for the coverage </w:t>
            </w:r>
            <w:r>
              <w:rPr>
                <w:rFonts w:ascii="Times New Roman" w:eastAsiaTheme="minorEastAsia" w:hAnsi="Times New Roman"/>
                <w:lang w:val="en-US" w:eastAsia="zh-CN"/>
              </w:rPr>
              <w:t>enhancement</w:t>
            </w:r>
            <w:r>
              <w:rPr>
                <w:rFonts w:ascii="Times New Roman" w:eastAsiaTheme="minorEastAsia" w:hAnsi="Times New Roman" w:hint="eastAsia"/>
                <w:lang w:val="en-US" w:eastAsia="zh-CN"/>
              </w:rPr>
              <w:t xml:space="preserve"> of previous releases.</w:t>
            </w:r>
          </w:p>
          <w:p w14:paraId="1A9CD8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w:t>
            </w:r>
            <w:r>
              <w:rPr>
                <w:rFonts w:ascii="Times New Roman" w:eastAsiaTheme="minorEastAsia" w:hAnsi="Times New Roman" w:hint="eastAsia"/>
                <w:lang w:val="en-US" w:eastAsia="zh-CN"/>
              </w:rPr>
              <w:t xml:space="preserve">aybe we can simply say using DCI to </w:t>
            </w:r>
            <w:r>
              <w:rPr>
                <w:rFonts w:ascii="Times New Roman" w:eastAsiaTheme="minorEastAsia" w:hAnsi="Times New Roman"/>
                <w:lang w:val="en-US" w:eastAsia="zh-CN"/>
              </w:rPr>
              <w:t>indicate</w:t>
            </w:r>
            <w:r>
              <w:rPr>
                <w:rFonts w:ascii="Times New Roman" w:eastAsiaTheme="minorEastAsia" w:hAnsi="Times New Roman" w:hint="eastAsia"/>
                <w:lang w:val="en-US" w:eastAsia="zh-CN"/>
              </w:rPr>
              <w:t xml:space="preserve"> PDSCH msg-4 repetition.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f needed, some </w:t>
            </w:r>
            <w:r>
              <w:rPr>
                <w:rFonts w:ascii="Times New Roman" w:eastAsiaTheme="minorEastAsia" w:hAnsi="Times New Roman"/>
                <w:lang w:val="en-US" w:eastAsia="zh-CN"/>
              </w:rPr>
              <w:t>parameters</w:t>
            </w:r>
            <w:r>
              <w:rPr>
                <w:rFonts w:ascii="Times New Roman" w:eastAsiaTheme="minorEastAsia" w:hAnsi="Times New Roman" w:hint="eastAsia"/>
                <w:lang w:val="en-US" w:eastAsia="zh-CN"/>
              </w:rPr>
              <w:t xml:space="preserve"> can be carried by SIB1.</w:t>
            </w:r>
          </w:p>
        </w:tc>
      </w:tr>
      <w:tr w:rsidR="002353D3" w14:paraId="6F222F17" w14:textId="77777777">
        <w:tc>
          <w:tcPr>
            <w:tcW w:w="1554" w:type="dxa"/>
            <w:tcBorders>
              <w:top w:val="single" w:sz="4" w:space="0" w:color="auto"/>
              <w:left w:val="single" w:sz="4" w:space="0" w:color="auto"/>
              <w:bottom w:val="single" w:sz="4" w:space="0" w:color="auto"/>
              <w:right w:val="single" w:sz="4" w:space="0" w:color="auto"/>
            </w:tcBorders>
          </w:tcPr>
          <w:p w14:paraId="378A8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59355C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cannot support the above unless details of how to indicate via DCI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clear.</w:t>
            </w:r>
          </w:p>
        </w:tc>
      </w:tr>
      <w:tr w:rsidR="002353D3" w14:paraId="1A3CA79A" w14:textId="77777777">
        <w:tc>
          <w:tcPr>
            <w:tcW w:w="1554" w:type="dxa"/>
            <w:tcBorders>
              <w:top w:val="single" w:sz="4" w:space="0" w:color="auto"/>
              <w:left w:val="single" w:sz="4" w:space="0" w:color="auto"/>
              <w:bottom w:val="single" w:sz="4" w:space="0" w:color="auto"/>
              <w:right w:val="single" w:sz="4" w:space="0" w:color="auto"/>
            </w:tcBorders>
          </w:tcPr>
          <w:p w14:paraId="0D7565A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6BC907C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Okay. </w:t>
            </w:r>
          </w:p>
        </w:tc>
      </w:tr>
      <w:tr w:rsidR="002353D3" w14:paraId="43E51F9E" w14:textId="77777777">
        <w:tc>
          <w:tcPr>
            <w:tcW w:w="1554" w:type="dxa"/>
            <w:tcBorders>
              <w:top w:val="single" w:sz="4" w:space="0" w:color="auto"/>
              <w:left w:val="single" w:sz="4" w:space="0" w:color="auto"/>
              <w:bottom w:val="single" w:sz="4" w:space="0" w:color="auto"/>
              <w:right w:val="single" w:sz="4" w:space="0" w:color="auto"/>
            </w:tcBorders>
          </w:tcPr>
          <w:p w14:paraId="23F682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4308CE74"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We are not clear about the proposal. We think we should firstly determine what should be configured, and then </w:t>
            </w:r>
            <w:proofErr w:type="gramStart"/>
            <w:r>
              <w:rPr>
                <w:rFonts w:ascii="Times New Roman" w:eastAsia="Malgun Gothic" w:hAnsi="Times New Roman"/>
                <w:lang w:val="en-US" w:eastAsia="ko-KR"/>
              </w:rPr>
              <w:t>to discuss</w:t>
            </w:r>
            <w:proofErr w:type="gramEnd"/>
            <w:r>
              <w:rPr>
                <w:rFonts w:ascii="Times New Roman" w:eastAsia="Malgun Gothic" w:hAnsi="Times New Roman"/>
                <w:lang w:val="en-US" w:eastAsia="ko-KR"/>
              </w:rPr>
              <w:t xml:space="preserve"> potential division about SIB1 and DCI.</w:t>
            </w:r>
          </w:p>
        </w:tc>
      </w:tr>
      <w:tr w:rsidR="002353D3" w14:paraId="0DD4B269" w14:textId="77777777">
        <w:tc>
          <w:tcPr>
            <w:tcW w:w="1554" w:type="dxa"/>
            <w:tcBorders>
              <w:top w:val="single" w:sz="4" w:space="0" w:color="auto"/>
              <w:left w:val="single" w:sz="4" w:space="0" w:color="auto"/>
              <w:bottom w:val="single" w:sz="4" w:space="0" w:color="auto"/>
              <w:right w:val="single" w:sz="4" w:space="0" w:color="auto"/>
            </w:tcBorders>
          </w:tcPr>
          <w:p w14:paraId="47FAC45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A4A420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generally fine with the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w:t>
            </w:r>
          </w:p>
        </w:tc>
      </w:tr>
      <w:tr w:rsidR="002353D3" w14:paraId="248229A7" w14:textId="77777777">
        <w:tc>
          <w:tcPr>
            <w:tcW w:w="1554" w:type="dxa"/>
            <w:tcBorders>
              <w:top w:val="single" w:sz="4" w:space="0" w:color="auto"/>
              <w:left w:val="single" w:sz="4" w:space="0" w:color="auto"/>
              <w:bottom w:val="single" w:sz="4" w:space="0" w:color="auto"/>
              <w:right w:val="single" w:sz="4" w:space="0" w:color="auto"/>
            </w:tcBorders>
          </w:tcPr>
          <w:p w14:paraId="33CD16E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DF53F1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It would be good to include further details in each of the FFS parts of the proposal to assess </w:t>
            </w:r>
            <w:proofErr w:type="gramStart"/>
            <w:r>
              <w:rPr>
                <w:rFonts w:ascii="Times New Roman" w:eastAsiaTheme="minorEastAsia" w:hAnsi="Times New Roman"/>
                <w:lang w:val="en-US" w:eastAsia="zh-CN"/>
              </w:rPr>
              <w:t>the this</w:t>
            </w:r>
            <w:proofErr w:type="gramEnd"/>
            <w:r>
              <w:rPr>
                <w:rFonts w:ascii="Times New Roman" w:eastAsiaTheme="minorEastAsia" w:hAnsi="Times New Roman"/>
                <w:lang w:val="en-US" w:eastAsia="zh-CN"/>
              </w:rPr>
              <w:t xml:space="preserve"> approach.</w:t>
            </w:r>
          </w:p>
        </w:tc>
      </w:tr>
      <w:tr w:rsidR="002353D3" w14:paraId="0BBE0893" w14:textId="77777777">
        <w:tc>
          <w:tcPr>
            <w:tcW w:w="1554" w:type="dxa"/>
            <w:tcBorders>
              <w:top w:val="single" w:sz="4" w:space="0" w:color="auto"/>
              <w:left w:val="single" w:sz="4" w:space="0" w:color="auto"/>
              <w:bottom w:val="single" w:sz="4" w:space="0" w:color="auto"/>
              <w:right w:val="single" w:sz="4" w:space="0" w:color="auto"/>
            </w:tcBorders>
          </w:tcPr>
          <w:p w14:paraId="3084AC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6CD6E9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28698C7B" w14:textId="77777777">
        <w:tc>
          <w:tcPr>
            <w:tcW w:w="1554" w:type="dxa"/>
            <w:tcBorders>
              <w:top w:val="single" w:sz="4" w:space="0" w:color="auto"/>
              <w:left w:val="single" w:sz="4" w:space="0" w:color="auto"/>
              <w:bottom w:val="single" w:sz="4" w:space="0" w:color="auto"/>
              <w:right w:val="single" w:sz="4" w:space="0" w:color="auto"/>
            </w:tcBorders>
          </w:tcPr>
          <w:p w14:paraId="145BB3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1CFCC6F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F9E7ACD" w14:textId="77777777">
        <w:tc>
          <w:tcPr>
            <w:tcW w:w="1554" w:type="dxa"/>
            <w:tcBorders>
              <w:top w:val="single" w:sz="4" w:space="0" w:color="auto"/>
              <w:left w:val="single" w:sz="4" w:space="0" w:color="auto"/>
              <w:bottom w:val="single" w:sz="4" w:space="0" w:color="auto"/>
              <w:right w:val="single" w:sz="4" w:space="0" w:color="auto"/>
            </w:tcBorders>
          </w:tcPr>
          <w:p w14:paraId="743F1E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3485E49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4592A" w14:paraId="5F74D7A7" w14:textId="77777777">
        <w:tc>
          <w:tcPr>
            <w:tcW w:w="1554" w:type="dxa"/>
            <w:tcBorders>
              <w:top w:val="single" w:sz="4" w:space="0" w:color="auto"/>
              <w:left w:val="single" w:sz="4" w:space="0" w:color="auto"/>
              <w:bottom w:val="single" w:sz="4" w:space="0" w:color="auto"/>
              <w:right w:val="single" w:sz="4" w:space="0" w:color="auto"/>
            </w:tcBorders>
          </w:tcPr>
          <w:p w14:paraId="4DD9C212" w14:textId="29151766"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5F6FDD6" w14:textId="292F6B0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support. Firstly, the Msg4 PDSCH is also </w:t>
            </w:r>
            <w:proofErr w:type="gramStart"/>
            <w:r>
              <w:rPr>
                <w:rFonts w:ascii="Times New Roman" w:eastAsiaTheme="minorEastAsia" w:hAnsi="Times New Roman"/>
                <w:lang w:val="en-US" w:eastAsia="zh-CN"/>
              </w:rPr>
              <w:t>common</w:t>
            </w:r>
            <w:proofErr w:type="gramEnd"/>
            <w:r>
              <w:rPr>
                <w:rFonts w:ascii="Times New Roman" w:eastAsiaTheme="minorEastAsia" w:hAnsi="Times New Roman"/>
                <w:lang w:val="en-US" w:eastAsia="zh-CN"/>
              </w:rPr>
              <w:t xml:space="preserve"> channel since contention resolution is not finished yet. The UE failed the contention also need to decode the Msg4 PDSCH. Hence, a complicated UE specific configuration is not expected. Considering that Msg4 PDSCH should have similar performance as SIB1 PDSCH, the repetition of Msg4 PDSCH can directly follow SIB1 PDSCH, which saves signaling overhead.</w:t>
            </w:r>
          </w:p>
        </w:tc>
      </w:tr>
      <w:tr w:rsidR="008B6089" w14:paraId="2BF562DA" w14:textId="77777777">
        <w:tc>
          <w:tcPr>
            <w:tcW w:w="1554" w:type="dxa"/>
            <w:tcBorders>
              <w:top w:val="single" w:sz="4" w:space="0" w:color="auto"/>
              <w:left w:val="single" w:sz="4" w:space="0" w:color="auto"/>
              <w:bottom w:val="single" w:sz="4" w:space="0" w:color="auto"/>
              <w:right w:val="single" w:sz="4" w:space="0" w:color="auto"/>
            </w:tcBorders>
          </w:tcPr>
          <w:p w14:paraId="4EC836C3" w14:textId="0FBFFAB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71E9A895" w14:textId="2FA622D4"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0820480" w14:textId="77777777" w:rsidR="002353D3" w:rsidRDefault="002353D3">
      <w:pPr>
        <w:rPr>
          <w:lang w:eastAsia="zh-CN"/>
        </w:rPr>
      </w:pPr>
    </w:p>
    <w:p w14:paraId="36F36C61" w14:textId="77777777" w:rsidR="002353D3" w:rsidRDefault="00936AEC">
      <w:pPr>
        <w:pStyle w:val="Titre2"/>
        <w:rPr>
          <w:lang w:val="en-US"/>
        </w:rPr>
      </w:pPr>
      <w:bookmarkStart w:id="65" w:name="_Toc194674003"/>
      <w:r>
        <w:rPr>
          <w:lang w:val="en-US"/>
        </w:rPr>
        <w:lastRenderedPageBreak/>
        <w:t>Issue#5-3 Indication of UE capability for Msg4 PDSCH repetition</w:t>
      </w:r>
      <w:bookmarkEnd w:id="65"/>
    </w:p>
    <w:p w14:paraId="3391A2D3" w14:textId="77777777" w:rsidR="002353D3" w:rsidRDefault="00936AEC">
      <w:pPr>
        <w:pStyle w:val="Titre3"/>
      </w:pPr>
      <w:bookmarkStart w:id="66" w:name="_Toc194674004"/>
      <w:r>
        <w:t>Companies’ proposals</w:t>
      </w:r>
      <w:bookmarkEnd w:id="66"/>
    </w:p>
    <w:p w14:paraId="75204D78" w14:textId="77777777" w:rsidR="002353D3" w:rsidRDefault="002353D3">
      <w:pPr>
        <w:rPr>
          <w:rFonts w:ascii="Times New Roman" w:hAnsi="Times New Roman"/>
          <w:lang w:eastAsia="zh-CN"/>
        </w:rPr>
      </w:pPr>
    </w:p>
    <w:p w14:paraId="7348E61B" w14:textId="77777777" w:rsidR="002353D3" w:rsidRDefault="00936AEC">
      <w:pPr>
        <w:rPr>
          <w:rFonts w:ascii="Times New Roman" w:hAnsi="Times New Roman"/>
          <w:lang w:eastAsia="zh-CN"/>
        </w:rPr>
      </w:pPr>
      <w:r>
        <w:rPr>
          <w:rFonts w:ascii="Times New Roman" w:hAnsi="Times New Roman"/>
          <w:lang w:eastAsia="zh-CN"/>
        </w:rPr>
        <w:t>Companies’ proposals on Issue#5-3 are listed hereafter:</w:t>
      </w:r>
    </w:p>
    <w:p w14:paraId="4EB0A134"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175013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9252A6B"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1D9459A" w14:textId="77777777" w:rsidR="002353D3" w:rsidRDefault="00936AEC">
            <w:pPr>
              <w:jc w:val="center"/>
              <w:rPr>
                <w:b/>
                <w:bCs/>
                <w:color w:val="FFFFFF"/>
                <w:szCs w:val="20"/>
              </w:rPr>
            </w:pPr>
            <w:r>
              <w:rPr>
                <w:b/>
                <w:bCs/>
                <w:color w:val="FFFFFF"/>
                <w:szCs w:val="20"/>
              </w:rPr>
              <w:t>Proposals</w:t>
            </w:r>
          </w:p>
        </w:tc>
      </w:tr>
      <w:tr w:rsidR="002353D3" w14:paraId="31456B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F653C5"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F8AC2C" w14:textId="77777777" w:rsidR="002353D3" w:rsidRDefault="00936AEC">
            <w:pPr>
              <w:rPr>
                <w:rFonts w:ascii="Times New Roman" w:hAnsi="Times New Roman"/>
                <w:b/>
                <w:szCs w:val="20"/>
              </w:rPr>
            </w:pPr>
            <w:r>
              <w:rPr>
                <w:rFonts w:ascii="Times New Roman" w:hAnsi="Times New Roman"/>
                <w:b/>
                <w:szCs w:val="20"/>
              </w:rPr>
              <w:t>Proposal 16</w:t>
            </w:r>
          </w:p>
          <w:p w14:paraId="2FF1D459"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6B6C354B" w14:textId="77777777" w:rsidR="002353D3" w:rsidRDefault="002353D3">
            <w:pPr>
              <w:rPr>
                <w:rFonts w:ascii="Times New Roman" w:hAnsi="Times New Roman"/>
                <w:b/>
                <w:szCs w:val="20"/>
              </w:rPr>
            </w:pPr>
          </w:p>
        </w:tc>
      </w:tr>
      <w:tr w:rsidR="002353D3" w14:paraId="2A0ACD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4233D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CC335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69DBA30B" w14:textId="77777777" w:rsidR="002353D3" w:rsidRDefault="002353D3">
            <w:pPr>
              <w:rPr>
                <w:rFonts w:ascii="Times New Roman" w:hAnsi="Times New Roman"/>
                <w:szCs w:val="20"/>
                <w:lang w:eastAsia="zh-CN"/>
              </w:rPr>
            </w:pPr>
          </w:p>
        </w:tc>
      </w:tr>
      <w:tr w:rsidR="002353D3" w14:paraId="28EEEB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BFA3A"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3B6DC4" w14:textId="77777777" w:rsidR="002353D3" w:rsidRDefault="00936AEC">
            <w:pPr>
              <w:rPr>
                <w:lang w:val="en-US"/>
              </w:rPr>
            </w:pPr>
            <w:r>
              <w:rPr>
                <w:b/>
                <w:lang w:val="en-US"/>
              </w:rPr>
              <w:t>Proposal 20</w:t>
            </w:r>
            <w:r>
              <w:rPr>
                <w:lang w:val="en-US"/>
              </w:rPr>
              <w:tab/>
              <w:t>RAN1 to discuss the necessity and benefits of having an explicit UE capability for the repetitions of PDSCH with MSG4 before introducing it.</w:t>
            </w:r>
          </w:p>
        </w:tc>
      </w:tr>
      <w:tr w:rsidR="002353D3" w14:paraId="23CDC29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C29636"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0991C5"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2E2A3205" w14:textId="77777777" w:rsidR="002353D3" w:rsidRDefault="002353D3">
            <w:pPr>
              <w:rPr>
                <w:rFonts w:ascii="Times New Roman" w:eastAsia="Times New Roman" w:hAnsi="Times New Roman"/>
                <w:b/>
                <w:bCs/>
                <w:szCs w:val="20"/>
              </w:rPr>
            </w:pPr>
          </w:p>
        </w:tc>
      </w:tr>
      <w:tr w:rsidR="002353D3" w14:paraId="513DDB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AF978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54695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3F58EB0B" w14:textId="77777777" w:rsidR="002353D3" w:rsidRDefault="002353D3">
            <w:pPr>
              <w:rPr>
                <w:rFonts w:ascii="Times New Roman" w:hAnsi="Times New Roman"/>
                <w:b/>
                <w:szCs w:val="20"/>
                <w:lang w:eastAsia="zh-CN"/>
              </w:rPr>
            </w:pPr>
          </w:p>
        </w:tc>
      </w:tr>
      <w:tr w:rsidR="002353D3" w14:paraId="6DF56F0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1CED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9217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UE can report the Msg4 repetition capability via 1bit in Msg3.</w:t>
            </w:r>
          </w:p>
          <w:p w14:paraId="6A569D43" w14:textId="77777777" w:rsidR="002353D3" w:rsidRDefault="002353D3">
            <w:pPr>
              <w:rPr>
                <w:rFonts w:ascii="Times New Roman" w:eastAsia="SimSun" w:hAnsi="Times New Roman"/>
                <w:b/>
                <w:bCs/>
                <w:iCs/>
                <w:szCs w:val="20"/>
                <w:lang w:eastAsia="zh-CN"/>
              </w:rPr>
            </w:pPr>
          </w:p>
          <w:p w14:paraId="17DBFFEA" w14:textId="77777777" w:rsidR="002353D3" w:rsidRDefault="00936AEC">
            <w:pPr>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If UE does not report its capability, the base station will treat all UEs as having the same capability (support repetition or not).</w:t>
            </w:r>
          </w:p>
        </w:tc>
      </w:tr>
      <w:tr w:rsidR="002353D3" w14:paraId="7B8EF1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B224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35204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1D23A573" w14:textId="77777777" w:rsidR="002353D3" w:rsidRDefault="002353D3">
            <w:pPr>
              <w:rPr>
                <w:rFonts w:ascii="Times New Roman" w:eastAsia="SimSun" w:hAnsi="Times New Roman"/>
                <w:b/>
                <w:bCs/>
                <w:iCs/>
                <w:szCs w:val="20"/>
                <w:lang w:eastAsia="zh-CN"/>
              </w:rPr>
            </w:pPr>
          </w:p>
        </w:tc>
      </w:tr>
      <w:tr w:rsidR="002353D3" w14:paraId="602A8F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C1D25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E449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23895208"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661CD133"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7A9278A0" w14:textId="77777777" w:rsidR="002353D3" w:rsidRDefault="002353D3">
            <w:pPr>
              <w:rPr>
                <w:rFonts w:ascii="Times New Roman" w:hAnsi="Times New Roman"/>
                <w:b/>
                <w:szCs w:val="20"/>
                <w:lang w:eastAsia="zh-CN"/>
              </w:rPr>
            </w:pPr>
          </w:p>
        </w:tc>
      </w:tr>
      <w:tr w:rsidR="002353D3" w14:paraId="47A6F5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E0766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B1832"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094C1AA6" w14:textId="77777777" w:rsidR="002353D3" w:rsidRDefault="002353D3">
            <w:pPr>
              <w:jc w:val="both"/>
              <w:rPr>
                <w:rFonts w:ascii="Times New Roman" w:eastAsia="SimSun" w:hAnsi="Times New Roman"/>
                <w:b/>
                <w:bCs/>
                <w:kern w:val="28"/>
                <w:szCs w:val="20"/>
                <w:lang w:eastAsia="zh-CN"/>
              </w:rPr>
            </w:pPr>
          </w:p>
        </w:tc>
      </w:tr>
      <w:tr w:rsidR="002353D3" w14:paraId="6C5AD0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B972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51D06B"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17B53D10"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1EF45E64"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1FD5E910" w14:textId="77777777" w:rsidR="002353D3" w:rsidRDefault="002353D3">
            <w:pPr>
              <w:rPr>
                <w:rFonts w:ascii="Times New Roman" w:hAnsi="Times New Roman"/>
                <w:b/>
                <w:szCs w:val="20"/>
                <w:lang w:val="en-US" w:eastAsia="zh-CN"/>
              </w:rPr>
            </w:pPr>
          </w:p>
        </w:tc>
      </w:tr>
      <w:tr w:rsidR="002353D3" w14:paraId="43BFE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F4CF8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9DCE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Rel-19 UE capability report via one of two options: </w:t>
            </w:r>
          </w:p>
          <w:p w14:paraId="3F2BB387"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0A930B54"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46263B5B" w14:textId="77777777" w:rsidR="002353D3" w:rsidRDefault="002353D3">
            <w:pPr>
              <w:rPr>
                <w:rFonts w:ascii="Times New Roman" w:hAnsi="Times New Roman"/>
                <w:b/>
                <w:szCs w:val="20"/>
              </w:rPr>
            </w:pPr>
          </w:p>
        </w:tc>
      </w:tr>
      <w:tr w:rsidR="002353D3" w14:paraId="3B759C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A1A3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C13A8"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055AFAE9"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E587F2F"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7413ECF0" w14:textId="77777777" w:rsidR="002353D3" w:rsidRDefault="002353D3">
            <w:pPr>
              <w:rPr>
                <w:rFonts w:ascii="Times New Roman" w:hAnsi="Times New Roman"/>
                <w:b/>
                <w:bCs/>
                <w:szCs w:val="20"/>
                <w:lang w:eastAsia="ja-JP"/>
              </w:rPr>
            </w:pPr>
          </w:p>
        </w:tc>
      </w:tr>
      <w:tr w:rsidR="002353D3" w14:paraId="54DB65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79D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5329E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07BE1A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0B8DAABA" w14:textId="77777777" w:rsidR="002353D3" w:rsidRDefault="002353D3">
            <w:pPr>
              <w:jc w:val="both"/>
              <w:rPr>
                <w:rFonts w:ascii="Times New Roman" w:hAnsi="Times New Roman"/>
                <w:b/>
                <w:bCs/>
                <w:iCs/>
                <w:szCs w:val="20"/>
              </w:rPr>
            </w:pPr>
          </w:p>
        </w:tc>
      </w:tr>
      <w:tr w:rsidR="002353D3" w14:paraId="37B1883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C7631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3187A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A2EF0B5"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05D5291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5D955ECB"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lastRenderedPageBreak/>
              <w:t>Alt 2: Slot offset K1 for HARQ feedback corresponding to Msg4 RX is counted from the first repetition.</w:t>
            </w:r>
          </w:p>
          <w:p w14:paraId="466287FC"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4D079A26" w14:textId="77777777" w:rsidR="002353D3" w:rsidRDefault="002353D3">
            <w:pPr>
              <w:rPr>
                <w:rFonts w:ascii="Times New Roman" w:hAnsi="Times New Roman"/>
                <w:b/>
                <w:color w:val="000000" w:themeColor="text1"/>
                <w:szCs w:val="20"/>
                <w:lang w:eastAsia="zh-CN"/>
              </w:rPr>
            </w:pPr>
          </w:p>
        </w:tc>
      </w:tr>
    </w:tbl>
    <w:p w14:paraId="30C34261" w14:textId="77777777" w:rsidR="002353D3" w:rsidRDefault="00936AEC">
      <w:pPr>
        <w:pStyle w:val="Titre3"/>
      </w:pPr>
      <w:bookmarkStart w:id="67" w:name="_Toc194674005"/>
      <w:r>
        <w:lastRenderedPageBreak/>
        <w:t>Companies’ contributions summary</w:t>
      </w:r>
      <w:bookmarkEnd w:id="67"/>
    </w:p>
    <w:p w14:paraId="4DD65702" w14:textId="77777777" w:rsidR="002353D3" w:rsidRDefault="002353D3">
      <w:pPr>
        <w:jc w:val="both"/>
        <w:rPr>
          <w:rFonts w:ascii="Times New Roman" w:hAnsi="Times New Roman"/>
          <w:bCs/>
          <w:iCs/>
          <w:szCs w:val="28"/>
          <w:lang w:eastAsia="zh-CN"/>
        </w:rPr>
      </w:pPr>
    </w:p>
    <w:p w14:paraId="32D4C46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Companies' views on indication of UE Capability for Msg4 PDSCH Repetition are summarised as follows: </w:t>
      </w:r>
    </w:p>
    <w:p w14:paraId="277FE46F" w14:textId="77777777" w:rsidR="002353D3" w:rsidRDefault="002353D3">
      <w:pPr>
        <w:jc w:val="both"/>
        <w:rPr>
          <w:rFonts w:ascii="Times New Roman" w:hAnsi="Times New Roman"/>
          <w:bCs/>
          <w:iCs/>
          <w:szCs w:val="28"/>
          <w:lang w:eastAsia="zh-CN"/>
        </w:rPr>
      </w:pPr>
    </w:p>
    <w:p w14:paraId="706B4C90"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Direct Triggering and Reporting through Msg3 PUSCH:</w:t>
      </w:r>
    </w:p>
    <w:p w14:paraId="5F653323"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Msg4 PDSCH repetition is triggered upon UE request via Msg3 PUSCH.</w:t>
      </w:r>
    </w:p>
    <w:p w14:paraId="4867A540"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UE capability for Msg4 PDSCH repetition by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in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e.g., LCID.</w:t>
      </w:r>
    </w:p>
    <w:p w14:paraId="4B3B526E" w14:textId="77777777" w:rsidR="002353D3" w:rsidRDefault="00936AEC">
      <w:pPr>
        <w:pStyle w:val="Paragraphedeliste"/>
        <w:numPr>
          <w:ilvl w:val="0"/>
          <w:numId w:val="56"/>
        </w:numPr>
        <w:jc w:val="both"/>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UE reports its request/capability of Msg4 PDSCH repetition via MAC-CE in Msg3 PUSCH.</w:t>
      </w:r>
    </w:p>
    <w:p w14:paraId="3DD6190F"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UE reports Msg4 repetition capability via 1 bit in Msg3 PUSCH. If UE does not report its capability, the base station will treat all UEs as having the same capability.</w:t>
      </w:r>
    </w:p>
    <w:p w14:paraId="598C18C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RAN1 should consider UE request for Msg4 PDSCH repetition transmission through Msg3 PUSCH.</w:t>
      </w:r>
    </w:p>
    <w:p w14:paraId="6E9FA3AB"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Supports enabling PDSCH repetition using TDRA table and utilizing Msg3 PUSCH for UE capability reporting.</w:t>
      </w:r>
    </w:p>
    <w:p w14:paraId="7D56D05A"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Supports UE request and capability indication for Msg4 repetition in Msg3 PUSCH, with an RSRP threshold configured to trigger such requests.</w:t>
      </w:r>
    </w:p>
    <w:p w14:paraId="06840901"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Proposes SIB1 configuration for repetition number of PDSCH with Msg4 and RSRP threshold. UE reports its capability and request for repetition via Msg3 PUSCH based on measured RSRP and SIB1 threshold.</w:t>
      </w:r>
    </w:p>
    <w:p w14:paraId="125A2C0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xml:space="preserve"> For Msg4 PDSCH repetition, proposes reporting support via PRACH or Msg3 and alternative methods for UE capability/request.</w:t>
      </w:r>
    </w:p>
    <w:p w14:paraId="2857D905"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Discussion and Considerations for Explicit Capability Reporting:</w:t>
      </w:r>
    </w:p>
    <w:p w14:paraId="4D2D4B70"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Suggests RAN1 discuss the necessity and benefits of having an explicit UE capability for repetitions of PDSCH with Msg4 before introducing it.</w:t>
      </w:r>
    </w:p>
    <w:p w14:paraId="5DB3F17C"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xml:space="preserve">: Discusses solutions for UE to report scheduling assistant information for assisting the </w:t>
      </w:r>
      <w:proofErr w:type="spellStart"/>
      <w:r>
        <w:rPr>
          <w:rFonts w:ascii="Times New Roman" w:hAnsi="Times New Roman"/>
          <w:bCs/>
          <w:iCs/>
          <w:szCs w:val="28"/>
        </w:rPr>
        <w:t>gNB</w:t>
      </w:r>
      <w:proofErr w:type="spellEnd"/>
      <w:r>
        <w:rPr>
          <w:rFonts w:ascii="Times New Roman" w:hAnsi="Times New Roman"/>
          <w:bCs/>
          <w:iCs/>
          <w:szCs w:val="28"/>
        </w:rPr>
        <w:t xml:space="preserve"> scheduling of Msg4 PDSCH repetition factor.</w:t>
      </w:r>
    </w:p>
    <w:p w14:paraId="5B440E2B"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Alternative Methods for Reporting:</w:t>
      </w:r>
    </w:p>
    <w:p w14:paraId="5CE06594"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Suggests </w:t>
      </w:r>
      <w:proofErr w:type="spellStart"/>
      <w:r>
        <w:rPr>
          <w:rFonts w:ascii="Times New Roman" w:hAnsi="Times New Roman"/>
          <w:bCs/>
          <w:iCs/>
          <w:szCs w:val="28"/>
        </w:rPr>
        <w:t>signaling</w:t>
      </w:r>
      <w:proofErr w:type="spellEnd"/>
      <w:r>
        <w:rPr>
          <w:rFonts w:ascii="Times New Roman" w:hAnsi="Times New Roman"/>
          <w:bCs/>
          <w:iCs/>
          <w:szCs w:val="28"/>
        </w:rPr>
        <w:t xml:space="preserve"> Rel-19 UE capability report via PRACH or Msg3 PUSCH.</w:t>
      </w:r>
    </w:p>
    <w:p w14:paraId="27A5D66E"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Proposes using Msg1 to report UE capability for DL coverage enhancement and sharing the capability information by different DL channels, i.e., CSS PDCCH, PDSCH with SIB, and PDSCH with Msg4.</w:t>
      </w:r>
    </w:p>
    <w:p w14:paraId="201FF083"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No Need for UE Capability Report:</w:t>
      </w:r>
    </w:p>
    <w:p w14:paraId="045A8E10" w14:textId="77777777" w:rsidR="002353D3" w:rsidRDefault="00936AEC">
      <w:pPr>
        <w:pStyle w:val="Paragraphedeliste"/>
        <w:numPr>
          <w:ilvl w:val="0"/>
          <w:numId w:val="59"/>
        </w:num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Indicates that for repetition of PDSCH with Msg4, UE capability report may not be needed.</w:t>
      </w:r>
    </w:p>
    <w:p w14:paraId="21089F55" w14:textId="77777777" w:rsidR="002353D3" w:rsidRDefault="002353D3">
      <w:pPr>
        <w:jc w:val="both"/>
        <w:rPr>
          <w:rFonts w:ascii="Times New Roman" w:hAnsi="Times New Roman"/>
          <w:bCs/>
          <w:iCs/>
          <w:szCs w:val="28"/>
        </w:rPr>
      </w:pPr>
    </w:p>
    <w:p w14:paraId="62D53719" w14:textId="77777777" w:rsidR="002353D3" w:rsidRDefault="00936AEC">
      <w:pPr>
        <w:jc w:val="both"/>
        <w:rPr>
          <w:rFonts w:ascii="Times New Roman" w:hAnsi="Times New Roman"/>
          <w:bCs/>
          <w:iCs/>
          <w:szCs w:val="28"/>
        </w:rPr>
      </w:pPr>
      <w:proofErr w:type="gramStart"/>
      <w:r>
        <w:rPr>
          <w:rFonts w:ascii="Times New Roman" w:hAnsi="Times New Roman"/>
          <w:bCs/>
          <w:iCs/>
          <w:szCs w:val="28"/>
        </w:rPr>
        <w:t>The majority of</w:t>
      </w:r>
      <w:proofErr w:type="gramEnd"/>
      <w:r>
        <w:rPr>
          <w:rFonts w:ascii="Times New Roman" w:hAnsi="Times New Roman"/>
          <w:bCs/>
          <w:iCs/>
          <w:szCs w:val="28"/>
        </w:rPr>
        <w:t xml:space="preserve"> companies as presented within the following table emphasize using Msg3 PUSCH for UE capability and request indication, ensuring a flexible and responsive setup for Msg4 PDSCH repetition. Several companies discuss the necessity of explicit capability reporting, while others suggest alternatives like PRACH or Msg1. Lastly, ZTE asserts that a UE capability report may not be required for effective repetition implementation.</w:t>
      </w:r>
    </w:p>
    <w:p w14:paraId="28AFB544" w14:textId="77777777" w:rsidR="002353D3" w:rsidRDefault="002353D3">
      <w:pPr>
        <w:jc w:val="both"/>
        <w:rPr>
          <w:rFonts w:ascii="Times New Roman" w:hAnsi="Times New Roman"/>
          <w:bCs/>
          <w:iCs/>
          <w:szCs w:val="28"/>
        </w:rPr>
      </w:pPr>
    </w:p>
    <w:p w14:paraId="77C9BCDA" w14:textId="77777777" w:rsidR="002353D3" w:rsidRDefault="00936AEC">
      <w:pPr>
        <w:jc w:val="both"/>
        <w:rPr>
          <w:rFonts w:ascii="Times New Roman" w:hAnsi="Times New Roman"/>
          <w:bCs/>
          <w:iCs/>
          <w:szCs w:val="28"/>
        </w:rPr>
      </w:pPr>
      <w:r>
        <w:rPr>
          <w:rFonts w:ascii="Times New Roman" w:hAnsi="Times New Roman"/>
          <w:bCs/>
          <w:iCs/>
          <w:szCs w:val="28"/>
        </w:rPr>
        <w:t>Summary Table:</w:t>
      </w:r>
    </w:p>
    <w:p w14:paraId="115EFE85"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112"/>
        <w:gridCol w:w="7496"/>
      </w:tblGrid>
      <w:tr w:rsidR="002353D3" w14:paraId="254057A3" w14:textId="77777777">
        <w:tc>
          <w:tcPr>
            <w:tcW w:w="2112" w:type="dxa"/>
            <w:shd w:val="clear" w:color="auto" w:fill="4472C4" w:themeFill="accent5"/>
            <w:vAlign w:val="center"/>
          </w:tcPr>
          <w:p w14:paraId="0456E998" w14:textId="77777777" w:rsidR="002353D3" w:rsidRDefault="00936AEC">
            <w:pPr>
              <w:jc w:val="center"/>
              <w:rPr>
                <w:b/>
                <w:bCs/>
                <w:color w:val="FFFFFF"/>
                <w:szCs w:val="20"/>
              </w:rPr>
            </w:pPr>
            <w:r>
              <w:rPr>
                <w:b/>
                <w:bCs/>
                <w:color w:val="FFFFFF"/>
                <w:szCs w:val="20"/>
              </w:rPr>
              <w:t>Indication Method</w:t>
            </w:r>
          </w:p>
        </w:tc>
        <w:tc>
          <w:tcPr>
            <w:tcW w:w="7496" w:type="dxa"/>
            <w:vAlign w:val="center"/>
          </w:tcPr>
          <w:p w14:paraId="154C2551" w14:textId="77777777" w:rsidR="002353D3" w:rsidRDefault="00936AEC">
            <w:pPr>
              <w:jc w:val="both"/>
              <w:rPr>
                <w:rFonts w:ascii="Times New Roman" w:hAnsi="Times New Roman"/>
                <w:b/>
                <w:bCs/>
                <w:iCs/>
                <w:szCs w:val="28"/>
              </w:rPr>
            </w:pPr>
            <w:r>
              <w:rPr>
                <w:rFonts w:ascii="Times New Roman" w:hAnsi="Times New Roman"/>
                <w:b/>
                <w:bCs/>
                <w:iCs/>
                <w:szCs w:val="28"/>
              </w:rPr>
              <w:t>Companies &amp; Proposals</w:t>
            </w:r>
          </w:p>
        </w:tc>
      </w:tr>
      <w:tr w:rsidR="002353D3" w14:paraId="1499E5B2" w14:textId="77777777">
        <w:tc>
          <w:tcPr>
            <w:tcW w:w="2112" w:type="dxa"/>
            <w:shd w:val="clear" w:color="auto" w:fill="4472C4" w:themeFill="accent5"/>
            <w:vAlign w:val="center"/>
          </w:tcPr>
          <w:p w14:paraId="306EDF6F" w14:textId="77777777" w:rsidR="002353D3" w:rsidRDefault="00936AEC">
            <w:pPr>
              <w:jc w:val="center"/>
              <w:rPr>
                <w:b/>
                <w:bCs/>
                <w:color w:val="FFFFFF"/>
                <w:szCs w:val="20"/>
              </w:rPr>
            </w:pPr>
            <w:r>
              <w:rPr>
                <w:b/>
                <w:bCs/>
                <w:color w:val="FFFFFF"/>
                <w:szCs w:val="20"/>
              </w:rPr>
              <w:t>Direct Triggering</w:t>
            </w:r>
          </w:p>
        </w:tc>
        <w:tc>
          <w:tcPr>
            <w:tcW w:w="7496" w:type="dxa"/>
            <w:vAlign w:val="center"/>
          </w:tcPr>
          <w:p w14:paraId="287E6949"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UE request via Msg3 PUSCH, </w:t>
            </w:r>
            <w:r>
              <w:rPr>
                <w:rFonts w:ascii="Times New Roman" w:hAnsi="Times New Roman"/>
                <w:b/>
                <w:bCs/>
                <w:iCs/>
                <w:szCs w:val="28"/>
              </w:rPr>
              <w:t>vivo</w:t>
            </w:r>
            <w:r>
              <w:rPr>
                <w:rFonts w:ascii="Times New Roman" w:hAnsi="Times New Roman"/>
                <w:bCs/>
                <w:iCs/>
                <w:szCs w:val="28"/>
              </w:rPr>
              <w:t xml:space="preserve">: Indication via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w:t>
            </w:r>
            <w:proofErr w:type="spellStart"/>
            <w:r>
              <w:rPr>
                <w:rFonts w:ascii="Times New Roman" w:hAnsi="Times New Roman"/>
                <w:b/>
                <w:bCs/>
                <w:iCs/>
                <w:szCs w:val="28"/>
              </w:rPr>
              <w:t>Spreadtrum</w:t>
            </w:r>
            <w:proofErr w:type="spellEnd"/>
            <w:r>
              <w:rPr>
                <w:rFonts w:ascii="Times New Roman" w:hAnsi="Times New Roman"/>
                <w:bCs/>
                <w:iCs/>
                <w:szCs w:val="28"/>
              </w:rPr>
              <w:t xml:space="preserve">: Request/capability via MAC-CE in Msg3 PUSCH, </w:t>
            </w:r>
            <w:r>
              <w:rPr>
                <w:rFonts w:ascii="Times New Roman" w:hAnsi="Times New Roman"/>
                <w:b/>
                <w:bCs/>
                <w:iCs/>
                <w:szCs w:val="28"/>
              </w:rPr>
              <w:t>CATT</w:t>
            </w:r>
            <w:r>
              <w:rPr>
                <w:rFonts w:ascii="Times New Roman" w:hAnsi="Times New Roman"/>
                <w:bCs/>
                <w:iCs/>
                <w:szCs w:val="28"/>
              </w:rPr>
              <w:t xml:space="preserve">: 1-bit in Msg3 PUSCH, </w:t>
            </w:r>
            <w:r>
              <w:rPr>
                <w:rFonts w:ascii="Times New Roman" w:hAnsi="Times New Roman"/>
                <w:b/>
                <w:bCs/>
                <w:iCs/>
                <w:szCs w:val="28"/>
              </w:rPr>
              <w:t>Huawei</w:t>
            </w:r>
            <w:r>
              <w:rPr>
                <w:rFonts w:ascii="Times New Roman" w:hAnsi="Times New Roman"/>
                <w:bCs/>
                <w:iCs/>
                <w:szCs w:val="28"/>
              </w:rPr>
              <w:t xml:space="preserve">: UE request via Msg3 PUSCH, </w:t>
            </w:r>
            <w:r>
              <w:rPr>
                <w:rFonts w:ascii="Times New Roman" w:hAnsi="Times New Roman"/>
                <w:b/>
                <w:bCs/>
                <w:iCs/>
                <w:szCs w:val="28"/>
              </w:rPr>
              <w:t>Samsung</w:t>
            </w:r>
            <w:r>
              <w:rPr>
                <w:rFonts w:ascii="Times New Roman" w:hAnsi="Times New Roman"/>
                <w:bCs/>
                <w:iCs/>
                <w:szCs w:val="28"/>
              </w:rPr>
              <w:t xml:space="preserve">: Msg3 PUSCH for capability reporting, </w:t>
            </w:r>
            <w:r>
              <w:rPr>
                <w:rFonts w:ascii="Times New Roman" w:hAnsi="Times New Roman"/>
                <w:b/>
                <w:bCs/>
                <w:iCs/>
                <w:szCs w:val="28"/>
              </w:rPr>
              <w:t>Xiaomi</w:t>
            </w:r>
            <w:r>
              <w:rPr>
                <w:rFonts w:ascii="Times New Roman" w:hAnsi="Times New Roman"/>
                <w:bCs/>
                <w:iCs/>
                <w:szCs w:val="28"/>
              </w:rPr>
              <w:t xml:space="preserve">: Request via Msg3 PUSCH triggered by RSRP threshold, </w:t>
            </w:r>
            <w:r>
              <w:rPr>
                <w:rFonts w:ascii="Times New Roman" w:hAnsi="Times New Roman"/>
                <w:b/>
                <w:bCs/>
                <w:iCs/>
                <w:szCs w:val="28"/>
              </w:rPr>
              <w:t>Apple</w:t>
            </w:r>
            <w:r>
              <w:rPr>
                <w:rFonts w:ascii="Times New Roman" w:hAnsi="Times New Roman"/>
                <w:bCs/>
                <w:iCs/>
                <w:szCs w:val="28"/>
              </w:rPr>
              <w:t xml:space="preserve">: UE reports request via Msg3 PUSCH based on RSRP threshold, </w:t>
            </w:r>
            <w:r>
              <w:rPr>
                <w:rFonts w:ascii="Times New Roman" w:hAnsi="Times New Roman"/>
                <w:b/>
                <w:bCs/>
                <w:iCs/>
                <w:szCs w:val="28"/>
              </w:rPr>
              <w:t>NTT DOCOMO</w:t>
            </w:r>
            <w:r>
              <w:rPr>
                <w:rFonts w:ascii="Times New Roman" w:hAnsi="Times New Roman"/>
                <w:bCs/>
                <w:iCs/>
                <w:szCs w:val="28"/>
              </w:rPr>
              <w:t>: Reporting support via PRACH or Msg3 PUSCH</w:t>
            </w:r>
          </w:p>
        </w:tc>
      </w:tr>
      <w:tr w:rsidR="002353D3" w14:paraId="6F8E5E3D" w14:textId="77777777">
        <w:tc>
          <w:tcPr>
            <w:tcW w:w="2112" w:type="dxa"/>
            <w:shd w:val="clear" w:color="auto" w:fill="4472C4" w:themeFill="accent5"/>
            <w:vAlign w:val="center"/>
          </w:tcPr>
          <w:p w14:paraId="6F0D9EC6" w14:textId="77777777" w:rsidR="002353D3" w:rsidRDefault="00936AEC">
            <w:pPr>
              <w:jc w:val="center"/>
              <w:rPr>
                <w:b/>
                <w:bCs/>
                <w:color w:val="FFFFFF"/>
                <w:szCs w:val="20"/>
              </w:rPr>
            </w:pPr>
            <w:r>
              <w:rPr>
                <w:b/>
                <w:bCs/>
                <w:color w:val="FFFFFF"/>
                <w:szCs w:val="20"/>
              </w:rPr>
              <w:t>No Report Needed</w:t>
            </w:r>
          </w:p>
        </w:tc>
        <w:tc>
          <w:tcPr>
            <w:tcW w:w="7496" w:type="dxa"/>
            <w:vAlign w:val="center"/>
          </w:tcPr>
          <w:p w14:paraId="78910C36" w14:textId="77777777" w:rsidR="002353D3" w:rsidRDefault="00936AEC">
            <w:p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Capability report may not be needed</w:t>
            </w:r>
          </w:p>
        </w:tc>
      </w:tr>
      <w:tr w:rsidR="002353D3" w14:paraId="54F69E11" w14:textId="77777777">
        <w:tc>
          <w:tcPr>
            <w:tcW w:w="2112" w:type="dxa"/>
            <w:shd w:val="clear" w:color="auto" w:fill="4472C4" w:themeFill="accent5"/>
            <w:vAlign w:val="center"/>
          </w:tcPr>
          <w:p w14:paraId="43C23648" w14:textId="77777777" w:rsidR="002353D3" w:rsidRDefault="00936AEC">
            <w:pPr>
              <w:jc w:val="center"/>
              <w:rPr>
                <w:b/>
                <w:bCs/>
                <w:color w:val="FFFFFF"/>
                <w:szCs w:val="20"/>
              </w:rPr>
            </w:pPr>
            <w:r>
              <w:rPr>
                <w:b/>
                <w:bCs/>
                <w:color w:val="FFFFFF"/>
                <w:szCs w:val="20"/>
              </w:rPr>
              <w:t>Alternative Methods</w:t>
            </w:r>
          </w:p>
        </w:tc>
        <w:tc>
          <w:tcPr>
            <w:tcW w:w="7496" w:type="dxa"/>
            <w:vAlign w:val="center"/>
          </w:tcPr>
          <w:p w14:paraId="0CA94632"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PRACH or Msg3 PUSCH, HONOR: Msg1 for capability enhancement reporting; sharing info across DL channels</w:t>
            </w:r>
          </w:p>
        </w:tc>
      </w:tr>
      <w:tr w:rsidR="002353D3" w14:paraId="2A9FE58C" w14:textId="77777777">
        <w:tc>
          <w:tcPr>
            <w:tcW w:w="2112" w:type="dxa"/>
            <w:shd w:val="clear" w:color="auto" w:fill="4472C4" w:themeFill="accent5"/>
            <w:vAlign w:val="center"/>
          </w:tcPr>
          <w:p w14:paraId="141ACAF8" w14:textId="77777777" w:rsidR="002353D3" w:rsidRDefault="00936AEC">
            <w:pPr>
              <w:jc w:val="center"/>
              <w:rPr>
                <w:b/>
                <w:bCs/>
                <w:color w:val="FFFFFF"/>
                <w:szCs w:val="20"/>
              </w:rPr>
            </w:pPr>
            <w:r>
              <w:rPr>
                <w:b/>
                <w:bCs/>
                <w:color w:val="FFFFFF"/>
                <w:szCs w:val="20"/>
              </w:rPr>
              <w:t>Discussion Needed</w:t>
            </w:r>
          </w:p>
        </w:tc>
        <w:tc>
          <w:tcPr>
            <w:tcW w:w="7496" w:type="dxa"/>
            <w:vAlign w:val="center"/>
          </w:tcPr>
          <w:p w14:paraId="62E948EF" w14:textId="77777777" w:rsidR="002353D3" w:rsidRDefault="00936AEC">
            <w:p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xml:space="preserve">: Discuss the necessity and benefits, </w:t>
            </w:r>
            <w:r>
              <w:rPr>
                <w:rFonts w:ascii="Times New Roman" w:hAnsi="Times New Roman"/>
                <w:b/>
                <w:bCs/>
                <w:iCs/>
                <w:szCs w:val="28"/>
              </w:rPr>
              <w:t>Nokia</w:t>
            </w:r>
            <w:r>
              <w:rPr>
                <w:rFonts w:ascii="Times New Roman" w:hAnsi="Times New Roman"/>
                <w:bCs/>
                <w:iCs/>
                <w:szCs w:val="28"/>
              </w:rPr>
              <w:t>: Solutions for UE to report scheduling assistant info</w:t>
            </w:r>
          </w:p>
        </w:tc>
      </w:tr>
    </w:tbl>
    <w:p w14:paraId="5335F4D7" w14:textId="77777777" w:rsidR="002353D3" w:rsidRDefault="002353D3">
      <w:pPr>
        <w:jc w:val="both"/>
        <w:rPr>
          <w:rFonts w:ascii="Times New Roman" w:hAnsi="Times New Roman"/>
          <w:bCs/>
          <w:iCs/>
          <w:szCs w:val="28"/>
        </w:rPr>
      </w:pPr>
    </w:p>
    <w:p w14:paraId="57FEB2CC" w14:textId="77777777" w:rsidR="002353D3" w:rsidRDefault="00936AEC">
      <w:pPr>
        <w:pStyle w:val="Titre3"/>
      </w:pPr>
      <w:bookmarkStart w:id="68" w:name="_Toc194674006"/>
      <w:r>
        <w:lastRenderedPageBreak/>
        <w:t>Initial proposal</w:t>
      </w:r>
      <w:bookmarkEnd w:id="68"/>
      <w:r>
        <w:t xml:space="preserve"> </w:t>
      </w:r>
    </w:p>
    <w:p w14:paraId="611E1C04" w14:textId="77777777" w:rsidR="002353D3" w:rsidRDefault="00936AEC">
      <w:pPr>
        <w:pStyle w:val="Titre4"/>
      </w:pPr>
      <w:r>
        <w:t>Proposal 5-3</w:t>
      </w:r>
    </w:p>
    <w:p w14:paraId="5B25B279" w14:textId="77777777" w:rsidR="002353D3" w:rsidRDefault="002353D3">
      <w:pPr>
        <w:rPr>
          <w:rFonts w:ascii="Times New Roman" w:hAnsi="Times New Roman"/>
          <w:lang w:eastAsia="zh-CN"/>
        </w:rPr>
      </w:pPr>
    </w:p>
    <w:p w14:paraId="503CB0CF" w14:textId="77777777" w:rsidR="002353D3" w:rsidRDefault="00936AEC">
      <w:pPr>
        <w:rPr>
          <w:rFonts w:ascii="Times New Roman" w:hAnsi="Times New Roman"/>
          <w:lang w:eastAsia="zh-CN"/>
        </w:rPr>
      </w:pPr>
      <w:r>
        <w:rPr>
          <w:rFonts w:ascii="Times New Roman" w:hAnsi="Times New Roman"/>
          <w:lang w:eastAsia="zh-CN"/>
        </w:rPr>
        <w:t>Based on the above discussions the following initial Proposal is made:</w:t>
      </w:r>
    </w:p>
    <w:p w14:paraId="4357E1C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21406D6" w14:textId="77777777">
        <w:tc>
          <w:tcPr>
            <w:tcW w:w="9611" w:type="dxa"/>
          </w:tcPr>
          <w:p w14:paraId="1D7D23FA" w14:textId="77777777" w:rsidR="002353D3" w:rsidRDefault="002353D3">
            <w:pPr>
              <w:rPr>
                <w:rFonts w:ascii="Times New Roman" w:hAnsi="Times New Roman"/>
                <w:b/>
                <w:szCs w:val="20"/>
                <w:highlight w:val="yellow"/>
              </w:rPr>
            </w:pPr>
          </w:p>
          <w:p w14:paraId="64D9E664" w14:textId="77777777" w:rsidR="002353D3" w:rsidRDefault="00936AEC">
            <w:pPr>
              <w:rPr>
                <w:rFonts w:ascii="Times New Roman" w:hAnsi="Times New Roman"/>
                <w:b/>
                <w:szCs w:val="20"/>
              </w:rPr>
            </w:pPr>
            <w:r>
              <w:rPr>
                <w:rFonts w:ascii="Times New Roman" w:hAnsi="Times New Roman"/>
                <w:b/>
                <w:szCs w:val="20"/>
                <w:highlight w:val="yellow"/>
              </w:rPr>
              <w:t>Proposal 5-3-v0</w:t>
            </w:r>
          </w:p>
          <w:p w14:paraId="1668697D"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EA3AE1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p>
          <w:p w14:paraId="285B4FE0" w14:textId="77777777" w:rsidR="002353D3" w:rsidRDefault="002353D3">
            <w:pPr>
              <w:rPr>
                <w:b/>
                <w:szCs w:val="20"/>
              </w:rPr>
            </w:pPr>
          </w:p>
        </w:tc>
      </w:tr>
    </w:tbl>
    <w:p w14:paraId="65571E00" w14:textId="77777777" w:rsidR="002353D3" w:rsidRDefault="002353D3">
      <w:pPr>
        <w:rPr>
          <w:rFonts w:ascii="Times New Roman" w:hAnsi="Times New Roman"/>
          <w:szCs w:val="20"/>
          <w:lang w:eastAsia="zh-CN"/>
        </w:rPr>
      </w:pPr>
    </w:p>
    <w:p w14:paraId="5A26D32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3ECC71C" w14:textId="77777777">
        <w:trPr>
          <w:trHeight w:val="187"/>
        </w:trPr>
        <w:tc>
          <w:tcPr>
            <w:tcW w:w="1554" w:type="dxa"/>
            <w:shd w:val="clear" w:color="auto" w:fill="75B91A"/>
          </w:tcPr>
          <w:p w14:paraId="1E800B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1429F7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959664" w14:textId="77777777">
        <w:trPr>
          <w:trHeight w:val="211"/>
        </w:trPr>
        <w:tc>
          <w:tcPr>
            <w:tcW w:w="1554" w:type="dxa"/>
          </w:tcPr>
          <w:p w14:paraId="0D9F7B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A4EE0E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7F171C17" w14:textId="77777777" w:rsidR="002353D3" w:rsidRDefault="002353D3">
            <w:pPr>
              <w:rPr>
                <w:rFonts w:ascii="Times New Roman" w:eastAsiaTheme="minorEastAsia" w:hAnsi="Times New Roman"/>
                <w:lang w:val="en-US" w:eastAsia="zh-CN"/>
              </w:rPr>
            </w:pPr>
          </w:p>
          <w:p w14:paraId="349D89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UE needs to report its capability of PDSCH Msg4 repetition, since otherwise, network has the ambiguity on the reference slot for determining PUCCH Msg4 reception slot. Also, the request (necessity) for PDSCH Msg4 repetition can be indicated by UE to avoid resource waste. </w:t>
            </w:r>
          </w:p>
          <w:p w14:paraId="1AA56AA2" w14:textId="77777777" w:rsidR="002353D3" w:rsidRDefault="002353D3">
            <w:pPr>
              <w:rPr>
                <w:rFonts w:ascii="Times New Roman" w:eastAsiaTheme="minorEastAsia" w:hAnsi="Times New Roman"/>
                <w:lang w:val="en-US" w:eastAsia="zh-CN"/>
              </w:rPr>
            </w:pPr>
          </w:p>
          <w:p w14:paraId="56F87B0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capability and request reporting, we prefer Msg3 PUSCH to avoid PRACH resource further segmentation. </w:t>
            </w:r>
          </w:p>
        </w:tc>
      </w:tr>
      <w:tr w:rsidR="002353D3" w14:paraId="63024D5C" w14:textId="77777777">
        <w:tc>
          <w:tcPr>
            <w:tcW w:w="1554" w:type="dxa"/>
          </w:tcPr>
          <w:p w14:paraId="26B726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B53F5CB"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Support, we think </w:t>
            </w:r>
            <w:r>
              <w:rPr>
                <w:rFonts w:ascii="Times New Roman" w:hAnsi="Times New Roman"/>
                <w:szCs w:val="20"/>
              </w:rPr>
              <w:t xml:space="preserve">UE reports its capability and/or request for PDSCH with Msg4 repetition </w:t>
            </w:r>
            <w:r>
              <w:rPr>
                <w:rFonts w:asciiTheme="minorEastAsia" w:eastAsiaTheme="minorEastAsia" w:hAnsiTheme="minorEastAsia" w:hint="eastAsia"/>
                <w:szCs w:val="20"/>
                <w:lang w:eastAsia="zh-CN"/>
              </w:rPr>
              <w:t>w</w:t>
            </w:r>
            <w:r>
              <w:rPr>
                <w:rFonts w:ascii="Times New Roman" w:hAnsi="Times New Roman"/>
                <w:szCs w:val="20"/>
              </w:rPr>
              <w:t xml:space="preserve">ill reduce the potential Msg4 overhead for UE not support Msg4 repetition. </w:t>
            </w:r>
          </w:p>
          <w:p w14:paraId="3F094E01"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For the FFS we refer msg3 as request via PRACH will have impact on the initial access capacity</w:t>
            </w:r>
          </w:p>
        </w:tc>
      </w:tr>
      <w:tr w:rsidR="002353D3" w14:paraId="104092B1" w14:textId="77777777">
        <w:tc>
          <w:tcPr>
            <w:tcW w:w="1554" w:type="dxa"/>
            <w:tcBorders>
              <w:top w:val="single" w:sz="4" w:space="0" w:color="auto"/>
              <w:left w:val="single" w:sz="4" w:space="0" w:color="auto"/>
              <w:bottom w:val="single" w:sz="4" w:space="0" w:color="auto"/>
              <w:right w:val="single" w:sz="4" w:space="0" w:color="auto"/>
            </w:tcBorders>
          </w:tcPr>
          <w:p w14:paraId="6A5EA9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CA5D0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A0FB70" w14:textId="77777777">
        <w:tc>
          <w:tcPr>
            <w:tcW w:w="1554" w:type="dxa"/>
            <w:tcBorders>
              <w:top w:val="single" w:sz="4" w:space="0" w:color="auto"/>
              <w:left w:val="single" w:sz="4" w:space="0" w:color="auto"/>
              <w:bottom w:val="single" w:sz="4" w:space="0" w:color="auto"/>
              <w:right w:val="single" w:sz="4" w:space="0" w:color="auto"/>
            </w:tcBorders>
          </w:tcPr>
          <w:p w14:paraId="1848559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2A091C30" w14:textId="77777777" w:rsidR="002353D3" w:rsidRDefault="00936AEC">
            <w:pPr>
              <w:rPr>
                <w:rFonts w:ascii="Times New Roman" w:eastAsia="DengXian" w:hAnsi="Times New Roman"/>
                <w:szCs w:val="20"/>
              </w:rPr>
            </w:pPr>
            <w:r>
              <w:rPr>
                <w:rFonts w:ascii="Times New Roman" w:eastAsia="DengXian" w:hAnsi="Times New Roman" w:hint="eastAsia"/>
                <w:szCs w:val="20"/>
              </w:rPr>
              <w:t>Support. We think an RSRP can be configured for triggering such request. This can be clarified as following:</w:t>
            </w:r>
          </w:p>
          <w:p w14:paraId="3A8B2119" w14:textId="77777777" w:rsidR="002353D3" w:rsidRDefault="00936AEC">
            <w:pPr>
              <w:rPr>
                <w:rFonts w:ascii="Times New Roman" w:hAnsi="Times New Roman"/>
                <w:b/>
                <w:szCs w:val="20"/>
              </w:rPr>
            </w:pPr>
            <w:r>
              <w:rPr>
                <w:rFonts w:ascii="Times New Roman" w:hAnsi="Times New Roman"/>
                <w:b/>
                <w:szCs w:val="20"/>
                <w:highlight w:val="yellow"/>
              </w:rPr>
              <w:t>Proposal 5-3-v0</w:t>
            </w:r>
          </w:p>
          <w:p w14:paraId="068196C0"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480EEF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r>
              <w:rPr>
                <w:rFonts w:ascii="Times New Roman" w:eastAsia="SimSun" w:hAnsi="Times New Roman" w:hint="eastAsia"/>
                <w:b/>
                <w:szCs w:val="20"/>
              </w:rPr>
              <w:t xml:space="preserve">, </w:t>
            </w:r>
            <w:r>
              <w:rPr>
                <w:rFonts w:ascii="Times New Roman" w:eastAsia="SimSun" w:hAnsi="Times New Roman" w:hint="eastAsia"/>
                <w:b/>
                <w:color w:val="FF0000"/>
                <w:szCs w:val="20"/>
              </w:rPr>
              <w:t>e.g. an RSRP threshold for triggering such request</w:t>
            </w:r>
            <w:r>
              <w:rPr>
                <w:rFonts w:ascii="Times New Roman" w:hAnsi="Times New Roman"/>
                <w:b/>
                <w:szCs w:val="20"/>
              </w:rPr>
              <w:t>)</w:t>
            </w:r>
          </w:p>
          <w:p w14:paraId="515D0BF8" w14:textId="77777777" w:rsidR="002353D3" w:rsidRDefault="002353D3">
            <w:pPr>
              <w:rPr>
                <w:rFonts w:ascii="Times New Roman" w:eastAsia="DengXian" w:hAnsi="Times New Roman"/>
                <w:szCs w:val="20"/>
              </w:rPr>
            </w:pPr>
          </w:p>
        </w:tc>
      </w:tr>
      <w:tr w:rsidR="002353D3" w14:paraId="55D06DBB" w14:textId="77777777">
        <w:tc>
          <w:tcPr>
            <w:tcW w:w="1554" w:type="dxa"/>
          </w:tcPr>
          <w:p w14:paraId="2FDAE96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C39F09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 xml:space="preserve">We believe that RAN1 should discuss </w:t>
            </w:r>
            <w:proofErr w:type="gramStart"/>
            <w:r>
              <w:rPr>
                <w:rFonts w:ascii="Times New Roman" w:eastAsia="Yu Mincho" w:hAnsi="Times New Roman" w:hint="eastAsia"/>
                <w:lang w:val="en-US" w:eastAsia="ja-JP"/>
              </w:rPr>
              <w:t>feasibility</w:t>
            </w:r>
            <w:proofErr w:type="gramEnd"/>
            <w:r>
              <w:rPr>
                <w:rFonts w:ascii="Times New Roman" w:eastAsia="Yu Mincho" w:hAnsi="Times New Roman" w:hint="eastAsia"/>
                <w:lang w:val="en-US" w:eastAsia="ja-JP"/>
              </w:rPr>
              <w:t xml:space="preserve"> of reporting UE capability/request first. Signaling via Msg3 or PRACH will lead to significant resource consumption, whether this is OK or not is unclear for us.</w:t>
            </w:r>
          </w:p>
        </w:tc>
      </w:tr>
      <w:tr w:rsidR="002353D3" w14:paraId="2ECCF4A9" w14:textId="77777777">
        <w:tc>
          <w:tcPr>
            <w:tcW w:w="1554" w:type="dxa"/>
            <w:tcBorders>
              <w:top w:val="single" w:sz="4" w:space="0" w:color="auto"/>
              <w:left w:val="single" w:sz="4" w:space="0" w:color="auto"/>
              <w:bottom w:val="single" w:sz="4" w:space="0" w:color="auto"/>
              <w:right w:val="single" w:sz="4" w:space="0" w:color="auto"/>
            </w:tcBorders>
          </w:tcPr>
          <w:p w14:paraId="380E8FD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1B16DC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5B0FAB7E" w14:textId="77777777">
        <w:tc>
          <w:tcPr>
            <w:tcW w:w="1554" w:type="dxa"/>
            <w:tcBorders>
              <w:top w:val="single" w:sz="4" w:space="0" w:color="auto"/>
              <w:left w:val="single" w:sz="4" w:space="0" w:color="auto"/>
              <w:bottom w:val="single" w:sz="4" w:space="0" w:color="auto"/>
              <w:right w:val="single" w:sz="4" w:space="0" w:color="auto"/>
            </w:tcBorders>
          </w:tcPr>
          <w:p w14:paraId="07D2C5E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Borders>
              <w:top w:val="single" w:sz="4" w:space="0" w:color="auto"/>
              <w:left w:val="single" w:sz="4" w:space="0" w:color="auto"/>
              <w:bottom w:val="single" w:sz="4" w:space="0" w:color="auto"/>
              <w:right w:val="single" w:sz="4" w:space="0" w:color="auto"/>
            </w:tcBorders>
          </w:tcPr>
          <w:p w14:paraId="3BFFAFF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2BA642AF" w14:textId="77777777">
        <w:tc>
          <w:tcPr>
            <w:tcW w:w="1554" w:type="dxa"/>
            <w:tcBorders>
              <w:top w:val="single" w:sz="4" w:space="0" w:color="auto"/>
              <w:left w:val="single" w:sz="4" w:space="0" w:color="auto"/>
              <w:bottom w:val="single" w:sz="4" w:space="0" w:color="auto"/>
              <w:right w:val="single" w:sz="4" w:space="0" w:color="auto"/>
            </w:tcBorders>
          </w:tcPr>
          <w:p w14:paraId="0332E329"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2413BF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1BAC6C1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2458F6C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400543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09104A6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0BCB16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21EFD6C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Fine</w:t>
            </w:r>
          </w:p>
        </w:tc>
      </w:tr>
      <w:tr w:rsidR="002353D3" w14:paraId="2FA08D2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102C8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72E3FE5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C1AFDB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D5399E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4B45495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01C735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7285673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D6B41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would like to propose first to discuss whether</w:t>
            </w:r>
            <w:r>
              <w:t xml:space="preserve"> and how it is feasible to support an explicit UE capability for the repetitions of PDSCH with MSG4 before discussing this proposal.</w:t>
            </w:r>
          </w:p>
        </w:tc>
      </w:tr>
      <w:tr w:rsidR="002353D3" w14:paraId="4DE899ED"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24F543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485DB4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037495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6F65ED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453DC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be discussed as part of the UE feature discussion.</w:t>
            </w:r>
          </w:p>
        </w:tc>
      </w:tr>
      <w:tr w:rsidR="002353D3" w14:paraId="4A695939"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4067B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7B7349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74592A" w14:paraId="6CB71A0E"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690CDED" w14:textId="0C35BC42"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C38DE5B" w14:textId="0483E5C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 commented above, Msg4 PDSCH is common channel and should be configured following similar </w:t>
            </w:r>
            <w:proofErr w:type="gramStart"/>
            <w:r>
              <w:rPr>
                <w:rFonts w:ascii="Times New Roman" w:eastAsiaTheme="minorEastAsia" w:hAnsi="Times New Roman"/>
                <w:lang w:val="en-US" w:eastAsia="zh-CN"/>
              </w:rPr>
              <w:t>principle</w:t>
            </w:r>
            <w:proofErr w:type="gramEnd"/>
            <w:r>
              <w:rPr>
                <w:rFonts w:ascii="Times New Roman" w:eastAsiaTheme="minorEastAsia" w:hAnsi="Times New Roman"/>
                <w:lang w:val="en-US" w:eastAsia="zh-CN"/>
              </w:rPr>
              <w:t xml:space="preserve"> as SIB1 PDSCH.</w:t>
            </w:r>
          </w:p>
        </w:tc>
      </w:tr>
      <w:tr w:rsidR="0074592A" w14:paraId="0F69A2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76F727D" w14:textId="6A41EF7C" w:rsidR="0074592A"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1987F25D" w14:textId="0FB78A04" w:rsidR="0074592A"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27F10EE" w14:textId="77777777" w:rsidR="002353D3" w:rsidRDefault="002353D3">
      <w:pPr>
        <w:rPr>
          <w:lang w:eastAsia="zh-CN"/>
        </w:rPr>
      </w:pPr>
    </w:p>
    <w:p w14:paraId="3FB954FA" w14:textId="77777777" w:rsidR="002353D3" w:rsidRDefault="00936AEC">
      <w:pPr>
        <w:pStyle w:val="Titre1"/>
      </w:pPr>
      <w:bookmarkStart w:id="69" w:name="_Toc194674007"/>
      <w:r>
        <w:lastRenderedPageBreak/>
        <w:t>Topic#6 Remaining aspects on extended SSB periodicity</w:t>
      </w:r>
      <w:bookmarkEnd w:id="69"/>
    </w:p>
    <w:p w14:paraId="43FDBE7B" w14:textId="77777777" w:rsidR="002353D3" w:rsidRDefault="00936AEC">
      <w:pPr>
        <w:pStyle w:val="Titre2"/>
      </w:pPr>
      <w:bookmarkStart w:id="70" w:name="_Toc194674008"/>
      <w:r>
        <w:t>Background</w:t>
      </w:r>
      <w:bookmarkEnd w:id="70"/>
    </w:p>
    <w:p w14:paraId="78814F58" w14:textId="77777777" w:rsidR="002353D3" w:rsidRDefault="00936AEC">
      <w:pPr>
        <w:rPr>
          <w:lang w:eastAsia="zh-CN"/>
        </w:rPr>
      </w:pPr>
      <w:r>
        <w:rPr>
          <w:lang w:eastAsia="zh-CN"/>
        </w:rPr>
        <w:t>RAN1#120 made the following agreement:</w:t>
      </w:r>
    </w:p>
    <w:p w14:paraId="13CDDAEF"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6463AC66" w14:textId="77777777">
        <w:tc>
          <w:tcPr>
            <w:tcW w:w="9608" w:type="dxa"/>
          </w:tcPr>
          <w:p w14:paraId="5B54AEF5" w14:textId="77777777" w:rsidR="002353D3" w:rsidRDefault="00936AEC">
            <w:pPr>
              <w:rPr>
                <w:rFonts w:ascii="Times New Roman" w:hAnsi="Times New Roman"/>
                <w:szCs w:val="18"/>
              </w:rPr>
            </w:pPr>
            <w:r>
              <w:rPr>
                <w:rFonts w:ascii="Times New Roman" w:hAnsi="Times New Roman"/>
                <w:szCs w:val="18"/>
                <w:highlight w:val="green"/>
              </w:rPr>
              <w:t>Agreement</w:t>
            </w:r>
          </w:p>
          <w:p w14:paraId="5AC8C651" w14:textId="77777777" w:rsidR="002353D3" w:rsidRDefault="00936AEC">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636CFF0B"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assumed by UE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67813F3B" w14:textId="77777777" w:rsidR="002353D3" w:rsidRDefault="002353D3">
            <w:pPr>
              <w:rPr>
                <w:lang w:eastAsia="zh-CN"/>
              </w:rPr>
            </w:pPr>
          </w:p>
        </w:tc>
      </w:tr>
    </w:tbl>
    <w:p w14:paraId="5ED9A975" w14:textId="77777777" w:rsidR="002353D3" w:rsidRDefault="002353D3">
      <w:pPr>
        <w:rPr>
          <w:lang w:eastAsia="zh-CN"/>
        </w:rPr>
      </w:pPr>
    </w:p>
    <w:p w14:paraId="5F46D6A0" w14:textId="77777777" w:rsidR="002353D3" w:rsidRDefault="00936AEC">
      <w:pPr>
        <w:pStyle w:val="Titre2"/>
      </w:pPr>
      <w:bookmarkStart w:id="71" w:name="_Toc194674009"/>
      <w:r>
        <w:t>Issue#6-1 TP for TS 38.213</w:t>
      </w:r>
      <w:bookmarkEnd w:id="71"/>
      <w:r>
        <w:t xml:space="preserve">  </w:t>
      </w:r>
    </w:p>
    <w:p w14:paraId="3BA4B242" w14:textId="77777777" w:rsidR="002353D3" w:rsidRDefault="00936AEC">
      <w:pPr>
        <w:pStyle w:val="Titre3"/>
      </w:pPr>
      <w:bookmarkStart w:id="72" w:name="_Toc194674010"/>
      <w:r>
        <w:t>Companies’ proposals</w:t>
      </w:r>
      <w:bookmarkEnd w:id="72"/>
    </w:p>
    <w:p w14:paraId="38576AAA" w14:textId="77777777" w:rsidR="002353D3" w:rsidRDefault="002353D3">
      <w:pPr>
        <w:rPr>
          <w:rFonts w:ascii="Times New Roman" w:hAnsi="Times New Roman"/>
        </w:rPr>
      </w:pPr>
    </w:p>
    <w:p w14:paraId="0CA3C9B0" w14:textId="77777777" w:rsidR="002353D3" w:rsidRDefault="00936AEC">
      <w:pPr>
        <w:rPr>
          <w:rFonts w:ascii="Times New Roman" w:hAnsi="Times New Roman"/>
        </w:rPr>
      </w:pPr>
      <w:r>
        <w:rPr>
          <w:rFonts w:ascii="Times New Roman" w:hAnsi="Times New Roman"/>
        </w:rPr>
        <w:t>Companies’ proposals on Issue#6-1 are listed hereafter:</w:t>
      </w:r>
    </w:p>
    <w:p w14:paraId="027D14D2" w14:textId="77777777" w:rsidR="002353D3" w:rsidRDefault="002353D3">
      <w:pPr>
        <w:rPr>
          <w:rFonts w:ascii="Times New Roman" w:hAnsi="Times New Roman"/>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89"/>
      </w:tblGrid>
      <w:tr w:rsidR="002353D3" w14:paraId="16C092F2" w14:textId="77777777">
        <w:trPr>
          <w:trHeight w:val="410"/>
        </w:trPr>
        <w:tc>
          <w:tcPr>
            <w:tcW w:w="2319" w:type="dxa"/>
            <w:shd w:val="clear" w:color="auto" w:fill="92D050"/>
            <w:vAlign w:val="center"/>
          </w:tcPr>
          <w:p w14:paraId="13947264"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0F51F5A"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356E34FE" w14:textId="77777777">
        <w:trPr>
          <w:trHeight w:val="450"/>
        </w:trPr>
        <w:tc>
          <w:tcPr>
            <w:tcW w:w="2319" w:type="dxa"/>
            <w:vAlign w:val="center"/>
          </w:tcPr>
          <w:p w14:paraId="74D1F9D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3669D810"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1592B183" w14:textId="77777777" w:rsidR="002353D3" w:rsidRDefault="00936AEC">
            <w:pPr>
              <w:rPr>
                <w:rFonts w:ascii="Times New Roman" w:hAnsi="Times New Roman"/>
                <w:b/>
                <w:szCs w:val="20"/>
              </w:rPr>
            </w:pPr>
            <w:r>
              <w:rPr>
                <w:rFonts w:ascii="Times New Roman" w:hAnsi="Times New Roman"/>
                <w:b/>
                <w:szCs w:val="20"/>
              </w:rPr>
              <w:t>Proposal 1</w:t>
            </w:r>
          </w:p>
          <w:p w14:paraId="37B09DF2"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DA81EF7"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05B899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15DB72C8"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ECF3049"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7043"/>
            </w:tblGrid>
            <w:tr w:rsidR="002353D3" w14:paraId="78625819" w14:textId="77777777">
              <w:trPr>
                <w:jc w:val="center"/>
              </w:trPr>
              <w:tc>
                <w:tcPr>
                  <w:tcW w:w="0" w:type="auto"/>
                </w:tcPr>
                <w:p w14:paraId="0D7C1AE4" w14:textId="77777777" w:rsidR="002353D3" w:rsidRDefault="00936AEC">
                  <w:r>
                    <w:t>4</w:t>
                  </w:r>
                  <w:r>
                    <w:tab/>
                    <w:t>Synchronization procedures</w:t>
                  </w:r>
                </w:p>
                <w:p w14:paraId="6D206368" w14:textId="77777777" w:rsidR="002353D3" w:rsidRDefault="00936AEC">
                  <w:r>
                    <w:t>4.1</w:t>
                  </w:r>
                  <w:r>
                    <w:tab/>
                    <w:t>Cell search</w:t>
                  </w:r>
                </w:p>
                <w:p w14:paraId="0E929108"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27D2AA50" w14:textId="77777777" w:rsidR="002353D3" w:rsidRDefault="002353D3">
                  <w:pPr>
                    <w:rPr>
                      <w:rFonts w:ascii="Times New Roman" w:hAnsi="Times New Roman"/>
                      <w:szCs w:val="20"/>
                    </w:rPr>
                  </w:pPr>
                </w:p>
                <w:p w14:paraId="57DC80B3"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142315D"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236C8A90"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160C7E9F" w14:textId="77777777" w:rsidR="002353D3" w:rsidRDefault="002353D3">
                  <w:pPr>
                    <w:rPr>
                      <w:rFonts w:ascii="Times New Roman" w:hAnsi="Times New Roman"/>
                      <w:szCs w:val="20"/>
                    </w:rPr>
                  </w:pPr>
                </w:p>
              </w:tc>
            </w:tr>
          </w:tbl>
          <w:p w14:paraId="6FDABC14" w14:textId="77777777" w:rsidR="002353D3" w:rsidRDefault="002353D3">
            <w:pPr>
              <w:rPr>
                <w:rFonts w:ascii="Times New Roman" w:eastAsiaTheme="minorEastAsia" w:hAnsi="Times New Roman"/>
                <w:szCs w:val="20"/>
                <w:lang w:eastAsia="zh-CN"/>
              </w:rPr>
            </w:pPr>
          </w:p>
        </w:tc>
      </w:tr>
      <w:tr w:rsidR="002353D3" w14:paraId="64B9B571" w14:textId="77777777">
        <w:trPr>
          <w:trHeight w:val="450"/>
        </w:trPr>
        <w:tc>
          <w:tcPr>
            <w:tcW w:w="2319" w:type="dxa"/>
            <w:vAlign w:val="center"/>
          </w:tcPr>
          <w:p w14:paraId="5FF3B3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en-US"/>
              </w:rPr>
              <w:t>vivo</w:t>
            </w:r>
          </w:p>
        </w:tc>
        <w:tc>
          <w:tcPr>
            <w:tcW w:w="7289" w:type="dxa"/>
            <w:vAlign w:val="center"/>
          </w:tcPr>
          <w:p w14:paraId="232C2EC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710AE201"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498D212C"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463E6289"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6256FB88" w14:textId="77777777" w:rsidR="002353D3" w:rsidRDefault="002353D3">
            <w:pPr>
              <w:rPr>
                <w:rFonts w:ascii="Times New Roman" w:eastAsia="SimSun" w:hAnsi="Times New Roman"/>
                <w:bCs/>
                <w:szCs w:val="20"/>
                <w:lang w:eastAsia="zh-CN"/>
              </w:rPr>
            </w:pPr>
          </w:p>
          <w:p w14:paraId="3DFC81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1AFFDC78" w14:textId="77777777" w:rsidR="002353D3" w:rsidRDefault="002353D3">
            <w:pPr>
              <w:rPr>
                <w:rFonts w:ascii="Times New Roman" w:hAnsi="Times New Roman"/>
                <w:szCs w:val="20"/>
                <w:lang w:eastAsia="zh-CN"/>
              </w:rPr>
            </w:pPr>
          </w:p>
        </w:tc>
      </w:tr>
      <w:tr w:rsidR="002353D3" w14:paraId="41A84848" w14:textId="77777777">
        <w:trPr>
          <w:trHeight w:val="450"/>
        </w:trPr>
        <w:tc>
          <w:tcPr>
            <w:tcW w:w="2319" w:type="dxa"/>
            <w:vAlign w:val="center"/>
          </w:tcPr>
          <w:p w14:paraId="4372A5B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CATT</w:t>
            </w:r>
          </w:p>
        </w:tc>
        <w:tc>
          <w:tcPr>
            <w:tcW w:w="7289" w:type="dxa"/>
            <w:vAlign w:val="center"/>
          </w:tcPr>
          <w:p w14:paraId="204B318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UE </w:t>
            </w:r>
            <w:proofErr w:type="gramStart"/>
            <w:r>
              <w:rPr>
                <w:rFonts w:ascii="Times New Roman" w:hAnsi="Times New Roman"/>
                <w:szCs w:val="20"/>
                <w:lang w:eastAsia="zh-CN"/>
              </w:rPr>
              <w:t>is capable of conducting</w:t>
            </w:r>
            <w:proofErr w:type="gramEnd"/>
            <w:r>
              <w:rPr>
                <w:rFonts w:ascii="Times New Roman" w:hAnsi="Times New Roman"/>
                <w:szCs w:val="20"/>
                <w:lang w:eastAsia="zh-CN"/>
              </w:rPr>
              <w:t xml:space="preserve"> SSB detection of 160ms periodicity, it should assume that 160 SSB signal is transmitted from network, which should be captured in TS38.213.</w:t>
            </w:r>
          </w:p>
          <w:p w14:paraId="7FB79A52" w14:textId="77777777" w:rsidR="002353D3" w:rsidRDefault="002353D3">
            <w:pPr>
              <w:rPr>
                <w:b/>
                <w:bCs/>
              </w:rPr>
            </w:pPr>
          </w:p>
        </w:tc>
      </w:tr>
    </w:tbl>
    <w:p w14:paraId="6FE9BBCF" w14:textId="77777777" w:rsidR="002353D3" w:rsidRDefault="002353D3">
      <w:pPr>
        <w:rPr>
          <w:lang w:eastAsia="zh-CN"/>
        </w:rPr>
      </w:pPr>
    </w:p>
    <w:p w14:paraId="74D6E33D" w14:textId="77777777" w:rsidR="002353D3" w:rsidRDefault="00936AEC">
      <w:pPr>
        <w:pStyle w:val="Titre3"/>
      </w:pPr>
      <w:bookmarkStart w:id="73" w:name="_Toc194674011"/>
      <w:r>
        <w:t>Companies’ contributions summary</w:t>
      </w:r>
      <w:bookmarkEnd w:id="73"/>
    </w:p>
    <w:p w14:paraId="72D8A2DA" w14:textId="77777777" w:rsidR="002353D3" w:rsidRDefault="00936AEC">
      <w:pPr>
        <w:pStyle w:val="Titre3"/>
      </w:pPr>
      <w:bookmarkStart w:id="74" w:name="_Toc194674012"/>
      <w:r>
        <w:t>Initial proposal</w:t>
      </w:r>
      <w:bookmarkEnd w:id="74"/>
    </w:p>
    <w:p w14:paraId="7BEC8399" w14:textId="77777777" w:rsidR="002353D3" w:rsidRDefault="00936AEC">
      <w:pPr>
        <w:pStyle w:val="Titre4"/>
      </w:pPr>
      <w:r>
        <w:t>Proposal 6-1</w:t>
      </w:r>
    </w:p>
    <w:p w14:paraId="3B816EE8" w14:textId="77777777" w:rsidR="002353D3" w:rsidRDefault="002353D3">
      <w:pPr>
        <w:rPr>
          <w:lang w:eastAsia="zh-CN"/>
        </w:rPr>
      </w:pPr>
    </w:p>
    <w:p w14:paraId="6F888A87" w14:textId="77777777" w:rsidR="002353D3" w:rsidRDefault="00936AEC">
      <w:pPr>
        <w:jc w:val="both"/>
        <w:rPr>
          <w:lang w:eastAsia="zh-CN"/>
        </w:rPr>
      </w:pPr>
      <w:r>
        <w:rPr>
          <w:lang w:eastAsia="zh-CN"/>
        </w:rPr>
        <w:t>Based on companies’ contributions, the following TP for TS 38.213 is made:</w:t>
      </w:r>
    </w:p>
    <w:p w14:paraId="64374B7C"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F789610" w14:textId="77777777">
        <w:tc>
          <w:tcPr>
            <w:tcW w:w="9611" w:type="dxa"/>
          </w:tcPr>
          <w:p w14:paraId="3857CA5C" w14:textId="77777777" w:rsidR="002353D3" w:rsidRDefault="002353D3">
            <w:pPr>
              <w:rPr>
                <w:rFonts w:ascii="Times New Roman" w:hAnsi="Times New Roman"/>
                <w:szCs w:val="20"/>
              </w:rPr>
            </w:pPr>
          </w:p>
          <w:p w14:paraId="1AFAFDFF"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29EED98F"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4B1D061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337F4A3E"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54FF49B"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5767AE1B" w14:textId="77777777" w:rsidR="002353D3" w:rsidRDefault="002353D3">
            <w:pPr>
              <w:rPr>
                <w:rFonts w:ascii="Times New Roman" w:hAnsi="Times New Roman"/>
                <w:szCs w:val="20"/>
              </w:rPr>
            </w:pPr>
          </w:p>
          <w:tbl>
            <w:tblPr>
              <w:tblStyle w:val="Grilledutableau"/>
              <w:tblW w:w="0" w:type="auto"/>
              <w:jc w:val="center"/>
              <w:tblLayout w:type="fixed"/>
              <w:tblLook w:val="04A0" w:firstRow="1" w:lastRow="0" w:firstColumn="1" w:lastColumn="0" w:noHBand="0" w:noVBand="1"/>
            </w:tblPr>
            <w:tblGrid>
              <w:gridCol w:w="7043"/>
            </w:tblGrid>
            <w:tr w:rsidR="002353D3" w14:paraId="38FB4D6A" w14:textId="77777777">
              <w:trPr>
                <w:jc w:val="center"/>
              </w:trPr>
              <w:tc>
                <w:tcPr>
                  <w:tcW w:w="7043" w:type="dxa"/>
                </w:tcPr>
                <w:p w14:paraId="3F8F2CCE" w14:textId="77777777" w:rsidR="002353D3" w:rsidRDefault="00936AEC">
                  <w:r>
                    <w:t>4</w:t>
                  </w:r>
                  <w:r>
                    <w:tab/>
                    <w:t>Synchronization procedures</w:t>
                  </w:r>
                </w:p>
                <w:p w14:paraId="72B6C35C" w14:textId="77777777" w:rsidR="002353D3" w:rsidRDefault="00936AEC">
                  <w:r>
                    <w:t>4.1</w:t>
                  </w:r>
                  <w:r>
                    <w:tab/>
                    <w:t>Cell search</w:t>
                  </w:r>
                </w:p>
                <w:p w14:paraId="6871892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6A8346C" w14:textId="77777777" w:rsidR="002353D3" w:rsidRDefault="002353D3">
                  <w:pPr>
                    <w:rPr>
                      <w:rFonts w:ascii="Times New Roman" w:hAnsi="Times New Roman"/>
                      <w:szCs w:val="20"/>
                    </w:rPr>
                  </w:pPr>
                </w:p>
                <w:p w14:paraId="5DF0127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5E01230A"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6CAA1F3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57D0A27" w14:textId="77777777" w:rsidR="002353D3" w:rsidRDefault="002353D3">
                  <w:pPr>
                    <w:rPr>
                      <w:rFonts w:ascii="Times New Roman" w:hAnsi="Times New Roman"/>
                      <w:szCs w:val="20"/>
                    </w:rPr>
                  </w:pPr>
                </w:p>
              </w:tc>
            </w:tr>
          </w:tbl>
          <w:p w14:paraId="1BD5ADC8" w14:textId="77777777" w:rsidR="002353D3" w:rsidRDefault="002353D3">
            <w:pPr>
              <w:rPr>
                <w:rFonts w:ascii="Times New Roman" w:hAnsi="Times New Roman"/>
              </w:rPr>
            </w:pPr>
          </w:p>
        </w:tc>
      </w:tr>
    </w:tbl>
    <w:p w14:paraId="0021DDCD" w14:textId="77777777" w:rsidR="002353D3" w:rsidRDefault="002353D3">
      <w:pPr>
        <w:rPr>
          <w:rFonts w:ascii="Times New Roman" w:hAnsi="Times New Roman"/>
          <w:szCs w:val="20"/>
          <w:lang w:eastAsia="zh-CN"/>
        </w:rPr>
      </w:pPr>
    </w:p>
    <w:p w14:paraId="2E46A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F2582" w14:textId="77777777">
        <w:tc>
          <w:tcPr>
            <w:tcW w:w="1554" w:type="dxa"/>
            <w:shd w:val="clear" w:color="auto" w:fill="75B91A"/>
          </w:tcPr>
          <w:p w14:paraId="67EF331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E87DD3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39F75FFB" w14:textId="77777777">
        <w:tc>
          <w:tcPr>
            <w:tcW w:w="1554" w:type="dxa"/>
          </w:tcPr>
          <w:p w14:paraId="1A8EB6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FFB66B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CR implies in FR1 NTN and FR2 NTN, only 16 frames are assumed by UE as default SSB periodicity. It does not reflect the possibility that in FR1 NTN and FR2 NTN, the default SSB periodicity can be 2 frames. One possible change could be</w:t>
            </w:r>
          </w:p>
          <w:p w14:paraId="1AA193F7" w14:textId="77777777" w:rsidR="002353D3" w:rsidRDefault="002353D3">
            <w:pPr>
              <w:rPr>
                <w:rFonts w:ascii="Times New Roman" w:eastAsiaTheme="minorEastAsia" w:hAnsi="Times New Roman"/>
                <w:lang w:val="en-US" w:eastAsia="zh-CN"/>
              </w:rPr>
            </w:pPr>
          </w:p>
          <w:p w14:paraId="43B637D5"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2 or 16 frames</w:t>
            </w:r>
            <w:r>
              <w:rPr>
                <w:rFonts w:ascii="Times New Roman" w:hAnsi="Times New Roman"/>
                <w:szCs w:val="20"/>
              </w:rPr>
              <w:t xml:space="preserve">. </w:t>
            </w:r>
          </w:p>
          <w:p w14:paraId="4088BCB2" w14:textId="77777777" w:rsidR="002353D3" w:rsidRDefault="002353D3">
            <w:pPr>
              <w:rPr>
                <w:rFonts w:ascii="Times New Roman" w:eastAsiaTheme="minorEastAsia" w:hAnsi="Times New Roman"/>
                <w:lang w:eastAsia="zh-CN"/>
              </w:rPr>
            </w:pPr>
          </w:p>
          <w:p w14:paraId="58BBDC18"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 xml:space="preserve">We are also open to leave this CR change to specification editor. </w:t>
            </w:r>
          </w:p>
        </w:tc>
      </w:tr>
      <w:tr w:rsidR="002353D3" w14:paraId="3C076828" w14:textId="77777777">
        <w:tc>
          <w:tcPr>
            <w:tcW w:w="1554" w:type="dxa"/>
          </w:tcPr>
          <w:p w14:paraId="622A032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00C83A1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UE supporting SSB periodicity extension, the UE “assumes” the default SSB periodicity as 160ms, according to the following agreement:</w:t>
            </w:r>
          </w:p>
          <w:p w14:paraId="1C68C040" w14:textId="77777777" w:rsidR="002353D3" w:rsidRDefault="002353D3">
            <w:pPr>
              <w:rPr>
                <w:rFonts w:ascii="Times New Roman" w:eastAsiaTheme="minorEastAsia" w:hAnsi="Times New Roman"/>
                <w:lang w:val="en-US" w:eastAsia="zh-CN"/>
              </w:rPr>
            </w:pPr>
          </w:p>
          <w:p w14:paraId="79A40674" w14:textId="77777777" w:rsidR="002353D3" w:rsidRDefault="00936AEC">
            <w:pPr>
              <w:rPr>
                <w:rFonts w:ascii="Times New Roman" w:hAnsi="Times New Roman"/>
                <w:szCs w:val="18"/>
              </w:rPr>
            </w:pPr>
            <w:r>
              <w:rPr>
                <w:rFonts w:ascii="Times New Roman" w:hAnsi="Times New Roman"/>
                <w:szCs w:val="18"/>
                <w:highlight w:val="green"/>
              </w:rPr>
              <w:t>Agreement</w:t>
            </w:r>
          </w:p>
          <w:p w14:paraId="2498861E" w14:textId="77777777" w:rsidR="002353D3" w:rsidRDefault="00936AEC">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0A5DF369"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w:t>
            </w:r>
            <w:r>
              <w:rPr>
                <w:rFonts w:ascii="Times New Roman" w:hAnsi="Times New Roman"/>
                <w:b/>
                <w:bCs/>
                <w:szCs w:val="18"/>
                <w:u w:val="single"/>
              </w:rPr>
              <w:t>assumed by UE</w:t>
            </w:r>
            <w:r>
              <w:rPr>
                <w:rFonts w:ascii="Times New Roman" w:hAnsi="Times New Roman"/>
                <w:bCs/>
                <w:szCs w:val="18"/>
              </w:rPr>
              <w:t xml:space="preserv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514FB3B3" w14:textId="77777777" w:rsidR="002353D3" w:rsidRDefault="002353D3">
            <w:pPr>
              <w:rPr>
                <w:rFonts w:ascii="Times New Roman" w:eastAsiaTheme="minorEastAsia" w:hAnsi="Times New Roman"/>
                <w:lang w:val="en-US" w:eastAsia="zh-CN"/>
              </w:rPr>
            </w:pPr>
          </w:p>
          <w:p w14:paraId="79ADA87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think we should use the wording of “may assume”, which is not aligned with the agreement. Therefore, we propose the following </w:t>
            </w:r>
            <w:proofErr w:type="gramStart"/>
            <w:r>
              <w:rPr>
                <w:rFonts w:ascii="Times New Roman" w:eastAsiaTheme="minorEastAsia" w:hAnsi="Times New Roman"/>
                <w:lang w:val="en-US" w:eastAsia="zh-CN"/>
              </w:rPr>
              <w:t>TP  as</w:t>
            </w:r>
            <w:proofErr w:type="gramEnd"/>
            <w:r>
              <w:rPr>
                <w:rFonts w:ascii="Times New Roman" w:eastAsiaTheme="minorEastAsia" w:hAnsi="Times New Roman"/>
                <w:lang w:val="en-US" w:eastAsia="zh-CN"/>
              </w:rPr>
              <w:t xml:space="preserve"> an example in our contribution:</w:t>
            </w:r>
          </w:p>
          <w:p w14:paraId="162530FB" w14:textId="77777777" w:rsidR="002353D3" w:rsidRDefault="002353D3">
            <w:pPr>
              <w:rPr>
                <w:rFonts w:ascii="Times New Roman" w:eastAsiaTheme="minorEastAsia" w:hAnsi="Times New Roman"/>
                <w:lang w:val="en-US" w:eastAsia="zh-CN"/>
              </w:rPr>
            </w:pPr>
          </w:p>
          <w:p w14:paraId="2BD4CCF3" w14:textId="77777777" w:rsidR="002353D3" w:rsidRDefault="00936AEC">
            <w:pPr>
              <w:kinsoku w:val="0"/>
              <w:overflowPunct w:val="0"/>
              <w:textAlignment w:val="baseline"/>
              <w:rPr>
                <w:rFonts w:ascii="SimSun" w:eastAsia="SimSun" w:hAnsi="SimSun" w:cs="SimSun"/>
                <w:i/>
                <w:sz w:val="24"/>
                <w:lang w:val="en-US" w:eastAsia="zh-CN"/>
              </w:rPr>
            </w:pPr>
            <w:r>
              <w:rPr>
                <w:rFonts w:ascii="Times New Roman" w:eastAsia="SimSun" w:hAnsi="Times New Roman"/>
                <w:i/>
                <w:color w:val="1D1D1A"/>
                <w:kern w:val="24"/>
                <w:sz w:val="21"/>
                <w:szCs w:val="21"/>
                <w:lang w:eastAsia="zh-CN"/>
              </w:rPr>
              <w:t xml:space="preserve">For initial cell selection, a UE </w:t>
            </w:r>
            <w:r>
              <w:rPr>
                <w:rFonts w:ascii="Times New Roman" w:eastAsia="SimSun" w:hAnsi="Times New Roman"/>
                <w:i/>
                <w:color w:val="008080"/>
                <w:kern w:val="24"/>
                <w:sz w:val="21"/>
                <w:szCs w:val="21"/>
                <w:u w:val="single"/>
                <w:lang w:eastAsia="zh-CN"/>
              </w:rPr>
              <w:t xml:space="preserve">not supporting the feature of extended default SSB periodicity as specified in [18, TS 38.306] </w:t>
            </w:r>
            <w:r>
              <w:rPr>
                <w:rFonts w:ascii="Times New Roman" w:eastAsia="SimSun" w:hAnsi="Times New Roman"/>
                <w:i/>
                <w:color w:val="1D1D1A"/>
                <w:kern w:val="24"/>
                <w:sz w:val="21"/>
                <w:szCs w:val="21"/>
                <w:lang w:eastAsia="zh-CN"/>
              </w:rPr>
              <w:t xml:space="preserve">may assume that half frames with SS/PBCH blocks occur with a periodicity of 2 frames. </w:t>
            </w:r>
          </w:p>
          <w:p w14:paraId="1DC74FDC" w14:textId="77777777" w:rsidR="002353D3" w:rsidRDefault="00936AEC">
            <w:pPr>
              <w:kinsoku w:val="0"/>
              <w:overflowPunct w:val="0"/>
              <w:textAlignment w:val="baseline"/>
              <w:rPr>
                <w:rFonts w:ascii="Times New Roman" w:eastAsia="SimSun" w:hAnsi="Times New Roman"/>
                <w:color w:val="008080"/>
                <w:kern w:val="24"/>
                <w:sz w:val="21"/>
                <w:szCs w:val="21"/>
                <w:u w:val="single"/>
                <w:lang w:eastAsia="zh-CN"/>
              </w:rPr>
            </w:pPr>
            <w:r>
              <w:rPr>
                <w:rFonts w:ascii="Times New Roman" w:eastAsia="SimSun" w:hAnsi="Times New Roman"/>
                <w:i/>
                <w:color w:val="008080"/>
                <w:kern w:val="24"/>
                <w:sz w:val="21"/>
                <w:szCs w:val="21"/>
                <w:u w:val="single"/>
                <w:lang w:eastAsia="zh-CN"/>
              </w:rPr>
              <w:t>For initial cell selection, a UE supporting the feature of extended default SSB periodicity as specified in [18, TS 38.306] assumes that half frames with SS/PBCH blocks occur with a periodicity of 16 frames</w:t>
            </w:r>
            <w:r>
              <w:rPr>
                <w:rFonts w:ascii="Times New Roman" w:eastAsia="SimSun" w:hAnsi="Times New Roman"/>
                <w:i/>
                <w:color w:val="1D1D1A"/>
                <w:kern w:val="24"/>
                <w:sz w:val="21"/>
                <w:szCs w:val="21"/>
                <w:lang w:val="en-US" w:eastAsia="zh-CN"/>
              </w:rPr>
              <w:t xml:space="preserve"> </w:t>
            </w:r>
            <w:r>
              <w:rPr>
                <w:rFonts w:ascii="Times New Roman" w:eastAsia="SimSun" w:hAnsi="Times New Roman"/>
                <w:i/>
                <w:color w:val="008080"/>
                <w:kern w:val="24"/>
                <w:sz w:val="21"/>
                <w:szCs w:val="21"/>
                <w:u w:val="single"/>
                <w:lang w:eastAsia="zh-CN"/>
              </w:rPr>
              <w:t>and assumes that half frames with SS/PBCH blocks occur with a periodicity of 20ms.</w:t>
            </w:r>
            <w:r>
              <w:rPr>
                <w:rFonts w:ascii="Times New Roman" w:eastAsiaTheme="minorEastAsia" w:hAnsi="Times New Roman"/>
                <w:lang w:val="en-US" w:eastAsia="zh-CN"/>
              </w:rPr>
              <w:t xml:space="preserve"> </w:t>
            </w:r>
          </w:p>
          <w:p w14:paraId="024F6CA3" w14:textId="77777777" w:rsidR="002353D3" w:rsidRDefault="002353D3">
            <w:pPr>
              <w:rPr>
                <w:rFonts w:ascii="Times New Roman" w:eastAsiaTheme="minorEastAsia" w:hAnsi="Times New Roman"/>
                <w:lang w:eastAsia="zh-CN"/>
              </w:rPr>
            </w:pPr>
          </w:p>
        </w:tc>
      </w:tr>
      <w:tr w:rsidR="002353D3" w14:paraId="70ADBA61" w14:textId="77777777">
        <w:tc>
          <w:tcPr>
            <w:tcW w:w="1554" w:type="dxa"/>
          </w:tcPr>
          <w:p w14:paraId="0333903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vivo</w:t>
            </w:r>
          </w:p>
        </w:tc>
        <w:tc>
          <w:tcPr>
            <w:tcW w:w="8075" w:type="dxa"/>
          </w:tcPr>
          <w:p w14:paraId="6C2F611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it should be discussed first where/how to </w:t>
            </w:r>
            <w:r>
              <w:rPr>
                <w:rFonts w:ascii="Times New Roman" w:eastAsiaTheme="minorEastAsia" w:hAnsi="Times New Roman"/>
                <w:bCs/>
                <w:lang w:eastAsia="zh-CN"/>
              </w:rPr>
              <w:t>specify the default SSB periodicity (e.g., RAN1 or RAN4). The detailed TP can be discussed in the later phase.</w:t>
            </w:r>
          </w:p>
        </w:tc>
      </w:tr>
      <w:tr w:rsidR="002353D3" w14:paraId="66D349A3" w14:textId="77777777">
        <w:tc>
          <w:tcPr>
            <w:tcW w:w="1554" w:type="dxa"/>
            <w:tcBorders>
              <w:top w:val="single" w:sz="4" w:space="0" w:color="auto"/>
              <w:left w:val="single" w:sz="4" w:space="0" w:color="auto"/>
              <w:bottom w:val="single" w:sz="4" w:space="0" w:color="auto"/>
              <w:right w:val="single" w:sz="4" w:space="0" w:color="auto"/>
            </w:tcBorders>
          </w:tcPr>
          <w:p w14:paraId="53D3FD2B"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6A4440D"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w:t>
            </w:r>
          </w:p>
        </w:tc>
      </w:tr>
      <w:tr w:rsidR="002353D3" w14:paraId="59ED99C9" w14:textId="77777777">
        <w:tc>
          <w:tcPr>
            <w:tcW w:w="1554" w:type="dxa"/>
          </w:tcPr>
          <w:p w14:paraId="52BCE4C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3A19C1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whether CR should be now discussed. After May meeting, spec editor will prepare R19 NTN spec. After that, we can have this kind of discussion.</w:t>
            </w:r>
          </w:p>
        </w:tc>
      </w:tr>
      <w:tr w:rsidR="002353D3" w14:paraId="2F556518" w14:textId="77777777">
        <w:tc>
          <w:tcPr>
            <w:tcW w:w="1554" w:type="dxa"/>
          </w:tcPr>
          <w:p w14:paraId="0B318AC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06A627E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It may depend on the UE capability. So, I prefer to add </w:t>
            </w:r>
            <w:r>
              <w:rPr>
                <w:rFonts w:ascii="Times New Roman" w:eastAsia="Malgun Gothic" w:hAnsi="Times New Roman"/>
                <w:lang w:eastAsia="ko-KR"/>
              </w:rPr>
              <w:t>“</w:t>
            </w:r>
            <w:r>
              <w:rPr>
                <w:rFonts w:ascii="Times New Roman" w:eastAsia="Malgun Gothic" w:hAnsi="Times New Roman" w:hint="eastAsia"/>
                <w:lang w:eastAsia="ko-KR"/>
              </w:rPr>
              <w:t>subject to UE capability</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4D9122A9" w14:textId="77777777">
        <w:tc>
          <w:tcPr>
            <w:tcW w:w="1554" w:type="dxa"/>
          </w:tcPr>
          <w:p w14:paraId="7A14089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D9A252D"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4B60D85E" w14:textId="77777777">
        <w:tc>
          <w:tcPr>
            <w:tcW w:w="1554" w:type="dxa"/>
          </w:tcPr>
          <w:p w14:paraId="53EB9C3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10D4B64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3E22EBCC" w14:textId="77777777">
        <w:tc>
          <w:tcPr>
            <w:tcW w:w="1554" w:type="dxa"/>
          </w:tcPr>
          <w:p w14:paraId="5D5978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C726A0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160ms SSB searching is up to UE capability, so current wording seems just listing one possibility, not mandating UE behaviors.</w:t>
            </w:r>
          </w:p>
          <w:p w14:paraId="5C59655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small changes:</w:t>
            </w:r>
          </w:p>
          <w:p w14:paraId="6C92285A" w14:textId="77777777" w:rsidR="002353D3" w:rsidRDefault="00936AEC">
            <w:pPr>
              <w:rPr>
                <w:rFonts w:ascii="Times New Roman" w:eastAsiaTheme="minorEastAsia" w:hAnsi="Times New Roman"/>
                <w:lang w:eastAsia="zh-CN"/>
              </w:rPr>
            </w:pPr>
            <w:r>
              <w:rPr>
                <w:rFonts w:ascii="Times New Roman" w:hAnsi="Times New Roman"/>
                <w:szCs w:val="20"/>
              </w:rPr>
              <w:t>For initial cell selection, a UE may assume that half frames with SS/PBCH blocks occur with a periodicity of 2 frames</w:t>
            </w:r>
            <w:r>
              <w:rPr>
                <w:rFonts w:ascii="Times New Roman" w:eastAsiaTheme="minorEastAsia" w:hAnsi="Times New Roman" w:hint="eastAsia"/>
                <w:szCs w:val="20"/>
                <w:lang w:eastAsia="zh-CN"/>
              </w:rPr>
              <w:t xml:space="preserve">. </w:t>
            </w:r>
            <w:r>
              <w:rPr>
                <w:rFonts w:ascii="Times New Roman" w:hAnsi="Times New Roman"/>
                <w:szCs w:val="20"/>
              </w:rPr>
              <w:t xml:space="preserve"> </w:t>
            </w:r>
            <w:r>
              <w:rPr>
                <w:rFonts w:ascii="Times New Roman" w:hAnsi="Times New Roman"/>
                <w:color w:val="FF0000"/>
                <w:szCs w:val="20"/>
              </w:rPr>
              <w:t>A</w:t>
            </w:r>
            <w:r>
              <w:rPr>
                <w:rFonts w:ascii="Times New Roman" w:hAnsi="Times New Roman" w:hint="eastAsia"/>
                <w:color w:val="FF0000"/>
                <w:szCs w:val="20"/>
              </w:rPr>
              <w:t xml:space="preserve">nd a UE shall perform SSB searching by assuming 16 </w:t>
            </w:r>
            <w:r>
              <w:rPr>
                <w:rFonts w:ascii="Times New Roman" w:eastAsiaTheme="minorEastAsia" w:hAnsi="Times New Roman" w:hint="eastAsia"/>
                <w:color w:val="FF0000"/>
                <w:szCs w:val="20"/>
                <w:lang w:eastAsia="zh-CN"/>
              </w:rPr>
              <w:t>frames</w:t>
            </w:r>
            <w:r>
              <w:rPr>
                <w:rFonts w:ascii="Times New Roman" w:hAnsi="Times New Roman" w:hint="eastAsia"/>
                <w:color w:val="FF0000"/>
                <w:szCs w:val="20"/>
              </w:rPr>
              <w:t xml:space="preserve"> periodicity if UE has the capability to support SSB </w:t>
            </w:r>
            <w:r>
              <w:rPr>
                <w:rFonts w:ascii="Times New Roman" w:hAnsi="Times New Roman"/>
                <w:color w:val="FF0000"/>
                <w:szCs w:val="20"/>
              </w:rPr>
              <w:t>periodicity</w:t>
            </w:r>
            <w:r>
              <w:rPr>
                <w:rFonts w:ascii="Times New Roman" w:eastAsiaTheme="minorEastAsia" w:hAnsi="Times New Roman" w:hint="eastAsia"/>
                <w:color w:val="FF0000"/>
                <w:szCs w:val="20"/>
                <w:lang w:eastAsia="zh-CN"/>
              </w:rPr>
              <w:t xml:space="preserve"> of </w:t>
            </w:r>
            <w:r>
              <w:rPr>
                <w:rFonts w:ascii="Times New Roman" w:hAnsi="Times New Roman" w:hint="eastAsia"/>
                <w:color w:val="FF0000"/>
                <w:szCs w:val="20"/>
              </w:rPr>
              <w:t>16</w:t>
            </w:r>
            <w:r>
              <w:rPr>
                <w:rFonts w:ascii="Times New Roman" w:eastAsiaTheme="minorEastAsia" w:hAnsi="Times New Roman" w:hint="eastAsia"/>
                <w:color w:val="FF0000"/>
                <w:szCs w:val="20"/>
                <w:lang w:eastAsia="zh-CN"/>
              </w:rPr>
              <w:t xml:space="preserve"> frames</w:t>
            </w:r>
            <w:r>
              <w:rPr>
                <w:rFonts w:ascii="Times New Roman" w:hAnsi="Times New Roman"/>
                <w:color w:val="FF0000"/>
                <w:szCs w:val="20"/>
              </w:rPr>
              <w:t xml:space="preserve">. </w:t>
            </w:r>
          </w:p>
        </w:tc>
      </w:tr>
      <w:tr w:rsidR="002353D3" w14:paraId="6965102A" w14:textId="77777777">
        <w:tc>
          <w:tcPr>
            <w:tcW w:w="1554" w:type="dxa"/>
          </w:tcPr>
          <w:p w14:paraId="5CBCC88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5166A2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48FEEF6" w14:textId="77777777">
        <w:tc>
          <w:tcPr>
            <w:tcW w:w="1554" w:type="dxa"/>
          </w:tcPr>
          <w:p w14:paraId="652A03D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7E2D8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think the UE behaviors specified for supporting extended </w:t>
            </w:r>
            <w:r>
              <w:rPr>
                <w:rFonts w:ascii="Times New Roman" w:eastAsiaTheme="minorEastAsia" w:hAnsi="Times New Roman"/>
                <w:lang w:val="en-US" w:eastAsia="zh-CN"/>
              </w:rPr>
              <w:t>default</w:t>
            </w:r>
            <w:r>
              <w:rPr>
                <w:rFonts w:ascii="Times New Roman" w:eastAsiaTheme="minorEastAsia" w:hAnsi="Times New Roman" w:hint="eastAsia"/>
                <w:lang w:val="en-US" w:eastAsia="zh-CN"/>
              </w:rPr>
              <w:t xml:space="preserve"> SSB periodicity should be clarified first before discussing the detailed TP.</w:t>
            </w:r>
          </w:p>
        </w:tc>
      </w:tr>
      <w:tr w:rsidR="002353D3" w14:paraId="0B4B9002" w14:textId="77777777">
        <w:tc>
          <w:tcPr>
            <w:tcW w:w="1554" w:type="dxa"/>
          </w:tcPr>
          <w:p w14:paraId="50CF45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A9832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preferably be addressed by the specs editors during the CR drafting phase.</w:t>
            </w:r>
          </w:p>
          <w:p w14:paraId="7BE49596"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lang w:val="en-US" w:eastAsia="zh-CN"/>
              </w:rPr>
              <w:t>With that being said, one</w:t>
            </w:r>
            <w:proofErr w:type="gramEnd"/>
            <w:r>
              <w:rPr>
                <w:rFonts w:ascii="Times New Roman" w:eastAsiaTheme="minorEastAsia" w:hAnsi="Times New Roman"/>
                <w:lang w:val="en-US" w:eastAsia="zh-CN"/>
              </w:rPr>
              <w:t xml:space="preserve"> should be careful with the wording here. </w:t>
            </w:r>
            <w:proofErr w:type="gramStart"/>
            <w:r>
              <w:rPr>
                <w:rFonts w:ascii="Times New Roman" w:eastAsiaTheme="minorEastAsia" w:hAnsi="Times New Roman"/>
                <w:lang w:val="en-US" w:eastAsia="zh-CN"/>
              </w:rPr>
              <w:t>As it</w:t>
            </w:r>
            <w:proofErr w:type="gramEnd"/>
            <w:r>
              <w:rPr>
                <w:rFonts w:ascii="Times New Roman" w:eastAsiaTheme="minorEastAsia" w:hAnsi="Times New Roman"/>
                <w:lang w:val="en-US" w:eastAsia="zh-CN"/>
              </w:rPr>
              <w:t xml:space="preserve"> is written in the text proposal above, any UE supporting NR over NTN (from Rel-19 onwards) would by default be supporting extended SSB periodicity. This seems to </w:t>
            </w:r>
            <w:proofErr w:type="gramStart"/>
            <w:r>
              <w:rPr>
                <w:rFonts w:ascii="Times New Roman" w:eastAsiaTheme="minorEastAsia" w:hAnsi="Times New Roman"/>
                <w:lang w:val="en-US" w:eastAsia="zh-CN"/>
              </w:rPr>
              <w:t>be in contrast to</w:t>
            </w:r>
            <w:proofErr w:type="gramEnd"/>
            <w:r>
              <w:rPr>
                <w:rFonts w:ascii="Times New Roman" w:eastAsiaTheme="minorEastAsia" w:hAnsi="Times New Roman"/>
                <w:lang w:val="en-US" w:eastAsia="zh-CN"/>
              </w:rPr>
              <w:t xml:space="preserve"> some of the discussion in the UE feature document.</w:t>
            </w:r>
          </w:p>
        </w:tc>
      </w:tr>
      <w:tr w:rsidR="002353D3" w14:paraId="37C5E07D" w14:textId="77777777">
        <w:tc>
          <w:tcPr>
            <w:tcW w:w="1554" w:type="dxa"/>
          </w:tcPr>
          <w:p w14:paraId="6CE0619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770C8E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RAN1 can discuss the TP later. We are also OK to leave it for the spec editor.</w:t>
            </w:r>
          </w:p>
        </w:tc>
      </w:tr>
      <w:tr w:rsidR="002353D3" w14:paraId="2CD011BD" w14:textId="77777777">
        <w:tc>
          <w:tcPr>
            <w:tcW w:w="1554" w:type="dxa"/>
          </w:tcPr>
          <w:p w14:paraId="3D41DB79" w14:textId="77777777" w:rsidR="002353D3" w:rsidRDefault="002353D3">
            <w:pPr>
              <w:rPr>
                <w:rFonts w:ascii="Times New Roman" w:eastAsiaTheme="minorEastAsia" w:hAnsi="Times New Roman"/>
                <w:lang w:val="en-US" w:eastAsia="zh-CN"/>
              </w:rPr>
            </w:pPr>
          </w:p>
        </w:tc>
        <w:tc>
          <w:tcPr>
            <w:tcW w:w="8075" w:type="dxa"/>
          </w:tcPr>
          <w:p w14:paraId="228D9669" w14:textId="77777777" w:rsidR="002353D3" w:rsidRDefault="002353D3">
            <w:pPr>
              <w:rPr>
                <w:rFonts w:ascii="Times New Roman" w:eastAsiaTheme="minorEastAsia" w:hAnsi="Times New Roman"/>
                <w:lang w:val="en-US" w:eastAsia="zh-CN"/>
              </w:rPr>
            </w:pPr>
          </w:p>
        </w:tc>
      </w:tr>
    </w:tbl>
    <w:p w14:paraId="45454019" w14:textId="77777777" w:rsidR="002353D3" w:rsidRDefault="00936AEC">
      <w:pPr>
        <w:pStyle w:val="Titre2"/>
      </w:pPr>
      <w:bookmarkStart w:id="75" w:name="_Toc194674013"/>
      <w:r>
        <w:t>Issue#6-2 Other potential specs impact of SSB periodicity extension</w:t>
      </w:r>
      <w:bookmarkEnd w:id="75"/>
    </w:p>
    <w:p w14:paraId="0CB8E104" w14:textId="77777777" w:rsidR="002353D3" w:rsidRDefault="00936AEC">
      <w:pPr>
        <w:pStyle w:val="Titre3"/>
      </w:pPr>
      <w:bookmarkStart w:id="76" w:name="_Toc194674014"/>
      <w:r>
        <w:t>Companies’ proposals</w:t>
      </w:r>
      <w:bookmarkEnd w:id="76"/>
    </w:p>
    <w:p w14:paraId="2B9D1971" w14:textId="77777777" w:rsidR="002353D3" w:rsidRDefault="002353D3">
      <w:pPr>
        <w:rPr>
          <w:rFonts w:ascii="Times New Roman" w:hAnsi="Times New Roman"/>
        </w:rPr>
      </w:pPr>
    </w:p>
    <w:p w14:paraId="44E5C65D" w14:textId="77777777" w:rsidR="002353D3" w:rsidRDefault="00936AEC">
      <w:pPr>
        <w:rPr>
          <w:rFonts w:ascii="Times New Roman" w:hAnsi="Times New Roman"/>
        </w:rPr>
      </w:pPr>
      <w:r>
        <w:rPr>
          <w:rFonts w:ascii="Times New Roman" w:hAnsi="Times New Roman"/>
        </w:rPr>
        <w:t>Companies’ proposals on Issue#6-2 are listed hereafter:</w:t>
      </w:r>
    </w:p>
    <w:p w14:paraId="3DF7AE1C" w14:textId="77777777" w:rsidR="002353D3" w:rsidRDefault="002353D3">
      <w:pPr>
        <w:rPr>
          <w:rFonts w:ascii="Times New Roman" w:hAnsi="Times New Roman"/>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7289"/>
      </w:tblGrid>
      <w:tr w:rsidR="002353D3" w14:paraId="497D07F9" w14:textId="77777777">
        <w:trPr>
          <w:trHeight w:val="410"/>
        </w:trPr>
        <w:tc>
          <w:tcPr>
            <w:tcW w:w="1644" w:type="dxa"/>
            <w:shd w:val="clear" w:color="auto" w:fill="92D050"/>
            <w:vAlign w:val="center"/>
          </w:tcPr>
          <w:p w14:paraId="61DF3738"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B565162"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5F1153AE" w14:textId="77777777">
        <w:trPr>
          <w:trHeight w:val="450"/>
        </w:trPr>
        <w:tc>
          <w:tcPr>
            <w:tcW w:w="1644" w:type="dxa"/>
            <w:vAlign w:val="center"/>
          </w:tcPr>
          <w:p w14:paraId="5CA7C0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2A8F4303"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550AA341"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1425D44D" w14:textId="77777777" w:rsidR="002353D3" w:rsidRDefault="00936AEC">
            <w:pPr>
              <w:rPr>
                <w:rFonts w:ascii="Times New Roman" w:hAnsi="Times New Roman"/>
                <w:b/>
                <w:szCs w:val="20"/>
              </w:rPr>
            </w:pPr>
            <w:r>
              <w:rPr>
                <w:rFonts w:ascii="Times New Roman" w:hAnsi="Times New Roman"/>
                <w:b/>
                <w:szCs w:val="20"/>
              </w:rPr>
              <w:t>Proposal 3</w:t>
            </w:r>
          </w:p>
          <w:p w14:paraId="0A4E3FBB"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76EF8D6C" w14:textId="77777777" w:rsidR="002353D3" w:rsidRDefault="002353D3">
            <w:pPr>
              <w:rPr>
                <w:rFonts w:ascii="Times New Roman" w:hAnsi="Times New Roman"/>
                <w:b/>
                <w:bCs/>
                <w:szCs w:val="20"/>
              </w:rPr>
            </w:pPr>
          </w:p>
        </w:tc>
      </w:tr>
      <w:tr w:rsidR="002353D3" w14:paraId="4BE72E58" w14:textId="77777777">
        <w:trPr>
          <w:trHeight w:val="450"/>
        </w:trPr>
        <w:tc>
          <w:tcPr>
            <w:tcW w:w="1644" w:type="dxa"/>
            <w:vAlign w:val="center"/>
          </w:tcPr>
          <w:p w14:paraId="36C4265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1DFF68D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1</w:t>
            </w:r>
            <w:r>
              <w:rPr>
                <w:rFonts w:ascii="Times New Roman" w:eastAsiaTheme="minorEastAsia" w:hAnsi="Times New Roman"/>
                <w:szCs w:val="20"/>
                <w:lang w:val="en-US"/>
              </w:rPr>
              <w:tab/>
              <w:t>RAN1 to consider the mandatory physical channels and signals of both downlink (e.g., MIB, SIB1, PDCCH on CORESET#0, etc.) and uplink (random access procedure related transmissions) while using the same beam hopping pattern for both downlink and uplink communications.</w:t>
            </w:r>
          </w:p>
          <w:p w14:paraId="6A65D16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2</w:t>
            </w:r>
            <w:r>
              <w:rPr>
                <w:rFonts w:ascii="Times New Roman" w:eastAsiaTheme="minorEastAsia" w:hAnsi="Times New Roman"/>
                <w:szCs w:val="20"/>
                <w:lang w:val="en-US"/>
              </w:rPr>
              <w:tab/>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p>
          <w:p w14:paraId="5F1F3954" w14:textId="77777777" w:rsidR="002353D3" w:rsidRDefault="002353D3">
            <w:pPr>
              <w:overflowPunct w:val="0"/>
              <w:autoSpaceDE w:val="0"/>
              <w:autoSpaceDN w:val="0"/>
              <w:adjustRightInd w:val="0"/>
              <w:contextualSpacing/>
              <w:textAlignment w:val="baseline"/>
              <w:rPr>
                <w:rFonts w:ascii="Times New Roman" w:eastAsiaTheme="minorEastAsia" w:hAnsi="Times New Roman"/>
                <w:szCs w:val="20"/>
                <w:lang w:val="en-US"/>
              </w:rPr>
            </w:pPr>
          </w:p>
        </w:tc>
      </w:tr>
      <w:tr w:rsidR="002353D3" w14:paraId="73537642" w14:textId="77777777">
        <w:trPr>
          <w:trHeight w:val="450"/>
        </w:trPr>
        <w:tc>
          <w:tcPr>
            <w:tcW w:w="1644" w:type="dxa"/>
            <w:vAlign w:val="center"/>
          </w:tcPr>
          <w:p w14:paraId="7EE9D63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vAlign w:val="center"/>
          </w:tcPr>
          <w:p w14:paraId="6BCBB333"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00A6A6CA" w14:textId="77777777" w:rsidR="002353D3" w:rsidRDefault="00936AEC">
            <w:pPr>
              <w:rPr>
                <w:rFonts w:ascii="Times New Roman" w:hAnsi="Times New Roman"/>
                <w:bCs/>
                <w:szCs w:val="20"/>
                <w:lang w:val="en-US"/>
              </w:rPr>
            </w:pPr>
            <w:r>
              <w:rPr>
                <w:rFonts w:ascii="Times New Roman" w:hAnsi="Times New Roman"/>
                <w:b/>
                <w:bCs/>
                <w:szCs w:val="20"/>
                <w:lang w:val="en-US"/>
              </w:rPr>
              <w:lastRenderedPageBreak/>
              <w:t>Proposal 2:</w:t>
            </w:r>
            <w:r>
              <w:rPr>
                <w:rFonts w:ascii="Times New Roman" w:hAnsi="Times New Roman"/>
                <w:bCs/>
                <w:szCs w:val="20"/>
                <w:lang w:val="en-US"/>
              </w:rPr>
              <w:t xml:space="preserve"> RAN1 to study the impact of beam hopping and SSB periodicity extension on random access.</w:t>
            </w:r>
          </w:p>
          <w:p w14:paraId="14593F38"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EDB04C9" w14:textId="77777777" w:rsidR="002353D3" w:rsidRDefault="002353D3">
            <w:pPr>
              <w:rPr>
                <w:rFonts w:ascii="Times New Roman" w:hAnsi="Times New Roman"/>
                <w:szCs w:val="20"/>
                <w:lang w:val="en-US" w:eastAsia="ja-JP"/>
              </w:rPr>
            </w:pPr>
          </w:p>
        </w:tc>
      </w:tr>
      <w:tr w:rsidR="002353D3" w14:paraId="1DD86D4F" w14:textId="77777777">
        <w:trPr>
          <w:trHeight w:val="450"/>
        </w:trPr>
        <w:tc>
          <w:tcPr>
            <w:tcW w:w="1644" w:type="dxa"/>
            <w:vAlign w:val="center"/>
          </w:tcPr>
          <w:p w14:paraId="63ECC566"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ZTE</w:t>
            </w:r>
          </w:p>
        </w:tc>
        <w:tc>
          <w:tcPr>
            <w:tcW w:w="7289" w:type="dxa"/>
            <w:vAlign w:val="center"/>
          </w:tcPr>
          <w:p w14:paraId="0D5DCAFA"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62408207"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5FC942FF"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471C2586" w14:textId="77777777" w:rsidR="002353D3" w:rsidRDefault="002353D3">
            <w:pPr>
              <w:rPr>
                <w:rFonts w:ascii="Times New Roman" w:hAnsi="Times New Roman"/>
                <w:b/>
                <w:bCs/>
                <w:szCs w:val="20"/>
              </w:rPr>
            </w:pPr>
          </w:p>
        </w:tc>
      </w:tr>
      <w:tr w:rsidR="002353D3" w14:paraId="1FB825EC" w14:textId="77777777">
        <w:trPr>
          <w:trHeight w:val="450"/>
        </w:trPr>
        <w:tc>
          <w:tcPr>
            <w:tcW w:w="1644" w:type="dxa"/>
            <w:vAlign w:val="center"/>
          </w:tcPr>
          <w:p w14:paraId="12E62B3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vAlign w:val="center"/>
          </w:tcPr>
          <w:p w14:paraId="2313D92F"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4B7FA68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7B23992C"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tc>
      </w:tr>
      <w:tr w:rsidR="002353D3" w14:paraId="100EA5A5" w14:textId="77777777">
        <w:trPr>
          <w:trHeight w:val="450"/>
        </w:trPr>
        <w:tc>
          <w:tcPr>
            <w:tcW w:w="1644" w:type="dxa"/>
            <w:vAlign w:val="center"/>
          </w:tcPr>
          <w:p w14:paraId="769388CD"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7289" w:type="dxa"/>
            <w:vAlign w:val="center"/>
          </w:tcPr>
          <w:p w14:paraId="14F417E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73460DCC" w14:textId="77777777" w:rsidR="002353D3" w:rsidRDefault="002353D3">
            <w:pPr>
              <w:rPr>
                <w:rFonts w:ascii="Times New Roman" w:hAnsi="Times New Roman"/>
                <w:szCs w:val="20"/>
                <w:lang w:eastAsia="zh-CN"/>
              </w:rPr>
            </w:pPr>
          </w:p>
          <w:p w14:paraId="618C483D"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5DBC332F"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180488EA"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01052FA2"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(Validity Window Based): A validity window associated with a specific SSB index is introduced. ROs configured within this validity window are deemed valid.</w:t>
            </w:r>
          </w:p>
          <w:p w14:paraId="3F011D4A"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 xml:space="preserve">Option 2 (Mapping Function Based): A mapping function between the SFN of a specific SSB index and the configured RO index(es) is introduced. The calculated ROs are valid for the corresponding SSB index. </w:t>
            </w:r>
          </w:p>
          <w:p w14:paraId="28CD65A5"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AC12E00" w14:textId="77777777" w:rsidR="002353D3" w:rsidRDefault="002353D3">
            <w:pPr>
              <w:overflowPunct w:val="0"/>
              <w:autoSpaceDE w:val="0"/>
              <w:autoSpaceDN w:val="0"/>
              <w:adjustRightInd w:val="0"/>
              <w:snapToGrid w:val="0"/>
              <w:textAlignment w:val="baseline"/>
              <w:rPr>
                <w:rFonts w:ascii="Times New Roman" w:hAnsi="Times New Roman"/>
                <w:szCs w:val="20"/>
                <w:lang w:eastAsia="zh-CN"/>
              </w:rPr>
            </w:pPr>
          </w:p>
        </w:tc>
      </w:tr>
      <w:tr w:rsidR="002353D3" w14:paraId="56D6E3AA" w14:textId="77777777">
        <w:trPr>
          <w:trHeight w:val="450"/>
        </w:trPr>
        <w:tc>
          <w:tcPr>
            <w:tcW w:w="1644" w:type="dxa"/>
            <w:vAlign w:val="center"/>
          </w:tcPr>
          <w:p w14:paraId="1CF57725" w14:textId="77777777" w:rsidR="002353D3" w:rsidRDefault="00936AEC">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p>
        </w:tc>
        <w:tc>
          <w:tcPr>
            <w:tcW w:w="7289" w:type="dxa"/>
            <w:vAlign w:val="center"/>
          </w:tcPr>
          <w:p w14:paraId="0FE895D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68CA2DCD"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2F4C0E9B"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13D910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09673131" w14:textId="77777777" w:rsidR="002353D3" w:rsidRDefault="002353D3">
            <w:pPr>
              <w:adjustRightInd w:val="0"/>
              <w:snapToGrid w:val="0"/>
              <w:rPr>
                <w:rFonts w:ascii="Times New Roman" w:hAnsi="Times New Roman"/>
                <w:b/>
                <w:iCs/>
                <w:szCs w:val="20"/>
              </w:rPr>
            </w:pPr>
          </w:p>
        </w:tc>
      </w:tr>
      <w:tr w:rsidR="002353D3" w14:paraId="3BBFCE87" w14:textId="77777777">
        <w:trPr>
          <w:trHeight w:val="450"/>
        </w:trPr>
        <w:tc>
          <w:tcPr>
            <w:tcW w:w="1644" w:type="dxa"/>
            <w:vAlign w:val="center"/>
          </w:tcPr>
          <w:p w14:paraId="0CE8D9D0"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5BF8A700"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D2B8BCE"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w:t>
            </w:r>
            <w:proofErr w:type="gramStart"/>
            <w:r>
              <w:rPr>
                <w:rFonts w:ascii="Times New Roman" w:hAnsi="Times New Roman"/>
                <w:szCs w:val="20"/>
                <w:lang w:eastAsia="zh-CN"/>
              </w:rPr>
              <w:t>are considered to be</w:t>
            </w:r>
            <w:proofErr w:type="gramEnd"/>
            <w:r>
              <w:rPr>
                <w:rFonts w:ascii="Times New Roman" w:hAnsi="Times New Roman"/>
                <w:szCs w:val="20"/>
                <w:lang w:eastAsia="zh-CN"/>
              </w:rPr>
              <w:t xml:space="preserve"> valid for PRACH transmission:</w:t>
            </w:r>
          </w:p>
          <w:p w14:paraId="3A9F51C0"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0D100C98" w14:textId="77777777" w:rsidR="002353D3" w:rsidRDefault="002353D3">
            <w:pPr>
              <w:pStyle w:val="Corpsdetexte"/>
              <w:spacing w:after="0"/>
              <w:rPr>
                <w:rFonts w:ascii="Times New Roman" w:hAnsi="Times New Roman"/>
                <w:b/>
                <w:bCs/>
                <w:szCs w:val="20"/>
              </w:rPr>
            </w:pPr>
          </w:p>
        </w:tc>
      </w:tr>
      <w:tr w:rsidR="002353D3" w14:paraId="5B11F2FE" w14:textId="77777777">
        <w:trPr>
          <w:trHeight w:val="450"/>
        </w:trPr>
        <w:tc>
          <w:tcPr>
            <w:tcW w:w="1644" w:type="dxa"/>
            <w:vAlign w:val="center"/>
          </w:tcPr>
          <w:p w14:paraId="4862EA6F"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15C8728D"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45DF56FA"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241880CD" w14:textId="77777777" w:rsidR="002353D3" w:rsidRDefault="002353D3">
            <w:pPr>
              <w:pStyle w:val="Corpsdetexte"/>
              <w:spacing w:after="0"/>
              <w:rPr>
                <w:rFonts w:ascii="Times New Roman" w:hAnsi="Times New Roman"/>
                <w:b/>
                <w:szCs w:val="20"/>
              </w:rPr>
            </w:pPr>
          </w:p>
        </w:tc>
      </w:tr>
      <w:tr w:rsidR="002353D3" w14:paraId="5ED3C9C5" w14:textId="77777777">
        <w:trPr>
          <w:trHeight w:val="450"/>
        </w:trPr>
        <w:tc>
          <w:tcPr>
            <w:tcW w:w="1644" w:type="dxa"/>
            <w:vAlign w:val="center"/>
          </w:tcPr>
          <w:p w14:paraId="5AA3CECB"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59411763"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312B2268" w14:textId="77777777" w:rsidR="002353D3" w:rsidRDefault="002353D3">
            <w:pPr>
              <w:pStyle w:val="Corpsdetexte"/>
              <w:spacing w:after="0"/>
              <w:rPr>
                <w:rFonts w:ascii="Times New Roman" w:hAnsi="Times New Roman"/>
                <w:b/>
                <w:szCs w:val="20"/>
              </w:rPr>
            </w:pPr>
          </w:p>
        </w:tc>
      </w:tr>
      <w:tr w:rsidR="002353D3" w14:paraId="17A350E9" w14:textId="77777777">
        <w:trPr>
          <w:trHeight w:val="450"/>
        </w:trPr>
        <w:tc>
          <w:tcPr>
            <w:tcW w:w="1644" w:type="dxa"/>
            <w:vAlign w:val="center"/>
          </w:tcPr>
          <w:p w14:paraId="7DF06A2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NICT</w:t>
            </w:r>
          </w:p>
        </w:tc>
        <w:tc>
          <w:tcPr>
            <w:tcW w:w="7289" w:type="dxa"/>
            <w:vAlign w:val="center"/>
          </w:tcPr>
          <w:p w14:paraId="0B26118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4E7A042F"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of RO with which the UE can select the RO by its location.</w:t>
            </w:r>
          </w:p>
          <w:p w14:paraId="39FF711E" w14:textId="77777777" w:rsidR="002353D3" w:rsidRDefault="002353D3">
            <w:pPr>
              <w:rPr>
                <w:rFonts w:ascii="Times New Roman" w:hAnsi="Times New Roman"/>
                <w:b/>
                <w:bCs/>
                <w:szCs w:val="20"/>
                <w:lang w:val="en-US" w:eastAsia="zh-CN"/>
              </w:rPr>
            </w:pPr>
          </w:p>
        </w:tc>
      </w:tr>
      <w:tr w:rsidR="002353D3" w14:paraId="4622684A" w14:textId="77777777">
        <w:trPr>
          <w:trHeight w:val="450"/>
        </w:trPr>
        <w:tc>
          <w:tcPr>
            <w:tcW w:w="1644" w:type="dxa"/>
            <w:vAlign w:val="center"/>
          </w:tcPr>
          <w:p w14:paraId="6F63B948"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7289" w:type="dxa"/>
            <w:vAlign w:val="center"/>
          </w:tcPr>
          <w:p w14:paraId="5FC7F9AA"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15C1C800" w14:textId="77777777" w:rsidR="002353D3" w:rsidRDefault="002353D3">
            <w:pPr>
              <w:rPr>
                <w:rFonts w:ascii="Times New Roman" w:eastAsia="MS Mincho" w:hAnsi="Times New Roman"/>
                <w:b/>
                <w:bCs/>
                <w:szCs w:val="20"/>
                <w:lang w:eastAsia="ja-JP"/>
              </w:rPr>
            </w:pPr>
          </w:p>
        </w:tc>
      </w:tr>
      <w:tr w:rsidR="002353D3" w14:paraId="64BF7192" w14:textId="77777777">
        <w:trPr>
          <w:trHeight w:val="450"/>
        </w:trPr>
        <w:tc>
          <w:tcPr>
            <w:tcW w:w="1644" w:type="dxa"/>
            <w:vAlign w:val="center"/>
          </w:tcPr>
          <w:p w14:paraId="3107B2E1"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289" w:type="dxa"/>
            <w:vAlign w:val="center"/>
          </w:tcPr>
          <w:p w14:paraId="0F662CF8"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5DD7E7A8"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3EDEEF66"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0992EDF4"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48588B3C" w14:textId="77777777">
        <w:trPr>
          <w:trHeight w:val="450"/>
        </w:trPr>
        <w:tc>
          <w:tcPr>
            <w:tcW w:w="1644" w:type="dxa"/>
            <w:vAlign w:val="center"/>
          </w:tcPr>
          <w:p w14:paraId="1F74D644"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vAlign w:val="center"/>
          </w:tcPr>
          <w:p w14:paraId="604CBB94" w14:textId="77777777" w:rsidR="002353D3" w:rsidRDefault="00936AEC">
            <w:pPr>
              <w:jc w:val="both"/>
              <w:rPr>
                <w:rFonts w:ascii="Times New Roman" w:hAnsi="Times New Roman"/>
                <w:szCs w:val="20"/>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7AC5048A"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proofErr w:type="gramStart"/>
            <w:r>
              <w:rPr>
                <w:rFonts w:ascii="Times New Roman" w:eastAsia="SimSun" w:hAnsi="Times New Roman"/>
                <w:bCs/>
                <w:iCs/>
                <w:szCs w:val="20"/>
                <w:lang w:eastAsia="zh-CN"/>
              </w:rPr>
              <w:t>random access</w:t>
            </w:r>
            <w:proofErr w:type="gramEnd"/>
            <w:r>
              <w:rPr>
                <w:rFonts w:ascii="Times New Roman" w:eastAsia="SimSun" w:hAnsi="Times New Roman"/>
                <w:bCs/>
                <w:iCs/>
                <w:szCs w:val="20"/>
                <w:lang w:eastAsia="zh-CN"/>
              </w:rPr>
              <w:t xml:space="preserve">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734C11EC" w14:textId="77777777" w:rsidR="002353D3" w:rsidRDefault="002353D3">
            <w:pPr>
              <w:pStyle w:val="paragraph0"/>
              <w:spacing w:beforeAutospacing="0" w:afterAutospacing="0"/>
              <w:textAlignment w:val="baseline"/>
              <w:rPr>
                <w:rStyle w:val="normaltextrun"/>
                <w:b/>
                <w:sz w:val="20"/>
                <w:szCs w:val="20"/>
                <w:lang w:val="en-GB"/>
              </w:rPr>
            </w:pPr>
          </w:p>
        </w:tc>
      </w:tr>
      <w:tr w:rsidR="002353D3" w14:paraId="2B6716F1" w14:textId="77777777">
        <w:trPr>
          <w:trHeight w:val="450"/>
        </w:trPr>
        <w:tc>
          <w:tcPr>
            <w:tcW w:w="1644" w:type="dxa"/>
            <w:vAlign w:val="center"/>
          </w:tcPr>
          <w:p w14:paraId="07E26A6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vAlign w:val="center"/>
          </w:tcPr>
          <w:p w14:paraId="14195ABF"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2BBB1CFE"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4453FA50"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64B6B82F"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50C4DD35" w14:textId="77777777" w:rsidR="002353D3" w:rsidRDefault="002353D3">
            <w:pPr>
              <w:jc w:val="both"/>
              <w:rPr>
                <w:rFonts w:ascii="Times New Roman" w:hAnsi="Times New Roman"/>
                <w:b/>
                <w:bCs/>
                <w:iCs/>
                <w:szCs w:val="20"/>
                <w:lang w:eastAsia="zh-CN"/>
              </w:rPr>
            </w:pPr>
          </w:p>
        </w:tc>
      </w:tr>
      <w:tr w:rsidR="002353D3" w14:paraId="3E091DAB" w14:textId="77777777">
        <w:trPr>
          <w:trHeight w:val="450"/>
        </w:trPr>
        <w:tc>
          <w:tcPr>
            <w:tcW w:w="1644" w:type="dxa"/>
            <w:vAlign w:val="center"/>
          </w:tcPr>
          <w:p w14:paraId="2CE7E97A"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CSCN</w:t>
            </w:r>
          </w:p>
        </w:tc>
        <w:tc>
          <w:tcPr>
            <w:tcW w:w="7289" w:type="dxa"/>
            <w:vAlign w:val="center"/>
          </w:tcPr>
          <w:p w14:paraId="57F4C390"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63FF47C6"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53715650" w14:textId="77777777" w:rsidR="002353D3" w:rsidRDefault="002353D3">
            <w:pPr>
              <w:jc w:val="both"/>
              <w:rPr>
                <w:rFonts w:ascii="Times New Roman" w:hAnsi="Times New Roman"/>
                <w:b/>
                <w:bCs/>
                <w:iCs/>
                <w:szCs w:val="20"/>
              </w:rPr>
            </w:pPr>
          </w:p>
        </w:tc>
      </w:tr>
      <w:tr w:rsidR="002353D3" w14:paraId="46695AB2" w14:textId="77777777">
        <w:trPr>
          <w:trHeight w:val="450"/>
        </w:trPr>
        <w:tc>
          <w:tcPr>
            <w:tcW w:w="1644" w:type="dxa"/>
            <w:vAlign w:val="center"/>
          </w:tcPr>
          <w:p w14:paraId="7EC404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fr-FR" w:eastAsia="fr-FR"/>
              </w:rPr>
              <w:t>NTT DOCOMO</w:t>
            </w:r>
          </w:p>
        </w:tc>
        <w:tc>
          <w:tcPr>
            <w:tcW w:w="7289" w:type="dxa"/>
            <w:vAlign w:val="center"/>
          </w:tcPr>
          <w:p w14:paraId="40EBE67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34F4C3FD"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2D0F7E34" w14:textId="77777777" w:rsidR="002353D3" w:rsidRDefault="002353D3">
            <w:pPr>
              <w:rPr>
                <w:rFonts w:ascii="Times New Roman" w:hAnsi="Times New Roman"/>
                <w:b/>
                <w:bCs/>
                <w:iCs/>
                <w:color w:val="000000" w:themeColor="text1"/>
                <w:szCs w:val="20"/>
              </w:rPr>
            </w:pPr>
          </w:p>
        </w:tc>
      </w:tr>
      <w:tr w:rsidR="002353D3" w14:paraId="0BF45DDD" w14:textId="77777777">
        <w:trPr>
          <w:trHeight w:val="450"/>
        </w:trPr>
        <w:tc>
          <w:tcPr>
            <w:tcW w:w="1644" w:type="dxa"/>
            <w:vAlign w:val="center"/>
          </w:tcPr>
          <w:p w14:paraId="52C935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vAlign w:val="center"/>
          </w:tcPr>
          <w:p w14:paraId="0C0DE41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tc>
      </w:tr>
      <w:tr w:rsidR="002353D3" w14:paraId="0AC2732B" w14:textId="77777777">
        <w:trPr>
          <w:trHeight w:val="450"/>
        </w:trPr>
        <w:tc>
          <w:tcPr>
            <w:tcW w:w="1644" w:type="dxa"/>
            <w:vAlign w:val="center"/>
          </w:tcPr>
          <w:p w14:paraId="38C1A56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Lenevo</w:t>
            </w:r>
            <w:proofErr w:type="spellEnd"/>
          </w:p>
        </w:tc>
        <w:tc>
          <w:tcPr>
            <w:tcW w:w="7289" w:type="dxa"/>
            <w:vAlign w:val="center"/>
          </w:tcPr>
          <w:p w14:paraId="77F32A2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46A4C37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39EB1647" w14:textId="77777777" w:rsidR="002353D3" w:rsidRDefault="002353D3">
            <w:pPr>
              <w:rPr>
                <w:rFonts w:ascii="Times New Roman" w:eastAsiaTheme="minorEastAsia" w:hAnsi="Times New Roman"/>
                <w:b/>
                <w:bCs/>
                <w:iCs/>
                <w:szCs w:val="20"/>
                <w:lang w:eastAsia="ko-KR"/>
              </w:rPr>
            </w:pPr>
          </w:p>
        </w:tc>
      </w:tr>
      <w:tr w:rsidR="002353D3" w14:paraId="5B2BD98D" w14:textId="77777777">
        <w:trPr>
          <w:trHeight w:val="450"/>
        </w:trPr>
        <w:tc>
          <w:tcPr>
            <w:tcW w:w="1644" w:type="dxa"/>
            <w:vAlign w:val="center"/>
          </w:tcPr>
          <w:p w14:paraId="60C8F6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vAlign w:val="center"/>
          </w:tcPr>
          <w:p w14:paraId="18977B6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 xml:space="preserve">For an NR NTN cell that supports SSB periodicity more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for initial access, consider reducing the synchronization raster frequency points.</w:t>
            </w:r>
          </w:p>
          <w:p w14:paraId="0666CED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 xml:space="preserve">For SSB periodicity greater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UE only monitors Type0-PDCCH within 40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of an SSB transmission.</w:t>
            </w:r>
          </w:p>
          <w:p w14:paraId="311A5B43" w14:textId="77777777" w:rsidR="002353D3" w:rsidRDefault="00936AEC">
            <w:pPr>
              <w:rPr>
                <w:rFonts w:ascii="Times New Roman" w:hAnsi="Times New Roman"/>
                <w:b/>
                <w:bCs/>
                <w:iCs/>
                <w:szCs w:val="20"/>
                <w:lang w:eastAsia="zh-CN"/>
              </w:rPr>
            </w:pPr>
            <w:r>
              <w:rPr>
                <w:rFonts w:ascii="Times New Roman" w:hAnsi="Times New Roman"/>
                <w:b/>
                <w:bCs/>
                <w:iCs/>
                <w:szCs w:val="20"/>
                <w:lang w:eastAsia="zh-CN"/>
              </w:rPr>
              <w:t xml:space="preserve">Proposal 9: </w:t>
            </w:r>
            <w:r>
              <w:rPr>
                <w:rFonts w:ascii="Times New Roman" w:hAnsi="Times New Roman"/>
                <w:bCs/>
                <w:iCs/>
                <w:szCs w:val="20"/>
                <w:lang w:eastAsia="zh-CN"/>
              </w:rPr>
              <w:t xml:space="preserve">The periodicity of SIB1 is 320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when SSB periodicity for initial access is 160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w:t>
            </w:r>
          </w:p>
        </w:tc>
      </w:tr>
    </w:tbl>
    <w:p w14:paraId="3C45E99D" w14:textId="77777777" w:rsidR="002353D3" w:rsidRDefault="002353D3">
      <w:pPr>
        <w:rPr>
          <w:lang w:eastAsia="zh-CN"/>
        </w:rPr>
      </w:pPr>
    </w:p>
    <w:p w14:paraId="611FFB62" w14:textId="77777777" w:rsidR="002353D3" w:rsidRDefault="00936AEC">
      <w:pPr>
        <w:pStyle w:val="Titre3"/>
      </w:pPr>
      <w:bookmarkStart w:id="77" w:name="_Toc194674015"/>
      <w:r>
        <w:lastRenderedPageBreak/>
        <w:t>Companies’ contributions summary</w:t>
      </w:r>
      <w:bookmarkEnd w:id="77"/>
    </w:p>
    <w:p w14:paraId="22FBC628" w14:textId="77777777" w:rsidR="002353D3" w:rsidRDefault="00936AEC">
      <w:pPr>
        <w:rPr>
          <w:lang w:eastAsia="zh-CN"/>
        </w:rPr>
      </w:pPr>
      <w:r>
        <w:rPr>
          <w:lang w:eastAsia="zh-CN"/>
        </w:rPr>
        <w:t>The following summary encapsulates the diverse proposals and observations made by companies regarding the potential specifications impact of extending SSB periodicity, highlighting considerations for Type0-PDCCH monitoring, paging, random access, and overall system performance.</w:t>
      </w:r>
    </w:p>
    <w:p w14:paraId="2FEDA10F" w14:textId="77777777" w:rsidR="002353D3" w:rsidRDefault="002353D3">
      <w:pPr>
        <w:rPr>
          <w:lang w:eastAsia="zh-CN"/>
        </w:rPr>
      </w:pPr>
    </w:p>
    <w:tbl>
      <w:tblPr>
        <w:tblStyle w:val="Grilledutableau"/>
        <w:tblW w:w="9844" w:type="dxa"/>
        <w:tblLook w:val="04A0" w:firstRow="1" w:lastRow="0" w:firstColumn="1" w:lastColumn="0" w:noHBand="0" w:noVBand="1"/>
      </w:tblPr>
      <w:tblGrid>
        <w:gridCol w:w="3198"/>
        <w:gridCol w:w="6646"/>
      </w:tblGrid>
      <w:tr w:rsidR="002353D3" w14:paraId="101778B9" w14:textId="77777777">
        <w:tc>
          <w:tcPr>
            <w:tcW w:w="3198" w:type="dxa"/>
            <w:shd w:val="clear" w:color="auto" w:fill="4472C4" w:themeFill="accent5"/>
            <w:vAlign w:val="center"/>
          </w:tcPr>
          <w:p w14:paraId="4A487C96" w14:textId="77777777" w:rsidR="002353D3" w:rsidRDefault="00936AEC">
            <w:pPr>
              <w:rPr>
                <w:color w:val="FFFFFF" w:themeColor="background1"/>
                <w:lang w:eastAsia="zh-CN"/>
              </w:rPr>
            </w:pPr>
            <w:r>
              <w:rPr>
                <w:color w:val="FFFFFF" w:themeColor="background1"/>
                <w:lang w:eastAsia="zh-CN"/>
              </w:rPr>
              <w:t>SSB Periodicity Extension and Alignment with Type0-PDCCH</w:t>
            </w:r>
          </w:p>
        </w:tc>
        <w:tc>
          <w:tcPr>
            <w:tcW w:w="6646" w:type="dxa"/>
            <w:vAlign w:val="center"/>
          </w:tcPr>
          <w:p w14:paraId="59E072EA" w14:textId="77777777" w:rsidR="002353D3" w:rsidRDefault="00936AEC">
            <w:pPr>
              <w:rPr>
                <w:lang w:eastAsia="zh-CN"/>
              </w:rPr>
            </w:pPr>
            <w:r>
              <w:rPr>
                <w:b/>
                <w:lang w:eastAsia="zh-CN"/>
              </w:rPr>
              <w:t>THALES</w:t>
            </w:r>
            <w:r>
              <w:rPr>
                <w:lang w:eastAsia="zh-CN"/>
              </w:rPr>
              <w:t>:</w:t>
            </w:r>
          </w:p>
          <w:p w14:paraId="12A54E7B" w14:textId="77777777" w:rsidR="002353D3" w:rsidRDefault="00936AEC">
            <w:pPr>
              <w:rPr>
                <w:lang w:eastAsia="zh-CN"/>
              </w:rPr>
            </w:pPr>
            <w:r>
              <w:rPr>
                <w:lang w:eastAsia="zh-CN"/>
              </w:rPr>
              <w:t>SSB periodicity equals Type0-PDCCH CSS set periodicity for CORESET multiplexing pattern 1.</w:t>
            </w:r>
          </w:p>
          <w:p w14:paraId="6AC0857F" w14:textId="77777777" w:rsidR="002353D3" w:rsidRDefault="00936AEC">
            <w:pPr>
              <w:rPr>
                <w:b/>
                <w:lang w:eastAsia="zh-CN"/>
              </w:rPr>
            </w:pPr>
            <w:r>
              <w:rPr>
                <w:b/>
                <w:lang w:eastAsia="zh-CN"/>
              </w:rPr>
              <w:t>Fraunhofer:</w:t>
            </w:r>
          </w:p>
          <w:p w14:paraId="76CE378B" w14:textId="77777777" w:rsidR="002353D3" w:rsidRDefault="00936AEC">
            <w:pPr>
              <w:rPr>
                <w:lang w:eastAsia="zh-CN"/>
              </w:rPr>
            </w:pPr>
            <w:r>
              <w:rPr>
                <w:lang w:eastAsia="zh-CN"/>
              </w:rPr>
              <w:t>Extend CORESET0 and SIB1 periodicity to at least 160ms for beam hopping.</w:t>
            </w:r>
          </w:p>
          <w:p w14:paraId="6035CA9A" w14:textId="77777777" w:rsidR="002353D3" w:rsidRDefault="00936AEC">
            <w:pPr>
              <w:rPr>
                <w:b/>
                <w:lang w:eastAsia="zh-CN"/>
              </w:rPr>
            </w:pPr>
            <w:r>
              <w:rPr>
                <w:b/>
                <w:lang w:eastAsia="zh-CN"/>
              </w:rPr>
              <w:t>CMCC:</w:t>
            </w:r>
          </w:p>
          <w:p w14:paraId="0AAA6092" w14:textId="77777777" w:rsidR="002353D3" w:rsidRDefault="00936AEC">
            <w:pPr>
              <w:rPr>
                <w:lang w:eastAsia="zh-CN"/>
              </w:rPr>
            </w:pPr>
            <w:r>
              <w:rPr>
                <w:lang w:eastAsia="zh-CN"/>
              </w:rPr>
              <w:t>Extend Type0-PDCCH monitoring and UE measurements to match 160ms SSB periodicity.</w:t>
            </w:r>
          </w:p>
          <w:p w14:paraId="454786B9" w14:textId="77777777" w:rsidR="002353D3" w:rsidRDefault="00936AEC">
            <w:pPr>
              <w:rPr>
                <w:b/>
                <w:lang w:eastAsia="zh-CN"/>
              </w:rPr>
            </w:pPr>
            <w:r>
              <w:rPr>
                <w:b/>
                <w:lang w:eastAsia="zh-CN"/>
              </w:rPr>
              <w:t>OPPO:</w:t>
            </w:r>
          </w:p>
          <w:p w14:paraId="64083E32" w14:textId="77777777" w:rsidR="002353D3" w:rsidRDefault="00936AEC">
            <w:pPr>
              <w:rPr>
                <w:lang w:eastAsia="zh-CN"/>
              </w:rPr>
            </w:pPr>
            <w:r>
              <w:rPr>
                <w:lang w:eastAsia="zh-CN"/>
              </w:rPr>
              <w:t>Extend Type0-PDCCH monitoring periodicity in conjunction with SSB periodicity extension.</w:t>
            </w:r>
          </w:p>
          <w:p w14:paraId="2B46FFF2" w14:textId="77777777" w:rsidR="002353D3" w:rsidRDefault="00936AEC">
            <w:pPr>
              <w:rPr>
                <w:b/>
                <w:lang w:eastAsia="zh-CN"/>
              </w:rPr>
            </w:pPr>
            <w:r>
              <w:rPr>
                <w:b/>
                <w:lang w:eastAsia="zh-CN"/>
              </w:rPr>
              <w:t>TCL:</w:t>
            </w:r>
          </w:p>
          <w:p w14:paraId="5DD5C373" w14:textId="77777777" w:rsidR="002353D3" w:rsidRDefault="00936AEC">
            <w:pPr>
              <w:rPr>
                <w:lang w:eastAsia="zh-CN"/>
              </w:rPr>
            </w:pPr>
            <w:r>
              <w:rPr>
                <w:lang w:eastAsia="zh-CN"/>
              </w:rPr>
              <w:t>Define valid time window for PDCCH monitoring in Type0-PDCCH CSS considering SSB periodicity extension and beam hopping.</w:t>
            </w:r>
          </w:p>
          <w:p w14:paraId="6CB7F921" w14:textId="77777777" w:rsidR="002353D3" w:rsidRDefault="00936AEC">
            <w:pPr>
              <w:rPr>
                <w:b/>
                <w:lang w:eastAsia="zh-CN"/>
              </w:rPr>
            </w:pPr>
            <w:r>
              <w:rPr>
                <w:b/>
                <w:lang w:eastAsia="zh-CN"/>
              </w:rPr>
              <w:t>Apple:</w:t>
            </w:r>
          </w:p>
          <w:p w14:paraId="68DD4578" w14:textId="77777777" w:rsidR="002353D3" w:rsidRDefault="00936AEC">
            <w:pPr>
              <w:rPr>
                <w:lang w:eastAsia="zh-CN"/>
              </w:rPr>
            </w:pPr>
            <w:r>
              <w:rPr>
                <w:lang w:eastAsia="zh-CN"/>
              </w:rPr>
              <w:t>Modify radio frames for PDCCH monitoring based on SSB periodicity.</w:t>
            </w:r>
          </w:p>
          <w:p w14:paraId="0BBF0EBF" w14:textId="77777777" w:rsidR="002353D3" w:rsidRDefault="00936AEC">
            <w:pPr>
              <w:rPr>
                <w:lang w:eastAsia="zh-CN"/>
              </w:rPr>
            </w:pPr>
            <w:r>
              <w:rPr>
                <w:lang w:eastAsia="zh-CN"/>
              </w:rPr>
              <w:t>Indicate duration of DL/UL beam coverage for effective monitoring and transmissions.</w:t>
            </w:r>
          </w:p>
          <w:p w14:paraId="3BA57C6B" w14:textId="77777777" w:rsidR="002353D3" w:rsidRDefault="00936AEC">
            <w:pPr>
              <w:rPr>
                <w:b/>
                <w:lang w:eastAsia="zh-CN"/>
              </w:rPr>
            </w:pPr>
            <w:r>
              <w:rPr>
                <w:b/>
                <w:lang w:eastAsia="zh-CN"/>
              </w:rPr>
              <w:t>CSCN:</w:t>
            </w:r>
          </w:p>
          <w:p w14:paraId="56A2F634" w14:textId="77777777" w:rsidR="002353D3" w:rsidRDefault="00936AEC">
            <w:pPr>
              <w:rPr>
                <w:lang w:eastAsia="zh-CN"/>
              </w:rPr>
            </w:pPr>
            <w:r>
              <w:rPr>
                <w:lang w:eastAsia="zh-CN"/>
              </w:rPr>
              <w:t>Adjust Type0-PDCCH CSS MO, RO, and PO for extended SSB periodicity and beam hopping pattern.</w:t>
            </w:r>
          </w:p>
          <w:p w14:paraId="44CC00DB" w14:textId="77777777" w:rsidR="002353D3" w:rsidRDefault="00936AEC">
            <w:pPr>
              <w:rPr>
                <w:b/>
                <w:lang w:eastAsia="zh-CN"/>
              </w:rPr>
            </w:pPr>
            <w:r>
              <w:rPr>
                <w:b/>
                <w:lang w:eastAsia="zh-CN"/>
              </w:rPr>
              <w:t>NTT DOCOMO:</w:t>
            </w:r>
          </w:p>
          <w:p w14:paraId="6149B4D6" w14:textId="77777777" w:rsidR="002353D3" w:rsidRDefault="00936AEC">
            <w:pPr>
              <w:rPr>
                <w:lang w:eastAsia="zh-CN"/>
              </w:rPr>
            </w:pPr>
            <w:r>
              <w:rPr>
                <w:lang w:eastAsia="zh-CN"/>
              </w:rPr>
              <w:t>Do not support RO enhancements for extended SSB periodicity of 160ms.</w:t>
            </w:r>
          </w:p>
          <w:p w14:paraId="63AB696E" w14:textId="77777777" w:rsidR="002353D3" w:rsidRDefault="00936AEC">
            <w:pPr>
              <w:rPr>
                <w:b/>
                <w:lang w:eastAsia="zh-CN"/>
              </w:rPr>
            </w:pPr>
            <w:r>
              <w:rPr>
                <w:b/>
                <w:lang w:eastAsia="zh-CN"/>
              </w:rPr>
              <w:t>LG:</w:t>
            </w:r>
          </w:p>
          <w:p w14:paraId="41F88C2F" w14:textId="77777777" w:rsidR="002353D3" w:rsidRDefault="00936AEC">
            <w:pPr>
              <w:rPr>
                <w:lang w:eastAsia="zh-CN"/>
              </w:rPr>
            </w:pPr>
            <w:r>
              <w:rPr>
                <w:lang w:eastAsia="zh-CN"/>
              </w:rPr>
              <w:t>Do not pursue specific enhancement for Type0-CSS periodicity for 160ms default SSB periodicity.</w:t>
            </w:r>
          </w:p>
          <w:p w14:paraId="7726BE23" w14:textId="77777777" w:rsidR="002353D3" w:rsidRDefault="00936AEC">
            <w:pPr>
              <w:rPr>
                <w:lang w:eastAsia="zh-CN"/>
              </w:rPr>
            </w:pPr>
            <w:r>
              <w:rPr>
                <w:b/>
                <w:lang w:eastAsia="zh-CN"/>
              </w:rPr>
              <w:t>Qualcomm</w:t>
            </w:r>
            <w:r>
              <w:rPr>
                <w:lang w:eastAsia="zh-CN"/>
              </w:rPr>
              <w:t>:</w:t>
            </w:r>
          </w:p>
          <w:p w14:paraId="24594777" w14:textId="77777777" w:rsidR="002353D3" w:rsidRDefault="00936AEC">
            <w:pPr>
              <w:rPr>
                <w:lang w:eastAsia="zh-CN"/>
              </w:rPr>
            </w:pPr>
            <w:r>
              <w:rPr>
                <w:lang w:eastAsia="zh-CN"/>
              </w:rPr>
              <w:t>UE monitors Type0-PDCCH within 40ms of SSB transmission if periodicity exceeds 20ms</w:t>
            </w:r>
          </w:p>
        </w:tc>
      </w:tr>
      <w:tr w:rsidR="002353D3" w14:paraId="2DC76E22" w14:textId="77777777">
        <w:tc>
          <w:tcPr>
            <w:tcW w:w="3198" w:type="dxa"/>
            <w:shd w:val="clear" w:color="auto" w:fill="4472C4" w:themeFill="accent5"/>
            <w:vAlign w:val="center"/>
          </w:tcPr>
          <w:p w14:paraId="6F7F1889" w14:textId="77777777" w:rsidR="002353D3" w:rsidRDefault="00936AEC">
            <w:pPr>
              <w:rPr>
                <w:color w:val="FFFFFF" w:themeColor="background1"/>
                <w:lang w:eastAsia="zh-CN"/>
              </w:rPr>
            </w:pPr>
            <w:r>
              <w:rPr>
                <w:color w:val="FFFFFF" w:themeColor="background1"/>
                <w:lang w:eastAsia="zh-CN"/>
              </w:rPr>
              <w:t>Synchronization Raster and Channel Raster Adjustments</w:t>
            </w:r>
          </w:p>
        </w:tc>
        <w:tc>
          <w:tcPr>
            <w:tcW w:w="6646" w:type="dxa"/>
            <w:vAlign w:val="center"/>
          </w:tcPr>
          <w:p w14:paraId="79DD3CF9" w14:textId="77777777" w:rsidR="002353D3" w:rsidRDefault="00936AEC">
            <w:pPr>
              <w:rPr>
                <w:b/>
                <w:lang w:eastAsia="zh-CN"/>
              </w:rPr>
            </w:pPr>
            <w:r>
              <w:rPr>
                <w:b/>
                <w:lang w:eastAsia="zh-CN"/>
              </w:rPr>
              <w:t>Ericsson:</w:t>
            </w:r>
          </w:p>
          <w:p w14:paraId="37790A61" w14:textId="77777777" w:rsidR="002353D3" w:rsidRDefault="00936AEC">
            <w:pPr>
              <w:rPr>
                <w:lang w:eastAsia="zh-CN"/>
              </w:rPr>
            </w:pPr>
            <w:r>
              <w:rPr>
                <w:lang w:eastAsia="zh-CN"/>
              </w:rPr>
              <w:t xml:space="preserve">Only a subset of sync-raster frequencies </w:t>
            </w:r>
            <w:proofErr w:type="spellStart"/>
            <w:r>
              <w:rPr>
                <w:lang w:eastAsia="zh-CN"/>
              </w:rPr>
              <w:t>fulfill</w:t>
            </w:r>
            <w:proofErr w:type="spellEnd"/>
            <w:r>
              <w:rPr>
                <w:lang w:eastAsia="zh-CN"/>
              </w:rPr>
              <w:t xml:space="preserve"> conditions to be valid sync-raster frequencies.</w:t>
            </w:r>
          </w:p>
          <w:p w14:paraId="398FF0B3" w14:textId="77777777" w:rsidR="002353D3" w:rsidRDefault="00936AEC">
            <w:pPr>
              <w:rPr>
                <w:lang w:eastAsia="zh-CN"/>
              </w:rPr>
            </w:pPr>
            <w:r>
              <w:rPr>
                <w:lang w:eastAsia="zh-CN"/>
              </w:rPr>
              <w:t>Sparser sync-raster design may not be suitable for small CBWs.</w:t>
            </w:r>
          </w:p>
          <w:p w14:paraId="6211C51D" w14:textId="77777777" w:rsidR="002353D3" w:rsidRDefault="00936AEC">
            <w:pPr>
              <w:rPr>
                <w:lang w:eastAsia="zh-CN"/>
              </w:rPr>
            </w:pPr>
            <w:r>
              <w:rPr>
                <w:b/>
                <w:lang w:eastAsia="zh-CN"/>
              </w:rPr>
              <w:t>Thales</w:t>
            </w:r>
            <w:r>
              <w:rPr>
                <w:lang w:eastAsia="zh-CN"/>
              </w:rPr>
              <w:t>:</w:t>
            </w:r>
          </w:p>
          <w:p w14:paraId="5EC3CB51" w14:textId="77777777" w:rsidR="002353D3" w:rsidRDefault="00936AEC">
            <w:pPr>
              <w:rPr>
                <w:lang w:eastAsia="zh-CN"/>
              </w:rPr>
            </w:pPr>
            <w:r>
              <w:rPr>
                <w:lang w:eastAsia="zh-CN"/>
              </w:rPr>
              <w:t>Check modifications on the channel raster to reduce cell search time.</w:t>
            </w:r>
          </w:p>
          <w:p w14:paraId="185BBDD7" w14:textId="77777777" w:rsidR="002353D3" w:rsidRDefault="00936AEC">
            <w:pPr>
              <w:rPr>
                <w:b/>
                <w:lang w:eastAsia="zh-CN"/>
              </w:rPr>
            </w:pPr>
            <w:r>
              <w:rPr>
                <w:b/>
                <w:lang w:eastAsia="zh-CN"/>
              </w:rPr>
              <w:t>Qualcomm:</w:t>
            </w:r>
          </w:p>
          <w:p w14:paraId="128EABAA" w14:textId="77777777" w:rsidR="002353D3" w:rsidRDefault="00936AEC">
            <w:pPr>
              <w:rPr>
                <w:lang w:eastAsia="zh-CN"/>
              </w:rPr>
            </w:pPr>
            <w:r>
              <w:rPr>
                <w:lang w:eastAsia="zh-CN"/>
              </w:rPr>
              <w:t>Reduce synchronization raster frequency points for initial access with SSB periodicity over 20ms.</w:t>
            </w:r>
          </w:p>
          <w:p w14:paraId="065C41F9" w14:textId="77777777" w:rsidR="002353D3" w:rsidRDefault="00936AEC">
            <w:pPr>
              <w:rPr>
                <w:b/>
                <w:lang w:eastAsia="zh-CN"/>
              </w:rPr>
            </w:pPr>
            <w:r>
              <w:rPr>
                <w:b/>
                <w:lang w:eastAsia="zh-CN"/>
              </w:rPr>
              <w:t>CSCN:</w:t>
            </w:r>
          </w:p>
          <w:p w14:paraId="1C5B9D30" w14:textId="77777777" w:rsidR="002353D3" w:rsidRDefault="00936AEC">
            <w:pPr>
              <w:rPr>
                <w:lang w:eastAsia="zh-CN"/>
              </w:rPr>
            </w:pPr>
            <w:r>
              <w:rPr>
                <w:lang w:eastAsia="zh-CN"/>
              </w:rPr>
              <w:t>Employ sparser synchronization grids to reduce cell search complexity.</w:t>
            </w:r>
          </w:p>
          <w:p w14:paraId="01AA08F7" w14:textId="77777777" w:rsidR="002353D3" w:rsidRDefault="00936AEC">
            <w:pPr>
              <w:rPr>
                <w:b/>
                <w:lang w:eastAsia="zh-CN"/>
              </w:rPr>
            </w:pPr>
            <w:r>
              <w:rPr>
                <w:b/>
                <w:lang w:eastAsia="zh-CN"/>
              </w:rPr>
              <w:t>Lenovo:</w:t>
            </w:r>
          </w:p>
          <w:p w14:paraId="7326ACFD" w14:textId="77777777" w:rsidR="002353D3" w:rsidRDefault="00936AEC">
            <w:pPr>
              <w:rPr>
                <w:lang w:eastAsia="zh-CN"/>
              </w:rPr>
            </w:pPr>
            <w:r>
              <w:rPr>
                <w:lang w:eastAsia="zh-CN"/>
              </w:rPr>
              <w:t>Impact to cell identification and synchronization due to larger SSB periodicity alleviated by pre-configuration of SSB time resource and satellite ephemeris.</w:t>
            </w:r>
          </w:p>
        </w:tc>
      </w:tr>
      <w:tr w:rsidR="002353D3" w14:paraId="3FCBB2F1" w14:textId="77777777">
        <w:tc>
          <w:tcPr>
            <w:tcW w:w="3198" w:type="dxa"/>
            <w:shd w:val="clear" w:color="auto" w:fill="4472C4" w:themeFill="accent5"/>
            <w:vAlign w:val="center"/>
          </w:tcPr>
          <w:p w14:paraId="56D8D5E8" w14:textId="77777777" w:rsidR="002353D3" w:rsidRDefault="00936AEC">
            <w:pPr>
              <w:rPr>
                <w:color w:val="FFFFFF" w:themeColor="background1"/>
                <w:lang w:eastAsia="zh-CN"/>
              </w:rPr>
            </w:pPr>
            <w:r>
              <w:rPr>
                <w:color w:val="FFFFFF" w:themeColor="background1"/>
                <w:lang w:eastAsia="zh-CN"/>
              </w:rPr>
              <w:t>Beam Hopping and Random Access</w:t>
            </w:r>
          </w:p>
        </w:tc>
        <w:tc>
          <w:tcPr>
            <w:tcW w:w="6646" w:type="dxa"/>
            <w:vAlign w:val="center"/>
          </w:tcPr>
          <w:p w14:paraId="57931107" w14:textId="77777777" w:rsidR="002353D3" w:rsidRDefault="00936AEC">
            <w:pPr>
              <w:rPr>
                <w:lang w:eastAsia="zh-CN"/>
              </w:rPr>
            </w:pPr>
            <w:r>
              <w:rPr>
                <w:b/>
                <w:lang w:eastAsia="zh-CN"/>
              </w:rPr>
              <w:t>Fraunhofer</w:t>
            </w:r>
            <w:r>
              <w:rPr>
                <w:lang w:eastAsia="zh-CN"/>
              </w:rPr>
              <w:t>:</w:t>
            </w:r>
          </w:p>
          <w:p w14:paraId="40011B06" w14:textId="77777777" w:rsidR="002353D3" w:rsidRDefault="00936AEC">
            <w:pPr>
              <w:rPr>
                <w:lang w:eastAsia="zh-CN"/>
              </w:rPr>
            </w:pPr>
            <w:r>
              <w:rPr>
                <w:lang w:eastAsia="zh-CN"/>
              </w:rPr>
              <w:t>Study the impact of beam hopping and SSB periodicity extension on random access.</w:t>
            </w:r>
          </w:p>
          <w:p w14:paraId="05769B16" w14:textId="77777777" w:rsidR="002353D3" w:rsidRDefault="00936AEC">
            <w:pPr>
              <w:rPr>
                <w:b/>
                <w:lang w:eastAsia="zh-CN"/>
              </w:rPr>
            </w:pPr>
            <w:r>
              <w:rPr>
                <w:b/>
                <w:lang w:eastAsia="zh-CN"/>
              </w:rPr>
              <w:t>ZTE:</w:t>
            </w:r>
          </w:p>
          <w:p w14:paraId="32284FAB" w14:textId="77777777" w:rsidR="002353D3" w:rsidRDefault="00936AEC">
            <w:pPr>
              <w:rPr>
                <w:lang w:eastAsia="zh-CN"/>
              </w:rPr>
            </w:pPr>
            <w:r>
              <w:rPr>
                <w:lang w:eastAsia="zh-CN"/>
              </w:rPr>
              <w:t>Use active time configuration for valid ROs with beam hopping.</w:t>
            </w:r>
          </w:p>
          <w:p w14:paraId="4F852132" w14:textId="77777777" w:rsidR="002353D3" w:rsidRDefault="00936AEC">
            <w:pPr>
              <w:rPr>
                <w:b/>
                <w:lang w:eastAsia="zh-CN"/>
              </w:rPr>
            </w:pPr>
            <w:r>
              <w:rPr>
                <w:b/>
                <w:lang w:eastAsia="zh-CN"/>
              </w:rPr>
              <w:t>CATT:</w:t>
            </w:r>
          </w:p>
          <w:p w14:paraId="41575F58" w14:textId="77777777" w:rsidR="002353D3" w:rsidRDefault="00936AEC">
            <w:pPr>
              <w:rPr>
                <w:lang w:eastAsia="zh-CN"/>
              </w:rPr>
            </w:pPr>
            <w:r>
              <w:rPr>
                <w:lang w:eastAsia="zh-CN"/>
              </w:rPr>
              <w:t>Support time-segmented bitmap indication for RO mapping to adapt to beam hopping.</w:t>
            </w:r>
          </w:p>
          <w:p w14:paraId="4FF18730" w14:textId="77777777" w:rsidR="002353D3" w:rsidRDefault="00936AEC">
            <w:pPr>
              <w:rPr>
                <w:b/>
                <w:lang w:eastAsia="zh-CN"/>
              </w:rPr>
            </w:pPr>
            <w:r>
              <w:rPr>
                <w:b/>
                <w:lang w:eastAsia="zh-CN"/>
              </w:rPr>
              <w:t>NTT DOCOMO:</w:t>
            </w:r>
          </w:p>
          <w:p w14:paraId="7FDC1C91" w14:textId="77777777" w:rsidR="002353D3" w:rsidRDefault="00936AEC">
            <w:pPr>
              <w:rPr>
                <w:lang w:eastAsia="zh-CN"/>
              </w:rPr>
            </w:pPr>
            <w:r>
              <w:rPr>
                <w:lang w:eastAsia="zh-CN"/>
              </w:rPr>
              <w:t>Not supporting RO enhancements due to extended SSB periodicity.</w:t>
            </w:r>
          </w:p>
          <w:p w14:paraId="3A40E89A" w14:textId="77777777" w:rsidR="002353D3" w:rsidRDefault="00936AEC">
            <w:pPr>
              <w:rPr>
                <w:b/>
                <w:lang w:eastAsia="zh-CN"/>
              </w:rPr>
            </w:pPr>
            <w:r>
              <w:rPr>
                <w:b/>
                <w:lang w:eastAsia="zh-CN"/>
              </w:rPr>
              <w:t>TCL:</w:t>
            </w:r>
          </w:p>
          <w:p w14:paraId="67283495" w14:textId="77777777" w:rsidR="002353D3" w:rsidRDefault="00936AEC">
            <w:pPr>
              <w:rPr>
                <w:lang w:eastAsia="zh-CN"/>
              </w:rPr>
            </w:pPr>
            <w:r>
              <w:rPr>
                <w:lang w:eastAsia="zh-CN"/>
              </w:rPr>
              <w:t>Study impacts of beam hopping on random access procedure.</w:t>
            </w:r>
          </w:p>
          <w:p w14:paraId="0C7633C4" w14:textId="77777777" w:rsidR="002353D3" w:rsidRDefault="00936AEC">
            <w:pPr>
              <w:rPr>
                <w:b/>
                <w:lang w:eastAsia="zh-CN"/>
              </w:rPr>
            </w:pPr>
            <w:r>
              <w:rPr>
                <w:b/>
                <w:lang w:eastAsia="zh-CN"/>
              </w:rPr>
              <w:t>Apple:</w:t>
            </w:r>
          </w:p>
          <w:p w14:paraId="2DAC8E71" w14:textId="77777777" w:rsidR="002353D3" w:rsidRDefault="00936AEC">
            <w:pPr>
              <w:rPr>
                <w:lang w:eastAsia="zh-CN"/>
              </w:rPr>
            </w:pPr>
            <w:r>
              <w:rPr>
                <w:lang w:eastAsia="zh-CN"/>
              </w:rPr>
              <w:t>Modify RACH occasion offset depending on radio frame with SSB coverage.</w:t>
            </w:r>
          </w:p>
          <w:p w14:paraId="4FE14D48" w14:textId="77777777" w:rsidR="002353D3" w:rsidRDefault="00936AEC">
            <w:pPr>
              <w:rPr>
                <w:lang w:eastAsia="zh-CN"/>
              </w:rPr>
            </w:pPr>
            <w:r>
              <w:rPr>
                <w:lang w:eastAsia="zh-CN"/>
              </w:rPr>
              <w:lastRenderedPageBreak/>
              <w:t>Adjust reception window for Msg2/Msg4/</w:t>
            </w:r>
            <w:proofErr w:type="spellStart"/>
            <w:r>
              <w:rPr>
                <w:lang w:eastAsia="zh-CN"/>
              </w:rPr>
              <w:t>MsgB</w:t>
            </w:r>
            <w:proofErr w:type="spellEnd"/>
            <w:r>
              <w:rPr>
                <w:lang w:eastAsia="zh-CN"/>
              </w:rPr>
              <w:t xml:space="preserve"> within beam coverage duration.</w:t>
            </w:r>
          </w:p>
          <w:p w14:paraId="115EA0E5" w14:textId="77777777" w:rsidR="002353D3" w:rsidRDefault="00936AEC">
            <w:pPr>
              <w:rPr>
                <w:b/>
                <w:lang w:eastAsia="zh-CN"/>
              </w:rPr>
            </w:pPr>
            <w:r>
              <w:rPr>
                <w:b/>
                <w:lang w:eastAsia="zh-CN"/>
              </w:rPr>
              <w:t>Huawei:</w:t>
            </w:r>
          </w:p>
          <w:p w14:paraId="764F2D95" w14:textId="77777777" w:rsidR="002353D3" w:rsidRDefault="00936AEC">
            <w:pPr>
              <w:rPr>
                <w:lang w:eastAsia="zh-CN"/>
              </w:rPr>
            </w:pPr>
            <w:r>
              <w:rPr>
                <w:lang w:eastAsia="zh-CN"/>
              </w:rPr>
              <w:t>Introduce validity window with length and offset for RACH occasions.</w:t>
            </w:r>
          </w:p>
          <w:p w14:paraId="56949667" w14:textId="77777777" w:rsidR="002353D3" w:rsidRDefault="00936AEC">
            <w:pPr>
              <w:rPr>
                <w:b/>
                <w:lang w:eastAsia="zh-CN"/>
              </w:rPr>
            </w:pPr>
            <w:r>
              <w:rPr>
                <w:b/>
                <w:lang w:eastAsia="zh-CN"/>
              </w:rPr>
              <w:t>Xiaomi:</w:t>
            </w:r>
          </w:p>
          <w:p w14:paraId="1D5ACF34" w14:textId="77777777" w:rsidR="002353D3" w:rsidRDefault="00936AEC">
            <w:pPr>
              <w:rPr>
                <w:lang w:eastAsia="zh-CN"/>
              </w:rPr>
            </w:pPr>
            <w:r>
              <w:rPr>
                <w:lang w:eastAsia="zh-CN"/>
              </w:rPr>
              <w:t>Optimize beam hopping pattern specific RO selection for RACH enhancement in Rel-19</w:t>
            </w:r>
          </w:p>
        </w:tc>
      </w:tr>
      <w:tr w:rsidR="002353D3" w14:paraId="7EB4B84E" w14:textId="77777777">
        <w:tc>
          <w:tcPr>
            <w:tcW w:w="3198" w:type="dxa"/>
            <w:shd w:val="clear" w:color="auto" w:fill="4472C4" w:themeFill="accent5"/>
            <w:vAlign w:val="center"/>
          </w:tcPr>
          <w:p w14:paraId="049C921C" w14:textId="77777777" w:rsidR="002353D3" w:rsidRDefault="00936AEC">
            <w:pPr>
              <w:rPr>
                <w:color w:val="FFFFFF" w:themeColor="background1"/>
                <w:lang w:eastAsia="zh-CN"/>
              </w:rPr>
            </w:pPr>
            <w:r>
              <w:rPr>
                <w:color w:val="FFFFFF" w:themeColor="background1"/>
                <w:lang w:eastAsia="zh-CN"/>
              </w:rPr>
              <w:lastRenderedPageBreak/>
              <w:t>Paging and System Information Transmission</w:t>
            </w:r>
          </w:p>
        </w:tc>
        <w:tc>
          <w:tcPr>
            <w:tcW w:w="6646" w:type="dxa"/>
            <w:vAlign w:val="center"/>
          </w:tcPr>
          <w:p w14:paraId="059DE563" w14:textId="77777777" w:rsidR="002353D3" w:rsidRDefault="00936AEC">
            <w:pPr>
              <w:rPr>
                <w:b/>
                <w:lang w:eastAsia="zh-CN"/>
              </w:rPr>
            </w:pPr>
            <w:r>
              <w:rPr>
                <w:b/>
                <w:lang w:eastAsia="zh-CN"/>
              </w:rPr>
              <w:t>Fraunhofer:</w:t>
            </w:r>
          </w:p>
          <w:p w14:paraId="1575B6B2" w14:textId="77777777" w:rsidR="002353D3" w:rsidRDefault="00936AEC">
            <w:pPr>
              <w:rPr>
                <w:lang w:eastAsia="zh-CN"/>
              </w:rPr>
            </w:pPr>
            <w:r>
              <w:rPr>
                <w:lang w:eastAsia="zh-CN"/>
              </w:rPr>
              <w:t>Study impact of beam hopping and SSB periodicity extension on paging procedures.</w:t>
            </w:r>
          </w:p>
          <w:p w14:paraId="5FEE9930" w14:textId="77777777" w:rsidR="002353D3" w:rsidRDefault="00936AEC">
            <w:pPr>
              <w:rPr>
                <w:lang w:eastAsia="zh-CN"/>
              </w:rPr>
            </w:pPr>
            <w:r>
              <w:rPr>
                <w:b/>
                <w:lang w:eastAsia="zh-CN"/>
              </w:rPr>
              <w:t>CATT</w:t>
            </w:r>
            <w:r>
              <w:rPr>
                <w:lang w:eastAsia="zh-CN"/>
              </w:rPr>
              <w:t>:</w:t>
            </w:r>
          </w:p>
          <w:p w14:paraId="5F77AE10" w14:textId="77777777" w:rsidR="002353D3" w:rsidRDefault="00936AEC">
            <w:pPr>
              <w:rPr>
                <w:lang w:eastAsia="zh-CN"/>
              </w:rPr>
            </w:pPr>
            <w:r>
              <w:rPr>
                <w:lang w:eastAsia="zh-CN"/>
              </w:rPr>
              <w:t>Address paging capacity limitations for 160ms SSB periodicity.</w:t>
            </w:r>
          </w:p>
          <w:p w14:paraId="0D5D7DAC" w14:textId="77777777" w:rsidR="002353D3" w:rsidRDefault="00936AEC">
            <w:pPr>
              <w:rPr>
                <w:b/>
                <w:lang w:eastAsia="zh-CN"/>
              </w:rPr>
            </w:pPr>
            <w:proofErr w:type="spellStart"/>
            <w:r>
              <w:rPr>
                <w:b/>
                <w:lang w:eastAsia="zh-CN"/>
              </w:rPr>
              <w:t>InterDigital</w:t>
            </w:r>
            <w:proofErr w:type="spellEnd"/>
            <w:r>
              <w:rPr>
                <w:b/>
                <w:lang w:eastAsia="zh-CN"/>
              </w:rPr>
              <w:t>:</w:t>
            </w:r>
          </w:p>
          <w:p w14:paraId="56AAEB80" w14:textId="77777777" w:rsidR="002353D3" w:rsidRDefault="00936AEC">
            <w:pPr>
              <w:rPr>
                <w:lang w:eastAsia="zh-CN"/>
              </w:rPr>
            </w:pPr>
            <w:r>
              <w:rPr>
                <w:lang w:eastAsia="zh-CN"/>
              </w:rPr>
              <w:t>Investigate impact of increased SSB periodicity on system information transmission/acquisition, paging, and random access.</w:t>
            </w:r>
          </w:p>
          <w:p w14:paraId="76197A4B" w14:textId="77777777" w:rsidR="002353D3" w:rsidRDefault="00936AEC">
            <w:pPr>
              <w:rPr>
                <w:b/>
                <w:lang w:eastAsia="zh-CN"/>
              </w:rPr>
            </w:pPr>
            <w:r>
              <w:rPr>
                <w:b/>
                <w:lang w:eastAsia="zh-CN"/>
              </w:rPr>
              <w:t>CMCC:</w:t>
            </w:r>
          </w:p>
          <w:p w14:paraId="4A75858F" w14:textId="77777777" w:rsidR="002353D3" w:rsidRDefault="00936AEC">
            <w:pPr>
              <w:rPr>
                <w:lang w:eastAsia="zh-CN"/>
              </w:rPr>
            </w:pPr>
            <w:r>
              <w:rPr>
                <w:lang w:eastAsia="zh-CN"/>
              </w:rPr>
              <w:t>Enhance system level with SSB periodicity extension to improve coverage in NR-NTN phase 3.</w:t>
            </w:r>
          </w:p>
          <w:p w14:paraId="19919199" w14:textId="77777777" w:rsidR="002353D3" w:rsidRDefault="00936AEC">
            <w:pPr>
              <w:rPr>
                <w:b/>
                <w:lang w:eastAsia="zh-CN"/>
              </w:rPr>
            </w:pPr>
            <w:r>
              <w:rPr>
                <w:b/>
                <w:lang w:eastAsia="zh-CN"/>
              </w:rPr>
              <w:t>Huawei:</w:t>
            </w:r>
          </w:p>
          <w:p w14:paraId="008B5B79" w14:textId="77777777" w:rsidR="002353D3" w:rsidRDefault="00936AEC">
            <w:pPr>
              <w:rPr>
                <w:lang w:eastAsia="zh-CN"/>
              </w:rPr>
            </w:pPr>
            <w:r>
              <w:rPr>
                <w:lang w:eastAsia="zh-CN"/>
              </w:rPr>
              <w:t>Consider options for managing extended SSB periodicity for system information transmission in RAN4.</w:t>
            </w:r>
          </w:p>
          <w:p w14:paraId="7D40EFF8" w14:textId="77777777" w:rsidR="002353D3" w:rsidRDefault="00936AEC">
            <w:pPr>
              <w:rPr>
                <w:b/>
                <w:lang w:eastAsia="zh-CN"/>
              </w:rPr>
            </w:pPr>
            <w:r>
              <w:rPr>
                <w:b/>
                <w:lang w:eastAsia="zh-CN"/>
              </w:rPr>
              <w:t>OPPO:</w:t>
            </w:r>
          </w:p>
          <w:p w14:paraId="3F42F415" w14:textId="77777777" w:rsidR="002353D3" w:rsidRDefault="00936AEC">
            <w:pPr>
              <w:rPr>
                <w:lang w:eastAsia="zh-CN"/>
              </w:rPr>
            </w:pPr>
            <w:r>
              <w:rPr>
                <w:lang w:eastAsia="zh-CN"/>
              </w:rPr>
              <w:t>Transmit multiple SI messages in same SI window or different SI periodicities.</w:t>
            </w:r>
          </w:p>
          <w:p w14:paraId="069A99BB" w14:textId="77777777" w:rsidR="002353D3" w:rsidRDefault="00936AEC">
            <w:pPr>
              <w:rPr>
                <w:b/>
                <w:lang w:eastAsia="zh-CN"/>
              </w:rPr>
            </w:pPr>
            <w:r>
              <w:rPr>
                <w:b/>
                <w:lang w:eastAsia="zh-CN"/>
              </w:rPr>
              <w:t>Lenovo:</w:t>
            </w:r>
          </w:p>
          <w:p w14:paraId="74085513" w14:textId="77777777" w:rsidR="002353D3" w:rsidRDefault="00936AEC">
            <w:pPr>
              <w:rPr>
                <w:lang w:eastAsia="zh-CN"/>
              </w:rPr>
            </w:pPr>
            <w:r>
              <w:rPr>
                <w:lang w:eastAsia="zh-CN"/>
              </w:rPr>
              <w:t>Impact of extended SSB periodicity on system information reception, modification period, paging monitoring, RACH occasion periodicity</w:t>
            </w:r>
          </w:p>
        </w:tc>
      </w:tr>
    </w:tbl>
    <w:p w14:paraId="760F72A8" w14:textId="77777777" w:rsidR="002353D3" w:rsidRDefault="002353D3">
      <w:pPr>
        <w:rPr>
          <w:lang w:eastAsia="zh-CN"/>
        </w:rPr>
      </w:pPr>
    </w:p>
    <w:p w14:paraId="49AE8DA4" w14:textId="77777777" w:rsidR="002353D3" w:rsidRDefault="002353D3">
      <w:pPr>
        <w:rPr>
          <w:lang w:val="en-US" w:eastAsia="zh-CN"/>
        </w:rPr>
      </w:pPr>
    </w:p>
    <w:p w14:paraId="487CBB19" w14:textId="77777777" w:rsidR="002353D3" w:rsidRDefault="00936AEC">
      <w:pPr>
        <w:pStyle w:val="Titre3"/>
      </w:pPr>
      <w:bookmarkStart w:id="78" w:name="_Toc194674016"/>
      <w:r>
        <w:t>Initial proposals</w:t>
      </w:r>
      <w:bookmarkEnd w:id="78"/>
      <w:r>
        <w:t xml:space="preserve"> </w:t>
      </w:r>
    </w:p>
    <w:p w14:paraId="742284D9" w14:textId="77777777" w:rsidR="002353D3" w:rsidRDefault="00936AEC">
      <w:pPr>
        <w:pStyle w:val="Titre4"/>
      </w:pPr>
      <w:r>
        <w:t xml:space="preserve"> Proposal 6-1</w:t>
      </w:r>
    </w:p>
    <w:p w14:paraId="6B4F5FB5" w14:textId="77777777" w:rsidR="002353D3" w:rsidRDefault="002353D3">
      <w:pPr>
        <w:jc w:val="both"/>
        <w:rPr>
          <w:lang w:eastAsia="zh-CN"/>
        </w:rPr>
      </w:pPr>
    </w:p>
    <w:p w14:paraId="5F178BBA"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25584AD8"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3807F" w14:textId="77777777">
        <w:tc>
          <w:tcPr>
            <w:tcW w:w="9611" w:type="dxa"/>
          </w:tcPr>
          <w:p w14:paraId="473C0601" w14:textId="77777777" w:rsidR="002353D3" w:rsidRDefault="002353D3">
            <w:pPr>
              <w:rPr>
                <w:rFonts w:ascii="Times New Roman" w:hAnsi="Times New Roman"/>
                <w:szCs w:val="20"/>
              </w:rPr>
            </w:pPr>
          </w:p>
          <w:p w14:paraId="64BF1D6B"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12D86F89" w14:textId="77777777" w:rsidR="002353D3" w:rsidRDefault="002353D3">
            <w:pPr>
              <w:rPr>
                <w:rFonts w:ascii="Times New Roman" w:hAnsi="Times New Roman"/>
                <w:b/>
                <w:szCs w:val="20"/>
              </w:rPr>
            </w:pPr>
          </w:p>
          <w:p w14:paraId="143B9032" w14:textId="77777777" w:rsidR="002353D3" w:rsidRDefault="00936AEC">
            <w:pPr>
              <w:rPr>
                <w:rFonts w:ascii="Times New Roman" w:hAnsi="Times New Roman"/>
              </w:rPr>
            </w:pPr>
            <w:r>
              <w:rPr>
                <w:rFonts w:ascii="Times New Roman" w:hAnsi="Times New Roman"/>
              </w:rPr>
              <w:t>For NTN with extended SSB periodicity, type0-PDCCH CSS set periodicity is equal to the periodicity of SSB for CORESET multiplexing pattern 1.</w:t>
            </w:r>
          </w:p>
          <w:p w14:paraId="4C179532" w14:textId="77777777" w:rsidR="002353D3" w:rsidRDefault="002353D3">
            <w:pPr>
              <w:rPr>
                <w:rFonts w:ascii="Times New Roman" w:hAnsi="Times New Roman"/>
              </w:rPr>
            </w:pPr>
          </w:p>
        </w:tc>
      </w:tr>
    </w:tbl>
    <w:p w14:paraId="4A25601A" w14:textId="77777777" w:rsidR="002353D3" w:rsidRDefault="002353D3">
      <w:pPr>
        <w:rPr>
          <w:rFonts w:ascii="Times New Roman" w:hAnsi="Times New Roman"/>
          <w:szCs w:val="20"/>
          <w:lang w:eastAsia="zh-CN"/>
        </w:rPr>
      </w:pPr>
    </w:p>
    <w:p w14:paraId="16E4A8B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9CFD993" w14:textId="77777777">
        <w:tc>
          <w:tcPr>
            <w:tcW w:w="1554" w:type="dxa"/>
            <w:shd w:val="clear" w:color="auto" w:fill="75B91A"/>
          </w:tcPr>
          <w:p w14:paraId="5D29B4E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0DA0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38B98D" w14:textId="77777777">
        <w:tc>
          <w:tcPr>
            <w:tcW w:w="1554" w:type="dxa"/>
          </w:tcPr>
          <w:p w14:paraId="75DAB8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2EFF5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2AB579D6" w14:textId="77777777" w:rsidR="002353D3" w:rsidRDefault="002353D3">
            <w:pPr>
              <w:rPr>
                <w:rFonts w:ascii="Times New Roman" w:eastAsiaTheme="minorEastAsia" w:hAnsi="Times New Roman"/>
                <w:lang w:val="en-US" w:eastAsia="zh-CN"/>
              </w:rPr>
            </w:pPr>
          </w:p>
          <w:p w14:paraId="0F0FE1B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Without this update, UE </w:t>
            </w:r>
            <w:proofErr w:type="gramStart"/>
            <w:r>
              <w:rPr>
                <w:rFonts w:ascii="Times New Roman" w:eastAsiaTheme="minorEastAsia" w:hAnsi="Times New Roman"/>
                <w:lang w:val="en-US" w:eastAsia="zh-CN"/>
              </w:rPr>
              <w:t>has to</w:t>
            </w:r>
            <w:proofErr w:type="gramEnd"/>
            <w:r>
              <w:rPr>
                <w:rFonts w:ascii="Times New Roman" w:eastAsiaTheme="minorEastAsia" w:hAnsi="Times New Roman"/>
                <w:lang w:val="en-US" w:eastAsia="zh-CN"/>
              </w:rPr>
              <w:t xml:space="preserve"> monitor type0-PDCCH CSS every 2 frames according to TS 38.213, </w:t>
            </w:r>
            <w:proofErr w:type="gramStart"/>
            <w:r>
              <w:rPr>
                <w:rFonts w:ascii="Times New Roman" w:eastAsiaTheme="minorEastAsia" w:hAnsi="Times New Roman"/>
                <w:lang w:val="en-US" w:eastAsia="zh-CN"/>
              </w:rPr>
              <w:t>regardless</w:t>
            </w:r>
            <w:proofErr w:type="gramEnd"/>
            <w:r>
              <w:rPr>
                <w:rFonts w:ascii="Times New Roman" w:eastAsiaTheme="minorEastAsia" w:hAnsi="Times New Roman"/>
                <w:lang w:val="en-US" w:eastAsia="zh-CN"/>
              </w:rPr>
              <w:t xml:space="preserve"> SSB periodicity. </w:t>
            </w:r>
          </w:p>
          <w:p w14:paraId="6F52A3DC" w14:textId="77777777" w:rsidR="002353D3" w:rsidRDefault="002353D3">
            <w:pPr>
              <w:rPr>
                <w:rFonts w:ascii="Times New Roman" w:eastAsiaTheme="minorEastAsia" w:hAnsi="Times New Roman"/>
                <w:lang w:val="en-US" w:eastAsia="zh-CN"/>
              </w:rPr>
            </w:pPr>
          </w:p>
          <w:p w14:paraId="506517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Also, the proposal number is duplicated as in Section 6.2.3.1.</w:t>
            </w:r>
          </w:p>
        </w:tc>
      </w:tr>
      <w:tr w:rsidR="002353D3" w14:paraId="09F6B67B" w14:textId="77777777">
        <w:tc>
          <w:tcPr>
            <w:tcW w:w="1554" w:type="dxa"/>
          </w:tcPr>
          <w:p w14:paraId="083339E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40368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think this proposal is needed. The system is not broken. </w:t>
            </w:r>
          </w:p>
          <w:p w14:paraId="2A79491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According to the RAN2 spec, from R15 the NW is allowed to set the SSB period other than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in SIB1, however, the CSS period is anyway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for multiplexing pattern 1.</w:t>
            </w:r>
          </w:p>
        </w:tc>
      </w:tr>
      <w:tr w:rsidR="002353D3" w14:paraId="43CE0E0B" w14:textId="77777777">
        <w:tc>
          <w:tcPr>
            <w:tcW w:w="1554" w:type="dxa"/>
            <w:tcBorders>
              <w:top w:val="single" w:sz="4" w:space="0" w:color="auto"/>
              <w:left w:val="single" w:sz="4" w:space="0" w:color="auto"/>
              <w:bottom w:val="single" w:sz="4" w:space="0" w:color="auto"/>
              <w:right w:val="single" w:sz="4" w:space="0" w:color="auto"/>
            </w:tcBorders>
          </w:tcPr>
          <w:p w14:paraId="58C33119"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33F708F"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 a CR can be provided as well.</w:t>
            </w:r>
          </w:p>
        </w:tc>
      </w:tr>
      <w:tr w:rsidR="002353D3" w14:paraId="3AA6A46B" w14:textId="77777777">
        <w:tc>
          <w:tcPr>
            <w:tcW w:w="1554" w:type="dxa"/>
          </w:tcPr>
          <w:p w14:paraId="52FD8BA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63E3160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No support. </w:t>
            </w:r>
          </w:p>
          <w:p w14:paraId="19CFEEC5" w14:textId="77777777" w:rsidR="002353D3" w:rsidRDefault="002353D3">
            <w:pPr>
              <w:rPr>
                <w:rFonts w:ascii="Times New Roman" w:eastAsia="Malgun Gothic" w:hAnsi="Times New Roman"/>
                <w:lang w:eastAsia="ko-KR"/>
              </w:rPr>
            </w:pPr>
          </w:p>
          <w:p w14:paraId="5907BD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18F2523A"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this kind of change will have impact on the legacy UE monitoring the Type0-CSS every 20msec. </w:t>
            </w:r>
          </w:p>
          <w:p w14:paraId="234948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lastRenderedPageBreak/>
              <w:t xml:space="preserve">Next, even with the SIB1 repetition within 20msec, depending on the SIB1 size in real field, the SIB1 </w:t>
            </w:r>
            <w:r>
              <w:rPr>
                <w:rFonts w:ascii="Times New Roman" w:eastAsia="Malgun Gothic" w:hAnsi="Times New Roman"/>
                <w:lang w:eastAsia="ko-KR"/>
              </w:rPr>
              <w:t>retransition</w:t>
            </w:r>
            <w:r>
              <w:rPr>
                <w:rFonts w:ascii="Times New Roman" w:eastAsia="Malgun Gothic" w:hAnsi="Times New Roman" w:hint="eastAsia"/>
                <w:lang w:eastAsia="ko-KR"/>
              </w:rPr>
              <w:t xml:space="preserve"> over 20msec also need to be considered. Meanwhile, it is still possible that the NW does not use all the 20msec period for the actual PDCCH/PDSCH transmissions. </w:t>
            </w:r>
          </w:p>
          <w:p w14:paraId="4D7C7523"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 xml:space="preserve">Next, even in IAB item where the default SSB periodicity of 160msec is introduced, the period of Type0-CSS is not changed. I mean that the period of Type0-CSS is already independent on the actual SSB </w:t>
            </w:r>
            <w:r>
              <w:rPr>
                <w:rFonts w:ascii="Times New Roman" w:eastAsia="Malgun Gothic" w:hAnsi="Times New Roman"/>
                <w:lang w:eastAsia="ko-KR"/>
              </w:rPr>
              <w:t>periodicity</w:t>
            </w:r>
            <w:r>
              <w:rPr>
                <w:rFonts w:ascii="Times New Roman" w:eastAsia="Malgun Gothic" w:hAnsi="Times New Roman" w:hint="eastAsia"/>
                <w:lang w:eastAsia="ko-KR"/>
              </w:rPr>
              <w:t xml:space="preserve">. We do not see any </w:t>
            </w:r>
            <w:r>
              <w:rPr>
                <w:rFonts w:ascii="Times New Roman" w:eastAsia="Malgun Gothic" w:hAnsi="Times New Roman"/>
                <w:lang w:eastAsia="ko-KR"/>
              </w:rPr>
              <w:t>necessity</w:t>
            </w:r>
            <w:r>
              <w:rPr>
                <w:rFonts w:ascii="Times New Roman" w:eastAsia="Malgun Gothic" w:hAnsi="Times New Roman" w:hint="eastAsia"/>
                <w:lang w:eastAsia="ko-KR"/>
              </w:rPr>
              <w:t xml:space="preserve"> of having this kind of change. </w:t>
            </w:r>
          </w:p>
        </w:tc>
      </w:tr>
      <w:tr w:rsidR="002353D3" w14:paraId="39A898C7" w14:textId="77777777">
        <w:tc>
          <w:tcPr>
            <w:tcW w:w="1554" w:type="dxa"/>
          </w:tcPr>
          <w:p w14:paraId="25FE7B82"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Pr>
          <w:p w14:paraId="2ED4ED8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2353D3" w14:paraId="68623D82" w14:textId="77777777">
        <w:tc>
          <w:tcPr>
            <w:tcW w:w="1554" w:type="dxa"/>
          </w:tcPr>
          <w:p w14:paraId="13F9CA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70CC4AE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2353D3" w14:paraId="4A4943BA" w14:textId="77777777">
        <w:tc>
          <w:tcPr>
            <w:tcW w:w="1554" w:type="dxa"/>
          </w:tcPr>
          <w:p w14:paraId="1BDE8A0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3630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4F62F7D9" w14:textId="77777777">
        <w:tc>
          <w:tcPr>
            <w:tcW w:w="1554" w:type="dxa"/>
          </w:tcPr>
          <w:p w14:paraId="77B81A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CD8AC9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DE1BEDD" w14:textId="77777777">
        <w:tc>
          <w:tcPr>
            <w:tcW w:w="1554" w:type="dxa"/>
          </w:tcPr>
          <w:p w14:paraId="22CB209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65AD214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5DE514A1" w14:textId="77777777">
        <w:tc>
          <w:tcPr>
            <w:tcW w:w="1554" w:type="dxa"/>
          </w:tcPr>
          <w:p w14:paraId="1863EE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4CC5DE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discuss this proposal after completing the discussion of the solutions for Type0 PDCCH CSS and PDSCH SIB1 repetitions.</w:t>
            </w:r>
          </w:p>
        </w:tc>
      </w:tr>
      <w:tr w:rsidR="002353D3" w14:paraId="2F9D9EFF" w14:textId="77777777">
        <w:tc>
          <w:tcPr>
            <w:tcW w:w="1554" w:type="dxa"/>
          </w:tcPr>
          <w:p w14:paraId="385558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D2781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95AC667" w14:textId="77777777">
        <w:tc>
          <w:tcPr>
            <w:tcW w:w="1554" w:type="dxa"/>
          </w:tcPr>
          <w:p w14:paraId="4CE97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3E312F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D006D4E" w14:textId="77777777">
        <w:tc>
          <w:tcPr>
            <w:tcW w:w="1554" w:type="dxa"/>
          </w:tcPr>
          <w:p w14:paraId="1A7A13E5" w14:textId="18F579B2"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5859EDB0" w14:textId="62B7E3BA"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bl>
    <w:p w14:paraId="646E002E" w14:textId="77777777" w:rsidR="002353D3" w:rsidRDefault="002353D3">
      <w:pPr>
        <w:jc w:val="both"/>
        <w:rPr>
          <w:lang w:eastAsia="zh-CN"/>
        </w:rPr>
      </w:pPr>
    </w:p>
    <w:p w14:paraId="6B09E36A" w14:textId="77777777" w:rsidR="002353D3" w:rsidRDefault="00936AEC">
      <w:pPr>
        <w:pStyle w:val="Titre4"/>
      </w:pPr>
      <w:r>
        <w:t>Proposal 6-2</w:t>
      </w:r>
    </w:p>
    <w:p w14:paraId="75663943" w14:textId="77777777" w:rsidR="002353D3" w:rsidRDefault="002353D3">
      <w:pPr>
        <w:jc w:val="both"/>
        <w:rPr>
          <w:lang w:eastAsia="zh-CN"/>
        </w:rPr>
      </w:pPr>
    </w:p>
    <w:p w14:paraId="6DAFC4EF" w14:textId="77777777" w:rsidR="002353D3" w:rsidRDefault="00936AEC">
      <w:pPr>
        <w:tabs>
          <w:tab w:val="left" w:pos="512"/>
        </w:tabs>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0B22FFEF" w14:textId="77777777" w:rsidR="002353D3" w:rsidRDefault="002353D3">
      <w:pPr>
        <w:tabs>
          <w:tab w:val="left" w:pos="512"/>
        </w:tabs>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7915D" w14:textId="77777777">
        <w:tc>
          <w:tcPr>
            <w:tcW w:w="9611" w:type="dxa"/>
          </w:tcPr>
          <w:p w14:paraId="58C13815" w14:textId="77777777" w:rsidR="002353D3" w:rsidRDefault="002353D3">
            <w:pPr>
              <w:rPr>
                <w:rFonts w:ascii="Times New Roman" w:hAnsi="Times New Roman"/>
                <w:szCs w:val="20"/>
              </w:rPr>
            </w:pPr>
          </w:p>
          <w:p w14:paraId="079169AE"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708FE8D6" w14:textId="77777777" w:rsidR="002353D3" w:rsidRDefault="002353D3">
            <w:pPr>
              <w:rPr>
                <w:rFonts w:ascii="Times New Roman" w:hAnsi="Times New Roman"/>
                <w:b/>
                <w:szCs w:val="20"/>
              </w:rPr>
            </w:pPr>
          </w:p>
          <w:p w14:paraId="5BE45586" w14:textId="77777777" w:rsidR="002353D3" w:rsidRDefault="00936AEC">
            <w:pPr>
              <w:rPr>
                <w:rFonts w:ascii="Times New Roman" w:hAnsi="Times New Roman"/>
              </w:rPr>
            </w:pPr>
            <w:r>
              <w:rPr>
                <w:rFonts w:ascii="Times New Roman" w:hAnsi="Times New Roman"/>
              </w:rPr>
              <w:t xml:space="preserve">A validity window is introduced to indicate a subset of RACH occasions, where only the RACH occasions within the window </w:t>
            </w:r>
            <w:proofErr w:type="gramStart"/>
            <w:r>
              <w:rPr>
                <w:rFonts w:ascii="Times New Roman" w:hAnsi="Times New Roman"/>
              </w:rPr>
              <w:t>are considered to be</w:t>
            </w:r>
            <w:proofErr w:type="gramEnd"/>
            <w:r>
              <w:rPr>
                <w:rFonts w:ascii="Times New Roman" w:hAnsi="Times New Roman"/>
              </w:rPr>
              <w:t xml:space="preserve"> valid for PRACH trans-mission:</w:t>
            </w:r>
          </w:p>
          <w:p w14:paraId="61B1D237" w14:textId="77777777" w:rsidR="002353D3" w:rsidRDefault="00936AEC">
            <w:pPr>
              <w:rPr>
                <w:rFonts w:ascii="Times New Roman" w:hAnsi="Times New Roman"/>
              </w:rPr>
            </w:pPr>
            <w:r>
              <w:rPr>
                <w:rFonts w:ascii="Times New Roman" w:hAnsi="Times New Roman"/>
              </w:rPr>
              <w:t>–</w:t>
            </w:r>
            <w:r>
              <w:rPr>
                <w:rFonts w:ascii="Times New Roman" w:hAnsi="Times New Roman"/>
              </w:rPr>
              <w:tab/>
              <w:t>The length and an offset to configure the window location are introduced</w:t>
            </w:r>
          </w:p>
          <w:p w14:paraId="7DDA6E54" w14:textId="77777777" w:rsidR="002353D3" w:rsidRDefault="002353D3">
            <w:pPr>
              <w:rPr>
                <w:rFonts w:ascii="Times New Roman" w:hAnsi="Times New Roman"/>
              </w:rPr>
            </w:pPr>
          </w:p>
        </w:tc>
      </w:tr>
    </w:tbl>
    <w:p w14:paraId="66207892" w14:textId="77777777" w:rsidR="002353D3" w:rsidRDefault="002353D3">
      <w:pPr>
        <w:rPr>
          <w:rFonts w:ascii="Times New Roman" w:hAnsi="Times New Roman"/>
          <w:szCs w:val="20"/>
          <w:lang w:eastAsia="zh-CN"/>
        </w:rPr>
      </w:pPr>
    </w:p>
    <w:p w14:paraId="06BE667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0E566EA" w14:textId="77777777">
        <w:tc>
          <w:tcPr>
            <w:tcW w:w="1554" w:type="dxa"/>
            <w:shd w:val="clear" w:color="auto" w:fill="75B91A"/>
          </w:tcPr>
          <w:p w14:paraId="516C91A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D1CB1F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4ECCD888" w14:textId="77777777">
        <w:tc>
          <w:tcPr>
            <w:tcW w:w="1554" w:type="dxa"/>
          </w:tcPr>
          <w:p w14:paraId="5BAA12B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Apple </w:t>
            </w:r>
          </w:p>
        </w:tc>
        <w:tc>
          <w:tcPr>
            <w:tcW w:w="8075" w:type="dxa"/>
          </w:tcPr>
          <w:p w14:paraId="269C21E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The validity window </w:t>
            </w:r>
            <w:proofErr w:type="gramStart"/>
            <w:r>
              <w:rPr>
                <w:rFonts w:ascii="Times New Roman" w:eastAsiaTheme="minorEastAsia" w:hAnsi="Times New Roman"/>
                <w:lang w:val="en-US" w:eastAsia="zh-CN"/>
              </w:rPr>
              <w:t>actually indicates</w:t>
            </w:r>
            <w:proofErr w:type="gramEnd"/>
            <w:r>
              <w:rPr>
                <w:rFonts w:ascii="Times New Roman" w:eastAsiaTheme="minorEastAsia" w:hAnsi="Times New Roman"/>
                <w:lang w:val="en-US" w:eastAsia="zh-CN"/>
              </w:rPr>
              <w:t xml:space="preserve"> the beam hopping pattern. </w:t>
            </w:r>
          </w:p>
        </w:tc>
      </w:tr>
      <w:tr w:rsidR="002353D3" w14:paraId="5AC4DC9F" w14:textId="77777777">
        <w:tc>
          <w:tcPr>
            <w:tcW w:w="1554" w:type="dxa"/>
          </w:tcPr>
          <w:p w14:paraId="239BB5C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79A052A"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1D8A0D26" w14:textId="77777777">
        <w:tc>
          <w:tcPr>
            <w:tcW w:w="1554" w:type="dxa"/>
          </w:tcPr>
          <w:p w14:paraId="4D509AB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84C98A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the UL enhancement is not in </w:t>
            </w:r>
            <w:proofErr w:type="gramStart"/>
            <w:r>
              <w:rPr>
                <w:rFonts w:ascii="Times New Roman" w:eastAsiaTheme="minorEastAsia" w:hAnsi="Times New Roman"/>
                <w:lang w:val="en-US" w:eastAsia="zh-CN"/>
              </w:rPr>
              <w:t>the scope</w:t>
            </w:r>
            <w:proofErr w:type="gramEnd"/>
            <w:r>
              <w:rPr>
                <w:rFonts w:ascii="Times New Roman" w:eastAsiaTheme="minorEastAsia" w:hAnsi="Times New Roman"/>
                <w:lang w:val="en-US" w:eastAsia="zh-CN"/>
              </w:rPr>
              <w:t xml:space="preserve"> and should be deprioritized.</w:t>
            </w:r>
          </w:p>
        </w:tc>
      </w:tr>
      <w:tr w:rsidR="002353D3" w14:paraId="4F60FB7B" w14:textId="77777777">
        <w:tc>
          <w:tcPr>
            <w:tcW w:w="1554" w:type="dxa"/>
            <w:tcBorders>
              <w:top w:val="single" w:sz="4" w:space="0" w:color="auto"/>
              <w:left w:val="single" w:sz="4" w:space="0" w:color="auto"/>
              <w:bottom w:val="single" w:sz="4" w:space="0" w:color="auto"/>
              <w:right w:val="single" w:sz="4" w:space="0" w:color="auto"/>
            </w:tcBorders>
          </w:tcPr>
          <w:p w14:paraId="54273EA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09B49F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OK with the direction but prefer to include more solutions, for example, bitmap solution and beam hopping pattern specific RO selection. </w:t>
            </w:r>
          </w:p>
          <w:p w14:paraId="60712C2B" w14:textId="77777777" w:rsidR="002353D3" w:rsidRDefault="002353D3">
            <w:pPr>
              <w:rPr>
                <w:rFonts w:ascii="Times New Roman" w:hAnsi="Times New Roman"/>
                <w:szCs w:val="20"/>
              </w:rPr>
            </w:pPr>
          </w:p>
          <w:p w14:paraId="70B86A9A"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6DDE7A59" w14:textId="77777777" w:rsidR="002353D3" w:rsidRDefault="002353D3">
            <w:pPr>
              <w:rPr>
                <w:rFonts w:ascii="Times New Roman" w:hAnsi="Times New Roman"/>
                <w:b/>
                <w:szCs w:val="20"/>
              </w:rPr>
            </w:pPr>
          </w:p>
          <w:p w14:paraId="0B089176" w14:textId="77777777" w:rsidR="002353D3" w:rsidRDefault="00936AEC">
            <w:pPr>
              <w:rPr>
                <w:rFonts w:ascii="Times New Roman" w:hAnsi="Times New Roman"/>
                <w:szCs w:val="20"/>
              </w:rPr>
            </w:pPr>
            <w:r>
              <w:rPr>
                <w:rFonts w:ascii="Times New Roman" w:eastAsia="SimSun" w:hAnsi="Times New Roman" w:hint="eastAsia"/>
                <w:color w:val="FF0000"/>
                <w:szCs w:val="20"/>
              </w:rPr>
              <w:t>For the support of beam hopping,</w:t>
            </w:r>
            <w:r>
              <w:rPr>
                <w:rFonts w:ascii="Times New Roman" w:hAnsi="Times New Roman"/>
                <w:color w:val="FF0000"/>
                <w:szCs w:val="20"/>
              </w:rPr>
              <w:t xml:space="preserve"> </w:t>
            </w:r>
            <w:r>
              <w:rPr>
                <w:rFonts w:ascii="Times New Roman" w:hAnsi="Times New Roman"/>
                <w:szCs w:val="20"/>
              </w:rPr>
              <w:t xml:space="preserve">RACH occasions </w:t>
            </w:r>
            <w:r>
              <w:rPr>
                <w:rFonts w:ascii="Times New Roman" w:eastAsia="SimSun" w:hAnsi="Times New Roman" w:hint="eastAsia"/>
                <w:szCs w:val="20"/>
              </w:rPr>
              <w:t xml:space="preserve">satisfying the following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62C10959"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hAnsi="Times New Roman"/>
                <w:color w:val="FF0000"/>
                <w:szCs w:val="20"/>
              </w:rPr>
              <w:t>The</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ROs within duration with bitmap setting to </w:t>
            </w:r>
            <w:r>
              <w:rPr>
                <w:rFonts w:ascii="Times New Roman" w:eastAsia="SimSun" w:hAnsi="Times New Roman"/>
                <w:color w:val="FF0000"/>
                <w:szCs w:val="20"/>
              </w:rPr>
              <w:t>‘</w:t>
            </w:r>
            <w:r>
              <w:rPr>
                <w:rFonts w:ascii="Times New Roman" w:eastAsia="SimSun" w:hAnsi="Times New Roman" w:hint="eastAsia"/>
                <w:color w:val="FF0000"/>
                <w:szCs w:val="20"/>
              </w:rPr>
              <w:t>1</w:t>
            </w:r>
            <w:r>
              <w:rPr>
                <w:rFonts w:ascii="Times New Roman" w:eastAsia="SimSun" w:hAnsi="Times New Roman"/>
                <w:color w:val="FF0000"/>
                <w:szCs w:val="20"/>
              </w:rPr>
              <w:t xml:space="preserve">’ </w:t>
            </w:r>
            <w:r>
              <w:rPr>
                <w:rFonts w:ascii="Times New Roman" w:eastAsia="SimSun" w:hAnsi="Times New Roman" w:hint="eastAsia"/>
                <w:color w:val="FF0000"/>
                <w:szCs w:val="20"/>
              </w:rPr>
              <w:t>(as available)</w:t>
            </w:r>
          </w:p>
          <w:p w14:paraId="22907EFD"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Validity window with respect to a given RACH occasion</w:t>
            </w:r>
          </w:p>
          <w:p w14:paraId="1C6479B8"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The conditions to apply a given validity window or a bitmap setting. </w:t>
            </w:r>
            <w:r>
              <w:rPr>
                <w:rFonts w:ascii="Times New Roman" w:eastAsia="SimSun" w:hAnsi="Times New Roman"/>
                <w:color w:val="FF0000"/>
                <w:szCs w:val="20"/>
              </w:rPr>
              <w:t xml:space="preserve">    </w:t>
            </w:r>
          </w:p>
          <w:p w14:paraId="559E3819" w14:textId="77777777" w:rsidR="002353D3" w:rsidRDefault="002353D3">
            <w:pPr>
              <w:rPr>
                <w:rFonts w:ascii="Times New Roman" w:eastAsia="DengXian" w:hAnsi="Times New Roman"/>
                <w:szCs w:val="20"/>
              </w:rPr>
            </w:pPr>
          </w:p>
          <w:p w14:paraId="31DAF006" w14:textId="77777777" w:rsidR="002353D3" w:rsidRDefault="002353D3">
            <w:pPr>
              <w:rPr>
                <w:rFonts w:ascii="Times New Roman" w:eastAsia="DengXian" w:hAnsi="Times New Roman"/>
                <w:szCs w:val="20"/>
              </w:rPr>
            </w:pPr>
          </w:p>
          <w:p w14:paraId="3736E0F6" w14:textId="77777777" w:rsidR="002353D3" w:rsidRDefault="002353D3">
            <w:pPr>
              <w:rPr>
                <w:rFonts w:ascii="Times New Roman" w:eastAsia="DengXian" w:hAnsi="Times New Roman"/>
                <w:szCs w:val="20"/>
              </w:rPr>
            </w:pPr>
          </w:p>
        </w:tc>
      </w:tr>
      <w:tr w:rsidR="002353D3" w14:paraId="15972C9D" w14:textId="77777777">
        <w:tc>
          <w:tcPr>
            <w:tcW w:w="1554" w:type="dxa"/>
          </w:tcPr>
          <w:p w14:paraId="569C8DC6"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EF7DAF1"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this is essential. In addition, is this DL coverage enhancement?</w:t>
            </w:r>
          </w:p>
        </w:tc>
      </w:tr>
      <w:tr w:rsidR="002353D3" w14:paraId="5F8DFB7C" w14:textId="77777777">
        <w:tc>
          <w:tcPr>
            <w:tcW w:w="1554" w:type="dxa"/>
          </w:tcPr>
          <w:p w14:paraId="63974D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3E82A9B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35B4A346"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it will have </w:t>
            </w:r>
            <w:r>
              <w:rPr>
                <w:rFonts w:ascii="Times New Roman" w:eastAsia="Malgun Gothic" w:hAnsi="Times New Roman"/>
                <w:lang w:eastAsia="ko-KR"/>
              </w:rPr>
              <w:t>the</w:t>
            </w:r>
            <w:r>
              <w:rPr>
                <w:rFonts w:ascii="Times New Roman" w:eastAsia="Malgun Gothic" w:hAnsi="Times New Roman" w:hint="eastAsia"/>
                <w:lang w:eastAsia="ko-KR"/>
              </w:rPr>
              <w:t xml:space="preserve"> impact on the legacy UE that does not assume any further validity of RO. </w:t>
            </w:r>
          </w:p>
          <w:p w14:paraId="6DE882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in practice, the UE can transmit PRACH after receiving SSB and SIB19, and some RTT would need to be considered further. In this situation, for a given cell, NW will know the range of RTT, so,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already know some valid RO considering these parameters. We do not need to specify the </w:t>
            </w:r>
            <w:r>
              <w:rPr>
                <w:rFonts w:ascii="Times New Roman" w:eastAsia="Malgun Gothic" w:hAnsi="Times New Roman"/>
                <w:lang w:eastAsia="ko-KR"/>
              </w:rPr>
              <w:t>additional</w:t>
            </w:r>
            <w:r>
              <w:rPr>
                <w:rFonts w:ascii="Times New Roman" w:eastAsia="Malgun Gothic" w:hAnsi="Times New Roman" w:hint="eastAsia"/>
                <w:lang w:eastAsia="ko-KR"/>
              </w:rPr>
              <w:t xml:space="preserve"> validity for RO. </w:t>
            </w:r>
          </w:p>
          <w:p w14:paraId="0BD7F390" w14:textId="77777777" w:rsidR="002353D3" w:rsidRDefault="002353D3">
            <w:pPr>
              <w:rPr>
                <w:rFonts w:ascii="Times New Roman" w:eastAsia="Malgun Gothic" w:hAnsi="Times New Roman"/>
                <w:lang w:eastAsia="ko-KR"/>
              </w:rPr>
            </w:pPr>
          </w:p>
          <w:p w14:paraId="76A799BA"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the intention of the this is to align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it would be </w:t>
            </w:r>
            <w:r>
              <w:rPr>
                <w:rFonts w:ascii="Times New Roman" w:eastAsia="Malgun Gothic" w:hAnsi="Times New Roman"/>
                <w:lang w:eastAsia="ko-KR"/>
              </w:rPr>
              <w:t>necessary</w:t>
            </w:r>
            <w:r>
              <w:rPr>
                <w:rFonts w:ascii="Times New Roman" w:eastAsia="Malgun Gothic" w:hAnsi="Times New Roman" w:hint="eastAsia"/>
                <w:lang w:eastAsia="ko-KR"/>
              </w:rPr>
              <w:t xml:space="preserve"> to know which node is a baseline. To be specific, if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w:t>
            </w:r>
            <w:r>
              <w:rPr>
                <w:rFonts w:ascii="Times New Roman" w:eastAsia="Malgun Gothic" w:hAnsi="Times New Roman" w:hint="eastAsia"/>
                <w:lang w:eastAsia="ko-KR"/>
              </w:rPr>
              <w:lastRenderedPageBreak/>
              <w:t xml:space="preserve">period and the active UL beam period are aligned at ULRP,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will be no longer </w:t>
            </w:r>
            <w:r>
              <w:rPr>
                <w:rFonts w:ascii="Times New Roman" w:eastAsia="Malgun Gothic" w:hAnsi="Times New Roman"/>
                <w:lang w:eastAsia="ko-KR"/>
              </w:rPr>
              <w:t>aligned</w:t>
            </w:r>
            <w:r>
              <w:rPr>
                <w:rFonts w:ascii="Times New Roman" w:eastAsia="Malgun Gothic" w:hAnsi="Times New Roman" w:hint="eastAsia"/>
                <w:lang w:eastAsia="ko-KR"/>
              </w:rPr>
              <w:t xml:space="preserve"> at the satellite. It would be necessary to know what </w:t>
            </w:r>
            <w:proofErr w:type="gramStart"/>
            <w:r>
              <w:rPr>
                <w:rFonts w:ascii="Times New Roman" w:eastAsia="Malgun Gothic" w:hAnsi="Times New Roman" w:hint="eastAsia"/>
                <w:lang w:eastAsia="ko-KR"/>
              </w:rPr>
              <w:t>is the purpose of this alignment</w:t>
            </w:r>
            <w:proofErr w:type="gramEnd"/>
            <w:r>
              <w:rPr>
                <w:rFonts w:ascii="Times New Roman" w:eastAsia="Malgun Gothic" w:hAnsi="Times New Roman" w:hint="eastAsia"/>
                <w:lang w:eastAsia="ko-KR"/>
              </w:rPr>
              <w:t xml:space="preserve">. </w:t>
            </w:r>
          </w:p>
          <w:p w14:paraId="16C15A2D" w14:textId="77777777" w:rsidR="002353D3" w:rsidRDefault="002353D3">
            <w:pPr>
              <w:rPr>
                <w:rFonts w:ascii="Times New Roman" w:eastAsia="Malgun Gothic" w:hAnsi="Times New Roman"/>
                <w:lang w:eastAsia="ko-KR"/>
              </w:rPr>
            </w:pPr>
          </w:p>
          <w:p w14:paraId="12AD2F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as we know, the actual SSB can have 160msec period even in the legacy system. Even in this case, there is no additional validity check for the RO. </w:t>
            </w:r>
          </w:p>
          <w:p w14:paraId="19049327" w14:textId="77777777" w:rsidR="002353D3" w:rsidRDefault="002353D3">
            <w:pPr>
              <w:rPr>
                <w:rFonts w:ascii="Times New Roman" w:eastAsiaTheme="minorEastAsia" w:hAnsi="Times New Roman"/>
                <w:lang w:eastAsia="zh-CN"/>
              </w:rPr>
            </w:pPr>
          </w:p>
        </w:tc>
      </w:tr>
      <w:tr w:rsidR="002353D3" w14:paraId="58AFD8C0" w14:textId="77777777">
        <w:tc>
          <w:tcPr>
            <w:tcW w:w="1554" w:type="dxa"/>
          </w:tcPr>
          <w:p w14:paraId="64F5A65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Pr>
          <w:p w14:paraId="3EFBB086"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1D1F5C96" w14:textId="77777777">
        <w:tc>
          <w:tcPr>
            <w:tcW w:w="1554" w:type="dxa"/>
          </w:tcPr>
          <w:p w14:paraId="6D1B0FF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23F9AB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37664CD4" w14:textId="77777777">
        <w:tc>
          <w:tcPr>
            <w:tcW w:w="1554" w:type="dxa"/>
          </w:tcPr>
          <w:p w14:paraId="572FB4D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CATT </w:t>
            </w:r>
          </w:p>
        </w:tc>
        <w:tc>
          <w:tcPr>
            <w:tcW w:w="8075" w:type="dxa"/>
          </w:tcPr>
          <w:p w14:paraId="5C3A8256"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Firstly</w:t>
            </w:r>
            <w:proofErr w:type="gramEnd"/>
            <w:r>
              <w:rPr>
                <w:rFonts w:ascii="Times New Roman" w:eastAsiaTheme="minorEastAsia" w:hAnsi="Times New Roman" w:hint="eastAsia"/>
                <w:lang w:val="en-US" w:eastAsia="zh-CN"/>
              </w:rPr>
              <w:t xml:space="preserve"> we think the RO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 should be adapted to 160ms SSB extension, </w:t>
            </w:r>
            <w:r>
              <w:rPr>
                <w:rFonts w:ascii="Times New Roman" w:eastAsiaTheme="minorEastAsia" w:hAnsi="Times New Roman"/>
                <w:lang w:val="en-US" w:eastAsia="zh-CN"/>
              </w:rPr>
              <w:t>because</w:t>
            </w:r>
            <w:r>
              <w:rPr>
                <w:rFonts w:ascii="Times New Roman" w:eastAsiaTheme="minorEastAsia" w:hAnsi="Times New Roman" w:hint="eastAsia"/>
                <w:lang w:val="en-US" w:eastAsia="zh-CN"/>
              </w:rPr>
              <w:t xml:space="preserve"> legacy RO configuration is only applied to 20ms SSB periodicity.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n our contribution </w:t>
            </w:r>
            <w:r>
              <w:rPr>
                <w:rFonts w:ascii="Times New Roman" w:eastAsiaTheme="minorEastAsia" w:hAnsi="Times New Roman"/>
                <w:lang w:val="en-US" w:eastAsia="zh-CN"/>
              </w:rPr>
              <w:t>R1-2501972</w:t>
            </w:r>
            <w:r>
              <w:rPr>
                <w:rFonts w:ascii="Times New Roman" w:eastAsiaTheme="minorEastAsia" w:hAnsi="Times New Roman" w:hint="eastAsia"/>
                <w:lang w:val="en-US" w:eastAsia="zh-CN"/>
              </w:rPr>
              <w:t xml:space="preserve">, more details are analyzed for potential </w:t>
            </w:r>
            <w:proofErr w:type="gramStart"/>
            <w:r>
              <w:rPr>
                <w:rFonts w:ascii="Times New Roman" w:eastAsiaTheme="minorEastAsia" w:hAnsi="Times New Roman" w:hint="eastAsia"/>
                <w:lang w:val="en-US" w:eastAsia="zh-CN"/>
              </w:rPr>
              <w:t>issue</w:t>
            </w:r>
            <w:proofErr w:type="gram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hen we define one </w:t>
            </w:r>
            <w:r>
              <w:rPr>
                <w:rFonts w:ascii="Times New Roman" w:eastAsiaTheme="minorEastAsia" w:hAnsi="Times New Roman"/>
                <w:lang w:val="en-US" w:eastAsia="zh-CN"/>
              </w:rPr>
              <w:t>new</w:t>
            </w:r>
            <w:r>
              <w:rPr>
                <w:rFonts w:ascii="Times New Roman" w:eastAsiaTheme="minorEastAsia" w:hAnsi="Times New Roman" w:hint="eastAsia"/>
                <w:lang w:val="en-US" w:eastAsia="zh-CN"/>
              </w:rPr>
              <w:t xml:space="preserve"> feature, we should guarantee this feature is feasible from </w:t>
            </w:r>
            <w:proofErr w:type="gramStart"/>
            <w:r>
              <w:rPr>
                <w:rFonts w:ascii="Times New Roman" w:eastAsiaTheme="minorEastAsia" w:hAnsi="Times New Roman"/>
                <w:lang w:val="en-US" w:eastAsia="zh-CN"/>
              </w:rPr>
              <w:t>speciation</w:t>
            </w:r>
            <w:proofErr w:type="gramEnd"/>
            <w:r>
              <w:rPr>
                <w:rFonts w:ascii="Times New Roman" w:eastAsiaTheme="minorEastAsia" w:hAnsi="Times New Roman" w:hint="eastAsia"/>
                <w:lang w:val="en-US" w:eastAsia="zh-CN"/>
              </w:rPr>
              <w:t xml:space="preserve"> perspective. </w:t>
            </w:r>
          </w:p>
          <w:p w14:paraId="4BA7075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serious issues include </w:t>
            </w:r>
            <w:proofErr w:type="gramStart"/>
            <w:r>
              <w:rPr>
                <w:rFonts w:ascii="Times New Roman" w:eastAsiaTheme="minorEastAsia" w:hAnsi="Times New Roman" w:hint="eastAsia"/>
                <w:lang w:val="en-US" w:eastAsia="zh-CN"/>
              </w:rPr>
              <w:t>following</w:t>
            </w:r>
            <w:proofErr w:type="gram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aspects</w:t>
            </w:r>
            <w:r>
              <w:rPr>
                <w:rFonts w:ascii="Times New Roman" w:eastAsiaTheme="minorEastAsia" w:hAnsi="Times New Roman" w:hint="eastAsia"/>
                <w:lang w:val="en-US" w:eastAsia="zh-CN"/>
              </w:rPr>
              <w:t>:</w:t>
            </w:r>
          </w:p>
          <w:p w14:paraId="61D1763C"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PRACH </w:t>
            </w:r>
            <w:r>
              <w:rPr>
                <w:rFonts w:ascii="Times New Roman" w:eastAsiaTheme="minorEastAsia" w:hAnsi="Times New Roman"/>
                <w:lang w:val="en-US"/>
              </w:rPr>
              <w:t>resource</w:t>
            </w:r>
            <w:r>
              <w:rPr>
                <w:rFonts w:ascii="Times New Roman" w:eastAsiaTheme="minorEastAsia" w:hAnsi="Times New Roman" w:hint="eastAsia"/>
                <w:lang w:val="en-US"/>
              </w:rPr>
              <w:t xml:space="preserve"> </w:t>
            </w:r>
            <w:r>
              <w:rPr>
                <w:rFonts w:ascii="Times New Roman" w:eastAsiaTheme="minorEastAsia" w:hAnsi="Times New Roman"/>
                <w:lang w:val="en-US"/>
              </w:rPr>
              <w:t>collision</w:t>
            </w:r>
            <w:r>
              <w:rPr>
                <w:rFonts w:ascii="Times New Roman" w:eastAsiaTheme="minorEastAsia" w:hAnsi="Times New Roman" w:hint="eastAsia"/>
                <w:lang w:val="en-US"/>
              </w:rPr>
              <w:t xml:space="preserve"> for </w:t>
            </w:r>
            <w:r>
              <w:rPr>
                <w:rFonts w:ascii="Times New Roman" w:eastAsiaTheme="minorEastAsia" w:hAnsi="Times New Roman"/>
                <w:lang w:val="en-US"/>
              </w:rPr>
              <w:t>different</w:t>
            </w:r>
            <w:r>
              <w:rPr>
                <w:rFonts w:ascii="Times New Roman" w:eastAsiaTheme="minorEastAsia" w:hAnsi="Times New Roman" w:hint="eastAsia"/>
                <w:lang w:val="en-US"/>
              </w:rPr>
              <w:t xml:space="preserve"> cell</w:t>
            </w:r>
          </w:p>
          <w:p w14:paraId="3BB1CFA3" w14:textId="77777777" w:rsidR="002353D3" w:rsidRDefault="00936AEC">
            <w:pPr>
              <w:pStyle w:val="Paragraphedeliste"/>
              <w:numPr>
                <w:ilvl w:val="0"/>
                <w:numId w:val="64"/>
              </w:numPr>
              <w:rPr>
                <w:rFonts w:ascii="Times New Roman" w:eastAsiaTheme="minorEastAsia" w:hAnsi="Times New Roman"/>
                <w:lang w:val="en-US"/>
              </w:rPr>
            </w:pP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is hard to schedule </w:t>
            </w:r>
            <w:r>
              <w:rPr>
                <w:rFonts w:ascii="Times New Roman" w:eastAsiaTheme="minorEastAsia" w:hAnsi="Times New Roman"/>
                <w:lang w:val="en-US"/>
              </w:rPr>
              <w:t>the</w:t>
            </w:r>
            <w:r>
              <w:rPr>
                <w:rFonts w:ascii="Times New Roman" w:eastAsiaTheme="minorEastAsia" w:hAnsi="Times New Roman" w:hint="eastAsia"/>
                <w:lang w:val="en-US"/>
              </w:rPr>
              <w:t xml:space="preserve"> beam to serve more than 1000 beam footprints within one satellite coverage when SFN is misaligned for different cells</w:t>
            </w:r>
          </w:p>
          <w:p w14:paraId="2F777303"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dwell timing is hard to implement </w:t>
            </w:r>
            <w:r>
              <w:rPr>
                <w:rFonts w:ascii="Times New Roman" w:eastAsiaTheme="minorEastAsia" w:hAnsi="Times New Roman"/>
                <w:lang w:val="en-US"/>
              </w:rPr>
              <w:t>because</w:t>
            </w:r>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has to</w:t>
            </w:r>
            <w:proofErr w:type="gramEnd"/>
            <w:r>
              <w:rPr>
                <w:rFonts w:ascii="Times New Roman" w:eastAsiaTheme="minorEastAsia" w:hAnsi="Times New Roman" w:hint="eastAsia"/>
                <w:lang w:val="en-US"/>
              </w:rPr>
              <w:t xml:space="preserve"> </w:t>
            </w:r>
            <w:r>
              <w:rPr>
                <w:rFonts w:ascii="Times New Roman" w:eastAsiaTheme="minorEastAsia" w:hAnsi="Times New Roman"/>
                <w:lang w:val="en-US"/>
              </w:rPr>
              <w:t>revisit</w:t>
            </w:r>
            <w:r>
              <w:rPr>
                <w:rFonts w:ascii="Times New Roman" w:eastAsiaTheme="minorEastAsia" w:hAnsi="Times New Roman" w:hint="eastAsia"/>
                <w:lang w:val="en-US"/>
              </w:rPr>
              <w:t xml:space="preserve"> the beam footprints for any valid RO </w:t>
            </w:r>
          </w:p>
          <w:p w14:paraId="148408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econdly, </w:t>
            </w:r>
            <w:proofErr w:type="gramStart"/>
            <w:r>
              <w:rPr>
                <w:rFonts w:ascii="Times New Roman" w:eastAsiaTheme="minorEastAsia" w:hAnsi="Times New Roman" w:hint="eastAsia"/>
                <w:lang w:val="en-US" w:eastAsia="zh-CN"/>
              </w:rPr>
              <w:t>in order to</w:t>
            </w:r>
            <w:proofErr w:type="gramEnd"/>
            <w:r>
              <w:rPr>
                <w:rFonts w:ascii="Times New Roman" w:eastAsiaTheme="minorEastAsia" w:hAnsi="Times New Roman" w:hint="eastAsia"/>
                <w:lang w:val="en-US" w:eastAsia="zh-CN"/>
              </w:rPr>
              <w:t xml:space="preserve"> make SSB periodicity extension workable, we should make the restriction for RO assignment.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tend to </w:t>
            </w:r>
            <w:r>
              <w:rPr>
                <w:rFonts w:ascii="Times New Roman" w:eastAsiaTheme="minorEastAsia" w:hAnsi="Times New Roman"/>
                <w:lang w:val="en-US" w:eastAsia="zh-CN"/>
              </w:rPr>
              <w:t>change</w:t>
            </w:r>
            <w:r>
              <w:rPr>
                <w:rFonts w:ascii="Times New Roman" w:eastAsiaTheme="minorEastAsia" w:hAnsi="Times New Roman" w:hint="eastAsia"/>
                <w:lang w:val="en-US" w:eastAsia="zh-CN"/>
              </w:rPr>
              <w:t xml:space="preserve"> the proposal as follows:</w:t>
            </w:r>
          </w:p>
          <w:p w14:paraId="2856D625" w14:textId="77777777" w:rsidR="002353D3" w:rsidRDefault="00936AEC">
            <w:pPr>
              <w:rPr>
                <w:rFonts w:ascii="Times New Roman" w:eastAsiaTheme="minorEastAsia" w:hAnsi="Times New Roman"/>
                <w:b/>
                <w:szCs w:val="20"/>
                <w:lang w:eastAsia="zh-CN"/>
              </w:rPr>
            </w:pPr>
            <w:r>
              <w:rPr>
                <w:rFonts w:ascii="Times New Roman" w:hAnsi="Times New Roman"/>
                <w:b/>
                <w:szCs w:val="20"/>
                <w:highlight w:val="yellow"/>
              </w:rPr>
              <w:t>Proposal 6-2-v</w:t>
            </w:r>
            <w:r>
              <w:rPr>
                <w:rFonts w:ascii="Times New Roman" w:eastAsiaTheme="minorEastAsia" w:hAnsi="Times New Roman" w:hint="eastAsia"/>
                <w:b/>
                <w:szCs w:val="20"/>
                <w:lang w:eastAsia="zh-CN"/>
              </w:rPr>
              <w:t>1</w:t>
            </w:r>
          </w:p>
          <w:p w14:paraId="26621AD1" w14:textId="77777777" w:rsidR="002353D3" w:rsidRDefault="002353D3">
            <w:pPr>
              <w:rPr>
                <w:rFonts w:ascii="Times New Roman" w:hAnsi="Times New Roman"/>
                <w:b/>
                <w:szCs w:val="20"/>
              </w:rPr>
            </w:pPr>
          </w:p>
          <w:p w14:paraId="1CAB8172" w14:textId="77777777" w:rsidR="002353D3" w:rsidRDefault="00936AEC">
            <w:pPr>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hAnsi="Times New Roman"/>
                <w:b/>
              </w:rPr>
              <w:t xml:space="preserve"> subset of RACH occasions</w:t>
            </w:r>
            <w:r>
              <w:rPr>
                <w:rFonts w:ascii="Times New Roman" w:eastAsiaTheme="minorEastAsia" w:hAnsi="Times New Roman" w:hint="eastAsia"/>
                <w:b/>
                <w:lang w:eastAsia="zh-CN"/>
              </w:rPr>
              <w:t xml:space="preserve"> is configured to support valid ROs for PRACH transmission in case of SSB </w:t>
            </w:r>
            <w:r>
              <w:rPr>
                <w:rFonts w:ascii="Times New Roman" w:eastAsiaTheme="minorEastAsia" w:hAnsi="Times New Roman"/>
                <w:b/>
                <w:lang w:eastAsia="zh-CN"/>
              </w:rPr>
              <w:t>periodicity</w:t>
            </w:r>
            <w:r>
              <w:rPr>
                <w:rFonts w:ascii="Times New Roman" w:eastAsiaTheme="minorEastAsia" w:hAnsi="Times New Roman" w:hint="eastAsia"/>
                <w:b/>
                <w:lang w:eastAsia="zh-CN"/>
              </w:rPr>
              <w:t xml:space="preserve"> extension used.  </w:t>
            </w:r>
          </w:p>
          <w:p w14:paraId="7A91AAC2" w14:textId="77777777" w:rsidR="002353D3" w:rsidRDefault="00936AEC">
            <w:pPr>
              <w:rPr>
                <w:rFonts w:ascii="Times New Roman" w:hAnsi="Times New Roman"/>
                <w:b/>
              </w:rPr>
            </w:pPr>
            <w:r>
              <w:rPr>
                <w:rFonts w:ascii="Times New Roman" w:hAnsi="Times New Roman"/>
                <w:b/>
              </w:rPr>
              <w:t>–</w:t>
            </w:r>
            <w:r>
              <w:rPr>
                <w:rFonts w:ascii="Times New Roman" w:eastAsiaTheme="minorEastAsia" w:hAnsi="Times New Roman" w:hint="eastAsia"/>
                <w:b/>
                <w:lang w:eastAsia="zh-CN"/>
              </w:rPr>
              <w:t>The subset of ROs can be configured with bitmap setting.</w:t>
            </w:r>
            <w:r>
              <w:rPr>
                <w:rFonts w:ascii="Times New Roman" w:hAnsi="Times New Roman"/>
                <w:b/>
              </w:rPr>
              <w:tab/>
            </w:r>
          </w:p>
          <w:p w14:paraId="4150C518" w14:textId="77777777" w:rsidR="002353D3" w:rsidRDefault="002353D3">
            <w:pPr>
              <w:rPr>
                <w:rFonts w:ascii="Times New Roman" w:eastAsiaTheme="minorEastAsia" w:hAnsi="Times New Roman"/>
                <w:lang w:eastAsia="zh-CN"/>
              </w:rPr>
            </w:pPr>
          </w:p>
          <w:p w14:paraId="52A603DB" w14:textId="77777777" w:rsidR="002353D3" w:rsidRDefault="002353D3">
            <w:pPr>
              <w:rPr>
                <w:rFonts w:ascii="Times New Roman" w:eastAsiaTheme="minorEastAsia" w:hAnsi="Times New Roman"/>
                <w:lang w:eastAsia="zh-CN"/>
              </w:rPr>
            </w:pPr>
          </w:p>
          <w:p w14:paraId="45EED61B" w14:textId="77777777" w:rsidR="002353D3" w:rsidRDefault="002353D3">
            <w:pPr>
              <w:rPr>
                <w:rFonts w:ascii="Times New Roman" w:eastAsiaTheme="minorEastAsia" w:hAnsi="Times New Roman"/>
                <w:lang w:eastAsia="zh-CN"/>
              </w:rPr>
            </w:pPr>
          </w:p>
          <w:p w14:paraId="769892B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t>
            </w:r>
          </w:p>
          <w:p w14:paraId="564146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w:t>
            </w:r>
            <w:r>
              <w:rPr>
                <w:rFonts w:ascii="Times New Roman" w:eastAsiaTheme="minorEastAsia" w:hAnsi="Times New Roman"/>
                <w:lang w:val="en-US" w:eastAsia="zh-CN"/>
              </w:rPr>
              <w:t>reference</w:t>
            </w:r>
            <w:r>
              <w:rPr>
                <w:rFonts w:ascii="Times New Roman" w:eastAsiaTheme="minorEastAsia" w:hAnsi="Times New Roman" w:hint="eastAsia"/>
                <w:lang w:val="en-US" w:eastAsia="zh-CN"/>
              </w:rPr>
              <w:t xml:space="preserve">, one </w:t>
            </w:r>
            <w:r>
              <w:rPr>
                <w:rFonts w:ascii="Times New Roman" w:eastAsiaTheme="minorEastAsia" w:hAnsi="Times New Roman"/>
                <w:lang w:val="en-US" w:eastAsia="zh-CN"/>
              </w:rPr>
              <w:t>candidate</w:t>
            </w:r>
            <w:r>
              <w:rPr>
                <w:rFonts w:ascii="Times New Roman" w:eastAsiaTheme="minorEastAsia" w:hAnsi="Times New Roman" w:hint="eastAsia"/>
                <w:lang w:val="en-US" w:eastAsia="zh-CN"/>
              </w:rPr>
              <w:t xml:space="preserve"> solution based on bit</w:t>
            </w:r>
            <w:r>
              <w:rPr>
                <w:rFonts w:ascii="Times New Roman" w:eastAsiaTheme="minorEastAsia" w:hAnsi="Times New Roman"/>
                <w:lang w:val="en-US" w:eastAsia="zh-CN"/>
              </w:rPr>
              <w:t>map</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illustrated as follows:</w:t>
            </w:r>
          </w:p>
          <w:p w14:paraId="212F1CEC" w14:textId="77777777" w:rsidR="002353D3" w:rsidRDefault="00936AEC">
            <w:pPr>
              <w:rPr>
                <w:rFonts w:ascii="Times New Roman" w:eastAsiaTheme="minorEastAsia" w:hAnsi="Times New Roman"/>
                <w:lang w:val="en-US" w:eastAsia="zh-CN"/>
              </w:rPr>
            </w:pPr>
            <w:r>
              <w:object w:dxaOrig="7590" w:dyaOrig="4065" w14:anchorId="12F5012A">
                <v:shape id="_x0000_i1025" type="#_x0000_t75" style="width:380.5pt;height:206.05pt" o:ole="">
                  <v:imagedata r:id="rId9" o:title=""/>
                </v:shape>
                <o:OLEObject Type="Embed" ProgID="Visio.Drawing.11" ShapeID="_x0000_i1025" DrawAspect="Content" ObjectID="_1805876855" r:id="rId10"/>
              </w:object>
            </w:r>
          </w:p>
          <w:p w14:paraId="27755005" w14:textId="77777777" w:rsidR="002353D3" w:rsidRDefault="002353D3">
            <w:pPr>
              <w:rPr>
                <w:rFonts w:ascii="Times New Roman" w:eastAsiaTheme="minorEastAsia" w:hAnsi="Times New Roman"/>
                <w:lang w:val="en-US" w:eastAsia="zh-CN"/>
              </w:rPr>
            </w:pPr>
          </w:p>
          <w:p w14:paraId="5A8B91D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 xml:space="preserve">erein 160ms SSB periodicity is configured, and one method with 8-bit mapping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used to indicate possible RO configuration when legacy 20ms RO periodicity is applied. </w:t>
            </w:r>
          </w:p>
        </w:tc>
      </w:tr>
      <w:tr w:rsidR="002353D3" w14:paraId="4AD0E183" w14:textId="77777777">
        <w:tc>
          <w:tcPr>
            <w:tcW w:w="1554" w:type="dxa"/>
          </w:tcPr>
          <w:p w14:paraId="6A9E40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541F2B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F4722A3" w14:textId="77777777">
        <w:tc>
          <w:tcPr>
            <w:tcW w:w="1554" w:type="dxa"/>
          </w:tcPr>
          <w:p w14:paraId="4A68494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DD068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fine with the proposal. </w:t>
            </w:r>
            <w:r>
              <w:rPr>
                <w:rFonts w:ascii="Times New Roman" w:eastAsiaTheme="minorEastAsia" w:hAnsi="Times New Roman"/>
                <w:lang w:val="en-US" w:eastAsia="zh-CN"/>
              </w:rPr>
              <w:t xml:space="preserve">A validity window associated with a specific SSB index </w:t>
            </w:r>
            <w:r>
              <w:rPr>
                <w:rFonts w:ascii="Times New Roman" w:eastAsiaTheme="minorEastAsia" w:hAnsi="Times New Roman" w:hint="eastAsia"/>
                <w:lang w:val="en-US" w:eastAsia="zh-CN"/>
              </w:rPr>
              <w:t>can be</w:t>
            </w:r>
            <w:r>
              <w:rPr>
                <w:rFonts w:ascii="Times New Roman" w:eastAsiaTheme="minorEastAsia" w:hAnsi="Times New Roman"/>
                <w:lang w:val="en-US" w:eastAsia="zh-CN"/>
              </w:rPr>
              <w:t xml:space="preserve"> introduced</w:t>
            </w:r>
            <w:r>
              <w:rPr>
                <w:rFonts w:ascii="Times New Roman" w:eastAsiaTheme="minorEastAsia" w:hAnsi="Times New Roman" w:hint="eastAsia"/>
                <w:lang w:val="en-US" w:eastAsia="zh-CN"/>
              </w:rPr>
              <w:t xml:space="preserve"> to adapt to the beam hopping pattern.</w:t>
            </w:r>
          </w:p>
        </w:tc>
      </w:tr>
      <w:tr w:rsidR="002353D3" w14:paraId="33EDC8CA" w14:textId="77777777">
        <w:tc>
          <w:tcPr>
            <w:tcW w:w="1554" w:type="dxa"/>
          </w:tcPr>
          <w:p w14:paraId="4708C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363BEC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w:t>
            </w:r>
            <w:proofErr w:type="gramStart"/>
            <w:r>
              <w:rPr>
                <w:rFonts w:ascii="Times New Roman" w:eastAsiaTheme="minorEastAsia" w:hAnsi="Times New Roman"/>
                <w:lang w:val="en-US" w:eastAsia="zh-CN"/>
              </w:rPr>
              <w:t>enhancement</w:t>
            </w:r>
            <w:proofErr w:type="gramEnd"/>
            <w:r>
              <w:rPr>
                <w:rFonts w:ascii="Times New Roman" w:eastAsiaTheme="minorEastAsia" w:hAnsi="Times New Roman"/>
                <w:lang w:val="en-US" w:eastAsia="zh-CN"/>
              </w:rPr>
              <w:t xml:space="preserve"> that is to be considered at this point.  </w:t>
            </w:r>
          </w:p>
        </w:tc>
      </w:tr>
      <w:tr w:rsidR="002353D3" w14:paraId="03170A1F" w14:textId="77777777">
        <w:tc>
          <w:tcPr>
            <w:tcW w:w="1554" w:type="dxa"/>
          </w:tcPr>
          <w:p w14:paraId="443CCD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BADBC2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In principle we support the direction of this proposal, but we think it would be better if we have a general discussion of how to provide the UE information on guaranteed DL and UL resources as well as how to ensure that a cell is able to dynamically schedule both UL and DL resources in case spare capacity is available.</w:t>
            </w:r>
          </w:p>
        </w:tc>
      </w:tr>
      <w:tr w:rsidR="002353D3" w14:paraId="286D14A4" w14:textId="77777777">
        <w:tc>
          <w:tcPr>
            <w:tcW w:w="1554" w:type="dxa"/>
          </w:tcPr>
          <w:p w14:paraId="25EBE9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Panasonic</w:t>
            </w:r>
          </w:p>
        </w:tc>
        <w:tc>
          <w:tcPr>
            <w:tcW w:w="8075" w:type="dxa"/>
          </w:tcPr>
          <w:p w14:paraId="6664145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UL enhancement is not in the scope of DL </w:t>
            </w:r>
            <w:proofErr w:type="spellStart"/>
            <w:r>
              <w:rPr>
                <w:rFonts w:ascii="Times New Roman" w:eastAsiaTheme="minorEastAsia" w:hAnsi="Times New Roman"/>
                <w:lang w:val="en-US" w:eastAsia="zh-CN"/>
              </w:rPr>
              <w:t>CovEnh</w:t>
            </w:r>
            <w:proofErr w:type="spellEnd"/>
            <w:r>
              <w:rPr>
                <w:rFonts w:ascii="Times New Roman" w:eastAsiaTheme="minorEastAsia" w:hAnsi="Times New Roman"/>
                <w:lang w:val="en-US" w:eastAsia="zh-CN"/>
              </w:rPr>
              <w:t xml:space="preserve">. It can be deprioritized. If UL enhancement is found to be </w:t>
            </w:r>
            <w:proofErr w:type="gramStart"/>
            <w:r>
              <w:rPr>
                <w:rFonts w:ascii="Times New Roman" w:eastAsiaTheme="minorEastAsia" w:hAnsi="Times New Roman"/>
                <w:lang w:val="en-US" w:eastAsia="zh-CN"/>
              </w:rPr>
              <w:t>really necessary</w:t>
            </w:r>
            <w:proofErr w:type="gramEnd"/>
            <w:r>
              <w:rPr>
                <w:rFonts w:ascii="Times New Roman" w:eastAsiaTheme="minorEastAsia" w:hAnsi="Times New Roman"/>
                <w:lang w:val="en-US" w:eastAsia="zh-CN"/>
              </w:rPr>
              <w:t xml:space="preserve">, then RAN1 should discuss first alternative approaches </w:t>
            </w:r>
            <w:proofErr w:type="gramStart"/>
            <w:r>
              <w:rPr>
                <w:rFonts w:ascii="Times New Roman" w:eastAsiaTheme="minorEastAsia" w:hAnsi="Times New Roman"/>
                <w:lang w:val="en-US" w:eastAsia="zh-CN"/>
              </w:rPr>
              <w:t>as e.g.</w:t>
            </w:r>
            <w:proofErr w:type="gramEnd"/>
            <w:r>
              <w:rPr>
                <w:rFonts w:ascii="Times New Roman" w:eastAsiaTheme="minorEastAsia" w:hAnsi="Times New Roman"/>
                <w:lang w:val="en-US" w:eastAsia="zh-CN"/>
              </w:rPr>
              <w:t xml:space="preserve"> proposed by Xiaomi, rather than jumping to one solution immediately.</w:t>
            </w:r>
          </w:p>
        </w:tc>
      </w:tr>
      <w:tr w:rsidR="0074592A" w14:paraId="06436E16" w14:textId="77777777">
        <w:tc>
          <w:tcPr>
            <w:tcW w:w="1554" w:type="dxa"/>
          </w:tcPr>
          <w:p w14:paraId="7BBD928B" w14:textId="3A2B070E"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32ABDCD4" w14:textId="1FBA789B"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RO validation is considered in legacy TN. It is beneficial to additionally consider the RO validation due to beam hopping. When supporting the structure of multi-beam-per-cell, multiple </w:t>
            </w:r>
            <w:proofErr w:type="spellStart"/>
            <w:r>
              <w:rPr>
                <w:rFonts w:ascii="Times New Roman" w:eastAsiaTheme="minorEastAsia" w:hAnsi="Times New Roman"/>
                <w:lang w:val="en-US" w:eastAsia="zh-CN"/>
              </w:rPr>
              <w:t>TDMed</w:t>
            </w:r>
            <w:proofErr w:type="spellEnd"/>
            <w:r>
              <w:rPr>
                <w:rFonts w:ascii="Times New Roman" w:eastAsiaTheme="minorEastAsia" w:hAnsi="Times New Roman"/>
                <w:lang w:val="en-US" w:eastAsia="zh-CN"/>
              </w:rPr>
              <w:t xml:space="preserve"> ROs should be ensured to provide access opportunity for the multiple beam footprints. And active time should be known by UE to select valid RO considering the beam hopping. Simply having same period of PRACH and SSB cannot handle such scenario.</w:t>
            </w:r>
          </w:p>
        </w:tc>
      </w:tr>
    </w:tbl>
    <w:p w14:paraId="63E2F6E4" w14:textId="77777777" w:rsidR="002353D3" w:rsidRDefault="002353D3">
      <w:pPr>
        <w:jc w:val="both"/>
        <w:rPr>
          <w:lang w:eastAsia="zh-CN"/>
        </w:rPr>
      </w:pPr>
    </w:p>
    <w:p w14:paraId="15266BD0" w14:textId="77777777" w:rsidR="002353D3" w:rsidRDefault="002353D3">
      <w:pPr>
        <w:jc w:val="both"/>
        <w:rPr>
          <w:lang w:eastAsia="zh-CN"/>
        </w:rPr>
      </w:pPr>
    </w:p>
    <w:p w14:paraId="7E02BC03" w14:textId="77777777" w:rsidR="002353D3" w:rsidRDefault="00936AEC">
      <w:pPr>
        <w:pStyle w:val="Titre4"/>
      </w:pPr>
      <w:r>
        <w:t>Proposal 6-3</w:t>
      </w:r>
    </w:p>
    <w:p w14:paraId="49F3BACC" w14:textId="77777777" w:rsidR="002353D3" w:rsidRDefault="002353D3">
      <w:pPr>
        <w:jc w:val="both"/>
        <w:rPr>
          <w:lang w:eastAsia="zh-CN"/>
        </w:rPr>
      </w:pPr>
    </w:p>
    <w:p w14:paraId="2651F9C1"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31E72C31"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451FEB63" w14:textId="77777777">
        <w:tc>
          <w:tcPr>
            <w:tcW w:w="9611" w:type="dxa"/>
          </w:tcPr>
          <w:p w14:paraId="0C972DCB" w14:textId="77777777" w:rsidR="002353D3" w:rsidRDefault="002353D3">
            <w:pPr>
              <w:rPr>
                <w:rFonts w:ascii="Times New Roman" w:hAnsi="Times New Roman"/>
                <w:szCs w:val="20"/>
              </w:rPr>
            </w:pPr>
          </w:p>
          <w:p w14:paraId="1EC47DFE" w14:textId="77777777" w:rsidR="002353D3" w:rsidRDefault="00936AEC">
            <w:pPr>
              <w:rPr>
                <w:rFonts w:ascii="Times New Roman" w:hAnsi="Times New Roman"/>
                <w:b/>
                <w:szCs w:val="20"/>
              </w:rPr>
            </w:pPr>
            <w:r>
              <w:rPr>
                <w:rFonts w:ascii="Times New Roman" w:hAnsi="Times New Roman"/>
                <w:b/>
                <w:szCs w:val="20"/>
                <w:highlight w:val="yellow"/>
              </w:rPr>
              <w:t>Proposal 6-3-v0</w:t>
            </w:r>
          </w:p>
          <w:p w14:paraId="73224A6B" w14:textId="77777777" w:rsidR="002353D3" w:rsidRDefault="002353D3">
            <w:pPr>
              <w:rPr>
                <w:rFonts w:ascii="Times New Roman" w:hAnsi="Times New Roman"/>
                <w:b/>
                <w:szCs w:val="20"/>
              </w:rPr>
            </w:pPr>
          </w:p>
          <w:p w14:paraId="058DE036" w14:textId="77777777" w:rsidR="002353D3" w:rsidRDefault="00936AEC">
            <w:pPr>
              <w:rPr>
                <w:rFonts w:ascii="Times New Roman" w:hAnsi="Times New Roman"/>
              </w:rPr>
            </w:pPr>
            <w:r>
              <w:rPr>
                <w:rFonts w:ascii="Times New Roman" w:hAnsi="Times New Roman"/>
              </w:rPr>
              <w:t xml:space="preserve">Reduce synchronization raster frequency points for initial access with SSB periodicity of 160ms </w:t>
            </w:r>
          </w:p>
          <w:p w14:paraId="2EDF3C7A" w14:textId="77777777" w:rsidR="002353D3" w:rsidRDefault="002353D3">
            <w:pPr>
              <w:rPr>
                <w:rFonts w:ascii="Times New Roman" w:hAnsi="Times New Roman"/>
              </w:rPr>
            </w:pPr>
          </w:p>
        </w:tc>
      </w:tr>
    </w:tbl>
    <w:p w14:paraId="74961159" w14:textId="77777777" w:rsidR="002353D3" w:rsidRDefault="002353D3">
      <w:pPr>
        <w:rPr>
          <w:rFonts w:ascii="Times New Roman" w:hAnsi="Times New Roman"/>
          <w:szCs w:val="20"/>
          <w:lang w:eastAsia="zh-CN"/>
        </w:rPr>
      </w:pPr>
    </w:p>
    <w:p w14:paraId="3C24821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6-3-v0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0E7E16D" w14:textId="77777777">
        <w:tc>
          <w:tcPr>
            <w:tcW w:w="1554" w:type="dxa"/>
            <w:shd w:val="clear" w:color="auto" w:fill="75B91A"/>
          </w:tcPr>
          <w:p w14:paraId="5FA052E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991C8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42D742D" w14:textId="77777777">
        <w:tc>
          <w:tcPr>
            <w:tcW w:w="1554" w:type="dxa"/>
          </w:tcPr>
          <w:p w14:paraId="7ABFD48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C495F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feel the proposal is too general. We have three options proposed in our contributions as </w:t>
            </w:r>
            <w:proofErr w:type="gramStart"/>
            <w:r>
              <w:rPr>
                <w:rFonts w:ascii="Times New Roman" w:eastAsiaTheme="minorEastAsia" w:hAnsi="Times New Roman"/>
                <w:lang w:val="en-US" w:eastAsia="zh-CN"/>
              </w:rPr>
              <w:t>following</w:t>
            </w:r>
            <w:proofErr w:type="gramEnd"/>
            <w:r>
              <w:rPr>
                <w:rFonts w:ascii="Times New Roman" w:eastAsiaTheme="minorEastAsia" w:hAnsi="Times New Roman"/>
                <w:lang w:val="en-US" w:eastAsia="zh-CN"/>
              </w:rPr>
              <w:t xml:space="preserve">. </w:t>
            </w:r>
          </w:p>
          <w:p w14:paraId="15E5EDC5" w14:textId="77777777" w:rsidR="002353D3" w:rsidRDefault="002353D3">
            <w:pPr>
              <w:rPr>
                <w:rFonts w:ascii="Times New Roman" w:eastAsiaTheme="minorEastAsia" w:hAnsi="Times New Roman"/>
                <w:lang w:val="en-US" w:eastAsia="zh-CN"/>
              </w:rPr>
            </w:pPr>
          </w:p>
          <w:p w14:paraId="30DF48F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propose RAN1 further narrow down to one or two options and send to RAN4 for decision.</w:t>
            </w:r>
          </w:p>
          <w:p w14:paraId="00FF7152" w14:textId="77777777" w:rsidR="002353D3" w:rsidRDefault="002353D3">
            <w:pPr>
              <w:spacing w:before="120" w:line="276" w:lineRule="auto"/>
              <w:rPr>
                <w:rFonts w:ascii="Times New Roman" w:eastAsia="SimSun" w:hAnsi="Times New Roman"/>
                <w:bCs/>
                <w:szCs w:val="22"/>
                <w:lang w:eastAsia="zh-CN"/>
              </w:rPr>
            </w:pPr>
          </w:p>
          <w:p w14:paraId="62AB09BD" w14:textId="77777777" w:rsidR="002353D3" w:rsidRDefault="00936AEC">
            <w:pPr>
              <w:rPr>
                <w:b/>
                <w:bCs/>
                <w:u w:val="single"/>
                <w:lang w:eastAsia="zh-CN"/>
              </w:rPr>
            </w:pPr>
            <w:r>
              <w:rPr>
                <w:b/>
                <w:noProof/>
                <w:lang w:val="en-US" w:eastAsia="zh-TW"/>
              </w:rPr>
              <w:drawing>
                <wp:inline distT="0" distB="0" distL="0" distR="0" wp14:anchorId="5C3A586F" wp14:editId="455F92A9">
                  <wp:extent cx="5914390" cy="21253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4390" cy="2125345"/>
                          </a:xfrm>
                          <a:prstGeom prst="rect">
                            <a:avLst/>
                          </a:prstGeom>
                          <a:noFill/>
                          <a:ln>
                            <a:noFill/>
                          </a:ln>
                        </pic:spPr>
                      </pic:pic>
                    </a:graphicData>
                  </a:graphic>
                </wp:inline>
              </w:drawing>
            </w:r>
          </w:p>
          <w:p w14:paraId="56A18548" w14:textId="77777777" w:rsidR="002353D3" w:rsidRDefault="00936AEC">
            <w:pPr>
              <w:pStyle w:val="Lgende"/>
              <w:ind w:left="1200" w:hanging="400"/>
              <w:rPr>
                <w:bCs/>
                <w:lang w:eastAsia="zh-CN"/>
              </w:rPr>
            </w:pPr>
            <w:bookmarkStart w:id="79" w:name="_Ref194055074"/>
            <w:r>
              <w:t xml:space="preserve">Figure </w:t>
            </w:r>
            <w:r>
              <w:fldChar w:fldCharType="begin"/>
            </w:r>
            <w:r>
              <w:instrText xml:space="preserve"> SEQ Figure \* ARABIC </w:instrText>
            </w:r>
            <w:r>
              <w:fldChar w:fldCharType="separate"/>
            </w:r>
            <w:r>
              <w:t>2</w:t>
            </w:r>
            <w:r>
              <w:fldChar w:fldCharType="end"/>
            </w:r>
            <w:bookmarkEnd w:id="79"/>
            <w:r>
              <w:t xml:space="preserve"> </w:t>
            </w:r>
            <w:r>
              <w:rPr>
                <w:lang w:eastAsia="zh-CN"/>
              </w:rPr>
              <w:t>Sync Raster design for 20ms and 160ms SSB periodicity (Option1)</w:t>
            </w:r>
          </w:p>
          <w:p w14:paraId="0D82F67F" w14:textId="77777777" w:rsidR="002353D3" w:rsidRDefault="00936AEC">
            <w:pPr>
              <w:rPr>
                <w:rFonts w:ascii="SimSun" w:hAnsi="SimSun" w:cs="SimSun"/>
                <w:sz w:val="24"/>
                <w:lang w:eastAsia="zh-CN"/>
              </w:rPr>
            </w:pPr>
            <w:r>
              <w:rPr>
                <w:b/>
                <w:bCs/>
                <w:u w:val="single"/>
              </w:rPr>
              <w:t xml:space="preserve"> </w:t>
            </w:r>
            <w:r>
              <w:rPr>
                <w:b/>
                <w:noProof/>
                <w:lang w:val="en-US" w:eastAsia="zh-TW"/>
              </w:rPr>
              <w:drawing>
                <wp:inline distT="0" distB="0" distL="0" distR="0" wp14:anchorId="7E8A2C4A" wp14:editId="15D21D5A">
                  <wp:extent cx="5914390" cy="2063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2063115"/>
                          </a:xfrm>
                          <a:prstGeom prst="rect">
                            <a:avLst/>
                          </a:prstGeom>
                          <a:noFill/>
                          <a:ln>
                            <a:noFill/>
                          </a:ln>
                        </pic:spPr>
                      </pic:pic>
                    </a:graphicData>
                  </a:graphic>
                </wp:inline>
              </w:drawing>
            </w:r>
          </w:p>
          <w:p w14:paraId="743729B8" w14:textId="77777777" w:rsidR="002353D3" w:rsidRDefault="00936AEC">
            <w:pPr>
              <w:pStyle w:val="Lgende"/>
              <w:ind w:left="1200" w:hanging="400"/>
              <w:rPr>
                <w:lang w:eastAsia="zh-CN"/>
              </w:rPr>
            </w:pPr>
            <w:bookmarkStart w:id="80" w:name="_Ref194055095"/>
            <w:r>
              <w:lastRenderedPageBreak/>
              <w:t xml:space="preserve">Figure </w:t>
            </w:r>
            <w:r>
              <w:fldChar w:fldCharType="begin"/>
            </w:r>
            <w:r>
              <w:instrText xml:space="preserve"> SEQ Figure \* ARABIC </w:instrText>
            </w:r>
            <w:r>
              <w:fldChar w:fldCharType="separate"/>
            </w:r>
            <w:r>
              <w:t>3</w:t>
            </w:r>
            <w:r>
              <w:fldChar w:fldCharType="end"/>
            </w:r>
            <w:bookmarkEnd w:id="80"/>
            <w:r>
              <w:t xml:space="preserve"> </w:t>
            </w:r>
            <w:r>
              <w:rPr>
                <w:lang w:eastAsia="zh-CN"/>
              </w:rPr>
              <w:t>Sync Raster design for 20ms and 160ms SSB periodicity (Option2)</w:t>
            </w:r>
          </w:p>
          <w:p w14:paraId="034871E8" w14:textId="77777777" w:rsidR="002353D3" w:rsidRDefault="00936AEC">
            <w:pPr>
              <w:rPr>
                <w:b/>
                <w:bCs/>
                <w:u w:val="single"/>
                <w:lang w:eastAsia="zh-CN"/>
              </w:rPr>
            </w:pPr>
            <w:r>
              <w:rPr>
                <w:b/>
                <w:noProof/>
                <w:lang w:val="en-US" w:eastAsia="zh-TW"/>
              </w:rPr>
              <w:drawing>
                <wp:inline distT="0" distB="0" distL="0" distR="0" wp14:anchorId="38BCD2F2" wp14:editId="3EF5722B">
                  <wp:extent cx="5914390" cy="11341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1134110"/>
                          </a:xfrm>
                          <a:prstGeom prst="rect">
                            <a:avLst/>
                          </a:prstGeom>
                          <a:noFill/>
                          <a:ln>
                            <a:noFill/>
                          </a:ln>
                        </pic:spPr>
                      </pic:pic>
                    </a:graphicData>
                  </a:graphic>
                </wp:inline>
              </w:drawing>
            </w:r>
          </w:p>
          <w:p w14:paraId="0D4680B7" w14:textId="77777777" w:rsidR="002353D3" w:rsidRDefault="00936AEC">
            <w:pPr>
              <w:pStyle w:val="Lgende"/>
              <w:ind w:left="1200" w:hanging="400"/>
              <w:rPr>
                <w:bCs/>
                <w:lang w:eastAsia="zh-CN"/>
              </w:rPr>
            </w:pPr>
            <w:bookmarkStart w:id="81" w:name="_Ref194052011"/>
            <w:r>
              <w:t xml:space="preserve">Figure </w:t>
            </w:r>
            <w:r>
              <w:fldChar w:fldCharType="begin"/>
            </w:r>
            <w:r>
              <w:instrText xml:space="preserve"> SEQ Figure \* ARABIC </w:instrText>
            </w:r>
            <w:r>
              <w:fldChar w:fldCharType="separate"/>
            </w:r>
            <w:r>
              <w:t>4</w:t>
            </w:r>
            <w:r>
              <w:fldChar w:fldCharType="end"/>
            </w:r>
            <w:bookmarkEnd w:id="81"/>
            <w:r>
              <w:t xml:space="preserve"> </w:t>
            </w:r>
            <w:r>
              <w:rPr>
                <w:lang w:eastAsia="zh-CN"/>
              </w:rPr>
              <w:t>Sync Raster design for 20ms and 160ms SSB periodicity (Option3)</w:t>
            </w:r>
          </w:p>
          <w:p w14:paraId="64C49F22" w14:textId="77777777" w:rsidR="002353D3" w:rsidRDefault="002353D3">
            <w:pPr>
              <w:rPr>
                <w:rFonts w:ascii="Times New Roman" w:eastAsiaTheme="minorEastAsia" w:hAnsi="Times New Roman"/>
                <w:lang w:val="en-US" w:eastAsia="zh-CN"/>
              </w:rPr>
            </w:pPr>
          </w:p>
          <w:p w14:paraId="6619C417" w14:textId="77777777" w:rsidR="002353D3" w:rsidRDefault="002353D3">
            <w:pPr>
              <w:rPr>
                <w:rFonts w:ascii="Times New Roman" w:eastAsiaTheme="minorEastAsia" w:hAnsi="Times New Roman"/>
                <w:lang w:val="en-US" w:eastAsia="zh-CN"/>
              </w:rPr>
            </w:pPr>
          </w:p>
          <w:p w14:paraId="058494BB" w14:textId="77777777" w:rsidR="002353D3" w:rsidRDefault="002353D3">
            <w:pPr>
              <w:rPr>
                <w:rFonts w:ascii="Times New Roman" w:eastAsiaTheme="minorEastAsia" w:hAnsi="Times New Roman"/>
                <w:lang w:val="en-US" w:eastAsia="zh-CN"/>
              </w:rPr>
            </w:pPr>
          </w:p>
          <w:p w14:paraId="4A4A6C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 </w:t>
            </w:r>
          </w:p>
        </w:tc>
      </w:tr>
      <w:tr w:rsidR="002353D3" w14:paraId="189AF7BC" w14:textId="77777777">
        <w:tc>
          <w:tcPr>
            <w:tcW w:w="1554" w:type="dxa"/>
            <w:tcBorders>
              <w:top w:val="single" w:sz="4" w:space="0" w:color="auto"/>
              <w:left w:val="single" w:sz="4" w:space="0" w:color="auto"/>
              <w:bottom w:val="single" w:sz="4" w:space="0" w:color="auto"/>
              <w:right w:val="single" w:sz="4" w:space="0" w:color="auto"/>
            </w:tcBorders>
          </w:tcPr>
          <w:p w14:paraId="7ECEA422"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lastRenderedPageBreak/>
              <w:t>Xiaomi</w:t>
            </w:r>
          </w:p>
        </w:tc>
        <w:tc>
          <w:tcPr>
            <w:tcW w:w="8075" w:type="dxa"/>
            <w:tcBorders>
              <w:top w:val="single" w:sz="4" w:space="0" w:color="auto"/>
              <w:left w:val="single" w:sz="4" w:space="0" w:color="auto"/>
              <w:bottom w:val="single" w:sz="4" w:space="0" w:color="auto"/>
              <w:right w:val="single" w:sz="4" w:space="0" w:color="auto"/>
            </w:tcBorders>
          </w:tcPr>
          <w:p w14:paraId="587B989F" w14:textId="77777777" w:rsidR="002353D3" w:rsidRDefault="00936AEC">
            <w:pPr>
              <w:rPr>
                <w:rFonts w:ascii="Times New Roman" w:eastAsia="DengXian" w:hAnsi="Times New Roman"/>
                <w:szCs w:val="20"/>
              </w:rPr>
            </w:pPr>
            <w:r>
              <w:rPr>
                <w:rFonts w:ascii="Times New Roman" w:eastAsia="DengXian" w:hAnsi="Times New Roman" w:hint="eastAsia"/>
                <w:szCs w:val="20"/>
              </w:rPr>
              <w:t>We prefer previous meeting proposal, i.e. sending LS to RAN4 to check the feasibility of solutions to reduce the synchronization raster frequency points.</w:t>
            </w:r>
          </w:p>
        </w:tc>
      </w:tr>
      <w:tr w:rsidR="002353D3" w14:paraId="68A5D8AD" w14:textId="77777777">
        <w:tc>
          <w:tcPr>
            <w:tcW w:w="1554" w:type="dxa"/>
          </w:tcPr>
          <w:p w14:paraId="0C1EB753"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116B9E5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fine to have discussion. At the same time, agreeing this kind of way may be difficult in consideration of limited time in R19.</w:t>
            </w:r>
          </w:p>
        </w:tc>
      </w:tr>
      <w:tr w:rsidR="002353D3" w14:paraId="198D3539" w14:textId="77777777">
        <w:tc>
          <w:tcPr>
            <w:tcW w:w="1554" w:type="dxa"/>
          </w:tcPr>
          <w:p w14:paraId="3D764EB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7EB6DBEE"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Even in the legacy system, the legacy UE may not assume 20msec period for the SSB. In this case, we do not need to consider this kind of proposal. </w:t>
            </w:r>
          </w:p>
          <w:p w14:paraId="482039AA" w14:textId="77777777" w:rsidR="002353D3" w:rsidRDefault="002353D3">
            <w:pPr>
              <w:rPr>
                <w:rFonts w:ascii="Times New Roman" w:eastAsia="Malgun Gothic" w:hAnsi="Times New Roman"/>
                <w:lang w:val="en-US" w:eastAsia="ko-KR"/>
              </w:rPr>
            </w:pPr>
          </w:p>
          <w:p w14:paraId="1751008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If necessary, we think that it is sufficient to pre-configure the SSB </w:t>
            </w:r>
            <w:r>
              <w:rPr>
                <w:rFonts w:ascii="Times New Roman" w:eastAsia="Malgun Gothic" w:hAnsi="Times New Roman"/>
                <w:lang w:val="en-US" w:eastAsia="ko-KR"/>
              </w:rPr>
              <w:t>periodicity</w:t>
            </w:r>
            <w:r>
              <w:rPr>
                <w:rFonts w:ascii="Times New Roman" w:eastAsia="Malgun Gothic" w:hAnsi="Times New Roman" w:hint="eastAsia"/>
                <w:lang w:val="en-US" w:eastAsia="ko-KR"/>
              </w:rPr>
              <w:t xml:space="preserve"> per band.</w:t>
            </w:r>
          </w:p>
        </w:tc>
      </w:tr>
      <w:tr w:rsidR="002353D3" w14:paraId="2FB706C2" w14:textId="77777777">
        <w:tc>
          <w:tcPr>
            <w:tcW w:w="1554" w:type="dxa"/>
          </w:tcPr>
          <w:p w14:paraId="593F95C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776318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The sync raster design should be discussed by RAN4.</w:t>
            </w:r>
          </w:p>
        </w:tc>
      </w:tr>
      <w:tr w:rsidR="002353D3" w14:paraId="56668F27" w14:textId="77777777">
        <w:tc>
          <w:tcPr>
            <w:tcW w:w="1554" w:type="dxa"/>
          </w:tcPr>
          <w:p w14:paraId="1B8B0CD5"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4077FE60"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2353D3" w14:paraId="109DC2D6" w14:textId="77777777">
        <w:tc>
          <w:tcPr>
            <w:tcW w:w="1554" w:type="dxa"/>
          </w:tcPr>
          <w:p w14:paraId="378EA2A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7603F368"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don’t think such </w:t>
            </w:r>
            <w:proofErr w:type="gramStart"/>
            <w:r>
              <w:rPr>
                <w:rFonts w:ascii="Times New Roman" w:eastAsiaTheme="minorEastAsia" w:hAnsi="Times New Roman"/>
                <w:lang w:val="en-US" w:eastAsia="zh-CN"/>
              </w:rPr>
              <w:t>proposal is</w:t>
            </w:r>
            <w:proofErr w:type="gramEnd"/>
            <w:r>
              <w:rPr>
                <w:rFonts w:ascii="Times New Roman" w:eastAsiaTheme="minorEastAsia" w:hAnsi="Times New Roman"/>
                <w:lang w:val="en-US" w:eastAsia="zh-CN"/>
              </w:rPr>
              <w:t xml:space="preserve"> so urgent and so critical. Without this, we think the system can still work</w:t>
            </w:r>
            <w:r>
              <w:rPr>
                <w:rFonts w:ascii="Times New Roman" w:eastAsiaTheme="minorEastAsia" w:hAnsi="Times New Roman" w:hint="eastAsia"/>
                <w:lang w:val="en-US" w:eastAsia="zh-CN"/>
              </w:rPr>
              <w:t>.</w:t>
            </w:r>
          </w:p>
        </w:tc>
      </w:tr>
      <w:tr w:rsidR="002353D3" w14:paraId="4F1EE98A" w14:textId="77777777">
        <w:tc>
          <w:tcPr>
            <w:tcW w:w="1554" w:type="dxa"/>
          </w:tcPr>
          <w:p w14:paraId="0F484E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63F87E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w:t>
            </w:r>
            <w:proofErr w:type="gramStart"/>
            <w:r>
              <w:rPr>
                <w:rFonts w:ascii="Times New Roman" w:eastAsiaTheme="minorEastAsia" w:hAnsi="Times New Roman"/>
                <w:lang w:val="en-US" w:eastAsia="zh-CN"/>
              </w:rPr>
              <w:t>enhancement</w:t>
            </w:r>
            <w:proofErr w:type="gramEnd"/>
            <w:r>
              <w:rPr>
                <w:rFonts w:ascii="Times New Roman" w:eastAsiaTheme="minorEastAsia" w:hAnsi="Times New Roman"/>
                <w:lang w:val="en-US" w:eastAsia="zh-CN"/>
              </w:rPr>
              <w:t xml:space="preserve"> that is to be considered at this point.  </w:t>
            </w:r>
          </w:p>
        </w:tc>
      </w:tr>
      <w:tr w:rsidR="002353D3" w14:paraId="69E2B418" w14:textId="77777777">
        <w:tc>
          <w:tcPr>
            <w:tcW w:w="1554" w:type="dxa"/>
          </w:tcPr>
          <w:p w14:paraId="6FF2210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6EB12B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agree or support. As we already discussed, sharing synchronization raster points will create risks of a legacy UE (or a Rel-19 UE not supporting extended SSB periodicity) to get false positives and hence risk either (a) spending a lot of battery continuously searching for the cell or (b) never being able to synchronize.</w:t>
            </w:r>
          </w:p>
          <w:p w14:paraId="7338ECD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Of course – in case all UE and chipset vendors are willing to commit to guaranteeing that they can perform AGC, frequency offset estimation, PSS/SSS search as well as PBCH decoding using only one SSB, we would be open to discussion.</w:t>
            </w:r>
          </w:p>
        </w:tc>
      </w:tr>
      <w:tr w:rsidR="0074592A" w14:paraId="19AB0F28" w14:textId="77777777">
        <w:tc>
          <w:tcPr>
            <w:tcW w:w="1554" w:type="dxa"/>
          </w:tcPr>
          <w:p w14:paraId="3923DB5B" w14:textId="5D52168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A2F558" w14:textId="3137F8C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his should be discussed in RAN4. And considering that the extended SSB periodicity may be deployed per band, the burden of cell search is not that significant.</w:t>
            </w:r>
          </w:p>
        </w:tc>
      </w:tr>
    </w:tbl>
    <w:p w14:paraId="5271315F" w14:textId="30CB13C8" w:rsidR="002353D3" w:rsidRDefault="00310E03">
      <w:pPr>
        <w:pStyle w:val="Titre1"/>
      </w:pPr>
      <w:r>
        <w:t>Proposal</w:t>
      </w:r>
      <w:r w:rsidR="00572A69">
        <w:t>s</w:t>
      </w:r>
      <w:r>
        <w:t xml:space="preserve"> for Tuesday offline session </w:t>
      </w:r>
    </w:p>
    <w:p w14:paraId="0FA1B120" w14:textId="77777777" w:rsidR="00A90E74" w:rsidRDefault="00A90E74" w:rsidP="00A90E74">
      <w:pPr>
        <w:rPr>
          <w:b/>
          <w:bCs/>
          <w:sz w:val="24"/>
          <w:szCs w:val="32"/>
        </w:rPr>
      </w:pPr>
    </w:p>
    <w:p w14:paraId="56D2ABD6" w14:textId="1E6479CF" w:rsidR="0025247A" w:rsidRPr="00A90E74" w:rsidRDefault="0025247A" w:rsidP="00A90E74">
      <w:pPr>
        <w:rPr>
          <w:b/>
          <w:bCs/>
          <w:sz w:val="24"/>
          <w:szCs w:val="32"/>
        </w:rPr>
      </w:pPr>
      <w:r w:rsidRPr="00A90E74">
        <w:rPr>
          <w:b/>
          <w:bCs/>
          <w:sz w:val="24"/>
          <w:szCs w:val="32"/>
        </w:rPr>
        <w:t>Proposal 1-1</w:t>
      </w:r>
    </w:p>
    <w:p w14:paraId="5EB75FBD" w14:textId="77777777" w:rsidR="0025247A" w:rsidRDefault="0025247A" w:rsidP="0025247A">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5247A" w14:paraId="02BDB207" w14:textId="77777777" w:rsidTr="00C43FA4">
        <w:tc>
          <w:tcPr>
            <w:tcW w:w="9611" w:type="dxa"/>
          </w:tcPr>
          <w:p w14:paraId="3BE0D198" w14:textId="77777777" w:rsidR="0025247A" w:rsidRDefault="0025247A" w:rsidP="00C43FA4">
            <w:pPr>
              <w:rPr>
                <w:rFonts w:ascii="Times New Roman" w:hAnsi="Times New Roman"/>
                <w:b/>
                <w:szCs w:val="20"/>
                <w:highlight w:val="yellow"/>
              </w:rPr>
            </w:pPr>
          </w:p>
          <w:p w14:paraId="3AD57854" w14:textId="77777777" w:rsidR="0025247A" w:rsidRDefault="0025247A" w:rsidP="00C43FA4">
            <w:pPr>
              <w:rPr>
                <w:rFonts w:ascii="Times New Roman" w:hAnsi="Times New Roman"/>
                <w:b/>
                <w:szCs w:val="20"/>
              </w:rPr>
            </w:pPr>
            <w:r>
              <w:rPr>
                <w:rFonts w:ascii="Times New Roman" w:hAnsi="Times New Roman"/>
                <w:b/>
                <w:szCs w:val="20"/>
                <w:highlight w:val="yellow"/>
              </w:rPr>
              <w:t>Proposal 1-1-v0</w:t>
            </w:r>
          </w:p>
          <w:p w14:paraId="057C0D59" w14:textId="77777777" w:rsidR="00F83088" w:rsidRDefault="00F83088" w:rsidP="00C43FA4">
            <w:pPr>
              <w:rPr>
                <w:rFonts w:ascii="Times New Roman" w:hAnsi="Times New Roman"/>
                <w:b/>
                <w:szCs w:val="20"/>
              </w:rPr>
            </w:pPr>
          </w:p>
          <w:p w14:paraId="0FB51ABB" w14:textId="3723EDFD" w:rsidR="00B50997" w:rsidRDefault="00254218" w:rsidP="00C43FA4">
            <w:pPr>
              <w:rPr>
                <w:rFonts w:ascii="Times New Roman" w:hAnsi="Times New Roman"/>
                <w:b/>
                <w:szCs w:val="20"/>
              </w:rPr>
            </w:pPr>
            <w:r>
              <w:rPr>
                <w:rFonts w:ascii="Times New Roman" w:hAnsi="Times New Roman"/>
                <w:b/>
                <w:szCs w:val="20"/>
              </w:rPr>
              <w:t>Working assumption</w:t>
            </w:r>
          </w:p>
          <w:p w14:paraId="32F4D80C" w14:textId="77777777" w:rsidR="00F83088" w:rsidRDefault="00F83088" w:rsidP="00C43FA4">
            <w:pPr>
              <w:rPr>
                <w:rFonts w:ascii="Times New Roman" w:hAnsi="Times New Roman"/>
                <w:b/>
                <w:szCs w:val="20"/>
              </w:rPr>
            </w:pPr>
          </w:p>
          <w:p w14:paraId="2A760CA1" w14:textId="5BAF6547" w:rsidR="0025247A" w:rsidRDefault="0025247A" w:rsidP="00C43FA4">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11266A">
              <w:rPr>
                <w:rFonts w:ascii="Times New Roman" w:hAnsi="Times New Roman"/>
                <w:bCs/>
                <w:szCs w:val="20"/>
              </w:rPr>
              <w:t xml:space="preserve">, </w:t>
            </w:r>
            <w:r w:rsidR="0011266A" w:rsidRPr="00047DF7">
              <w:rPr>
                <w:rFonts w:ascii="Times New Roman" w:hAnsi="Times New Roman"/>
                <w:bCs/>
                <w:strike/>
                <w:color w:val="FF0000"/>
                <w:szCs w:val="20"/>
              </w:rPr>
              <w:t>for M=2</w:t>
            </w:r>
            <w:r w:rsidR="005F45D6" w:rsidRPr="00047DF7">
              <w:rPr>
                <w:rFonts w:ascii="Times New Roman" w:hAnsi="Times New Roman"/>
                <w:bCs/>
                <w:strike/>
                <w:color w:val="FF0000"/>
                <w:szCs w:val="20"/>
              </w:rPr>
              <w:t xml:space="preserve">, </w:t>
            </w:r>
            <w:r w:rsidR="000C2E51" w:rsidRPr="00047DF7">
              <w:rPr>
                <w:rFonts w:ascii="Times New Roman" w:hAnsi="Times New Roman"/>
                <w:bCs/>
                <w:strike/>
                <w:color w:val="FF0000"/>
                <w:szCs w:val="20"/>
              </w:rPr>
              <w:t>[</w:t>
            </w:r>
            <w:r w:rsidR="005F45D6" w:rsidRPr="00047DF7">
              <w:rPr>
                <w:rFonts w:ascii="Times New Roman" w:hAnsi="Times New Roman"/>
                <w:bCs/>
                <w:strike/>
                <w:color w:val="FF0000"/>
                <w:szCs w:val="20"/>
              </w:rPr>
              <w:t>M=1 an</w:t>
            </w:r>
            <w:r w:rsidR="000C2E51" w:rsidRPr="00047DF7">
              <w:rPr>
                <w:rFonts w:ascii="Times New Roman" w:hAnsi="Times New Roman"/>
                <w:bCs/>
                <w:strike/>
                <w:color w:val="FF0000"/>
                <w:szCs w:val="20"/>
              </w:rPr>
              <w:t xml:space="preserve">d </w:t>
            </w:r>
            <w:r w:rsidR="005F45D6" w:rsidRPr="00047DF7">
              <w:rPr>
                <w:rFonts w:ascii="Times New Roman" w:hAnsi="Times New Roman"/>
                <w:bCs/>
                <w:strike/>
                <w:color w:val="FF0000"/>
                <w:szCs w:val="20"/>
              </w:rPr>
              <w:t xml:space="preserve">M= </w:t>
            </w:r>
            <w:r w:rsidR="000C2E51" w:rsidRPr="00047DF7">
              <w:rPr>
                <w:rFonts w:ascii="Times New Roman" w:hAnsi="Times New Roman"/>
                <w:bCs/>
                <w:strike/>
                <w:color w:val="FF0000"/>
                <w:szCs w:val="20"/>
              </w:rPr>
              <w:t>1</w:t>
            </w:r>
            <w:r w:rsidR="005F45D6" w:rsidRPr="00047DF7">
              <w:rPr>
                <w:rFonts w:ascii="Times New Roman" w:hAnsi="Times New Roman"/>
                <w:bCs/>
                <w:strike/>
                <w:color w:val="FF0000"/>
                <w:szCs w:val="20"/>
              </w:rPr>
              <w:t>/2</w:t>
            </w:r>
            <w:r w:rsidR="000C2E51" w:rsidRPr="00047DF7">
              <w:rPr>
                <w:rFonts w:ascii="Times New Roman" w:hAnsi="Times New Roman"/>
                <w:bCs/>
                <w:strike/>
                <w:color w:val="FF0000"/>
                <w:szCs w:val="20"/>
              </w:rPr>
              <w:t>]</w:t>
            </w:r>
            <w:r w:rsidR="0011266A" w:rsidRPr="00047DF7">
              <w:rPr>
                <w:rFonts w:ascii="Times New Roman" w:hAnsi="Times New Roman"/>
                <w:bCs/>
                <w:strike/>
                <w:color w:val="FF0000"/>
                <w:szCs w:val="20"/>
              </w:rPr>
              <w:t>:</w:t>
            </w:r>
          </w:p>
          <w:p w14:paraId="0DCF355D" w14:textId="77777777" w:rsidR="0025247A" w:rsidRDefault="0025247A" w:rsidP="00C43FA4">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613EDF17" w14:textId="4E7F9937" w:rsidR="0025247A" w:rsidRDefault="0025247A" w:rsidP="00C43FA4">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1D499BE" w14:textId="2FCA4AB9" w:rsidR="00AD6641" w:rsidRDefault="00DE33DD" w:rsidP="001444DA">
            <w:pPr>
              <w:pStyle w:val="Paragraphedeliste"/>
              <w:tabs>
                <w:tab w:val="left" w:pos="0"/>
              </w:tabs>
              <w:ind w:left="720"/>
              <w:rPr>
                <w:rFonts w:ascii="Times New Roman" w:hAnsi="Times New Roman"/>
                <w:bCs/>
                <w:iCs/>
                <w:color w:val="FF0000"/>
                <w:szCs w:val="20"/>
              </w:rPr>
            </w:pPr>
            <w:r w:rsidRPr="00DE33DD">
              <w:rPr>
                <w:rFonts w:ascii="Times New Roman" w:hAnsi="Times New Roman"/>
                <w:bCs/>
                <w:iCs/>
                <w:color w:val="FF0000"/>
                <w:szCs w:val="20"/>
              </w:rPr>
              <w:t>Note: all the value</w:t>
            </w:r>
            <w:r>
              <w:rPr>
                <w:rFonts w:ascii="Times New Roman" w:hAnsi="Times New Roman"/>
                <w:bCs/>
                <w:iCs/>
                <w:color w:val="FF0000"/>
                <w:szCs w:val="20"/>
              </w:rPr>
              <w:t>s</w:t>
            </w:r>
            <w:r w:rsidRPr="00DE33DD">
              <w:rPr>
                <w:rFonts w:ascii="Times New Roman" w:hAnsi="Times New Roman"/>
                <w:bCs/>
                <w:iCs/>
                <w:color w:val="FF0000"/>
                <w:szCs w:val="20"/>
              </w:rPr>
              <w:t xml:space="preserve"> of M should be supported </w:t>
            </w:r>
            <w:r w:rsidR="008417B3">
              <w:rPr>
                <w:rFonts w:ascii="Times New Roman" w:hAnsi="Times New Roman"/>
                <w:bCs/>
                <w:iCs/>
                <w:color w:val="FF0000"/>
                <w:szCs w:val="20"/>
              </w:rPr>
              <w:t xml:space="preserve">by the configuration </w:t>
            </w:r>
            <w:r w:rsidR="005C48D8" w:rsidRPr="008417B3">
              <w:rPr>
                <w:rFonts w:ascii="Times New Roman" w:hAnsi="Times New Roman"/>
                <w:bCs/>
                <w:iCs/>
                <w:strike/>
                <w:color w:val="FF0000"/>
                <w:szCs w:val="20"/>
              </w:rPr>
              <w:t>without loss of beam forming flexibility</w:t>
            </w:r>
          </w:p>
          <w:p w14:paraId="706B94B6" w14:textId="55C061CC" w:rsidR="00F11F65" w:rsidRPr="00DE33DD" w:rsidRDefault="007B1422" w:rsidP="001444DA">
            <w:pPr>
              <w:pStyle w:val="Paragraphedeliste"/>
              <w:tabs>
                <w:tab w:val="left" w:pos="0"/>
              </w:tabs>
              <w:ind w:left="720"/>
              <w:rPr>
                <w:rFonts w:ascii="Times New Roman" w:hAnsi="Times New Roman"/>
                <w:bCs/>
                <w:iCs/>
                <w:color w:val="FF0000"/>
                <w:szCs w:val="20"/>
              </w:rPr>
            </w:pPr>
            <w:r>
              <w:rPr>
                <w:rFonts w:ascii="Times New Roman" w:hAnsi="Times New Roman"/>
                <w:bCs/>
                <w:iCs/>
                <w:color w:val="FF0000"/>
                <w:szCs w:val="20"/>
              </w:rPr>
              <w:t>FFS</w:t>
            </w:r>
            <w:r w:rsidR="00F11F65">
              <w:rPr>
                <w:rFonts w:ascii="Times New Roman" w:hAnsi="Times New Roman"/>
                <w:bCs/>
                <w:iCs/>
                <w:color w:val="FF0000"/>
                <w:szCs w:val="20"/>
              </w:rPr>
              <w:t xml:space="preserve">: </w:t>
            </w:r>
            <w:r>
              <w:rPr>
                <w:rFonts w:ascii="Times New Roman" w:hAnsi="Times New Roman"/>
                <w:bCs/>
                <w:iCs/>
                <w:color w:val="FF0000"/>
                <w:szCs w:val="20"/>
              </w:rPr>
              <w:t>Whether</w:t>
            </w:r>
            <w:r w:rsidR="001D52F6">
              <w:rPr>
                <w:rFonts w:ascii="Times New Roman" w:hAnsi="Times New Roman"/>
                <w:bCs/>
                <w:iCs/>
                <w:color w:val="FF0000"/>
                <w:szCs w:val="20"/>
              </w:rPr>
              <w:t xml:space="preserve">/how to use </w:t>
            </w:r>
            <w:r w:rsidR="00140622">
              <w:rPr>
                <w:rFonts w:ascii="Times New Roman" w:hAnsi="Times New Roman"/>
                <w:bCs/>
                <w:iCs/>
                <w:color w:val="FF0000"/>
                <w:szCs w:val="20"/>
              </w:rPr>
              <w:t>cross</w:t>
            </w:r>
            <w:r w:rsidR="001D52F6">
              <w:rPr>
                <w:rFonts w:ascii="Times New Roman" w:hAnsi="Times New Roman"/>
                <w:bCs/>
                <w:iCs/>
                <w:color w:val="FF0000"/>
                <w:szCs w:val="20"/>
              </w:rPr>
              <w:t xml:space="preserve"> the same to </w:t>
            </w:r>
            <w:r w:rsidR="00EE3024">
              <w:rPr>
                <w:rFonts w:ascii="Times New Roman" w:hAnsi="Times New Roman"/>
                <w:bCs/>
                <w:iCs/>
                <w:color w:val="FF0000"/>
                <w:szCs w:val="20"/>
              </w:rPr>
              <w:t>different</w:t>
            </w:r>
            <w:r w:rsidR="00140622">
              <w:rPr>
                <w:rFonts w:ascii="Times New Roman" w:hAnsi="Times New Roman"/>
                <w:bCs/>
                <w:iCs/>
                <w:color w:val="FF0000"/>
                <w:szCs w:val="20"/>
              </w:rPr>
              <w:t xml:space="preserve"> SSB</w:t>
            </w:r>
            <w:r w:rsidR="008421F3">
              <w:rPr>
                <w:rFonts w:ascii="Times New Roman" w:hAnsi="Times New Roman"/>
                <w:bCs/>
                <w:iCs/>
                <w:color w:val="FF0000"/>
                <w:szCs w:val="20"/>
              </w:rPr>
              <w:t xml:space="preserve"> index</w:t>
            </w:r>
            <w:r w:rsidR="00EE3024">
              <w:rPr>
                <w:rFonts w:ascii="Times New Roman" w:hAnsi="Times New Roman"/>
                <w:bCs/>
                <w:iCs/>
                <w:color w:val="FF0000"/>
                <w:szCs w:val="20"/>
              </w:rPr>
              <w:t xml:space="preserve"> for a PDCCH repetitions</w:t>
            </w:r>
            <w:r w:rsidR="009A6E4A">
              <w:rPr>
                <w:rFonts w:ascii="Times New Roman" w:hAnsi="Times New Roman"/>
                <w:bCs/>
                <w:iCs/>
                <w:color w:val="FF0000"/>
                <w:szCs w:val="20"/>
              </w:rPr>
              <w:t>.</w:t>
            </w:r>
          </w:p>
          <w:p w14:paraId="440158EF" w14:textId="30E65DFE" w:rsidR="0011266A" w:rsidRDefault="0011266A" w:rsidP="000C2E51">
            <w:pPr>
              <w:pStyle w:val="Paragraphedeliste"/>
              <w:ind w:left="720"/>
              <w:rPr>
                <w:b/>
                <w:szCs w:val="20"/>
              </w:rPr>
            </w:pPr>
          </w:p>
        </w:tc>
      </w:tr>
    </w:tbl>
    <w:p w14:paraId="42636AEB" w14:textId="77777777" w:rsidR="0025247A" w:rsidRPr="00EB4771" w:rsidRDefault="0025247A" w:rsidP="0025247A">
      <w:pPr>
        <w:rPr>
          <w:rFonts w:ascii="Times New Roman" w:hAnsi="Times New Roman"/>
          <w:b/>
          <w:bCs/>
          <w:szCs w:val="20"/>
          <w:lang w:eastAsia="zh-CN"/>
        </w:rPr>
      </w:pPr>
    </w:p>
    <w:p w14:paraId="79B6FD11" w14:textId="77777777" w:rsidR="00191385" w:rsidRPr="00191385" w:rsidRDefault="00191385" w:rsidP="00191385">
      <w:pPr>
        <w:rPr>
          <w:lang w:val="en-US"/>
        </w:rPr>
      </w:pPr>
    </w:p>
    <w:p w14:paraId="6035D49D" w14:textId="77777777" w:rsidR="0025247A" w:rsidRDefault="0025247A" w:rsidP="0025247A">
      <w:pPr>
        <w:rPr>
          <w:lang w:eastAsia="zh-CN"/>
        </w:rPr>
      </w:pPr>
    </w:p>
    <w:p w14:paraId="19595F50" w14:textId="77777777" w:rsidR="00100CB3" w:rsidRPr="00A90E74" w:rsidRDefault="00100CB3" w:rsidP="00A90E74">
      <w:pPr>
        <w:rPr>
          <w:b/>
          <w:bCs/>
          <w:sz w:val="24"/>
          <w:szCs w:val="32"/>
        </w:rPr>
      </w:pPr>
      <w:r w:rsidRPr="00A90E74">
        <w:rPr>
          <w:b/>
          <w:bCs/>
          <w:sz w:val="24"/>
          <w:szCs w:val="32"/>
        </w:rPr>
        <w:lastRenderedPageBreak/>
        <w:t>Proposal 1-4</w:t>
      </w:r>
    </w:p>
    <w:p w14:paraId="14AA4F57" w14:textId="77777777" w:rsidR="00100CB3" w:rsidRDefault="00100CB3" w:rsidP="00100CB3">
      <w:pPr>
        <w:rPr>
          <w:rFonts w:ascii="Times New Roman" w:hAnsi="Times New Roman"/>
          <w:lang w:eastAsia="zh-CN"/>
        </w:rPr>
      </w:pPr>
    </w:p>
    <w:p w14:paraId="3B5D0643" w14:textId="77777777" w:rsidR="00100CB3" w:rsidRDefault="00100CB3" w:rsidP="00100CB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00CB3" w14:paraId="2C46A57E" w14:textId="77777777" w:rsidTr="00C43FA4">
        <w:tc>
          <w:tcPr>
            <w:tcW w:w="9611" w:type="dxa"/>
          </w:tcPr>
          <w:p w14:paraId="7AC5FA33" w14:textId="77777777" w:rsidR="00100CB3" w:rsidRDefault="00100CB3" w:rsidP="00C43FA4">
            <w:pPr>
              <w:rPr>
                <w:rFonts w:ascii="Times New Roman" w:hAnsi="Times New Roman"/>
                <w:b/>
                <w:szCs w:val="20"/>
                <w:highlight w:val="yellow"/>
              </w:rPr>
            </w:pPr>
          </w:p>
          <w:p w14:paraId="181C69C5" w14:textId="22760DB8" w:rsidR="00100CB3" w:rsidRDefault="00100CB3" w:rsidP="00C43FA4">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00B54084" w:rsidRPr="00B54084">
              <w:rPr>
                <w:rFonts w:ascii="Times New Roman" w:hAnsi="Times New Roman"/>
                <w:b/>
                <w:color w:val="FF0000"/>
                <w:szCs w:val="20"/>
              </w:rPr>
              <w:t>1</w:t>
            </w:r>
          </w:p>
          <w:p w14:paraId="15126C22" w14:textId="77777777" w:rsidR="00100CB3" w:rsidRDefault="00100CB3" w:rsidP="00C43FA4">
            <w:pPr>
              <w:rPr>
                <w:rFonts w:ascii="Times New Roman" w:hAnsi="Times New Roman"/>
                <w:b/>
                <w:szCs w:val="20"/>
              </w:rPr>
            </w:pPr>
          </w:p>
          <w:p w14:paraId="7ECB055A" w14:textId="34857133" w:rsidR="00100CB3" w:rsidRPr="00FF0902" w:rsidRDefault="00100CB3" w:rsidP="00C43FA4">
            <w:pPr>
              <w:rPr>
                <w:rFonts w:ascii="Times New Roman" w:hAnsi="Times New Roman"/>
                <w:color w:val="FF0000"/>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 xml:space="preserve">configured within MIB pdcch-ConfigSIB1, </w:t>
            </w:r>
            <w:r w:rsidR="00FF0902">
              <w:rPr>
                <w:rFonts w:ascii="Times New Roman" w:hAnsi="Times New Roman"/>
                <w:color w:val="FF0000"/>
                <w:szCs w:val="20"/>
              </w:rPr>
              <w:t>s</w:t>
            </w:r>
            <w:r w:rsidR="00B54084" w:rsidRPr="00FF0902">
              <w:rPr>
                <w:rFonts w:ascii="Times New Roman" w:hAnsi="Times New Roman"/>
                <w:color w:val="FF0000"/>
                <w:szCs w:val="20"/>
              </w:rPr>
              <w:t xml:space="preserve">upport </w:t>
            </w:r>
            <w:r w:rsidR="00FF0902" w:rsidRPr="00FF0902">
              <w:rPr>
                <w:rFonts w:ascii="Times New Roman" w:hAnsi="Times New Roman"/>
                <w:color w:val="FF0000"/>
                <w:szCs w:val="20"/>
              </w:rPr>
              <w:t>one</w:t>
            </w:r>
            <w:r w:rsidR="00FF0902">
              <w:rPr>
                <w:rFonts w:ascii="Times New Roman" w:hAnsi="Times New Roman"/>
                <w:color w:val="FF0000"/>
                <w:szCs w:val="20"/>
              </w:rPr>
              <w:t xml:space="preserve"> </w:t>
            </w:r>
            <w:r w:rsidR="00FF0902" w:rsidRPr="00FF0902">
              <w:rPr>
                <w:rFonts w:ascii="Times New Roman" w:hAnsi="Times New Roman"/>
                <w:color w:val="FF0000"/>
                <w:szCs w:val="20"/>
              </w:rPr>
              <w:t>of the following</w:t>
            </w:r>
            <w:r w:rsidR="002E5817">
              <w:rPr>
                <w:rFonts w:ascii="Times New Roman" w:hAnsi="Times New Roman"/>
                <w:color w:val="FF0000"/>
                <w:szCs w:val="20"/>
              </w:rPr>
              <w:t xml:space="preserve"> options</w:t>
            </w:r>
            <w:r w:rsidR="00FF0902" w:rsidRPr="00FF0902">
              <w:rPr>
                <w:rFonts w:ascii="Times New Roman" w:hAnsi="Times New Roman"/>
                <w:color w:val="FF0000"/>
                <w:szCs w:val="20"/>
              </w:rPr>
              <w:t>:</w:t>
            </w:r>
          </w:p>
          <w:p w14:paraId="4D9945F4" w14:textId="77777777" w:rsidR="00100CB3" w:rsidRDefault="00100CB3" w:rsidP="00C43FA4">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0C1D9003" w14:textId="77777777" w:rsidR="00100CB3" w:rsidRDefault="00100CB3" w:rsidP="00C43FA4">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9AD4034" w14:textId="3F3A8959" w:rsidR="001608B4" w:rsidRDefault="001608B4" w:rsidP="001608B4">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 xml:space="preserve">Option </w:t>
            </w:r>
            <w:r w:rsidR="00B54084" w:rsidRPr="006D5FA9">
              <w:rPr>
                <w:rFonts w:ascii="Times New Roman" w:hAnsi="Times New Roman"/>
                <w:color w:val="FF0000"/>
                <w:szCs w:val="20"/>
                <w:lang w:val="en-US" w:eastAsia="en-US"/>
              </w:rPr>
              <w:t>3</w:t>
            </w:r>
            <w:r w:rsidRPr="006D5FA9">
              <w:rPr>
                <w:rFonts w:ascii="Times New Roman" w:hAnsi="Times New Roman"/>
                <w:color w:val="FF0000"/>
                <w:szCs w:val="20"/>
                <w:lang w:val="en-US" w:eastAsia="en-US"/>
              </w:rPr>
              <w:t>: UE blind decoding without signaling from the network during initial access</w:t>
            </w:r>
            <w:r w:rsidR="00123D8B">
              <w:rPr>
                <w:rFonts w:ascii="Times New Roman" w:hAnsi="Times New Roman"/>
                <w:color w:val="FF0000"/>
                <w:szCs w:val="20"/>
                <w:lang w:val="en-US" w:eastAsia="en-US"/>
              </w:rPr>
              <w:t>.</w:t>
            </w:r>
          </w:p>
          <w:p w14:paraId="6BAE9530" w14:textId="77777777" w:rsidR="00123D8B" w:rsidRPr="00123D8B" w:rsidRDefault="00123D8B" w:rsidP="00123D8B">
            <w:pPr>
              <w:tabs>
                <w:tab w:val="left" w:pos="0"/>
              </w:tabs>
              <w:rPr>
                <w:rFonts w:ascii="Times New Roman" w:hAnsi="Times New Roman"/>
                <w:color w:val="FF0000"/>
                <w:szCs w:val="20"/>
                <w:lang w:val="en-US"/>
              </w:rPr>
            </w:pPr>
          </w:p>
          <w:p w14:paraId="652A8BEB" w14:textId="77777777" w:rsidR="00100CB3" w:rsidRDefault="00100CB3" w:rsidP="00C43FA4">
            <w:pPr>
              <w:rPr>
                <w:rFonts w:ascii="Times New Roman" w:hAnsi="Times New Roman"/>
                <w:b/>
                <w:lang w:val="en-US"/>
              </w:rPr>
            </w:pPr>
          </w:p>
        </w:tc>
      </w:tr>
    </w:tbl>
    <w:p w14:paraId="2D479490" w14:textId="77777777" w:rsidR="00100CB3" w:rsidRDefault="00100CB3" w:rsidP="00100CB3">
      <w:pPr>
        <w:rPr>
          <w:rFonts w:ascii="Times New Roman" w:hAnsi="Times New Roman"/>
          <w:szCs w:val="20"/>
          <w:lang w:eastAsia="zh-CN"/>
        </w:rPr>
      </w:pPr>
    </w:p>
    <w:p w14:paraId="0DE17263" w14:textId="77777777" w:rsidR="0001142D" w:rsidRPr="00A90E74" w:rsidRDefault="0001142D" w:rsidP="00A90E74">
      <w:pPr>
        <w:rPr>
          <w:b/>
          <w:bCs/>
          <w:sz w:val="24"/>
          <w:szCs w:val="32"/>
        </w:rPr>
      </w:pPr>
      <w:r w:rsidRPr="00A90E74">
        <w:rPr>
          <w:b/>
          <w:bCs/>
          <w:sz w:val="24"/>
          <w:szCs w:val="32"/>
        </w:rPr>
        <w:t>Proposal 4-1</w:t>
      </w:r>
    </w:p>
    <w:p w14:paraId="1CEDFF48" w14:textId="77777777" w:rsidR="0001142D" w:rsidRDefault="0001142D" w:rsidP="0001142D">
      <w:pPr>
        <w:rPr>
          <w:rFonts w:ascii="Times New Roman" w:hAnsi="Times New Roman"/>
          <w:lang w:eastAsia="zh-CN"/>
        </w:rPr>
      </w:pPr>
    </w:p>
    <w:p w14:paraId="1F277853" w14:textId="77777777" w:rsidR="0001142D" w:rsidRDefault="0001142D" w:rsidP="0001142D">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01142D" w14:paraId="2B67EB9C" w14:textId="77777777" w:rsidTr="00C43FA4">
        <w:tc>
          <w:tcPr>
            <w:tcW w:w="9611" w:type="dxa"/>
          </w:tcPr>
          <w:p w14:paraId="483FC4EB" w14:textId="77777777" w:rsidR="0001142D" w:rsidRDefault="0001142D" w:rsidP="00C43FA4">
            <w:pPr>
              <w:rPr>
                <w:rFonts w:ascii="Times New Roman" w:hAnsi="Times New Roman"/>
                <w:b/>
                <w:szCs w:val="20"/>
                <w:highlight w:val="yellow"/>
              </w:rPr>
            </w:pPr>
          </w:p>
          <w:p w14:paraId="5172511F" w14:textId="5DF5871E" w:rsidR="0001142D" w:rsidRDefault="0001142D" w:rsidP="00C43FA4">
            <w:pPr>
              <w:rPr>
                <w:rFonts w:ascii="Times New Roman" w:hAnsi="Times New Roman"/>
                <w:b/>
                <w:szCs w:val="20"/>
              </w:rPr>
            </w:pPr>
            <w:r>
              <w:rPr>
                <w:rFonts w:ascii="Times New Roman" w:hAnsi="Times New Roman"/>
                <w:b/>
                <w:szCs w:val="20"/>
                <w:highlight w:val="yellow"/>
              </w:rPr>
              <w:t>Proposal 4-1-v</w:t>
            </w:r>
            <w:r w:rsidR="00873BAE">
              <w:rPr>
                <w:rFonts w:ascii="Times New Roman" w:hAnsi="Times New Roman"/>
                <w:b/>
                <w:szCs w:val="20"/>
              </w:rPr>
              <w:t>1</w:t>
            </w:r>
          </w:p>
          <w:p w14:paraId="299F05BA" w14:textId="02FB663E" w:rsidR="0001142D" w:rsidRDefault="00D97AD6" w:rsidP="00C43FA4">
            <w:pPr>
              <w:rPr>
                <w:rFonts w:ascii="Times New Roman" w:hAnsi="Times New Roman"/>
                <w:szCs w:val="20"/>
              </w:rPr>
            </w:pPr>
            <w:r w:rsidRPr="00D97AD6">
              <w:rPr>
                <w:rFonts w:ascii="Times New Roman" w:hAnsi="Times New Roman"/>
                <w:color w:val="FF0000"/>
                <w:szCs w:val="20"/>
              </w:rPr>
              <w:t xml:space="preserve">When PDCCH CSS type 0 repetition is </w:t>
            </w:r>
            <w:r w:rsidR="00206DB6">
              <w:rPr>
                <w:rFonts w:ascii="Times New Roman" w:hAnsi="Times New Roman"/>
                <w:color w:val="FF0000"/>
                <w:szCs w:val="20"/>
              </w:rPr>
              <w:t>performed</w:t>
            </w:r>
            <w:r>
              <w:rPr>
                <w:rFonts w:ascii="Times New Roman" w:hAnsi="Times New Roman"/>
                <w:szCs w:val="20"/>
              </w:rPr>
              <w:t xml:space="preserve"> F</w:t>
            </w:r>
            <w:r w:rsidR="0001142D">
              <w:rPr>
                <w:rFonts w:ascii="Times New Roman" w:hAnsi="Times New Roman"/>
                <w:szCs w:val="20"/>
              </w:rPr>
              <w:t xml:space="preserve">or SIB1 link level enhancement, support </w:t>
            </w:r>
            <w:r w:rsidR="0001142D">
              <w:rPr>
                <w:rFonts w:ascii="Times New Roman" w:eastAsiaTheme="minorEastAsia" w:hAnsi="Times New Roman"/>
                <w:szCs w:val="20"/>
              </w:rPr>
              <w:t>PDSCH repetition of SIB1 transmitted within the same slot as the type0-CSS PDCCH repetition.</w:t>
            </w:r>
          </w:p>
          <w:p w14:paraId="54AB86E3"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536295E5"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081D4D75"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67313E1E" w14:textId="07B468D1" w:rsidR="0001142D" w:rsidRDefault="008D5339" w:rsidP="00C43FA4">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sidR="00BA2CFE">
              <w:rPr>
                <w:rFonts w:ascii="Times New Roman" w:eastAsiaTheme="minorEastAsia" w:hAnsi="Times New Roman"/>
                <w:color w:val="FF0000"/>
                <w:lang w:val="en-US" w:eastAsia="zh-CN"/>
              </w:rPr>
              <w:t>Whether</w:t>
            </w:r>
            <w:r w:rsidR="009376D1">
              <w:rPr>
                <w:rFonts w:ascii="Times New Roman" w:eastAsiaTheme="minorEastAsia" w:hAnsi="Times New Roman"/>
                <w:color w:val="FF0000"/>
                <w:lang w:val="en-US" w:eastAsia="zh-CN"/>
              </w:rPr>
              <w:t>/how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Type-0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699AB15A" w14:textId="673A5439" w:rsidR="00BB42F0" w:rsidRDefault="00BB42F0" w:rsidP="00C43FA4">
            <w:pPr>
              <w:rPr>
                <w:rFonts w:ascii="Times New Roman" w:eastAsiaTheme="minorEastAsia" w:hAnsi="Times New Roman"/>
                <w:color w:val="FF0000"/>
                <w:lang w:val="en-US" w:eastAsia="zh-CN"/>
              </w:rPr>
            </w:pPr>
          </w:p>
          <w:p w14:paraId="2FBE6F57" w14:textId="4465ABAE" w:rsidR="00303D83" w:rsidRPr="008D5339" w:rsidRDefault="00303D83" w:rsidP="00C43FA4">
            <w:pPr>
              <w:rPr>
                <w:rFonts w:ascii="Times New Roman" w:hAnsi="Times New Roman"/>
                <w:b/>
                <w:color w:val="FF0000"/>
                <w:szCs w:val="20"/>
              </w:rPr>
            </w:pPr>
          </w:p>
          <w:p w14:paraId="67290313" w14:textId="77777777" w:rsidR="0001142D" w:rsidRDefault="0001142D" w:rsidP="00C43FA4">
            <w:pPr>
              <w:rPr>
                <w:b/>
                <w:szCs w:val="20"/>
              </w:rPr>
            </w:pPr>
          </w:p>
        </w:tc>
      </w:tr>
    </w:tbl>
    <w:p w14:paraId="4CC6953D" w14:textId="77777777" w:rsidR="0001142D" w:rsidRDefault="0001142D" w:rsidP="0001142D">
      <w:pPr>
        <w:rPr>
          <w:rFonts w:ascii="Times New Roman" w:hAnsi="Times New Roman"/>
          <w:szCs w:val="20"/>
          <w:lang w:eastAsia="zh-CN"/>
        </w:rPr>
      </w:pPr>
    </w:p>
    <w:p w14:paraId="0258DAA9" w14:textId="77777777" w:rsidR="001B2D0E" w:rsidRPr="00A90E74" w:rsidRDefault="001B2D0E" w:rsidP="00A90E74">
      <w:pPr>
        <w:rPr>
          <w:b/>
          <w:bCs/>
          <w:sz w:val="24"/>
          <w:szCs w:val="32"/>
        </w:rPr>
      </w:pPr>
      <w:r w:rsidRPr="00A90E74">
        <w:rPr>
          <w:b/>
          <w:bCs/>
          <w:sz w:val="24"/>
          <w:szCs w:val="32"/>
        </w:rPr>
        <w:t>Proposal 4-2</w:t>
      </w:r>
    </w:p>
    <w:p w14:paraId="25C940E4" w14:textId="77777777" w:rsidR="001B2D0E" w:rsidRDefault="001B2D0E" w:rsidP="001B2D0E">
      <w:pPr>
        <w:rPr>
          <w:rFonts w:ascii="Times New Roman" w:hAnsi="Times New Roman"/>
          <w:lang w:eastAsia="zh-CN"/>
        </w:rPr>
      </w:pPr>
    </w:p>
    <w:p w14:paraId="668876D2" w14:textId="77777777" w:rsidR="001B2D0E" w:rsidRDefault="001B2D0E" w:rsidP="001B2D0E">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B2D0E" w14:paraId="18AEB5A2" w14:textId="77777777" w:rsidTr="00C43FA4">
        <w:tc>
          <w:tcPr>
            <w:tcW w:w="9611" w:type="dxa"/>
          </w:tcPr>
          <w:p w14:paraId="1C434483" w14:textId="77777777" w:rsidR="001B2D0E" w:rsidRDefault="001B2D0E" w:rsidP="00C43FA4">
            <w:pPr>
              <w:rPr>
                <w:rFonts w:ascii="Times New Roman" w:hAnsi="Times New Roman"/>
                <w:b/>
                <w:szCs w:val="20"/>
                <w:highlight w:val="yellow"/>
              </w:rPr>
            </w:pPr>
          </w:p>
          <w:p w14:paraId="5BA8107B" w14:textId="0F590B02" w:rsidR="001B2D0E" w:rsidRDefault="001B2D0E" w:rsidP="00C43FA4">
            <w:pPr>
              <w:rPr>
                <w:rFonts w:ascii="Times New Roman" w:hAnsi="Times New Roman"/>
                <w:b/>
                <w:szCs w:val="20"/>
              </w:rPr>
            </w:pPr>
            <w:r>
              <w:rPr>
                <w:rFonts w:ascii="Times New Roman" w:hAnsi="Times New Roman"/>
                <w:b/>
                <w:szCs w:val="20"/>
                <w:highlight w:val="yellow"/>
              </w:rPr>
              <w:t>Proposal 4-2-v</w:t>
            </w:r>
            <w:r w:rsidR="00873BAE">
              <w:rPr>
                <w:rFonts w:ascii="Times New Roman" w:hAnsi="Times New Roman"/>
                <w:b/>
                <w:szCs w:val="20"/>
              </w:rPr>
              <w:t>1</w:t>
            </w:r>
          </w:p>
          <w:p w14:paraId="316E5CE1" w14:textId="77777777" w:rsidR="002C52FF" w:rsidRDefault="002C52FF" w:rsidP="00C43FA4">
            <w:pPr>
              <w:rPr>
                <w:rFonts w:ascii="Times New Roman" w:hAnsi="Times New Roman"/>
                <w:b/>
                <w:szCs w:val="20"/>
              </w:rPr>
            </w:pPr>
          </w:p>
          <w:p w14:paraId="598D360B" w14:textId="77777777" w:rsidR="001B2D0E" w:rsidRDefault="001B2D0E" w:rsidP="00C43FA4">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195F2B66" w14:textId="77777777" w:rsidR="001B2D0E" w:rsidRDefault="001B2D0E" w:rsidP="00C43FA4">
            <w:pPr>
              <w:tabs>
                <w:tab w:val="left" w:pos="0"/>
              </w:tabs>
              <w:rPr>
                <w:rFonts w:ascii="Times New Roman" w:hAnsi="Times New Roman"/>
              </w:rPr>
            </w:pPr>
            <w:r>
              <w:rPr>
                <w:rFonts w:ascii="Times New Roman" w:hAnsi="Times New Roman"/>
              </w:rPr>
              <w:t>Option 1: Using reserved bit(s) in PBCH payload.</w:t>
            </w:r>
          </w:p>
          <w:p w14:paraId="7310B501" w14:textId="243CFB8C" w:rsidR="001B2D0E" w:rsidRDefault="001B2D0E" w:rsidP="00C43FA4">
            <w:pPr>
              <w:tabs>
                <w:tab w:val="left" w:pos="0"/>
              </w:tabs>
              <w:rPr>
                <w:rFonts w:ascii="Times New Roman" w:hAnsi="Times New Roman"/>
              </w:rPr>
            </w:pPr>
            <w:r>
              <w:rPr>
                <w:rFonts w:ascii="Times New Roman" w:hAnsi="Times New Roman"/>
              </w:rPr>
              <w:t>Option 2: Using scheduling PDCCH</w:t>
            </w:r>
            <w:r w:rsidR="00EA1668">
              <w:rPr>
                <w:rFonts w:ascii="Times New Roman" w:hAnsi="Times New Roman"/>
              </w:rPr>
              <w:t>.</w:t>
            </w:r>
          </w:p>
          <w:p w14:paraId="7931A64A" w14:textId="4E68325F" w:rsidR="00FF343E" w:rsidRDefault="00873BAE" w:rsidP="00C43FA4">
            <w:pPr>
              <w:tabs>
                <w:tab w:val="left" w:pos="0"/>
              </w:tabs>
              <w:rPr>
                <w:rFonts w:ascii="Times New Roman" w:hAnsi="Times New Roman"/>
              </w:rPr>
            </w:pPr>
            <w:r w:rsidRPr="00873BAE">
              <w:rPr>
                <w:rFonts w:ascii="Times New Roman" w:hAnsi="Times New Roman"/>
              </w:rPr>
              <w:t xml:space="preserve">Option 3: </w:t>
            </w:r>
            <w:r w:rsidR="00EA1668" w:rsidRPr="006965FD">
              <w:rPr>
                <w:rFonts w:ascii="Times New Roman" w:hAnsi="Times New Roman"/>
                <w:color w:val="FF0000"/>
              </w:rPr>
              <w:t>The enabling/disabling of SIB1 PDSCH repetition should follow that of Type-0 CSS PDCCH repetition</w:t>
            </w:r>
            <w:r w:rsidR="00D32B42">
              <w:rPr>
                <w:rFonts w:ascii="Times New Roman" w:hAnsi="Times New Roman"/>
              </w:rPr>
              <w:t>.</w:t>
            </w:r>
          </w:p>
          <w:p w14:paraId="62FCD61B" w14:textId="777C5C0F" w:rsidR="001B2D0E" w:rsidRDefault="00FF343E" w:rsidP="00FF343E">
            <w:pPr>
              <w:tabs>
                <w:tab w:val="left" w:pos="0"/>
              </w:tabs>
              <w:ind w:left="799"/>
              <w:rPr>
                <w:rFonts w:ascii="Times New Roman" w:hAnsi="Times New Roman"/>
              </w:rPr>
            </w:pPr>
            <w:r w:rsidRPr="002B35B2">
              <w:rPr>
                <w:rFonts w:ascii="Times New Roman" w:hAnsi="Times New Roman"/>
                <w:color w:val="FF0000"/>
              </w:rPr>
              <w:t>FFS: Type-0 CSS PDCCH repetition</w:t>
            </w:r>
            <w:r w:rsidR="002B35B2" w:rsidRPr="002B35B2">
              <w:rPr>
                <w:rFonts w:ascii="Times New Roman" w:hAnsi="Times New Roman"/>
                <w:color w:val="FF0000"/>
              </w:rPr>
              <w:t xml:space="preserve"> indication</w:t>
            </w:r>
          </w:p>
        </w:tc>
      </w:tr>
      <w:tr w:rsidR="00FF343E" w14:paraId="4710B544" w14:textId="77777777" w:rsidTr="00C43FA4">
        <w:tc>
          <w:tcPr>
            <w:tcW w:w="9611" w:type="dxa"/>
          </w:tcPr>
          <w:p w14:paraId="2E81DD3A" w14:textId="77777777" w:rsidR="00FF343E" w:rsidRDefault="00FF343E" w:rsidP="00C43FA4">
            <w:pPr>
              <w:rPr>
                <w:rFonts w:ascii="Times New Roman" w:hAnsi="Times New Roman"/>
                <w:b/>
                <w:szCs w:val="20"/>
                <w:highlight w:val="yellow"/>
              </w:rPr>
            </w:pPr>
          </w:p>
        </w:tc>
      </w:tr>
    </w:tbl>
    <w:p w14:paraId="017AC9F1" w14:textId="77777777" w:rsidR="001B2D0E" w:rsidRDefault="001B2D0E" w:rsidP="001B2D0E">
      <w:pPr>
        <w:rPr>
          <w:rFonts w:ascii="Times New Roman" w:hAnsi="Times New Roman"/>
          <w:szCs w:val="20"/>
          <w:lang w:eastAsia="zh-CN"/>
        </w:rPr>
      </w:pPr>
    </w:p>
    <w:p w14:paraId="50EC3996" w14:textId="77777777" w:rsidR="00FD6A12" w:rsidRPr="00A90E74" w:rsidRDefault="00FD6A12" w:rsidP="00A90E74">
      <w:pPr>
        <w:rPr>
          <w:b/>
          <w:bCs/>
          <w:sz w:val="24"/>
          <w:szCs w:val="32"/>
        </w:rPr>
      </w:pPr>
      <w:r w:rsidRPr="00A90E74">
        <w:rPr>
          <w:b/>
          <w:bCs/>
          <w:sz w:val="24"/>
          <w:szCs w:val="32"/>
        </w:rPr>
        <w:t>Proposal 2-1</w:t>
      </w:r>
    </w:p>
    <w:p w14:paraId="116A17DF" w14:textId="77777777" w:rsidR="00FD6A12" w:rsidRDefault="00FD6A12" w:rsidP="00FD6A12">
      <w:pPr>
        <w:rPr>
          <w:rFonts w:ascii="Times New Roman" w:hAnsi="Times New Roman"/>
          <w:lang w:eastAsia="zh-CN"/>
        </w:rPr>
      </w:pPr>
    </w:p>
    <w:p w14:paraId="2E227A77" w14:textId="77777777" w:rsidR="00FD6A12" w:rsidRDefault="00FD6A12" w:rsidP="00FD6A1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D6A12" w14:paraId="0EBC115A" w14:textId="77777777" w:rsidTr="00C43FA4">
        <w:tc>
          <w:tcPr>
            <w:tcW w:w="9611" w:type="dxa"/>
          </w:tcPr>
          <w:p w14:paraId="7BC0E066" w14:textId="77777777" w:rsidR="00FD6A12" w:rsidRDefault="00FD6A12" w:rsidP="00C43FA4">
            <w:pPr>
              <w:rPr>
                <w:rFonts w:ascii="Times New Roman" w:hAnsi="Times New Roman"/>
                <w:b/>
                <w:szCs w:val="20"/>
                <w:highlight w:val="yellow"/>
              </w:rPr>
            </w:pPr>
          </w:p>
          <w:p w14:paraId="316D9999"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54AA55D4" w14:textId="77777777" w:rsidR="00FD6A12" w:rsidRDefault="00FD6A12" w:rsidP="00C43FA4">
            <w:pPr>
              <w:rPr>
                <w:rFonts w:ascii="Times New Roman" w:hAnsi="Times New Roman"/>
                <w:b/>
                <w:szCs w:val="20"/>
              </w:rPr>
            </w:pPr>
          </w:p>
          <w:p w14:paraId="25AB784A" w14:textId="77777777" w:rsidR="00FD6A12" w:rsidRDefault="00FD6A12" w:rsidP="00C43FA4">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3E32734B" w14:textId="77777777" w:rsidR="00FD6A12" w:rsidRDefault="00FD6A12" w:rsidP="00C43FA4">
            <w:pPr>
              <w:rPr>
                <w:rFonts w:ascii="Times New Roman" w:hAnsi="Times New Roman"/>
                <w:szCs w:val="20"/>
              </w:rPr>
            </w:pPr>
          </w:p>
          <w:p w14:paraId="307DD7DE"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66CF2E65" w14:textId="77777777" w:rsidR="00FD6A12" w:rsidRDefault="00FD6A12" w:rsidP="00C43FA4">
            <w:pPr>
              <w:rPr>
                <w:rFonts w:ascii="Times New Roman" w:hAnsi="Times New Roman"/>
                <w:szCs w:val="20"/>
              </w:rPr>
            </w:pPr>
          </w:p>
          <w:p w14:paraId="3533D539" w14:textId="77777777" w:rsidR="00FD6A12" w:rsidRDefault="00FD6A12" w:rsidP="00C43FA4">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2087C134" w14:textId="77777777" w:rsidR="00FD6A12" w:rsidRDefault="00FD6A12" w:rsidP="00C43FA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130BA509" w14:textId="77777777" w:rsidR="00FD6A12" w:rsidRPr="000150D5" w:rsidRDefault="00FD6A12"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40C70623" w14:textId="77777777" w:rsidR="00FD6A12" w:rsidRPr="000150D5" w:rsidRDefault="00FD6A12"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2E434B93" w14:textId="77777777" w:rsidR="00FD6A12" w:rsidRDefault="00FD6A12" w:rsidP="00C43FA4">
            <w:pPr>
              <w:rPr>
                <w:rFonts w:ascii="Times New Roman" w:hAnsi="Times New Roman"/>
                <w:szCs w:val="20"/>
              </w:rPr>
            </w:pPr>
          </w:p>
          <w:p w14:paraId="66B71E97"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1A1D7F0B" w14:textId="77777777" w:rsidR="00FD6A12" w:rsidRDefault="00FD6A12" w:rsidP="00C43FA4">
            <w:pPr>
              <w:rPr>
                <w:rFonts w:ascii="Times New Roman" w:hAnsi="Times New Roman"/>
                <w:szCs w:val="20"/>
              </w:rPr>
            </w:pPr>
            <w:r w:rsidRPr="00F45E49">
              <w:rPr>
                <w:rFonts w:ascii="Times New Roman" w:hAnsi="Times New Roman"/>
                <w:szCs w:val="20"/>
              </w:rPr>
              <w:lastRenderedPageBreak/>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789F89F5" w14:textId="77777777" w:rsidR="00FD6A12" w:rsidRDefault="00FD6A12" w:rsidP="00C43FA4">
            <w:pPr>
              <w:rPr>
                <w:rFonts w:ascii="Times New Roman" w:hAnsi="Times New Roman"/>
                <w:b/>
                <w:szCs w:val="20"/>
              </w:rPr>
            </w:pPr>
          </w:p>
          <w:p w14:paraId="1B7C685A" w14:textId="77777777" w:rsidR="00FD6A12" w:rsidRDefault="00FD6A12" w:rsidP="00C43FA4">
            <w:pPr>
              <w:rPr>
                <w:b/>
                <w:szCs w:val="20"/>
              </w:rPr>
            </w:pPr>
          </w:p>
        </w:tc>
      </w:tr>
    </w:tbl>
    <w:p w14:paraId="5FF25633" w14:textId="77777777" w:rsidR="00FD6A12" w:rsidRDefault="00FD6A12" w:rsidP="00FD6A12">
      <w:pPr>
        <w:rPr>
          <w:rFonts w:ascii="Times New Roman" w:hAnsi="Times New Roman"/>
          <w:szCs w:val="20"/>
          <w:lang w:eastAsia="zh-CN"/>
        </w:rPr>
      </w:pPr>
    </w:p>
    <w:p w14:paraId="25A248F3" w14:textId="77777777" w:rsidR="00160277" w:rsidRPr="00A90E74" w:rsidRDefault="00160277" w:rsidP="00A90E74">
      <w:pPr>
        <w:rPr>
          <w:b/>
          <w:bCs/>
          <w:sz w:val="24"/>
          <w:szCs w:val="32"/>
        </w:rPr>
      </w:pPr>
      <w:r w:rsidRPr="00A90E74">
        <w:rPr>
          <w:b/>
          <w:bCs/>
          <w:sz w:val="24"/>
          <w:szCs w:val="32"/>
        </w:rPr>
        <w:t>Proposal 5-1</w:t>
      </w:r>
    </w:p>
    <w:p w14:paraId="5DD551F7" w14:textId="77777777" w:rsidR="00160277" w:rsidRDefault="00160277" w:rsidP="00160277">
      <w:pPr>
        <w:rPr>
          <w:rFonts w:ascii="Times New Roman" w:hAnsi="Times New Roman"/>
          <w:lang w:eastAsia="zh-CN"/>
        </w:rPr>
      </w:pPr>
    </w:p>
    <w:p w14:paraId="7D9C3A95" w14:textId="77777777" w:rsidR="00160277" w:rsidRDefault="00160277" w:rsidP="00160277">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60277" w14:paraId="630629AA" w14:textId="77777777" w:rsidTr="00C43FA4">
        <w:tc>
          <w:tcPr>
            <w:tcW w:w="9611" w:type="dxa"/>
          </w:tcPr>
          <w:p w14:paraId="6D80716B" w14:textId="77777777" w:rsidR="00160277" w:rsidRDefault="00160277" w:rsidP="00C43FA4">
            <w:pPr>
              <w:rPr>
                <w:rFonts w:ascii="Times New Roman" w:hAnsi="Times New Roman"/>
                <w:szCs w:val="20"/>
                <w:highlight w:val="yellow"/>
              </w:rPr>
            </w:pPr>
          </w:p>
          <w:p w14:paraId="738C097C" w14:textId="73338790" w:rsidR="00160277" w:rsidRDefault="00160277" w:rsidP="00C43FA4">
            <w:pPr>
              <w:rPr>
                <w:rFonts w:ascii="Times New Roman" w:hAnsi="Times New Roman"/>
                <w:b/>
                <w:szCs w:val="20"/>
              </w:rPr>
            </w:pPr>
            <w:r>
              <w:rPr>
                <w:rFonts w:ascii="Times New Roman" w:hAnsi="Times New Roman"/>
                <w:b/>
                <w:szCs w:val="20"/>
                <w:highlight w:val="yellow"/>
              </w:rPr>
              <w:t>Proposal 5-1-v</w:t>
            </w:r>
            <w:r w:rsidR="00DC5AA8">
              <w:rPr>
                <w:rFonts w:ascii="Times New Roman" w:hAnsi="Times New Roman"/>
                <w:b/>
                <w:szCs w:val="20"/>
              </w:rPr>
              <w:t>1</w:t>
            </w:r>
          </w:p>
          <w:p w14:paraId="5E54BE60" w14:textId="743426B2" w:rsidR="00160277" w:rsidRDefault="00160277" w:rsidP="00C43FA4">
            <w:pPr>
              <w:rPr>
                <w:rFonts w:ascii="Times New Roman" w:hAnsi="Times New Roman"/>
                <w:szCs w:val="20"/>
              </w:rPr>
            </w:pPr>
            <w:r>
              <w:rPr>
                <w:rFonts w:ascii="Times New Roman" w:hAnsi="Times New Roman"/>
                <w:szCs w:val="20"/>
              </w:rPr>
              <w:t xml:space="preserve">For PDSCH with Msg4 repetition, support a </w:t>
            </w:r>
            <w:r w:rsidR="00DC5AA8" w:rsidRPr="00DC5AA8">
              <w:rPr>
                <w:rFonts w:ascii="Times New Roman" w:hAnsi="Times New Roman"/>
                <w:color w:val="FF0000"/>
                <w:szCs w:val="20"/>
              </w:rPr>
              <w:t xml:space="preserve">maximum </w:t>
            </w:r>
            <w:r>
              <w:rPr>
                <w:rFonts w:ascii="Times New Roman" w:hAnsi="Times New Roman"/>
                <w:szCs w:val="20"/>
              </w:rPr>
              <w:t>repetition factor of 4.</w:t>
            </w:r>
          </w:p>
          <w:p w14:paraId="74184B1A" w14:textId="77777777" w:rsidR="00160277" w:rsidRDefault="00160277" w:rsidP="00C43FA4">
            <w:pPr>
              <w:rPr>
                <w:rFonts w:ascii="Times New Roman" w:hAnsi="Times New Roman"/>
              </w:rPr>
            </w:pPr>
          </w:p>
        </w:tc>
      </w:tr>
    </w:tbl>
    <w:p w14:paraId="208763A4" w14:textId="77777777" w:rsidR="00F774DF" w:rsidRPr="00A90E74" w:rsidRDefault="00F774DF" w:rsidP="00A90E74">
      <w:pPr>
        <w:rPr>
          <w:b/>
          <w:bCs/>
          <w:sz w:val="24"/>
          <w:szCs w:val="32"/>
        </w:rPr>
      </w:pPr>
      <w:r w:rsidRPr="00A90E74">
        <w:rPr>
          <w:b/>
          <w:bCs/>
          <w:sz w:val="24"/>
          <w:szCs w:val="32"/>
        </w:rPr>
        <w:t>Proposal 5-2</w:t>
      </w:r>
    </w:p>
    <w:p w14:paraId="05063EA8" w14:textId="77777777" w:rsidR="00F774DF" w:rsidRDefault="00F774DF" w:rsidP="00F774DF">
      <w:pPr>
        <w:rPr>
          <w:rFonts w:ascii="Times New Roman" w:hAnsi="Times New Roman"/>
          <w:lang w:eastAsia="zh-CN"/>
        </w:rPr>
      </w:pPr>
    </w:p>
    <w:p w14:paraId="6830EAFD" w14:textId="77777777" w:rsidR="00F774DF" w:rsidRDefault="00F774DF" w:rsidP="00F774DF">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774DF" w14:paraId="6CC47FE9" w14:textId="77777777" w:rsidTr="00C43FA4">
        <w:tc>
          <w:tcPr>
            <w:tcW w:w="9611" w:type="dxa"/>
          </w:tcPr>
          <w:p w14:paraId="37B3E37F" w14:textId="77777777" w:rsidR="00F774DF" w:rsidRDefault="00F774DF" w:rsidP="00C43FA4">
            <w:pPr>
              <w:rPr>
                <w:rFonts w:ascii="Times New Roman" w:hAnsi="Times New Roman"/>
                <w:b/>
                <w:szCs w:val="20"/>
                <w:highlight w:val="yellow"/>
              </w:rPr>
            </w:pPr>
          </w:p>
          <w:p w14:paraId="0B2B5515" w14:textId="0CB00EC7" w:rsidR="00F774DF" w:rsidRDefault="00F774DF" w:rsidP="00C43FA4">
            <w:pPr>
              <w:rPr>
                <w:rFonts w:ascii="Times New Roman" w:hAnsi="Times New Roman"/>
                <w:b/>
                <w:szCs w:val="20"/>
              </w:rPr>
            </w:pPr>
            <w:r>
              <w:rPr>
                <w:rFonts w:ascii="Times New Roman" w:hAnsi="Times New Roman"/>
                <w:b/>
                <w:szCs w:val="20"/>
                <w:highlight w:val="yellow"/>
              </w:rPr>
              <w:t>Proposal 5-2-v</w:t>
            </w:r>
            <w:r w:rsidR="0068470A">
              <w:rPr>
                <w:rFonts w:ascii="Times New Roman" w:hAnsi="Times New Roman"/>
                <w:b/>
                <w:szCs w:val="20"/>
              </w:rPr>
              <w:t>1</w:t>
            </w:r>
            <w:r w:rsidR="00857767">
              <w:rPr>
                <w:rFonts w:ascii="Times New Roman" w:hAnsi="Times New Roman"/>
                <w:b/>
                <w:szCs w:val="20"/>
              </w:rPr>
              <w:t>a</w:t>
            </w:r>
          </w:p>
          <w:p w14:paraId="14BC83B7" w14:textId="77777777" w:rsidR="005439F5" w:rsidRDefault="005439F5" w:rsidP="00C43FA4">
            <w:pPr>
              <w:rPr>
                <w:rFonts w:ascii="Times New Roman" w:hAnsi="Times New Roman"/>
                <w:b/>
                <w:szCs w:val="20"/>
              </w:rPr>
            </w:pPr>
          </w:p>
          <w:p w14:paraId="186BC738" w14:textId="4D0927B6" w:rsidR="00F774DF" w:rsidRDefault="005439F5" w:rsidP="00C43FA4">
            <w:pPr>
              <w:rPr>
                <w:rFonts w:ascii="Times New Roman" w:hAnsi="Times New Roman"/>
                <w:b/>
                <w:szCs w:val="20"/>
              </w:rPr>
            </w:pPr>
            <w:r>
              <w:rPr>
                <w:rFonts w:ascii="Times New Roman" w:hAnsi="Times New Roman"/>
                <w:b/>
                <w:szCs w:val="20"/>
              </w:rPr>
              <w:t>Working assumption:</w:t>
            </w:r>
          </w:p>
          <w:p w14:paraId="324002A6" w14:textId="3D143935" w:rsidR="006C6904" w:rsidRPr="00AC44EE" w:rsidRDefault="00F774DF" w:rsidP="006C6904">
            <w:pPr>
              <w:rPr>
                <w:rFonts w:ascii="Times New Roman" w:hAnsi="Times New Roman"/>
                <w:szCs w:val="20"/>
              </w:rPr>
            </w:pPr>
            <w:r>
              <w:rPr>
                <w:rFonts w:ascii="Times New Roman" w:hAnsi="Times New Roman"/>
                <w:szCs w:val="20"/>
              </w:rPr>
              <w:t xml:space="preserve">Msg4 PDSCH repetition is configured by SIB1, </w:t>
            </w:r>
            <w:r w:rsidR="006C6904" w:rsidRPr="00AC44EE">
              <w:rPr>
                <w:rFonts w:ascii="Times New Roman" w:hAnsi="Times New Roman"/>
                <w:color w:val="FF0000"/>
                <w:szCs w:val="20"/>
              </w:rPr>
              <w:t>the following details are provided</w:t>
            </w:r>
          </w:p>
          <w:p w14:paraId="5CB25951" w14:textId="77777777" w:rsidR="006C6904" w:rsidRPr="00AC44EE" w:rsidRDefault="006C6904" w:rsidP="006C6904">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41196F6A"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07D3FA12"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6A2D3FBB" w14:textId="77777777" w:rsidR="006C6904"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ayout w:type="fixed"/>
              <w:tblLook w:val="04A0" w:firstRow="1" w:lastRow="0" w:firstColumn="1" w:lastColumn="0" w:noHBand="0" w:noVBand="1"/>
            </w:tblPr>
            <w:tblGrid>
              <w:gridCol w:w="1971"/>
              <w:gridCol w:w="1147"/>
              <w:gridCol w:w="1147"/>
              <w:gridCol w:w="1147"/>
              <w:gridCol w:w="1147"/>
            </w:tblGrid>
            <w:tr w:rsidR="006C6904" w14:paraId="6BD2B890" w14:textId="77777777" w:rsidTr="00C43FA4">
              <w:tc>
                <w:tcPr>
                  <w:tcW w:w="1971" w:type="dxa"/>
                  <w:vMerge w:val="restart"/>
                </w:tcPr>
                <w:p w14:paraId="64F2D5CD" w14:textId="77777777" w:rsidR="006C6904" w:rsidRPr="00C30237" w:rsidRDefault="006C6904" w:rsidP="006C690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530116C0"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6C6904" w14:paraId="29520256" w14:textId="77777777" w:rsidTr="00C43FA4">
              <w:tc>
                <w:tcPr>
                  <w:tcW w:w="1971" w:type="dxa"/>
                  <w:vMerge/>
                </w:tcPr>
                <w:p w14:paraId="0DFF4CF9" w14:textId="77777777" w:rsidR="006C6904" w:rsidRPr="00C30237" w:rsidRDefault="006C6904" w:rsidP="006C6904">
                  <w:pPr>
                    <w:rPr>
                      <w:rFonts w:ascii="Times New Roman" w:hAnsi="Times New Roman"/>
                      <w:color w:val="FF0000"/>
                      <w:szCs w:val="20"/>
                    </w:rPr>
                  </w:pPr>
                </w:p>
              </w:tc>
              <w:tc>
                <w:tcPr>
                  <w:tcW w:w="1147" w:type="dxa"/>
                </w:tcPr>
                <w:p w14:paraId="1638AC3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1733D04A"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39CA6898"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251B748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3</w:t>
                  </w:r>
                </w:p>
              </w:tc>
            </w:tr>
            <w:tr w:rsidR="006C6904" w14:paraId="257CA5BE" w14:textId="77777777" w:rsidTr="00C43FA4">
              <w:tc>
                <w:tcPr>
                  <w:tcW w:w="1971" w:type="dxa"/>
                </w:tcPr>
                <w:p w14:paraId="4A3065E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3DC2EFE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A7AD46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5533389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290E526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r>
            <w:tr w:rsidR="006C6904" w14:paraId="2D57F7BB" w14:textId="77777777" w:rsidTr="00C43FA4">
              <w:tc>
                <w:tcPr>
                  <w:tcW w:w="1971" w:type="dxa"/>
                </w:tcPr>
                <w:p w14:paraId="39EF3FD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A700DF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7D3A84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DEC4BF7"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2B333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r>
            <w:tr w:rsidR="006C6904" w14:paraId="17439539" w14:textId="77777777" w:rsidTr="00C43FA4">
              <w:tc>
                <w:tcPr>
                  <w:tcW w:w="1971" w:type="dxa"/>
                </w:tcPr>
                <w:p w14:paraId="22C7906F"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CFCC17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67962B6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070CB57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D9B3B6E"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r>
            <w:tr w:rsidR="006C6904" w14:paraId="3DA69813" w14:textId="77777777" w:rsidTr="00C43FA4">
              <w:tc>
                <w:tcPr>
                  <w:tcW w:w="1971" w:type="dxa"/>
                </w:tcPr>
                <w:p w14:paraId="16C07045"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F9FC24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5EEC4AD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2A003DD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66509D1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r>
          </w:tbl>
          <w:p w14:paraId="45D8594D" w14:textId="2D85D177" w:rsidR="00115A6B" w:rsidRDefault="0062606C" w:rsidP="00115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00115A6B" w:rsidRPr="00115A6B">
              <w:rPr>
                <w:rFonts w:ascii="Times New Roman" w:hAnsi="Times New Roman"/>
                <w:color w:val="FF0000"/>
                <w:szCs w:val="20"/>
              </w:rPr>
              <w:t>RSRP threshold used by the UE to detect the need for Msg4 PDSCH repetition.</w:t>
            </w:r>
          </w:p>
          <w:p w14:paraId="06D8258D" w14:textId="77777777" w:rsidR="00115A6B" w:rsidRPr="00115A6B" w:rsidRDefault="00115A6B" w:rsidP="00115A6B">
            <w:pPr>
              <w:jc w:val="both"/>
              <w:rPr>
                <w:rFonts w:ascii="Times New Roman" w:hAnsi="Times New Roman"/>
                <w:color w:val="FF0000"/>
                <w:szCs w:val="20"/>
              </w:rPr>
            </w:pPr>
          </w:p>
          <w:p w14:paraId="5FBFB6DD" w14:textId="77777777" w:rsidR="00857767" w:rsidRDefault="00857767" w:rsidP="00C43FA4">
            <w:pPr>
              <w:rPr>
                <w:rFonts w:ascii="Times New Roman" w:hAnsi="Times New Roman"/>
                <w:szCs w:val="20"/>
              </w:rPr>
            </w:pPr>
          </w:p>
          <w:p w14:paraId="532678E1" w14:textId="2AAFB0A8" w:rsidR="00857767" w:rsidRDefault="00857767" w:rsidP="00857767">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w:t>
            </w:r>
            <w:r w:rsidR="005B3CBD">
              <w:rPr>
                <w:rFonts w:ascii="Times New Roman" w:hAnsi="Times New Roman"/>
                <w:b/>
                <w:szCs w:val="20"/>
              </w:rPr>
              <w:t>b</w:t>
            </w:r>
          </w:p>
          <w:p w14:paraId="46B21944" w14:textId="77777777" w:rsidR="005439F5" w:rsidRDefault="005439F5" w:rsidP="00857767">
            <w:pPr>
              <w:rPr>
                <w:rFonts w:ascii="Times New Roman" w:hAnsi="Times New Roman"/>
                <w:b/>
                <w:szCs w:val="20"/>
              </w:rPr>
            </w:pPr>
          </w:p>
          <w:p w14:paraId="1EE85C37" w14:textId="23ECBDC9" w:rsidR="00857767" w:rsidRDefault="00495B40" w:rsidP="00C43FA4">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xml:space="preserve">, </w:t>
            </w:r>
            <w:r w:rsidR="00EE71C9">
              <w:rPr>
                <w:rFonts w:ascii="Times New Roman" w:hAnsi="Times New Roman"/>
                <w:szCs w:val="20"/>
              </w:rPr>
              <w:t>RAN1 to consider:</w:t>
            </w:r>
          </w:p>
          <w:p w14:paraId="520DCD10" w14:textId="06A40E32" w:rsidR="005B3CBD" w:rsidRDefault="000554EB" w:rsidP="005B3CBD">
            <w:pPr>
              <w:rPr>
                <w:rFonts w:ascii="Times New Roman" w:hAnsi="Times New Roman"/>
                <w:szCs w:val="20"/>
              </w:rPr>
            </w:pPr>
            <w:r>
              <w:rPr>
                <w:rFonts w:ascii="Times New Roman" w:hAnsi="Times New Roman"/>
                <w:szCs w:val="20"/>
              </w:rPr>
              <w:t xml:space="preserve">Option 1: </w:t>
            </w:r>
            <w:r w:rsidR="00F774DF">
              <w:rPr>
                <w:rFonts w:ascii="Times New Roman" w:hAnsi="Times New Roman"/>
                <w:szCs w:val="20"/>
              </w:rPr>
              <w:t xml:space="preserve">UE specific PDSCH with Msg4 repetition activation indicated via </w:t>
            </w:r>
            <w:r w:rsidR="005B3CBD" w:rsidRPr="005B3CBD">
              <w:rPr>
                <w:rFonts w:ascii="Times New Roman" w:hAnsi="Times New Roman"/>
                <w:color w:val="FF0000"/>
                <w:szCs w:val="20"/>
              </w:rPr>
              <w:t>PDCCH- DCI Format 1_0</w:t>
            </w:r>
          </w:p>
          <w:p w14:paraId="3F7F4810" w14:textId="77777777" w:rsidR="005B3CBD" w:rsidRDefault="005B3CBD" w:rsidP="005439F5">
            <w:pPr>
              <w:ind w:left="799"/>
              <w:rPr>
                <w:rFonts w:ascii="Times New Roman" w:hAnsi="Times New Roman"/>
                <w:color w:val="FF0000"/>
                <w:szCs w:val="20"/>
              </w:rPr>
            </w:pPr>
            <w:r w:rsidRPr="005B3CBD">
              <w:rPr>
                <w:rFonts w:ascii="Times New Roman" w:hAnsi="Times New Roman"/>
                <w:color w:val="FF0000"/>
                <w:szCs w:val="20"/>
              </w:rPr>
              <w:t>FFS: indication details.</w:t>
            </w:r>
          </w:p>
          <w:p w14:paraId="41E33644" w14:textId="06628EA4" w:rsidR="005439F5" w:rsidRPr="005439F5" w:rsidRDefault="005439F5" w:rsidP="005439F5">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36A15EDD" w14:textId="02AEB95E" w:rsidR="000554EB" w:rsidRDefault="000554EB" w:rsidP="005B3CBD">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409C1931" w14:textId="77777777" w:rsidR="005B3CBD" w:rsidRDefault="005B3CBD" w:rsidP="005B3CBD">
            <w:pPr>
              <w:rPr>
                <w:rFonts w:ascii="Times New Roman" w:hAnsi="Times New Roman"/>
                <w:szCs w:val="20"/>
              </w:rPr>
            </w:pPr>
          </w:p>
          <w:p w14:paraId="3D6B71FB" w14:textId="7680CED4" w:rsidR="00C30237" w:rsidRPr="00AC44EE" w:rsidRDefault="00F774DF" w:rsidP="006C6904">
            <w:pPr>
              <w:rPr>
                <w:rFonts w:ascii="Times New Roman" w:hAnsi="Times New Roman"/>
                <w:color w:val="FF0000"/>
                <w:szCs w:val="20"/>
              </w:rPr>
            </w:pPr>
            <w:r>
              <w:rPr>
                <w:rFonts w:ascii="Times New Roman" w:hAnsi="Times New Roman"/>
                <w:szCs w:val="20"/>
              </w:rPr>
              <w:t>.</w:t>
            </w:r>
            <w:r w:rsidR="00AC44EE">
              <w:rPr>
                <w:rFonts w:ascii="Times New Roman" w:hAnsi="Times New Roman"/>
                <w:szCs w:val="20"/>
              </w:rPr>
              <w:t xml:space="preserve"> </w:t>
            </w:r>
          </w:p>
          <w:p w14:paraId="48FB5551" w14:textId="77777777" w:rsidR="00F774DF" w:rsidRDefault="00F774DF" w:rsidP="00C43FA4">
            <w:pPr>
              <w:rPr>
                <w:rFonts w:ascii="Times New Roman" w:hAnsi="Times New Roman"/>
                <w:b/>
                <w:szCs w:val="20"/>
              </w:rPr>
            </w:pPr>
          </w:p>
          <w:p w14:paraId="6D04D0A0" w14:textId="77777777" w:rsidR="00F774DF" w:rsidRDefault="00F774DF" w:rsidP="00C43FA4">
            <w:pPr>
              <w:rPr>
                <w:b/>
                <w:szCs w:val="20"/>
              </w:rPr>
            </w:pPr>
          </w:p>
        </w:tc>
      </w:tr>
    </w:tbl>
    <w:p w14:paraId="496BFC2A" w14:textId="77777777" w:rsidR="00F774DF" w:rsidRDefault="00F774DF" w:rsidP="00F774DF">
      <w:pPr>
        <w:rPr>
          <w:rFonts w:ascii="Times New Roman" w:hAnsi="Times New Roman"/>
          <w:szCs w:val="20"/>
          <w:lang w:eastAsia="zh-CN"/>
        </w:rPr>
      </w:pPr>
    </w:p>
    <w:p w14:paraId="1D89E940" w14:textId="4EC5FF03" w:rsidR="00FF7A76" w:rsidRDefault="00FF7A76">
      <w:pPr>
        <w:rPr>
          <w:rFonts w:ascii="Times New Roman" w:hAnsi="Times New Roman"/>
          <w:szCs w:val="20"/>
          <w:lang w:eastAsia="zh-CN"/>
        </w:rPr>
      </w:pPr>
      <w:r>
        <w:rPr>
          <w:rFonts w:ascii="Times New Roman" w:hAnsi="Times New Roman"/>
          <w:szCs w:val="20"/>
          <w:lang w:eastAsia="zh-CN"/>
        </w:rPr>
        <w:br w:type="page"/>
      </w:r>
    </w:p>
    <w:p w14:paraId="2070A05C" w14:textId="2B597703" w:rsidR="00243F92" w:rsidRDefault="00243F92" w:rsidP="00243F92">
      <w:pPr>
        <w:pStyle w:val="Titre1"/>
      </w:pPr>
      <w:r>
        <w:lastRenderedPageBreak/>
        <w:t xml:space="preserve">Proposals for Tuesday </w:t>
      </w:r>
      <w:r w:rsidR="003B3EFD">
        <w:t>online</w:t>
      </w:r>
      <w:r>
        <w:t xml:space="preserve"> session </w:t>
      </w:r>
    </w:p>
    <w:p w14:paraId="63A0F43F" w14:textId="77777777" w:rsidR="00243F92" w:rsidRDefault="00243F92" w:rsidP="00243F92">
      <w:pPr>
        <w:rPr>
          <w:rFonts w:ascii="Times New Roman" w:hAnsi="Times New Roman"/>
          <w:lang w:eastAsia="zh-CN"/>
        </w:rPr>
      </w:pPr>
    </w:p>
    <w:p w14:paraId="07473FDE" w14:textId="77777777" w:rsidR="00243F92" w:rsidRDefault="00243F92" w:rsidP="00243F92">
      <w:pPr>
        <w:rPr>
          <w:lang w:val="en-US"/>
        </w:rPr>
      </w:pPr>
    </w:p>
    <w:p w14:paraId="74EDDDC6" w14:textId="77777777" w:rsidR="00FB6778" w:rsidRDefault="00FB6778" w:rsidP="00FB6778">
      <w:pPr>
        <w:rPr>
          <w:rFonts w:ascii="Times New Roman" w:hAnsi="Times New Roman"/>
          <w:b/>
          <w:szCs w:val="20"/>
        </w:rPr>
      </w:pPr>
      <w:r>
        <w:rPr>
          <w:rFonts w:ascii="Times New Roman" w:hAnsi="Times New Roman"/>
          <w:b/>
          <w:szCs w:val="20"/>
          <w:highlight w:val="yellow"/>
        </w:rPr>
        <w:t>Proposal 4-1-v</w:t>
      </w:r>
      <w:r>
        <w:rPr>
          <w:rFonts w:ascii="Times New Roman" w:hAnsi="Times New Roman"/>
          <w:b/>
          <w:szCs w:val="20"/>
        </w:rPr>
        <w:t>2</w:t>
      </w:r>
    </w:p>
    <w:p w14:paraId="6461EF49" w14:textId="77777777" w:rsidR="00FB6778" w:rsidRDefault="00FB6778" w:rsidP="00FB6778">
      <w:pPr>
        <w:rPr>
          <w:rFonts w:ascii="Times New Roman" w:hAnsi="Times New Roman"/>
          <w:b/>
          <w:szCs w:val="20"/>
        </w:rPr>
      </w:pPr>
    </w:p>
    <w:p w14:paraId="1C25B530" w14:textId="6F7E0383" w:rsidR="00FB6778" w:rsidRDefault="00FB6778" w:rsidP="00FB6778">
      <w:pPr>
        <w:rPr>
          <w:rFonts w:ascii="Times New Roman" w:hAnsi="Times New Roman"/>
          <w:szCs w:val="20"/>
        </w:rPr>
      </w:pPr>
      <w:r w:rsidRPr="00D97AD6">
        <w:rPr>
          <w:rFonts w:ascii="Times New Roman" w:hAnsi="Times New Roman"/>
          <w:color w:val="FF0000"/>
          <w:szCs w:val="20"/>
        </w:rPr>
        <w:t>When PDCCH CSS type</w:t>
      </w:r>
      <w:r w:rsidR="000A6801">
        <w:rPr>
          <w:rFonts w:ascii="Times New Roman" w:hAnsi="Times New Roman"/>
          <w:color w:val="FF0000"/>
          <w:szCs w:val="20"/>
        </w:rPr>
        <w:t>-</w:t>
      </w:r>
      <w:r w:rsidRPr="00D97AD6">
        <w:rPr>
          <w:rFonts w:ascii="Times New Roman" w:hAnsi="Times New Roman"/>
          <w:color w:val="FF0000"/>
          <w:szCs w:val="20"/>
        </w:rPr>
        <w:t xml:space="preserve">0 repetition is </w:t>
      </w:r>
      <w:r>
        <w:rPr>
          <w:rFonts w:ascii="Times New Roman" w:hAnsi="Times New Roman"/>
          <w:color w:val="FF0000"/>
          <w:szCs w:val="20"/>
        </w:rPr>
        <w:t>performed</w:t>
      </w:r>
      <w:r w:rsidR="000A6801">
        <w:rPr>
          <w:rFonts w:ascii="Times New Roman" w:hAnsi="Times New Roman"/>
          <w:color w:val="FF0000"/>
          <w:szCs w:val="20"/>
        </w:rPr>
        <w:t>,</w:t>
      </w:r>
      <w:r>
        <w:rPr>
          <w:rFonts w:ascii="Times New Roman" w:hAnsi="Times New Roman"/>
          <w:szCs w:val="20"/>
        </w:rPr>
        <w:t xml:space="preserve"> </w:t>
      </w:r>
      <w:r w:rsidR="000A6801">
        <w:rPr>
          <w:rFonts w:ascii="Times New Roman" w:hAnsi="Times New Roman"/>
          <w:szCs w:val="20"/>
        </w:rPr>
        <w:t>f</w:t>
      </w:r>
      <w:r>
        <w:rPr>
          <w:rFonts w:ascii="Times New Roman" w:hAnsi="Times New Roman"/>
          <w:szCs w:val="20"/>
        </w:rPr>
        <w:t xml:space="preserve">or SIB1 link level enhancement, support </w:t>
      </w:r>
      <w:r>
        <w:rPr>
          <w:rFonts w:ascii="Times New Roman" w:eastAsiaTheme="minorEastAsia" w:hAnsi="Times New Roman"/>
          <w:szCs w:val="20"/>
        </w:rPr>
        <w:t>PDSCH repetition of SIB1 transmitted within the same slot as the type0-CSS PDCCH repetition.</w:t>
      </w:r>
    </w:p>
    <w:p w14:paraId="6DA4BAF7"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3A58F56"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6178CEF3"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2A83204" w14:textId="11266458" w:rsidR="00FB6778" w:rsidRDefault="00FB6778" w:rsidP="00FB6778">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Pr>
          <w:rFonts w:ascii="Times New Roman" w:eastAsiaTheme="minorEastAsia" w:hAnsi="Times New Roman"/>
          <w:color w:val="FF0000"/>
          <w:lang w:val="en-US" w:eastAsia="zh-CN"/>
        </w:rPr>
        <w:t>Whether/how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w:t>
      </w:r>
      <w:r w:rsidR="000B5957">
        <w:rPr>
          <w:rFonts w:ascii="Times New Roman" w:eastAsiaTheme="minorEastAsia" w:hAnsi="Times New Roman"/>
          <w:color w:val="FF0000"/>
          <w:lang w:val="en-US" w:eastAsia="zh-CN"/>
        </w:rPr>
        <w:t>t</w:t>
      </w:r>
      <w:r w:rsidRPr="008D5339">
        <w:rPr>
          <w:rFonts w:ascii="Times New Roman" w:eastAsiaTheme="minorEastAsia" w:hAnsi="Times New Roman" w:hint="eastAsia"/>
          <w:color w:val="FF0000"/>
          <w:lang w:val="en-US" w:eastAsia="zh-CN"/>
        </w:rPr>
        <w:t xml:space="preserve">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7339279F" w14:textId="77777777" w:rsidR="00FB6778" w:rsidRDefault="00FB6778" w:rsidP="003B3EFD">
      <w:pPr>
        <w:rPr>
          <w:rFonts w:ascii="Times New Roman" w:hAnsi="Times New Roman"/>
          <w:b/>
          <w:szCs w:val="20"/>
          <w:highlight w:val="yellow"/>
        </w:rPr>
      </w:pPr>
    </w:p>
    <w:p w14:paraId="455628D0" w14:textId="77777777" w:rsidR="003B3EFD" w:rsidRDefault="003B3EFD" w:rsidP="003B3EFD">
      <w:pPr>
        <w:rPr>
          <w:rFonts w:ascii="Times New Roman" w:hAnsi="Times New Roman"/>
          <w:lang w:eastAsia="zh-CN"/>
        </w:rPr>
      </w:pPr>
    </w:p>
    <w:p w14:paraId="7B435D01" w14:textId="77777777" w:rsidR="003B3EFD" w:rsidRDefault="003B3EFD" w:rsidP="003B3EFD">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253DABC" w14:textId="77777777" w:rsidR="003B3EFD" w:rsidRDefault="003B3EFD" w:rsidP="003B3EFD">
      <w:pPr>
        <w:rPr>
          <w:rFonts w:ascii="Times New Roman" w:hAnsi="Times New Roman"/>
          <w:b/>
          <w:szCs w:val="20"/>
        </w:rPr>
      </w:pPr>
    </w:p>
    <w:p w14:paraId="45FB4360" w14:textId="63BB8C14" w:rsidR="003B3EFD" w:rsidRDefault="003B3EFD" w:rsidP="003B3EFD">
      <w:pPr>
        <w:tabs>
          <w:tab w:val="left" w:pos="0"/>
        </w:tabs>
        <w:rPr>
          <w:rFonts w:ascii="Times New Roman" w:hAnsi="Times New Roman"/>
          <w:szCs w:val="20"/>
        </w:rPr>
      </w:pPr>
      <w:r>
        <w:rPr>
          <w:rFonts w:ascii="Times New Roman" w:hAnsi="Times New Roman"/>
          <w:szCs w:val="20"/>
        </w:rPr>
        <w:t>For enabling SIB1 PDSCH repetition, RAN1 to consider the following options</w:t>
      </w:r>
      <w:r w:rsidR="008E4D36">
        <w:rPr>
          <w:rFonts w:ascii="Times New Roman" w:hAnsi="Times New Roman"/>
          <w:szCs w:val="20"/>
        </w:rPr>
        <w:t>:</w:t>
      </w:r>
    </w:p>
    <w:p w14:paraId="535494FD" w14:textId="77777777" w:rsidR="003B3EFD" w:rsidRDefault="003B3EFD" w:rsidP="003B3EFD">
      <w:pPr>
        <w:tabs>
          <w:tab w:val="left" w:pos="0"/>
        </w:tabs>
        <w:rPr>
          <w:rFonts w:ascii="Times New Roman" w:hAnsi="Times New Roman"/>
        </w:rPr>
      </w:pPr>
      <w:r>
        <w:rPr>
          <w:rFonts w:ascii="Times New Roman" w:hAnsi="Times New Roman"/>
        </w:rPr>
        <w:t>Option 1: Using reserved bit(s) in PBCH payload.</w:t>
      </w:r>
    </w:p>
    <w:p w14:paraId="6EE482F4" w14:textId="77777777" w:rsidR="003B3EFD" w:rsidRDefault="003B3EFD" w:rsidP="003B3EFD">
      <w:pPr>
        <w:tabs>
          <w:tab w:val="left" w:pos="0"/>
        </w:tabs>
        <w:rPr>
          <w:rFonts w:ascii="Times New Roman" w:hAnsi="Times New Roman"/>
        </w:rPr>
      </w:pPr>
      <w:r>
        <w:rPr>
          <w:rFonts w:ascii="Times New Roman" w:hAnsi="Times New Roman"/>
        </w:rPr>
        <w:t>Option 2: Using scheduling PDCCH.</w:t>
      </w:r>
    </w:p>
    <w:p w14:paraId="4F80AAB3" w14:textId="77777777" w:rsidR="003B3EFD" w:rsidRDefault="003B3EFD" w:rsidP="003B3EFD">
      <w:pPr>
        <w:tabs>
          <w:tab w:val="left" w:pos="0"/>
        </w:tabs>
        <w:rPr>
          <w:rFonts w:ascii="Times New Roman" w:hAnsi="Times New Roman"/>
        </w:rPr>
      </w:pPr>
      <w:r w:rsidRPr="00873BAE">
        <w:rPr>
          <w:rFonts w:ascii="Times New Roman" w:hAnsi="Times New Roman"/>
        </w:rPr>
        <w:t xml:space="preserve">Option 3: </w:t>
      </w:r>
      <w:r w:rsidRPr="006965FD">
        <w:rPr>
          <w:rFonts w:ascii="Times New Roman" w:hAnsi="Times New Roman"/>
          <w:color w:val="FF0000"/>
        </w:rPr>
        <w:t>The enabling/disabling of SIB1 PDSCH repetition should follow that of Type-0 CSS PDCCH repetition</w:t>
      </w:r>
      <w:r>
        <w:rPr>
          <w:rFonts w:ascii="Times New Roman" w:hAnsi="Times New Roman"/>
        </w:rPr>
        <w:t>.</w:t>
      </w:r>
    </w:p>
    <w:p w14:paraId="1568859D" w14:textId="2811E5FC" w:rsidR="003B3EFD" w:rsidRDefault="003B3EFD" w:rsidP="003B3EFD">
      <w:pPr>
        <w:rPr>
          <w:rFonts w:ascii="Times New Roman" w:hAnsi="Times New Roman"/>
          <w:color w:val="FF0000"/>
        </w:rPr>
      </w:pPr>
      <w:r w:rsidRPr="002B35B2">
        <w:rPr>
          <w:rFonts w:ascii="Times New Roman" w:hAnsi="Times New Roman"/>
          <w:color w:val="FF0000"/>
        </w:rPr>
        <w:t>FFS: Type-0 CSS PDCCH repetition indication</w:t>
      </w:r>
      <w:r w:rsidR="00FF7A76">
        <w:rPr>
          <w:rFonts w:ascii="Times New Roman" w:hAnsi="Times New Roman"/>
          <w:color w:val="FF0000"/>
        </w:rPr>
        <w:t>.</w:t>
      </w:r>
    </w:p>
    <w:p w14:paraId="04219DB7" w14:textId="77777777" w:rsidR="00FF7A76" w:rsidRDefault="00FF7A76" w:rsidP="003B3EFD">
      <w:pPr>
        <w:rPr>
          <w:rFonts w:ascii="Times New Roman" w:hAnsi="Times New Roman"/>
          <w:lang w:eastAsia="zh-CN"/>
        </w:rPr>
      </w:pPr>
    </w:p>
    <w:p w14:paraId="04D02A85" w14:textId="77777777" w:rsidR="003B3EFD" w:rsidRDefault="003B3EFD" w:rsidP="003B3EFD">
      <w:pPr>
        <w:rPr>
          <w:rFonts w:ascii="Times New Roman" w:hAnsi="Times New Roman"/>
          <w:lang w:eastAsia="zh-CN"/>
        </w:rPr>
      </w:pPr>
    </w:p>
    <w:p w14:paraId="650FBEA6" w14:textId="77777777" w:rsidR="00FF7A76" w:rsidRDefault="00FF7A76" w:rsidP="00FF7A76">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Pr="00B54084">
        <w:rPr>
          <w:rFonts w:ascii="Times New Roman" w:hAnsi="Times New Roman"/>
          <w:b/>
          <w:color w:val="FF0000"/>
          <w:szCs w:val="20"/>
        </w:rPr>
        <w:t>1</w:t>
      </w:r>
    </w:p>
    <w:p w14:paraId="40FBF03B" w14:textId="77777777" w:rsidR="003B3EFD" w:rsidRDefault="003B3EFD" w:rsidP="003B3EFD">
      <w:pPr>
        <w:rPr>
          <w:rFonts w:ascii="Times New Roman" w:hAnsi="Times New Roman"/>
          <w:lang w:eastAsia="zh-CN"/>
        </w:rPr>
      </w:pPr>
    </w:p>
    <w:p w14:paraId="3330B06F" w14:textId="77777777" w:rsidR="003B3EFD" w:rsidRPr="00FF0902" w:rsidRDefault="003B3EFD" w:rsidP="003B3EFD">
      <w:pPr>
        <w:rPr>
          <w:rFonts w:ascii="Times New Roman" w:hAnsi="Times New Roman"/>
          <w:color w:val="FF0000"/>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 xml:space="preserve">configured within MIB pdcch-ConfigSIB1, </w:t>
      </w:r>
      <w:r>
        <w:rPr>
          <w:rFonts w:ascii="Times New Roman" w:hAnsi="Times New Roman"/>
          <w:color w:val="FF0000"/>
          <w:szCs w:val="20"/>
        </w:rPr>
        <w:t>s</w:t>
      </w:r>
      <w:r w:rsidRPr="00FF0902">
        <w:rPr>
          <w:rFonts w:ascii="Times New Roman" w:hAnsi="Times New Roman"/>
          <w:color w:val="FF0000"/>
          <w:szCs w:val="20"/>
        </w:rPr>
        <w:t>upport one</w:t>
      </w:r>
      <w:r>
        <w:rPr>
          <w:rFonts w:ascii="Times New Roman" w:hAnsi="Times New Roman"/>
          <w:color w:val="FF0000"/>
          <w:szCs w:val="20"/>
        </w:rPr>
        <w:t xml:space="preserve"> </w:t>
      </w:r>
      <w:r w:rsidRPr="00FF0902">
        <w:rPr>
          <w:rFonts w:ascii="Times New Roman" w:hAnsi="Times New Roman"/>
          <w:color w:val="FF0000"/>
          <w:szCs w:val="20"/>
        </w:rPr>
        <w:t>of the following</w:t>
      </w:r>
      <w:r>
        <w:rPr>
          <w:rFonts w:ascii="Times New Roman" w:hAnsi="Times New Roman"/>
          <w:color w:val="FF0000"/>
          <w:szCs w:val="20"/>
        </w:rPr>
        <w:t xml:space="preserve"> options</w:t>
      </w:r>
      <w:r w:rsidRPr="00FF0902">
        <w:rPr>
          <w:rFonts w:ascii="Times New Roman" w:hAnsi="Times New Roman"/>
          <w:color w:val="FF0000"/>
          <w:szCs w:val="20"/>
        </w:rPr>
        <w:t>:</w:t>
      </w:r>
    </w:p>
    <w:p w14:paraId="6DED5036"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42B292B"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46D732B5" w14:textId="77777777" w:rsidR="003B3EFD" w:rsidRDefault="003B3EFD" w:rsidP="003B3EFD">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Option 3: UE blind decoding without signaling from the network during initial access</w:t>
      </w:r>
      <w:r>
        <w:rPr>
          <w:rFonts w:ascii="Times New Roman" w:hAnsi="Times New Roman"/>
          <w:color w:val="FF0000"/>
          <w:szCs w:val="20"/>
          <w:lang w:val="en-US" w:eastAsia="en-US"/>
        </w:rPr>
        <w:t>.</w:t>
      </w:r>
    </w:p>
    <w:p w14:paraId="2AE52106" w14:textId="77777777" w:rsidR="003B3EFD" w:rsidRPr="003B3EFD" w:rsidRDefault="003B3EFD" w:rsidP="003B3EFD">
      <w:pPr>
        <w:rPr>
          <w:rFonts w:ascii="Times New Roman" w:hAnsi="Times New Roman"/>
          <w:lang w:val="en-US" w:eastAsia="zh-CN"/>
        </w:rPr>
      </w:pPr>
    </w:p>
    <w:p w14:paraId="12E9EBD7" w14:textId="77777777" w:rsidR="003B3EFD" w:rsidRDefault="003B3EFD" w:rsidP="003B3EFD">
      <w:pPr>
        <w:rPr>
          <w:rFonts w:ascii="Times New Roman" w:hAnsi="Times New Roman"/>
          <w:szCs w:val="20"/>
          <w:lang w:eastAsia="zh-CN"/>
        </w:rPr>
      </w:pPr>
    </w:p>
    <w:p w14:paraId="2358982A" w14:textId="77777777" w:rsidR="00FB6778" w:rsidRDefault="00FB6778" w:rsidP="00FB6778">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18D23BC2" w14:textId="77777777" w:rsidR="00FB6778" w:rsidRDefault="00FB6778" w:rsidP="00FB6778">
      <w:pPr>
        <w:rPr>
          <w:rFonts w:ascii="Times New Roman" w:hAnsi="Times New Roman"/>
          <w:b/>
          <w:szCs w:val="20"/>
        </w:rPr>
      </w:pPr>
    </w:p>
    <w:p w14:paraId="544B334E" w14:textId="77777777" w:rsidR="00FB6778" w:rsidRDefault="00FB6778" w:rsidP="00FB6778">
      <w:pPr>
        <w:rPr>
          <w:rFonts w:ascii="Times New Roman" w:hAnsi="Times New Roman"/>
          <w:b/>
          <w:szCs w:val="20"/>
        </w:rPr>
      </w:pPr>
      <w:r>
        <w:rPr>
          <w:rFonts w:ascii="Times New Roman" w:hAnsi="Times New Roman"/>
          <w:b/>
          <w:szCs w:val="20"/>
        </w:rPr>
        <w:t>Working assumption</w:t>
      </w:r>
    </w:p>
    <w:p w14:paraId="63FC0928" w14:textId="77777777" w:rsidR="00FB6778" w:rsidRDefault="00FB6778" w:rsidP="00FB6778">
      <w:pPr>
        <w:rPr>
          <w:rFonts w:ascii="Times New Roman" w:hAnsi="Times New Roman"/>
          <w:b/>
          <w:szCs w:val="20"/>
        </w:rPr>
      </w:pPr>
    </w:p>
    <w:p w14:paraId="56F82ADB" w14:textId="61691DCB" w:rsidR="00FB6778" w:rsidRDefault="00FB6778" w:rsidP="00FB6778">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D85B36">
        <w:rPr>
          <w:rFonts w:ascii="Times New Roman" w:hAnsi="Times New Roman"/>
          <w:bCs/>
          <w:szCs w:val="20"/>
        </w:rPr>
        <w:t>.</w:t>
      </w:r>
    </w:p>
    <w:p w14:paraId="0990FFE9" w14:textId="77777777" w:rsidR="00FB6778" w:rsidRDefault="00FB6778" w:rsidP="00FB6778">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AB633C9" w14:textId="77777777" w:rsidR="00FB6778" w:rsidRDefault="00FB6778" w:rsidP="00FB6778">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AED6AF4" w14:textId="7E46FCEF" w:rsidR="00FB6778" w:rsidRPr="00645F88" w:rsidRDefault="00FB6778" w:rsidP="003A03B8">
      <w:pPr>
        <w:pStyle w:val="Paragraphedeliste"/>
        <w:numPr>
          <w:ilvl w:val="0"/>
          <w:numId w:val="12"/>
        </w:numPr>
        <w:rPr>
          <w:rFonts w:ascii="Times New Roman" w:hAnsi="Times New Roman"/>
          <w:bCs/>
          <w:iCs/>
          <w:color w:val="FF0000"/>
          <w:szCs w:val="20"/>
        </w:rPr>
      </w:pPr>
      <w:r w:rsidRPr="00645F88">
        <w:rPr>
          <w:rFonts w:ascii="Times New Roman" w:hAnsi="Times New Roman"/>
          <w:bCs/>
          <w:iCs/>
          <w:color w:val="FF0000"/>
          <w:szCs w:val="20"/>
        </w:rPr>
        <w:t>Note: all the values of M should be supported by the configuration</w:t>
      </w:r>
      <w:r w:rsidR="003A03B8" w:rsidRPr="00645F88">
        <w:rPr>
          <w:rFonts w:ascii="Times New Roman" w:hAnsi="Times New Roman"/>
          <w:bCs/>
          <w:iCs/>
          <w:color w:val="FF0000"/>
          <w:szCs w:val="20"/>
        </w:rPr>
        <w:t>.</w:t>
      </w:r>
    </w:p>
    <w:p w14:paraId="1A975F0E" w14:textId="77777777" w:rsidR="00321EF3" w:rsidRDefault="00321EF3" w:rsidP="00321EF3">
      <w:pPr>
        <w:tabs>
          <w:tab w:val="left" w:pos="0"/>
        </w:tabs>
        <w:rPr>
          <w:rFonts w:ascii="Times New Roman" w:hAnsi="Times New Roman"/>
          <w:bCs/>
          <w:iCs/>
          <w:color w:val="FF0000"/>
          <w:szCs w:val="20"/>
        </w:rPr>
      </w:pPr>
    </w:p>
    <w:p w14:paraId="612CF0AD" w14:textId="601A8E8A" w:rsidR="00FB6778" w:rsidRPr="00321EF3" w:rsidRDefault="00FB6778" w:rsidP="00321EF3">
      <w:pPr>
        <w:tabs>
          <w:tab w:val="left" w:pos="0"/>
        </w:tabs>
        <w:rPr>
          <w:rFonts w:ascii="Times New Roman" w:hAnsi="Times New Roman"/>
          <w:bCs/>
          <w:iCs/>
          <w:color w:val="FF0000"/>
          <w:szCs w:val="20"/>
        </w:rPr>
      </w:pPr>
      <w:r w:rsidRPr="00321EF3">
        <w:rPr>
          <w:rFonts w:ascii="Times New Roman" w:hAnsi="Times New Roman"/>
          <w:bCs/>
          <w:iCs/>
          <w:color w:val="FF0000"/>
          <w:szCs w:val="20"/>
        </w:rPr>
        <w:t xml:space="preserve">FFS: Whether/how to use the same </w:t>
      </w:r>
      <w:r w:rsidR="00321EF3">
        <w:rPr>
          <w:rFonts w:ascii="Times New Roman" w:hAnsi="Times New Roman"/>
          <w:bCs/>
          <w:iCs/>
          <w:color w:val="FF0000"/>
          <w:szCs w:val="20"/>
        </w:rPr>
        <w:t>or</w:t>
      </w:r>
      <w:r w:rsidRPr="00321EF3">
        <w:rPr>
          <w:rFonts w:ascii="Times New Roman" w:hAnsi="Times New Roman"/>
          <w:bCs/>
          <w:iCs/>
          <w:color w:val="FF0000"/>
          <w:szCs w:val="20"/>
        </w:rPr>
        <w:t xml:space="preserve"> different SSB index for a PDCCH repetitions.</w:t>
      </w:r>
    </w:p>
    <w:p w14:paraId="0353BCD3" w14:textId="77777777" w:rsidR="00243F92" w:rsidRDefault="00243F92" w:rsidP="00243F92">
      <w:pPr>
        <w:rPr>
          <w:rFonts w:ascii="Times New Roman" w:hAnsi="Times New Roman"/>
          <w:szCs w:val="20"/>
          <w:lang w:eastAsia="zh-CN"/>
        </w:rPr>
      </w:pPr>
    </w:p>
    <w:p w14:paraId="6C22A7F6" w14:textId="77777777" w:rsidR="00243F92" w:rsidRDefault="00243F92" w:rsidP="00243F92">
      <w:pPr>
        <w:rPr>
          <w:rFonts w:ascii="Times New Roman" w:hAnsi="Times New Roman"/>
          <w:lang w:eastAsia="zh-CN"/>
        </w:rPr>
      </w:pPr>
    </w:p>
    <w:p w14:paraId="48779A30" w14:textId="77777777" w:rsidR="00072DD7" w:rsidRDefault="00072DD7" w:rsidP="00072DD7">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41BF6E80" w14:textId="77777777" w:rsidR="008D40D0" w:rsidRDefault="008D40D0" w:rsidP="00072DD7">
      <w:pPr>
        <w:rPr>
          <w:rFonts w:ascii="Times New Roman" w:hAnsi="Times New Roman"/>
          <w:szCs w:val="20"/>
        </w:rPr>
      </w:pPr>
    </w:p>
    <w:p w14:paraId="2F630C6A" w14:textId="45E01CD8" w:rsidR="00072DD7" w:rsidRDefault="00072DD7" w:rsidP="00072DD7">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40639C7F" w14:textId="77777777" w:rsidR="00072DD7" w:rsidRDefault="00072DD7" w:rsidP="00243F92">
      <w:pPr>
        <w:rPr>
          <w:rFonts w:ascii="Times New Roman" w:hAnsi="Times New Roman"/>
          <w:lang w:eastAsia="zh-CN"/>
        </w:rPr>
      </w:pPr>
    </w:p>
    <w:p w14:paraId="7EC721F2" w14:textId="77777777" w:rsidR="00BA35CA" w:rsidRDefault="00BA35CA" w:rsidP="00BA35CA">
      <w:pPr>
        <w:rPr>
          <w:rFonts w:ascii="Times New Roman" w:hAnsi="Times New Roman"/>
          <w:b/>
          <w:szCs w:val="20"/>
          <w:highlight w:val="yellow"/>
        </w:rPr>
      </w:pPr>
    </w:p>
    <w:p w14:paraId="21145D82" w14:textId="1D025D6F" w:rsidR="00BA35CA" w:rsidRDefault="00BA35CA" w:rsidP="00BA35CA">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1b</w:t>
      </w:r>
    </w:p>
    <w:p w14:paraId="3981E308" w14:textId="77777777" w:rsidR="008D40D0" w:rsidRDefault="008D40D0" w:rsidP="00BA35CA">
      <w:pPr>
        <w:rPr>
          <w:rFonts w:ascii="Times New Roman" w:hAnsi="Times New Roman"/>
          <w:szCs w:val="20"/>
        </w:rPr>
      </w:pPr>
    </w:p>
    <w:p w14:paraId="23FBC76A" w14:textId="67FEEAC8" w:rsidR="00BA35CA" w:rsidRDefault="00BA35CA" w:rsidP="00BA35CA">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D1DF54B" w14:textId="77777777" w:rsidR="00BA35CA" w:rsidRDefault="00BA35CA" w:rsidP="00BA35CA">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5157F22C" w14:textId="77777777" w:rsidR="00BA35CA" w:rsidRDefault="00BA35CA" w:rsidP="00BA35CA">
      <w:pPr>
        <w:ind w:left="799"/>
        <w:rPr>
          <w:rFonts w:ascii="Times New Roman" w:hAnsi="Times New Roman"/>
          <w:color w:val="FF0000"/>
          <w:szCs w:val="20"/>
        </w:rPr>
      </w:pPr>
      <w:r w:rsidRPr="005B3CBD">
        <w:rPr>
          <w:rFonts w:ascii="Times New Roman" w:hAnsi="Times New Roman"/>
          <w:color w:val="FF0000"/>
          <w:szCs w:val="20"/>
        </w:rPr>
        <w:t>FFS: indication details.</w:t>
      </w:r>
    </w:p>
    <w:p w14:paraId="35F2571B" w14:textId="77777777" w:rsidR="00BA35CA" w:rsidRPr="005439F5" w:rsidRDefault="00BA35CA" w:rsidP="00BA35CA">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2D046779" w14:textId="77777777" w:rsidR="00BA35CA" w:rsidRDefault="00BA35CA" w:rsidP="00BA35CA">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1EF466B1" w14:textId="77777777" w:rsidR="00BA35CA" w:rsidRDefault="00BA35CA" w:rsidP="00243F92">
      <w:pPr>
        <w:rPr>
          <w:rFonts w:ascii="Times New Roman" w:hAnsi="Times New Roman"/>
          <w:lang w:eastAsia="zh-CN"/>
        </w:rPr>
      </w:pPr>
    </w:p>
    <w:p w14:paraId="7BF0D3EB" w14:textId="77777777" w:rsidR="00254A6B" w:rsidRDefault="00254A6B" w:rsidP="00243F92">
      <w:pPr>
        <w:rPr>
          <w:rFonts w:ascii="Times New Roman" w:hAnsi="Times New Roman"/>
          <w:lang w:eastAsia="zh-CN"/>
        </w:rPr>
      </w:pPr>
    </w:p>
    <w:p w14:paraId="2B490F30" w14:textId="77777777" w:rsidR="00254A6B" w:rsidRDefault="00254A6B" w:rsidP="00243F92">
      <w:pPr>
        <w:rPr>
          <w:rFonts w:ascii="Times New Roman" w:hAnsi="Times New Roman"/>
          <w:lang w:eastAsia="zh-CN"/>
        </w:rPr>
      </w:pPr>
    </w:p>
    <w:p w14:paraId="0D392829" w14:textId="77777777" w:rsidR="00254A6B" w:rsidRDefault="00254A6B" w:rsidP="00254A6B">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1a</w:t>
      </w:r>
    </w:p>
    <w:p w14:paraId="2A46645B" w14:textId="6E15ADC5" w:rsidR="00254A6B" w:rsidRDefault="00254A6B" w:rsidP="00254A6B">
      <w:pPr>
        <w:rPr>
          <w:rFonts w:ascii="Times New Roman" w:hAnsi="Times New Roman"/>
          <w:b/>
          <w:szCs w:val="20"/>
        </w:rPr>
      </w:pPr>
    </w:p>
    <w:p w14:paraId="6984CA27" w14:textId="77777777" w:rsidR="00254A6B" w:rsidRPr="00AC44EE" w:rsidRDefault="00254A6B" w:rsidP="00254A6B">
      <w:pPr>
        <w:rPr>
          <w:rFonts w:ascii="Times New Roman" w:hAnsi="Times New Roman"/>
          <w:szCs w:val="20"/>
        </w:rPr>
      </w:pPr>
      <w:r>
        <w:rPr>
          <w:rFonts w:ascii="Times New Roman" w:hAnsi="Times New Roman"/>
          <w:szCs w:val="20"/>
        </w:rPr>
        <w:t xml:space="preserve">Msg4 PDSCH repetition is configured by SIB1, </w:t>
      </w:r>
      <w:r w:rsidRPr="00AC44EE">
        <w:rPr>
          <w:rFonts w:ascii="Times New Roman" w:hAnsi="Times New Roman"/>
          <w:color w:val="FF0000"/>
          <w:szCs w:val="20"/>
        </w:rPr>
        <w:t>the following details are provided</w:t>
      </w:r>
    </w:p>
    <w:p w14:paraId="264C24DE" w14:textId="77777777" w:rsidR="00254A6B" w:rsidRPr="00AC44EE" w:rsidRDefault="00254A6B" w:rsidP="00254A6B">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522F254D"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75B6CDD7"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0103AD44" w14:textId="77777777" w:rsidR="00254A6B"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254A6B" w14:paraId="520FF495" w14:textId="77777777" w:rsidTr="00C43FA4">
        <w:tc>
          <w:tcPr>
            <w:tcW w:w="1971" w:type="dxa"/>
            <w:vMerge w:val="restart"/>
          </w:tcPr>
          <w:p w14:paraId="051ABC6F" w14:textId="77777777" w:rsidR="00254A6B" w:rsidRPr="00C30237" w:rsidRDefault="00254A6B" w:rsidP="00C43FA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6DBBA0AD"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254A6B" w14:paraId="196421C9" w14:textId="77777777" w:rsidTr="00C43FA4">
        <w:tc>
          <w:tcPr>
            <w:tcW w:w="1971" w:type="dxa"/>
            <w:vMerge/>
          </w:tcPr>
          <w:p w14:paraId="4926C9BA" w14:textId="77777777" w:rsidR="00254A6B" w:rsidRPr="00C30237" w:rsidRDefault="00254A6B" w:rsidP="00C43FA4">
            <w:pPr>
              <w:rPr>
                <w:rFonts w:ascii="Times New Roman" w:hAnsi="Times New Roman"/>
                <w:color w:val="FF0000"/>
                <w:szCs w:val="20"/>
              </w:rPr>
            </w:pPr>
          </w:p>
        </w:tc>
        <w:tc>
          <w:tcPr>
            <w:tcW w:w="1147" w:type="dxa"/>
          </w:tcPr>
          <w:p w14:paraId="7015B6FD"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0C1A00A0"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5C969F37"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1966D773"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3</w:t>
            </w:r>
          </w:p>
        </w:tc>
      </w:tr>
      <w:tr w:rsidR="00254A6B" w14:paraId="06258919" w14:textId="77777777" w:rsidTr="00C43FA4">
        <w:tc>
          <w:tcPr>
            <w:tcW w:w="1971" w:type="dxa"/>
          </w:tcPr>
          <w:p w14:paraId="3170C8A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ECF7894"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851968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D08FEA1"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1D1D3FC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r>
      <w:tr w:rsidR="00254A6B" w14:paraId="54C2A5D5" w14:textId="77777777" w:rsidTr="00C43FA4">
        <w:tc>
          <w:tcPr>
            <w:tcW w:w="1971" w:type="dxa"/>
          </w:tcPr>
          <w:p w14:paraId="69092D97"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026EBD3"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1031BBB2"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EFA5E6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46054F5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r>
      <w:tr w:rsidR="00254A6B" w14:paraId="0254DC9B" w14:textId="77777777" w:rsidTr="00C43FA4">
        <w:tc>
          <w:tcPr>
            <w:tcW w:w="1971" w:type="dxa"/>
          </w:tcPr>
          <w:p w14:paraId="4A60D0A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F32065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3D2AFA3F"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4CF226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968536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r>
      <w:tr w:rsidR="00254A6B" w14:paraId="0BCDA472" w14:textId="77777777" w:rsidTr="00C43FA4">
        <w:tc>
          <w:tcPr>
            <w:tcW w:w="1971" w:type="dxa"/>
          </w:tcPr>
          <w:p w14:paraId="0C9FEAA6"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F98898"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18FA1916"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DA11E82"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91C3FF0"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r>
    </w:tbl>
    <w:p w14:paraId="6B2A5D1D" w14:textId="77777777" w:rsidR="00254A6B" w:rsidRDefault="00254A6B" w:rsidP="00254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Pr="00115A6B">
        <w:rPr>
          <w:rFonts w:ascii="Times New Roman" w:hAnsi="Times New Roman"/>
          <w:color w:val="FF0000"/>
          <w:szCs w:val="20"/>
        </w:rPr>
        <w:t>RSRP threshold used by the UE to detect the need for Msg4 PDSCH repetition.</w:t>
      </w:r>
    </w:p>
    <w:p w14:paraId="5343081C" w14:textId="77777777" w:rsidR="00254A6B" w:rsidRPr="00115A6B" w:rsidRDefault="00254A6B" w:rsidP="00254A6B">
      <w:pPr>
        <w:jc w:val="both"/>
        <w:rPr>
          <w:rFonts w:ascii="Times New Roman" w:hAnsi="Times New Roman"/>
          <w:color w:val="FF0000"/>
          <w:szCs w:val="20"/>
        </w:rPr>
      </w:pPr>
    </w:p>
    <w:p w14:paraId="0582FD39" w14:textId="77777777" w:rsidR="00254A6B" w:rsidRDefault="00254A6B" w:rsidP="00243F92">
      <w:pPr>
        <w:rPr>
          <w:rFonts w:ascii="Times New Roman" w:hAnsi="Times New Roman"/>
          <w:lang w:eastAsia="zh-CN"/>
        </w:rPr>
      </w:pPr>
    </w:p>
    <w:p w14:paraId="0892867A" w14:textId="77777777" w:rsidR="00243F92" w:rsidRDefault="00243F92" w:rsidP="00243F9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43F92" w14:paraId="3E84FCFC" w14:textId="77777777" w:rsidTr="00C43FA4">
        <w:tc>
          <w:tcPr>
            <w:tcW w:w="9611" w:type="dxa"/>
          </w:tcPr>
          <w:p w14:paraId="783D9E67" w14:textId="77777777" w:rsidR="00243F92" w:rsidRDefault="00243F92" w:rsidP="00C43FA4">
            <w:pPr>
              <w:rPr>
                <w:rFonts w:ascii="Times New Roman" w:hAnsi="Times New Roman"/>
                <w:b/>
                <w:szCs w:val="20"/>
                <w:highlight w:val="yellow"/>
              </w:rPr>
            </w:pPr>
          </w:p>
          <w:p w14:paraId="6EF2DC70"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75FF9AD0" w14:textId="77777777" w:rsidR="00243F92" w:rsidRDefault="00243F92" w:rsidP="00C43FA4">
            <w:pPr>
              <w:rPr>
                <w:rFonts w:ascii="Times New Roman" w:hAnsi="Times New Roman"/>
                <w:b/>
                <w:szCs w:val="20"/>
              </w:rPr>
            </w:pPr>
          </w:p>
          <w:p w14:paraId="69E30D94" w14:textId="77777777" w:rsidR="00243F92" w:rsidRDefault="00243F92" w:rsidP="00C43FA4">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468CD5E2" w14:textId="77777777" w:rsidR="00243F92" w:rsidRDefault="00243F92" w:rsidP="00C43FA4">
            <w:pPr>
              <w:rPr>
                <w:rFonts w:ascii="Times New Roman" w:hAnsi="Times New Roman"/>
                <w:szCs w:val="20"/>
              </w:rPr>
            </w:pPr>
          </w:p>
          <w:p w14:paraId="23F62741"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354CAE86" w14:textId="77777777" w:rsidR="00243F92" w:rsidRDefault="00243F92" w:rsidP="00C43FA4">
            <w:pPr>
              <w:rPr>
                <w:rFonts w:ascii="Times New Roman" w:hAnsi="Times New Roman"/>
                <w:szCs w:val="20"/>
              </w:rPr>
            </w:pPr>
          </w:p>
          <w:p w14:paraId="59D01036" w14:textId="77777777" w:rsidR="00243F92" w:rsidRDefault="00243F92" w:rsidP="00C43FA4">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1E0AD70A" w14:textId="77777777" w:rsidR="00243F92" w:rsidRDefault="00243F92" w:rsidP="00C43FA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20E851EF" w14:textId="77777777" w:rsidR="00243F92" w:rsidRPr="000150D5" w:rsidRDefault="00243F92"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B9BF340" w14:textId="77777777" w:rsidR="00243F92" w:rsidRPr="000150D5" w:rsidRDefault="00243F92"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8CFA547" w14:textId="77777777" w:rsidR="00243F92" w:rsidRDefault="00243F92" w:rsidP="00C43FA4">
            <w:pPr>
              <w:rPr>
                <w:rFonts w:ascii="Times New Roman" w:hAnsi="Times New Roman"/>
                <w:szCs w:val="20"/>
              </w:rPr>
            </w:pPr>
          </w:p>
          <w:p w14:paraId="51049C7D"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38F43F74" w14:textId="77777777" w:rsidR="00243F92" w:rsidRDefault="00243F92" w:rsidP="00C43FA4">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0D330907" w14:textId="77777777" w:rsidR="00243F92" w:rsidRDefault="00243F92" w:rsidP="00C43FA4">
            <w:pPr>
              <w:rPr>
                <w:rFonts w:ascii="Times New Roman" w:hAnsi="Times New Roman"/>
                <w:b/>
                <w:szCs w:val="20"/>
              </w:rPr>
            </w:pPr>
          </w:p>
          <w:p w14:paraId="79EE1ABF" w14:textId="77777777" w:rsidR="00072DD7" w:rsidRDefault="00072DD7" w:rsidP="00254A6B">
            <w:pPr>
              <w:rPr>
                <w:b/>
                <w:szCs w:val="20"/>
              </w:rPr>
            </w:pPr>
          </w:p>
        </w:tc>
      </w:tr>
    </w:tbl>
    <w:p w14:paraId="3D0F4546" w14:textId="77777777" w:rsidR="0001142D" w:rsidRDefault="0001142D" w:rsidP="000B460D">
      <w:pPr>
        <w:rPr>
          <w:rFonts w:ascii="Times New Roman" w:hAnsi="Times New Roman"/>
          <w:szCs w:val="20"/>
          <w:lang w:eastAsia="zh-CN"/>
        </w:rPr>
      </w:pPr>
    </w:p>
    <w:p w14:paraId="4232C631" w14:textId="12910B0F" w:rsidR="00E2735B" w:rsidRDefault="008F2A53" w:rsidP="00E2735B">
      <w:pPr>
        <w:pStyle w:val="Titre1"/>
      </w:pPr>
      <w:r>
        <w:t>Second round p</w:t>
      </w:r>
      <w:r w:rsidR="00E2735B">
        <w:t>roposals</w:t>
      </w:r>
    </w:p>
    <w:p w14:paraId="30EA232A" w14:textId="77777777" w:rsidR="00E2735B" w:rsidRDefault="00E2735B" w:rsidP="00E2735B">
      <w:pPr>
        <w:rPr>
          <w:rFonts w:ascii="Times New Roman" w:hAnsi="Times New Roman"/>
          <w:lang w:eastAsia="zh-CN"/>
        </w:rPr>
      </w:pPr>
    </w:p>
    <w:p w14:paraId="27AC7D5D" w14:textId="77777777" w:rsidR="001B5941" w:rsidRDefault="001B5941" w:rsidP="001B5941">
      <w:pPr>
        <w:pStyle w:val="Titre2"/>
      </w:pPr>
      <w:r>
        <w:t>Issue#1-1 Type0-PDCCH CSS repetition technique</w:t>
      </w:r>
    </w:p>
    <w:p w14:paraId="37508935" w14:textId="77777777" w:rsidR="001B5941" w:rsidRDefault="001B5941" w:rsidP="00E2735B">
      <w:pPr>
        <w:rPr>
          <w:rFonts w:ascii="Times New Roman" w:hAnsi="Times New Roman"/>
          <w:lang w:eastAsia="zh-CN"/>
        </w:rPr>
      </w:pPr>
    </w:p>
    <w:p w14:paraId="48E79456" w14:textId="77777777" w:rsidR="00527F96" w:rsidRDefault="00527F96" w:rsidP="001B5941">
      <w:pPr>
        <w:pStyle w:val="Titre3"/>
      </w:pPr>
      <w:r>
        <w:t>Proposal 1-1</w:t>
      </w:r>
    </w:p>
    <w:p w14:paraId="2153C22D" w14:textId="77777777" w:rsidR="00E2735B" w:rsidRDefault="00E2735B" w:rsidP="00E2735B">
      <w:pPr>
        <w:rPr>
          <w:lang w:val="en-US"/>
        </w:rPr>
      </w:pPr>
    </w:p>
    <w:p w14:paraId="6C0E7599" w14:textId="1B8B956C" w:rsidR="002D402C" w:rsidRDefault="002D402C" w:rsidP="00E2735B">
      <w:pPr>
        <w:rPr>
          <w:lang w:val="en-US"/>
        </w:rPr>
      </w:pPr>
      <w:r w:rsidRPr="002D402C">
        <w:rPr>
          <w:lang w:val="en-US"/>
        </w:rPr>
        <w:t>Proposal 1-1</w:t>
      </w:r>
      <w:r>
        <w:rPr>
          <w:lang w:val="en-US"/>
        </w:rPr>
        <w:t xml:space="preserve"> was extensively discussed at online/offline sessions on </w:t>
      </w:r>
      <w:r w:rsidR="0057529F">
        <w:rPr>
          <w:lang w:val="en-US"/>
        </w:rPr>
        <w:t xml:space="preserve">the second </w:t>
      </w:r>
      <w:r>
        <w:rPr>
          <w:lang w:val="en-US"/>
        </w:rPr>
        <w:t>day</w:t>
      </w:r>
      <w:r w:rsidR="0057529F">
        <w:rPr>
          <w:lang w:val="en-US"/>
        </w:rPr>
        <w:t xml:space="preserve"> </w:t>
      </w:r>
      <w:r>
        <w:rPr>
          <w:lang w:val="en-US"/>
        </w:rPr>
        <w:t>of the meeting. No consensus could be reached. Given the current situation, the following two proposals are for further discussion: 2a is based on option 1 and 2b on option 2 with the value of X defined with a formula</w:t>
      </w:r>
      <w:r w:rsidR="0057529F">
        <w:rPr>
          <w:lang w:val="en-US"/>
        </w:rPr>
        <w:t xml:space="preserve"> (function of M)</w:t>
      </w:r>
      <w:r>
        <w:rPr>
          <w:lang w:val="en-US"/>
        </w:rPr>
        <w:t xml:space="preserve">.  </w:t>
      </w:r>
    </w:p>
    <w:p w14:paraId="589A7955" w14:textId="77777777" w:rsidR="00527F96" w:rsidRDefault="00527F96" w:rsidP="00527F96">
      <w:pPr>
        <w:rPr>
          <w:rFonts w:ascii="Times New Roman" w:hAnsi="Times New Roman"/>
          <w:b/>
          <w:szCs w:val="20"/>
          <w:highlight w:val="yellow"/>
        </w:rPr>
      </w:pPr>
    </w:p>
    <w:p w14:paraId="521ECE38" w14:textId="392DA6B1" w:rsidR="00527F96" w:rsidRDefault="00527F96" w:rsidP="00527F96">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2a</w:t>
      </w:r>
    </w:p>
    <w:p w14:paraId="2BE4F146" w14:textId="77777777" w:rsidR="00527F96" w:rsidRDefault="00527F96" w:rsidP="00527F96">
      <w:pPr>
        <w:rPr>
          <w:rFonts w:ascii="Times New Roman" w:hAnsi="Times New Roman"/>
          <w:b/>
          <w:szCs w:val="20"/>
        </w:rPr>
      </w:pPr>
    </w:p>
    <w:p w14:paraId="04A0F11A" w14:textId="77777777" w:rsidR="00527F96" w:rsidRDefault="00527F96" w:rsidP="00527F96">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2D4E258D" w14:textId="77777777" w:rsidR="00527F96" w:rsidRDefault="00527F96" w:rsidP="00527F96">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2A03580C" w14:textId="77777777" w:rsidR="00527F96" w:rsidRDefault="00527F96" w:rsidP="00527F96">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D559A0A" w14:textId="77777777" w:rsidR="00527F96" w:rsidRDefault="00527F96" w:rsidP="00527F96">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40BCFFBC" w14:textId="77777777" w:rsidR="002D402C" w:rsidRDefault="002D402C" w:rsidP="00527F96">
      <w:pPr>
        <w:rPr>
          <w:rFonts w:ascii="Times New Roman" w:hAnsi="Times New Roman"/>
          <w:b/>
          <w:szCs w:val="20"/>
          <w:highlight w:val="yellow"/>
        </w:rPr>
      </w:pPr>
    </w:p>
    <w:p w14:paraId="71CCAE7F" w14:textId="583D3F94" w:rsidR="00527F96" w:rsidRPr="00C24B6C" w:rsidRDefault="00527F96" w:rsidP="00527F96">
      <w:pPr>
        <w:rPr>
          <w:rFonts w:ascii="Times New Roman" w:hAnsi="Times New Roman"/>
          <w:b/>
          <w:strike/>
          <w:szCs w:val="20"/>
        </w:rPr>
      </w:pPr>
      <w:r w:rsidRPr="00C24B6C">
        <w:rPr>
          <w:rFonts w:ascii="Times New Roman" w:hAnsi="Times New Roman"/>
          <w:b/>
          <w:strike/>
          <w:szCs w:val="20"/>
          <w:highlight w:val="yellow"/>
        </w:rPr>
        <w:t>Proposal 1-1-v</w:t>
      </w:r>
      <w:r w:rsidRPr="00C24B6C">
        <w:rPr>
          <w:rFonts w:ascii="Times New Roman" w:hAnsi="Times New Roman"/>
          <w:b/>
          <w:strike/>
          <w:szCs w:val="20"/>
        </w:rPr>
        <w:t>2b</w:t>
      </w:r>
    </w:p>
    <w:p w14:paraId="5F603CB6" w14:textId="77777777" w:rsidR="00527F96" w:rsidRPr="00C24B6C" w:rsidRDefault="00527F96" w:rsidP="00527F96">
      <w:pPr>
        <w:rPr>
          <w:rFonts w:ascii="Times New Roman" w:hAnsi="Times New Roman"/>
          <w:b/>
          <w:strike/>
          <w:szCs w:val="20"/>
        </w:rPr>
      </w:pPr>
    </w:p>
    <w:p w14:paraId="3E5B9495" w14:textId="2264AEB8" w:rsidR="00527F96" w:rsidRPr="00C24B6C" w:rsidRDefault="00527F96" w:rsidP="00527F96">
      <w:pPr>
        <w:rPr>
          <w:rFonts w:ascii="Times New Roman" w:hAnsi="Times New Roman"/>
          <w:bCs/>
          <w:strike/>
          <w:szCs w:val="20"/>
        </w:rPr>
      </w:pPr>
      <w:r w:rsidRPr="00C24B6C">
        <w:rPr>
          <w:rFonts w:ascii="Times New Roman" w:hAnsi="Times New Roman"/>
          <w:bCs/>
          <w:strike/>
          <w:szCs w:val="20"/>
        </w:rPr>
        <w:t xml:space="preserve">For PDCCH repetition for Type0 PDCCH CSS </w:t>
      </w:r>
      <w:r w:rsidRPr="00C24B6C">
        <w:rPr>
          <w:rFonts w:ascii="Times New Roman" w:hAnsi="Times New Roman"/>
          <w:strike/>
          <w:szCs w:val="20"/>
        </w:rPr>
        <w:t xml:space="preserve">of </w:t>
      </w:r>
      <w:r w:rsidRPr="00C24B6C">
        <w:rPr>
          <w:rFonts w:ascii="Times New Roman" w:eastAsiaTheme="minorEastAsia" w:hAnsi="Times New Roman"/>
          <w:strike/>
          <w:szCs w:val="20"/>
          <w:lang w:eastAsia="zh-CN"/>
        </w:rPr>
        <w:t xml:space="preserve">searchSpaceZero </w:t>
      </w:r>
      <w:r w:rsidRPr="00C24B6C">
        <w:rPr>
          <w:rFonts w:ascii="Times New Roman" w:hAnsi="Times New Roman"/>
          <w:strike/>
          <w:szCs w:val="20"/>
        </w:rPr>
        <w:t>configured within MIB pdcch-ConfigSIB1, s</w:t>
      </w:r>
      <w:r w:rsidRPr="00C24B6C">
        <w:rPr>
          <w:rFonts w:ascii="Times New Roman" w:hAnsi="Times New Roman"/>
          <w:bCs/>
          <w:strike/>
          <w:szCs w:val="20"/>
        </w:rPr>
        <w:t xml:space="preserve">upport repeated PDCCH candidates in the two consecutive slots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oMath>
      <w:r w:rsidRPr="00C24B6C">
        <w:rPr>
          <w:rFonts w:ascii="Times New Roman" w:hAnsi="Times New Roman"/>
          <w:bCs/>
          <w:strike/>
          <w:szCs w:val="20"/>
        </w:rPr>
        <w:t xml:space="preserve"> and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r>
          <w:rPr>
            <w:rFonts w:ascii="Cambria Math" w:hAnsi="Cambria Math"/>
            <w:strike/>
            <w:szCs w:val="20"/>
          </w:rPr>
          <m:t>+</m:t>
        </m:r>
        <m:r>
          <w:rPr>
            <w:rFonts w:ascii="Cambria Math" w:hAnsi="Cambria Math"/>
            <w:strike/>
            <w:color w:val="FF0000"/>
            <w:szCs w:val="20"/>
          </w:rPr>
          <m:t>X</m:t>
        </m:r>
      </m:oMath>
      <w:r w:rsidRPr="00C24B6C">
        <w:rPr>
          <w:rFonts w:ascii="Times New Roman" w:hAnsi="Times New Roman"/>
          <w:bCs/>
          <w:strike/>
          <w:szCs w:val="20"/>
        </w:rPr>
        <w:t xml:space="preserve"> associated with the same SSB index (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oMath>
      <w:r w:rsidRPr="00C24B6C">
        <w:rPr>
          <w:rFonts w:ascii="Times New Roman" w:hAnsi="Times New Roman"/>
          <w:bCs/>
          <w:strike/>
          <w:szCs w:val="20"/>
        </w:rPr>
        <w:t xml:space="preserve"> as defined in section 13 of TS 38.213).</w:t>
      </w:r>
    </w:p>
    <w:p w14:paraId="1C19B686" w14:textId="17862202" w:rsidR="00527F96" w:rsidRPr="00C24B6C" w:rsidRDefault="00527F96" w:rsidP="00527F96">
      <w:pPr>
        <w:rPr>
          <w:rFonts w:ascii="Times New Roman" w:hAnsi="Times New Roman"/>
          <w:bCs/>
          <w:strike/>
          <w:szCs w:val="20"/>
          <w:lang w:val="fr-FR"/>
        </w:rPr>
      </w:pPr>
      <m:oMathPara>
        <m:oMathParaPr>
          <m:jc m:val="left"/>
        </m:oMathParaPr>
        <m:oMath>
          <m:r>
            <w:rPr>
              <w:rFonts w:ascii="Cambria Math" w:hAnsi="Cambria Math"/>
              <w:strike/>
              <w:color w:val="FF0000"/>
              <w:szCs w:val="20"/>
              <w:lang w:val="fr-FR"/>
            </w:rPr>
            <m:t>X=</m:t>
          </m:r>
          <m:d>
            <m:dPr>
              <m:ctrlPr>
                <w:rPr>
                  <w:rFonts w:ascii="Cambria Math" w:hAnsi="Cambria Math"/>
                  <w:bCs/>
                  <w:i/>
                  <w:strike/>
                  <w:color w:val="FF0000"/>
                  <w:szCs w:val="20"/>
                  <w:lang w:val="fr-FR"/>
                </w:rPr>
              </m:ctrlPr>
            </m:dPr>
            <m:e>
              <m:d>
                <m:dPr>
                  <m:ctrlPr>
                    <w:rPr>
                      <w:rFonts w:ascii="Cambria Math" w:hAnsi="Cambria Math"/>
                      <w:bCs/>
                      <w:i/>
                      <w:strike/>
                      <w:color w:val="FF0000"/>
                      <w:szCs w:val="20"/>
                      <w:lang w:val="fr-FR"/>
                    </w:rPr>
                  </m:ctrlPr>
                </m:dPr>
                <m:e>
                  <m:r>
                    <w:rPr>
                      <w:rFonts w:ascii="Cambria Math" w:hAnsi="Cambria Math"/>
                      <w:strike/>
                      <w:color w:val="FF0000"/>
                      <w:szCs w:val="20"/>
                      <w:lang w:val="fr-FR"/>
                    </w:rPr>
                    <m:t>2-</m:t>
                  </m:r>
                  <m:d>
                    <m:dPr>
                      <m:begChr m:val="⌈"/>
                      <m:endChr m:val="⌉"/>
                      <m:ctrlPr>
                        <w:rPr>
                          <w:rFonts w:ascii="Cambria Math" w:hAnsi="Cambria Math"/>
                          <w:bCs/>
                          <w:i/>
                          <w:strike/>
                          <w:color w:val="FF0000"/>
                          <w:szCs w:val="20"/>
                          <w:lang w:val="fr-FR"/>
                        </w:rPr>
                      </m:ctrlPr>
                    </m:dPr>
                    <m:e>
                      <m:r>
                        <w:rPr>
                          <w:rFonts w:ascii="Cambria Math" w:hAnsi="Cambria Math"/>
                          <w:strike/>
                          <w:color w:val="FF0000"/>
                          <w:szCs w:val="20"/>
                          <w:lang w:val="fr-FR"/>
                        </w:rPr>
                        <m:t>M</m:t>
                      </m:r>
                    </m:e>
                  </m:d>
                </m:e>
              </m:d>
              <m:r>
                <w:rPr>
                  <w:rFonts w:ascii="Cambria Math" w:hAnsi="Cambria Math"/>
                  <w:strike/>
                  <w:color w:val="FF0000"/>
                  <w:szCs w:val="20"/>
                  <w:lang w:val="fr-FR"/>
                </w:rPr>
                <m:t>×</m:t>
              </m:r>
              <m:sSub>
                <m:sSubPr>
                  <m:ctrlPr>
                    <w:rPr>
                      <w:rFonts w:ascii="Cambria Math" w:hAnsi="Cambria Math"/>
                      <w:bCs/>
                      <w:i/>
                      <w:strike/>
                      <w:color w:val="FF0000"/>
                      <w:szCs w:val="20"/>
                      <w:lang w:val="fr-FR"/>
                    </w:rPr>
                  </m:ctrlPr>
                </m:sSubPr>
                <m:e>
                  <m:r>
                    <w:rPr>
                      <w:rFonts w:ascii="Cambria Math" w:hAnsi="Cambria Math"/>
                      <w:strike/>
                      <w:color w:val="FF0000"/>
                      <w:szCs w:val="20"/>
                      <w:lang w:val="fr-FR"/>
                    </w:rPr>
                    <m:t>L</m:t>
                  </m:r>
                </m:e>
                <m:sub>
                  <m:r>
                    <w:rPr>
                      <w:rFonts w:ascii="Cambria Math" w:hAnsi="Cambria Math"/>
                      <w:strike/>
                      <w:color w:val="FF0000"/>
                      <w:szCs w:val="20"/>
                      <w:lang w:val="fr-FR"/>
                    </w:rPr>
                    <m:t xml:space="preserve">max </m:t>
                  </m:r>
                </m:sub>
              </m:sSub>
            </m:e>
          </m:d>
          <m:r>
            <w:rPr>
              <w:rFonts w:ascii="Cambria Math" w:hAnsi="Cambria Math"/>
              <w:strike/>
              <w:color w:val="FF0000"/>
              <w:szCs w:val="20"/>
              <w:lang w:val="fr-FR"/>
            </w:rPr>
            <m:t>×M+(</m:t>
          </m:r>
          <m:d>
            <m:dPr>
              <m:begChr m:val="⌈"/>
              <m:endChr m:val="⌉"/>
              <m:ctrlPr>
                <w:rPr>
                  <w:rFonts w:ascii="Cambria Math" w:hAnsi="Cambria Math"/>
                  <w:bCs/>
                  <w:i/>
                  <w:strike/>
                  <w:color w:val="FF0000"/>
                  <w:szCs w:val="20"/>
                  <w:lang w:val="fr-FR"/>
                </w:rPr>
              </m:ctrlPr>
            </m:dPr>
            <m:e>
              <m:r>
                <w:rPr>
                  <w:rFonts w:ascii="Cambria Math" w:hAnsi="Cambria Math"/>
                  <w:strike/>
                  <w:color w:val="FF0000"/>
                  <w:szCs w:val="20"/>
                  <w:lang w:val="fr-FR"/>
                </w:rPr>
                <m:t>M</m:t>
              </m:r>
            </m:e>
          </m:d>
          <m:r>
            <w:rPr>
              <w:rFonts w:ascii="Cambria Math" w:hAnsi="Cambria Math"/>
              <w:strike/>
              <w:color w:val="FF0000"/>
              <w:szCs w:val="20"/>
              <w:lang w:val="fr-FR"/>
            </w:rPr>
            <m:t>-1)</m:t>
          </m:r>
        </m:oMath>
      </m:oMathPara>
    </w:p>
    <w:p w14:paraId="5A5FF484" w14:textId="77777777" w:rsidR="00527F96" w:rsidRPr="00C24B6C" w:rsidRDefault="00527F96" w:rsidP="00527F96">
      <w:pPr>
        <w:tabs>
          <w:tab w:val="left" w:pos="0"/>
        </w:tabs>
        <w:rPr>
          <w:rFonts w:ascii="Times New Roman" w:hAnsi="Times New Roman"/>
          <w:bCs/>
          <w:strike/>
          <w:szCs w:val="20"/>
        </w:rPr>
      </w:pPr>
      <w:r w:rsidRPr="00C24B6C">
        <w:rPr>
          <w:rFonts w:ascii="Times New Roman" w:eastAsia="SimSun" w:hAnsi="Times New Roman"/>
          <w:bCs/>
          <w:strike/>
          <w:szCs w:val="20"/>
        </w:rPr>
        <w:t xml:space="preserve">Repeated </w:t>
      </w:r>
      <w:r w:rsidRPr="00C24B6C">
        <w:rPr>
          <w:rFonts w:ascii="Times New Roman" w:hAnsi="Times New Roman"/>
          <w:bCs/>
          <w:strike/>
          <w:szCs w:val="20"/>
        </w:rPr>
        <w:t>PDCCH candidates share the same aggregation level (AL), coded bits and same candidate index</w:t>
      </w:r>
    </w:p>
    <w:p w14:paraId="2E34445F" w14:textId="77777777" w:rsidR="00527F96" w:rsidRPr="00C24B6C" w:rsidRDefault="00527F96" w:rsidP="00527F96">
      <w:pPr>
        <w:pStyle w:val="Paragraphedeliste"/>
        <w:numPr>
          <w:ilvl w:val="0"/>
          <w:numId w:val="12"/>
        </w:numPr>
        <w:rPr>
          <w:rFonts w:ascii="Times New Roman" w:hAnsi="Times New Roman"/>
          <w:bCs/>
          <w:iCs/>
          <w:strike/>
          <w:szCs w:val="20"/>
        </w:rPr>
      </w:pPr>
      <w:r w:rsidRPr="00C24B6C">
        <w:rPr>
          <w:rFonts w:ascii="Times New Roman" w:hAnsi="Times New Roman"/>
          <w:bCs/>
          <w:iCs/>
          <w:strike/>
          <w:szCs w:val="20"/>
        </w:rPr>
        <w:t xml:space="preserve">Note: if the network repeats the Type 0 PDCCH across two consecutive slots, a legacy UE might decode the PDCCH and associated PDSCH in one slot and skip PDCCH monitoring in the other slot. </w:t>
      </w:r>
    </w:p>
    <w:p w14:paraId="262FB0E1" w14:textId="77777777" w:rsidR="00527F96" w:rsidRPr="00C24B6C" w:rsidRDefault="00527F96" w:rsidP="00527F96">
      <w:pPr>
        <w:pStyle w:val="Paragraphedeliste"/>
        <w:numPr>
          <w:ilvl w:val="0"/>
          <w:numId w:val="12"/>
        </w:numPr>
        <w:rPr>
          <w:rFonts w:ascii="Times New Roman" w:hAnsi="Times New Roman"/>
          <w:bCs/>
          <w:iCs/>
          <w:strike/>
          <w:szCs w:val="20"/>
        </w:rPr>
      </w:pPr>
      <w:r w:rsidRPr="00C24B6C">
        <w:rPr>
          <w:rFonts w:ascii="Times New Roman" w:hAnsi="Times New Roman"/>
          <w:bCs/>
          <w:iCs/>
          <w:strike/>
          <w:szCs w:val="20"/>
        </w:rPr>
        <w:t>Note: all the values of M should be supported by the configuration.</w:t>
      </w:r>
    </w:p>
    <w:p w14:paraId="439FB240" w14:textId="77777777" w:rsidR="00E2735B" w:rsidRDefault="00E2735B" w:rsidP="00E2735B">
      <w:pPr>
        <w:rPr>
          <w:rFonts w:ascii="Times New Roman" w:hAnsi="Times New Roman"/>
          <w:b/>
          <w:szCs w:val="20"/>
          <w:highlight w:val="yellow"/>
        </w:rPr>
      </w:pPr>
    </w:p>
    <w:p w14:paraId="56388525" w14:textId="6774EF1F" w:rsidR="00931890" w:rsidRDefault="00931890" w:rsidP="00931890">
      <w:pPr>
        <w:rPr>
          <w:rFonts w:ascii="Times New Roman" w:hAnsi="Times New Roman"/>
          <w:b/>
          <w:szCs w:val="20"/>
        </w:rPr>
      </w:pPr>
      <w:r w:rsidRPr="00527F96">
        <w:rPr>
          <w:rFonts w:ascii="Times New Roman" w:hAnsi="Times New Roman"/>
          <w:b/>
          <w:szCs w:val="20"/>
          <w:highlight w:val="yellow"/>
        </w:rPr>
        <w:t>Proposal 1-1-v</w:t>
      </w:r>
      <w:r w:rsidRPr="00527F96">
        <w:rPr>
          <w:rFonts w:ascii="Times New Roman" w:hAnsi="Times New Roman"/>
          <w:b/>
          <w:szCs w:val="20"/>
        </w:rPr>
        <w:t>2</w:t>
      </w:r>
      <w:r>
        <w:rPr>
          <w:rFonts w:ascii="Times New Roman" w:hAnsi="Times New Roman"/>
          <w:b/>
          <w:szCs w:val="20"/>
        </w:rPr>
        <w:t xml:space="preserve">b </w:t>
      </w:r>
      <w:r w:rsidRPr="00931890">
        <w:rPr>
          <w:rFonts w:ascii="Times New Roman" w:hAnsi="Times New Roman"/>
          <w:b/>
          <w:szCs w:val="20"/>
          <w:shd w:val="clear" w:color="auto" w:fill="FFFF00"/>
        </w:rPr>
        <w:t>revised</w:t>
      </w:r>
    </w:p>
    <w:p w14:paraId="5158B275" w14:textId="77777777" w:rsidR="00931890" w:rsidRPr="00527F96" w:rsidRDefault="00931890" w:rsidP="00931890">
      <w:pPr>
        <w:rPr>
          <w:rFonts w:ascii="Times New Roman" w:hAnsi="Times New Roman"/>
          <w:b/>
          <w:szCs w:val="20"/>
        </w:rPr>
      </w:pPr>
    </w:p>
    <w:p w14:paraId="2D624A13" w14:textId="3E7105E2" w:rsidR="00A27AEC" w:rsidRPr="00C24B6C" w:rsidRDefault="00A27AEC" w:rsidP="00A27AEC">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sidR="00D15A54" w:rsidRPr="00A27AEC">
        <w:rPr>
          <w:bCs/>
          <w:szCs w:val="20"/>
        </w:rPr>
        <w:t xml:space="preserve">upport </w:t>
      </w:r>
      <w:r w:rsidR="00D15A54" w:rsidRPr="00A27AEC">
        <w:rPr>
          <w:rFonts w:eastAsia="SimSun"/>
          <w:bCs/>
          <w:szCs w:val="20"/>
        </w:rPr>
        <w:t xml:space="preserve">repeated </w:t>
      </w:r>
      <w:r w:rsidR="00D15A54"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00D15A54"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00D15A54" w:rsidRPr="00A27AEC">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00D15A54"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00D15A54" w:rsidRPr="00A27AEC">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00D15A54" w:rsidRPr="00A27AEC">
        <w:rPr>
          <w:bCs/>
          <w:szCs w:val="20"/>
        </w:rPr>
        <w:t xml:space="preserve"> as defined in section 13 of TS 38.213)</w:t>
      </w:r>
    </w:p>
    <w:p w14:paraId="084FFFC4" w14:textId="6E7D3FC6" w:rsidR="00D15A54" w:rsidRDefault="00C74633" w:rsidP="00C74633">
      <w:pPr>
        <w:pStyle w:val="Paragraphedeliste"/>
        <w:numPr>
          <w:ilvl w:val="0"/>
          <w:numId w:val="12"/>
        </w:numPr>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sidR="00D15A54">
        <w:rPr>
          <w:bCs/>
          <w:szCs w:val="20"/>
        </w:rPr>
        <w:t>, predefined or configured</w:t>
      </w:r>
    </w:p>
    <w:p w14:paraId="1AA56A21" w14:textId="77777777" w:rsidR="00C74633" w:rsidRPr="00C74633" w:rsidRDefault="00C74633" w:rsidP="00C74633">
      <w:pPr>
        <w:pStyle w:val="Paragraphedeliste"/>
        <w:numPr>
          <w:ilvl w:val="1"/>
          <w:numId w:val="12"/>
        </w:numPr>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101C3B27" w14:textId="77777777" w:rsidR="00D15A54" w:rsidRDefault="00D15A54" w:rsidP="00C74633">
      <w:pPr>
        <w:pStyle w:val="Paragraphedeliste"/>
        <w:numPr>
          <w:ilvl w:val="0"/>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2615FD6B" w14:textId="77777777" w:rsidR="00D15A54" w:rsidRDefault="00D15A54" w:rsidP="00C74633">
      <w:pPr>
        <w:pStyle w:val="Paragraphedeliste"/>
        <w:numPr>
          <w:ilvl w:val="0"/>
          <w:numId w:val="12"/>
        </w:numPr>
        <w:rPr>
          <w:bCs/>
          <w:szCs w:val="20"/>
        </w:rPr>
      </w:pPr>
      <w:r>
        <w:rPr>
          <w:bCs/>
          <w:iCs/>
          <w:szCs w:val="20"/>
        </w:rPr>
        <w:t>FFS: Backward compatibility to legacy UE</w:t>
      </w:r>
    </w:p>
    <w:p w14:paraId="24BBDDCB" w14:textId="77777777" w:rsidR="00931890" w:rsidRPr="00D15A54" w:rsidRDefault="00931890" w:rsidP="00E2735B">
      <w:pPr>
        <w:rPr>
          <w:rFonts w:ascii="Times New Roman" w:hAnsi="Times New Roman"/>
          <w:b/>
          <w:szCs w:val="20"/>
          <w:highlight w:val="yellow"/>
        </w:rPr>
      </w:pPr>
    </w:p>
    <w:p w14:paraId="60860821" w14:textId="77777777" w:rsidR="00E2735B" w:rsidRDefault="00E2735B" w:rsidP="00E2735B">
      <w:pPr>
        <w:rPr>
          <w:rFonts w:ascii="Times New Roman" w:hAnsi="Times New Roman"/>
          <w:lang w:eastAsia="zh-CN"/>
        </w:rPr>
      </w:pPr>
    </w:p>
    <w:p w14:paraId="2EEF33B2" w14:textId="66CB6DF5" w:rsidR="00527F96" w:rsidRPr="00527F96" w:rsidRDefault="00527F96" w:rsidP="00527F96">
      <w:pPr>
        <w:rPr>
          <w:rFonts w:ascii="Times New Roman" w:hAnsi="Times New Roman"/>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sidRPr="00527F96">
        <w:rPr>
          <w:rFonts w:ascii="Times New Roman" w:hAnsi="Times New Roman"/>
          <w:szCs w:val="20"/>
          <w:highlight w:val="yellow"/>
        </w:rPr>
        <w:t>Proposal 1-1-v2a</w:t>
      </w:r>
      <w:r w:rsidRPr="00527F96">
        <w:rPr>
          <w:rFonts w:ascii="Times New Roman" w:hAnsi="Times New Roman"/>
          <w:szCs w:val="20"/>
        </w:rPr>
        <w:t xml:space="preserve"> and </w:t>
      </w:r>
      <w:r w:rsidRPr="00527F96">
        <w:rPr>
          <w:rFonts w:ascii="Times New Roman" w:hAnsi="Times New Roman"/>
          <w:szCs w:val="20"/>
          <w:highlight w:val="yellow"/>
        </w:rPr>
        <w:t>Proposal 1-1-v2b</w:t>
      </w:r>
      <w:r>
        <w:rPr>
          <w:rFonts w:ascii="Times New Roman" w:hAnsi="Times New Roman"/>
          <w:szCs w:val="20"/>
        </w:rPr>
        <w:t xml:space="preserve">: one </w:t>
      </w:r>
      <w:r w:rsidR="00F00F9A">
        <w:rPr>
          <w:rFonts w:ascii="Times New Roman" w:hAnsi="Times New Roman"/>
          <w:szCs w:val="20"/>
        </w:rPr>
        <w:t xml:space="preserve">of </w:t>
      </w:r>
      <w:r>
        <w:rPr>
          <w:rFonts w:ascii="Times New Roman" w:hAnsi="Times New Roman"/>
          <w:szCs w:val="20"/>
        </w:rPr>
        <w:t xml:space="preserve">the </w:t>
      </w:r>
      <w:r w:rsidR="002D402C">
        <w:rPr>
          <w:rFonts w:ascii="Times New Roman" w:hAnsi="Times New Roman"/>
          <w:szCs w:val="20"/>
        </w:rPr>
        <w:t>two proposals is for potential agreement</w:t>
      </w:r>
    </w:p>
    <w:p w14:paraId="2CD6D910" w14:textId="77777777" w:rsidR="00527F96" w:rsidRDefault="00527F96" w:rsidP="00527F96">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527F96" w14:paraId="4550E3AE" w14:textId="77777777" w:rsidTr="00C43FA4">
        <w:tc>
          <w:tcPr>
            <w:tcW w:w="1554" w:type="dxa"/>
            <w:shd w:val="clear" w:color="auto" w:fill="75B91A"/>
          </w:tcPr>
          <w:p w14:paraId="25EFEFD1" w14:textId="77777777" w:rsidR="00527F96" w:rsidRDefault="00527F96"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0CFF75A" w14:textId="77777777" w:rsidR="00527F96" w:rsidRDefault="00527F96"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527F96" w14:paraId="17247C65" w14:textId="77777777" w:rsidTr="009868E2">
        <w:tc>
          <w:tcPr>
            <w:tcW w:w="1554" w:type="dxa"/>
            <w:vAlign w:val="center"/>
          </w:tcPr>
          <w:p w14:paraId="4B3B5597" w14:textId="45AFCF22" w:rsidR="00527F96" w:rsidRDefault="009868E2" w:rsidP="009868E2">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4FAF678D" w14:textId="1DDAE53A" w:rsidR="00527F96" w:rsidRDefault="00A56D1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r w:rsidRPr="00A56D1E">
              <w:rPr>
                <w:rFonts w:ascii="Times New Roman" w:eastAsiaTheme="minorEastAsia" w:hAnsi="Times New Roman"/>
                <w:b/>
                <w:lang w:val="en-US" w:eastAsia="zh-CN"/>
              </w:rPr>
              <w:t>Proposal 1-1-v2a</w:t>
            </w:r>
            <w:r>
              <w:rPr>
                <w:rFonts w:ascii="Times New Roman" w:eastAsiaTheme="minorEastAsia" w:hAnsi="Times New Roman"/>
                <w:lang w:val="en-US" w:eastAsia="zh-CN"/>
              </w:rPr>
              <w:t xml:space="preserve"> as the base line solution for </w:t>
            </w:r>
            <w:r>
              <w:rPr>
                <w:rFonts w:ascii="Times New Roman" w:hAnsi="Times New Roman"/>
                <w:bCs/>
                <w:szCs w:val="20"/>
              </w:rPr>
              <w:t>Type0 PDCCH repetition. We are open to</w:t>
            </w:r>
            <w:r>
              <w:t xml:space="preserve"> </w:t>
            </w:r>
            <w:r w:rsidRPr="00A56D1E">
              <w:rPr>
                <w:rFonts w:ascii="Times New Roman" w:hAnsi="Times New Roman"/>
                <w:b/>
                <w:bCs/>
                <w:szCs w:val="20"/>
              </w:rPr>
              <w:t>Proposal 1-1-v2b</w:t>
            </w:r>
            <w:r>
              <w:rPr>
                <w:rFonts w:ascii="Times New Roman" w:hAnsi="Times New Roman"/>
                <w:b/>
                <w:bCs/>
                <w:szCs w:val="20"/>
              </w:rPr>
              <w:t>.</w:t>
            </w:r>
            <w:r>
              <w:rPr>
                <w:rFonts w:ascii="Times New Roman" w:hAnsi="Times New Roman"/>
                <w:bCs/>
                <w:szCs w:val="20"/>
              </w:rPr>
              <w:t xml:space="preserve"> </w:t>
            </w:r>
          </w:p>
        </w:tc>
      </w:tr>
      <w:tr w:rsidR="00527F96" w14:paraId="2E78928C" w14:textId="77777777" w:rsidTr="00C43FA4">
        <w:tc>
          <w:tcPr>
            <w:tcW w:w="1554" w:type="dxa"/>
          </w:tcPr>
          <w:p w14:paraId="190E95EA" w14:textId="3BDDF609" w:rsidR="00527F96" w:rsidRDefault="008F5BA6" w:rsidP="00C43FA4">
            <w:pPr>
              <w:rPr>
                <w:rFonts w:ascii="Times New Roman" w:eastAsiaTheme="minorEastAsia" w:hAnsi="Times New Roman"/>
                <w:lang w:val="en-US" w:eastAsia="zh-CN"/>
              </w:rPr>
            </w:pPr>
            <w:r>
              <w:rPr>
                <w:rFonts w:ascii="Times New Roman" w:eastAsiaTheme="minorEastAsia" w:hAnsi="Times New Roman"/>
                <w:lang w:val="en-US" w:eastAsia="zh-CN"/>
              </w:rPr>
              <w:t>V</w:t>
            </w:r>
            <w:r w:rsidR="00BB367E">
              <w:rPr>
                <w:rFonts w:ascii="Times New Roman" w:eastAsiaTheme="minorEastAsia" w:hAnsi="Times New Roman"/>
                <w:lang w:val="en-US" w:eastAsia="zh-CN"/>
              </w:rPr>
              <w:t>ivo</w:t>
            </w:r>
          </w:p>
        </w:tc>
        <w:tc>
          <w:tcPr>
            <w:tcW w:w="8075" w:type="dxa"/>
          </w:tcPr>
          <w:p w14:paraId="142D2854" w14:textId="77777777" w:rsidR="00527F96" w:rsidRDefault="00BB367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P1-1-v2b, it seems there are some typos, e.g., the slot n0 and n0+X are not consecutive slots. Moreover, it should allow the repetition not only on n0 and n0+X, but also n0+1 and n0+1+X. </w:t>
            </w:r>
          </w:p>
          <w:p w14:paraId="38FE5CEA" w14:textId="77777777" w:rsidR="00BB367E" w:rsidRDefault="00BB367E" w:rsidP="00C43FA4">
            <w:pPr>
              <w:rPr>
                <w:rFonts w:ascii="Times New Roman" w:eastAsiaTheme="minorEastAsia" w:hAnsi="Times New Roman"/>
                <w:lang w:val="en-US" w:eastAsia="zh-CN"/>
              </w:rPr>
            </w:pPr>
          </w:p>
          <w:p w14:paraId="113F471D" w14:textId="1178A38C" w:rsidR="00BB367E" w:rsidRPr="00BB367E" w:rsidRDefault="00BB367E" w:rsidP="00BB367E">
            <w:pPr>
              <w:rPr>
                <w:rFonts w:ascii="Times New Roman" w:hAnsi="Times New Roman"/>
                <w:bCs/>
                <w:color w:val="0070C0"/>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w:t>
            </w:r>
            <w:r w:rsidRPr="00BB367E">
              <w:rPr>
                <w:rFonts w:ascii="Times New Roman" w:hAnsi="Times New Roman"/>
                <w:bCs/>
                <w:strike/>
                <w:color w:val="0070C0"/>
                <w:szCs w:val="20"/>
              </w:rPr>
              <w:t>two</w:t>
            </w:r>
            <w:r w:rsidRPr="00BB367E">
              <w:rPr>
                <w:rFonts w:ascii="Times New Roman" w:hAnsi="Times New Roman"/>
                <w:bCs/>
                <w:color w:val="0070C0"/>
                <w:szCs w:val="20"/>
              </w:rPr>
              <w:t xml:space="preserve"> </w:t>
            </w:r>
            <w:r>
              <w:rPr>
                <w:rFonts w:ascii="Times New Roman" w:hAnsi="Times New Roman"/>
                <w:bCs/>
                <w:szCs w:val="20"/>
              </w:rPr>
              <w:t xml:space="preserve">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m:t>
              </m:r>
              <m:r>
                <w:rPr>
                  <w:rFonts w:ascii="Cambria Math" w:hAnsi="Cambria Math"/>
                  <w:color w:val="FF0000"/>
                  <w:szCs w:val="20"/>
                </w:rPr>
                <m:t>X</m:t>
              </m:r>
            </m:oMath>
            <w:r>
              <w:rPr>
                <w:rFonts w:ascii="Times New Roman" w:hAnsi="Times New Roman"/>
                <w:bCs/>
                <w:szCs w:val="20"/>
              </w:rPr>
              <w:t xml:space="preserve"> </w:t>
            </w:r>
            <w:r w:rsidRPr="00BB367E">
              <w:rPr>
                <w:bCs/>
                <w:color w:val="0070C0"/>
                <w:szCs w:val="20"/>
              </w:rPr>
              <w:t xml:space="preserve">[or </w:t>
            </w:r>
            <m:oMath>
              <m:sSub>
                <m:sSubPr>
                  <m:ctrlPr>
                    <w:rPr>
                      <w:rFonts w:ascii="Cambria Math" w:hAnsi="Cambria Math"/>
                      <w:bCs/>
                      <w:color w:val="0070C0"/>
                    </w:rPr>
                  </m:ctrlPr>
                </m:sSubPr>
                <m:e>
                  <m:r>
                    <w:rPr>
                      <w:rFonts w:ascii="Cambria Math" w:hAnsi="Cambria Math"/>
                      <w:color w:val="0070C0"/>
                    </w:rPr>
                    <m:t>n</m:t>
                  </m:r>
                </m:e>
                <m:sub>
                  <m:r>
                    <w:rPr>
                      <w:rFonts w:ascii="Cambria Math" w:hAnsi="Cambria Math"/>
                      <w:color w:val="0070C0"/>
                    </w:rPr>
                    <m:t>0</m:t>
                  </m:r>
                </m:sub>
              </m:sSub>
              <m:r>
                <w:rPr>
                  <w:rFonts w:ascii="Cambria Math" w:hAnsi="Cambria Math"/>
                  <w:color w:val="0070C0"/>
                </w:rPr>
                <m:t>+1</m:t>
              </m:r>
            </m:oMath>
            <w:r w:rsidRPr="00BB367E">
              <w:rPr>
                <w:bCs/>
                <w:color w:val="0070C0"/>
                <w:szCs w:val="20"/>
              </w:rPr>
              <w:t xml:space="preserve"> and </w:t>
            </w:r>
            <m:oMath>
              <m:sSub>
                <m:sSubPr>
                  <m:ctrlPr>
                    <w:rPr>
                      <w:rFonts w:ascii="Cambria Math" w:hAnsi="Cambria Math"/>
                      <w:bCs/>
                      <w:color w:val="0070C0"/>
                    </w:rPr>
                  </m:ctrlPr>
                </m:sSubPr>
                <m:e>
                  <m:r>
                    <w:rPr>
                      <w:rFonts w:ascii="Cambria Math" w:hAnsi="Cambria Math"/>
                      <w:color w:val="0070C0"/>
                    </w:rPr>
                    <m:t>n</m:t>
                  </m:r>
                </m:e>
                <m:sub>
                  <m:r>
                    <w:rPr>
                      <w:rFonts w:ascii="Cambria Math" w:hAnsi="Cambria Math"/>
                      <w:color w:val="0070C0"/>
                    </w:rPr>
                    <m:t>0</m:t>
                  </m:r>
                </m:sub>
              </m:sSub>
              <m:r>
                <w:rPr>
                  <w:rFonts w:ascii="Cambria Math" w:hAnsi="Cambria Math"/>
                  <w:color w:val="0070C0"/>
                </w:rPr>
                <m:t>+1+X</m:t>
              </m:r>
            </m:oMath>
            <w:r w:rsidRPr="00BB367E">
              <w:rPr>
                <w:bCs/>
                <w:color w:val="0070C0"/>
                <w:szCs w:val="20"/>
              </w:rPr>
              <w:t xml:space="preserve"> ] </w:t>
            </w:r>
            <w:r>
              <w:rPr>
                <w:rFonts w:ascii="Times New Roman" w:hAnsi="Times New Roman"/>
                <w:bCs/>
                <w:szCs w:val="20"/>
              </w:rPr>
              <w:t xml:space="preserve">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Pr="00BB367E">
              <w:rPr>
                <w:rFonts w:ascii="Times New Roman" w:hAnsi="Times New Roman"/>
                <w:bCs/>
                <w:color w:val="0070C0"/>
                <w:szCs w:val="20"/>
              </w:rPr>
              <w:t xml:space="preserve">, where </w:t>
            </w:r>
          </w:p>
          <w:p w14:paraId="4397EFAA" w14:textId="77777777" w:rsidR="00BB367E" w:rsidRPr="00BB367E" w:rsidRDefault="00BB367E" w:rsidP="00BB367E">
            <w:pPr>
              <w:rPr>
                <w:rFonts w:ascii="Times New Roman" w:hAnsi="Times New Roman"/>
                <w:bCs/>
                <w:szCs w:val="20"/>
                <w:lang w:val="fr-FR"/>
              </w:rPr>
            </w:pPr>
            <m:oMathPara>
              <m:oMathParaPr>
                <m:jc m:val="center"/>
              </m:oMathParaPr>
              <m:oMath>
                <m:r>
                  <w:rPr>
                    <w:rFonts w:ascii="Cambria Math" w:hAnsi="Cambria Math"/>
                    <w:color w:val="FF0000"/>
                    <w:szCs w:val="20"/>
                    <w:lang w:val="fr-FR"/>
                  </w:rPr>
                  <m:t>X=</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fr-FR"/>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fr-FR"/>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 xml:space="preserve">max </m:t>
                        </m:r>
                      </m:sub>
                    </m:sSub>
                  </m:e>
                </m:d>
                <m:r>
                  <w:rPr>
                    <w:rFonts w:ascii="Cambria Math" w:hAnsi="Cambria Math"/>
                    <w:color w:val="FF0000"/>
                    <w:szCs w:val="20"/>
                    <w:lang w:val="fr-FR"/>
                  </w:rPr>
                  <m:t>×M+(</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fr-FR"/>
                  </w:rPr>
                  <m:t>-1)</m:t>
                </m:r>
              </m:oMath>
            </m:oMathPara>
          </w:p>
          <w:p w14:paraId="36D21537" w14:textId="77777777" w:rsidR="00BB367E" w:rsidRDefault="00BB367E" w:rsidP="00BB367E">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3484AB42" w14:textId="77777777" w:rsidR="00BB367E" w:rsidRDefault="00BB367E" w:rsidP="00BB367E">
            <w:pPr>
              <w:pStyle w:val="Paragraphedeliste"/>
              <w:numPr>
                <w:ilvl w:val="0"/>
                <w:numId w:val="12"/>
              </w:numPr>
              <w:ind w:left="1200" w:hanging="40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0AAD95E" w14:textId="77777777" w:rsidR="00BB367E" w:rsidRDefault="00BB367E" w:rsidP="00BB367E">
            <w:pPr>
              <w:pStyle w:val="Paragraphedeliste"/>
              <w:numPr>
                <w:ilvl w:val="0"/>
                <w:numId w:val="12"/>
              </w:numPr>
              <w:ind w:left="1200" w:hanging="40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1561D58D" w14:textId="77777777" w:rsidR="00BB367E" w:rsidRPr="00527F96" w:rsidRDefault="00BB367E" w:rsidP="00BB367E">
            <w:pPr>
              <w:rPr>
                <w:rFonts w:ascii="Times New Roman" w:hAnsi="Times New Roman"/>
                <w:bCs/>
                <w:iCs/>
                <w:color w:val="FF0000"/>
                <w:szCs w:val="20"/>
                <w:lang w:val="en-US"/>
              </w:rPr>
            </w:pPr>
            <w:r w:rsidRPr="00527F96">
              <w:rPr>
                <w:rFonts w:ascii="Times New Roman" w:hAnsi="Times New Roman"/>
                <w:bCs/>
                <w:iCs/>
                <w:color w:val="FF0000"/>
                <w:szCs w:val="20"/>
              </w:rPr>
              <w:t xml:space="preserve">Note: </w:t>
            </w:r>
            <w:r>
              <w:rPr>
                <w:rFonts w:ascii="Times New Roman" w:hAnsi="Times New Roman"/>
                <w:bCs/>
                <w:iCs/>
                <w:color w:val="FF0000"/>
                <w:szCs w:val="20"/>
              </w:rPr>
              <w:t xml:space="preserve">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527F96">
              <w:rPr>
                <w:rFonts w:ascii="Times New Roman" w:hAnsi="Times New Roman"/>
                <w:bCs/>
                <w:color w:val="FF0000"/>
                <w:szCs w:val="20"/>
                <w:lang w:val="en-US"/>
              </w:rPr>
              <w:t>,</w:t>
            </w:r>
            <w:r>
              <w:rPr>
                <w:rFonts w:ascii="Times New Roman" w:hAnsi="Times New Roman"/>
                <w:bCs/>
                <w:color w:val="FF0000"/>
                <w:szCs w:val="20"/>
                <w:lang w:val="en-US"/>
              </w:rPr>
              <w:t xml:space="preserve"> f</w:t>
            </w:r>
            <w:r w:rsidRPr="00527F96">
              <w:rPr>
                <w:rFonts w:ascii="Times New Roman" w:hAnsi="Times New Roman"/>
                <w:bCs/>
                <w:color w:val="FF0000"/>
                <w:szCs w:val="20"/>
                <w:lang w:val="en-US"/>
              </w:rPr>
              <w:t>or M=1</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X = </w:t>
            </w:r>
            <w:r>
              <w:rPr>
                <w:rFonts w:ascii="Times New Roman" w:hAnsi="Times New Roman"/>
                <w:bCs/>
                <w:color w:val="FF0000"/>
                <w:szCs w:val="20"/>
                <w:lang w:val="en-US"/>
              </w:rPr>
              <w:t>4</w:t>
            </w:r>
            <w:r w:rsidRPr="00527F96">
              <w:rPr>
                <w:rFonts w:ascii="Times New Roman" w:hAnsi="Times New Roman"/>
                <w:bCs/>
                <w:color w:val="FF0000"/>
                <w:szCs w:val="20"/>
                <w:lang w:val="en-US"/>
              </w:rPr>
              <w:t>, M= 1/2</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X= </w:t>
            </w:r>
            <w:r>
              <w:rPr>
                <w:rFonts w:ascii="Times New Roman" w:hAnsi="Times New Roman"/>
                <w:bCs/>
                <w:color w:val="FF0000"/>
                <w:szCs w:val="20"/>
                <w:lang w:val="en-US"/>
              </w:rPr>
              <w:t>2</w:t>
            </w:r>
            <w:r w:rsidRPr="00527F96">
              <w:rPr>
                <w:rFonts w:ascii="Times New Roman" w:hAnsi="Times New Roman"/>
                <w:bCs/>
                <w:color w:val="FF0000"/>
                <w:szCs w:val="20"/>
                <w:lang w:val="en-US"/>
              </w:rPr>
              <w:t>,</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and </w:t>
            </w:r>
            <w:r>
              <w:rPr>
                <w:rFonts w:ascii="Times New Roman" w:hAnsi="Times New Roman"/>
                <w:bCs/>
                <w:color w:val="FF0000"/>
                <w:szCs w:val="20"/>
                <w:lang w:val="en-US"/>
              </w:rPr>
              <w:t>f</w:t>
            </w:r>
            <w:r w:rsidRPr="00527F96">
              <w:rPr>
                <w:rFonts w:ascii="Times New Roman" w:hAnsi="Times New Roman"/>
                <w:bCs/>
                <w:color w:val="FF0000"/>
                <w:szCs w:val="20"/>
                <w:lang w:val="en-US"/>
              </w:rPr>
              <w:t>or M=2, X= 1 (as in option 1)</w:t>
            </w:r>
          </w:p>
          <w:p w14:paraId="5F99E87B" w14:textId="54162D2F" w:rsidR="00BB367E" w:rsidRDefault="00BB367E" w:rsidP="00C43FA4">
            <w:pPr>
              <w:rPr>
                <w:rFonts w:ascii="Times New Roman" w:eastAsiaTheme="minorEastAsia" w:hAnsi="Times New Roman"/>
                <w:lang w:val="en-US" w:eastAsia="zh-CN"/>
              </w:rPr>
            </w:pPr>
          </w:p>
        </w:tc>
      </w:tr>
      <w:tr w:rsidR="00885116" w14:paraId="1E2B379F" w14:textId="77777777" w:rsidTr="00B9530C">
        <w:tc>
          <w:tcPr>
            <w:tcW w:w="1554" w:type="dxa"/>
            <w:shd w:val="clear" w:color="auto" w:fill="FFFF00"/>
          </w:tcPr>
          <w:p w14:paraId="2F6FA091" w14:textId="7C3DCF19" w:rsidR="00885116" w:rsidRPr="00B9530C" w:rsidRDefault="00885116" w:rsidP="00C43FA4">
            <w:pPr>
              <w:rPr>
                <w:rFonts w:ascii="Times New Roman" w:eastAsiaTheme="minorEastAsia" w:hAnsi="Times New Roman"/>
                <w:lang w:val="en-US" w:eastAsia="zh-CN"/>
              </w:rPr>
            </w:pPr>
            <w:r w:rsidRPr="00B9530C">
              <w:rPr>
                <w:rFonts w:ascii="Times New Roman" w:eastAsiaTheme="minorEastAsia" w:hAnsi="Times New Roman"/>
                <w:lang w:val="en-US" w:eastAsia="zh-CN"/>
              </w:rPr>
              <w:t>Moderator</w:t>
            </w:r>
          </w:p>
        </w:tc>
        <w:tc>
          <w:tcPr>
            <w:tcW w:w="8075" w:type="dxa"/>
            <w:shd w:val="clear" w:color="auto" w:fill="FFFF00"/>
          </w:tcPr>
          <w:p w14:paraId="686FA574" w14:textId="498EE081" w:rsidR="00885116" w:rsidRPr="00B9530C" w:rsidRDefault="00885116" w:rsidP="00C43FA4">
            <w:pPr>
              <w:rPr>
                <w:rFonts w:ascii="Times New Roman" w:eastAsiaTheme="minorEastAsia" w:hAnsi="Times New Roman"/>
                <w:lang w:val="en-US" w:eastAsia="zh-CN"/>
              </w:rPr>
            </w:pPr>
            <w:r w:rsidRPr="00B9530C">
              <w:rPr>
                <w:rFonts w:ascii="Times New Roman" w:hAnsi="Times New Roman"/>
                <w:szCs w:val="20"/>
                <w:highlight w:val="yellow"/>
              </w:rPr>
              <w:t>Proposal 1-1-v</w:t>
            </w:r>
            <w:r w:rsidRPr="00B9530C">
              <w:rPr>
                <w:rFonts w:ascii="Times New Roman" w:hAnsi="Times New Roman"/>
                <w:szCs w:val="20"/>
              </w:rPr>
              <w:t xml:space="preserve">2b is revised </w:t>
            </w:r>
            <w:r w:rsidR="00B9530C" w:rsidRPr="00B9530C">
              <w:rPr>
                <w:rFonts w:ascii="Times New Roman" w:hAnsi="Times New Roman"/>
                <w:szCs w:val="20"/>
              </w:rPr>
              <w:t>following vivo comment</w:t>
            </w:r>
          </w:p>
        </w:tc>
      </w:tr>
      <w:tr w:rsidR="00803947" w14:paraId="2BFB3EE7" w14:textId="77777777" w:rsidTr="00C43FA4">
        <w:tc>
          <w:tcPr>
            <w:tcW w:w="1554" w:type="dxa"/>
          </w:tcPr>
          <w:p w14:paraId="567472F1" w14:textId="7027E4F0" w:rsidR="00803947" w:rsidRPr="00B9530C"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586C7CB" w14:textId="25A441A2"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This has been discussed extensively, and we find that Proposal 1-1v2b (revised) represents a good compromise that would capture some of the functionality of Proposal 1-1v2a (where indeed X becomes 1 for M=2).</w:t>
            </w:r>
          </w:p>
          <w:p w14:paraId="5EAB9348" w14:textId="704CA260"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Basically, we support this Proposal 1-1v2b (revised).</w:t>
            </w:r>
          </w:p>
          <w:p w14:paraId="4C6A7AF1" w14:textId="77777777" w:rsidR="00803947" w:rsidRPr="00B9530C" w:rsidRDefault="00803947" w:rsidP="00803947">
            <w:pPr>
              <w:rPr>
                <w:rFonts w:ascii="Times New Roman" w:hAnsi="Times New Roman"/>
                <w:szCs w:val="20"/>
                <w:highlight w:val="yellow"/>
              </w:rPr>
            </w:pPr>
          </w:p>
        </w:tc>
      </w:tr>
      <w:tr w:rsidR="00B74AD9" w14:paraId="1100C9EA" w14:textId="77777777" w:rsidTr="00C43FA4">
        <w:tc>
          <w:tcPr>
            <w:tcW w:w="1554" w:type="dxa"/>
          </w:tcPr>
          <w:p w14:paraId="7AA4726D" w14:textId="0D54D449"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1C6C1AD" w14:textId="5FF53B4E"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w:t>
            </w:r>
            <w:r>
              <w:t xml:space="preserve"> </w:t>
            </w:r>
            <w:r w:rsidRPr="00DA1685">
              <w:rPr>
                <w:rFonts w:ascii="Times New Roman" w:eastAsiaTheme="minorEastAsia" w:hAnsi="Times New Roman"/>
                <w:lang w:val="en-US" w:eastAsia="zh-CN"/>
              </w:rPr>
              <w:t>Proposal 1-1-v2b</w:t>
            </w:r>
            <w:r>
              <w:rPr>
                <w:rFonts w:ascii="Times New Roman" w:eastAsiaTheme="minorEastAsia" w:hAnsi="Times New Roman" w:hint="eastAsia"/>
                <w:lang w:val="en-US" w:eastAsia="zh-CN"/>
              </w:rPr>
              <w:t>-revised</w:t>
            </w:r>
            <w:r>
              <w:rPr>
                <w:rFonts w:ascii="Times New Roman" w:eastAsiaTheme="minorEastAsia" w:hAnsi="Times New Roman" w:hint="eastAsia"/>
                <w:color w:val="000000" w:themeColor="text1"/>
                <w:szCs w:val="20"/>
                <w:lang w:eastAsia="zh-CN"/>
              </w:rPr>
              <w:t xml:space="preserve">. </w:t>
            </w:r>
            <w:r>
              <w:rPr>
                <w:rFonts w:ascii="Times New Roman" w:eastAsiaTheme="minorEastAsia" w:hAnsi="Times New Roman"/>
                <w:color w:val="000000" w:themeColor="text1"/>
                <w:szCs w:val="20"/>
                <w:lang w:eastAsia="zh-CN"/>
              </w:rPr>
              <w:t>A</w:t>
            </w:r>
            <w:r>
              <w:rPr>
                <w:rFonts w:ascii="Times New Roman" w:eastAsiaTheme="minorEastAsia" w:hAnsi="Times New Roman" w:hint="eastAsia"/>
                <w:color w:val="000000" w:themeColor="text1"/>
                <w:szCs w:val="20"/>
                <w:lang w:eastAsia="zh-CN"/>
              </w:rPr>
              <w:t xml:space="preserve">nd we think the value of X for each M value can be </w:t>
            </w:r>
            <w:r>
              <w:rPr>
                <w:rFonts w:ascii="Times New Roman" w:eastAsiaTheme="minorEastAsia" w:hAnsi="Times New Roman"/>
                <w:color w:val="000000" w:themeColor="text1"/>
                <w:szCs w:val="20"/>
                <w:lang w:eastAsia="zh-CN"/>
              </w:rPr>
              <w:t>predefined</w:t>
            </w:r>
            <w:r>
              <w:rPr>
                <w:rFonts w:ascii="Times New Roman" w:eastAsiaTheme="minorEastAsia" w:hAnsi="Times New Roman" w:hint="eastAsia"/>
                <w:color w:val="000000" w:themeColor="text1"/>
                <w:szCs w:val="20"/>
                <w:lang w:eastAsia="zh-CN"/>
              </w:rPr>
              <w:t>, such as the value in the red note can be directly used for pre-defining X.</w:t>
            </w:r>
          </w:p>
        </w:tc>
      </w:tr>
      <w:tr w:rsidR="008F5BA6" w14:paraId="531D50C5" w14:textId="77777777" w:rsidTr="00C43FA4">
        <w:tc>
          <w:tcPr>
            <w:tcW w:w="1554" w:type="dxa"/>
          </w:tcPr>
          <w:p w14:paraId="24BCA85A" w14:textId="6B6D7B5D" w:rsidR="008F5BA6" w:rsidRDefault="008F5BA6" w:rsidP="00B74AD9">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8075" w:type="dxa"/>
          </w:tcPr>
          <w:p w14:paraId="05126A23" w14:textId="2D9729E2" w:rsidR="0067363F" w:rsidRDefault="008A1F17" w:rsidP="00617EF4">
            <w:pPr>
              <w:rPr>
                <w:rFonts w:ascii="Times New Roman" w:eastAsiaTheme="minorEastAsia" w:hAnsi="Times New Roman"/>
                <w:lang w:val="en-US" w:eastAsia="zh-CN"/>
              </w:rPr>
            </w:pPr>
            <w:r>
              <w:rPr>
                <w:rFonts w:ascii="Times New Roman" w:eastAsiaTheme="minorEastAsia" w:hAnsi="Times New Roman"/>
                <w:lang w:val="en-US" w:eastAsia="zh-CN"/>
              </w:rPr>
              <w:t xml:space="preserve">According to the </w:t>
            </w:r>
            <w:r w:rsidR="008F5BA6">
              <w:rPr>
                <w:rFonts w:ascii="Times New Roman" w:eastAsiaTheme="minorEastAsia" w:hAnsi="Times New Roman"/>
                <w:lang w:val="en-US" w:eastAsia="zh-CN"/>
              </w:rPr>
              <w:t xml:space="preserve">online discussion </w:t>
            </w:r>
            <w:proofErr w:type="gramStart"/>
            <w:r>
              <w:rPr>
                <w:rFonts w:ascii="Times New Roman" w:eastAsiaTheme="minorEastAsia" w:hAnsi="Times New Roman"/>
                <w:lang w:val="en-US" w:eastAsia="zh-CN"/>
              </w:rPr>
              <w:t>and also</w:t>
            </w:r>
            <w:proofErr w:type="gramEnd"/>
            <w:r>
              <w:rPr>
                <w:rFonts w:ascii="Times New Roman" w:eastAsiaTheme="minorEastAsia" w:hAnsi="Times New Roman"/>
                <w:lang w:val="en-US" w:eastAsia="zh-CN"/>
              </w:rPr>
              <w:t xml:space="preserve"> some offline discussion </w:t>
            </w:r>
            <w:r w:rsidR="008F5BA6">
              <w:rPr>
                <w:rFonts w:ascii="Times New Roman" w:eastAsiaTheme="minorEastAsia" w:hAnsi="Times New Roman"/>
                <w:lang w:val="en-US" w:eastAsia="zh-CN"/>
              </w:rPr>
              <w:t>with several companies, the main concern</w:t>
            </w:r>
            <w:r w:rsidR="0067363F">
              <w:rPr>
                <w:rFonts w:ascii="Times New Roman" w:eastAsiaTheme="minorEastAsia" w:hAnsi="Times New Roman"/>
                <w:lang w:val="en-US" w:eastAsia="zh-CN"/>
              </w:rPr>
              <w:t>s</w:t>
            </w:r>
            <w:r w:rsidR="008F5BA6">
              <w:rPr>
                <w:rFonts w:ascii="Times New Roman" w:eastAsiaTheme="minorEastAsia" w:hAnsi="Times New Roman"/>
                <w:lang w:val="en-US" w:eastAsia="zh-CN"/>
              </w:rPr>
              <w:t xml:space="preserve"> with respect to </w:t>
            </w:r>
            <w:r w:rsidR="00860FE4">
              <w:rPr>
                <w:rFonts w:ascii="Times New Roman" w:eastAsiaTheme="minorEastAsia" w:hAnsi="Times New Roman"/>
                <w:lang w:val="en-US" w:eastAsia="zh-CN"/>
              </w:rPr>
              <w:t xml:space="preserve">the proposal </w:t>
            </w:r>
            <w:r w:rsidR="00860FE4">
              <w:rPr>
                <w:rFonts w:ascii="Times New Roman" w:hAnsi="Times New Roman"/>
                <w:b/>
                <w:szCs w:val="20"/>
                <w:highlight w:val="yellow"/>
              </w:rPr>
              <w:t>Proposal 1-1-v</w:t>
            </w:r>
            <w:r w:rsidR="00860FE4">
              <w:rPr>
                <w:rFonts w:ascii="Times New Roman" w:hAnsi="Times New Roman"/>
                <w:b/>
                <w:szCs w:val="20"/>
              </w:rPr>
              <w:t xml:space="preserve">2a </w:t>
            </w:r>
            <w:r w:rsidR="00860FE4" w:rsidRPr="00860FE4">
              <w:rPr>
                <w:rFonts w:ascii="Times New Roman" w:eastAsiaTheme="minorEastAsia" w:hAnsi="Times New Roman"/>
                <w:lang w:val="en-US" w:eastAsia="zh-CN"/>
              </w:rPr>
              <w:t xml:space="preserve">discussed </w:t>
            </w:r>
            <w:proofErr w:type="gramStart"/>
            <w:r w:rsidR="00860FE4" w:rsidRPr="00860FE4">
              <w:rPr>
                <w:rFonts w:ascii="Times New Roman" w:eastAsiaTheme="minorEastAsia" w:hAnsi="Times New Roman"/>
                <w:lang w:val="en-US" w:eastAsia="zh-CN"/>
              </w:rPr>
              <w:t>in</w:t>
            </w:r>
            <w:proofErr w:type="gramEnd"/>
            <w:r w:rsidR="00860FE4" w:rsidRPr="0067363F">
              <w:rPr>
                <w:rFonts w:ascii="Times New Roman" w:eastAsiaTheme="minorEastAsia" w:hAnsi="Times New Roman"/>
                <w:lang w:val="en-US" w:eastAsia="zh-CN"/>
              </w:rPr>
              <w:t xml:space="preserve"> </w:t>
            </w:r>
            <w:r w:rsidR="0067363F" w:rsidRPr="0067363F">
              <w:rPr>
                <w:rFonts w:ascii="Times New Roman" w:eastAsiaTheme="minorEastAsia" w:hAnsi="Times New Roman"/>
                <w:lang w:val="en-US" w:eastAsia="zh-CN"/>
              </w:rPr>
              <w:t xml:space="preserve">Tuesday online are mainly </w:t>
            </w:r>
            <w:r w:rsidR="00617EF4">
              <w:rPr>
                <w:rFonts w:ascii="Times New Roman" w:eastAsiaTheme="minorEastAsia" w:hAnsi="Times New Roman"/>
                <w:lang w:val="en-US" w:eastAsia="zh-CN"/>
              </w:rPr>
              <w:t xml:space="preserve">regarding the following </w:t>
            </w:r>
            <w:proofErr w:type="gramStart"/>
            <w:r w:rsidR="00617EF4">
              <w:rPr>
                <w:rFonts w:ascii="Times New Roman" w:eastAsiaTheme="minorEastAsia" w:hAnsi="Times New Roman"/>
                <w:lang w:val="en-US" w:eastAsia="zh-CN"/>
              </w:rPr>
              <w:t>case</w:t>
            </w:r>
            <w:r>
              <w:rPr>
                <w:rFonts w:ascii="Times New Roman" w:eastAsiaTheme="minorEastAsia" w:hAnsi="Times New Roman"/>
                <w:lang w:val="en-US" w:eastAsia="zh-CN"/>
              </w:rPr>
              <w:t>(</w:t>
            </w:r>
            <w:proofErr w:type="gramEnd"/>
            <w:r>
              <w:rPr>
                <w:rFonts w:ascii="Times New Roman" w:eastAsiaTheme="minorEastAsia" w:hAnsi="Times New Roman"/>
                <w:lang w:val="en-US" w:eastAsia="zh-CN"/>
              </w:rPr>
              <w:t>using M=1 as example)</w:t>
            </w:r>
            <w:r w:rsidR="00617EF4">
              <w:rPr>
                <w:rFonts w:ascii="Times New Roman" w:eastAsiaTheme="minorEastAsia" w:hAnsi="Times New Roman"/>
                <w:lang w:val="en-US" w:eastAsia="zh-CN"/>
              </w:rPr>
              <w:t>:</w:t>
            </w:r>
          </w:p>
          <w:p w14:paraId="3BC72D90" w14:textId="1C2AF94F" w:rsidR="00617EF4" w:rsidRDefault="00617EF4" w:rsidP="00617EF4">
            <w:pPr>
              <w:rPr>
                <w:rFonts w:ascii="Times New Roman" w:hAnsi="Times New Roman"/>
                <w:b/>
                <w:szCs w:val="20"/>
                <w:lang w:val="en-US"/>
              </w:rPr>
            </w:pPr>
            <w:r>
              <w:rPr>
                <w:noProof/>
              </w:rPr>
              <w:drawing>
                <wp:inline distT="0" distB="0" distL="0" distR="0" wp14:anchorId="37AAF9A2" wp14:editId="35377C97">
                  <wp:extent cx="4990465" cy="2762885"/>
                  <wp:effectExtent l="0" t="0" r="635" b="0"/>
                  <wp:docPr id="16" name="pic">
                    <a:extLst xmlns:a="http://schemas.openxmlformats.org/drawingml/2006/main">
                      <a:ext uri="{FF2B5EF4-FFF2-40B4-BE49-F238E27FC236}">
                        <a16:creationId xmlns:a16="http://schemas.microsoft.com/office/drawing/2014/main" id="{88456E1D-EB29-4E66-98C7-1BD11886D6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
                            <a:extLst>
                              <a:ext uri="{FF2B5EF4-FFF2-40B4-BE49-F238E27FC236}">
                                <a16:creationId xmlns:a16="http://schemas.microsoft.com/office/drawing/2014/main" id="{88456E1D-EB29-4E66-98C7-1BD11886D6A8}"/>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4990465" cy="2762885"/>
                          </a:xfrm>
                          <a:prstGeom prst="rect">
                            <a:avLst/>
                          </a:prstGeom>
                          <a:solidFill>
                            <a:srgbClr val="FFFFFF"/>
                          </a:solidFill>
                        </pic:spPr>
                      </pic:pic>
                    </a:graphicData>
                  </a:graphic>
                </wp:inline>
              </w:drawing>
            </w:r>
          </w:p>
          <w:p w14:paraId="4E6529C4" w14:textId="77777777" w:rsidR="008A1F17" w:rsidRDefault="008A1F17" w:rsidP="00617EF4">
            <w:pPr>
              <w:rPr>
                <w:rFonts w:ascii="Times New Roman" w:hAnsi="Times New Roman"/>
                <w:szCs w:val="20"/>
                <w:lang w:val="en-US"/>
              </w:rPr>
            </w:pPr>
          </w:p>
          <w:p w14:paraId="300F3500" w14:textId="2E4BB618" w:rsidR="00BA15EF" w:rsidRDefault="00617EF4" w:rsidP="00617EF4">
            <w:pPr>
              <w:rPr>
                <w:rFonts w:ascii="Times New Roman" w:hAnsi="Times New Roman"/>
                <w:szCs w:val="20"/>
                <w:lang w:val="en-US"/>
              </w:rPr>
            </w:pPr>
            <w:r w:rsidRPr="00617EF4">
              <w:rPr>
                <w:rFonts w:ascii="Times New Roman" w:hAnsi="Times New Roman"/>
                <w:szCs w:val="20"/>
                <w:lang w:val="en-US"/>
              </w:rPr>
              <w:t xml:space="preserve">In </w:t>
            </w:r>
            <w:proofErr w:type="gramStart"/>
            <w:r w:rsidRPr="00617EF4">
              <w:rPr>
                <w:rFonts w:ascii="Times New Roman" w:hAnsi="Times New Roman"/>
                <w:szCs w:val="20"/>
                <w:lang w:val="en-US"/>
              </w:rPr>
              <w:t>above</w:t>
            </w:r>
            <w:proofErr w:type="gramEnd"/>
            <w:r w:rsidRPr="00617EF4">
              <w:rPr>
                <w:rFonts w:ascii="Times New Roman" w:hAnsi="Times New Roman"/>
                <w:szCs w:val="20"/>
                <w:lang w:val="en-US"/>
              </w:rPr>
              <w:t xml:space="preserve"> case, even </w:t>
            </w:r>
            <w:r>
              <w:rPr>
                <w:rFonts w:ascii="Times New Roman" w:hAnsi="Times New Roman"/>
                <w:szCs w:val="20"/>
                <w:lang w:val="en-US"/>
              </w:rPr>
              <w:t xml:space="preserve">if the satellite uses two physical beams to simultaneously </w:t>
            </w:r>
            <w:r w:rsidR="008A1F17">
              <w:rPr>
                <w:rFonts w:ascii="Times New Roman" w:hAnsi="Times New Roman"/>
                <w:szCs w:val="20"/>
                <w:lang w:val="en-US"/>
              </w:rPr>
              <w:t xml:space="preserve">transmit PDCCHs for the two beams, there shall be signal interference between neighboring beams </w:t>
            </w:r>
            <w:r w:rsidR="00D108E0">
              <w:rPr>
                <w:rFonts w:ascii="Times New Roman" w:hAnsi="Times New Roman"/>
                <w:szCs w:val="20"/>
                <w:lang w:val="en-US"/>
              </w:rPr>
              <w:t>if the DCIs are different for different SSB beams. According to our evaluations</w:t>
            </w:r>
            <w:r w:rsidR="00BA15EF">
              <w:rPr>
                <w:rFonts w:ascii="Times New Roman" w:hAnsi="Times New Roman"/>
                <w:szCs w:val="20"/>
                <w:lang w:val="en-US"/>
              </w:rPr>
              <w:t xml:space="preserve"> in out contribution</w:t>
            </w:r>
            <w:r w:rsidR="00D108E0">
              <w:rPr>
                <w:rFonts w:ascii="Times New Roman" w:hAnsi="Times New Roman"/>
                <w:szCs w:val="20"/>
                <w:lang w:val="en-US"/>
              </w:rPr>
              <w:t xml:space="preserve">, the interference </w:t>
            </w:r>
            <w:r w:rsidR="00BA15EF">
              <w:rPr>
                <w:rFonts w:ascii="Times New Roman" w:hAnsi="Times New Roman"/>
                <w:szCs w:val="20"/>
                <w:lang w:val="en-US"/>
              </w:rPr>
              <w:t>would be</w:t>
            </w:r>
            <w:r w:rsidR="00D108E0">
              <w:rPr>
                <w:rFonts w:ascii="Times New Roman" w:hAnsi="Times New Roman"/>
                <w:szCs w:val="20"/>
                <w:lang w:val="en-US"/>
              </w:rPr>
              <w:t xml:space="preserve"> large at satellite coverage edge, which is the concerned </w:t>
            </w:r>
            <w:proofErr w:type="gramStart"/>
            <w:r w:rsidR="00D108E0">
              <w:rPr>
                <w:rFonts w:ascii="Times New Roman" w:hAnsi="Times New Roman"/>
                <w:szCs w:val="20"/>
                <w:lang w:val="en-US"/>
              </w:rPr>
              <w:t>are</w:t>
            </w:r>
            <w:proofErr w:type="gramEnd"/>
            <w:r w:rsidR="00D108E0">
              <w:rPr>
                <w:rFonts w:ascii="Times New Roman" w:hAnsi="Times New Roman"/>
                <w:szCs w:val="20"/>
                <w:lang w:val="en-US"/>
              </w:rPr>
              <w:t xml:space="preserve"> for link level coverage. Also, </w:t>
            </w:r>
            <w:r w:rsidR="00BA15EF">
              <w:rPr>
                <w:rFonts w:ascii="Times New Roman" w:hAnsi="Times New Roman"/>
                <w:szCs w:val="20"/>
                <w:lang w:val="en-US"/>
              </w:rPr>
              <w:t>when there is interference, the repetition cannot improve the SINR too much.</w:t>
            </w:r>
          </w:p>
          <w:p w14:paraId="2A82DB8A" w14:textId="77777777" w:rsidR="00BA15EF" w:rsidRDefault="00BA15EF" w:rsidP="00617EF4">
            <w:pPr>
              <w:rPr>
                <w:rFonts w:ascii="Times New Roman" w:hAnsi="Times New Roman"/>
                <w:szCs w:val="20"/>
                <w:lang w:val="en-US"/>
              </w:rPr>
            </w:pPr>
          </w:p>
          <w:p w14:paraId="6F535553" w14:textId="77777777" w:rsidR="00BA15EF" w:rsidRDefault="00BA15EF" w:rsidP="00617EF4">
            <w:pPr>
              <w:rPr>
                <w:rFonts w:ascii="Times New Roman" w:hAnsi="Times New Roman"/>
                <w:szCs w:val="20"/>
                <w:lang w:val="en-US"/>
              </w:rPr>
            </w:pPr>
            <w:r>
              <w:rPr>
                <w:rFonts w:ascii="Times New Roman" w:hAnsi="Times New Roman"/>
                <w:szCs w:val="20"/>
                <w:lang w:val="en-US"/>
              </w:rPr>
              <w:t xml:space="preserve">Therefore, based on the offline discussion with several companies, we provide the following compromise to resolve the interference issue above by assuming the PDCCH repetitions are the same for different SSB indexes. By doing this, due to the signals are the same from </w:t>
            </w:r>
            <w:proofErr w:type="spellStart"/>
            <w:r>
              <w:rPr>
                <w:rFonts w:ascii="Times New Roman" w:hAnsi="Times New Roman"/>
                <w:szCs w:val="20"/>
                <w:lang w:val="en-US"/>
              </w:rPr>
              <w:t>neibouring</w:t>
            </w:r>
            <w:proofErr w:type="spellEnd"/>
            <w:r>
              <w:rPr>
                <w:rFonts w:ascii="Times New Roman" w:hAnsi="Times New Roman"/>
                <w:szCs w:val="20"/>
                <w:lang w:val="en-US"/>
              </w:rPr>
              <w:t xml:space="preserve"> beams, the interference becomes to the same signal that can be combined.</w:t>
            </w:r>
          </w:p>
          <w:p w14:paraId="13C7DA91" w14:textId="77777777" w:rsidR="00BA15EF" w:rsidRDefault="00BA15EF" w:rsidP="00617EF4">
            <w:pPr>
              <w:rPr>
                <w:rFonts w:ascii="Times New Roman" w:hAnsi="Times New Roman"/>
                <w:szCs w:val="20"/>
                <w:lang w:val="en-US"/>
              </w:rPr>
            </w:pPr>
          </w:p>
          <w:p w14:paraId="1859F262" w14:textId="79A382F8" w:rsidR="00BA15EF" w:rsidRDefault="00BA15EF" w:rsidP="00617EF4">
            <w:pPr>
              <w:rPr>
                <w:rFonts w:ascii="Times New Roman" w:hAnsi="Times New Roman"/>
                <w:szCs w:val="20"/>
                <w:lang w:val="en-US"/>
              </w:rPr>
            </w:pPr>
            <w:r>
              <w:rPr>
                <w:rFonts w:ascii="Times New Roman" w:hAnsi="Times New Roman"/>
                <w:szCs w:val="20"/>
                <w:lang w:val="en-US"/>
              </w:rPr>
              <w:t xml:space="preserve">We suggest the </w:t>
            </w:r>
            <w:proofErr w:type="gramStart"/>
            <w:r>
              <w:rPr>
                <w:rFonts w:ascii="Times New Roman" w:hAnsi="Times New Roman"/>
                <w:szCs w:val="20"/>
                <w:lang w:val="en-US"/>
              </w:rPr>
              <w:t>group to</w:t>
            </w:r>
            <w:proofErr w:type="gramEnd"/>
            <w:r>
              <w:rPr>
                <w:rFonts w:ascii="Times New Roman" w:hAnsi="Times New Roman"/>
                <w:szCs w:val="20"/>
                <w:lang w:val="en-US"/>
              </w:rPr>
              <w:t xml:space="preserve"> </w:t>
            </w:r>
            <w:r w:rsidR="00A01301">
              <w:rPr>
                <w:rFonts w:ascii="Times New Roman" w:hAnsi="Times New Roman"/>
                <w:szCs w:val="20"/>
                <w:lang w:val="en-US"/>
              </w:rPr>
              <w:t xml:space="preserve">also </w:t>
            </w:r>
            <w:r>
              <w:rPr>
                <w:rFonts w:ascii="Times New Roman" w:hAnsi="Times New Roman"/>
                <w:szCs w:val="20"/>
                <w:lang w:val="en-US"/>
              </w:rPr>
              <w:t xml:space="preserve">discuss the following updates of the online proposal based on our off-offline discussion: </w:t>
            </w:r>
          </w:p>
          <w:p w14:paraId="3281CE3D" w14:textId="77777777" w:rsidR="00BA15EF" w:rsidRDefault="00BA15EF" w:rsidP="00617EF4">
            <w:pPr>
              <w:rPr>
                <w:rFonts w:ascii="Times New Roman" w:hAnsi="Times New Roman"/>
                <w:szCs w:val="20"/>
                <w:lang w:val="en-US"/>
              </w:rPr>
            </w:pPr>
          </w:p>
          <w:p w14:paraId="1E398592" w14:textId="77777777" w:rsidR="00BA15EF" w:rsidRDefault="00D108E0" w:rsidP="00BA15EF">
            <w:pPr>
              <w:rPr>
                <w:rFonts w:ascii="Times New Roman" w:hAnsi="Times New Roman"/>
                <w:b/>
                <w:szCs w:val="20"/>
              </w:rPr>
            </w:pPr>
            <w:r>
              <w:rPr>
                <w:rFonts w:ascii="Times New Roman" w:hAnsi="Times New Roman"/>
                <w:szCs w:val="20"/>
                <w:lang w:val="en-US"/>
              </w:rPr>
              <w:t xml:space="preserve"> </w:t>
            </w:r>
            <w:r w:rsidR="00BA15EF">
              <w:rPr>
                <w:rFonts w:ascii="Times New Roman" w:hAnsi="Times New Roman"/>
                <w:b/>
                <w:szCs w:val="20"/>
                <w:highlight w:val="yellow"/>
              </w:rPr>
              <w:t>Proposal 1-1-v</w:t>
            </w:r>
            <w:r w:rsidR="00BA15EF">
              <w:rPr>
                <w:rFonts w:ascii="Times New Roman" w:hAnsi="Times New Roman"/>
                <w:b/>
                <w:szCs w:val="20"/>
              </w:rPr>
              <w:t>2a</w:t>
            </w:r>
            <w:r w:rsidR="00BA15EF" w:rsidRPr="00293BA2">
              <w:rPr>
                <w:rFonts w:ascii="Times New Roman" w:hAnsi="Times New Roman"/>
                <w:b/>
                <w:color w:val="7030A0"/>
                <w:szCs w:val="20"/>
              </w:rPr>
              <w:t xml:space="preserve"> rev</w:t>
            </w:r>
          </w:p>
          <w:p w14:paraId="1FC5E5F7" w14:textId="77777777" w:rsidR="00BA15EF" w:rsidRDefault="00BA15EF" w:rsidP="00BA15EF">
            <w:pPr>
              <w:rPr>
                <w:rFonts w:ascii="Times New Roman" w:hAnsi="Times New Roman"/>
                <w:b/>
                <w:szCs w:val="20"/>
              </w:rPr>
            </w:pPr>
          </w:p>
          <w:p w14:paraId="061409DA" w14:textId="77777777" w:rsidR="00BA15EF" w:rsidRDefault="00BA15EF" w:rsidP="00BA15EF">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49CAB0DC" w14:textId="77777777" w:rsidR="00BA15EF" w:rsidRDefault="00BA15EF" w:rsidP="00BA15EF">
            <w:pPr>
              <w:rPr>
                <w:rFonts w:ascii="Times New Roman" w:hAnsi="Times New Roman"/>
                <w:bCs/>
                <w:color w:val="7030A0"/>
                <w:szCs w:val="20"/>
              </w:rPr>
            </w:pPr>
            <w:r>
              <w:rPr>
                <w:rFonts w:ascii="Times New Roman" w:hAnsi="Times New Roman"/>
                <w:bCs/>
                <w:color w:val="7030A0"/>
                <w:szCs w:val="20"/>
              </w:rPr>
              <w:t xml:space="preserve">At least for M=1 and M=1/2, the </w:t>
            </w:r>
            <w:r w:rsidRPr="00F30BB5">
              <w:rPr>
                <w:rFonts w:ascii="Times New Roman" w:hAnsi="Times New Roman"/>
                <w:bCs/>
                <w:color w:val="7030A0"/>
                <w:szCs w:val="20"/>
              </w:rPr>
              <w:t xml:space="preserve">PDCCH candidates </w:t>
            </w:r>
            <w:r>
              <w:rPr>
                <w:rFonts w:ascii="Times New Roman" w:hAnsi="Times New Roman"/>
                <w:bCs/>
                <w:color w:val="7030A0"/>
                <w:szCs w:val="20"/>
              </w:rPr>
              <w:t xml:space="preserve">respectively </w:t>
            </w:r>
            <w:r w:rsidRPr="00F30BB5">
              <w:rPr>
                <w:rFonts w:ascii="Times New Roman" w:hAnsi="Times New Roman"/>
                <w:bCs/>
                <w:color w:val="7030A0"/>
                <w:szCs w:val="20"/>
              </w:rPr>
              <w:t>associated with different SSB index</w:t>
            </w:r>
            <w:r>
              <w:rPr>
                <w:rFonts w:ascii="Times New Roman" w:hAnsi="Times New Roman"/>
                <w:bCs/>
                <w:color w:val="7030A0"/>
                <w:szCs w:val="20"/>
              </w:rPr>
              <w:t xml:space="preserve">es are repeated according to the </w:t>
            </w:r>
            <w:r w:rsidRPr="0071426C">
              <w:rPr>
                <w:rFonts w:ascii="Times New Roman" w:hAnsi="Times New Roman"/>
                <w:bCs/>
                <w:color w:val="7030A0"/>
                <w:szCs w:val="20"/>
              </w:rPr>
              <w:t>enabling/disabling signalling</w:t>
            </w:r>
            <w:r w:rsidRPr="00F30BB5">
              <w:rPr>
                <w:rFonts w:ascii="Times New Roman" w:hAnsi="Times New Roman"/>
                <w:bCs/>
                <w:color w:val="7030A0"/>
                <w:szCs w:val="20"/>
              </w:rPr>
              <w:t xml:space="preserve"> </w:t>
            </w:r>
            <w:r>
              <w:rPr>
                <w:rFonts w:ascii="Times New Roman" w:hAnsi="Times New Roman"/>
                <w:bCs/>
                <w:color w:val="7030A0"/>
                <w:szCs w:val="20"/>
              </w:rPr>
              <w:t>in PBCH payload</w:t>
            </w:r>
          </w:p>
          <w:p w14:paraId="7FEFB864" w14:textId="77777777" w:rsidR="00BA15EF" w:rsidRDefault="00BA15EF" w:rsidP="00BA15EF">
            <w:p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2A81D7AE" w14:textId="77777777" w:rsidR="00BA15EF" w:rsidRDefault="00BA15EF" w:rsidP="00BA15EF">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23BF1B8" w14:textId="77777777" w:rsidR="00BA15EF" w:rsidRDefault="00BA15EF" w:rsidP="00BA15EF">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3ADD7C94" w14:textId="42B19A86" w:rsidR="00617EF4" w:rsidRDefault="00617EF4" w:rsidP="00617EF4">
            <w:pPr>
              <w:rPr>
                <w:rFonts w:ascii="Times New Roman" w:hAnsi="Times New Roman"/>
                <w:szCs w:val="20"/>
                <w:lang w:val="en-US"/>
              </w:rPr>
            </w:pPr>
          </w:p>
          <w:p w14:paraId="78153942" w14:textId="4E66381D" w:rsidR="00D108E0" w:rsidRPr="00617EF4" w:rsidRDefault="00D108E0" w:rsidP="00617EF4">
            <w:pPr>
              <w:rPr>
                <w:rFonts w:ascii="Times New Roman" w:hAnsi="Times New Roman"/>
                <w:szCs w:val="20"/>
                <w:lang w:val="en-US"/>
              </w:rPr>
            </w:pPr>
          </w:p>
          <w:p w14:paraId="7493547E" w14:textId="1A817EBA" w:rsidR="00617EF4" w:rsidRPr="00617EF4" w:rsidRDefault="00617EF4" w:rsidP="00617EF4">
            <w:pPr>
              <w:rPr>
                <w:rFonts w:ascii="Times New Roman" w:hAnsi="Times New Roman"/>
                <w:b/>
                <w:szCs w:val="20"/>
                <w:lang w:val="en-US"/>
              </w:rPr>
            </w:pPr>
          </w:p>
        </w:tc>
      </w:tr>
    </w:tbl>
    <w:p w14:paraId="5568E1C6" w14:textId="77777777" w:rsidR="00527F96" w:rsidRDefault="00527F96" w:rsidP="00E2735B">
      <w:pPr>
        <w:rPr>
          <w:rFonts w:ascii="Times New Roman" w:hAnsi="Times New Roman"/>
          <w:lang w:eastAsia="zh-CN"/>
        </w:rPr>
      </w:pPr>
    </w:p>
    <w:p w14:paraId="5D4F2104" w14:textId="77777777" w:rsidR="001B5941" w:rsidRDefault="001B5941" w:rsidP="001B5941">
      <w:pPr>
        <w:pStyle w:val="Titre2"/>
      </w:pPr>
      <w:r>
        <w:t>Issue#5-1 Number of PDSCH-</w:t>
      </w:r>
      <w:proofErr w:type="spellStart"/>
      <w:r>
        <w:t>Msg</w:t>
      </w:r>
      <w:proofErr w:type="spellEnd"/>
      <w:r>
        <w:t xml:space="preserve"> 4 repetitions </w:t>
      </w:r>
    </w:p>
    <w:p w14:paraId="1951419F" w14:textId="77777777" w:rsidR="001B5941" w:rsidRDefault="001B5941" w:rsidP="00E2735B">
      <w:pPr>
        <w:rPr>
          <w:rFonts w:ascii="Times New Roman" w:hAnsi="Times New Roman"/>
          <w:lang w:eastAsia="zh-CN"/>
        </w:rPr>
      </w:pPr>
    </w:p>
    <w:p w14:paraId="3EBBD07B" w14:textId="77777777" w:rsidR="002D402C" w:rsidRDefault="002D402C" w:rsidP="001B5941">
      <w:pPr>
        <w:pStyle w:val="Titre3"/>
      </w:pPr>
      <w:r>
        <w:t>Proposal 5-1</w:t>
      </w:r>
    </w:p>
    <w:p w14:paraId="250C7F56" w14:textId="77777777" w:rsidR="00E2735B" w:rsidRPr="003B3EFD" w:rsidRDefault="00E2735B" w:rsidP="00E2735B">
      <w:pPr>
        <w:rPr>
          <w:rFonts w:ascii="Times New Roman" w:hAnsi="Times New Roman"/>
          <w:lang w:val="en-US" w:eastAsia="zh-CN"/>
        </w:rPr>
      </w:pPr>
    </w:p>
    <w:p w14:paraId="5F5D6B87" w14:textId="77777777" w:rsidR="00E2735B" w:rsidRDefault="00E2735B" w:rsidP="00E2735B">
      <w:pPr>
        <w:rPr>
          <w:rFonts w:ascii="Times New Roman" w:hAnsi="Times New Roman"/>
          <w:lang w:eastAsia="zh-CN"/>
        </w:rPr>
      </w:pPr>
    </w:p>
    <w:p w14:paraId="1DF31441" w14:textId="77777777" w:rsidR="00E2735B" w:rsidRDefault="00E2735B" w:rsidP="00E2735B">
      <w:pPr>
        <w:rPr>
          <w:rFonts w:ascii="Times New Roman" w:hAnsi="Times New Roman"/>
          <w:b/>
          <w:szCs w:val="20"/>
        </w:rPr>
      </w:pPr>
      <w:r>
        <w:rPr>
          <w:rFonts w:ascii="Times New Roman" w:hAnsi="Times New Roman"/>
          <w:b/>
          <w:szCs w:val="20"/>
          <w:highlight w:val="yellow"/>
        </w:rPr>
        <w:lastRenderedPageBreak/>
        <w:t>Proposal 5-1-v</w:t>
      </w:r>
      <w:r>
        <w:rPr>
          <w:rFonts w:ascii="Times New Roman" w:hAnsi="Times New Roman"/>
          <w:b/>
          <w:szCs w:val="20"/>
        </w:rPr>
        <w:t>1</w:t>
      </w:r>
    </w:p>
    <w:p w14:paraId="115CBEE8" w14:textId="77777777" w:rsidR="00E2735B" w:rsidRDefault="00E2735B" w:rsidP="00E2735B">
      <w:pPr>
        <w:rPr>
          <w:rFonts w:ascii="Times New Roman" w:hAnsi="Times New Roman"/>
          <w:szCs w:val="20"/>
        </w:rPr>
      </w:pPr>
    </w:p>
    <w:p w14:paraId="2E149416" w14:textId="77777777" w:rsidR="00E2735B" w:rsidRDefault="00E2735B" w:rsidP="00E2735B">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27BE254B" w14:textId="77777777" w:rsidR="002D402C" w:rsidRDefault="002D402C" w:rsidP="00E2735B">
      <w:pPr>
        <w:rPr>
          <w:rFonts w:ascii="Times New Roman" w:hAnsi="Times New Roman"/>
          <w:szCs w:val="20"/>
        </w:rPr>
      </w:pPr>
    </w:p>
    <w:p w14:paraId="650EB76C" w14:textId="77777777" w:rsidR="002D402C" w:rsidRDefault="002D402C" w:rsidP="002D402C">
      <w:pPr>
        <w:rPr>
          <w:rFonts w:ascii="Times New Roman" w:hAnsi="Times New Roman"/>
          <w:szCs w:val="20"/>
        </w:rPr>
      </w:pPr>
    </w:p>
    <w:p w14:paraId="58670E47" w14:textId="6747FDF9" w:rsidR="002D402C" w:rsidRDefault="002D402C" w:rsidP="002D402C">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5-1-v</w:t>
      </w:r>
      <w:r>
        <w:rPr>
          <w:rFonts w:ascii="Times New Roman" w:hAnsi="Times New Roman"/>
          <w:b/>
          <w:szCs w:val="20"/>
        </w:rPr>
        <w:t>1</w:t>
      </w:r>
    </w:p>
    <w:p w14:paraId="003E1275" w14:textId="77777777" w:rsidR="002D402C" w:rsidRDefault="002D402C" w:rsidP="002D402C">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D402C" w14:paraId="0F1B3039" w14:textId="77777777" w:rsidTr="00C43FA4">
        <w:tc>
          <w:tcPr>
            <w:tcW w:w="1554" w:type="dxa"/>
            <w:shd w:val="clear" w:color="auto" w:fill="75B91A"/>
          </w:tcPr>
          <w:p w14:paraId="6856B3FF"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1442A64"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D402C" w14:paraId="5EB7DD87" w14:textId="77777777" w:rsidTr="00C43FA4">
        <w:tc>
          <w:tcPr>
            <w:tcW w:w="1554" w:type="dxa"/>
          </w:tcPr>
          <w:p w14:paraId="2115B1C8" w14:textId="0BF2917A" w:rsidR="002D402C" w:rsidRDefault="002D7B54" w:rsidP="00C43FA4">
            <w:pP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58520C8A" w14:textId="7136CDAE" w:rsidR="002D402C"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03947" w14:paraId="50774606" w14:textId="77777777" w:rsidTr="00C43FA4">
        <w:tc>
          <w:tcPr>
            <w:tcW w:w="1554" w:type="dxa"/>
          </w:tcPr>
          <w:p w14:paraId="4EBA6440" w14:textId="37487080"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5FA4CDC7" w14:textId="7110B74A"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Do not support. </w:t>
            </w:r>
            <w:proofErr w:type="gramStart"/>
            <w:r>
              <w:rPr>
                <w:rFonts w:ascii="Times New Roman" w:eastAsiaTheme="minorEastAsia" w:hAnsi="Times New Roman"/>
                <w:lang w:val="en-US" w:eastAsia="zh-CN"/>
              </w:rPr>
              <w:t>The majority of</w:t>
            </w:r>
            <w:proofErr w:type="gramEnd"/>
            <w:r>
              <w:rPr>
                <w:rFonts w:ascii="Times New Roman" w:eastAsiaTheme="minorEastAsia" w:hAnsi="Times New Roman"/>
                <w:lang w:val="en-US" w:eastAsia="zh-CN"/>
              </w:rPr>
              <w:t xml:space="preserve"> the coverage gap can be reached with a repetition factor of 2.</w:t>
            </w:r>
          </w:p>
        </w:tc>
      </w:tr>
      <w:tr w:rsidR="00803947" w14:paraId="3DC0D8EF" w14:textId="77777777" w:rsidTr="00C43FA4">
        <w:tc>
          <w:tcPr>
            <w:tcW w:w="1554" w:type="dxa"/>
          </w:tcPr>
          <w:p w14:paraId="710D6A75" w14:textId="77777777" w:rsidR="00803947" w:rsidRDefault="00803947" w:rsidP="00803947">
            <w:pPr>
              <w:rPr>
                <w:rFonts w:ascii="Times New Roman" w:eastAsiaTheme="minorEastAsia" w:hAnsi="Times New Roman"/>
                <w:lang w:val="en-US" w:eastAsia="zh-CN"/>
              </w:rPr>
            </w:pPr>
          </w:p>
        </w:tc>
        <w:tc>
          <w:tcPr>
            <w:tcW w:w="8075" w:type="dxa"/>
          </w:tcPr>
          <w:p w14:paraId="2ABA0790" w14:textId="77777777" w:rsidR="00803947" w:rsidRDefault="00803947" w:rsidP="00803947">
            <w:pPr>
              <w:rPr>
                <w:rFonts w:ascii="Times New Roman" w:eastAsiaTheme="minorEastAsia" w:hAnsi="Times New Roman"/>
                <w:lang w:val="en-US" w:eastAsia="zh-CN"/>
              </w:rPr>
            </w:pPr>
          </w:p>
        </w:tc>
      </w:tr>
    </w:tbl>
    <w:p w14:paraId="6681E69B" w14:textId="77777777" w:rsidR="00E2735B" w:rsidRDefault="00E2735B" w:rsidP="00E2735B">
      <w:pPr>
        <w:rPr>
          <w:rFonts w:ascii="Times New Roman" w:hAnsi="Times New Roman"/>
          <w:lang w:eastAsia="zh-CN"/>
        </w:rPr>
      </w:pPr>
    </w:p>
    <w:p w14:paraId="508A5E86" w14:textId="59088AB0" w:rsidR="001B5941" w:rsidRDefault="001B5941" w:rsidP="001B5941">
      <w:pPr>
        <w:pStyle w:val="Titre2"/>
      </w:pPr>
      <w:r>
        <w:t>Issue#5-2 Configuration and indication of PDSCH-</w:t>
      </w:r>
      <w:proofErr w:type="spellStart"/>
      <w:r>
        <w:t>Msg</w:t>
      </w:r>
      <w:proofErr w:type="spellEnd"/>
      <w:r>
        <w:t xml:space="preserve"> 4 repetition</w:t>
      </w:r>
    </w:p>
    <w:p w14:paraId="7B403125" w14:textId="75ECB92B" w:rsidR="002D402C" w:rsidRDefault="002D402C" w:rsidP="001B5941">
      <w:pPr>
        <w:pStyle w:val="Titre3"/>
      </w:pPr>
      <w:r>
        <w:t>Proposal 5-2</w:t>
      </w:r>
      <w:r w:rsidR="001B5941">
        <w:t>-1</w:t>
      </w:r>
    </w:p>
    <w:p w14:paraId="41191B7C" w14:textId="77777777" w:rsidR="002D402C" w:rsidRDefault="002D402C" w:rsidP="00E2735B">
      <w:pPr>
        <w:rPr>
          <w:rFonts w:ascii="Times New Roman" w:hAnsi="Times New Roman"/>
          <w:lang w:eastAsia="zh-CN"/>
        </w:rPr>
      </w:pPr>
    </w:p>
    <w:p w14:paraId="0916A982" w14:textId="77777777" w:rsidR="001B5941" w:rsidRDefault="001B5941" w:rsidP="002D402C">
      <w:pPr>
        <w:rPr>
          <w:rFonts w:ascii="Times New Roman" w:hAnsi="Times New Roman"/>
          <w:b/>
          <w:szCs w:val="20"/>
          <w:highlight w:val="yellow"/>
        </w:rPr>
      </w:pPr>
    </w:p>
    <w:p w14:paraId="065BE609" w14:textId="1E3C4458" w:rsidR="002D402C" w:rsidRDefault="002D402C" w:rsidP="002D402C">
      <w:pPr>
        <w:rPr>
          <w:rFonts w:ascii="Times New Roman" w:hAnsi="Times New Roman"/>
          <w:b/>
          <w:szCs w:val="20"/>
        </w:rPr>
      </w:pPr>
      <w:r>
        <w:rPr>
          <w:rFonts w:ascii="Times New Roman" w:hAnsi="Times New Roman"/>
          <w:b/>
          <w:szCs w:val="20"/>
          <w:highlight w:val="yellow"/>
        </w:rPr>
        <w:t>Proposal 5-2-</w:t>
      </w:r>
      <w:r w:rsidR="001B5941">
        <w:rPr>
          <w:rFonts w:ascii="Times New Roman" w:hAnsi="Times New Roman"/>
          <w:b/>
          <w:szCs w:val="20"/>
          <w:highlight w:val="yellow"/>
        </w:rPr>
        <w:t>1</w:t>
      </w:r>
      <w:r w:rsidR="001B5941">
        <w:rPr>
          <w:rFonts w:ascii="Times New Roman" w:hAnsi="Times New Roman"/>
          <w:b/>
          <w:szCs w:val="20"/>
        </w:rPr>
        <w:t>-v0</w:t>
      </w:r>
    </w:p>
    <w:p w14:paraId="0E94A876" w14:textId="77777777" w:rsidR="002D402C" w:rsidRDefault="002D402C" w:rsidP="002D402C">
      <w:pPr>
        <w:rPr>
          <w:rFonts w:ascii="Times New Roman" w:hAnsi="Times New Roman"/>
          <w:b/>
          <w:szCs w:val="20"/>
        </w:rPr>
      </w:pPr>
    </w:p>
    <w:p w14:paraId="780F6B64" w14:textId="55FAB0A9" w:rsidR="002D402C" w:rsidRPr="00AC44EE" w:rsidRDefault="002D402C" w:rsidP="002D402C">
      <w:pPr>
        <w:rPr>
          <w:rFonts w:ascii="Times New Roman" w:hAnsi="Times New Roman"/>
          <w:szCs w:val="20"/>
        </w:rPr>
      </w:pPr>
      <w:r>
        <w:rPr>
          <w:rFonts w:ascii="Times New Roman" w:hAnsi="Times New Roman"/>
          <w:szCs w:val="20"/>
        </w:rPr>
        <w:t xml:space="preserve">Msg4 PDSCH repetition is configured by SIB1, </w:t>
      </w:r>
      <w:r w:rsidR="00F00F9A">
        <w:rPr>
          <w:rFonts w:ascii="Times New Roman" w:hAnsi="Times New Roman"/>
          <w:szCs w:val="20"/>
        </w:rPr>
        <w:t xml:space="preserve">at least </w:t>
      </w:r>
      <w:r w:rsidRPr="00AC44EE">
        <w:rPr>
          <w:rFonts w:ascii="Times New Roman" w:hAnsi="Times New Roman"/>
          <w:color w:val="FF0000"/>
          <w:szCs w:val="20"/>
        </w:rPr>
        <w:t>the following details are provided</w:t>
      </w:r>
    </w:p>
    <w:p w14:paraId="0297C1D6" w14:textId="77777777" w:rsidR="002D402C" w:rsidRPr="00AC44EE" w:rsidRDefault="002D402C" w:rsidP="002D402C">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12F3CE71" w14:textId="0D582E65" w:rsidR="002D402C"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r w:rsidR="00F00F9A">
        <w:rPr>
          <w:rFonts w:ascii="Times New Roman" w:hAnsi="Times New Roman"/>
          <w:color w:val="FF0000"/>
          <w:szCs w:val="20"/>
        </w:rPr>
        <w:t>.</w:t>
      </w:r>
    </w:p>
    <w:p w14:paraId="7E5985F1" w14:textId="587A7CED" w:rsidR="00F00F9A" w:rsidRPr="00AC44EE" w:rsidRDefault="00F00F9A" w:rsidP="00F00F9A">
      <w:pPr>
        <w:pStyle w:val="Paragraphedeliste"/>
        <w:numPr>
          <w:ilvl w:val="2"/>
          <w:numId w:val="34"/>
        </w:numPr>
        <w:jc w:val="both"/>
        <w:rPr>
          <w:rFonts w:ascii="Times New Roman" w:hAnsi="Times New Roman"/>
          <w:color w:val="FF0000"/>
          <w:szCs w:val="20"/>
        </w:rPr>
      </w:pPr>
      <w:r>
        <w:rPr>
          <w:rFonts w:ascii="Times New Roman" w:hAnsi="Times New Roman"/>
          <w:color w:val="FF0000"/>
          <w:szCs w:val="20"/>
        </w:rPr>
        <w:t xml:space="preserve">The </w:t>
      </w:r>
      <w:r w:rsidRPr="00F00F9A">
        <w:rPr>
          <w:rFonts w:ascii="Times New Roman" w:hAnsi="Times New Roman"/>
          <w:color w:val="FF0000"/>
          <w:szCs w:val="20"/>
        </w:rPr>
        <w:t>maximum repetition factor</w:t>
      </w:r>
      <w:r>
        <w:rPr>
          <w:rFonts w:ascii="Times New Roman" w:hAnsi="Times New Roman"/>
          <w:color w:val="FF0000"/>
          <w:szCs w:val="20"/>
        </w:rPr>
        <w:t xml:space="preserve"> of </w:t>
      </w:r>
      <w:r w:rsidRPr="00F00F9A">
        <w:rPr>
          <w:rFonts w:ascii="Times New Roman" w:hAnsi="Times New Roman"/>
          <w:color w:val="FF0000"/>
          <w:szCs w:val="20"/>
        </w:rPr>
        <w:t>PDSCH with Msg4 repetition</w:t>
      </w:r>
      <w:r>
        <w:rPr>
          <w:rFonts w:ascii="Times New Roman" w:hAnsi="Times New Roman"/>
          <w:color w:val="FF0000"/>
          <w:szCs w:val="20"/>
        </w:rPr>
        <w:t xml:space="preserve"> is defined with a separate agreement.</w:t>
      </w:r>
      <w:r w:rsidRPr="00F00F9A">
        <w:rPr>
          <w:rFonts w:ascii="Times New Roman" w:hAnsi="Times New Roman"/>
          <w:color w:val="FF0000"/>
          <w:szCs w:val="20"/>
        </w:rPr>
        <w:t xml:space="preserve"> </w:t>
      </w:r>
    </w:p>
    <w:p w14:paraId="2E437229" w14:textId="77777777" w:rsidR="002D402C" w:rsidRPr="00AC44EE"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6C7F66B5" w14:textId="77777777" w:rsidR="002D402C"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2D402C" w14:paraId="486791BE" w14:textId="77777777" w:rsidTr="00C43FA4">
        <w:tc>
          <w:tcPr>
            <w:tcW w:w="1971" w:type="dxa"/>
            <w:vMerge w:val="restart"/>
          </w:tcPr>
          <w:p w14:paraId="6E942975" w14:textId="77777777" w:rsidR="002D402C" w:rsidRPr="00C30237" w:rsidRDefault="002D402C" w:rsidP="00C43FA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45076983"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2D402C" w14:paraId="358DF4DD" w14:textId="77777777" w:rsidTr="00C43FA4">
        <w:tc>
          <w:tcPr>
            <w:tcW w:w="1971" w:type="dxa"/>
            <w:vMerge/>
          </w:tcPr>
          <w:p w14:paraId="484F06FB" w14:textId="77777777" w:rsidR="002D402C" w:rsidRPr="00C30237" w:rsidRDefault="002D402C" w:rsidP="00C43FA4">
            <w:pPr>
              <w:rPr>
                <w:rFonts w:ascii="Times New Roman" w:hAnsi="Times New Roman"/>
                <w:color w:val="FF0000"/>
                <w:szCs w:val="20"/>
              </w:rPr>
            </w:pPr>
          </w:p>
        </w:tc>
        <w:tc>
          <w:tcPr>
            <w:tcW w:w="1147" w:type="dxa"/>
          </w:tcPr>
          <w:p w14:paraId="1ACBA6AC"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11C5E60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7015A62D"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0995092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3</w:t>
            </w:r>
          </w:p>
        </w:tc>
      </w:tr>
      <w:tr w:rsidR="002D402C" w14:paraId="41F1D2BE" w14:textId="77777777" w:rsidTr="00C43FA4">
        <w:tc>
          <w:tcPr>
            <w:tcW w:w="1971" w:type="dxa"/>
          </w:tcPr>
          <w:p w14:paraId="21F7A33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343E5D03"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57830D9C"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59AE0B7D"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04FB90E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r>
      <w:tr w:rsidR="002D402C" w14:paraId="16DE0152" w14:textId="77777777" w:rsidTr="00C43FA4">
        <w:tc>
          <w:tcPr>
            <w:tcW w:w="1971" w:type="dxa"/>
          </w:tcPr>
          <w:p w14:paraId="752E960B"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173F07B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68183B6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04AC5157"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1B9256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r>
      <w:tr w:rsidR="002D402C" w14:paraId="3BD13AE6" w14:textId="77777777" w:rsidTr="00C43FA4">
        <w:tc>
          <w:tcPr>
            <w:tcW w:w="1971" w:type="dxa"/>
          </w:tcPr>
          <w:p w14:paraId="5DE57324"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467F0970"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1299F3F8"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731223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2FBAAB8"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r>
      <w:tr w:rsidR="002D402C" w14:paraId="1D1CA667" w14:textId="77777777" w:rsidTr="00C43FA4">
        <w:tc>
          <w:tcPr>
            <w:tcW w:w="1971" w:type="dxa"/>
          </w:tcPr>
          <w:p w14:paraId="64CD4C50"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2F5933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121CC1D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445961E"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C9CF981"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r>
    </w:tbl>
    <w:p w14:paraId="6F287D67" w14:textId="77777777" w:rsidR="002D402C" w:rsidRDefault="002D402C" w:rsidP="002D402C">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Pr="00115A6B">
        <w:rPr>
          <w:rFonts w:ascii="Times New Roman" w:hAnsi="Times New Roman"/>
          <w:color w:val="FF0000"/>
          <w:szCs w:val="20"/>
        </w:rPr>
        <w:t>RSRP threshold used by the UE to detect the need for Msg4 PDSCH repetition.</w:t>
      </w:r>
    </w:p>
    <w:p w14:paraId="7F5FDD43" w14:textId="77777777" w:rsidR="002D402C" w:rsidRPr="00115A6B" w:rsidRDefault="002D402C" w:rsidP="002D402C">
      <w:pPr>
        <w:jc w:val="both"/>
        <w:rPr>
          <w:rFonts w:ascii="Times New Roman" w:hAnsi="Times New Roman"/>
          <w:color w:val="FF0000"/>
          <w:szCs w:val="20"/>
        </w:rPr>
      </w:pPr>
    </w:p>
    <w:p w14:paraId="2614C87B" w14:textId="77777777" w:rsidR="002D402C" w:rsidRDefault="002D402C" w:rsidP="00E2735B">
      <w:pPr>
        <w:rPr>
          <w:rFonts w:ascii="Times New Roman" w:hAnsi="Times New Roman"/>
          <w:lang w:eastAsia="zh-CN"/>
        </w:rPr>
      </w:pPr>
    </w:p>
    <w:p w14:paraId="4ACAFFD4" w14:textId="437AA567" w:rsidR="001B5941" w:rsidRDefault="001B5941" w:rsidP="001B5941">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5-2-1</w:t>
      </w:r>
      <w:r>
        <w:rPr>
          <w:rFonts w:ascii="Times New Roman" w:hAnsi="Times New Roman"/>
          <w:b/>
          <w:szCs w:val="20"/>
        </w:rPr>
        <w:t>-v0</w:t>
      </w:r>
    </w:p>
    <w:p w14:paraId="68C55542" w14:textId="77777777" w:rsidR="001B5941" w:rsidRDefault="001B5941" w:rsidP="001B5941">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1B5941" w14:paraId="5F30C164" w14:textId="77777777" w:rsidTr="00C43FA4">
        <w:tc>
          <w:tcPr>
            <w:tcW w:w="1554" w:type="dxa"/>
            <w:shd w:val="clear" w:color="auto" w:fill="75B91A"/>
          </w:tcPr>
          <w:p w14:paraId="7564BEBB" w14:textId="77777777" w:rsidR="001B5941" w:rsidRDefault="001B5941"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4F61281" w14:textId="77777777" w:rsidR="001B5941" w:rsidRDefault="001B5941"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1B5941" w14:paraId="6D5DCEB6" w14:textId="77777777" w:rsidTr="00C43FA4">
        <w:tc>
          <w:tcPr>
            <w:tcW w:w="1554" w:type="dxa"/>
          </w:tcPr>
          <w:p w14:paraId="6C78140F" w14:textId="4BE5CBF1" w:rsidR="001B5941" w:rsidRDefault="002D7B54" w:rsidP="002D7B54">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55A67185" w14:textId="13EB3F2D" w:rsidR="001B5941"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Fine with the proposal</w:t>
            </w:r>
          </w:p>
        </w:tc>
      </w:tr>
      <w:tr w:rsidR="00803947" w14:paraId="63B8E06A" w14:textId="77777777" w:rsidTr="00C43FA4">
        <w:tc>
          <w:tcPr>
            <w:tcW w:w="1554" w:type="dxa"/>
          </w:tcPr>
          <w:p w14:paraId="728EDA2B" w14:textId="6CB9EB7E"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38C3C42" w14:textId="777777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w:t>
            </w:r>
            <w:proofErr w:type="gramStart"/>
            <w:r>
              <w:rPr>
                <w:rFonts w:ascii="Times New Roman" w:eastAsiaTheme="minorEastAsia" w:hAnsi="Times New Roman"/>
                <w:lang w:val="en-US" w:eastAsia="zh-CN"/>
              </w:rPr>
              <w:t>for</w:t>
            </w:r>
            <w:proofErr w:type="gramEnd"/>
            <w:r>
              <w:rPr>
                <w:rFonts w:ascii="Times New Roman" w:eastAsiaTheme="minorEastAsia" w:hAnsi="Times New Roman"/>
                <w:lang w:val="en-US" w:eastAsia="zh-CN"/>
              </w:rPr>
              <w:t xml:space="preserve"> </w:t>
            </w:r>
            <w:r w:rsidRPr="00BC4983">
              <w:rPr>
                <w:rFonts w:ascii="Times New Roman" w:eastAsiaTheme="minorEastAsia" w:hAnsi="Times New Roman"/>
                <w:lang w:val="en-US" w:eastAsia="zh-CN"/>
              </w:rPr>
              <w:t>Proposal 5-1-v1</w:t>
            </w:r>
            <w:r>
              <w:rPr>
                <w:rFonts w:ascii="Times New Roman" w:eastAsiaTheme="minorEastAsia" w:hAnsi="Times New Roman"/>
                <w:lang w:val="en-US" w:eastAsia="zh-CN"/>
              </w:rPr>
              <w:t xml:space="preserve">, we find it sufficient to have a repetition factor of 2 to cover </w:t>
            </w:r>
            <w:proofErr w:type="gramStart"/>
            <w:r>
              <w:rPr>
                <w:rFonts w:ascii="Times New Roman" w:eastAsiaTheme="minorEastAsia" w:hAnsi="Times New Roman"/>
                <w:lang w:val="en-US" w:eastAsia="zh-CN"/>
              </w:rPr>
              <w:t>the majority of</w:t>
            </w:r>
            <w:proofErr w:type="gramEnd"/>
            <w:r>
              <w:rPr>
                <w:rFonts w:ascii="Times New Roman" w:eastAsiaTheme="minorEastAsia" w:hAnsi="Times New Roman"/>
                <w:lang w:val="en-US" w:eastAsia="zh-CN"/>
              </w:rPr>
              <w:t xml:space="preserve"> the coverage gap.</w:t>
            </w:r>
          </w:p>
          <w:p w14:paraId="25F070A4" w14:textId="77777777" w:rsidR="00803947" w:rsidRDefault="00803947" w:rsidP="00803947">
            <w:pPr>
              <w:rPr>
                <w:rFonts w:ascii="Times New Roman" w:hAnsi="Times New Roman"/>
                <w:bCs/>
                <w:szCs w:val="20"/>
              </w:rPr>
            </w:pPr>
            <w:r>
              <w:rPr>
                <w:rFonts w:ascii="Times New Roman" w:eastAsiaTheme="minorEastAsia" w:hAnsi="Times New Roman"/>
                <w:b/>
                <w:bCs/>
                <w:lang w:val="en-US" w:eastAsia="zh-CN"/>
              </w:rPr>
              <w:t>IF</w:t>
            </w:r>
            <w:r>
              <w:rPr>
                <w:rFonts w:ascii="Times New Roman" w:hAnsi="Times New Roman"/>
                <w:bCs/>
                <w:szCs w:val="20"/>
              </w:rPr>
              <w:t xml:space="preserve"> a repetition factor of 2 is deemed not sufficient, the maximum repetition factor </w:t>
            </w:r>
            <w:proofErr w:type="gramStart"/>
            <w:r>
              <w:rPr>
                <w:rFonts w:ascii="Times New Roman" w:hAnsi="Times New Roman"/>
                <w:bCs/>
                <w:szCs w:val="20"/>
              </w:rPr>
              <w:t>should rather</w:t>
            </w:r>
            <w:proofErr w:type="gramEnd"/>
            <w:r>
              <w:rPr>
                <w:rFonts w:ascii="Times New Roman" w:hAnsi="Times New Roman"/>
                <w:bCs/>
                <w:szCs w:val="20"/>
              </w:rPr>
              <w:t xml:space="preserve"> be 3, since this would </w:t>
            </w:r>
            <w:proofErr w:type="gramStart"/>
            <w:r>
              <w:rPr>
                <w:rFonts w:ascii="Times New Roman" w:hAnsi="Times New Roman"/>
                <w:bCs/>
                <w:szCs w:val="20"/>
              </w:rPr>
              <w:t>definitely be</w:t>
            </w:r>
            <w:proofErr w:type="gramEnd"/>
            <w:r>
              <w:rPr>
                <w:rFonts w:ascii="Times New Roman" w:hAnsi="Times New Roman"/>
                <w:bCs/>
                <w:szCs w:val="20"/>
              </w:rPr>
              <w:t xml:space="preserve"> sufficient.</w:t>
            </w:r>
          </w:p>
          <w:p w14:paraId="6D54A7DE" w14:textId="141E140E" w:rsidR="00803947" w:rsidRDefault="00803947" w:rsidP="00803947">
            <w:pPr>
              <w:rPr>
                <w:rFonts w:ascii="Times New Roman" w:eastAsiaTheme="minorEastAsia" w:hAnsi="Times New Roman"/>
                <w:lang w:val="en-US" w:eastAsia="zh-CN"/>
              </w:rPr>
            </w:pPr>
            <w:r>
              <w:rPr>
                <w:rFonts w:ascii="Times New Roman" w:hAnsi="Times New Roman"/>
                <w:bCs/>
                <w:szCs w:val="20"/>
              </w:rPr>
              <w:t>A lot of the text is basically repeating the current wording for PDSCH aggregation. We would prefer to simplify the wording to just state: “For defining the Msg4 PDSCH repetitions, reuse the existing PDSCH aggregation description with needed updates to reflect the maximum repetition factor.”.</w:t>
            </w:r>
            <w:r>
              <w:rPr>
                <w:rFonts w:ascii="Times New Roman" w:eastAsiaTheme="minorEastAsia" w:hAnsi="Times New Roman"/>
                <w:b/>
                <w:bCs/>
                <w:lang w:val="en-US" w:eastAsia="zh-CN"/>
              </w:rPr>
              <w:t xml:space="preserve"> </w:t>
            </w:r>
          </w:p>
        </w:tc>
      </w:tr>
      <w:tr w:rsidR="00B74AD9" w14:paraId="3BDEB3F2" w14:textId="77777777" w:rsidTr="00C43FA4">
        <w:tc>
          <w:tcPr>
            <w:tcW w:w="1554" w:type="dxa"/>
          </w:tcPr>
          <w:p w14:paraId="42CFFC53" w14:textId="4F92964F"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400FDEAF" w14:textId="459D27F2"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fine with the detailed configuration of PDSCH repetition via SIB1.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hile whether RSRP threshold is necessary depends on the </w:t>
            </w:r>
            <w:r w:rsidRPr="000A138C">
              <w:rPr>
                <w:rFonts w:ascii="Times New Roman" w:eastAsiaTheme="minorEastAsia" w:hAnsi="Times New Roman"/>
                <w:lang w:val="en-US" w:eastAsia="zh-CN"/>
              </w:rPr>
              <w:t xml:space="preserve">feasibility </w:t>
            </w:r>
            <w:r>
              <w:rPr>
                <w:rFonts w:ascii="Times New Roman" w:eastAsiaTheme="minorEastAsia" w:hAnsi="Times New Roman" w:hint="eastAsia"/>
                <w:lang w:val="en-US" w:eastAsia="zh-CN"/>
              </w:rPr>
              <w:t xml:space="preserve">and details </w:t>
            </w:r>
            <w:r w:rsidRPr="000A138C">
              <w:rPr>
                <w:rFonts w:ascii="Times New Roman" w:eastAsiaTheme="minorEastAsia" w:hAnsi="Times New Roman"/>
                <w:lang w:val="en-US" w:eastAsia="zh-CN"/>
              </w:rPr>
              <w:t xml:space="preserve">of UE </w:t>
            </w:r>
            <w:r>
              <w:rPr>
                <w:rFonts w:ascii="Times New Roman" w:eastAsiaTheme="minorEastAsia" w:hAnsi="Times New Roman" w:hint="eastAsia"/>
                <w:lang w:val="en-US" w:eastAsia="zh-CN"/>
              </w:rPr>
              <w:t xml:space="preserve">reporting </w:t>
            </w:r>
            <w:r w:rsidRPr="000A138C">
              <w:rPr>
                <w:rFonts w:ascii="Times New Roman" w:eastAsiaTheme="minorEastAsia" w:hAnsi="Times New Roman"/>
                <w:lang w:val="en-US" w:eastAsia="zh-CN"/>
              </w:rPr>
              <w:t>capability/request</w:t>
            </w:r>
            <w:r>
              <w:rPr>
                <w:rFonts w:ascii="Times New Roman" w:eastAsiaTheme="minorEastAsia" w:hAnsi="Times New Roman" w:hint="eastAsia"/>
                <w:lang w:val="en-US" w:eastAsia="zh-CN"/>
              </w:rPr>
              <w:t xml:space="preserve">   discussed in Proposal </w:t>
            </w:r>
            <w:r w:rsidRPr="000A138C">
              <w:rPr>
                <w:rFonts w:ascii="Times New Roman" w:eastAsiaTheme="minorEastAsia" w:hAnsi="Times New Roman"/>
                <w:lang w:val="en-US" w:eastAsia="zh-CN"/>
              </w:rPr>
              <w:t>5-3-v0</w:t>
            </w:r>
            <w:r>
              <w:rPr>
                <w:rFonts w:ascii="Times New Roman" w:eastAsiaTheme="minorEastAsia" w:hAnsi="Times New Roman" w:hint="eastAsia"/>
                <w:lang w:val="en-US" w:eastAsia="zh-CN"/>
              </w:rPr>
              <w:t>.</w:t>
            </w:r>
          </w:p>
        </w:tc>
      </w:tr>
    </w:tbl>
    <w:p w14:paraId="69AA129E" w14:textId="77777777" w:rsidR="001B5941" w:rsidRDefault="001B5941" w:rsidP="001B5941">
      <w:pPr>
        <w:rPr>
          <w:rFonts w:ascii="Times New Roman" w:hAnsi="Times New Roman"/>
          <w:lang w:eastAsia="zh-CN"/>
        </w:rPr>
      </w:pPr>
    </w:p>
    <w:p w14:paraId="4E6D1BA9" w14:textId="4A04F685" w:rsidR="001B5941" w:rsidRPr="001B5941" w:rsidRDefault="001B5941" w:rsidP="00E2735B">
      <w:pPr>
        <w:pStyle w:val="Titre3"/>
      </w:pPr>
      <w:r>
        <w:t>Proposal 5-2-2</w:t>
      </w:r>
    </w:p>
    <w:p w14:paraId="2078C79D" w14:textId="77777777" w:rsidR="00E2735B" w:rsidRDefault="00E2735B" w:rsidP="00E2735B">
      <w:pPr>
        <w:rPr>
          <w:rFonts w:ascii="Times New Roman" w:hAnsi="Times New Roman"/>
          <w:b/>
          <w:szCs w:val="20"/>
          <w:highlight w:val="yellow"/>
        </w:rPr>
      </w:pPr>
    </w:p>
    <w:p w14:paraId="73FDE14A" w14:textId="62C4CEBE" w:rsidR="001B5941" w:rsidRDefault="001B5941" w:rsidP="001B5941">
      <w:pPr>
        <w:rPr>
          <w:rFonts w:ascii="Times New Roman" w:hAnsi="Times New Roman"/>
          <w:b/>
          <w:szCs w:val="20"/>
        </w:rPr>
      </w:pPr>
      <w:r>
        <w:rPr>
          <w:rFonts w:ascii="Times New Roman" w:hAnsi="Times New Roman"/>
          <w:b/>
          <w:szCs w:val="20"/>
          <w:highlight w:val="yellow"/>
        </w:rPr>
        <w:t>Proposal 5-2-</w:t>
      </w:r>
      <w:r>
        <w:rPr>
          <w:rFonts w:ascii="Times New Roman" w:hAnsi="Times New Roman"/>
          <w:b/>
          <w:szCs w:val="20"/>
        </w:rPr>
        <w:t>2-v0</w:t>
      </w:r>
    </w:p>
    <w:p w14:paraId="7E22BC0A" w14:textId="77777777" w:rsidR="00E2735B" w:rsidRDefault="00E2735B" w:rsidP="00E2735B">
      <w:pPr>
        <w:rPr>
          <w:rFonts w:ascii="Times New Roman" w:hAnsi="Times New Roman"/>
          <w:szCs w:val="20"/>
        </w:rPr>
      </w:pPr>
    </w:p>
    <w:p w14:paraId="1594BBBA" w14:textId="77777777" w:rsidR="00E2735B" w:rsidRDefault="00E2735B" w:rsidP="00E2735B">
      <w:pPr>
        <w:rPr>
          <w:rFonts w:ascii="Times New Roman" w:hAnsi="Times New Roman"/>
          <w:szCs w:val="20"/>
        </w:rPr>
      </w:pPr>
      <w:r>
        <w:rPr>
          <w:rFonts w:ascii="Times New Roman" w:hAnsi="Times New Roman"/>
          <w:szCs w:val="20"/>
        </w:rPr>
        <w:lastRenderedPageBreak/>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5F29E39" w14:textId="77777777" w:rsidR="00E2735B" w:rsidRDefault="00E2735B" w:rsidP="00E2735B">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47ACA768" w14:textId="77777777" w:rsidR="00E2735B" w:rsidRDefault="00E2735B" w:rsidP="00E2735B">
      <w:pPr>
        <w:ind w:left="799"/>
        <w:rPr>
          <w:rFonts w:ascii="Times New Roman" w:hAnsi="Times New Roman"/>
          <w:color w:val="FF0000"/>
          <w:szCs w:val="20"/>
        </w:rPr>
      </w:pPr>
      <w:r w:rsidRPr="005B3CBD">
        <w:rPr>
          <w:rFonts w:ascii="Times New Roman" w:hAnsi="Times New Roman"/>
          <w:color w:val="FF0000"/>
          <w:szCs w:val="20"/>
        </w:rPr>
        <w:t>FFS: indication details.</w:t>
      </w:r>
    </w:p>
    <w:p w14:paraId="459F0B2F" w14:textId="77777777" w:rsidR="00E2735B" w:rsidRPr="005439F5" w:rsidRDefault="00E2735B" w:rsidP="00E2735B">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017CF214" w14:textId="4DFE976B" w:rsidR="00E2735B" w:rsidRDefault="00E2735B" w:rsidP="00E2735B">
      <w:pPr>
        <w:rPr>
          <w:rFonts w:ascii="Times New Roman" w:eastAsia="SimSun" w:hAnsi="Times New Roman"/>
          <w:bCs/>
          <w:iCs/>
          <w:szCs w:val="20"/>
          <w:lang w:eastAsia="zh-CN"/>
        </w:rPr>
      </w:pPr>
      <w:r>
        <w:rPr>
          <w:rFonts w:ascii="Times New Roman" w:hAnsi="Times New Roman"/>
          <w:color w:val="FF0000"/>
          <w:szCs w:val="20"/>
        </w:rPr>
        <w:t xml:space="preserve">Option 2: </w:t>
      </w:r>
      <w:r w:rsidR="001B5941" w:rsidRPr="001B5941">
        <w:rPr>
          <w:rFonts w:ascii="Times New Roman" w:hAnsi="Times New Roman"/>
          <w:color w:val="FF0000"/>
          <w:szCs w:val="20"/>
        </w:rPr>
        <w:t xml:space="preserve">The enabling/disabling </w:t>
      </w:r>
      <w:r w:rsidR="001B5941">
        <w:rPr>
          <w:rFonts w:ascii="Times New Roman" w:hAnsi="Times New Roman"/>
          <w:color w:val="FF0000"/>
          <w:szCs w:val="20"/>
        </w:rPr>
        <w:t xml:space="preserve">of </w:t>
      </w:r>
      <w:r>
        <w:rPr>
          <w:rFonts w:ascii="Times New Roman" w:eastAsia="SimSun" w:hAnsi="Times New Roman"/>
          <w:bCs/>
          <w:iCs/>
          <w:szCs w:val="20"/>
          <w:lang w:eastAsia="zh-CN"/>
        </w:rPr>
        <w:t xml:space="preserve">Msg4 PDSCH repetition is implicitly </w:t>
      </w:r>
      <w:r w:rsidR="001B5941">
        <w:rPr>
          <w:rFonts w:ascii="Times New Roman" w:eastAsia="SimSun" w:hAnsi="Times New Roman"/>
          <w:bCs/>
          <w:iCs/>
          <w:szCs w:val="20"/>
          <w:lang w:eastAsia="zh-CN"/>
        </w:rPr>
        <w:t>indicated</w:t>
      </w:r>
      <w:r>
        <w:rPr>
          <w:rFonts w:ascii="Times New Roman" w:eastAsia="SimSun" w:hAnsi="Times New Roman"/>
          <w:bCs/>
          <w:iCs/>
          <w:szCs w:val="20"/>
          <w:lang w:eastAsia="zh-CN"/>
        </w:rPr>
        <w:t xml:space="preserve"> by </w:t>
      </w:r>
      <w:r w:rsidR="001B5941">
        <w:rPr>
          <w:rFonts w:ascii="Times New Roman" w:hAnsi="Times New Roman"/>
          <w:szCs w:val="20"/>
        </w:rPr>
        <w:t xml:space="preserve">the </w:t>
      </w:r>
      <w:r w:rsidR="001B5941" w:rsidRPr="008D43B1">
        <w:rPr>
          <w:rFonts w:ascii="Times New Roman" w:hAnsi="Times New Roman"/>
          <w:szCs w:val="20"/>
        </w:rPr>
        <w:t xml:space="preserve">enabling/disabling of </w:t>
      </w:r>
      <w:r>
        <w:rPr>
          <w:rFonts w:ascii="Times New Roman" w:eastAsia="SimSun" w:hAnsi="Times New Roman"/>
          <w:bCs/>
          <w:iCs/>
          <w:szCs w:val="20"/>
          <w:lang w:eastAsia="zh-CN"/>
        </w:rPr>
        <w:t>SIB1 PDSCH repetition</w:t>
      </w:r>
    </w:p>
    <w:p w14:paraId="050EDA9A" w14:textId="77777777" w:rsidR="00E2735B" w:rsidRDefault="00E2735B" w:rsidP="00E2735B">
      <w:pPr>
        <w:rPr>
          <w:rFonts w:ascii="Times New Roman" w:hAnsi="Times New Roman"/>
          <w:lang w:eastAsia="zh-CN"/>
        </w:rPr>
      </w:pPr>
    </w:p>
    <w:p w14:paraId="371FF172" w14:textId="2C081997" w:rsidR="00F00F9A" w:rsidRDefault="002D402C" w:rsidP="00F00F9A">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sidR="00F00F9A">
        <w:rPr>
          <w:rFonts w:ascii="Times New Roman" w:hAnsi="Times New Roman"/>
          <w:b/>
          <w:szCs w:val="20"/>
          <w:highlight w:val="yellow"/>
        </w:rPr>
        <w:t>Proposal 5-2-</w:t>
      </w:r>
      <w:r w:rsidR="00F00F9A">
        <w:rPr>
          <w:rFonts w:ascii="Times New Roman" w:hAnsi="Times New Roman"/>
          <w:b/>
          <w:szCs w:val="20"/>
        </w:rPr>
        <w:t>2-v0</w:t>
      </w:r>
    </w:p>
    <w:p w14:paraId="0A20BD4D" w14:textId="5F7E70B6" w:rsidR="002D402C" w:rsidRDefault="002D402C" w:rsidP="002D402C">
      <w:pPr>
        <w:rPr>
          <w:rFonts w:ascii="Times New Roman" w:hAnsi="Times New Roman"/>
          <w:b/>
          <w:szCs w:val="20"/>
        </w:rPr>
      </w:pPr>
    </w:p>
    <w:p w14:paraId="250AE2EE" w14:textId="77777777" w:rsidR="002D402C" w:rsidRDefault="002D402C" w:rsidP="002D402C">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D402C" w14:paraId="4D33DA51" w14:textId="77777777" w:rsidTr="00C43FA4">
        <w:tc>
          <w:tcPr>
            <w:tcW w:w="1554" w:type="dxa"/>
            <w:shd w:val="clear" w:color="auto" w:fill="75B91A"/>
          </w:tcPr>
          <w:p w14:paraId="2DB08187"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765F34E"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D402C" w14:paraId="6A10B237" w14:textId="77777777" w:rsidTr="00664C66">
        <w:tc>
          <w:tcPr>
            <w:tcW w:w="1554" w:type="dxa"/>
            <w:vAlign w:val="center"/>
          </w:tcPr>
          <w:p w14:paraId="594B2D3E" w14:textId="0CDED428" w:rsidR="002D402C" w:rsidRDefault="00664C66" w:rsidP="00664C66">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341378DE" w14:textId="0ED21306" w:rsidR="002D402C"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From our perspective, if UE </w:t>
            </w:r>
            <w:r w:rsidR="002D7B54">
              <w:rPr>
                <w:rFonts w:ascii="Times New Roman" w:eastAsiaTheme="minorEastAsia" w:hAnsi="Times New Roman"/>
                <w:lang w:val="en-US" w:eastAsia="zh-CN"/>
              </w:rPr>
              <w:t xml:space="preserve">is </w:t>
            </w:r>
            <w:r>
              <w:rPr>
                <w:rFonts w:ascii="Times New Roman" w:eastAsiaTheme="minorEastAsia" w:hAnsi="Times New Roman"/>
                <w:lang w:val="en-US" w:eastAsia="zh-CN"/>
              </w:rPr>
              <w:t xml:space="preserve">configured with Msg4 PDSCH by SIB1, the feature is enabled. </w:t>
            </w:r>
            <w:r w:rsidR="00664C66">
              <w:rPr>
                <w:rFonts w:ascii="Times New Roman" w:eastAsiaTheme="minorEastAsia" w:hAnsi="Times New Roman"/>
                <w:lang w:val="en-US" w:eastAsia="zh-CN"/>
              </w:rPr>
              <w:t xml:space="preserve">If </w:t>
            </w:r>
            <w:proofErr w:type="spellStart"/>
            <w:r w:rsidR="00664C66">
              <w:rPr>
                <w:rFonts w:ascii="Times New Roman" w:eastAsiaTheme="minorEastAsia" w:hAnsi="Times New Roman"/>
                <w:lang w:val="en-US" w:eastAsia="zh-CN"/>
              </w:rPr>
              <w:t>gNB</w:t>
            </w:r>
            <w:proofErr w:type="spellEnd"/>
            <w:r w:rsidR="00664C66">
              <w:rPr>
                <w:rFonts w:ascii="Times New Roman" w:eastAsiaTheme="minorEastAsia" w:hAnsi="Times New Roman"/>
                <w:lang w:val="en-US" w:eastAsia="zh-CN"/>
              </w:rPr>
              <w:t xml:space="preserve"> determines there is no need to perform Msg4 repetition, a code point in DCI format can be defined to indicate 0 repetition. </w:t>
            </w:r>
          </w:p>
        </w:tc>
      </w:tr>
      <w:tr w:rsidR="00803947" w14:paraId="036536B3" w14:textId="77777777" w:rsidTr="008F5BA6">
        <w:tc>
          <w:tcPr>
            <w:tcW w:w="1554" w:type="dxa"/>
          </w:tcPr>
          <w:p w14:paraId="47A457FD" w14:textId="15745329"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AA708AA" w14:textId="777777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We are supportive of having this as a potential </w:t>
            </w:r>
            <w:proofErr w:type="gramStart"/>
            <w:r>
              <w:rPr>
                <w:rFonts w:ascii="Times New Roman" w:eastAsiaTheme="minorEastAsia" w:hAnsi="Times New Roman"/>
                <w:lang w:val="en-US" w:eastAsia="zh-CN"/>
              </w:rPr>
              <w:t>working</w:t>
            </w:r>
            <w:proofErr w:type="gramEnd"/>
            <w:r>
              <w:rPr>
                <w:rFonts w:ascii="Times New Roman" w:eastAsiaTheme="minorEastAsia" w:hAnsi="Times New Roman"/>
                <w:lang w:val="en-US" w:eastAsia="zh-CN"/>
              </w:rPr>
              <w:t xml:space="preserve"> assumption.</w:t>
            </w:r>
          </w:p>
          <w:p w14:paraId="06D062A6" w14:textId="65042125"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Small technical note: The UE will not “request” Msg4 repetition as such. At most, the UE may be indicating that a threshold is being met (for instance RSRP is less than x dB). That is, the second FFS should preferable be written as “FFS: How network is informed by the UE that certain conditions are met (e.g. RSRP detected at UE is less than x dB)”.</w:t>
            </w:r>
          </w:p>
        </w:tc>
      </w:tr>
      <w:tr w:rsidR="00B74AD9" w14:paraId="001B987D" w14:textId="77777777" w:rsidTr="00C43FA4">
        <w:tc>
          <w:tcPr>
            <w:tcW w:w="1554" w:type="dxa"/>
          </w:tcPr>
          <w:p w14:paraId="1D91D275" w14:textId="5A3B98A2"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7E438A3F" w14:textId="3B5B6355"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onsidering the scheduling flexibility and different coverage performance, we think the UE specific PDSCH Msg4 repetition can be supported.</w:t>
            </w:r>
          </w:p>
        </w:tc>
      </w:tr>
    </w:tbl>
    <w:p w14:paraId="566209D9" w14:textId="77777777" w:rsidR="002D402C" w:rsidRDefault="002D402C" w:rsidP="00E2735B">
      <w:pPr>
        <w:rPr>
          <w:rFonts w:ascii="Times New Roman" w:hAnsi="Times New Roman"/>
          <w:lang w:eastAsia="zh-CN"/>
        </w:rPr>
      </w:pPr>
    </w:p>
    <w:p w14:paraId="3E7457F0" w14:textId="77777777" w:rsidR="00F00F9A" w:rsidRDefault="00F00F9A" w:rsidP="00F00F9A">
      <w:pPr>
        <w:pStyle w:val="Titre2"/>
      </w:pPr>
      <w:r>
        <w:t xml:space="preserve">Issue#2-1 Other PDCCH CSS </w:t>
      </w:r>
      <w:proofErr w:type="gramStart"/>
      <w:r>
        <w:t>types</w:t>
      </w:r>
      <w:proofErr w:type="gramEnd"/>
      <w:r>
        <w:t xml:space="preserve"> repetition technique</w:t>
      </w:r>
    </w:p>
    <w:p w14:paraId="77EC5DA6" w14:textId="77777777" w:rsidR="00F00F9A" w:rsidRDefault="00F00F9A" w:rsidP="00F00F9A">
      <w:pPr>
        <w:rPr>
          <w:lang w:eastAsia="zh-CN"/>
        </w:rPr>
      </w:pPr>
    </w:p>
    <w:p w14:paraId="679A6923" w14:textId="51002B7F" w:rsidR="009D7FA5" w:rsidRDefault="009D7FA5" w:rsidP="009D7FA5">
      <w:pPr>
        <w:pStyle w:val="Titre3"/>
      </w:pPr>
      <w:r>
        <w:t>Proposal 2-1</w:t>
      </w:r>
    </w:p>
    <w:p w14:paraId="6D5817EA" w14:textId="77777777" w:rsidR="009D7FA5" w:rsidRDefault="009D7FA5" w:rsidP="00F00F9A">
      <w:pPr>
        <w:rPr>
          <w:lang w:eastAsia="zh-CN"/>
        </w:rPr>
      </w:pPr>
    </w:p>
    <w:p w14:paraId="0937B644" w14:textId="77777777" w:rsidR="00F00F9A" w:rsidRDefault="00F00F9A" w:rsidP="00F00F9A">
      <w:pPr>
        <w:rPr>
          <w:rFonts w:ascii="Times New Roman" w:hAnsi="Times New Roman"/>
          <w:b/>
          <w:szCs w:val="20"/>
          <w:highlight w:val="yellow"/>
        </w:rPr>
      </w:pPr>
    </w:p>
    <w:p w14:paraId="5997668F" w14:textId="54317A90" w:rsidR="00F00F9A" w:rsidRDefault="00F00F9A" w:rsidP="00F00F9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204674D0" w14:textId="77777777" w:rsidR="00F00F9A" w:rsidRDefault="00F00F9A" w:rsidP="00F00F9A">
      <w:pPr>
        <w:rPr>
          <w:rFonts w:ascii="Times New Roman" w:hAnsi="Times New Roman"/>
          <w:szCs w:val="20"/>
        </w:rPr>
      </w:pPr>
    </w:p>
    <w:p w14:paraId="49FC0283" w14:textId="77777777" w:rsidR="00F00F9A" w:rsidRDefault="00F00F9A" w:rsidP="00F00F9A">
      <w:pPr>
        <w:rPr>
          <w:rFonts w:ascii="Times New Roman" w:hAnsi="Times New Roman"/>
          <w:color w:val="FF0000"/>
          <w:szCs w:val="20"/>
          <w:u w:val="single"/>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25D07094" w14:textId="77777777" w:rsidR="009D7FA5" w:rsidRDefault="009D7FA5" w:rsidP="00F00F9A">
      <w:pPr>
        <w:rPr>
          <w:rFonts w:ascii="Times New Roman" w:hAnsi="Times New Roman"/>
          <w:strike/>
          <w:color w:val="FF0000"/>
          <w:szCs w:val="20"/>
        </w:rPr>
      </w:pPr>
    </w:p>
    <w:p w14:paraId="63F94935" w14:textId="77777777" w:rsidR="00F00F9A" w:rsidRDefault="00F00F9A" w:rsidP="00F00F9A">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6D7A6C7D" w14:textId="77777777" w:rsidR="00F00F9A" w:rsidRPr="000150D5" w:rsidRDefault="00F00F9A"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CA0E961" w14:textId="77777777" w:rsidR="00F00F9A" w:rsidRPr="00F00F9A" w:rsidRDefault="00F00F9A"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4789548" w14:textId="77777777" w:rsidR="009D7FA5" w:rsidRDefault="009D7FA5" w:rsidP="00F00F9A">
      <w:pPr>
        <w:rPr>
          <w:rFonts w:ascii="Times New Roman" w:hAnsi="Times New Roman"/>
          <w:color w:val="FF0000"/>
          <w:szCs w:val="20"/>
        </w:rPr>
      </w:pPr>
    </w:p>
    <w:p w14:paraId="1425EC5B" w14:textId="390DC2E1" w:rsidR="00F00F9A" w:rsidRDefault="00F00F9A" w:rsidP="00F00F9A">
      <w:pPr>
        <w:rPr>
          <w:rFonts w:ascii="Times New Roman" w:hAnsi="Times New Roman"/>
          <w:color w:val="FF0000"/>
          <w:szCs w:val="20"/>
        </w:rPr>
      </w:pPr>
      <w:r>
        <w:rPr>
          <w:rFonts w:ascii="Times New Roman" w:hAnsi="Times New Roman"/>
          <w:color w:val="FF0000"/>
          <w:szCs w:val="20"/>
        </w:rPr>
        <w:t xml:space="preserve">FFS: signalling details </w:t>
      </w:r>
    </w:p>
    <w:p w14:paraId="14E8F1F8" w14:textId="77777777" w:rsidR="009D7FA5" w:rsidRDefault="009D7FA5" w:rsidP="00F00F9A">
      <w:pPr>
        <w:rPr>
          <w:rFonts w:ascii="Times New Roman" w:hAnsi="Times New Roman"/>
          <w:szCs w:val="20"/>
        </w:rPr>
      </w:pPr>
    </w:p>
    <w:p w14:paraId="0DE928CB" w14:textId="77777777" w:rsidR="00F00F9A" w:rsidRDefault="00F00F9A" w:rsidP="00F00F9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44CE9D08" w14:textId="77777777" w:rsidR="00F00F9A" w:rsidRDefault="00F00F9A" w:rsidP="00F00F9A">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6A2CF358" w14:textId="77777777" w:rsidR="00F00F9A" w:rsidRPr="00F00F9A" w:rsidRDefault="00F00F9A" w:rsidP="00F00F9A">
      <w:pPr>
        <w:rPr>
          <w:rFonts w:ascii="Times New Roman" w:hAnsi="Times New Roman"/>
          <w:color w:val="FF0000"/>
          <w:szCs w:val="20"/>
        </w:rPr>
      </w:pPr>
      <w:r>
        <w:rPr>
          <w:rFonts w:ascii="Times New Roman" w:hAnsi="Times New Roman"/>
          <w:color w:val="FF0000"/>
          <w:szCs w:val="20"/>
        </w:rPr>
        <w:t>FFS: signalling details</w:t>
      </w:r>
    </w:p>
    <w:p w14:paraId="227ABC52" w14:textId="77777777" w:rsidR="00F00F9A" w:rsidRPr="00F00F9A" w:rsidRDefault="00F00F9A" w:rsidP="00F00F9A">
      <w:pPr>
        <w:rPr>
          <w:lang w:eastAsia="zh-CN"/>
        </w:rPr>
      </w:pPr>
    </w:p>
    <w:p w14:paraId="4AC51D03" w14:textId="77777777" w:rsidR="00F00F9A" w:rsidRDefault="00F00F9A" w:rsidP="00F00F9A">
      <w:pPr>
        <w:rPr>
          <w:rFonts w:ascii="Times New Roman" w:hAnsi="Times New Roman"/>
          <w:lang w:eastAsia="zh-CN"/>
        </w:rPr>
      </w:pPr>
    </w:p>
    <w:p w14:paraId="06F6D0C3" w14:textId="21F29E6E" w:rsidR="00F00F9A" w:rsidRPr="00F00F9A" w:rsidRDefault="00F00F9A" w:rsidP="00F00F9A">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2-1-v</w:t>
      </w:r>
      <w:r>
        <w:rPr>
          <w:rFonts w:ascii="Times New Roman" w:hAnsi="Times New Roman"/>
          <w:b/>
          <w:szCs w:val="20"/>
        </w:rPr>
        <w:t xml:space="preserve">1a </w:t>
      </w:r>
      <w:r w:rsidRPr="00527F96">
        <w:rPr>
          <w:rFonts w:ascii="Times New Roman" w:hAnsi="Times New Roman"/>
          <w:szCs w:val="20"/>
        </w:rPr>
        <w:t xml:space="preserve">and </w:t>
      </w:r>
      <w:r>
        <w:rPr>
          <w:rFonts w:ascii="Times New Roman" w:hAnsi="Times New Roman"/>
          <w:b/>
          <w:szCs w:val="20"/>
          <w:highlight w:val="yellow"/>
        </w:rPr>
        <w:t>Proposal 2-1-v</w:t>
      </w:r>
      <w:r>
        <w:rPr>
          <w:rFonts w:ascii="Times New Roman" w:hAnsi="Times New Roman"/>
          <w:b/>
          <w:szCs w:val="20"/>
        </w:rPr>
        <w:t>1b</w:t>
      </w:r>
      <w:r>
        <w:rPr>
          <w:rFonts w:ascii="Times New Roman" w:hAnsi="Times New Roman"/>
          <w:szCs w:val="20"/>
        </w:rPr>
        <w:t>: one of the two proposals is for potential agreement</w:t>
      </w:r>
    </w:p>
    <w:p w14:paraId="45B3860E" w14:textId="77777777" w:rsidR="00F00F9A" w:rsidRDefault="00F00F9A" w:rsidP="00F00F9A">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F00F9A" w14:paraId="5B51AB8A" w14:textId="77777777" w:rsidTr="00C43FA4">
        <w:tc>
          <w:tcPr>
            <w:tcW w:w="1554" w:type="dxa"/>
            <w:shd w:val="clear" w:color="auto" w:fill="75B91A"/>
          </w:tcPr>
          <w:p w14:paraId="132AB04A" w14:textId="77777777" w:rsidR="00F00F9A" w:rsidRDefault="00F00F9A"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7B9BB41" w14:textId="77777777" w:rsidR="00F00F9A" w:rsidRDefault="00F00F9A"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803947" w14:paraId="71FA903B" w14:textId="77777777" w:rsidTr="00C43FA4">
        <w:tc>
          <w:tcPr>
            <w:tcW w:w="1554" w:type="dxa"/>
          </w:tcPr>
          <w:p w14:paraId="672EC1CB" w14:textId="03FC3C6D"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07CD81D5" w14:textId="7EA6DA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As already indicated in the first round, we </w:t>
            </w:r>
            <w:proofErr w:type="gramStart"/>
            <w:r>
              <w:rPr>
                <w:rFonts w:ascii="Times New Roman" w:eastAsiaTheme="minorEastAsia" w:hAnsi="Times New Roman"/>
                <w:lang w:val="en-US" w:eastAsia="zh-CN"/>
              </w:rPr>
              <w:t>have a preference for</w:t>
            </w:r>
            <w:proofErr w:type="gramEnd"/>
            <w:r>
              <w:rPr>
                <w:rFonts w:ascii="Times New Roman" w:eastAsiaTheme="minorEastAsia" w:hAnsi="Times New Roman"/>
                <w:lang w:val="en-US" w:eastAsia="zh-CN"/>
              </w:rPr>
              <w:t xml:space="preserve"> Proposal 2-1-v1b, which is also supported by earlier agreements: At RAN1#118-bis there was a relatively clear agreement, which states that “Note: the same technique is intended to apply to all search space types targeted for link level enhancements”. Since we </w:t>
            </w:r>
            <w:proofErr w:type="gramStart"/>
            <w:r>
              <w:rPr>
                <w:rFonts w:ascii="Times New Roman" w:eastAsiaTheme="minorEastAsia" w:hAnsi="Times New Roman"/>
                <w:lang w:val="en-US" w:eastAsia="zh-CN"/>
              </w:rPr>
              <w:t>already</w:t>
            </w:r>
            <w:proofErr w:type="gramEnd"/>
            <w:r>
              <w:rPr>
                <w:rFonts w:ascii="Times New Roman" w:eastAsiaTheme="minorEastAsia" w:hAnsi="Times New Roman"/>
                <w:lang w:val="en-US" w:eastAsia="zh-CN"/>
              </w:rPr>
              <w:t xml:space="preserve"> agreed to have </w:t>
            </w:r>
            <w:proofErr w:type="gramStart"/>
            <w:r>
              <w:rPr>
                <w:rFonts w:ascii="Times New Roman" w:eastAsiaTheme="minorEastAsia" w:hAnsi="Times New Roman"/>
                <w:lang w:val="en-US" w:eastAsia="zh-CN"/>
              </w:rPr>
              <w:t>inter</w:t>
            </w:r>
            <w:proofErr w:type="gramEnd"/>
            <w:r>
              <w:rPr>
                <w:rFonts w:ascii="Times New Roman" w:eastAsiaTheme="minorEastAsia" w:hAnsi="Times New Roman"/>
                <w:lang w:val="en-US" w:eastAsia="zh-CN"/>
              </w:rPr>
              <w:t xml:space="preserve">-slot for Type-0 PDCCH search space, this should be equally applicable for the other PDCCH CSS as well. We do not see any obstacles in creating search space linking across slots as well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this is needed.</w:t>
            </w:r>
          </w:p>
        </w:tc>
      </w:tr>
      <w:tr w:rsidR="00B74AD9" w14:paraId="1B70B5C6" w14:textId="77777777" w:rsidTr="00C43FA4">
        <w:tc>
          <w:tcPr>
            <w:tcW w:w="1554" w:type="dxa"/>
          </w:tcPr>
          <w:p w14:paraId="347C2F0E" w14:textId="1880851D"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B25FD3C" w14:textId="157F69E7"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w:t>
            </w:r>
            <w:r w:rsidRPr="00DA1685">
              <w:rPr>
                <w:rFonts w:ascii="Times New Roman" w:eastAsiaTheme="minorEastAsia" w:hAnsi="Times New Roman"/>
                <w:lang w:val="en-US" w:eastAsia="zh-CN"/>
              </w:rPr>
              <w:t>Proposal 2-1-v1b</w:t>
            </w:r>
            <w:r>
              <w:rPr>
                <w:rFonts w:ascii="Times New Roman" w:eastAsiaTheme="minorEastAsia" w:hAnsi="Times New Roman" w:hint="eastAsia"/>
                <w:lang w:val="en-US" w:eastAsia="zh-CN"/>
              </w:rPr>
              <w:t xml:space="preserve"> to support inter-slot PDCCH repetition. </w:t>
            </w:r>
            <w:r>
              <w:rPr>
                <w:rFonts w:ascii="Times New Roman" w:eastAsiaTheme="minorEastAsia" w:hAnsi="Times New Roman"/>
                <w:lang w:val="en-US" w:eastAsia="zh-CN"/>
              </w:rPr>
              <w:t>A</w:t>
            </w:r>
            <w:r>
              <w:rPr>
                <w:rFonts w:ascii="Times New Roman" w:eastAsiaTheme="minorEastAsia" w:hAnsi="Times New Roman" w:hint="eastAsia"/>
                <w:lang w:val="en-US" w:eastAsia="zh-CN"/>
              </w:rPr>
              <w:t>nd we think for Type-0A/1/2 PDCCH CSS, the inter-slot repetition can be indicated to UE without search space linkage configuration.</w:t>
            </w:r>
          </w:p>
        </w:tc>
      </w:tr>
    </w:tbl>
    <w:p w14:paraId="4DFA31A3" w14:textId="77777777" w:rsidR="00F00F9A" w:rsidRDefault="00F00F9A" w:rsidP="00F00F9A">
      <w:pPr>
        <w:rPr>
          <w:rFonts w:ascii="Times New Roman" w:hAnsi="Times New Roman"/>
          <w:lang w:eastAsia="zh-CN"/>
        </w:rPr>
      </w:pPr>
    </w:p>
    <w:p w14:paraId="7F86830F" w14:textId="77777777" w:rsidR="009D7FA5" w:rsidRDefault="009D7FA5" w:rsidP="009D7FA5">
      <w:pPr>
        <w:pStyle w:val="Titre2"/>
      </w:pPr>
      <w:r>
        <w:lastRenderedPageBreak/>
        <w:t xml:space="preserve">Issue#2-2 Indication of Other PDCCH CSS </w:t>
      </w:r>
      <w:proofErr w:type="gramStart"/>
      <w:r>
        <w:t>types</w:t>
      </w:r>
      <w:proofErr w:type="gramEnd"/>
      <w:r>
        <w:t xml:space="preserve"> repetition</w:t>
      </w:r>
    </w:p>
    <w:p w14:paraId="25E4ED0F" w14:textId="77777777" w:rsidR="00E2735B" w:rsidRDefault="00E2735B" w:rsidP="00E2735B">
      <w:pPr>
        <w:rPr>
          <w:rFonts w:ascii="Times New Roman" w:hAnsi="Times New Roman"/>
          <w:lang w:eastAsia="zh-CN"/>
        </w:rPr>
      </w:pPr>
    </w:p>
    <w:p w14:paraId="1F69E513" w14:textId="77777777" w:rsidR="009D7FA5" w:rsidRDefault="009D7FA5" w:rsidP="009D7FA5">
      <w:pPr>
        <w:pStyle w:val="Titre3"/>
      </w:pPr>
      <w:r>
        <w:t>Proposal 2-2</w:t>
      </w:r>
    </w:p>
    <w:p w14:paraId="3C85CB3E" w14:textId="77777777" w:rsidR="009D7FA5" w:rsidRDefault="009D7FA5" w:rsidP="009D7FA5">
      <w:pPr>
        <w:rPr>
          <w:rFonts w:ascii="Times New Roman" w:hAnsi="Times New Roman"/>
          <w:lang w:eastAsia="zh-CN"/>
        </w:rPr>
      </w:pPr>
    </w:p>
    <w:p w14:paraId="78E860CE" w14:textId="77777777" w:rsidR="009D7FA5" w:rsidRDefault="009D7FA5" w:rsidP="009D7FA5">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9D7FA5" w14:paraId="1EBB9B15" w14:textId="77777777" w:rsidTr="00C43FA4">
        <w:tc>
          <w:tcPr>
            <w:tcW w:w="9611" w:type="dxa"/>
          </w:tcPr>
          <w:p w14:paraId="05D6AC29" w14:textId="77777777" w:rsidR="009D7FA5" w:rsidRDefault="009D7FA5" w:rsidP="00C43FA4">
            <w:pPr>
              <w:rPr>
                <w:rFonts w:ascii="Times New Roman" w:hAnsi="Times New Roman"/>
                <w:b/>
                <w:szCs w:val="20"/>
                <w:highlight w:val="yellow"/>
              </w:rPr>
            </w:pPr>
          </w:p>
          <w:p w14:paraId="179754F9" w14:textId="38612831" w:rsidR="009D7FA5" w:rsidRDefault="009D7FA5" w:rsidP="00C43FA4">
            <w:pPr>
              <w:rPr>
                <w:rFonts w:ascii="Times New Roman" w:hAnsi="Times New Roman"/>
                <w:b/>
                <w:szCs w:val="20"/>
              </w:rPr>
            </w:pPr>
            <w:r>
              <w:rPr>
                <w:rFonts w:ascii="Times New Roman" w:hAnsi="Times New Roman"/>
                <w:b/>
                <w:szCs w:val="20"/>
                <w:highlight w:val="yellow"/>
              </w:rPr>
              <w:t>Proposal 2-2-v</w:t>
            </w:r>
            <w:r>
              <w:rPr>
                <w:rFonts w:ascii="Times New Roman" w:hAnsi="Times New Roman"/>
                <w:b/>
                <w:szCs w:val="20"/>
              </w:rPr>
              <w:t>1</w:t>
            </w:r>
          </w:p>
          <w:p w14:paraId="23A39127" w14:textId="77AFDA3D" w:rsidR="009D7FA5" w:rsidRDefault="009D7FA5" w:rsidP="00C43FA4">
            <w:pPr>
              <w:rPr>
                <w:rFonts w:ascii="Times New Roman" w:hAnsi="Times New Roman"/>
                <w:szCs w:val="20"/>
              </w:rPr>
            </w:pPr>
            <w:r>
              <w:rPr>
                <w:rFonts w:ascii="Times New Roman" w:hAnsi="Times New Roman"/>
                <w:szCs w:val="20"/>
              </w:rPr>
              <w:t xml:space="preserve">The indication of PDCCH CSS repetition (excluding type0 and type3) is </w:t>
            </w:r>
            <w:r w:rsidRPr="009D7FA5">
              <w:rPr>
                <w:rFonts w:ascii="Times New Roman" w:hAnsi="Times New Roman"/>
                <w:color w:val="FF0000"/>
                <w:szCs w:val="20"/>
              </w:rPr>
              <w:t xml:space="preserve">supported </w:t>
            </w:r>
            <w:r>
              <w:rPr>
                <w:rFonts w:ascii="Times New Roman" w:hAnsi="Times New Roman"/>
                <w:szCs w:val="20"/>
              </w:rPr>
              <w:t>through search space linkage for PDCCH CSS configured in SIB1.</w:t>
            </w:r>
          </w:p>
          <w:p w14:paraId="55043D97" w14:textId="77777777" w:rsidR="009D7FA5" w:rsidRDefault="009D7FA5" w:rsidP="00C43FA4">
            <w:pPr>
              <w:rPr>
                <w:rFonts w:ascii="Times New Roman" w:hAnsi="Times New Roman"/>
                <w:b/>
              </w:rPr>
            </w:pPr>
          </w:p>
        </w:tc>
      </w:tr>
    </w:tbl>
    <w:p w14:paraId="22ECDF55" w14:textId="77777777" w:rsidR="00E2735B" w:rsidRDefault="00E2735B" w:rsidP="00E2735B">
      <w:pPr>
        <w:rPr>
          <w:rFonts w:ascii="Times New Roman" w:hAnsi="Times New Roman"/>
          <w:szCs w:val="20"/>
          <w:lang w:eastAsia="zh-CN"/>
        </w:rPr>
      </w:pPr>
    </w:p>
    <w:p w14:paraId="577CC6BB" w14:textId="03C7A53A" w:rsidR="009D7FA5" w:rsidRDefault="009D7FA5" w:rsidP="009D7FA5">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2-2-v</w:t>
      </w:r>
      <w:r>
        <w:rPr>
          <w:rFonts w:ascii="Times New Roman" w:hAnsi="Times New Roman"/>
          <w:b/>
          <w:szCs w:val="20"/>
        </w:rPr>
        <w:t>1</w:t>
      </w:r>
    </w:p>
    <w:p w14:paraId="27E8F2C0" w14:textId="77777777" w:rsidR="009D7FA5" w:rsidRDefault="009D7FA5" w:rsidP="009D7FA5">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9D7FA5" w14:paraId="397FC4FE" w14:textId="77777777" w:rsidTr="00C43FA4">
        <w:tc>
          <w:tcPr>
            <w:tcW w:w="1554" w:type="dxa"/>
            <w:shd w:val="clear" w:color="auto" w:fill="75B91A"/>
          </w:tcPr>
          <w:p w14:paraId="2EB5804D" w14:textId="77777777" w:rsidR="009D7FA5" w:rsidRDefault="009D7FA5"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407C791" w14:textId="77777777" w:rsidR="009D7FA5" w:rsidRDefault="009D7FA5"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803947" w14:paraId="3690D17A" w14:textId="77777777" w:rsidTr="00C43FA4">
        <w:tc>
          <w:tcPr>
            <w:tcW w:w="1554" w:type="dxa"/>
          </w:tcPr>
          <w:p w14:paraId="75B50A67" w14:textId="7AC76C89"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D5D1238" w14:textId="4F9BB9C8"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74AD9" w14:paraId="4F19B5BC" w14:textId="77777777" w:rsidTr="00C43FA4">
        <w:tc>
          <w:tcPr>
            <w:tcW w:w="1554" w:type="dxa"/>
          </w:tcPr>
          <w:p w14:paraId="6CC0F4B5" w14:textId="46B1BA0A"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4178B738" w14:textId="6E3CE8B1"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s we mentioned in the above Proposal 2-1, if inter-slot PDCCH repetition is supported, enabling/slot determination of PDCCH repetition can be configured via system information instead of linking search space.</w:t>
            </w:r>
          </w:p>
        </w:tc>
      </w:tr>
    </w:tbl>
    <w:p w14:paraId="285DD7B2" w14:textId="77777777" w:rsidR="009D7FA5" w:rsidRDefault="009D7FA5" w:rsidP="009D7FA5">
      <w:pPr>
        <w:rPr>
          <w:rFonts w:ascii="Times New Roman" w:hAnsi="Times New Roman"/>
          <w:lang w:eastAsia="zh-CN"/>
        </w:rPr>
      </w:pPr>
    </w:p>
    <w:p w14:paraId="7440966B" w14:textId="77777777" w:rsidR="00E2735B" w:rsidRDefault="00E2735B" w:rsidP="00E2735B">
      <w:pPr>
        <w:rPr>
          <w:rFonts w:ascii="Times New Roman" w:hAnsi="Times New Roman"/>
          <w:szCs w:val="20"/>
          <w:lang w:eastAsia="zh-CN"/>
        </w:rPr>
      </w:pPr>
    </w:p>
    <w:p w14:paraId="169FE627" w14:textId="77777777" w:rsidR="009D7FA5" w:rsidRDefault="009D7FA5" w:rsidP="009D7FA5">
      <w:pPr>
        <w:pStyle w:val="Titre2"/>
      </w:pPr>
      <w:r>
        <w:t xml:space="preserve">Issue#1-2 Cross beam Type0-PDCCH CSS repetition </w:t>
      </w:r>
    </w:p>
    <w:p w14:paraId="0AFDB5C4" w14:textId="77777777" w:rsidR="00E2735B" w:rsidRDefault="00E2735B" w:rsidP="000B460D">
      <w:pPr>
        <w:rPr>
          <w:rFonts w:ascii="Times New Roman" w:hAnsi="Times New Roman"/>
          <w:szCs w:val="20"/>
          <w:lang w:eastAsia="zh-CN"/>
        </w:rPr>
      </w:pPr>
    </w:p>
    <w:p w14:paraId="4BEDAB49" w14:textId="77777777" w:rsidR="009D7FA5" w:rsidRDefault="009D7FA5" w:rsidP="009D7FA5">
      <w:pPr>
        <w:pStyle w:val="Titre3"/>
      </w:pPr>
      <w:r>
        <w:t>Proposal 1-3</w:t>
      </w:r>
    </w:p>
    <w:p w14:paraId="57B96107" w14:textId="77777777" w:rsidR="009D7FA5" w:rsidRDefault="009D7FA5" w:rsidP="000B460D">
      <w:pPr>
        <w:rPr>
          <w:rFonts w:ascii="Times New Roman" w:hAnsi="Times New Roman"/>
          <w:szCs w:val="20"/>
          <w:lang w:eastAsia="zh-CN"/>
        </w:rPr>
      </w:pPr>
    </w:p>
    <w:p w14:paraId="7F8FCEEE" w14:textId="79A322F6" w:rsidR="009D7FA5" w:rsidRDefault="009D7FA5" w:rsidP="009D7FA5">
      <w:pPr>
        <w:rPr>
          <w:rFonts w:ascii="Times New Roman" w:hAnsi="Times New Roman"/>
          <w:b/>
          <w:szCs w:val="20"/>
        </w:rPr>
      </w:pPr>
      <w:r>
        <w:rPr>
          <w:rFonts w:ascii="Times New Roman" w:hAnsi="Times New Roman"/>
          <w:b/>
          <w:szCs w:val="20"/>
          <w:highlight w:val="yellow"/>
        </w:rPr>
        <w:t>Proposal 1-3-v</w:t>
      </w:r>
      <w:r w:rsidR="0057529F">
        <w:rPr>
          <w:rFonts w:ascii="Times New Roman" w:hAnsi="Times New Roman"/>
          <w:b/>
          <w:szCs w:val="20"/>
        </w:rPr>
        <w:t>1</w:t>
      </w:r>
    </w:p>
    <w:p w14:paraId="4B027965" w14:textId="4702FD29" w:rsidR="009D7FA5" w:rsidRDefault="0057529F" w:rsidP="009D7FA5">
      <w:pPr>
        <w:rPr>
          <w:rFonts w:ascii="Times New Roman" w:hAnsi="Times New Roman"/>
          <w:szCs w:val="20"/>
        </w:rPr>
      </w:pPr>
      <w:r>
        <w:rPr>
          <w:rFonts w:ascii="Times New Roman" w:hAnsi="Times New Roman"/>
          <w:szCs w:val="20"/>
        </w:rPr>
        <w:t>I</w:t>
      </w:r>
      <w:r w:rsidR="009D7FA5">
        <w:rPr>
          <w:rFonts w:ascii="Times New Roman" w:hAnsi="Times New Roman"/>
          <w:szCs w:val="20"/>
        </w:rPr>
        <w:t xml:space="preserve">nter-slot Type-0 PDCCH CSS repetition </w:t>
      </w:r>
      <w:r>
        <w:rPr>
          <w:rFonts w:ascii="Times New Roman" w:hAnsi="Times New Roman"/>
          <w:szCs w:val="20"/>
        </w:rPr>
        <w:t>is</w:t>
      </w:r>
      <w:r w:rsidR="009D7FA5">
        <w:rPr>
          <w:rFonts w:ascii="Times New Roman" w:hAnsi="Times New Roman"/>
          <w:szCs w:val="20"/>
        </w:rPr>
        <w:t xml:space="preserve"> supplemented with cross-SSB beam Type-0 PDCCH repetition.</w:t>
      </w:r>
    </w:p>
    <w:p w14:paraId="16F9932C" w14:textId="77777777" w:rsidR="009D7FA5" w:rsidRDefault="009D7FA5" w:rsidP="000B460D">
      <w:pPr>
        <w:rPr>
          <w:rFonts w:ascii="Times New Roman" w:hAnsi="Times New Roman"/>
          <w:szCs w:val="20"/>
          <w:lang w:eastAsia="zh-CN"/>
        </w:rPr>
      </w:pPr>
    </w:p>
    <w:p w14:paraId="10AEAD29" w14:textId="77777777" w:rsidR="0057529F" w:rsidRDefault="0057529F" w:rsidP="0057529F">
      <w:pPr>
        <w:rPr>
          <w:rFonts w:ascii="Times New Roman" w:hAnsi="Times New Roman"/>
          <w:szCs w:val="20"/>
        </w:rPr>
      </w:pPr>
    </w:p>
    <w:p w14:paraId="57F5EC29" w14:textId="46D80FBC" w:rsidR="0057529F" w:rsidRDefault="0057529F" w:rsidP="0057529F">
      <w:pPr>
        <w:rPr>
          <w:rFonts w:ascii="Times New Roman" w:hAnsi="Times New Roman"/>
          <w:b/>
          <w:szCs w:val="20"/>
        </w:rPr>
      </w:pPr>
      <w:r>
        <w:rPr>
          <w:rFonts w:ascii="Times New Roman" w:hAnsi="Times New Roman"/>
          <w:szCs w:val="20"/>
        </w:rPr>
        <w:t xml:space="preserve">Companies are encouraged to comment on </w:t>
      </w:r>
      <w:r>
        <w:rPr>
          <w:rFonts w:ascii="Times New Roman" w:hAnsi="Times New Roman"/>
          <w:b/>
          <w:szCs w:val="20"/>
          <w:highlight w:val="yellow"/>
        </w:rPr>
        <w:t>Proposal 1-3-v</w:t>
      </w:r>
      <w:r>
        <w:rPr>
          <w:rFonts w:ascii="Times New Roman" w:hAnsi="Times New Roman"/>
          <w:b/>
          <w:szCs w:val="20"/>
        </w:rPr>
        <w:t>1</w:t>
      </w:r>
    </w:p>
    <w:p w14:paraId="7195597A" w14:textId="77777777" w:rsidR="0057529F" w:rsidRDefault="0057529F" w:rsidP="0057529F">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57529F" w14:paraId="36A06478" w14:textId="77777777" w:rsidTr="00C43FA4">
        <w:tc>
          <w:tcPr>
            <w:tcW w:w="1554" w:type="dxa"/>
            <w:shd w:val="clear" w:color="auto" w:fill="75B91A"/>
          </w:tcPr>
          <w:p w14:paraId="0996919D" w14:textId="77777777" w:rsidR="0057529F" w:rsidRDefault="0057529F"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05CE3E9" w14:textId="77777777" w:rsidR="0057529F" w:rsidRDefault="0057529F"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57529F" w14:paraId="559777B7" w14:textId="77777777" w:rsidTr="00497C9C">
        <w:tc>
          <w:tcPr>
            <w:tcW w:w="1554" w:type="dxa"/>
            <w:vAlign w:val="center"/>
          </w:tcPr>
          <w:p w14:paraId="423B2F21" w14:textId="4C0E4768" w:rsidR="0057529F" w:rsidRDefault="00497C9C" w:rsidP="00497C9C">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738BCF2A" w14:textId="4EAA9A4A" w:rsidR="0057529F" w:rsidRDefault="00A56D1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One question to the proposal, if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can guarantee that UE in the footprint can receive multiple SSB beams for Type-0 PDCCH repetition</w:t>
            </w:r>
            <w:r w:rsidR="009868E2">
              <w:rPr>
                <w:rFonts w:ascii="Times New Roman" w:eastAsiaTheme="minorEastAsia" w:hAnsi="Times New Roman"/>
                <w:lang w:val="en-US" w:eastAsia="zh-CN"/>
              </w:rPr>
              <w:t>s</w:t>
            </w:r>
            <w:r>
              <w:rPr>
                <w:rFonts w:ascii="Times New Roman" w:eastAsiaTheme="minorEastAsia" w:hAnsi="Times New Roman"/>
                <w:lang w:val="en-US" w:eastAsia="zh-CN"/>
              </w:rPr>
              <w:t xml:space="preserve">, what is the difficulty to implement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Type-0 PDCCH repetition</w:t>
            </w:r>
            <w:r w:rsidR="009868E2">
              <w:rPr>
                <w:rFonts w:ascii="Times New Roman" w:eastAsiaTheme="minorEastAsia" w:hAnsi="Times New Roman"/>
                <w:lang w:val="en-US" w:eastAsia="zh-CN"/>
              </w:rPr>
              <w:t>s</w:t>
            </w:r>
            <w:r>
              <w:rPr>
                <w:rFonts w:ascii="Times New Roman" w:eastAsiaTheme="minorEastAsia" w:hAnsi="Times New Roman"/>
                <w:lang w:val="en-US" w:eastAsia="zh-CN"/>
              </w:rPr>
              <w:t xml:space="preserve"> associated with a single SSB</w:t>
            </w:r>
            <w:r w:rsidR="009868E2">
              <w:rPr>
                <w:rFonts w:ascii="Times New Roman" w:eastAsiaTheme="minorEastAsia" w:hAnsi="Times New Roman"/>
                <w:lang w:val="en-US" w:eastAsia="zh-CN"/>
              </w:rPr>
              <w:t xml:space="preserve"> index, which is transparent to the UE</w:t>
            </w:r>
            <w:r>
              <w:rPr>
                <w:rFonts w:ascii="Times New Roman" w:eastAsiaTheme="minorEastAsia" w:hAnsi="Times New Roman"/>
                <w:lang w:val="en-US" w:eastAsia="zh-CN"/>
              </w:rPr>
              <w:t xml:space="preserve">? </w:t>
            </w:r>
          </w:p>
        </w:tc>
      </w:tr>
      <w:tr w:rsidR="00803947" w14:paraId="71068A9D" w14:textId="77777777" w:rsidTr="008F5BA6">
        <w:tc>
          <w:tcPr>
            <w:tcW w:w="1554" w:type="dxa"/>
          </w:tcPr>
          <w:p w14:paraId="754965C6" w14:textId="04C2E0CC"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1BD26201" w14:textId="433699AC"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We are a bit skeptical towards this proposal, since it would be putting limitations on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scheduler for each of the Type-0 PDCCH transmissions associated to the different SSBs. Additionally, from a fundamental point of view, care should be taken that </w:t>
            </w:r>
            <w:r>
              <w:rPr>
                <w:rFonts w:ascii="Times New Roman" w:eastAsiaTheme="minorEastAsia" w:hAnsi="Times New Roman"/>
                <w:b/>
                <w:bCs/>
                <w:lang w:val="en-US" w:eastAsia="zh-CN"/>
              </w:rPr>
              <w:t>if</w:t>
            </w:r>
            <w:r w:rsidRPr="0083536F">
              <w:rPr>
                <w:rFonts w:ascii="Segoe UI" w:hAnsi="Segoe UI" w:cs="Segoe UI"/>
                <w:sz w:val="18"/>
                <w:szCs w:val="18"/>
              </w:rPr>
              <w:t xml:space="preserve"> </w:t>
            </w:r>
            <w:r>
              <w:rPr>
                <w:rFonts w:ascii="Times New Roman" w:eastAsiaTheme="minorEastAsia" w:hAnsi="Times New Roman"/>
                <w:lang w:eastAsia="zh-CN"/>
              </w:rPr>
              <w:t xml:space="preserve">we start relying on “cross-SSB beam” signal leakage, we may of course have increase in the received intended signal, but we will similarly also have increase in the received interference from </w:t>
            </w:r>
            <w:proofErr w:type="spellStart"/>
            <w:r>
              <w:rPr>
                <w:rFonts w:ascii="Times New Roman" w:eastAsiaTheme="minorEastAsia" w:hAnsi="Times New Roman"/>
                <w:lang w:eastAsia="zh-CN"/>
              </w:rPr>
              <w:t>neighboring</w:t>
            </w:r>
            <w:proofErr w:type="spellEnd"/>
            <w:r>
              <w:rPr>
                <w:rFonts w:ascii="Times New Roman" w:eastAsiaTheme="minorEastAsia" w:hAnsi="Times New Roman"/>
                <w:lang w:eastAsia="zh-CN"/>
              </w:rPr>
              <w:t xml:space="preserve"> SSB beams.</w:t>
            </w:r>
          </w:p>
        </w:tc>
      </w:tr>
      <w:tr w:rsidR="0057529F" w14:paraId="65A31B8B" w14:textId="77777777" w:rsidTr="00C43FA4">
        <w:tc>
          <w:tcPr>
            <w:tcW w:w="1554" w:type="dxa"/>
          </w:tcPr>
          <w:p w14:paraId="2ED89241" w14:textId="77777777" w:rsidR="0057529F" w:rsidRDefault="0057529F" w:rsidP="00C43FA4">
            <w:pPr>
              <w:rPr>
                <w:rFonts w:ascii="Times New Roman" w:eastAsiaTheme="minorEastAsia" w:hAnsi="Times New Roman"/>
                <w:lang w:val="en-US" w:eastAsia="zh-CN"/>
              </w:rPr>
            </w:pPr>
          </w:p>
        </w:tc>
        <w:tc>
          <w:tcPr>
            <w:tcW w:w="8075" w:type="dxa"/>
          </w:tcPr>
          <w:p w14:paraId="456F9B3C" w14:textId="77777777" w:rsidR="0057529F" w:rsidRDefault="0057529F" w:rsidP="00C43FA4">
            <w:pPr>
              <w:rPr>
                <w:rFonts w:ascii="Times New Roman" w:eastAsiaTheme="minorEastAsia" w:hAnsi="Times New Roman"/>
                <w:lang w:val="en-US" w:eastAsia="zh-CN"/>
              </w:rPr>
            </w:pPr>
          </w:p>
        </w:tc>
      </w:tr>
    </w:tbl>
    <w:p w14:paraId="3D64A007" w14:textId="77777777" w:rsidR="0057529F" w:rsidRDefault="0057529F" w:rsidP="0057529F">
      <w:pPr>
        <w:rPr>
          <w:rFonts w:ascii="Times New Roman" w:hAnsi="Times New Roman"/>
          <w:lang w:eastAsia="zh-CN"/>
        </w:rPr>
      </w:pPr>
    </w:p>
    <w:p w14:paraId="16C72301" w14:textId="77777777" w:rsidR="00310E03" w:rsidRDefault="00310E03" w:rsidP="00310E03">
      <w:pPr>
        <w:pStyle w:val="Titre1"/>
      </w:pPr>
      <w:r>
        <w:t>Conclusion</w:t>
      </w:r>
    </w:p>
    <w:p w14:paraId="3C16917C" w14:textId="77777777" w:rsidR="00F35F4B" w:rsidRDefault="00F35F4B" w:rsidP="00F35F4B">
      <w:pPr>
        <w:rPr>
          <w:lang w:eastAsia="zh-CN"/>
        </w:rPr>
      </w:pPr>
    </w:p>
    <w:p w14:paraId="267EBBF5" w14:textId="56F21595" w:rsidR="00F35F4B" w:rsidRPr="00C52B6B" w:rsidRDefault="00F35F4B" w:rsidP="00F35F4B">
      <w:pPr>
        <w:rPr>
          <w:bCs/>
          <w:lang w:eastAsia="zh-CN"/>
        </w:rPr>
      </w:pPr>
      <w:r w:rsidRPr="00C52B6B">
        <w:rPr>
          <w:bCs/>
          <w:lang w:eastAsia="zh-CN"/>
        </w:rPr>
        <w:t>RAN1#120</w:t>
      </w:r>
      <w:r w:rsidRPr="00C52B6B">
        <w:rPr>
          <w:bCs/>
          <w:lang w:eastAsia="zh-CN"/>
        </w:rPr>
        <w:t>-bis</w:t>
      </w:r>
      <w:r w:rsidRPr="00C52B6B">
        <w:rPr>
          <w:bCs/>
          <w:lang w:eastAsia="zh-CN"/>
        </w:rPr>
        <w:t xml:space="preserve"> made the following agreement</w:t>
      </w:r>
      <w:r w:rsidRPr="00C52B6B">
        <w:rPr>
          <w:bCs/>
          <w:lang w:eastAsia="zh-CN"/>
        </w:rPr>
        <w:t>s</w:t>
      </w:r>
      <w:r w:rsidR="009E1561" w:rsidRPr="00C52B6B">
        <w:rPr>
          <w:bCs/>
          <w:lang w:eastAsia="zh-CN"/>
        </w:rPr>
        <w:t xml:space="preserve"> and working assumption</w:t>
      </w:r>
      <w:r w:rsidRPr="00C52B6B">
        <w:rPr>
          <w:bCs/>
          <w:lang w:eastAsia="zh-CN"/>
        </w:rPr>
        <w:t xml:space="preserve">:  </w:t>
      </w:r>
    </w:p>
    <w:p w14:paraId="2F4F784E" w14:textId="77777777" w:rsidR="00310E03" w:rsidRPr="00310E03" w:rsidRDefault="00310E03" w:rsidP="00310E03">
      <w:pPr>
        <w:rPr>
          <w:lang w:eastAsia="zh-CN"/>
        </w:rPr>
      </w:pPr>
    </w:p>
    <w:p w14:paraId="43C00E6C" w14:textId="77777777" w:rsidR="00041CA0" w:rsidRPr="00041CA0" w:rsidRDefault="00041CA0" w:rsidP="00041CA0">
      <w:pPr>
        <w:rPr>
          <w:rFonts w:ascii="Times New Roman" w:hAnsi="Times New Roman"/>
          <w:b/>
          <w:szCs w:val="20"/>
        </w:rPr>
      </w:pPr>
      <w:r w:rsidRPr="00041CA0">
        <w:rPr>
          <w:rFonts w:ascii="Times New Roman" w:hAnsi="Times New Roman"/>
          <w:b/>
          <w:szCs w:val="20"/>
          <w:highlight w:val="green"/>
        </w:rPr>
        <w:t>Agreement</w:t>
      </w:r>
    </w:p>
    <w:p w14:paraId="39F61F4D" w14:textId="77777777" w:rsidR="00041CA0" w:rsidRPr="00041CA0" w:rsidRDefault="00041CA0" w:rsidP="00041CA0">
      <w:pPr>
        <w:rPr>
          <w:rFonts w:ascii="Times New Roman" w:hAnsi="Times New Roman"/>
          <w:szCs w:val="20"/>
        </w:rPr>
      </w:pPr>
      <w:r w:rsidRPr="00041CA0">
        <w:rPr>
          <w:rFonts w:ascii="Times New Roman" w:hAnsi="Times New Roman"/>
          <w:szCs w:val="20"/>
        </w:rPr>
        <w:t xml:space="preserve">When PDCCH CSS type-0 repetition is performed, for SIB1 link level enhancement, support </w:t>
      </w:r>
      <w:r w:rsidRPr="00041CA0">
        <w:rPr>
          <w:rFonts w:ascii="Times New Roman" w:eastAsia="Malgun Gothic" w:hAnsi="Times New Roman"/>
          <w:szCs w:val="20"/>
        </w:rPr>
        <w:t>PDSCH repetition of SIB1 transmitted within the same slot as the type0-CSS PDCCH repetition.</w:t>
      </w:r>
    </w:p>
    <w:p w14:paraId="321B8D30" w14:textId="77777777" w:rsidR="00041CA0" w:rsidRPr="00041CA0" w:rsidRDefault="00041CA0" w:rsidP="00FD3586">
      <w:pPr>
        <w:numPr>
          <w:ilvl w:val="0"/>
          <w:numId w:val="84"/>
        </w:numPr>
        <w:rPr>
          <w:rFonts w:ascii="Times New Roman" w:hAnsi="Times New Roman"/>
          <w:szCs w:val="20"/>
          <w:lang w:val="en-US"/>
        </w:rPr>
      </w:pPr>
      <w:r w:rsidRPr="00041CA0">
        <w:rPr>
          <w:rFonts w:ascii="Times New Roman" w:hAnsi="Times New Roman"/>
          <w:szCs w:val="20"/>
          <w:lang w:val="en-US"/>
        </w:rPr>
        <w:t>UE supporting SIB1 PDSCH coverage enhancement assumes that the PDCCH and associated PDSCH to be repeated in both slots where the corresponding PDCCHs are transmitted.</w:t>
      </w:r>
    </w:p>
    <w:p w14:paraId="66043776" w14:textId="77777777" w:rsidR="00041CA0" w:rsidRPr="00041CA0" w:rsidRDefault="00041CA0" w:rsidP="00FD3586">
      <w:pPr>
        <w:numPr>
          <w:ilvl w:val="0"/>
          <w:numId w:val="84"/>
        </w:numPr>
        <w:rPr>
          <w:rFonts w:ascii="Times New Roman" w:hAnsi="Times New Roman"/>
          <w:szCs w:val="20"/>
          <w:lang w:val="en-US"/>
        </w:rPr>
      </w:pPr>
      <w:r w:rsidRPr="00041CA0">
        <w:rPr>
          <w:rFonts w:ascii="Times New Roman" w:hAnsi="Times New Roman"/>
          <w:szCs w:val="20"/>
          <w:lang w:val="en-US"/>
        </w:rPr>
        <w:t>Each PDSCH SIB1 repetition is within the same slot of each PDCCH candidate for scheduling DCI</w:t>
      </w:r>
    </w:p>
    <w:p w14:paraId="4AD09F94" w14:textId="77777777" w:rsidR="00041CA0" w:rsidRPr="00041CA0" w:rsidRDefault="00041CA0" w:rsidP="00FD3586">
      <w:pPr>
        <w:numPr>
          <w:ilvl w:val="0"/>
          <w:numId w:val="84"/>
        </w:numPr>
        <w:rPr>
          <w:rFonts w:ascii="Times New Roman" w:hAnsi="Times New Roman"/>
          <w:szCs w:val="20"/>
          <w:lang w:val="en-US"/>
        </w:rPr>
      </w:pPr>
      <w:r w:rsidRPr="00041CA0">
        <w:rPr>
          <w:rFonts w:ascii="Times New Roman" w:hAnsi="Times New Roman"/>
          <w:szCs w:val="20"/>
          <w:lang w:val="en-US"/>
        </w:rPr>
        <w:t>The two associated PDSCHs have the same RV</w:t>
      </w:r>
    </w:p>
    <w:p w14:paraId="4086D851" w14:textId="77777777" w:rsidR="00041CA0" w:rsidRPr="00041CA0" w:rsidRDefault="00041CA0" w:rsidP="00041CA0">
      <w:pPr>
        <w:rPr>
          <w:rFonts w:ascii="Times New Roman" w:eastAsia="Malgun Gothic" w:hAnsi="Times New Roman"/>
          <w:lang w:val="en-US" w:eastAsia="zh-CN"/>
        </w:rPr>
      </w:pPr>
      <w:r w:rsidRPr="00041CA0">
        <w:rPr>
          <w:rFonts w:ascii="Times New Roman" w:hAnsi="Times New Roman"/>
          <w:szCs w:val="20"/>
        </w:rPr>
        <w:t>FFS:</w:t>
      </w:r>
      <w:r w:rsidRPr="00041CA0">
        <w:rPr>
          <w:rFonts w:ascii="Times New Roman" w:hAnsi="Times New Roman"/>
          <w:b/>
          <w:szCs w:val="20"/>
        </w:rPr>
        <w:t xml:space="preserve"> </w:t>
      </w:r>
      <w:r w:rsidRPr="00041CA0">
        <w:rPr>
          <w:rFonts w:ascii="Times New Roman" w:eastAsia="Malgun Gothic" w:hAnsi="Times New Roman"/>
          <w:lang w:val="en-US" w:eastAsia="zh-CN"/>
        </w:rPr>
        <w:t>Whether it is supported that type-0 PDCCH repetition is not performed while the PDSCH-SIB1 repetition is performed, and if so whether/how to handle the slot determination.</w:t>
      </w:r>
    </w:p>
    <w:p w14:paraId="10257651" w14:textId="77777777" w:rsidR="00041CA0" w:rsidRPr="00041CA0" w:rsidRDefault="00041CA0" w:rsidP="00041CA0">
      <w:pPr>
        <w:rPr>
          <w:rFonts w:ascii="Times New Roman" w:hAnsi="Times New Roman"/>
          <w:b/>
          <w:color w:val="FF0000"/>
          <w:szCs w:val="20"/>
        </w:rPr>
      </w:pPr>
    </w:p>
    <w:p w14:paraId="0838C191" w14:textId="77777777" w:rsidR="00041CA0" w:rsidRPr="00041CA0" w:rsidRDefault="00041CA0" w:rsidP="00041CA0">
      <w:pPr>
        <w:rPr>
          <w:rFonts w:ascii="Times New Roman" w:hAnsi="Times New Roman"/>
          <w:b/>
          <w:szCs w:val="20"/>
        </w:rPr>
      </w:pPr>
      <w:r w:rsidRPr="00041CA0">
        <w:rPr>
          <w:rFonts w:ascii="Times New Roman" w:hAnsi="Times New Roman"/>
          <w:b/>
          <w:szCs w:val="20"/>
          <w:highlight w:val="green"/>
        </w:rPr>
        <w:lastRenderedPageBreak/>
        <w:t>Agreement</w:t>
      </w:r>
    </w:p>
    <w:p w14:paraId="04669DBD" w14:textId="77777777" w:rsidR="00041CA0" w:rsidRPr="00041CA0" w:rsidRDefault="00041CA0" w:rsidP="00041CA0">
      <w:pPr>
        <w:tabs>
          <w:tab w:val="left" w:pos="0"/>
        </w:tabs>
        <w:rPr>
          <w:rFonts w:ascii="Times New Roman" w:hAnsi="Times New Roman"/>
          <w:szCs w:val="20"/>
        </w:rPr>
      </w:pPr>
      <w:r w:rsidRPr="00041CA0">
        <w:rPr>
          <w:rFonts w:ascii="Times New Roman" w:hAnsi="Times New Roman"/>
          <w:szCs w:val="20"/>
        </w:rPr>
        <w:t>For enabling/disabling SIB1 PDSCH repetition, RAN1 to consider the following options:</w:t>
      </w:r>
    </w:p>
    <w:p w14:paraId="6FBE08C4" w14:textId="77777777" w:rsidR="00041CA0" w:rsidRPr="00041CA0" w:rsidRDefault="00041CA0" w:rsidP="00FD3586">
      <w:pPr>
        <w:numPr>
          <w:ilvl w:val="0"/>
          <w:numId w:val="84"/>
        </w:numPr>
        <w:rPr>
          <w:rFonts w:ascii="Times New Roman" w:hAnsi="Times New Roman"/>
          <w:szCs w:val="20"/>
          <w:lang w:val="en-US"/>
        </w:rPr>
      </w:pPr>
      <w:r w:rsidRPr="00041CA0">
        <w:rPr>
          <w:rFonts w:ascii="Times New Roman" w:hAnsi="Times New Roman"/>
          <w:szCs w:val="20"/>
          <w:lang w:val="en-US"/>
        </w:rPr>
        <w:t>Option 1: Using reserved bit(s) in PBCH payload.</w:t>
      </w:r>
    </w:p>
    <w:p w14:paraId="68632E61" w14:textId="77777777" w:rsidR="00041CA0" w:rsidRPr="00041CA0" w:rsidRDefault="00041CA0" w:rsidP="00FD3586">
      <w:pPr>
        <w:numPr>
          <w:ilvl w:val="0"/>
          <w:numId w:val="84"/>
        </w:numPr>
        <w:rPr>
          <w:rFonts w:ascii="Times New Roman" w:hAnsi="Times New Roman"/>
          <w:szCs w:val="20"/>
          <w:lang w:val="en-US"/>
        </w:rPr>
      </w:pPr>
      <w:r w:rsidRPr="00041CA0">
        <w:rPr>
          <w:rFonts w:ascii="Times New Roman" w:hAnsi="Times New Roman"/>
          <w:szCs w:val="20"/>
          <w:lang w:val="en-US"/>
        </w:rPr>
        <w:t>Option 2: Using scheduling PDCCH.</w:t>
      </w:r>
    </w:p>
    <w:p w14:paraId="3FF71DB9" w14:textId="77777777" w:rsidR="00041CA0" w:rsidRPr="00041CA0" w:rsidRDefault="00041CA0" w:rsidP="00FD3586">
      <w:pPr>
        <w:numPr>
          <w:ilvl w:val="0"/>
          <w:numId w:val="84"/>
        </w:numPr>
        <w:rPr>
          <w:rFonts w:ascii="Times New Roman" w:hAnsi="Times New Roman"/>
          <w:szCs w:val="20"/>
          <w:lang w:val="en-US"/>
        </w:rPr>
      </w:pPr>
      <w:r w:rsidRPr="00041CA0">
        <w:rPr>
          <w:rFonts w:ascii="Times New Roman" w:hAnsi="Times New Roman"/>
          <w:szCs w:val="20"/>
          <w:lang w:val="en-US"/>
        </w:rPr>
        <w:t xml:space="preserve">Option 3: The enabling/disabling of SIB1 PDSCH repetition is implicitly </w:t>
      </w:r>
      <w:proofErr w:type="gramStart"/>
      <w:r w:rsidRPr="00041CA0">
        <w:rPr>
          <w:rFonts w:ascii="Times New Roman" w:hAnsi="Times New Roman"/>
          <w:szCs w:val="20"/>
          <w:lang w:val="en-US"/>
        </w:rPr>
        <w:t>indicating</w:t>
      </w:r>
      <w:proofErr w:type="gramEnd"/>
      <w:r w:rsidRPr="00041CA0">
        <w:rPr>
          <w:rFonts w:ascii="Times New Roman" w:hAnsi="Times New Roman"/>
          <w:szCs w:val="20"/>
          <w:lang w:val="en-US"/>
        </w:rPr>
        <w:t xml:space="preserve"> by the enabling/disabling of Type-0 CSS PDCCH repetition.</w:t>
      </w:r>
    </w:p>
    <w:p w14:paraId="063C1DEC" w14:textId="77777777" w:rsidR="00041CA0" w:rsidRPr="00041CA0" w:rsidRDefault="00041CA0" w:rsidP="00041CA0">
      <w:pPr>
        <w:rPr>
          <w:lang w:val="en-US" w:eastAsia="x-none"/>
        </w:rPr>
      </w:pPr>
    </w:p>
    <w:p w14:paraId="4B54A6CC" w14:textId="77777777" w:rsidR="00041CA0" w:rsidRPr="00041CA0" w:rsidRDefault="00041CA0" w:rsidP="00041CA0">
      <w:pPr>
        <w:rPr>
          <w:rFonts w:ascii="Times New Roman" w:hAnsi="Times New Roman"/>
          <w:b/>
          <w:szCs w:val="20"/>
        </w:rPr>
      </w:pPr>
      <w:r w:rsidRPr="00041CA0">
        <w:rPr>
          <w:rFonts w:ascii="Times New Roman" w:hAnsi="Times New Roman"/>
          <w:b/>
          <w:szCs w:val="20"/>
          <w:highlight w:val="green"/>
        </w:rPr>
        <w:t>Agreement</w:t>
      </w:r>
    </w:p>
    <w:p w14:paraId="098FC591" w14:textId="77777777" w:rsidR="00041CA0" w:rsidRPr="00041CA0" w:rsidRDefault="00041CA0" w:rsidP="00041CA0">
      <w:pPr>
        <w:rPr>
          <w:rFonts w:ascii="Times New Roman" w:hAnsi="Times New Roman"/>
          <w:color w:val="FF0000"/>
          <w:szCs w:val="20"/>
        </w:rPr>
      </w:pPr>
      <w:r w:rsidRPr="00041CA0">
        <w:rPr>
          <w:rFonts w:ascii="Times New Roman" w:hAnsi="Times New Roman"/>
          <w:szCs w:val="20"/>
        </w:rPr>
        <w:t xml:space="preserve">For PDCCH repetition for Type0 PDCCH CSS of </w:t>
      </w:r>
      <w:r w:rsidRPr="00041CA0">
        <w:rPr>
          <w:rFonts w:ascii="Times New Roman" w:eastAsia="Malgun Gothic" w:hAnsi="Times New Roman"/>
          <w:lang w:val="en-US" w:eastAsia="zh-CN"/>
        </w:rPr>
        <w:t xml:space="preserve">searchSpaceZero </w:t>
      </w:r>
      <w:r w:rsidRPr="00041CA0">
        <w:rPr>
          <w:rFonts w:ascii="Times New Roman" w:hAnsi="Times New Roman"/>
          <w:szCs w:val="20"/>
        </w:rPr>
        <w:t>configured within MIB pdcch-ConfigSIB1</w:t>
      </w:r>
      <w:r w:rsidRPr="00041CA0">
        <w:rPr>
          <w:rFonts w:ascii="Times New Roman" w:hAnsi="Times New Roman"/>
          <w:color w:val="FF0000"/>
          <w:szCs w:val="20"/>
        </w:rPr>
        <w:t>:</w:t>
      </w:r>
    </w:p>
    <w:p w14:paraId="6B9AFCE7" w14:textId="77777777" w:rsidR="00041CA0" w:rsidRPr="00041CA0" w:rsidRDefault="00041CA0" w:rsidP="00FD3586">
      <w:pPr>
        <w:numPr>
          <w:ilvl w:val="0"/>
          <w:numId w:val="84"/>
        </w:numPr>
        <w:rPr>
          <w:rFonts w:ascii="Times New Roman" w:hAnsi="Times New Roman"/>
          <w:szCs w:val="20"/>
          <w:lang w:val="en-US"/>
        </w:rPr>
      </w:pPr>
      <w:r w:rsidRPr="00041CA0">
        <w:rPr>
          <w:rFonts w:ascii="Times New Roman" w:hAnsi="Times New Roman"/>
          <w:szCs w:val="20"/>
          <w:lang w:val="en-US"/>
        </w:rPr>
        <w:t>E</w:t>
      </w:r>
      <w:proofErr w:type="spellStart"/>
      <w:r w:rsidRPr="00041CA0">
        <w:rPr>
          <w:rFonts w:ascii="Times New Roman" w:hAnsi="Times New Roman"/>
          <w:szCs w:val="20"/>
        </w:rPr>
        <w:t>nabling</w:t>
      </w:r>
      <w:proofErr w:type="spellEnd"/>
      <w:r w:rsidRPr="00041CA0">
        <w:rPr>
          <w:rFonts w:ascii="Times New Roman" w:hAnsi="Times New Roman"/>
          <w:szCs w:val="20"/>
        </w:rPr>
        <w:t>/disabling</w:t>
      </w:r>
      <w:r w:rsidRPr="00041CA0">
        <w:rPr>
          <w:rFonts w:ascii="Times New Roman" w:hAnsi="Times New Roman"/>
          <w:szCs w:val="20"/>
          <w:lang w:val="en-US"/>
        </w:rPr>
        <w:t xml:space="preserve"> using reserved bit(s) in PBCH payload</w:t>
      </w:r>
    </w:p>
    <w:p w14:paraId="33E510B8" w14:textId="77777777" w:rsidR="00041CA0" w:rsidRPr="00041CA0" w:rsidRDefault="00041CA0" w:rsidP="00FD3586">
      <w:pPr>
        <w:numPr>
          <w:ilvl w:val="1"/>
          <w:numId w:val="84"/>
        </w:numPr>
        <w:rPr>
          <w:rFonts w:ascii="Times New Roman" w:hAnsi="Times New Roman"/>
          <w:szCs w:val="20"/>
          <w:lang w:val="en-US"/>
        </w:rPr>
      </w:pPr>
      <w:r w:rsidRPr="00041CA0">
        <w:rPr>
          <w:rFonts w:ascii="Times New Roman" w:hAnsi="Times New Roman"/>
          <w:szCs w:val="20"/>
          <w:lang w:val="en-US"/>
        </w:rPr>
        <w:t xml:space="preserve">No UE behavior is defined for UE in connected mode specifically for the case where the network changes </w:t>
      </w:r>
      <w:proofErr w:type="gramStart"/>
      <w:r w:rsidRPr="00041CA0">
        <w:rPr>
          <w:rFonts w:ascii="Times New Roman" w:hAnsi="Times New Roman"/>
          <w:szCs w:val="20"/>
          <w:lang w:val="en-US"/>
        </w:rPr>
        <w:t>its</w:t>
      </w:r>
      <w:proofErr w:type="gramEnd"/>
      <w:r w:rsidRPr="00041CA0">
        <w:rPr>
          <w:rFonts w:ascii="Times New Roman" w:hAnsi="Times New Roman"/>
          <w:szCs w:val="20"/>
          <w:lang w:val="en-US"/>
        </w:rPr>
        <w:t xml:space="preserve"> signaling between enabling and disabling </w:t>
      </w:r>
      <w:r w:rsidRPr="00041CA0">
        <w:rPr>
          <w:rFonts w:ascii="Times New Roman" w:hAnsi="Times New Roman"/>
          <w:szCs w:val="20"/>
        </w:rPr>
        <w:t>PDCCH repetition for Type0 PDCCH CSS</w:t>
      </w:r>
      <w:r w:rsidRPr="00041CA0">
        <w:rPr>
          <w:rFonts w:ascii="Times New Roman" w:hAnsi="Times New Roman"/>
          <w:szCs w:val="20"/>
          <w:lang w:val="en-US"/>
        </w:rPr>
        <w:t>.</w:t>
      </w:r>
    </w:p>
    <w:p w14:paraId="6124894B" w14:textId="77777777" w:rsidR="00041CA0" w:rsidRPr="00041CA0" w:rsidRDefault="00041CA0" w:rsidP="00041CA0">
      <w:pPr>
        <w:rPr>
          <w:lang w:eastAsia="x-none"/>
        </w:rPr>
      </w:pPr>
    </w:p>
    <w:p w14:paraId="51B3DCC2" w14:textId="77777777" w:rsidR="00041CA0" w:rsidRPr="00041CA0" w:rsidRDefault="00041CA0" w:rsidP="00041CA0">
      <w:pPr>
        <w:rPr>
          <w:rFonts w:ascii="Times New Roman" w:hAnsi="Times New Roman"/>
          <w:b/>
          <w:szCs w:val="20"/>
        </w:rPr>
      </w:pPr>
      <w:r w:rsidRPr="00041CA0">
        <w:rPr>
          <w:rFonts w:ascii="Times New Roman" w:hAnsi="Times New Roman"/>
          <w:b/>
          <w:szCs w:val="20"/>
          <w:highlight w:val="green"/>
        </w:rPr>
        <w:t>Agreement</w:t>
      </w:r>
    </w:p>
    <w:p w14:paraId="7C28E87F" w14:textId="77777777" w:rsidR="00041CA0" w:rsidRPr="00041CA0" w:rsidRDefault="00041CA0" w:rsidP="00041CA0">
      <w:pPr>
        <w:rPr>
          <w:rFonts w:ascii="Times New Roman" w:hAnsi="Times New Roman"/>
          <w:szCs w:val="20"/>
        </w:rPr>
      </w:pPr>
      <w:r w:rsidRPr="00041CA0">
        <w:rPr>
          <w:rFonts w:ascii="Times New Roman" w:hAnsi="Times New Roman"/>
          <w:szCs w:val="20"/>
        </w:rPr>
        <w:t>For Msg4 PDSCH repetition scheme, the Msg4 PDSCH is repeated in N consecutive slots:</w:t>
      </w:r>
    </w:p>
    <w:p w14:paraId="486C512A" w14:textId="77777777" w:rsidR="00041CA0" w:rsidRPr="00041CA0" w:rsidRDefault="00041CA0" w:rsidP="00FD3586">
      <w:pPr>
        <w:numPr>
          <w:ilvl w:val="0"/>
          <w:numId w:val="85"/>
        </w:numPr>
        <w:jc w:val="both"/>
        <w:rPr>
          <w:rFonts w:ascii="Times New Roman" w:hAnsi="Times New Roman" w:cs="Times"/>
          <w:szCs w:val="20"/>
          <w:lang w:eastAsia="x-none"/>
        </w:rPr>
      </w:pPr>
      <w:r w:rsidRPr="00041CA0">
        <w:rPr>
          <w:rFonts w:ascii="Times New Roman" w:hAnsi="Times New Roman" w:cs="Times"/>
          <w:szCs w:val="20"/>
          <w:lang w:eastAsia="x-none"/>
        </w:rPr>
        <w:t>The same resource allocation is assumed for all repetitions</w:t>
      </w:r>
    </w:p>
    <w:p w14:paraId="7E728A00" w14:textId="77777777" w:rsidR="00041CA0" w:rsidRPr="00041CA0" w:rsidRDefault="00041CA0" w:rsidP="00FD3586">
      <w:pPr>
        <w:numPr>
          <w:ilvl w:val="0"/>
          <w:numId w:val="85"/>
        </w:numPr>
        <w:jc w:val="both"/>
        <w:rPr>
          <w:rFonts w:ascii="Times New Roman" w:hAnsi="Times New Roman" w:cs="Times"/>
          <w:szCs w:val="20"/>
          <w:lang w:eastAsia="x-none"/>
        </w:rPr>
      </w:pPr>
      <w:r w:rsidRPr="00041CA0">
        <w:rPr>
          <w:rFonts w:ascii="Times New Roman" w:hAnsi="Times New Roman" w:cs="Times"/>
          <w:szCs w:val="20"/>
          <w:lang w:eastAsia="x-none"/>
        </w:rPr>
        <w:t>The supported repetition factors are: 2 and 4</w:t>
      </w:r>
    </w:p>
    <w:p w14:paraId="0B2528BA" w14:textId="77777777" w:rsidR="00041CA0" w:rsidRPr="00041CA0" w:rsidRDefault="00041CA0" w:rsidP="00FD3586">
      <w:pPr>
        <w:numPr>
          <w:ilvl w:val="1"/>
          <w:numId w:val="85"/>
        </w:numPr>
        <w:jc w:val="both"/>
        <w:rPr>
          <w:rFonts w:ascii="Times New Roman" w:hAnsi="Times New Roman" w:cs="Times"/>
          <w:szCs w:val="20"/>
          <w:lang w:eastAsia="x-none"/>
        </w:rPr>
      </w:pPr>
      <w:r w:rsidRPr="00041CA0">
        <w:rPr>
          <w:rFonts w:ascii="Times New Roman" w:hAnsi="Times New Roman" w:cs="Times"/>
          <w:szCs w:val="20"/>
          <w:lang w:eastAsia="x-none"/>
        </w:rPr>
        <w:t>The network configures a single value between 2 and 4 at a given time</w:t>
      </w:r>
    </w:p>
    <w:p w14:paraId="2B980B76" w14:textId="77777777" w:rsidR="00041CA0" w:rsidRPr="00041CA0" w:rsidRDefault="00041CA0" w:rsidP="00FD3586">
      <w:pPr>
        <w:numPr>
          <w:ilvl w:val="0"/>
          <w:numId w:val="85"/>
        </w:numPr>
        <w:jc w:val="both"/>
        <w:rPr>
          <w:rFonts w:ascii="Times New Roman" w:hAnsi="Times New Roman" w:cs="Times"/>
          <w:szCs w:val="20"/>
          <w:lang w:eastAsia="x-none"/>
        </w:rPr>
      </w:pPr>
      <w:r w:rsidRPr="00041CA0">
        <w:rPr>
          <w:rFonts w:ascii="Times New Roman" w:hAnsi="Times New Roman" w:cs="Times"/>
          <w:szCs w:val="20"/>
          <w:lang w:eastAsia="x-none"/>
        </w:rPr>
        <w:t>The RV cycling is used for each repetition</w:t>
      </w:r>
    </w:p>
    <w:p w14:paraId="02FC87EF" w14:textId="77777777" w:rsidR="00041CA0" w:rsidRPr="00041CA0" w:rsidRDefault="00041CA0" w:rsidP="00FD3586">
      <w:pPr>
        <w:numPr>
          <w:ilvl w:val="1"/>
          <w:numId w:val="85"/>
        </w:numPr>
        <w:jc w:val="both"/>
        <w:rPr>
          <w:rFonts w:ascii="Times New Roman" w:hAnsi="Times New Roman" w:cs="Times"/>
          <w:szCs w:val="20"/>
          <w:lang w:eastAsia="x-none"/>
        </w:rPr>
      </w:pPr>
      <w:r w:rsidRPr="00041CA0">
        <w:rPr>
          <w:rFonts w:ascii="Times New Roman" w:hAnsi="Times New Roman" w:cs="Times"/>
          <w:szCs w:val="20"/>
          <w:lang w:eastAsia="x-none"/>
        </w:rPr>
        <w:t>If N=4:</w:t>
      </w:r>
    </w:p>
    <w:p w14:paraId="2CF79C0A" w14:textId="77777777" w:rsidR="00041CA0" w:rsidRPr="00041CA0" w:rsidRDefault="00041CA0" w:rsidP="00041CA0">
      <w:pPr>
        <w:ind w:left="1440"/>
        <w:jc w:val="both"/>
        <w:rPr>
          <w:rFonts w:ascii="Times New Roman" w:hAnsi="Times New Roman" w:cs="Times"/>
          <w:szCs w:val="20"/>
          <w:lang w:eastAsia="x-none"/>
        </w:rPr>
      </w:pPr>
    </w:p>
    <w:tbl>
      <w:tblPr>
        <w:tblStyle w:val="xTableaupagedegarde1"/>
        <w:tblW w:w="0" w:type="auto"/>
        <w:tblInd w:w="1205" w:type="dxa"/>
        <w:tblLook w:val="04A0" w:firstRow="1" w:lastRow="0" w:firstColumn="1" w:lastColumn="0" w:noHBand="0" w:noVBand="1"/>
      </w:tblPr>
      <w:tblGrid>
        <w:gridCol w:w="1971"/>
        <w:gridCol w:w="1147"/>
        <w:gridCol w:w="1147"/>
        <w:gridCol w:w="1147"/>
        <w:gridCol w:w="1147"/>
      </w:tblGrid>
      <w:tr w:rsidR="00041CA0" w:rsidRPr="00041CA0" w14:paraId="0B8DEAE0" w14:textId="77777777" w:rsidTr="00041CA0">
        <w:tc>
          <w:tcPr>
            <w:tcW w:w="1971" w:type="dxa"/>
            <w:vMerge w:val="restart"/>
            <w:tcBorders>
              <w:top w:val="double" w:sz="4" w:space="0" w:color="A5A5A5"/>
              <w:left w:val="double" w:sz="4" w:space="0" w:color="A5A5A5"/>
              <w:bottom w:val="double" w:sz="4" w:space="0" w:color="A5A5A5"/>
              <w:right w:val="double" w:sz="4" w:space="0" w:color="A5A5A5"/>
            </w:tcBorders>
            <w:hideMark/>
          </w:tcPr>
          <w:p w14:paraId="3229F8AA" w14:textId="77777777" w:rsidR="00041CA0" w:rsidRPr="00041CA0" w:rsidRDefault="00041CA0" w:rsidP="00041CA0">
            <w:pPr>
              <w:rPr>
                <w:rFonts w:ascii="Times New Roman" w:hAnsi="Times New Roman"/>
                <w:szCs w:val="20"/>
              </w:rPr>
            </w:pPr>
            <w:r w:rsidRPr="00041CA0">
              <w:rPr>
                <w:rFonts w:ascii="Times New Roman" w:hAnsi="Times New Roman"/>
                <w:szCs w:val="20"/>
              </w:rPr>
              <w:t xml:space="preserve">Starting RV </w:t>
            </w:r>
          </w:p>
        </w:tc>
        <w:tc>
          <w:tcPr>
            <w:tcW w:w="4588" w:type="dxa"/>
            <w:gridSpan w:val="4"/>
            <w:tcBorders>
              <w:top w:val="double" w:sz="4" w:space="0" w:color="A5A5A5"/>
              <w:left w:val="double" w:sz="4" w:space="0" w:color="A5A5A5"/>
              <w:bottom w:val="double" w:sz="4" w:space="0" w:color="A5A5A5"/>
              <w:right w:val="double" w:sz="4" w:space="0" w:color="A5A5A5"/>
            </w:tcBorders>
            <w:hideMark/>
          </w:tcPr>
          <w:p w14:paraId="0F3551C0"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RV applicable to the nth repetition/transmission</w:t>
            </w:r>
          </w:p>
        </w:tc>
      </w:tr>
      <w:tr w:rsidR="00041CA0" w:rsidRPr="00041CA0" w14:paraId="3AE62D7D" w14:textId="77777777" w:rsidTr="00041CA0">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E7848B9" w14:textId="77777777" w:rsidR="00041CA0" w:rsidRPr="00041CA0" w:rsidRDefault="00041CA0" w:rsidP="00041CA0">
            <w:pPr>
              <w:rPr>
                <w:rFonts w:ascii="Times New Roman" w:hAnsi="Times New Roman"/>
                <w:szCs w:val="20"/>
              </w:rPr>
            </w:pPr>
          </w:p>
        </w:tc>
        <w:tc>
          <w:tcPr>
            <w:tcW w:w="1147" w:type="dxa"/>
            <w:tcBorders>
              <w:top w:val="double" w:sz="4" w:space="0" w:color="A5A5A5"/>
              <w:left w:val="double" w:sz="4" w:space="0" w:color="A5A5A5"/>
              <w:bottom w:val="double" w:sz="4" w:space="0" w:color="A5A5A5"/>
              <w:right w:val="double" w:sz="4" w:space="0" w:color="A5A5A5"/>
            </w:tcBorders>
            <w:hideMark/>
          </w:tcPr>
          <w:p w14:paraId="478AC7A2"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n mod 4 = 0</w:t>
            </w:r>
          </w:p>
        </w:tc>
        <w:tc>
          <w:tcPr>
            <w:tcW w:w="1147" w:type="dxa"/>
            <w:tcBorders>
              <w:top w:val="double" w:sz="4" w:space="0" w:color="A5A5A5"/>
              <w:left w:val="double" w:sz="4" w:space="0" w:color="A5A5A5"/>
              <w:bottom w:val="double" w:sz="4" w:space="0" w:color="A5A5A5"/>
              <w:right w:val="double" w:sz="4" w:space="0" w:color="A5A5A5"/>
            </w:tcBorders>
            <w:hideMark/>
          </w:tcPr>
          <w:p w14:paraId="3219774E"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n mod 4 = 1</w:t>
            </w:r>
          </w:p>
        </w:tc>
        <w:tc>
          <w:tcPr>
            <w:tcW w:w="1147" w:type="dxa"/>
            <w:tcBorders>
              <w:top w:val="double" w:sz="4" w:space="0" w:color="A5A5A5"/>
              <w:left w:val="double" w:sz="4" w:space="0" w:color="A5A5A5"/>
              <w:bottom w:val="double" w:sz="4" w:space="0" w:color="A5A5A5"/>
              <w:right w:val="double" w:sz="4" w:space="0" w:color="A5A5A5"/>
            </w:tcBorders>
            <w:hideMark/>
          </w:tcPr>
          <w:p w14:paraId="1602C2EE"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n mod 4 = 2</w:t>
            </w:r>
          </w:p>
        </w:tc>
        <w:tc>
          <w:tcPr>
            <w:tcW w:w="1147" w:type="dxa"/>
            <w:tcBorders>
              <w:top w:val="double" w:sz="4" w:space="0" w:color="A5A5A5"/>
              <w:left w:val="double" w:sz="4" w:space="0" w:color="A5A5A5"/>
              <w:bottom w:val="double" w:sz="4" w:space="0" w:color="A5A5A5"/>
              <w:right w:val="double" w:sz="4" w:space="0" w:color="A5A5A5"/>
            </w:tcBorders>
            <w:hideMark/>
          </w:tcPr>
          <w:p w14:paraId="02FCE4E7"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n mod 4 = 3</w:t>
            </w:r>
          </w:p>
        </w:tc>
      </w:tr>
      <w:tr w:rsidR="00041CA0" w:rsidRPr="00041CA0" w14:paraId="33CB1613" w14:textId="77777777" w:rsidTr="00041CA0">
        <w:tc>
          <w:tcPr>
            <w:tcW w:w="1971" w:type="dxa"/>
            <w:tcBorders>
              <w:top w:val="double" w:sz="4" w:space="0" w:color="A5A5A5"/>
              <w:left w:val="double" w:sz="4" w:space="0" w:color="A5A5A5"/>
              <w:bottom w:val="double" w:sz="4" w:space="0" w:color="A5A5A5"/>
              <w:right w:val="double" w:sz="4" w:space="0" w:color="A5A5A5"/>
            </w:tcBorders>
            <w:hideMark/>
          </w:tcPr>
          <w:p w14:paraId="2B6BD766"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63333D5E"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3FC62CC5"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30B05171"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773127A6"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1</w:t>
            </w:r>
          </w:p>
        </w:tc>
      </w:tr>
      <w:tr w:rsidR="00041CA0" w:rsidRPr="00041CA0" w14:paraId="10F89DB9" w14:textId="77777777" w:rsidTr="00041CA0">
        <w:tc>
          <w:tcPr>
            <w:tcW w:w="1971" w:type="dxa"/>
            <w:tcBorders>
              <w:top w:val="double" w:sz="4" w:space="0" w:color="A5A5A5"/>
              <w:left w:val="double" w:sz="4" w:space="0" w:color="A5A5A5"/>
              <w:bottom w:val="double" w:sz="4" w:space="0" w:color="A5A5A5"/>
              <w:right w:val="double" w:sz="4" w:space="0" w:color="A5A5A5"/>
            </w:tcBorders>
            <w:hideMark/>
          </w:tcPr>
          <w:p w14:paraId="111A99AB"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4485E287"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5F5031BA"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2290A0DC"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2177EE2B"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0</w:t>
            </w:r>
          </w:p>
        </w:tc>
      </w:tr>
      <w:tr w:rsidR="00041CA0" w:rsidRPr="00041CA0" w14:paraId="14382CFD" w14:textId="77777777" w:rsidTr="00041CA0">
        <w:tc>
          <w:tcPr>
            <w:tcW w:w="1971" w:type="dxa"/>
            <w:tcBorders>
              <w:top w:val="double" w:sz="4" w:space="0" w:color="A5A5A5"/>
              <w:left w:val="double" w:sz="4" w:space="0" w:color="A5A5A5"/>
              <w:bottom w:val="double" w:sz="4" w:space="0" w:color="A5A5A5"/>
              <w:right w:val="double" w:sz="4" w:space="0" w:color="A5A5A5"/>
            </w:tcBorders>
            <w:hideMark/>
          </w:tcPr>
          <w:p w14:paraId="2CC77B3B"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7BCF42AC"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3</w:t>
            </w:r>
          </w:p>
        </w:tc>
        <w:tc>
          <w:tcPr>
            <w:tcW w:w="1147" w:type="dxa"/>
            <w:tcBorders>
              <w:top w:val="double" w:sz="4" w:space="0" w:color="A5A5A5"/>
              <w:left w:val="double" w:sz="4" w:space="0" w:color="A5A5A5"/>
              <w:bottom w:val="double" w:sz="4" w:space="0" w:color="A5A5A5"/>
              <w:right w:val="double" w:sz="4" w:space="0" w:color="A5A5A5"/>
            </w:tcBorders>
            <w:hideMark/>
          </w:tcPr>
          <w:p w14:paraId="593DC22F"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314F6F19"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4F65ECBF"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2</w:t>
            </w:r>
          </w:p>
        </w:tc>
      </w:tr>
      <w:tr w:rsidR="00041CA0" w:rsidRPr="00041CA0" w14:paraId="4CC6C9EB" w14:textId="77777777" w:rsidTr="00041CA0">
        <w:tc>
          <w:tcPr>
            <w:tcW w:w="1971" w:type="dxa"/>
            <w:tcBorders>
              <w:top w:val="double" w:sz="4" w:space="0" w:color="A5A5A5"/>
              <w:left w:val="double" w:sz="4" w:space="0" w:color="A5A5A5"/>
              <w:bottom w:val="double" w:sz="4" w:space="0" w:color="A5A5A5"/>
              <w:right w:val="double" w:sz="4" w:space="0" w:color="A5A5A5"/>
            </w:tcBorders>
            <w:hideMark/>
          </w:tcPr>
          <w:p w14:paraId="4A2291F8"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2B46A971"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1</w:t>
            </w:r>
          </w:p>
        </w:tc>
        <w:tc>
          <w:tcPr>
            <w:tcW w:w="1147" w:type="dxa"/>
            <w:tcBorders>
              <w:top w:val="double" w:sz="4" w:space="0" w:color="A5A5A5"/>
              <w:left w:val="double" w:sz="4" w:space="0" w:color="A5A5A5"/>
              <w:bottom w:val="double" w:sz="4" w:space="0" w:color="A5A5A5"/>
              <w:right w:val="double" w:sz="4" w:space="0" w:color="A5A5A5"/>
            </w:tcBorders>
            <w:hideMark/>
          </w:tcPr>
          <w:p w14:paraId="50DF1F6E"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0</w:t>
            </w:r>
          </w:p>
        </w:tc>
        <w:tc>
          <w:tcPr>
            <w:tcW w:w="1147" w:type="dxa"/>
            <w:tcBorders>
              <w:top w:val="double" w:sz="4" w:space="0" w:color="A5A5A5"/>
              <w:left w:val="double" w:sz="4" w:space="0" w:color="A5A5A5"/>
              <w:bottom w:val="double" w:sz="4" w:space="0" w:color="A5A5A5"/>
              <w:right w:val="double" w:sz="4" w:space="0" w:color="A5A5A5"/>
            </w:tcBorders>
            <w:hideMark/>
          </w:tcPr>
          <w:p w14:paraId="1AC58E76"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2</w:t>
            </w:r>
          </w:p>
        </w:tc>
        <w:tc>
          <w:tcPr>
            <w:tcW w:w="1147" w:type="dxa"/>
            <w:tcBorders>
              <w:top w:val="double" w:sz="4" w:space="0" w:color="A5A5A5"/>
              <w:left w:val="double" w:sz="4" w:space="0" w:color="A5A5A5"/>
              <w:bottom w:val="double" w:sz="4" w:space="0" w:color="A5A5A5"/>
              <w:right w:val="double" w:sz="4" w:space="0" w:color="A5A5A5"/>
            </w:tcBorders>
            <w:hideMark/>
          </w:tcPr>
          <w:p w14:paraId="27F713FE" w14:textId="77777777" w:rsidR="00041CA0" w:rsidRPr="00041CA0" w:rsidRDefault="00041CA0" w:rsidP="00041CA0">
            <w:pPr>
              <w:ind w:left="360"/>
              <w:jc w:val="center"/>
              <w:rPr>
                <w:rFonts w:ascii="Times New Roman" w:hAnsi="Times New Roman"/>
                <w:szCs w:val="20"/>
              </w:rPr>
            </w:pPr>
            <w:r w:rsidRPr="00041CA0">
              <w:rPr>
                <w:rFonts w:ascii="Times New Roman" w:hAnsi="Times New Roman"/>
                <w:szCs w:val="20"/>
              </w:rPr>
              <w:t>3</w:t>
            </w:r>
          </w:p>
        </w:tc>
      </w:tr>
    </w:tbl>
    <w:p w14:paraId="013D23A0" w14:textId="77777777" w:rsidR="00041CA0" w:rsidRPr="00041CA0" w:rsidRDefault="00041CA0" w:rsidP="00041CA0">
      <w:pPr>
        <w:rPr>
          <w:rFonts w:ascii="Times New Roman" w:hAnsi="Times New Roman"/>
          <w:color w:val="FF0000"/>
          <w:szCs w:val="20"/>
          <w:u w:val="single"/>
        </w:rPr>
      </w:pPr>
    </w:p>
    <w:p w14:paraId="1BE722C3" w14:textId="77777777" w:rsidR="00041CA0" w:rsidRPr="00041CA0" w:rsidRDefault="00041CA0" w:rsidP="00041CA0">
      <w:pPr>
        <w:rPr>
          <w:lang w:eastAsia="x-none"/>
        </w:rPr>
      </w:pPr>
      <w:r w:rsidRPr="00041CA0">
        <w:rPr>
          <w:highlight w:val="green"/>
          <w:lang w:eastAsia="x-none"/>
        </w:rPr>
        <w:t>Agreement</w:t>
      </w:r>
    </w:p>
    <w:p w14:paraId="0D2D4E09" w14:textId="77777777" w:rsidR="00041CA0" w:rsidRPr="00041CA0" w:rsidRDefault="00041CA0" w:rsidP="00041CA0">
      <w:pPr>
        <w:rPr>
          <w:rFonts w:ascii="Times New Roman" w:hAnsi="Times New Roman"/>
          <w:bCs/>
          <w:szCs w:val="20"/>
        </w:rPr>
      </w:pPr>
      <w:r w:rsidRPr="00041CA0">
        <w:rPr>
          <w:rFonts w:ascii="Times New Roman" w:hAnsi="Times New Roman"/>
          <w:bCs/>
          <w:szCs w:val="20"/>
        </w:rPr>
        <w:t xml:space="preserve">For PDCCH repetition for Type0 PDCCH CSS </w:t>
      </w:r>
      <w:r w:rsidRPr="00041CA0">
        <w:rPr>
          <w:rFonts w:ascii="Times New Roman" w:hAnsi="Times New Roman"/>
          <w:szCs w:val="20"/>
        </w:rPr>
        <w:t xml:space="preserve">of </w:t>
      </w:r>
      <w:r w:rsidRPr="00041CA0">
        <w:rPr>
          <w:rFonts w:ascii="Times New Roman" w:eastAsia="Malgun Gothic" w:hAnsi="Times New Roman"/>
          <w:szCs w:val="20"/>
          <w:lang w:eastAsia="zh-CN"/>
        </w:rPr>
        <w:t xml:space="preserve">searchSpaceZero </w:t>
      </w:r>
      <w:r w:rsidRPr="00041CA0">
        <w:rPr>
          <w:rFonts w:ascii="Times New Roman" w:hAnsi="Times New Roman"/>
          <w:szCs w:val="20"/>
        </w:rPr>
        <w:t>configured within MIB pdcch-ConfigSIB1, s</w:t>
      </w:r>
      <w:r w:rsidRPr="00041CA0">
        <w:rPr>
          <w:rFonts w:ascii="Times New Roman" w:hAnsi="Times New Roman"/>
          <w:bCs/>
          <w:szCs w:val="20"/>
        </w:rPr>
        <w:t xml:space="preserve">upport repeated PDCCH candidates in the two consecutive slots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rFonts w:ascii="Times New Roman" w:hAnsi="Times New Roman"/>
          <w:bCs/>
          <w:szCs w:val="20"/>
        </w:rPr>
        <w:t xml:space="preserve"> and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041CA0">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rFonts w:ascii="Times New Roman" w:hAnsi="Times New Roman"/>
          <w:bCs/>
          <w:szCs w:val="20"/>
        </w:rPr>
        <w:t xml:space="preserve"> as defined in section 13 of TS 38.213) at least for M=2.</w:t>
      </w:r>
    </w:p>
    <w:p w14:paraId="1E1775C8" w14:textId="77777777" w:rsidR="00041CA0" w:rsidRPr="00041CA0" w:rsidRDefault="00041CA0" w:rsidP="00FD3586">
      <w:pPr>
        <w:numPr>
          <w:ilvl w:val="0"/>
          <w:numId w:val="86"/>
        </w:numPr>
        <w:tabs>
          <w:tab w:val="left" w:pos="0"/>
        </w:tabs>
        <w:rPr>
          <w:rFonts w:ascii="Times New Roman" w:hAnsi="Times New Roman" w:cs="Times"/>
          <w:bCs/>
          <w:szCs w:val="20"/>
          <w:lang w:eastAsia="x-none"/>
        </w:rPr>
      </w:pPr>
      <w:r w:rsidRPr="00041CA0">
        <w:rPr>
          <w:rFonts w:ascii="Times New Roman" w:eastAsia="SimSun" w:hAnsi="Times New Roman" w:cs="Times"/>
          <w:bCs/>
          <w:szCs w:val="20"/>
          <w:lang w:eastAsia="x-none"/>
        </w:rPr>
        <w:t xml:space="preserve">Repeated </w:t>
      </w:r>
      <w:r w:rsidRPr="00041CA0">
        <w:rPr>
          <w:rFonts w:ascii="Times New Roman" w:hAnsi="Times New Roman" w:cs="Times"/>
          <w:bCs/>
          <w:szCs w:val="20"/>
          <w:lang w:eastAsia="x-none"/>
        </w:rPr>
        <w:t>PDCCH candidates share the same aggregation level (AL), coded bits and same candidate index</w:t>
      </w:r>
    </w:p>
    <w:p w14:paraId="050E2A37" w14:textId="77777777" w:rsidR="00041CA0" w:rsidRPr="00041CA0" w:rsidRDefault="00041CA0" w:rsidP="00FD3586">
      <w:pPr>
        <w:numPr>
          <w:ilvl w:val="2"/>
          <w:numId w:val="86"/>
        </w:numPr>
        <w:tabs>
          <w:tab w:val="left" w:pos="0"/>
        </w:tabs>
        <w:rPr>
          <w:rFonts w:ascii="Times New Roman" w:hAnsi="Times New Roman" w:cs="Times"/>
          <w:bCs/>
          <w:iCs/>
          <w:szCs w:val="20"/>
          <w:lang w:eastAsia="x-none"/>
        </w:rPr>
      </w:pPr>
      <w:r w:rsidRPr="00041CA0">
        <w:rPr>
          <w:rFonts w:ascii="Times New Roman" w:hAnsi="Times New Roman" w:cs="Times"/>
          <w:bCs/>
          <w:iCs/>
          <w:szCs w:val="20"/>
          <w:lang w:eastAsia="x-none"/>
        </w:rPr>
        <w:t xml:space="preserve">Note: if the network repeats the Type 0 PDCCH across two consecutive slots, a legacy UE might decode the PDCCH and associated PDSCH in one slot and skip PDCCH monitoring in the other slot. </w:t>
      </w:r>
    </w:p>
    <w:p w14:paraId="0B762812" w14:textId="77777777" w:rsidR="00041CA0" w:rsidRPr="00041CA0" w:rsidRDefault="00041CA0" w:rsidP="00041CA0">
      <w:pPr>
        <w:rPr>
          <w:lang w:eastAsia="x-none"/>
        </w:rPr>
      </w:pPr>
      <w:r w:rsidRPr="00041CA0">
        <w:rPr>
          <w:lang w:eastAsia="x-none"/>
        </w:rPr>
        <w:t>Note: further discuss the potential solution for M=1 and M=1/2.</w:t>
      </w:r>
    </w:p>
    <w:p w14:paraId="4EEBF4D5" w14:textId="77777777" w:rsidR="00041CA0" w:rsidRPr="00041CA0" w:rsidRDefault="00041CA0" w:rsidP="00041CA0">
      <w:pPr>
        <w:rPr>
          <w:lang w:eastAsia="x-none"/>
        </w:rPr>
      </w:pPr>
    </w:p>
    <w:p w14:paraId="4D1C755B" w14:textId="77777777" w:rsidR="00041CA0" w:rsidRPr="00041CA0" w:rsidRDefault="00041CA0" w:rsidP="00041CA0">
      <w:pPr>
        <w:rPr>
          <w:rFonts w:ascii="Times New Roman" w:hAnsi="Times New Roman"/>
          <w:b/>
          <w:szCs w:val="20"/>
          <w:highlight w:val="yellow"/>
        </w:rPr>
      </w:pPr>
    </w:p>
    <w:p w14:paraId="57CF0610" w14:textId="77777777" w:rsidR="00041CA0" w:rsidRPr="00041CA0" w:rsidRDefault="00041CA0" w:rsidP="00041CA0">
      <w:pPr>
        <w:rPr>
          <w:rFonts w:ascii="Times New Roman" w:hAnsi="Times New Roman"/>
          <w:b/>
          <w:szCs w:val="20"/>
        </w:rPr>
      </w:pPr>
      <w:r w:rsidRPr="00041CA0">
        <w:rPr>
          <w:rFonts w:ascii="Times New Roman" w:hAnsi="Times New Roman"/>
          <w:b/>
          <w:szCs w:val="20"/>
          <w:highlight w:val="darkYellow"/>
        </w:rPr>
        <w:t>Working assumption</w:t>
      </w:r>
    </w:p>
    <w:p w14:paraId="3C288421" w14:textId="77777777" w:rsidR="00041CA0" w:rsidRPr="00041CA0" w:rsidRDefault="00041CA0" w:rsidP="00041CA0">
      <w:pPr>
        <w:rPr>
          <w:rFonts w:ascii="Times New Roman" w:hAnsi="Times New Roman"/>
          <w:szCs w:val="20"/>
        </w:rPr>
      </w:pPr>
      <w:r w:rsidRPr="00041CA0">
        <w:rPr>
          <w:rFonts w:ascii="Times New Roman" w:hAnsi="Times New Roman"/>
          <w:szCs w:val="20"/>
        </w:rPr>
        <w:t xml:space="preserve">For PDCCH CSS other than Type-0 CSS and other than Type-3 CSS for common search spaces other than SearchSpaceZero, intra-slot PDCCH repetition is supported. </w:t>
      </w:r>
    </w:p>
    <w:p w14:paraId="7961CA8A" w14:textId="77777777" w:rsidR="00041CA0" w:rsidRPr="00041CA0" w:rsidRDefault="00041CA0" w:rsidP="00041CA0">
      <w:pPr>
        <w:rPr>
          <w:rFonts w:ascii="Times New Roman" w:hAnsi="Times New Roman"/>
          <w:szCs w:val="20"/>
        </w:rPr>
      </w:pPr>
    </w:p>
    <w:p w14:paraId="37A40732" w14:textId="77777777" w:rsidR="00041CA0" w:rsidRPr="00041CA0" w:rsidRDefault="00041CA0" w:rsidP="00041CA0">
      <w:pPr>
        <w:rPr>
          <w:rFonts w:ascii="Times New Roman" w:hAnsi="Times New Roman"/>
          <w:szCs w:val="20"/>
        </w:rPr>
      </w:pPr>
      <w:r w:rsidRPr="00041CA0">
        <w:rPr>
          <w:rFonts w:ascii="Times New Roman" w:hAnsi="Times New Roman"/>
          <w:szCs w:val="20"/>
        </w:rPr>
        <w:t>RAN1 to down select between option 1 and option 2:</w:t>
      </w:r>
    </w:p>
    <w:p w14:paraId="2AB4D4C5" w14:textId="77777777" w:rsidR="00041CA0" w:rsidRPr="00041CA0" w:rsidRDefault="00041CA0" w:rsidP="00041CA0">
      <w:pPr>
        <w:rPr>
          <w:rFonts w:ascii="Times New Roman" w:hAnsi="Times New Roman"/>
          <w:szCs w:val="20"/>
        </w:rPr>
      </w:pPr>
    </w:p>
    <w:p w14:paraId="7653479B" w14:textId="77777777" w:rsidR="00041CA0" w:rsidRPr="00041CA0" w:rsidRDefault="00041CA0" w:rsidP="00041CA0">
      <w:pPr>
        <w:rPr>
          <w:rFonts w:ascii="Times New Roman" w:hAnsi="Times New Roman"/>
          <w:szCs w:val="20"/>
        </w:rPr>
      </w:pPr>
      <w:r w:rsidRPr="00041CA0">
        <w:rPr>
          <w:rFonts w:ascii="Times New Roman" w:hAnsi="Times New Roman"/>
          <w:szCs w:val="20"/>
        </w:rPr>
        <w:t>Option 1: Use same CORESET and two different SS (SS Set1 and SS Set2)</w:t>
      </w:r>
    </w:p>
    <w:p w14:paraId="73EEEE6E" w14:textId="77777777" w:rsidR="00041CA0" w:rsidRPr="00041CA0" w:rsidRDefault="00041CA0" w:rsidP="00FD3586">
      <w:pPr>
        <w:numPr>
          <w:ilvl w:val="0"/>
          <w:numId w:val="87"/>
        </w:numPr>
        <w:rPr>
          <w:rFonts w:ascii="Times New Roman" w:hAnsi="Times New Roman" w:cs="Times"/>
          <w:szCs w:val="20"/>
          <w:lang w:eastAsia="x-none"/>
        </w:rPr>
      </w:pPr>
      <w:r w:rsidRPr="00041CA0">
        <w:rPr>
          <w:rFonts w:ascii="Times New Roman" w:hAnsi="Times New Roman" w:cs="Times"/>
          <w:szCs w:val="20"/>
          <w:lang w:eastAsia="x-none"/>
        </w:rPr>
        <w:t>Linking two PDCCH candidates (adopt the same mechanism for SS linking specified in Release 17)</w:t>
      </w:r>
    </w:p>
    <w:p w14:paraId="303DEC2C" w14:textId="77777777" w:rsidR="00041CA0" w:rsidRPr="00041CA0" w:rsidRDefault="00041CA0" w:rsidP="00FD3586">
      <w:pPr>
        <w:numPr>
          <w:ilvl w:val="0"/>
          <w:numId w:val="87"/>
        </w:numPr>
        <w:rPr>
          <w:rFonts w:ascii="Times New Roman" w:hAnsi="Times New Roman" w:cs="Times"/>
          <w:szCs w:val="20"/>
          <w:lang w:eastAsia="x-none"/>
        </w:rPr>
      </w:pPr>
      <w:r w:rsidRPr="00041CA0">
        <w:rPr>
          <w:rFonts w:ascii="Times New Roman" w:hAnsi="Times New Roman" w:cs="Times"/>
          <w:szCs w:val="20"/>
          <w:lang w:eastAsia="x-none"/>
        </w:rPr>
        <w:t>FFS: Blind decoding limit</w:t>
      </w:r>
    </w:p>
    <w:p w14:paraId="529A115A" w14:textId="77777777" w:rsidR="00041CA0" w:rsidRPr="00041CA0" w:rsidRDefault="00041CA0" w:rsidP="00041CA0">
      <w:pPr>
        <w:rPr>
          <w:rFonts w:ascii="Times New Roman" w:hAnsi="Times New Roman"/>
          <w:szCs w:val="20"/>
          <w:lang w:val="en-US"/>
        </w:rPr>
      </w:pPr>
    </w:p>
    <w:p w14:paraId="7B987A77" w14:textId="77777777" w:rsidR="00041CA0" w:rsidRPr="00041CA0" w:rsidRDefault="00041CA0" w:rsidP="00041CA0">
      <w:pPr>
        <w:rPr>
          <w:rFonts w:ascii="Times New Roman" w:hAnsi="Times New Roman"/>
          <w:szCs w:val="20"/>
        </w:rPr>
      </w:pPr>
      <w:r w:rsidRPr="00041CA0">
        <w:rPr>
          <w:rFonts w:ascii="Times New Roman" w:hAnsi="Times New Roman"/>
          <w:szCs w:val="20"/>
        </w:rPr>
        <w:t xml:space="preserve">Option 2: Use same CORESET associated with one SS which is repeated by introducing symbol domain offset X </w:t>
      </w:r>
    </w:p>
    <w:p w14:paraId="239F2018" w14:textId="77777777" w:rsidR="00041CA0" w:rsidRPr="00041CA0" w:rsidRDefault="00041CA0" w:rsidP="00FD3586">
      <w:pPr>
        <w:numPr>
          <w:ilvl w:val="0"/>
          <w:numId w:val="87"/>
        </w:numPr>
        <w:rPr>
          <w:rFonts w:ascii="Times New Roman" w:hAnsi="Times New Roman" w:cs="Times"/>
          <w:szCs w:val="20"/>
          <w:lang w:eastAsia="x-none"/>
        </w:rPr>
      </w:pPr>
      <w:r w:rsidRPr="00041CA0">
        <w:rPr>
          <w:rFonts w:ascii="Times New Roman" w:hAnsi="Times New Roman" w:cs="Times"/>
          <w:szCs w:val="20"/>
          <w:lang w:eastAsia="x-none"/>
        </w:rPr>
        <w:t>FFS: Blind decoding limit</w:t>
      </w:r>
    </w:p>
    <w:p w14:paraId="2A9EEBBF" w14:textId="77777777" w:rsidR="00041CA0" w:rsidRPr="00041CA0" w:rsidRDefault="00041CA0" w:rsidP="00FD3586">
      <w:pPr>
        <w:numPr>
          <w:ilvl w:val="0"/>
          <w:numId w:val="87"/>
        </w:numPr>
        <w:rPr>
          <w:rFonts w:cs="Times"/>
          <w:lang w:eastAsia="x-none"/>
        </w:rPr>
      </w:pPr>
      <w:r w:rsidRPr="00041CA0">
        <w:rPr>
          <w:rFonts w:ascii="Times New Roman" w:hAnsi="Times New Roman" w:cs="Times"/>
          <w:szCs w:val="20"/>
          <w:lang w:eastAsia="x-none"/>
        </w:rPr>
        <w:t>FFS: details configuration and signalling</w:t>
      </w:r>
    </w:p>
    <w:p w14:paraId="2DC6CC9D" w14:textId="77777777" w:rsidR="00041CA0" w:rsidRPr="00041CA0" w:rsidRDefault="00041CA0" w:rsidP="00041CA0">
      <w:pPr>
        <w:rPr>
          <w:lang w:eastAsia="x-none"/>
        </w:rPr>
      </w:pPr>
    </w:p>
    <w:p w14:paraId="3EA46ECA" w14:textId="77777777" w:rsidR="00041CA0" w:rsidRPr="00041CA0" w:rsidRDefault="00041CA0" w:rsidP="00041CA0">
      <w:pPr>
        <w:rPr>
          <w:i/>
          <w:lang w:eastAsia="x-none"/>
        </w:rPr>
      </w:pPr>
      <w:r w:rsidRPr="00041CA0">
        <w:rPr>
          <w:i/>
          <w:lang w:eastAsia="x-none"/>
        </w:rPr>
        <w:t>Nokia expressed the concern on the above working assumption that this will take physical resources away from intra-slot scheduling for legacy PDSCH.</w:t>
      </w:r>
    </w:p>
    <w:p w14:paraId="453B075C" w14:textId="77777777" w:rsidR="00041CA0" w:rsidRPr="00041CA0" w:rsidRDefault="00041CA0" w:rsidP="00041CA0">
      <w:pPr>
        <w:rPr>
          <w:lang w:eastAsia="x-none"/>
        </w:rPr>
      </w:pPr>
    </w:p>
    <w:p w14:paraId="0496354F" w14:textId="77777777" w:rsidR="00041CA0" w:rsidRPr="00041CA0" w:rsidRDefault="00041CA0" w:rsidP="00041CA0">
      <w:pPr>
        <w:rPr>
          <w:lang w:eastAsia="x-none"/>
        </w:rPr>
      </w:pPr>
    </w:p>
    <w:p w14:paraId="1187C5DC" w14:textId="77777777" w:rsidR="00041CA0" w:rsidRPr="00041CA0" w:rsidRDefault="00041CA0" w:rsidP="00041CA0">
      <w:pPr>
        <w:rPr>
          <w:rFonts w:ascii="Times New Roman" w:hAnsi="Times New Roman"/>
          <w:b/>
          <w:szCs w:val="20"/>
        </w:rPr>
      </w:pPr>
      <w:r w:rsidRPr="00041CA0">
        <w:rPr>
          <w:rFonts w:ascii="Times New Roman" w:hAnsi="Times New Roman"/>
          <w:b/>
          <w:szCs w:val="20"/>
          <w:highlight w:val="green"/>
        </w:rPr>
        <w:t>Agreement</w:t>
      </w:r>
    </w:p>
    <w:p w14:paraId="20BE3834" w14:textId="77777777" w:rsidR="00041CA0" w:rsidRPr="00041CA0" w:rsidRDefault="00041CA0" w:rsidP="00041CA0">
      <w:pPr>
        <w:rPr>
          <w:rFonts w:ascii="Times New Roman" w:hAnsi="Times New Roman"/>
          <w:szCs w:val="20"/>
        </w:rPr>
      </w:pPr>
      <w:r w:rsidRPr="00041CA0">
        <w:rPr>
          <w:rFonts w:ascii="Times New Roman" w:hAnsi="Times New Roman"/>
          <w:szCs w:val="20"/>
        </w:rPr>
        <w:t>For enabling/disabling Msg4 PDSCH repetition, RAN1 to down-select among the following options:</w:t>
      </w:r>
    </w:p>
    <w:p w14:paraId="3C7EEDF8" w14:textId="77777777" w:rsidR="00041CA0" w:rsidRPr="00041CA0" w:rsidRDefault="00041CA0" w:rsidP="00FD3586">
      <w:pPr>
        <w:numPr>
          <w:ilvl w:val="0"/>
          <w:numId w:val="88"/>
        </w:numPr>
        <w:rPr>
          <w:rFonts w:ascii="Times New Roman" w:hAnsi="Times New Roman" w:cs="Times"/>
          <w:szCs w:val="20"/>
          <w:lang w:eastAsia="x-none"/>
        </w:rPr>
      </w:pPr>
      <w:r w:rsidRPr="00041CA0">
        <w:rPr>
          <w:rFonts w:ascii="Times New Roman" w:hAnsi="Times New Roman" w:cs="Times"/>
          <w:szCs w:val="20"/>
          <w:lang w:eastAsia="x-none"/>
        </w:rPr>
        <w:t>Option 1: UE specific PDSCH with Msg4 repetition activation indicated via PDCCH- DCI Format 1_0</w:t>
      </w:r>
    </w:p>
    <w:p w14:paraId="6C7C1D15" w14:textId="77777777" w:rsidR="00041CA0" w:rsidRPr="00041CA0" w:rsidRDefault="00041CA0" w:rsidP="00FD3586">
      <w:pPr>
        <w:numPr>
          <w:ilvl w:val="1"/>
          <w:numId w:val="87"/>
        </w:numPr>
        <w:rPr>
          <w:rFonts w:ascii="Times New Roman" w:hAnsi="Times New Roman" w:cs="Times"/>
          <w:szCs w:val="20"/>
          <w:lang w:eastAsia="x-none"/>
        </w:rPr>
      </w:pPr>
      <w:r w:rsidRPr="00041CA0">
        <w:rPr>
          <w:rFonts w:ascii="Times New Roman" w:hAnsi="Times New Roman" w:cs="Times"/>
          <w:szCs w:val="20"/>
          <w:lang w:eastAsia="x-none"/>
        </w:rPr>
        <w:t>FFS: indication details.</w:t>
      </w:r>
    </w:p>
    <w:p w14:paraId="70748E3C" w14:textId="77777777" w:rsidR="00041CA0" w:rsidRPr="00041CA0" w:rsidRDefault="00041CA0" w:rsidP="00FD3586">
      <w:pPr>
        <w:numPr>
          <w:ilvl w:val="1"/>
          <w:numId w:val="87"/>
        </w:numPr>
        <w:rPr>
          <w:rFonts w:ascii="Times New Roman" w:hAnsi="Times New Roman" w:cs="Times"/>
          <w:szCs w:val="20"/>
          <w:lang w:eastAsia="x-none"/>
        </w:rPr>
      </w:pPr>
      <w:r w:rsidRPr="00041CA0">
        <w:rPr>
          <w:rFonts w:ascii="Times New Roman" w:hAnsi="Times New Roman" w:cs="Times"/>
          <w:szCs w:val="20"/>
          <w:lang w:eastAsia="x-none"/>
        </w:rPr>
        <w:lastRenderedPageBreak/>
        <w:t xml:space="preserve">FFS: whether/how network is informed by the UE that certain conditions are met to trigger Msg4 PDSCH repetition (e.g. RSRP detected at UE is less than x dB) </w:t>
      </w:r>
    </w:p>
    <w:p w14:paraId="42818B4F" w14:textId="77777777" w:rsidR="00041CA0" w:rsidRPr="00041CA0" w:rsidRDefault="00041CA0" w:rsidP="00FD3586">
      <w:pPr>
        <w:numPr>
          <w:ilvl w:val="0"/>
          <w:numId w:val="88"/>
        </w:numPr>
        <w:rPr>
          <w:rFonts w:ascii="Times New Roman" w:hAnsi="Times New Roman" w:cs="Times"/>
          <w:szCs w:val="20"/>
          <w:lang w:eastAsia="x-none"/>
        </w:rPr>
      </w:pPr>
      <w:r w:rsidRPr="00041CA0">
        <w:rPr>
          <w:rFonts w:ascii="Times New Roman" w:hAnsi="Times New Roman" w:cs="Times"/>
          <w:szCs w:val="20"/>
          <w:lang w:eastAsia="x-none"/>
        </w:rPr>
        <w:t>Option 2: The enabling/disabling of Msg4 PDSCH repetition is implicitly indicated by the enabling/disabling of SIB1 PDSCH repetition.</w:t>
      </w:r>
    </w:p>
    <w:p w14:paraId="7ECA24BF" w14:textId="77777777" w:rsidR="00041CA0" w:rsidRPr="00041CA0" w:rsidRDefault="00041CA0" w:rsidP="00FD3586">
      <w:pPr>
        <w:numPr>
          <w:ilvl w:val="0"/>
          <w:numId w:val="88"/>
        </w:numPr>
        <w:rPr>
          <w:rFonts w:ascii="Times New Roman" w:hAnsi="Times New Roman" w:cs="Times"/>
          <w:szCs w:val="20"/>
          <w:lang w:eastAsia="x-none"/>
        </w:rPr>
      </w:pPr>
      <w:r w:rsidRPr="00041CA0">
        <w:rPr>
          <w:rFonts w:ascii="Times New Roman" w:hAnsi="Times New Roman" w:cs="Times"/>
          <w:szCs w:val="20"/>
          <w:lang w:eastAsia="x-none"/>
        </w:rPr>
        <w:t>Option 3: The enabling/disabling is indicated by SIB1 configuration</w:t>
      </w:r>
    </w:p>
    <w:p w14:paraId="2BF0A56E" w14:textId="77777777" w:rsidR="00041CA0" w:rsidRPr="00041CA0" w:rsidRDefault="00041CA0" w:rsidP="00FD3586">
      <w:pPr>
        <w:numPr>
          <w:ilvl w:val="1"/>
          <w:numId w:val="87"/>
        </w:numPr>
        <w:rPr>
          <w:rFonts w:ascii="Times New Roman" w:hAnsi="Times New Roman" w:cs="Times"/>
          <w:szCs w:val="20"/>
          <w:lang w:eastAsia="x-none"/>
        </w:rPr>
      </w:pPr>
      <w:r w:rsidRPr="00041CA0">
        <w:rPr>
          <w:rFonts w:ascii="Times New Roman" w:hAnsi="Times New Roman" w:cs="Times"/>
          <w:szCs w:val="20"/>
          <w:lang w:eastAsia="x-none"/>
        </w:rPr>
        <w:t>FFS: whether/how network is informed by the UE that certain conditions are met to trigger Msg4 PDSCH repetition (e.g. RSRP detected at UE is less than x dB)</w:t>
      </w:r>
    </w:p>
    <w:p w14:paraId="4A07321F" w14:textId="77777777" w:rsidR="00041CA0" w:rsidRPr="00041CA0" w:rsidRDefault="00041CA0" w:rsidP="00041CA0">
      <w:pPr>
        <w:rPr>
          <w:rFonts w:ascii="Times New Roman" w:eastAsia="SimSun" w:hAnsi="Times New Roman"/>
          <w:bCs/>
          <w:iCs/>
          <w:szCs w:val="20"/>
          <w:lang w:eastAsia="zh-CN"/>
        </w:rPr>
      </w:pPr>
      <w:r w:rsidRPr="00041CA0">
        <w:rPr>
          <w:rFonts w:ascii="Times New Roman" w:eastAsia="SimSun" w:hAnsi="Times New Roman"/>
          <w:bCs/>
          <w:iCs/>
          <w:szCs w:val="20"/>
          <w:lang w:eastAsia="zh-CN"/>
        </w:rPr>
        <w:t>FFS: Whether UE reports its capability</w:t>
      </w:r>
    </w:p>
    <w:p w14:paraId="111A9BD7" w14:textId="77777777" w:rsidR="00041CA0" w:rsidRPr="00041CA0" w:rsidRDefault="00041CA0" w:rsidP="00041CA0">
      <w:pPr>
        <w:rPr>
          <w:lang w:eastAsia="x-none"/>
        </w:rPr>
      </w:pPr>
    </w:p>
    <w:p w14:paraId="10223619" w14:textId="77777777" w:rsidR="002353D3" w:rsidRDefault="00936AEC">
      <w:pPr>
        <w:pStyle w:val="Titre1"/>
      </w:pPr>
      <w:bookmarkStart w:id="82" w:name="_Toc194674018"/>
      <w:r>
        <w:t>Appendix I</w:t>
      </w:r>
      <w:bookmarkEnd w:id="82"/>
    </w:p>
    <w:p w14:paraId="0B822338" w14:textId="77777777" w:rsidR="002353D3" w:rsidRDefault="002353D3">
      <w:pPr>
        <w:pStyle w:val="12"/>
        <w:ind w:left="800"/>
        <w:rPr>
          <w:rFonts w:ascii="Times New Roman" w:hAnsi="Times New Roman"/>
          <w:b/>
          <w:bCs/>
          <w:iCs/>
          <w:sz w:val="24"/>
          <w:szCs w:val="28"/>
        </w:rPr>
      </w:pPr>
    </w:p>
    <w:tbl>
      <w:tblPr>
        <w:tblW w:w="5000" w:type="pct"/>
        <w:tblCellMar>
          <w:left w:w="70" w:type="dxa"/>
          <w:right w:w="70" w:type="dxa"/>
        </w:tblCellMar>
        <w:tblLook w:val="04A0" w:firstRow="1" w:lastRow="0" w:firstColumn="1" w:lastColumn="0" w:noHBand="0" w:noVBand="1"/>
      </w:tblPr>
      <w:tblGrid>
        <w:gridCol w:w="1323"/>
        <w:gridCol w:w="8305"/>
      </w:tblGrid>
      <w:tr w:rsidR="002353D3" w14:paraId="3BBE48E2" w14:textId="77777777">
        <w:trPr>
          <w:trHeight w:val="418"/>
          <w:tblHeader/>
        </w:trPr>
        <w:tc>
          <w:tcPr>
            <w:tcW w:w="687" w:type="pct"/>
            <w:tcBorders>
              <w:top w:val="single" w:sz="4" w:space="0" w:color="FFFFFF"/>
              <w:left w:val="single" w:sz="4" w:space="0" w:color="FFFFFF"/>
              <w:bottom w:val="single" w:sz="4" w:space="0" w:color="FFFFFF"/>
              <w:right w:val="single" w:sz="4" w:space="0" w:color="FFFFFF"/>
            </w:tcBorders>
            <w:shd w:val="clear" w:color="000000" w:fill="75B91A"/>
          </w:tcPr>
          <w:p w14:paraId="1A8DCF6C"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TDoc</w:t>
            </w:r>
            <w:proofErr w:type="spellEnd"/>
            <w:r>
              <w:rPr>
                <w:rFonts w:ascii="Times New Roman" w:eastAsia="Times New Roman" w:hAnsi="Times New Roman"/>
                <w:b/>
                <w:bCs/>
                <w:color w:val="FFFFFF"/>
                <w:szCs w:val="20"/>
                <w:lang w:val="fr-FR" w:eastAsia="fr-FR"/>
              </w:rPr>
              <w:t>/ Source</w:t>
            </w:r>
          </w:p>
        </w:tc>
        <w:tc>
          <w:tcPr>
            <w:tcW w:w="4313" w:type="pct"/>
            <w:tcBorders>
              <w:top w:val="single" w:sz="4" w:space="0" w:color="FFFFFF"/>
              <w:left w:val="nil"/>
              <w:bottom w:val="single" w:sz="4" w:space="0" w:color="FFFFFF"/>
              <w:right w:val="single" w:sz="4" w:space="0" w:color="FFFFFF"/>
            </w:tcBorders>
            <w:shd w:val="clear" w:color="000000" w:fill="75B91A"/>
          </w:tcPr>
          <w:p w14:paraId="4D5B1EED"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Proposals</w:t>
            </w:r>
            <w:proofErr w:type="spellEnd"/>
          </w:p>
        </w:tc>
      </w:tr>
      <w:tr w:rsidR="002353D3" w14:paraId="49B1C65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FED754" w14:textId="77777777" w:rsidR="002353D3" w:rsidRDefault="00936AEC">
            <w:pPr>
              <w:rPr>
                <w:rFonts w:ascii="Times New Roman" w:eastAsia="Times New Roman" w:hAnsi="Times New Roman"/>
                <w:b/>
                <w:bCs/>
                <w:color w:val="0000FF"/>
                <w:szCs w:val="20"/>
                <w:u w:val="single"/>
                <w:lang w:val="fr-FR" w:eastAsia="fr-FR"/>
              </w:rPr>
            </w:pPr>
            <w:hyperlink r:id="rId15" w:history="1">
              <w:r>
                <w:rPr>
                  <w:rFonts w:ascii="Times New Roman" w:eastAsia="Times New Roman" w:hAnsi="Times New Roman"/>
                  <w:b/>
                  <w:bCs/>
                  <w:color w:val="0000FF"/>
                  <w:szCs w:val="20"/>
                  <w:u w:val="single"/>
                  <w:lang w:val="fr-FR" w:eastAsia="fr-FR"/>
                </w:rPr>
                <w:t>R1-2501723</w:t>
              </w:r>
            </w:hyperlink>
            <w:r>
              <w:rPr>
                <w:rFonts w:ascii="Times New Roman" w:eastAsia="Times New Roman" w:hAnsi="Times New Roman"/>
                <w:szCs w:val="20"/>
                <w:lang w:val="fr-FR" w:eastAsia="fr-FR"/>
              </w:rPr>
              <w:t xml:space="preserve"> THALES</w:t>
            </w:r>
          </w:p>
        </w:tc>
        <w:tc>
          <w:tcPr>
            <w:tcW w:w="4313" w:type="pct"/>
            <w:tcBorders>
              <w:top w:val="nil"/>
              <w:left w:val="nil"/>
              <w:bottom w:val="single" w:sz="4" w:space="0" w:color="A6A6A6"/>
              <w:right w:val="single" w:sz="4" w:space="0" w:color="A6A6A6"/>
            </w:tcBorders>
          </w:tcPr>
          <w:p w14:paraId="04976119" w14:textId="77777777" w:rsidR="002353D3" w:rsidRDefault="00936AEC">
            <w:pPr>
              <w:rPr>
                <w:rFonts w:ascii="Times New Roman" w:hAnsi="Times New Roman"/>
                <w:b/>
                <w:szCs w:val="20"/>
                <w:u w:val="single"/>
              </w:rPr>
            </w:pPr>
            <w:r>
              <w:rPr>
                <w:rFonts w:ascii="Times New Roman" w:hAnsi="Times New Roman"/>
                <w:b/>
                <w:szCs w:val="20"/>
                <w:u w:val="single"/>
              </w:rPr>
              <w:t>Default value of SSB periodicity</w:t>
            </w:r>
          </w:p>
          <w:p w14:paraId="3E74BCAC" w14:textId="77777777" w:rsidR="002353D3" w:rsidRDefault="00936AEC">
            <w:pPr>
              <w:rPr>
                <w:rFonts w:ascii="Times New Roman" w:eastAsia="+mn-ea" w:hAnsi="Times New Roman"/>
                <w:b/>
                <w:bCs/>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1F76DBFE" w14:textId="77777777" w:rsidR="002353D3" w:rsidRDefault="00936AEC">
            <w:pPr>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According to the RAN1#120 agreement, the maximum default SSB periodicity, apart from the existing 20ms value, is 160ms. Therefore, cells supporting initial access could have SSB periods of 5, 10, 20, 40, 80, or 160ms.</w:t>
            </w:r>
          </w:p>
          <w:p w14:paraId="2DE25A05"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5FA434E0" w14:textId="77777777" w:rsidR="002353D3" w:rsidRDefault="00936AEC">
            <w:pPr>
              <w:rPr>
                <w:rFonts w:ascii="Times New Roman" w:hAnsi="Times New Roman"/>
                <w:b/>
                <w:szCs w:val="20"/>
              </w:rPr>
            </w:pPr>
            <w:r>
              <w:rPr>
                <w:rFonts w:ascii="Times New Roman" w:hAnsi="Times New Roman"/>
                <w:b/>
                <w:szCs w:val="20"/>
              </w:rPr>
              <w:t>Proposal 1</w:t>
            </w:r>
          </w:p>
          <w:p w14:paraId="398D6505"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0693D0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6056B8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79E6EAA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2AC5FA5E"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8135"/>
            </w:tblGrid>
            <w:tr w:rsidR="002353D3" w14:paraId="6B74C71F" w14:textId="77777777">
              <w:trPr>
                <w:jc w:val="center"/>
              </w:trPr>
              <w:tc>
                <w:tcPr>
                  <w:tcW w:w="9061" w:type="dxa"/>
                </w:tcPr>
                <w:p w14:paraId="0822A405" w14:textId="77777777" w:rsidR="002353D3" w:rsidRDefault="002353D3">
                  <w:pPr>
                    <w:keepNext/>
                    <w:keepLines/>
                    <w:ind w:left="200"/>
                    <w:outlineLvl w:val="1"/>
                    <w:rPr>
                      <w:rFonts w:ascii="Times New Roman" w:hAnsi="Times New Roman"/>
                      <w:szCs w:val="20"/>
                    </w:rPr>
                  </w:pPr>
                </w:p>
                <w:p w14:paraId="33FB0C50" w14:textId="77777777" w:rsidR="002353D3" w:rsidRDefault="00936AEC">
                  <w:pPr>
                    <w:rPr>
                      <w:rFonts w:ascii="Times New Roman" w:hAnsi="Times New Roman"/>
                      <w:szCs w:val="20"/>
                    </w:rPr>
                  </w:pPr>
                  <w:r>
                    <w:rPr>
                      <w:rFonts w:ascii="Times New Roman" w:hAnsi="Times New Roman"/>
                      <w:b/>
                      <w:color w:val="FF0000"/>
                      <w:szCs w:val="20"/>
                    </w:rPr>
                    <w:t>4</w:t>
                  </w:r>
                  <w:r>
                    <w:rPr>
                      <w:rFonts w:ascii="Times New Roman" w:hAnsi="Times New Roman"/>
                      <w:b/>
                      <w:color w:val="FF0000"/>
                      <w:szCs w:val="20"/>
                    </w:rPr>
                    <w:tab/>
                  </w:r>
                  <w:r>
                    <w:rPr>
                      <w:rFonts w:ascii="Times New Roman" w:hAnsi="Times New Roman"/>
                      <w:szCs w:val="20"/>
                    </w:rPr>
                    <w:t>Synchronization procedures</w:t>
                  </w:r>
                </w:p>
                <w:p w14:paraId="41143141" w14:textId="77777777" w:rsidR="002353D3" w:rsidRDefault="00936AEC">
                  <w:pPr>
                    <w:rPr>
                      <w:rFonts w:ascii="Times New Roman" w:hAnsi="Times New Roman"/>
                      <w:szCs w:val="20"/>
                    </w:rPr>
                  </w:pPr>
                  <w:r>
                    <w:rPr>
                      <w:rFonts w:ascii="Times New Roman" w:hAnsi="Times New Roman"/>
                      <w:szCs w:val="20"/>
                    </w:rPr>
                    <w:t>4.1</w:t>
                  </w:r>
                  <w:r>
                    <w:rPr>
                      <w:rFonts w:ascii="Times New Roman" w:hAnsi="Times New Roman"/>
                      <w:szCs w:val="20"/>
                    </w:rPr>
                    <w:tab/>
                    <w:t>Cell search</w:t>
                  </w:r>
                </w:p>
                <w:p w14:paraId="3EB25C6F"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B90F5A6" w14:textId="77777777" w:rsidR="002353D3" w:rsidRDefault="002353D3">
                  <w:pPr>
                    <w:rPr>
                      <w:rFonts w:ascii="Times New Roman" w:hAnsi="Times New Roman"/>
                      <w:szCs w:val="20"/>
                    </w:rPr>
                  </w:pPr>
                </w:p>
                <w:p w14:paraId="632CCDA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8DA4C2B"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79A8F8EA"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2622D68" w14:textId="77777777" w:rsidR="002353D3" w:rsidRDefault="002353D3">
                  <w:pPr>
                    <w:rPr>
                      <w:rFonts w:ascii="Times New Roman" w:hAnsi="Times New Roman"/>
                      <w:szCs w:val="20"/>
                    </w:rPr>
                  </w:pPr>
                </w:p>
              </w:tc>
            </w:tr>
          </w:tbl>
          <w:p w14:paraId="7A07D004" w14:textId="77777777" w:rsidR="002353D3" w:rsidRDefault="002353D3">
            <w:pPr>
              <w:rPr>
                <w:rFonts w:ascii="Times New Roman" w:hAnsi="Times New Roman"/>
                <w:szCs w:val="20"/>
              </w:rPr>
            </w:pPr>
          </w:p>
          <w:p w14:paraId="18C42F0E" w14:textId="77777777" w:rsidR="002353D3" w:rsidRDefault="00936AEC">
            <w:pPr>
              <w:rPr>
                <w:rFonts w:ascii="Times New Roman" w:hAnsi="Times New Roman"/>
                <w:b/>
                <w:szCs w:val="20"/>
                <w:u w:val="single"/>
              </w:rPr>
            </w:pPr>
            <w:r>
              <w:rPr>
                <w:rFonts w:ascii="Times New Roman" w:hAnsi="Times New Roman"/>
                <w:b/>
                <w:szCs w:val="20"/>
                <w:u w:val="single"/>
              </w:rPr>
              <w:t>Monitoring period of PDCCH in the Type0-PDCCH CSS</w:t>
            </w:r>
          </w:p>
          <w:p w14:paraId="394DDA78"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7AC2F1C6"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23C24460" w14:textId="77777777" w:rsidR="002353D3" w:rsidRDefault="002353D3">
            <w:pPr>
              <w:rPr>
                <w:rFonts w:ascii="Times New Roman" w:hAnsi="Times New Roman"/>
                <w:b/>
                <w:szCs w:val="20"/>
                <w:u w:val="single"/>
              </w:rPr>
            </w:pPr>
          </w:p>
          <w:p w14:paraId="6EC5CBB2" w14:textId="77777777" w:rsidR="002353D3" w:rsidRDefault="00936AEC">
            <w:pPr>
              <w:rPr>
                <w:rFonts w:ascii="Times New Roman" w:hAnsi="Times New Roman"/>
                <w:b/>
                <w:szCs w:val="20"/>
                <w:u w:val="single"/>
              </w:rPr>
            </w:pPr>
            <w:r>
              <w:rPr>
                <w:rFonts w:ascii="Times New Roman" w:hAnsi="Times New Roman"/>
                <w:b/>
                <w:szCs w:val="20"/>
                <w:u w:val="single"/>
              </w:rPr>
              <w:t>Impact on UE’s cell search complexity and delay</w:t>
            </w:r>
          </w:p>
          <w:p w14:paraId="35246E0A" w14:textId="77777777" w:rsidR="002353D3" w:rsidRDefault="00936AEC">
            <w:pPr>
              <w:rPr>
                <w:rFonts w:ascii="Times New Roman" w:hAnsi="Times New Roman"/>
                <w:b/>
                <w:szCs w:val="20"/>
              </w:rPr>
            </w:pPr>
            <w:r>
              <w:rPr>
                <w:rFonts w:ascii="Times New Roman" w:hAnsi="Times New Roman"/>
                <w:b/>
                <w:szCs w:val="20"/>
              </w:rPr>
              <w:t>Proposal 3</w:t>
            </w:r>
          </w:p>
          <w:p w14:paraId="519E5192"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41AC2302" w14:textId="77777777" w:rsidR="002353D3" w:rsidRDefault="002353D3">
            <w:pPr>
              <w:rPr>
                <w:rFonts w:ascii="Times New Roman" w:hAnsi="Times New Roman"/>
                <w:szCs w:val="20"/>
              </w:rPr>
            </w:pPr>
          </w:p>
          <w:p w14:paraId="03C7DCD2" w14:textId="77777777" w:rsidR="002353D3" w:rsidRDefault="00936AEC">
            <w:pPr>
              <w:rPr>
                <w:rFonts w:ascii="Times New Roman" w:hAnsi="Times New Roman"/>
                <w:b/>
                <w:szCs w:val="20"/>
                <w:u w:val="single"/>
              </w:rPr>
            </w:pPr>
            <w:r>
              <w:rPr>
                <w:rFonts w:ascii="Times New Roman" w:hAnsi="Times New Roman"/>
                <w:b/>
                <w:szCs w:val="20"/>
                <w:u w:val="single"/>
              </w:rPr>
              <w:t>Type0-PDCCH link level enhancement</w:t>
            </w:r>
          </w:p>
          <w:p w14:paraId="256F16A5" w14:textId="77777777" w:rsidR="002353D3" w:rsidRDefault="00936AEC">
            <w:pPr>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 xml:space="preserve">In existing specifications, in FR1 with SS/PBCH block and CORESET multiplexing pattern 1, there are 2 type-0 SS Set in consecutive slots and two candidates SIB1 transmission for </w:t>
            </w:r>
            <w:r>
              <w:rPr>
                <w:rFonts w:ascii="Times New Roman" w:hAnsi="Times New Roman"/>
                <w:szCs w:val="20"/>
              </w:rPr>
              <w:lastRenderedPageBreak/>
              <w:t xml:space="preserve">each SSB index.  a UE monitors PDCCH in the Type0-PDCCH CSS set over these two slots. In fact, only 1 of the 2 candidates is expected to be used. That is, the </w:t>
            </w:r>
            <w:proofErr w:type="spellStart"/>
            <w:r>
              <w:rPr>
                <w:rFonts w:ascii="Times New Roman" w:hAnsi="Times New Roman"/>
                <w:szCs w:val="20"/>
              </w:rPr>
              <w:t>gNB</w:t>
            </w:r>
            <w:proofErr w:type="spellEnd"/>
            <w:r>
              <w:rPr>
                <w:rFonts w:ascii="Times New Roman" w:hAnsi="Times New Roman"/>
                <w:szCs w:val="20"/>
              </w:rPr>
              <w:t xml:space="preserve"> can select between the two candidates. However, the UE is supposed to monitor both SS Sets for SIB1 PDSCH resource allocation.</w:t>
            </w:r>
          </w:p>
          <w:p w14:paraId="31C46DD1"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57B5B567"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70FD1F62" w14:textId="77777777" w:rsidR="002353D3" w:rsidRDefault="00936AEC">
            <w:pPr>
              <w:rPr>
                <w:rFonts w:ascii="Times New Roman" w:hAnsi="Times New Roman"/>
                <w:b/>
                <w:szCs w:val="20"/>
              </w:rPr>
            </w:pPr>
            <w:r>
              <w:rPr>
                <w:rFonts w:ascii="Times New Roman" w:hAnsi="Times New Roman"/>
                <w:b/>
                <w:szCs w:val="20"/>
              </w:rPr>
              <w:t xml:space="preserve">Observation 6: </w:t>
            </w:r>
            <w:r>
              <w:rPr>
                <w:rFonts w:ascii="Times New Roman" w:hAnsi="Times New Roman"/>
                <w:szCs w:val="20"/>
              </w:rPr>
              <w:t>For PDCCH repetition for Type0 PDCCH CSS of searchSpaceZero configured within MIB pdcch-ConfigSIB1, Option 1 can be adopted for M=1 and M=½ when digital beamforming is employed. This requires that at least two simultaneous beams be illuminated. If two beams cannot be illuminated simultaneously, then M=2 could be configured.</w:t>
            </w:r>
          </w:p>
          <w:p w14:paraId="39A9F32E" w14:textId="77777777" w:rsidR="002353D3" w:rsidRDefault="00936AEC">
            <w:pPr>
              <w:rPr>
                <w:rFonts w:ascii="Times New Roman" w:hAnsi="Times New Roman"/>
                <w:b/>
                <w:szCs w:val="20"/>
              </w:rPr>
            </w:pPr>
            <w:r>
              <w:rPr>
                <w:rFonts w:ascii="Times New Roman" w:hAnsi="Times New Roman"/>
                <w:b/>
                <w:szCs w:val="20"/>
              </w:rPr>
              <w:t xml:space="preserve">Proposal 4 </w:t>
            </w:r>
          </w:p>
          <w:p w14:paraId="47E2F9DC"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69985811"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4777AA4"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46A89FB9" w14:textId="77777777" w:rsidR="002353D3" w:rsidRDefault="00936AEC">
            <w:pPr>
              <w:rPr>
                <w:rFonts w:ascii="Times New Roman" w:hAnsi="Times New Roman"/>
                <w:b/>
                <w:szCs w:val="20"/>
              </w:rPr>
            </w:pPr>
            <w:r>
              <w:rPr>
                <w:rFonts w:ascii="Times New Roman" w:hAnsi="Times New Roman"/>
                <w:b/>
                <w:szCs w:val="20"/>
              </w:rPr>
              <w:t>Proposal 5</w:t>
            </w:r>
          </w:p>
          <w:p w14:paraId="4E04543F" w14:textId="77777777" w:rsidR="002353D3" w:rsidRDefault="00936AEC">
            <w:pPr>
              <w:rPr>
                <w:rFonts w:ascii="Times New Roman" w:hAnsi="Times New Roman"/>
                <w:szCs w:val="20"/>
              </w:rPr>
            </w:pPr>
            <w:r>
              <w:rPr>
                <w:rFonts w:ascii="Times New Roman" w:hAnsi="Times New Roman"/>
                <w:szCs w:val="20"/>
              </w:rPr>
              <w:t>PDCCH repetition for Type0 PDCCH CSS is indicated using reserved bits in PBCH payload.  *</w:t>
            </w:r>
          </w:p>
          <w:p w14:paraId="1720DF23" w14:textId="77777777" w:rsidR="002353D3" w:rsidRDefault="002353D3">
            <w:pPr>
              <w:rPr>
                <w:rFonts w:ascii="Times New Roman" w:hAnsi="Times New Roman"/>
                <w:szCs w:val="20"/>
              </w:rPr>
            </w:pPr>
          </w:p>
          <w:p w14:paraId="631D0AEB" w14:textId="77777777" w:rsidR="002353D3" w:rsidRDefault="00936AEC">
            <w:pPr>
              <w:rPr>
                <w:rFonts w:ascii="Times New Roman" w:hAnsi="Times New Roman"/>
                <w:b/>
                <w:szCs w:val="20"/>
                <w:u w:val="single"/>
              </w:rPr>
            </w:pPr>
            <w:r>
              <w:rPr>
                <w:rFonts w:ascii="Times New Roman" w:hAnsi="Times New Roman"/>
                <w:b/>
                <w:szCs w:val="20"/>
                <w:u w:val="single"/>
              </w:rPr>
              <w:t>Other CSS type PDCCH link level enhancement</w:t>
            </w:r>
          </w:p>
          <w:p w14:paraId="6C38C4F7" w14:textId="77777777" w:rsidR="002353D3" w:rsidRDefault="00936AEC">
            <w:pPr>
              <w:rPr>
                <w:rFonts w:ascii="Times New Roman" w:hAnsi="Times New Roman"/>
                <w:b/>
                <w:szCs w:val="20"/>
              </w:rPr>
            </w:pPr>
            <w:r>
              <w:rPr>
                <w:rFonts w:ascii="Times New Roman" w:hAnsi="Times New Roman"/>
                <w:b/>
                <w:szCs w:val="20"/>
              </w:rPr>
              <w:t>Proposal 6</w:t>
            </w:r>
          </w:p>
          <w:p w14:paraId="58E931A3"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05222870" w14:textId="77777777" w:rsidR="002353D3" w:rsidRDefault="00936AEC">
            <w:pPr>
              <w:rPr>
                <w:rFonts w:ascii="Times New Roman" w:hAnsi="Times New Roman"/>
                <w:b/>
                <w:bCs/>
                <w:iCs/>
                <w:szCs w:val="20"/>
              </w:rPr>
            </w:pPr>
            <w:r>
              <w:rPr>
                <w:rFonts w:ascii="Times New Roman" w:hAnsi="Times New Roman"/>
                <w:b/>
                <w:bCs/>
                <w:iCs/>
                <w:szCs w:val="20"/>
              </w:rPr>
              <w:t>Proposal 7</w:t>
            </w:r>
          </w:p>
          <w:p w14:paraId="0A760B96" w14:textId="77777777" w:rsidR="002353D3" w:rsidRDefault="00936AEC">
            <w:pPr>
              <w:rPr>
                <w:rFonts w:ascii="Times New Roman" w:hAnsi="Times New Roman"/>
                <w:bCs/>
                <w:iCs/>
                <w:szCs w:val="20"/>
              </w:rPr>
            </w:pPr>
            <w:r>
              <w:rPr>
                <w:rFonts w:ascii="Times New Roman" w:hAnsi="Times New Roman"/>
                <w:bCs/>
                <w:iCs/>
                <w:szCs w:val="20"/>
              </w:rPr>
              <w:t xml:space="preserve">For PDCCH CSS (except Type0 and Type3), support linking two SS sets by configuration in SIB1 and dedicated </w:t>
            </w:r>
            <w:proofErr w:type="spellStart"/>
            <w:r>
              <w:rPr>
                <w:rFonts w:ascii="Times New Roman" w:hAnsi="Times New Roman"/>
                <w:bCs/>
                <w:iCs/>
                <w:szCs w:val="20"/>
              </w:rPr>
              <w:t>signaling</w:t>
            </w:r>
            <w:proofErr w:type="spellEnd"/>
            <w:r>
              <w:rPr>
                <w:rFonts w:ascii="Times New Roman" w:hAnsi="Times New Roman"/>
                <w:bCs/>
                <w:iCs/>
                <w:szCs w:val="20"/>
              </w:rPr>
              <w:t>:</w:t>
            </w:r>
          </w:p>
          <w:p w14:paraId="6DA72420"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4021C707"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ADD247E"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40CDE485"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35C487C7"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4F999F61" w14:textId="77777777" w:rsidR="002353D3" w:rsidRDefault="00936AEC">
            <w:pPr>
              <w:rPr>
                <w:rFonts w:ascii="Times New Roman" w:hAnsi="Times New Roman"/>
                <w:b/>
                <w:szCs w:val="20"/>
              </w:rPr>
            </w:pPr>
            <w:r>
              <w:rPr>
                <w:rFonts w:ascii="Times New Roman" w:hAnsi="Times New Roman"/>
                <w:b/>
                <w:szCs w:val="20"/>
              </w:rPr>
              <w:t>Proposal 8</w:t>
            </w:r>
          </w:p>
          <w:p w14:paraId="53842E05"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0E6513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EC70EFC" w14:textId="77777777" w:rsidR="002353D3" w:rsidRDefault="00936AEC">
            <w:pPr>
              <w:rPr>
                <w:rFonts w:ascii="Times New Roman" w:hAnsi="Times New Roman"/>
                <w:b/>
                <w:szCs w:val="20"/>
              </w:rPr>
            </w:pPr>
            <w:r>
              <w:rPr>
                <w:rFonts w:ascii="Times New Roman" w:hAnsi="Times New Roman"/>
                <w:b/>
                <w:szCs w:val="20"/>
              </w:rPr>
              <w:t>Proposal 9</w:t>
            </w:r>
          </w:p>
          <w:p w14:paraId="6596CF7B"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5A29E4A" w14:textId="77777777" w:rsidR="002353D3" w:rsidRDefault="00936AEC">
            <w:pPr>
              <w:rPr>
                <w:rFonts w:ascii="Times New Roman" w:hAnsi="Times New Roman"/>
                <w:b/>
                <w:szCs w:val="20"/>
              </w:rPr>
            </w:pPr>
            <w:r>
              <w:rPr>
                <w:rFonts w:ascii="Times New Roman" w:hAnsi="Times New Roman"/>
                <w:b/>
                <w:szCs w:val="20"/>
              </w:rPr>
              <w:t>Proposal 10</w:t>
            </w:r>
          </w:p>
          <w:p w14:paraId="2A9F5959"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3E33645A" w14:textId="77777777" w:rsidR="002353D3" w:rsidRDefault="002353D3">
            <w:pPr>
              <w:rPr>
                <w:rFonts w:ascii="Times New Roman" w:hAnsi="Times New Roman"/>
                <w:szCs w:val="20"/>
              </w:rPr>
            </w:pPr>
          </w:p>
          <w:p w14:paraId="549DB34D" w14:textId="77777777" w:rsidR="002353D3" w:rsidRDefault="00936AEC">
            <w:pPr>
              <w:rPr>
                <w:rFonts w:ascii="Times New Roman" w:hAnsi="Times New Roman"/>
                <w:b/>
                <w:szCs w:val="20"/>
                <w:u w:val="single"/>
              </w:rPr>
            </w:pPr>
            <w:r>
              <w:rPr>
                <w:rFonts w:ascii="Times New Roman" w:hAnsi="Times New Roman"/>
                <w:b/>
                <w:szCs w:val="20"/>
                <w:u w:val="single"/>
              </w:rPr>
              <w:t>SIB1 PDSCH link level enhancement</w:t>
            </w:r>
          </w:p>
          <w:p w14:paraId="40F46C4F" w14:textId="77777777" w:rsidR="002353D3" w:rsidRDefault="00936AEC">
            <w:pPr>
              <w:rPr>
                <w:rFonts w:ascii="Times New Roman" w:hAnsi="Times New Roman"/>
                <w:b/>
                <w:szCs w:val="20"/>
              </w:rPr>
            </w:pPr>
            <w:r>
              <w:rPr>
                <w:rFonts w:ascii="Times New Roman" w:hAnsi="Times New Roman"/>
                <w:b/>
                <w:szCs w:val="20"/>
              </w:rPr>
              <w:t>Proposal 11</w:t>
            </w:r>
          </w:p>
          <w:p w14:paraId="7BEBFCA5"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27484000"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9CC15C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456CE5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DB73B95" w14:textId="77777777" w:rsidR="002353D3" w:rsidRDefault="00936AEC">
            <w:pPr>
              <w:rPr>
                <w:rFonts w:ascii="Times New Roman" w:hAnsi="Times New Roman"/>
                <w:b/>
                <w:szCs w:val="20"/>
              </w:rPr>
            </w:pPr>
            <w:r>
              <w:rPr>
                <w:rFonts w:ascii="Times New Roman" w:hAnsi="Times New Roman"/>
                <w:b/>
                <w:szCs w:val="20"/>
              </w:rPr>
              <w:lastRenderedPageBreak/>
              <w:t>Proposal 12</w:t>
            </w:r>
          </w:p>
          <w:p w14:paraId="7975C9D9"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36CD7A73" w14:textId="77777777" w:rsidR="002353D3" w:rsidRDefault="00936AEC">
            <w:pPr>
              <w:rPr>
                <w:rFonts w:ascii="Times New Roman" w:hAnsi="Times New Roman"/>
                <w:b/>
                <w:szCs w:val="20"/>
              </w:rPr>
            </w:pPr>
            <w:r>
              <w:rPr>
                <w:rFonts w:ascii="Times New Roman" w:hAnsi="Times New Roman"/>
                <w:b/>
                <w:szCs w:val="20"/>
              </w:rPr>
              <w:t>Proposal 13</w:t>
            </w:r>
          </w:p>
          <w:p w14:paraId="03DF67EC"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2CA2698E"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6DB8357D" w14:textId="77777777" w:rsidR="002353D3" w:rsidRDefault="002353D3">
            <w:pPr>
              <w:rPr>
                <w:rFonts w:ascii="Times New Roman" w:hAnsi="Times New Roman"/>
                <w:szCs w:val="20"/>
              </w:rPr>
            </w:pPr>
          </w:p>
          <w:p w14:paraId="4EE8F27F" w14:textId="77777777" w:rsidR="002353D3" w:rsidRDefault="00936AEC">
            <w:pPr>
              <w:rPr>
                <w:rFonts w:ascii="Times New Roman" w:hAnsi="Times New Roman"/>
                <w:b/>
                <w:szCs w:val="20"/>
                <w:u w:val="single"/>
              </w:rPr>
            </w:pPr>
            <w:r>
              <w:rPr>
                <w:rFonts w:ascii="Times New Roman" w:hAnsi="Times New Roman"/>
                <w:b/>
                <w:szCs w:val="20"/>
                <w:u w:val="single"/>
              </w:rPr>
              <w:t>MSG4 PDSCH link level enhancement</w:t>
            </w:r>
          </w:p>
          <w:p w14:paraId="59ABD62A" w14:textId="77777777" w:rsidR="002353D3" w:rsidRDefault="00936AEC">
            <w:pPr>
              <w:rPr>
                <w:rFonts w:ascii="Times New Roman" w:hAnsi="Times New Roman"/>
                <w:b/>
                <w:szCs w:val="20"/>
              </w:rPr>
            </w:pPr>
            <w:r>
              <w:rPr>
                <w:rFonts w:ascii="Times New Roman" w:hAnsi="Times New Roman"/>
                <w:b/>
                <w:szCs w:val="20"/>
              </w:rPr>
              <w:t>Proposal 14</w:t>
            </w:r>
          </w:p>
          <w:p w14:paraId="3043F5E8"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3A3D874B" w14:textId="77777777" w:rsidR="002353D3" w:rsidRDefault="00936AEC">
            <w:pPr>
              <w:rPr>
                <w:rFonts w:ascii="Times New Roman" w:hAnsi="Times New Roman"/>
                <w:b/>
                <w:szCs w:val="20"/>
              </w:rPr>
            </w:pPr>
            <w:r>
              <w:rPr>
                <w:rFonts w:ascii="Times New Roman" w:hAnsi="Times New Roman"/>
                <w:b/>
                <w:szCs w:val="20"/>
              </w:rPr>
              <w:t>Proposal 15</w:t>
            </w:r>
          </w:p>
          <w:p w14:paraId="657C230F"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6659D5FB"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1F72EEBA"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When the Msg4 PDSCH aggregation factor is configured with a value of n=2 or n=4, the Msg4 PDSCH is repeated in n consecutive slots</w:t>
            </w:r>
          </w:p>
          <w:p w14:paraId="173D28AB"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same symbol allocation is assumed for all repetitions</w:t>
            </w:r>
          </w:p>
          <w:p w14:paraId="204DEC75"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RV is changed for each repetition to help maximizing the IR soft combining at the UE receiver.</w:t>
            </w:r>
          </w:p>
          <w:p w14:paraId="68751127"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487"/>
              <w:gridCol w:w="1417"/>
              <w:gridCol w:w="1406"/>
              <w:gridCol w:w="1399"/>
              <w:gridCol w:w="1281"/>
            </w:tblGrid>
            <w:tr w:rsidR="002353D3" w14:paraId="3E3C6FB5" w14:textId="77777777">
              <w:tc>
                <w:tcPr>
                  <w:tcW w:w="1681" w:type="dxa"/>
                  <w:vMerge w:val="restart"/>
                </w:tcPr>
                <w:p w14:paraId="6E1FFE66" w14:textId="77777777" w:rsidR="002353D3" w:rsidRDefault="00936AEC">
                  <w:pPr>
                    <w:rPr>
                      <w:rFonts w:ascii="Times New Roman" w:hAnsi="Times New Roman"/>
                      <w:szCs w:val="20"/>
                    </w:rPr>
                  </w:pPr>
                  <w:r>
                    <w:rPr>
                      <w:rFonts w:ascii="Times New Roman" w:hAnsi="Times New Roman"/>
                      <w:szCs w:val="20"/>
                    </w:rPr>
                    <w:t>RV indicated by DCI</w:t>
                  </w:r>
                </w:p>
              </w:tc>
              <w:tc>
                <w:tcPr>
                  <w:tcW w:w="6235" w:type="dxa"/>
                  <w:gridSpan w:val="4"/>
                </w:tcPr>
                <w:p w14:paraId="5C6F8B36"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35129221" w14:textId="77777777">
              <w:tc>
                <w:tcPr>
                  <w:tcW w:w="1681" w:type="dxa"/>
                  <w:vMerge/>
                </w:tcPr>
                <w:p w14:paraId="2F964B78" w14:textId="77777777" w:rsidR="002353D3" w:rsidRDefault="002353D3">
                  <w:pPr>
                    <w:rPr>
                      <w:rFonts w:ascii="Times New Roman" w:hAnsi="Times New Roman"/>
                      <w:szCs w:val="20"/>
                    </w:rPr>
                  </w:pPr>
                </w:p>
              </w:tc>
              <w:tc>
                <w:tcPr>
                  <w:tcW w:w="1610" w:type="dxa"/>
                </w:tcPr>
                <w:p w14:paraId="33DA16D5" w14:textId="77777777" w:rsidR="002353D3" w:rsidRDefault="00936AEC">
                  <w:pPr>
                    <w:jc w:val="center"/>
                    <w:rPr>
                      <w:rFonts w:ascii="Times New Roman" w:hAnsi="Times New Roman"/>
                      <w:szCs w:val="20"/>
                    </w:rPr>
                  </w:pPr>
                  <w:r>
                    <w:rPr>
                      <w:rFonts w:ascii="Times New Roman" w:hAnsi="Times New Roman"/>
                      <w:szCs w:val="20"/>
                    </w:rPr>
                    <w:t>n mod 4 = 0</w:t>
                  </w:r>
                </w:p>
              </w:tc>
              <w:tc>
                <w:tcPr>
                  <w:tcW w:w="1596" w:type="dxa"/>
                </w:tcPr>
                <w:p w14:paraId="50AAB3DB" w14:textId="77777777" w:rsidR="002353D3" w:rsidRDefault="00936AEC">
                  <w:pPr>
                    <w:jc w:val="center"/>
                    <w:rPr>
                      <w:rFonts w:ascii="Times New Roman" w:hAnsi="Times New Roman"/>
                      <w:szCs w:val="20"/>
                    </w:rPr>
                  </w:pPr>
                  <w:r>
                    <w:rPr>
                      <w:rFonts w:ascii="Times New Roman" w:hAnsi="Times New Roman"/>
                      <w:szCs w:val="20"/>
                    </w:rPr>
                    <w:t>n mod 4 = 1</w:t>
                  </w:r>
                </w:p>
              </w:tc>
              <w:tc>
                <w:tcPr>
                  <w:tcW w:w="1587" w:type="dxa"/>
                </w:tcPr>
                <w:p w14:paraId="3FC2C787" w14:textId="77777777" w:rsidR="002353D3" w:rsidRDefault="00936AEC">
                  <w:pPr>
                    <w:jc w:val="center"/>
                    <w:rPr>
                      <w:rFonts w:ascii="Times New Roman" w:hAnsi="Times New Roman"/>
                      <w:szCs w:val="20"/>
                    </w:rPr>
                  </w:pPr>
                  <w:r>
                    <w:rPr>
                      <w:rFonts w:ascii="Times New Roman" w:hAnsi="Times New Roman"/>
                      <w:szCs w:val="20"/>
                    </w:rPr>
                    <w:t>n mod 4 = 2</w:t>
                  </w:r>
                </w:p>
              </w:tc>
              <w:tc>
                <w:tcPr>
                  <w:tcW w:w="1442" w:type="dxa"/>
                </w:tcPr>
                <w:p w14:paraId="2E6D6042"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CE2990" w14:textId="77777777">
              <w:tc>
                <w:tcPr>
                  <w:tcW w:w="1681" w:type="dxa"/>
                </w:tcPr>
                <w:p w14:paraId="247CC0C6" w14:textId="77777777" w:rsidR="002353D3" w:rsidRDefault="00936AEC">
                  <w:pPr>
                    <w:jc w:val="center"/>
                    <w:rPr>
                      <w:rFonts w:ascii="Times New Roman" w:hAnsi="Times New Roman"/>
                      <w:szCs w:val="20"/>
                    </w:rPr>
                  </w:pPr>
                  <w:r>
                    <w:rPr>
                      <w:rFonts w:ascii="Times New Roman" w:hAnsi="Times New Roman"/>
                      <w:szCs w:val="20"/>
                    </w:rPr>
                    <w:t>0</w:t>
                  </w:r>
                </w:p>
              </w:tc>
              <w:tc>
                <w:tcPr>
                  <w:tcW w:w="1610" w:type="dxa"/>
                </w:tcPr>
                <w:p w14:paraId="60FC3C07" w14:textId="77777777" w:rsidR="002353D3" w:rsidRDefault="00936AEC">
                  <w:pPr>
                    <w:jc w:val="center"/>
                    <w:rPr>
                      <w:rFonts w:ascii="Times New Roman" w:hAnsi="Times New Roman"/>
                      <w:szCs w:val="20"/>
                    </w:rPr>
                  </w:pPr>
                  <w:r>
                    <w:rPr>
                      <w:rFonts w:ascii="Times New Roman" w:hAnsi="Times New Roman"/>
                      <w:szCs w:val="20"/>
                    </w:rPr>
                    <w:t>0</w:t>
                  </w:r>
                </w:p>
              </w:tc>
              <w:tc>
                <w:tcPr>
                  <w:tcW w:w="1596" w:type="dxa"/>
                </w:tcPr>
                <w:p w14:paraId="4797B90D" w14:textId="77777777" w:rsidR="002353D3" w:rsidRDefault="00936AEC">
                  <w:pPr>
                    <w:jc w:val="center"/>
                    <w:rPr>
                      <w:rFonts w:ascii="Times New Roman" w:hAnsi="Times New Roman"/>
                      <w:szCs w:val="20"/>
                    </w:rPr>
                  </w:pPr>
                  <w:r>
                    <w:rPr>
                      <w:rFonts w:ascii="Times New Roman" w:hAnsi="Times New Roman"/>
                      <w:szCs w:val="20"/>
                    </w:rPr>
                    <w:t>2</w:t>
                  </w:r>
                </w:p>
              </w:tc>
              <w:tc>
                <w:tcPr>
                  <w:tcW w:w="1587" w:type="dxa"/>
                </w:tcPr>
                <w:p w14:paraId="22A2FFC4" w14:textId="77777777" w:rsidR="002353D3" w:rsidRDefault="00936AEC">
                  <w:pPr>
                    <w:jc w:val="center"/>
                    <w:rPr>
                      <w:rFonts w:ascii="Times New Roman" w:hAnsi="Times New Roman"/>
                      <w:szCs w:val="20"/>
                    </w:rPr>
                  </w:pPr>
                  <w:r>
                    <w:rPr>
                      <w:rFonts w:ascii="Times New Roman" w:hAnsi="Times New Roman"/>
                      <w:szCs w:val="20"/>
                    </w:rPr>
                    <w:t>3</w:t>
                  </w:r>
                </w:p>
              </w:tc>
              <w:tc>
                <w:tcPr>
                  <w:tcW w:w="1442" w:type="dxa"/>
                </w:tcPr>
                <w:p w14:paraId="623AC616"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723D94B5" w14:textId="77777777">
              <w:tc>
                <w:tcPr>
                  <w:tcW w:w="1681" w:type="dxa"/>
                </w:tcPr>
                <w:p w14:paraId="171D3E8D" w14:textId="77777777" w:rsidR="002353D3" w:rsidRDefault="00936AEC">
                  <w:pPr>
                    <w:jc w:val="center"/>
                    <w:rPr>
                      <w:rFonts w:ascii="Times New Roman" w:hAnsi="Times New Roman"/>
                      <w:szCs w:val="20"/>
                    </w:rPr>
                  </w:pPr>
                  <w:r>
                    <w:rPr>
                      <w:rFonts w:ascii="Times New Roman" w:hAnsi="Times New Roman"/>
                      <w:szCs w:val="20"/>
                    </w:rPr>
                    <w:t>2</w:t>
                  </w:r>
                </w:p>
              </w:tc>
              <w:tc>
                <w:tcPr>
                  <w:tcW w:w="1610" w:type="dxa"/>
                </w:tcPr>
                <w:p w14:paraId="57F55467" w14:textId="77777777" w:rsidR="002353D3" w:rsidRDefault="00936AEC">
                  <w:pPr>
                    <w:jc w:val="center"/>
                    <w:rPr>
                      <w:rFonts w:ascii="Times New Roman" w:hAnsi="Times New Roman"/>
                      <w:szCs w:val="20"/>
                    </w:rPr>
                  </w:pPr>
                  <w:r>
                    <w:rPr>
                      <w:rFonts w:ascii="Times New Roman" w:hAnsi="Times New Roman"/>
                      <w:szCs w:val="20"/>
                    </w:rPr>
                    <w:t>2</w:t>
                  </w:r>
                </w:p>
              </w:tc>
              <w:tc>
                <w:tcPr>
                  <w:tcW w:w="1596" w:type="dxa"/>
                </w:tcPr>
                <w:p w14:paraId="79B3E18F" w14:textId="77777777" w:rsidR="002353D3" w:rsidRDefault="00936AEC">
                  <w:pPr>
                    <w:jc w:val="center"/>
                    <w:rPr>
                      <w:rFonts w:ascii="Times New Roman" w:hAnsi="Times New Roman"/>
                      <w:szCs w:val="20"/>
                    </w:rPr>
                  </w:pPr>
                  <w:r>
                    <w:rPr>
                      <w:rFonts w:ascii="Times New Roman" w:hAnsi="Times New Roman"/>
                      <w:szCs w:val="20"/>
                    </w:rPr>
                    <w:t>3</w:t>
                  </w:r>
                </w:p>
              </w:tc>
              <w:tc>
                <w:tcPr>
                  <w:tcW w:w="1587" w:type="dxa"/>
                </w:tcPr>
                <w:p w14:paraId="04E12B9B" w14:textId="77777777" w:rsidR="002353D3" w:rsidRDefault="00936AEC">
                  <w:pPr>
                    <w:jc w:val="center"/>
                    <w:rPr>
                      <w:rFonts w:ascii="Times New Roman" w:hAnsi="Times New Roman"/>
                      <w:szCs w:val="20"/>
                    </w:rPr>
                  </w:pPr>
                  <w:r>
                    <w:rPr>
                      <w:rFonts w:ascii="Times New Roman" w:hAnsi="Times New Roman"/>
                      <w:szCs w:val="20"/>
                    </w:rPr>
                    <w:t>1</w:t>
                  </w:r>
                </w:p>
              </w:tc>
              <w:tc>
                <w:tcPr>
                  <w:tcW w:w="1442" w:type="dxa"/>
                </w:tcPr>
                <w:p w14:paraId="4D52882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76098ACF" w14:textId="77777777">
              <w:tc>
                <w:tcPr>
                  <w:tcW w:w="1681" w:type="dxa"/>
                </w:tcPr>
                <w:p w14:paraId="3F7ED678" w14:textId="77777777" w:rsidR="002353D3" w:rsidRDefault="00936AEC">
                  <w:pPr>
                    <w:jc w:val="center"/>
                    <w:rPr>
                      <w:rFonts w:ascii="Times New Roman" w:hAnsi="Times New Roman"/>
                      <w:szCs w:val="20"/>
                    </w:rPr>
                  </w:pPr>
                  <w:r>
                    <w:rPr>
                      <w:rFonts w:ascii="Times New Roman" w:hAnsi="Times New Roman"/>
                      <w:szCs w:val="20"/>
                    </w:rPr>
                    <w:t>3</w:t>
                  </w:r>
                </w:p>
              </w:tc>
              <w:tc>
                <w:tcPr>
                  <w:tcW w:w="1610" w:type="dxa"/>
                </w:tcPr>
                <w:p w14:paraId="7FF69707" w14:textId="77777777" w:rsidR="002353D3" w:rsidRDefault="00936AEC">
                  <w:pPr>
                    <w:jc w:val="center"/>
                    <w:rPr>
                      <w:rFonts w:ascii="Times New Roman" w:hAnsi="Times New Roman"/>
                      <w:szCs w:val="20"/>
                    </w:rPr>
                  </w:pPr>
                  <w:r>
                    <w:rPr>
                      <w:rFonts w:ascii="Times New Roman" w:hAnsi="Times New Roman"/>
                      <w:szCs w:val="20"/>
                    </w:rPr>
                    <w:t>3</w:t>
                  </w:r>
                </w:p>
              </w:tc>
              <w:tc>
                <w:tcPr>
                  <w:tcW w:w="1596" w:type="dxa"/>
                </w:tcPr>
                <w:p w14:paraId="320CD4CA" w14:textId="77777777" w:rsidR="002353D3" w:rsidRDefault="00936AEC">
                  <w:pPr>
                    <w:jc w:val="center"/>
                    <w:rPr>
                      <w:rFonts w:ascii="Times New Roman" w:hAnsi="Times New Roman"/>
                      <w:szCs w:val="20"/>
                    </w:rPr>
                  </w:pPr>
                  <w:r>
                    <w:rPr>
                      <w:rFonts w:ascii="Times New Roman" w:hAnsi="Times New Roman"/>
                      <w:szCs w:val="20"/>
                    </w:rPr>
                    <w:t>1</w:t>
                  </w:r>
                </w:p>
              </w:tc>
              <w:tc>
                <w:tcPr>
                  <w:tcW w:w="1587" w:type="dxa"/>
                </w:tcPr>
                <w:p w14:paraId="314C1CEE" w14:textId="77777777" w:rsidR="002353D3" w:rsidRDefault="00936AEC">
                  <w:pPr>
                    <w:jc w:val="center"/>
                    <w:rPr>
                      <w:rFonts w:ascii="Times New Roman" w:hAnsi="Times New Roman"/>
                      <w:szCs w:val="20"/>
                    </w:rPr>
                  </w:pPr>
                  <w:r>
                    <w:rPr>
                      <w:rFonts w:ascii="Times New Roman" w:hAnsi="Times New Roman"/>
                      <w:szCs w:val="20"/>
                    </w:rPr>
                    <w:t>0</w:t>
                  </w:r>
                </w:p>
              </w:tc>
              <w:tc>
                <w:tcPr>
                  <w:tcW w:w="1442" w:type="dxa"/>
                </w:tcPr>
                <w:p w14:paraId="4FFE9E3E"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53FA9C41" w14:textId="77777777">
              <w:tc>
                <w:tcPr>
                  <w:tcW w:w="1681" w:type="dxa"/>
                </w:tcPr>
                <w:p w14:paraId="671F22AE" w14:textId="77777777" w:rsidR="002353D3" w:rsidRDefault="00936AEC">
                  <w:pPr>
                    <w:jc w:val="center"/>
                    <w:rPr>
                      <w:rFonts w:ascii="Times New Roman" w:hAnsi="Times New Roman"/>
                      <w:szCs w:val="20"/>
                    </w:rPr>
                  </w:pPr>
                  <w:r>
                    <w:rPr>
                      <w:rFonts w:ascii="Times New Roman" w:hAnsi="Times New Roman"/>
                      <w:szCs w:val="20"/>
                    </w:rPr>
                    <w:t>1</w:t>
                  </w:r>
                </w:p>
              </w:tc>
              <w:tc>
                <w:tcPr>
                  <w:tcW w:w="1610" w:type="dxa"/>
                </w:tcPr>
                <w:p w14:paraId="3082543D" w14:textId="77777777" w:rsidR="002353D3" w:rsidRDefault="00936AEC">
                  <w:pPr>
                    <w:jc w:val="center"/>
                    <w:rPr>
                      <w:rFonts w:ascii="Times New Roman" w:hAnsi="Times New Roman"/>
                      <w:szCs w:val="20"/>
                    </w:rPr>
                  </w:pPr>
                  <w:r>
                    <w:rPr>
                      <w:rFonts w:ascii="Times New Roman" w:hAnsi="Times New Roman"/>
                      <w:szCs w:val="20"/>
                    </w:rPr>
                    <w:t>1</w:t>
                  </w:r>
                </w:p>
              </w:tc>
              <w:tc>
                <w:tcPr>
                  <w:tcW w:w="1596" w:type="dxa"/>
                </w:tcPr>
                <w:p w14:paraId="12E678A3" w14:textId="77777777" w:rsidR="002353D3" w:rsidRDefault="00936AEC">
                  <w:pPr>
                    <w:jc w:val="center"/>
                    <w:rPr>
                      <w:rFonts w:ascii="Times New Roman" w:hAnsi="Times New Roman"/>
                      <w:szCs w:val="20"/>
                    </w:rPr>
                  </w:pPr>
                  <w:r>
                    <w:rPr>
                      <w:rFonts w:ascii="Times New Roman" w:hAnsi="Times New Roman"/>
                      <w:szCs w:val="20"/>
                    </w:rPr>
                    <w:t>0</w:t>
                  </w:r>
                </w:p>
              </w:tc>
              <w:tc>
                <w:tcPr>
                  <w:tcW w:w="1587" w:type="dxa"/>
                </w:tcPr>
                <w:p w14:paraId="2EAEBBD7" w14:textId="77777777" w:rsidR="002353D3" w:rsidRDefault="00936AEC">
                  <w:pPr>
                    <w:jc w:val="center"/>
                    <w:rPr>
                      <w:rFonts w:ascii="Times New Roman" w:hAnsi="Times New Roman"/>
                      <w:szCs w:val="20"/>
                    </w:rPr>
                  </w:pPr>
                  <w:r>
                    <w:rPr>
                      <w:rFonts w:ascii="Times New Roman" w:hAnsi="Times New Roman"/>
                      <w:szCs w:val="20"/>
                    </w:rPr>
                    <w:t>2</w:t>
                  </w:r>
                </w:p>
              </w:tc>
              <w:tc>
                <w:tcPr>
                  <w:tcW w:w="1442" w:type="dxa"/>
                </w:tcPr>
                <w:p w14:paraId="0068EA8C" w14:textId="77777777" w:rsidR="002353D3" w:rsidRDefault="00936AEC">
                  <w:pPr>
                    <w:jc w:val="center"/>
                    <w:rPr>
                      <w:rFonts w:ascii="Times New Roman" w:hAnsi="Times New Roman"/>
                      <w:szCs w:val="20"/>
                    </w:rPr>
                  </w:pPr>
                  <w:r>
                    <w:rPr>
                      <w:rFonts w:ascii="Times New Roman" w:hAnsi="Times New Roman"/>
                      <w:szCs w:val="20"/>
                    </w:rPr>
                    <w:t>3</w:t>
                  </w:r>
                </w:p>
              </w:tc>
            </w:tr>
          </w:tbl>
          <w:p w14:paraId="50494793"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264BB216" w14:textId="77777777" w:rsidR="002353D3" w:rsidRDefault="00936AEC">
            <w:pPr>
              <w:rPr>
                <w:rFonts w:ascii="Times New Roman" w:hAnsi="Times New Roman"/>
                <w:b/>
                <w:szCs w:val="20"/>
              </w:rPr>
            </w:pPr>
            <w:r>
              <w:rPr>
                <w:rFonts w:ascii="Times New Roman" w:hAnsi="Times New Roman"/>
                <w:b/>
                <w:szCs w:val="20"/>
              </w:rPr>
              <w:t>Proposal 16</w:t>
            </w:r>
          </w:p>
          <w:p w14:paraId="40FBCE1C"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171ED307" w14:textId="77777777" w:rsidR="002353D3" w:rsidRDefault="00936AEC">
            <w:pPr>
              <w:rPr>
                <w:rFonts w:ascii="Times New Roman" w:hAnsi="Times New Roman"/>
                <w:b/>
                <w:szCs w:val="20"/>
              </w:rPr>
            </w:pPr>
            <w:r>
              <w:rPr>
                <w:rFonts w:ascii="Times New Roman" w:hAnsi="Times New Roman"/>
                <w:b/>
                <w:szCs w:val="20"/>
              </w:rPr>
              <w:t>Proposal 17</w:t>
            </w:r>
          </w:p>
          <w:p w14:paraId="149278A1"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522A7E19" w14:textId="77777777" w:rsidR="002353D3" w:rsidRDefault="00936AEC">
            <w:pPr>
              <w:rPr>
                <w:rFonts w:ascii="Times New Roman" w:hAnsi="Times New Roman"/>
                <w:szCs w:val="20"/>
              </w:rPr>
            </w:pPr>
            <w:r>
              <w:rPr>
                <w:rFonts w:ascii="Times New Roman" w:hAnsi="Times New Roman"/>
                <w:szCs w:val="20"/>
              </w:rPr>
              <w:t>FFS: indication details.</w:t>
            </w:r>
          </w:p>
          <w:p w14:paraId="4334551B" w14:textId="77777777" w:rsidR="002353D3" w:rsidRDefault="002353D3">
            <w:pPr>
              <w:rPr>
                <w:rFonts w:ascii="Times New Roman" w:eastAsia="Times New Roman" w:hAnsi="Times New Roman"/>
                <w:szCs w:val="20"/>
                <w:lang w:val="fr-FR" w:eastAsia="fr-FR"/>
              </w:rPr>
            </w:pPr>
          </w:p>
        </w:tc>
      </w:tr>
      <w:tr w:rsidR="002353D3" w14:paraId="5B53EC2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413207E" w14:textId="77777777" w:rsidR="002353D3" w:rsidRDefault="00936AEC">
            <w:pPr>
              <w:rPr>
                <w:rFonts w:ascii="Times New Roman" w:eastAsia="Times New Roman" w:hAnsi="Times New Roman"/>
                <w:b/>
                <w:bCs/>
                <w:color w:val="0000FF"/>
                <w:szCs w:val="20"/>
                <w:u w:val="single"/>
                <w:lang w:val="fr-FR" w:eastAsia="fr-FR"/>
              </w:rPr>
            </w:pPr>
            <w:hyperlink r:id="rId16" w:history="1">
              <w:r>
                <w:rPr>
                  <w:rFonts w:ascii="Times New Roman" w:eastAsia="Times New Roman" w:hAnsi="Times New Roman"/>
                  <w:b/>
                  <w:bCs/>
                  <w:color w:val="0000FF"/>
                  <w:szCs w:val="20"/>
                  <w:u w:val="single"/>
                  <w:lang w:val="fr-FR" w:eastAsia="fr-FR"/>
                </w:rPr>
                <w:t>R1-2501822</w:t>
              </w:r>
            </w:hyperlink>
            <w:r>
              <w:rPr>
                <w:rFonts w:ascii="Times New Roman" w:eastAsia="Times New Roman" w:hAnsi="Times New Roman"/>
                <w:szCs w:val="20"/>
                <w:lang w:val="fr-FR" w:eastAsia="fr-FR"/>
              </w:rPr>
              <w:t xml:space="preserve"> vivo</w:t>
            </w:r>
          </w:p>
        </w:tc>
        <w:tc>
          <w:tcPr>
            <w:tcW w:w="4313" w:type="pct"/>
            <w:tcBorders>
              <w:top w:val="nil"/>
              <w:left w:val="nil"/>
              <w:bottom w:val="single" w:sz="4" w:space="0" w:color="A6A6A6"/>
              <w:right w:val="single" w:sz="4" w:space="0" w:color="A6A6A6"/>
            </w:tcBorders>
          </w:tcPr>
          <w:p w14:paraId="2CD26BA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1F788C09"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6EA0E8BE"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2E0DB90F"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5F814DF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_Ref194078647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eastAsiaTheme="minorEastAsia" w:hAnsi="Times New Roman"/>
                <w:bCs/>
                <w:szCs w:val="20"/>
                <w:lang w:eastAsia="zh-CN"/>
              </w:rPr>
              <w:t xml:space="preserve">: There are some ways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7E99BF12"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1: Using the spare 1 bit in MIB</w:t>
            </w:r>
          </w:p>
          <w:p w14:paraId="6B43FF69"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2: Using reserved bit(s) in PBCH payload</w:t>
            </w:r>
          </w:p>
          <w:p w14:paraId="2AAA5250"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3: Using codepoint(s) in PBCH payload</w:t>
            </w:r>
          </w:p>
          <w:p w14:paraId="63248194"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3-1: Reserved entries</w:t>
            </w:r>
          </w:p>
          <w:p w14:paraId="0A8C05A7"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3-2: Under the assumption of max. bandwidth, the entries with more than 25 PRBs and/or non-zero RB offset</w:t>
            </w:r>
          </w:p>
          <w:p w14:paraId="38C186F3"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3-3: The entries other than those included in Option 3-1 and 3-2</w:t>
            </w:r>
          </w:p>
          <w:p w14:paraId="7362E35A"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 xml:space="preserve">Option 4: UE blind decoding without </w:t>
            </w:r>
            <w:proofErr w:type="spellStart"/>
            <w:r>
              <w:rPr>
                <w:rFonts w:ascii="Times New Roman" w:eastAsiaTheme="minorEastAsia" w:hAnsi="Times New Roman"/>
                <w:bCs/>
                <w:szCs w:val="20"/>
              </w:rPr>
              <w:t>signaling</w:t>
            </w:r>
            <w:proofErr w:type="spellEnd"/>
            <w:r>
              <w:rPr>
                <w:rFonts w:ascii="Times New Roman" w:eastAsiaTheme="minorEastAsia" w:hAnsi="Times New Roman"/>
                <w:bCs/>
                <w:szCs w:val="20"/>
              </w:rPr>
              <w:t xml:space="preserve"> from the network during initial access</w:t>
            </w:r>
          </w:p>
          <w:p w14:paraId="33B8F40C" w14:textId="77777777" w:rsidR="002353D3" w:rsidRDefault="00936AEC">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5977500B"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 xml:space="preserve">Both Option 1 and 3-1 can only deliver 1 bit, which can only indicate the enabling or disabling of PDCCH repetition. Option 2, 3-2 and 3-3 can deliver more information than 1 bit, such as the positions of the PDCCH repetition. </w:t>
            </w:r>
          </w:p>
          <w:p w14:paraId="51468E1C"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lastRenderedPageBreak/>
              <w:t>Option 3-1 and Option 3-2 bar all legacy UEs if PDCCH repetition is enabled, while the other options may allow the legacy UEs to detect the PDCCH at the cost of potential compatibility issues. Particularly, Option 3-3 may induce additional overheads at the network side.</w:t>
            </w:r>
          </w:p>
          <w:p w14:paraId="1AC6B964"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Besides the potential compatibility issue, Option 4 could constrain the scheduling flexibility of the network and induce higher complexity at the UE side during the initial cell search.</w:t>
            </w:r>
          </w:p>
          <w:p w14:paraId="54C2F66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_Ref194078651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For the indication by the reserved bit(s) in MIB or PBCH payload, legacy UEs may detect one of the repeated PDCCH candidates but may not be able to find the scheduled PDSCH. A proper design of PDCCH repetition and/or SIB1 PDSCH repetition is needed to ensure the legacy UEs successfully receiving the subsequent PDSCH.</w:t>
            </w:r>
            <w:r>
              <w:rPr>
                <w:rFonts w:ascii="Times New Roman" w:eastAsia="SimSun" w:hAnsi="Times New Roman"/>
                <w:bCs/>
                <w:szCs w:val="20"/>
                <w:lang w:eastAsia="zh-CN"/>
              </w:rPr>
              <w:fldChar w:fldCharType="end"/>
            </w:r>
          </w:p>
          <w:p w14:paraId="5674061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Theme="minorEastAsia" w:hAnsi="Times New Roman"/>
                <w:bCs/>
                <w:szCs w:val="20"/>
                <w:lang w:eastAsia="zh-CN"/>
              </w:rPr>
              <w:instrText xml:space="preserve"> REF _Ref194078659 \h </w:instrText>
            </w:r>
            <w:r>
              <w:rPr>
                <w:rFonts w:ascii="Times New Roman" w:eastAsia="SimSun" w:hAnsi="Times New Roman"/>
                <w:bCs/>
                <w:szCs w:val="20"/>
                <w:lang w:eastAsia="zh-CN"/>
              </w:rPr>
              <w:instrText xml:space="preserve">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Among the options for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C1B7CEC"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1 </w:t>
            </w:r>
            <w:r>
              <w:rPr>
                <w:rFonts w:ascii="Times New Roman" w:hAnsi="Times New Roman"/>
                <w:bCs/>
                <w:szCs w:val="20"/>
              </w:rPr>
              <w:t xml:space="preserve">may require </w:t>
            </w:r>
            <w:r>
              <w:rPr>
                <w:rFonts w:ascii="Times New Roman" w:eastAsiaTheme="minorEastAsia" w:hAnsi="Times New Roman"/>
                <w:bCs/>
                <w:szCs w:val="20"/>
              </w:rPr>
              <w:t xml:space="preserve">more simultaneously active beams if M and O are not chosen </w:t>
            </w:r>
            <w:proofErr w:type="gramStart"/>
            <w:r>
              <w:rPr>
                <w:rFonts w:ascii="Times New Roman" w:eastAsiaTheme="minorEastAsia" w:hAnsi="Times New Roman"/>
                <w:bCs/>
                <w:szCs w:val="20"/>
              </w:rPr>
              <w:t>properly, and</w:t>
            </w:r>
            <w:proofErr w:type="gramEnd"/>
            <w:r>
              <w:rPr>
                <w:rFonts w:ascii="Times New Roman" w:eastAsiaTheme="minorEastAsia" w:hAnsi="Times New Roman"/>
                <w:bCs/>
                <w:szCs w:val="20"/>
              </w:rPr>
              <w:t xml:space="preserve"> may raise the compatibility issue.</w:t>
            </w:r>
          </w:p>
          <w:p w14:paraId="05944347"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2 does not raise the compatibility issue </w:t>
            </w:r>
            <w:proofErr w:type="gramStart"/>
            <w:r>
              <w:rPr>
                <w:rFonts w:ascii="Times New Roman" w:eastAsiaTheme="minorEastAsia" w:hAnsi="Times New Roman"/>
                <w:bCs/>
                <w:szCs w:val="20"/>
              </w:rPr>
              <w:t>as long as</w:t>
            </w:r>
            <w:proofErr w:type="gramEnd"/>
            <w:r>
              <w:rPr>
                <w:rFonts w:ascii="Times New Roman" w:eastAsiaTheme="minorEastAsia" w:hAnsi="Times New Roman"/>
                <w:bCs/>
                <w:szCs w:val="20"/>
              </w:rPr>
              <w:t xml:space="preserve"> X &gt; 1 but may cause additional overheads to transmit the repeated PDCCH candidate in slot </w:t>
            </w:r>
            <w:proofErr w:type="spellStart"/>
            <w:r>
              <w:rPr>
                <w:rFonts w:ascii="Times New Roman" w:eastAsiaTheme="minorEastAsia" w:hAnsi="Times New Roman"/>
                <w:bCs/>
                <w:szCs w:val="20"/>
              </w:rPr>
              <w:t>n+X</w:t>
            </w:r>
            <w:proofErr w:type="spellEnd"/>
            <w:r>
              <w:rPr>
                <w:rFonts w:ascii="Times New Roman" w:eastAsiaTheme="minorEastAsia" w:hAnsi="Times New Roman"/>
                <w:bCs/>
                <w:szCs w:val="20"/>
              </w:rPr>
              <w:t>. X can be chosen to avoid repeated MO overlapping with a candidate SSB, thus without the need for more simultaneously active beams.</w:t>
            </w:r>
          </w:p>
          <w:p w14:paraId="23E5B098"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3 </w:t>
            </w:r>
            <w:r>
              <w:rPr>
                <w:rFonts w:ascii="Times New Roman" w:hAnsi="Times New Roman"/>
                <w:bCs/>
                <w:szCs w:val="20"/>
              </w:rPr>
              <w:t xml:space="preserve">may require </w:t>
            </w:r>
            <w:r>
              <w:rPr>
                <w:rFonts w:ascii="Times New Roman" w:eastAsiaTheme="minorEastAsia" w:hAnsi="Times New Roman"/>
                <w:bCs/>
                <w:szCs w:val="20"/>
              </w:rPr>
              <w:t xml:space="preserve">more simultaneously active beams if O is not chosen properly and require the network to transmit the same DCI </w:t>
            </w:r>
            <w:proofErr w:type="gramStart"/>
            <w:r>
              <w:rPr>
                <w:rFonts w:ascii="Times New Roman" w:eastAsiaTheme="minorEastAsia" w:hAnsi="Times New Roman"/>
                <w:bCs/>
                <w:szCs w:val="20"/>
              </w:rPr>
              <w:t>and also</w:t>
            </w:r>
            <w:proofErr w:type="gramEnd"/>
            <w:r>
              <w:rPr>
                <w:rFonts w:ascii="Times New Roman" w:eastAsiaTheme="minorEastAsia" w:hAnsi="Times New Roman"/>
                <w:bCs/>
                <w:szCs w:val="20"/>
              </w:rPr>
              <w:t xml:space="preserve"> the scheduled PDSCH in different beams, imposing some scheduling constraints on the network. Depending on M, power superposition can be achieved for PDCCH reception, yet at the risk of compatibility issues.</w:t>
            </w:r>
          </w:p>
          <w:p w14:paraId="3DB47ABB"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4 is basically a combination of Option 2 and Option 3, which should be deprioritized until the above options are clear. </w:t>
            </w:r>
          </w:p>
          <w:p w14:paraId="4FD524A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_Ref194078828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5</w:t>
            </w:r>
            <w:r>
              <w:rPr>
                <w:rFonts w:ascii="Times New Roman" w:eastAsiaTheme="minorEastAsia" w:hAnsi="Times New Roman"/>
                <w:bCs/>
                <w:szCs w:val="20"/>
                <w:lang w:eastAsia="zh-CN"/>
              </w:rPr>
              <w:t>: Some of the PDCCH repetition schemes may require more than 1 bit for indication, which should match the number of bits deliverable by the indication scheme.</w:t>
            </w:r>
            <w:r>
              <w:rPr>
                <w:rFonts w:ascii="Times New Roman" w:eastAsia="SimSun" w:hAnsi="Times New Roman"/>
                <w:bCs/>
                <w:szCs w:val="20"/>
                <w:lang w:eastAsia="zh-CN"/>
              </w:rPr>
              <w:fldChar w:fldCharType="end"/>
            </w:r>
          </w:p>
          <w:p w14:paraId="3EEC413C"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_Ref194078833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6</w:t>
            </w:r>
            <w:r>
              <w:rPr>
                <w:rFonts w:ascii="Times New Roman" w:eastAsiaTheme="minorEastAsia" w:hAnsi="Times New Roman"/>
                <w:bCs/>
                <w:szCs w:val="20"/>
                <w:lang w:eastAsia="zh-CN"/>
              </w:rPr>
              <w:t xml:space="preserve">: </w:t>
            </w:r>
            <w:r>
              <w:rPr>
                <w:rFonts w:ascii="Times New Roman" w:hAnsi="Times New Roman"/>
                <w:bCs/>
                <w:szCs w:val="20"/>
              </w:rPr>
              <w:t xml:space="preserve">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only supports intra-slot repetition, while only inter-slot repetition should be supported for Type-0 CSS PDCCH. Therefore, 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should not be extended to the Type-0 CSS PDCCH configured by searchSpaceSIB1.</w:t>
            </w:r>
            <w:r>
              <w:rPr>
                <w:rFonts w:ascii="Times New Roman" w:eastAsia="SimSun" w:hAnsi="Times New Roman"/>
                <w:bCs/>
                <w:szCs w:val="20"/>
                <w:lang w:eastAsia="zh-CN"/>
              </w:rPr>
              <w:fldChar w:fldCharType="end"/>
            </w:r>
          </w:p>
          <w:p w14:paraId="088F6C7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_Ref189845063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7</w:t>
            </w:r>
            <w:r>
              <w:rPr>
                <w:rFonts w:ascii="Times New Roman" w:eastAsiaTheme="minorEastAsia" w:hAnsi="Times New Roman"/>
                <w:bCs/>
                <w:szCs w:val="20"/>
                <w:lang w:eastAsia="zh-CN"/>
              </w:rPr>
              <w:t xml:space="preserve">: There are several methods to indicate the configuration of </w:t>
            </w:r>
            <w:r>
              <w:rPr>
                <w:rFonts w:ascii="Times New Roman" w:eastAsia="DengXian" w:hAnsi="Times New Roman"/>
                <w:bCs/>
                <w:szCs w:val="20"/>
                <w:lang w:eastAsia="zh-CN"/>
              </w:rPr>
              <w:t>Msg4 PDSCH repetition, including</w:t>
            </w:r>
            <w:r>
              <w:rPr>
                <w:rFonts w:ascii="Times New Roman" w:eastAsia="SimSun" w:hAnsi="Times New Roman"/>
                <w:bCs/>
                <w:szCs w:val="20"/>
                <w:lang w:eastAsia="zh-CN"/>
              </w:rPr>
              <w:fldChar w:fldCharType="end"/>
            </w:r>
          </w:p>
          <w:p w14:paraId="014110FD"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1: 1 or more bits in the DCI scheduling Msg4 PDSCH</w:t>
            </w:r>
          </w:p>
          <w:p w14:paraId="383561C6"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2: Configured by SIB1</w:t>
            </w:r>
          </w:p>
          <w:p w14:paraId="72F4B4AE"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3: Follow the enabling/disabling repetition of the CSS associated with the scheduling DCI, or the that of SIB1 PDSCH</w:t>
            </w:r>
          </w:p>
          <w:p w14:paraId="30C47504"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Although Option 3 has </w:t>
            </w:r>
            <w:proofErr w:type="gramStart"/>
            <w:r>
              <w:rPr>
                <w:rFonts w:ascii="Times New Roman" w:eastAsiaTheme="minorEastAsia" w:hAnsi="Times New Roman"/>
                <w:bCs/>
                <w:szCs w:val="20"/>
                <w:lang w:eastAsia="zh-CN"/>
              </w:rPr>
              <w:t>no</w:t>
            </w:r>
            <w:proofErr w:type="gramEnd"/>
            <w:r>
              <w:rPr>
                <w:rFonts w:ascii="Times New Roman" w:eastAsiaTheme="minorEastAsia" w:hAnsi="Times New Roman"/>
                <w:bCs/>
                <w:szCs w:val="20"/>
                <w:lang w:eastAsia="zh-CN"/>
              </w:rPr>
              <w:t xml:space="preserve"> extra </w:t>
            </w:r>
            <w:proofErr w:type="spellStart"/>
            <w:r>
              <w:rPr>
                <w:rFonts w:ascii="Times New Roman" w:eastAsiaTheme="minorEastAsia" w:hAnsi="Times New Roman"/>
                <w:bCs/>
                <w:szCs w:val="20"/>
                <w:lang w:eastAsia="zh-CN"/>
              </w:rPr>
              <w:t>signaling</w:t>
            </w:r>
            <w:proofErr w:type="spellEnd"/>
            <w:r>
              <w:rPr>
                <w:rFonts w:ascii="Times New Roman" w:eastAsiaTheme="minorEastAsia" w:hAnsi="Times New Roman"/>
                <w:bCs/>
                <w:szCs w:val="20"/>
                <w:lang w:eastAsia="zh-CN"/>
              </w:rPr>
              <w:t xml:space="preserve"> overheads, but it heavily relies on the consistency of the channel quality between the Msg4 PDSCH and the SIB1 </w:t>
            </w:r>
            <w:proofErr w:type="gramStart"/>
            <w:r>
              <w:rPr>
                <w:rFonts w:ascii="Times New Roman" w:eastAsiaTheme="minorEastAsia" w:hAnsi="Times New Roman"/>
                <w:bCs/>
                <w:szCs w:val="20"/>
                <w:lang w:eastAsia="zh-CN"/>
              </w:rPr>
              <w:t>PDSCH, and</w:t>
            </w:r>
            <w:proofErr w:type="gramEnd"/>
            <w:r>
              <w:rPr>
                <w:rFonts w:ascii="Times New Roman" w:eastAsiaTheme="minorEastAsia" w:hAnsi="Times New Roman"/>
                <w:bCs/>
                <w:szCs w:val="20"/>
                <w:lang w:eastAsia="zh-CN"/>
              </w:rPr>
              <w:t xml:space="preserve"> meanwhile imposing undesirable restrictions on the scheduling. Option 1 raises compatibility issue.</w:t>
            </w:r>
          </w:p>
          <w:p w14:paraId="7BC9F36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0D8B34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068C439"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3E3C9660"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3561A848"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7E81AFF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5048807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0874C75F"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03114A3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958535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C819E5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searchSpaceZero. Otherwise, i.e., searchSpaceSIB1 is configured to search space other than search space zero (i.e., in a BWP </w:t>
            </w:r>
            <w:proofErr w:type="gramStart"/>
            <w:r>
              <w:rPr>
                <w:rFonts w:ascii="Times New Roman" w:eastAsiaTheme="minorEastAsia" w:hAnsi="Times New Roman"/>
                <w:bCs/>
                <w:szCs w:val="20"/>
                <w:lang w:eastAsia="zh-CN"/>
              </w:rPr>
              <w:t>not overlaps</w:t>
            </w:r>
            <w:proofErr w:type="gramEnd"/>
            <w:r>
              <w:rPr>
                <w:rFonts w:ascii="Times New Roman" w:eastAsiaTheme="minorEastAsia" w:hAnsi="Times New Roman"/>
                <w:bCs/>
                <w:szCs w:val="20"/>
                <w:lang w:eastAsia="zh-CN"/>
              </w:rPr>
              <w:t xml:space="preserve"> with initial BWP), the Type-0 CSS PDCCH repetition is disabled.</w:t>
            </w:r>
            <w:r>
              <w:rPr>
                <w:rFonts w:ascii="Times New Roman" w:eastAsia="SimSun" w:hAnsi="Times New Roman"/>
                <w:bCs/>
                <w:szCs w:val="20"/>
                <w:lang w:eastAsia="zh-CN"/>
              </w:rPr>
              <w:fldChar w:fldCharType="end"/>
            </w:r>
          </w:p>
          <w:p w14:paraId="73A3BA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6B3E827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581F67B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7</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w:t>
            </w:r>
            <w:r>
              <w:rPr>
                <w:rFonts w:ascii="Times New Roman" w:hAnsi="Times New Roman"/>
                <w:bCs/>
                <w:szCs w:val="20"/>
              </w:rPr>
              <w:t xml:space="preserve">When Type-0 CSS PDCCH repetition is enabled in SS#0, the repetition is not applied to fallback DCI (e.g., DCI with CRC scrambled by C-RNTI). UE should monitor for separate (cannot </w:t>
            </w:r>
            <w:r>
              <w:rPr>
                <w:rFonts w:ascii="Times New Roman" w:hAnsi="Times New Roman"/>
                <w:bCs/>
                <w:szCs w:val="20"/>
              </w:rPr>
              <w:lastRenderedPageBreak/>
              <w:t xml:space="preserve">jointly decoding) fallback PDCCH candidates respectively in the two slots of the </w:t>
            </w:r>
            <w:proofErr w:type="spellStart"/>
            <w:r>
              <w:rPr>
                <w:rFonts w:ascii="Times New Roman" w:hAnsi="Times New Roman"/>
                <w:bCs/>
                <w:szCs w:val="20"/>
              </w:rPr>
              <w:t>searchspaces</w:t>
            </w:r>
            <w:proofErr w:type="spellEnd"/>
            <w:r>
              <w:rPr>
                <w:rFonts w:ascii="Times New Roman" w:hAnsi="Times New Roman"/>
                <w:bCs/>
                <w:szCs w:val="20"/>
              </w:rPr>
              <w:t xml:space="preserve"> where the UE monitors for the repeated Type-0 CSS PDCCH candidates.</w:t>
            </w:r>
            <w:r>
              <w:rPr>
                <w:rFonts w:ascii="Times New Roman" w:eastAsia="SimSun" w:hAnsi="Times New Roman"/>
                <w:bCs/>
                <w:szCs w:val="20"/>
                <w:lang w:eastAsia="zh-CN"/>
              </w:rPr>
              <w:fldChar w:fldCharType="end"/>
            </w:r>
          </w:p>
          <w:p w14:paraId="47DBC88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55A7C69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7A84DF"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174815B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75B185"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3: UE chooses Case 1/2/3. In this case, it should be defined in the spec how to report the BD capability and how to the BD in the later slot correspondingly. </w:t>
            </w:r>
          </w:p>
          <w:p w14:paraId="1528235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FDFB8C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04BFD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FCC1B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644FAD1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5FB0505A"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A077659" w14:textId="77777777" w:rsidR="002353D3" w:rsidRDefault="002353D3">
            <w:pPr>
              <w:rPr>
                <w:rFonts w:ascii="Times New Roman" w:eastAsia="Times New Roman" w:hAnsi="Times New Roman"/>
                <w:szCs w:val="20"/>
                <w:lang w:eastAsia="fr-FR"/>
              </w:rPr>
            </w:pPr>
          </w:p>
        </w:tc>
      </w:tr>
      <w:tr w:rsidR="002353D3" w14:paraId="58B2D6D8"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D977A5F" w14:textId="77777777" w:rsidR="002353D3" w:rsidRDefault="00936AEC">
            <w:pPr>
              <w:rPr>
                <w:rFonts w:ascii="Times New Roman" w:eastAsia="Times New Roman" w:hAnsi="Times New Roman"/>
                <w:b/>
                <w:bCs/>
                <w:color w:val="0000FF"/>
                <w:szCs w:val="20"/>
                <w:u w:val="single"/>
                <w:lang w:val="fr-FR" w:eastAsia="fr-FR"/>
              </w:rPr>
            </w:pPr>
            <w:hyperlink r:id="rId17" w:history="1">
              <w:r>
                <w:rPr>
                  <w:rFonts w:ascii="Times New Roman" w:eastAsia="Times New Roman" w:hAnsi="Times New Roman"/>
                  <w:b/>
                  <w:bCs/>
                  <w:color w:val="0000FF"/>
                  <w:szCs w:val="20"/>
                  <w:u w:val="single"/>
                  <w:lang w:val="fr-FR" w:eastAsia="fr-FR"/>
                </w:rPr>
                <w:t>R1-2501841</w:t>
              </w:r>
            </w:hyperlink>
            <w:r>
              <w:rPr>
                <w:rFonts w:ascii="Times New Roman" w:eastAsia="Times New Roman" w:hAnsi="Times New Roman"/>
                <w:szCs w:val="20"/>
                <w:lang w:val="fr-FR" w:eastAsia="fr-FR"/>
              </w:rPr>
              <w:t xml:space="preserve"> Ericsson</w:t>
            </w:r>
          </w:p>
        </w:tc>
        <w:tc>
          <w:tcPr>
            <w:tcW w:w="4313" w:type="pct"/>
            <w:tcBorders>
              <w:top w:val="nil"/>
              <w:left w:val="nil"/>
              <w:bottom w:val="single" w:sz="4" w:space="0" w:color="A6A6A6"/>
              <w:right w:val="single" w:sz="4" w:space="0" w:color="A6A6A6"/>
            </w:tcBorders>
          </w:tcPr>
          <w:p w14:paraId="773E5F0E" w14:textId="77777777" w:rsidR="002353D3" w:rsidRDefault="00936AEC">
            <w:pPr>
              <w:pStyle w:val="NormalWeb"/>
            </w:pPr>
            <w:r>
              <w:fldChar w:fldCharType="begin"/>
            </w:r>
            <w:r>
              <w:instrText xml:space="preserve"> TOC \f O \n \h \z \t "Observation" \c </w:instrText>
            </w:r>
            <w:r>
              <w:fldChar w:fldCharType="separate"/>
            </w:r>
            <w:hyperlink w:anchor="_Toc194082889" w:history="1">
              <w:r>
                <w:rPr>
                  <w:rStyle w:val="Lienhypertexte"/>
                  <w:b/>
                  <w:color w:val="auto"/>
                </w:rPr>
                <w:t>Observation 1</w:t>
              </w:r>
              <w:r>
                <w:tab/>
              </w:r>
              <w:r>
                <w:rPr>
                  <w:rStyle w:val="Lienhypertexte"/>
                  <w:color w:val="auto"/>
                </w:rPr>
                <w:t>Network operation cannot be viewed solely in terms of the downlink as the UE is expected to initiate uplink communication following the reception of certain downlink physical channels and signals.</w:t>
              </w:r>
            </w:hyperlink>
          </w:p>
          <w:p w14:paraId="2ED1A668" w14:textId="77777777" w:rsidR="002353D3" w:rsidRDefault="00936AEC">
            <w:pPr>
              <w:pStyle w:val="NormalWeb"/>
              <w:rPr>
                <w:rStyle w:val="Lienhypertexte"/>
                <w:color w:val="auto"/>
              </w:rPr>
            </w:pPr>
            <w:hyperlink w:anchor="_Toc194082890" w:history="1">
              <w:r>
                <w:rPr>
                  <w:rStyle w:val="Lienhypertexte"/>
                  <w:b/>
                  <w:color w:val="auto"/>
                </w:rPr>
                <w:t>Observation 2</w:t>
              </w:r>
              <w:r>
                <w:tab/>
              </w:r>
              <w:r>
                <w:rPr>
                  <w:rStyle w:val="Lienhypertexte"/>
                  <w:color w:val="auto"/>
                </w:rPr>
                <w:t>Among all sync-raster frequencies within a given transmission bandwidth, only some of them can be considered candidate sync-raster frequencies, and yet only a subset of them fulfills the conditions to be considered a valid sync-raster frequency.</w:t>
              </w:r>
            </w:hyperlink>
          </w:p>
          <w:p w14:paraId="3BE9A33F" w14:textId="77777777" w:rsidR="002353D3" w:rsidRDefault="00936AEC">
            <w:pPr>
              <w:pStyle w:val="NormalWeb"/>
            </w:pPr>
            <w:hyperlink w:anchor="_Toc194082891" w:history="1">
              <w:r>
                <w:rPr>
                  <w:rStyle w:val="Lienhypertexte"/>
                  <w:b/>
                  <w:color w:val="auto"/>
                </w:rPr>
                <w:t>Observation 3</w:t>
              </w:r>
              <w:r>
                <w:tab/>
              </w:r>
              <w:r>
                <w:rPr>
                  <w:rStyle w:val="Lienhypertexte"/>
                  <w:color w:val="auto"/>
                </w:rPr>
                <w:t>Accounting for the previous observation, a sync-raster design that is sparser with respect to legacy may not be suitable for small channel bandwidths such as 5 MHz CBW. That is, for a 5 MHz CBW, due to the separation between "clusters," a sparser sync-raster design may result in having only few or no valid candidate sync-raster frequencies to place SSB.</w:t>
              </w:r>
            </w:hyperlink>
          </w:p>
          <w:p w14:paraId="0D287BF6" w14:textId="77777777" w:rsidR="002353D3" w:rsidRDefault="00936AEC">
            <w:pPr>
              <w:pStyle w:val="NormalWeb"/>
            </w:pPr>
            <w:hyperlink w:anchor="_Toc194082892" w:history="1">
              <w:r>
                <w:rPr>
                  <w:rStyle w:val="Lienhypertexte"/>
                  <w:b/>
                  <w:color w:val="auto"/>
                </w:rPr>
                <w:t>Observation 4</w:t>
              </w:r>
              <w:r>
                <w:tab/>
              </w:r>
              <w:r>
                <w:rPr>
                  <w:rStyle w:val="Lienhypertexte"/>
                  <w:color w:val="auto"/>
                </w:rPr>
                <w:t>Based on the simulation results for PDCCH with an Aggregation Level (AL) = 8, it is observed that PDCCH with 2 repetitions can fulfil the requirement of 2 dB coverage gap enhancement with respect to CNR of -8 dB with Set 1-3 FR1.</w:t>
              </w:r>
            </w:hyperlink>
          </w:p>
          <w:p w14:paraId="65283833" w14:textId="77777777" w:rsidR="002353D3" w:rsidRDefault="00936AEC">
            <w:pPr>
              <w:pStyle w:val="NormalWeb"/>
            </w:pPr>
            <w:hyperlink w:anchor="_Toc194082893" w:history="1">
              <w:r>
                <w:rPr>
                  <w:rStyle w:val="Lienhypertexte"/>
                  <w:b/>
                  <w:color w:val="auto"/>
                </w:rPr>
                <w:t>Observation 5</w:t>
              </w:r>
              <w:r>
                <w:tab/>
              </w:r>
              <w:r>
                <w:rPr>
                  <w:rStyle w:val="Lienhypertexte"/>
                  <w:color w:val="auto"/>
                </w:rPr>
                <w:t>Considering only 2 repetitions allows to limit the signaling overhead associated with PDCCH CSS (except Type 3) repetitions.</w:t>
              </w:r>
            </w:hyperlink>
          </w:p>
          <w:p w14:paraId="5300E055" w14:textId="77777777" w:rsidR="002353D3" w:rsidRDefault="00936AEC">
            <w:pPr>
              <w:pStyle w:val="NormalWeb"/>
            </w:pPr>
            <w:hyperlink w:anchor="_Toc194082894" w:history="1">
              <w:r>
                <w:rPr>
                  <w:rStyle w:val="Lienhypertexte"/>
                  <w:b/>
                  <w:color w:val="auto"/>
                </w:rPr>
                <w:t>Observation 6</w:t>
              </w:r>
              <w:r>
                <w:tab/>
              </w:r>
              <w:r>
                <w:rPr>
                  <w:rStyle w:val="Lienhypertexte"/>
                  <w:color w:val="auto"/>
                </w:rPr>
                <w:t xml:space="preserve">Inter-slot repetitions for Type0 PDCCH CSS (2 PDCCH repetitions in total) can be achieved with minimum specification impact by considering Option 1, where the UE monitors and expects to receive PDCCH in the two consecutive slots  </w:t>
              </w:r>
              <m:oMath>
                <m:r>
                  <m:rPr>
                    <m:sty m:val="p"/>
                  </m:rPr>
                  <w:rPr>
                    <w:rStyle w:val="Lienhypertexte"/>
                    <w:rFonts w:ascii="Cambria Math" w:hAnsi="Cambria Math"/>
                    <w:color w:val="auto"/>
                  </w:rPr>
                  <m:t>n0</m:t>
                </m:r>
              </m:oMath>
              <w:r>
                <w:rPr>
                  <w:rStyle w:val="Lienhypertexte"/>
                  <w:color w:val="auto"/>
                </w:rPr>
                <w:t xml:space="preserve"> and </w:t>
              </w:r>
              <m:oMath>
                <m:r>
                  <m:rPr>
                    <m:sty m:val="p"/>
                  </m:rPr>
                  <w:rPr>
                    <w:rStyle w:val="Lienhypertexte"/>
                    <w:rFonts w:ascii="Cambria Math" w:hAnsi="Cambria Math"/>
                    <w:color w:val="auto"/>
                  </w:rPr>
                  <m:t>n0+1</m:t>
                </m:r>
              </m:oMath>
              <w:r>
                <w:rPr>
                  <w:rStyle w:val="Lienhypertexte"/>
                  <w:color w:val="auto"/>
                </w:rPr>
                <w:t xml:space="preserve"> associated with the same SSB index ( </w:t>
              </w:r>
              <m:oMath>
                <m:r>
                  <m:rPr>
                    <m:sty m:val="p"/>
                  </m:rPr>
                  <w:rPr>
                    <w:rStyle w:val="Lienhypertexte"/>
                    <w:rFonts w:ascii="Cambria Math" w:hAnsi="Cambria Math"/>
                    <w:color w:val="auto"/>
                  </w:rPr>
                  <m:t>n0</m:t>
                </m:r>
              </m:oMath>
              <w:r>
                <w:rPr>
                  <w:rStyle w:val="Lienhypertexte"/>
                  <w:color w:val="auto"/>
                </w:rPr>
                <w:t xml:space="preserve"> as defined in section 13 of TS 38.213).</w:t>
              </w:r>
            </w:hyperlink>
          </w:p>
          <w:p w14:paraId="63AAF49E" w14:textId="77777777" w:rsidR="002353D3" w:rsidRDefault="00936AEC">
            <w:pPr>
              <w:pStyle w:val="NormalWeb"/>
            </w:pPr>
            <w:hyperlink w:anchor="_Toc194082895" w:history="1">
              <w:r>
                <w:rPr>
                  <w:rStyle w:val="Lienhypertexte"/>
                  <w:b/>
                  <w:color w:val="auto"/>
                </w:rPr>
                <w:t>Observation 7</w:t>
              </w:r>
              <w:r>
                <w:tab/>
              </w:r>
              <w:r>
                <w:rPr>
                  <w:rStyle w:val="Lienhypertexte"/>
                  <w:color w:val="auto"/>
                </w:rPr>
                <w:t>In typical NTN deployments with one NTN cell illuminated via one beam, there exists only one SSB with one index and hence consecutive slots for inter-slot repetition of PDCCH in Type0 CSS are always available in the single beam per NTN-cell deployments.</w:t>
              </w:r>
            </w:hyperlink>
          </w:p>
          <w:p w14:paraId="30774623" w14:textId="77777777" w:rsidR="002353D3" w:rsidRDefault="00936AEC">
            <w:pPr>
              <w:pStyle w:val="NormalWeb"/>
            </w:pPr>
            <w:hyperlink w:anchor="_Toc194082896" w:history="1">
              <w:r>
                <w:rPr>
                  <w:rStyle w:val="Lienhypertexte"/>
                  <w:b/>
                  <w:color w:val="auto"/>
                </w:rPr>
                <w:t>Observation 8</w:t>
              </w:r>
              <w:r>
                <w:tab/>
              </w:r>
              <w:r>
                <w:rPr>
                  <w:rStyle w:val="Lienhypertexte"/>
                  <w:color w:val="auto"/>
                </w:rPr>
                <w:t xml:space="preserve">By inspecting different combinations of </w:t>
              </w:r>
              <m:oMath>
                <m:r>
                  <m:rPr>
                    <m:sty m:val="p"/>
                  </m:rPr>
                  <w:rPr>
                    <w:rStyle w:val="Lienhypertexte"/>
                    <w:rFonts w:ascii="Cambria Math" w:hAnsi="Cambria Math"/>
                    <w:color w:val="auto"/>
                  </w:rPr>
                  <m:t>M</m:t>
                </m:r>
              </m:oMath>
              <w:r>
                <w:rPr>
                  <w:rStyle w:val="Lienhypertexte"/>
                  <w:color w:val="auto"/>
                </w:rPr>
                <w:t xml:space="preserve"> and </w:t>
              </w:r>
              <m:oMath>
                <m:r>
                  <m:rPr>
                    <m:sty m:val="p"/>
                  </m:rPr>
                  <w:rPr>
                    <w:rStyle w:val="Lienhypertexte"/>
                    <w:rFonts w:ascii="Cambria Math" w:hAnsi="Cambria Math"/>
                    <w:color w:val="auto"/>
                  </w:rPr>
                  <m:t>O</m:t>
                </m:r>
              </m:oMath>
              <w:r>
                <w:rPr>
                  <w:rStyle w:val="Lienhypertexte"/>
                  <w:color w:val="auto"/>
                </w:rPr>
                <w:t xml:space="preserve"> in Table 13-11 of TS 38.213, there is no overlapping of consecutive slots for indices 8 and 9 even with four SSB indices, and two SSB indices are usable without any overlapping of consecutive slots for indices: 0, 2, 4, 6, 10, 11, 12, 13, 14, 15 while it is not possible to use multiple SSB indices without either partial or full overlapping of consecutive slots for indices 1, 3, 5, 7.</w:t>
              </w:r>
            </w:hyperlink>
          </w:p>
          <w:p w14:paraId="6ACA8667" w14:textId="77777777" w:rsidR="002353D3" w:rsidRDefault="00936AEC">
            <w:pPr>
              <w:pStyle w:val="NormalWeb"/>
            </w:pPr>
            <w:hyperlink w:anchor="_Toc194082897" w:history="1">
              <w:r>
                <w:rPr>
                  <w:rStyle w:val="Lienhypertexte"/>
                  <w:b/>
                  <w:color w:val="auto"/>
                </w:rPr>
                <w:t>Observation 9</w:t>
              </w:r>
              <w:r>
                <w:tab/>
              </w:r>
              <w:r>
                <w:rPr>
                  <w:rStyle w:val="Lienhypertexte"/>
                  <w:color w:val="auto"/>
                </w:rPr>
                <w:t>In our understanding, the discussion on whether to support inter-slot or intra-slot for PDCCH repetitions for types "other than Type0," encompasses Type 0A-PDCCH CSS, Type 0B-PDCCH CSS, Type 1-PDCCH CSS and Type 2-PDCCH CSS.</w:t>
              </w:r>
            </w:hyperlink>
          </w:p>
          <w:p w14:paraId="76930783" w14:textId="77777777" w:rsidR="002353D3" w:rsidRDefault="00936AEC">
            <w:pPr>
              <w:pStyle w:val="NormalWeb"/>
            </w:pPr>
            <w:hyperlink w:anchor="_Toc194082898" w:history="1">
              <w:r>
                <w:rPr>
                  <w:rStyle w:val="Lienhypertexte"/>
                  <w:b/>
                  <w:color w:val="auto"/>
                </w:rPr>
                <w:t>Observation 10</w:t>
              </w:r>
              <w:r>
                <w:tab/>
              </w:r>
              <w:r>
                <w:rPr>
                  <w:rStyle w:val="Lienhypertexte"/>
                  <w:color w:val="auto"/>
                </w:rPr>
                <w:t>For determining the suitability of using an inter-slot scheme for Type 0A-PDCCH CSS, the legacy procedures are to be analysed (i.e., monitoring, overlapping cases, etc). A similar analysis for types "other than Type 0" should be performed for determining whether an inter-slot or an intra-slot will result in minor complexity and limited specification impact.</w:t>
              </w:r>
            </w:hyperlink>
          </w:p>
          <w:p w14:paraId="01943497" w14:textId="77777777" w:rsidR="002353D3" w:rsidRDefault="00936AEC">
            <w:pPr>
              <w:pStyle w:val="NormalWeb"/>
            </w:pPr>
            <w:hyperlink w:anchor="_Toc194082899" w:history="1">
              <w:r>
                <w:rPr>
                  <w:rStyle w:val="Lienhypertexte"/>
                  <w:b/>
                  <w:color w:val="auto"/>
                </w:rPr>
                <w:t>Observation 11</w:t>
              </w:r>
              <w:r>
                <w:tab/>
              </w:r>
              <w:r>
                <w:rPr>
                  <w:rStyle w:val="Lienhypertexte"/>
                  <w:color w:val="auto"/>
                </w:rPr>
                <w:t>To match the coverage gap with respect to -8 dB CNR of Set 1-3, it is desirable to have a maximum of 4 repetitions (i.e., aggregation factor of 4) for PDSCH MSG4 while meeting the BLER target.</w:t>
              </w:r>
            </w:hyperlink>
          </w:p>
          <w:p w14:paraId="2DB22C0B" w14:textId="77777777" w:rsidR="002353D3" w:rsidRDefault="00936AEC">
            <w:pPr>
              <w:pStyle w:val="NormalWeb"/>
            </w:pPr>
            <w:r>
              <w:fldChar w:fldCharType="end"/>
            </w:r>
            <w:r>
              <w:fldChar w:fldCharType="begin"/>
            </w:r>
            <w:r>
              <w:instrText xml:space="preserve"> TOC \n \h \z \t "Proposal" \c </w:instrText>
            </w:r>
            <w:r>
              <w:fldChar w:fldCharType="separate"/>
            </w:r>
            <w:hyperlink w:anchor="_Toc194082900" w:history="1">
              <w:r>
                <w:rPr>
                  <w:rStyle w:val="Lienhypertexte"/>
                  <w:b/>
                  <w:color w:val="auto"/>
                </w:rPr>
                <w:t>Proposal 1</w:t>
              </w:r>
              <w:r>
                <w:tab/>
              </w:r>
              <w:r>
                <w:rPr>
                  <w:rStyle w:val="Lienhypertexte"/>
                  <w:color w:val="auto"/>
                </w:rPr>
                <w:t>RAN1 to consider the mandatory physical channels and signals of both downlink (e.g., MIB, SIB1, PDCCH on CORESET#0, etc.) and uplink (random access procedure related transmissions) while using the same beam hopping pattern for both downlink and uplink communications.</w:t>
              </w:r>
            </w:hyperlink>
          </w:p>
          <w:p w14:paraId="27507BC3" w14:textId="77777777" w:rsidR="002353D3" w:rsidRDefault="00936AEC">
            <w:pPr>
              <w:pStyle w:val="NormalWeb"/>
            </w:pPr>
            <w:hyperlink w:anchor="_Toc194082901" w:history="1">
              <w:r>
                <w:rPr>
                  <w:rStyle w:val="Lienhypertexte"/>
                  <w:b/>
                  <w:color w:val="auto"/>
                </w:rPr>
                <w:t>Proposal 2</w:t>
              </w:r>
              <w:r>
                <w:tab/>
              </w:r>
              <w:r>
                <w:rPr>
                  <w:rStyle w:val="Lienhypertexte"/>
                  <w:color w:val="auto"/>
                </w:rPr>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hyperlink>
          </w:p>
          <w:p w14:paraId="55A8BE0B" w14:textId="77777777" w:rsidR="002353D3" w:rsidRDefault="00936AEC">
            <w:pPr>
              <w:pStyle w:val="NormalWeb"/>
            </w:pPr>
            <w:hyperlink w:anchor="_Toc194082902" w:history="1">
              <w:r>
                <w:rPr>
                  <w:rStyle w:val="Lienhypertexte"/>
                  <w:b/>
                  <w:color w:val="auto"/>
                </w:rPr>
                <w:t>Proposal 3</w:t>
              </w:r>
              <w:r>
                <w:tab/>
              </w:r>
              <w:r>
                <w:rPr>
                  <w:rStyle w:val="Lienhypertexte"/>
                  <w:color w:val="auto"/>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hyperlink>
          </w:p>
          <w:p w14:paraId="458F9828" w14:textId="77777777" w:rsidR="002353D3" w:rsidRDefault="00936AEC">
            <w:pPr>
              <w:pStyle w:val="NormalWeb"/>
            </w:pPr>
            <w:hyperlink w:anchor="_Toc194082903" w:history="1">
              <w:r>
                <w:rPr>
                  <w:rStyle w:val="Lienhypertexte"/>
                  <w:b/>
                  <w:color w:val="auto"/>
                </w:rPr>
                <w:t>Proposal 4</w:t>
              </w:r>
              <w:r>
                <w:tab/>
              </w:r>
              <w:r>
                <w:rPr>
                  <w:rStyle w:val="Lienhypertexte"/>
                  <w:color w:val="auto"/>
                </w:rPr>
                <w:t>RAN1 to consider Option 2: Using reserved bit(s) in PBCH payload for enabling PDCCH repetition for Type0 PDCCH CSS configured within MIB pdcch-ConfigSIB1.</w:t>
              </w:r>
            </w:hyperlink>
          </w:p>
          <w:p w14:paraId="30CD04C2" w14:textId="77777777" w:rsidR="002353D3" w:rsidRDefault="00936AEC">
            <w:pPr>
              <w:pStyle w:val="NormalWeb"/>
            </w:pPr>
            <w:hyperlink w:anchor="_Toc194082904" w:history="1">
              <w:r>
                <w:rPr>
                  <w:rStyle w:val="Lienhypertexte"/>
                  <w:b/>
                  <w:color w:val="auto"/>
                </w:rPr>
                <w:t>Proposal 5</w:t>
              </w:r>
              <w:r>
                <w:tab/>
              </w:r>
              <w:r>
                <w:rPr>
                  <w:rStyle w:val="Lienhypertexte"/>
                  <w:color w:val="auto"/>
                </w:rPr>
                <w:t>For single SSB beam per NTN-cell and SSB and CORESET multiplexing pattern 1, Option 1 among the PDCCH repetitions schemes for Type0 PDCCH CSS is applicable to M = 2, M = 1 and M = ½ without any overlapping of consecutive slots and with minimum specification impact.</w:t>
              </w:r>
            </w:hyperlink>
          </w:p>
          <w:p w14:paraId="443C523B" w14:textId="77777777" w:rsidR="002353D3" w:rsidRDefault="00936AEC">
            <w:pPr>
              <w:pStyle w:val="NormalWeb"/>
            </w:pPr>
            <w:hyperlink w:anchor="_Toc194082905" w:history="1">
              <w:r>
                <w:rPr>
                  <w:rStyle w:val="Lienhypertexte"/>
                  <w:b/>
                  <w:color w:val="auto"/>
                </w:rPr>
                <w:t>Proposal 6</w:t>
              </w:r>
              <w:r>
                <w:tab/>
              </w:r>
              <w:r>
                <w:rPr>
                  <w:rStyle w:val="Lienhypertexte"/>
                  <w:color w:val="auto"/>
                </w:rPr>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hyperlink>
          </w:p>
          <w:p w14:paraId="592B6D69" w14:textId="77777777" w:rsidR="002353D3" w:rsidRDefault="00936AEC">
            <w:pPr>
              <w:pStyle w:val="NormalWeb"/>
            </w:pPr>
            <w:hyperlink w:anchor="_Toc194082906" w:history="1">
              <w:r>
                <w:rPr>
                  <w:rStyle w:val="Lienhypertexte"/>
                  <w:b/>
                  <w:color w:val="auto"/>
                </w:rPr>
                <w:t>Proposal 7</w:t>
              </w:r>
              <w:r>
                <w:tab/>
              </w:r>
              <w:r>
                <w:rPr>
                  <w:rStyle w:val="Lienhypertexte"/>
                  <w:color w:val="auto"/>
                </w:rPr>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hyperlink>
          </w:p>
          <w:p w14:paraId="72113606" w14:textId="77777777" w:rsidR="002353D3" w:rsidRDefault="00936AEC">
            <w:pPr>
              <w:pStyle w:val="NormalWeb"/>
            </w:pPr>
            <w:hyperlink w:anchor="_Toc194082907" w:history="1">
              <w:r>
                <w:rPr>
                  <w:rStyle w:val="Lienhypertexte"/>
                  <w:b/>
                  <w:color w:val="auto"/>
                </w:rPr>
                <w:t>Proposal 8</w:t>
              </w:r>
              <w:r>
                <w:tab/>
              </w:r>
              <w:r>
                <w:rPr>
                  <w:rStyle w:val="Lienhypertexte"/>
                  <w:color w:val="auto"/>
                </w:rPr>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hyperlink>
          </w:p>
          <w:p w14:paraId="19527F11" w14:textId="77777777" w:rsidR="002353D3" w:rsidRDefault="00936AEC">
            <w:pPr>
              <w:pStyle w:val="NormalWeb"/>
            </w:pPr>
            <w:hyperlink w:anchor="_Toc194082908" w:history="1">
              <w:r>
                <w:rPr>
                  <w:rStyle w:val="Lienhypertexte"/>
                  <w:b/>
                  <w:color w:val="auto"/>
                </w:rPr>
                <w:t>Proposal 9</w:t>
              </w:r>
              <w:r>
                <w:tab/>
              </w:r>
              <w:r>
                <w:rPr>
                  <w:rStyle w:val="Lienhypertexte"/>
                  <w:color w:val="auto"/>
                </w:rPr>
                <w:t>Option 2 among the PDCCH repetitions schemes for Type0 PDCCH CSS incurs an additional delay to decode the PDCCHs and an increased buffer requirements at the UE as well as the issues of backward incompatibility for the legacy UEs with respect to monitoring of two consecutive slots for Type0 PDCCH CSS.</w:t>
              </w:r>
            </w:hyperlink>
          </w:p>
          <w:p w14:paraId="0CE15E75" w14:textId="77777777" w:rsidR="002353D3" w:rsidRDefault="00936AEC">
            <w:pPr>
              <w:pStyle w:val="NormalWeb"/>
            </w:pPr>
            <w:hyperlink w:anchor="_Toc194082909" w:history="1">
              <w:r>
                <w:rPr>
                  <w:rStyle w:val="Lienhypertexte"/>
                  <w:b/>
                  <w:color w:val="auto"/>
                </w:rPr>
                <w:t>Proposal 10</w:t>
              </w:r>
              <w:r>
                <w:tab/>
              </w:r>
              <w:r>
                <w:rPr>
                  <w:rStyle w:val="Lienhypertexte"/>
                  <w:color w:val="auto"/>
                </w:rPr>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hyperlink>
          </w:p>
          <w:p w14:paraId="3CF17995" w14:textId="77777777" w:rsidR="002353D3" w:rsidRDefault="00936AEC">
            <w:pPr>
              <w:pStyle w:val="NormalWeb"/>
            </w:pPr>
            <w:hyperlink w:anchor="_Toc194082910" w:history="1">
              <w:r>
                <w:rPr>
                  <w:rStyle w:val="Lienhypertexte"/>
                  <w:b/>
                  <w:color w:val="auto"/>
                </w:rPr>
                <w:t>Proposal 11</w:t>
              </w:r>
              <w:r>
                <w:tab/>
              </w:r>
              <w:r>
                <w:rPr>
                  <w:rStyle w:val="Lienhypertexte"/>
                  <w:color w:val="auto"/>
                </w:rPr>
                <w:t>RAN1 to prioritize Option 1 for PDCCH repetition for Type0 PDCCH CSS configured within MIB pdcch-ConfigSIB1 as it works with minimum specification impact at least for single SSB index per NTN-cell.</w:t>
              </w:r>
            </w:hyperlink>
          </w:p>
          <w:p w14:paraId="16D2231F" w14:textId="77777777" w:rsidR="002353D3" w:rsidRDefault="00936AEC">
            <w:pPr>
              <w:pStyle w:val="NormalWeb"/>
            </w:pPr>
            <w:hyperlink w:anchor="_Toc194082911" w:history="1">
              <w:r>
                <w:rPr>
                  <w:rStyle w:val="Lienhypertexte"/>
                  <w:b/>
                  <w:color w:val="auto"/>
                </w:rPr>
                <w:t>Proposal 12</w:t>
              </w:r>
              <w:r>
                <w:tab/>
              </w:r>
              <w:r>
                <w:rPr>
                  <w:rStyle w:val="Lienhypertexte"/>
                  <w:color w:val="auto"/>
                </w:rPr>
                <w:t xml:space="preserve">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w:t>
              </w:r>
              <w:r>
                <w:rPr>
                  <w:rStyle w:val="Lienhypertexte"/>
                  <w:color w:val="auto"/>
                  <w:highlight w:val="yellow"/>
                </w:rPr>
                <w:t>and when PDCCH repetition is indicated the UE can expect to receive Type0-PDCCH CSS over the two slots</w:t>
              </w:r>
              <w:r>
                <w:rPr>
                  <w:rStyle w:val="Lienhypertexte"/>
                  <w:color w:val="auto"/>
                </w:rPr>
                <w:t>.”</w:t>
              </w:r>
            </w:hyperlink>
          </w:p>
          <w:p w14:paraId="169A1583" w14:textId="77777777" w:rsidR="002353D3" w:rsidRDefault="00936AEC">
            <w:pPr>
              <w:pStyle w:val="NormalWeb"/>
            </w:pPr>
            <w:hyperlink w:anchor="_Toc194082912" w:history="1">
              <w:r>
                <w:rPr>
                  <w:rStyle w:val="Lienhypertexte"/>
                  <w:b/>
                  <w:color w:val="auto"/>
                </w:rPr>
                <w:t>Proposal 13</w:t>
              </w:r>
              <w:r>
                <w:tab/>
              </w:r>
              <w:r>
                <w:rPr>
                  <w:rStyle w:val="Lienhypertexte"/>
                  <w:color w:val="auto"/>
                </w:rPr>
                <w:t>RAN1 to discuss the required number of repetitions (e.g., 2 repetitions) for enhancing Type0A-PDCCH scheduling SIBs other than SIB1, and how the network will configure and indicate the use of repetitions to be received within the SI-window for Type0A-PDCCH.</w:t>
              </w:r>
            </w:hyperlink>
          </w:p>
          <w:p w14:paraId="3037ED60" w14:textId="77777777" w:rsidR="002353D3" w:rsidRDefault="00936AEC">
            <w:pPr>
              <w:pStyle w:val="NormalWeb"/>
            </w:pPr>
            <w:hyperlink w:anchor="_Toc194082913" w:history="1">
              <w:r>
                <w:rPr>
                  <w:rStyle w:val="Lienhypertexte"/>
                  <w:b/>
                  <w:color w:val="auto"/>
                </w:rPr>
                <w:t>Proposal 14</w:t>
              </w:r>
              <w:r>
                <w:tab/>
              </w:r>
              <w:r>
                <w:rPr>
                  <w:rStyle w:val="Lienhypertexte"/>
                  <w:color w:val="auto"/>
                </w:rPr>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hyperlink>
          </w:p>
          <w:p w14:paraId="6C9A4AD9" w14:textId="77777777" w:rsidR="002353D3" w:rsidRDefault="00936AEC">
            <w:pPr>
              <w:pStyle w:val="NormalWeb"/>
            </w:pPr>
            <w:hyperlink w:anchor="_Toc194082914" w:history="1">
              <w:r>
                <w:rPr>
                  <w:rStyle w:val="Lienhypertexte"/>
                  <w:b/>
                  <w:color w:val="auto"/>
                </w:rPr>
                <w:t>Proposal 15</w:t>
              </w:r>
              <w:r>
                <w:tab/>
              </w:r>
              <w:r>
                <w:rPr>
                  <w:rStyle w:val="Lienhypertexte"/>
                  <w:color w:val="auto"/>
                </w:rPr>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hyperlink>
          </w:p>
          <w:p w14:paraId="763651E7" w14:textId="77777777" w:rsidR="002353D3" w:rsidRDefault="00936AEC">
            <w:pPr>
              <w:pStyle w:val="NormalWeb"/>
            </w:pPr>
            <w:hyperlink w:anchor="_Toc194082915" w:history="1">
              <w:r>
                <w:rPr>
                  <w:rStyle w:val="Lienhypertexte"/>
                  <w:b/>
                  <w:color w:val="auto"/>
                </w:rPr>
                <w:t>Proposal 16</w:t>
              </w:r>
              <w:r>
                <w:tab/>
              </w:r>
              <w:r>
                <w:rPr>
                  <w:rStyle w:val="Lienhypertexte"/>
                  <w:color w:val="auto"/>
                </w:rPr>
                <w:t>RAN1 to further discuss whether link-level enhancements for PDSCH with SIB1 may be applicable to other SIBs, e.g., SIB19.</w:t>
              </w:r>
            </w:hyperlink>
          </w:p>
          <w:p w14:paraId="1CF0FA7D" w14:textId="77777777" w:rsidR="002353D3" w:rsidRDefault="00936AEC">
            <w:pPr>
              <w:pStyle w:val="NormalWeb"/>
            </w:pPr>
            <w:hyperlink w:anchor="_Toc194082916" w:history="1">
              <w:r>
                <w:rPr>
                  <w:rStyle w:val="Lienhypertexte"/>
                  <w:b/>
                  <w:color w:val="auto"/>
                </w:rPr>
                <w:t>Proposal 17</w:t>
              </w:r>
              <w:r>
                <w:tab/>
              </w:r>
              <w:r>
                <w:rPr>
                  <w:rStyle w:val="Lienhypertexte"/>
                  <w:color w:val="auto"/>
                </w:rPr>
                <w:t>RAN1 to determine the number of repetitions required for PDSCH with MSG4 to fulfill the required SNR target of -8 dB as 4.</w:t>
              </w:r>
            </w:hyperlink>
          </w:p>
          <w:p w14:paraId="63C652B8" w14:textId="77777777" w:rsidR="002353D3" w:rsidRDefault="00936AEC">
            <w:pPr>
              <w:pStyle w:val="NormalWeb"/>
            </w:pPr>
            <w:hyperlink w:anchor="_Toc194082917" w:history="1">
              <w:r>
                <w:rPr>
                  <w:rStyle w:val="Lienhypertexte"/>
                  <w:b/>
                  <w:color w:val="auto"/>
                </w:rPr>
                <w:t>Proposal 18</w:t>
              </w:r>
              <w:r>
                <w:tab/>
              </w:r>
              <w:r>
                <w:rPr>
                  <w:rStyle w:val="Lienhypertexte"/>
                  <w:color w:val="auto"/>
                </w:rPr>
                <w:t>RAN1 to discuss whether the number of repetitions for MSG4 should be configurable or fixed.</w:t>
              </w:r>
            </w:hyperlink>
          </w:p>
          <w:p w14:paraId="4A60375B" w14:textId="77777777" w:rsidR="002353D3" w:rsidRDefault="00936AEC">
            <w:pPr>
              <w:pStyle w:val="NormalWeb"/>
            </w:pPr>
            <w:hyperlink w:anchor="_Toc194082918" w:history="1">
              <w:r>
                <w:rPr>
                  <w:rStyle w:val="Lienhypertexte"/>
                  <w:b/>
                  <w:color w:val="auto"/>
                </w:rPr>
                <w:t>Proposal 19</w:t>
              </w:r>
              <w:r>
                <w:tab/>
              </w:r>
              <w:r>
                <w:rPr>
                  <w:rStyle w:val="Lienhypertexte"/>
                  <w:color w:val="auto"/>
                </w:rPr>
                <w:t>RAN1 to prioritize Option 3 to indicate the enabling of repetitions for PDSCH with MSG4 that is to determine implicitly based on the SIB1 PDSCH repetition as it allows to reduce the signaling overhead and the specification impact.</w:t>
              </w:r>
            </w:hyperlink>
          </w:p>
          <w:p w14:paraId="68388814" w14:textId="77777777" w:rsidR="002353D3" w:rsidRDefault="00936AEC">
            <w:pPr>
              <w:pStyle w:val="NormalWeb"/>
            </w:pPr>
            <w:hyperlink w:anchor="_Toc194082919" w:history="1">
              <w:r>
                <w:rPr>
                  <w:rStyle w:val="Lienhypertexte"/>
                  <w:b/>
                  <w:color w:val="auto"/>
                </w:rPr>
                <w:t>Proposal 20</w:t>
              </w:r>
              <w:r>
                <w:tab/>
              </w:r>
              <w:r>
                <w:rPr>
                  <w:rStyle w:val="Lienhypertexte"/>
                  <w:color w:val="auto"/>
                </w:rPr>
                <w:t>RAN1 to discuss the necessity and benefits of having an explicit UE capability for the repetitions of PDSCH with MSG4 before introducing it.</w:t>
              </w:r>
            </w:hyperlink>
          </w:p>
          <w:p w14:paraId="5BC9684A" w14:textId="77777777" w:rsidR="002353D3" w:rsidRDefault="00936AEC">
            <w:pPr>
              <w:pStyle w:val="NormalWeb"/>
              <w:rPr>
                <w:lang w:val="fr-FR"/>
              </w:rPr>
            </w:pPr>
            <w:r>
              <w:fldChar w:fldCharType="end"/>
            </w:r>
          </w:p>
        </w:tc>
      </w:tr>
      <w:tr w:rsidR="002353D3" w14:paraId="6381C3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FE8EEE3" w14:textId="77777777" w:rsidR="002353D3" w:rsidRDefault="00936AEC">
            <w:pPr>
              <w:rPr>
                <w:rFonts w:ascii="Times New Roman" w:eastAsia="Times New Roman" w:hAnsi="Times New Roman"/>
                <w:b/>
                <w:bCs/>
                <w:color w:val="0000FF"/>
                <w:szCs w:val="20"/>
                <w:u w:val="single"/>
                <w:lang w:val="fr-FR" w:eastAsia="fr-FR"/>
              </w:rPr>
            </w:pPr>
            <w:hyperlink r:id="rId18" w:history="1">
              <w:r>
                <w:rPr>
                  <w:rFonts w:ascii="Times New Roman" w:eastAsia="Times New Roman" w:hAnsi="Times New Roman"/>
                  <w:b/>
                  <w:bCs/>
                  <w:color w:val="0000FF"/>
                  <w:szCs w:val="20"/>
                  <w:u w:val="single"/>
                  <w:lang w:val="fr-FR" w:eastAsia="fr-FR"/>
                </w:rPr>
                <w:t>R1-2501847</w:t>
              </w:r>
            </w:hyperlink>
            <w:r>
              <w:rPr>
                <w:rFonts w:ascii="Times New Roman" w:eastAsia="Times New Roman" w:hAnsi="Times New Roman"/>
                <w:szCs w:val="20"/>
                <w:lang w:val="fr-FR" w:eastAsia="fr-FR"/>
              </w:rPr>
              <w:t xml:space="preserve"> CCU</w:t>
            </w:r>
          </w:p>
        </w:tc>
        <w:tc>
          <w:tcPr>
            <w:tcW w:w="4313" w:type="pct"/>
            <w:tcBorders>
              <w:top w:val="nil"/>
              <w:left w:val="nil"/>
              <w:bottom w:val="single" w:sz="4" w:space="0" w:color="A6A6A6"/>
              <w:right w:val="single" w:sz="4" w:space="0" w:color="A6A6A6"/>
            </w:tcBorders>
          </w:tcPr>
          <w:p w14:paraId="0621732E"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4C4C50BA"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26C1BF12"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71CBE4A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6102068"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23B7F6BF" w14:textId="77777777" w:rsidR="002353D3" w:rsidRDefault="002353D3">
            <w:pPr>
              <w:overflowPunct w:val="0"/>
              <w:autoSpaceDE w:val="0"/>
              <w:autoSpaceDN w:val="0"/>
              <w:adjustRightInd w:val="0"/>
              <w:jc w:val="both"/>
              <w:textAlignment w:val="baseline"/>
              <w:rPr>
                <w:rFonts w:ascii="Times New Roman" w:hAnsi="Times New Roman"/>
                <w:szCs w:val="20"/>
                <w:lang w:eastAsia="zh-TW"/>
              </w:rPr>
            </w:pPr>
          </w:p>
        </w:tc>
      </w:tr>
      <w:tr w:rsidR="002353D3" w14:paraId="462E2C1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430E004" w14:textId="77777777" w:rsidR="002353D3" w:rsidRDefault="00936AEC">
            <w:pPr>
              <w:rPr>
                <w:rFonts w:ascii="Times New Roman" w:eastAsia="Times New Roman" w:hAnsi="Times New Roman"/>
                <w:b/>
                <w:bCs/>
                <w:color w:val="0000FF"/>
                <w:szCs w:val="20"/>
                <w:u w:val="single"/>
                <w:lang w:val="fr-FR" w:eastAsia="fr-FR"/>
              </w:rPr>
            </w:pPr>
            <w:hyperlink r:id="rId19" w:history="1">
              <w:r>
                <w:rPr>
                  <w:rFonts w:ascii="Times New Roman" w:eastAsia="Times New Roman" w:hAnsi="Times New Roman"/>
                  <w:b/>
                  <w:bCs/>
                  <w:color w:val="0000FF"/>
                  <w:szCs w:val="20"/>
                  <w:u w:val="single"/>
                  <w:lang w:val="fr-FR" w:eastAsia="fr-FR"/>
                </w:rPr>
                <w:t>R1-2501880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c>
          <w:tcPr>
            <w:tcW w:w="4313" w:type="pct"/>
            <w:tcBorders>
              <w:top w:val="nil"/>
              <w:left w:val="nil"/>
              <w:bottom w:val="single" w:sz="4" w:space="0" w:color="A6A6A6"/>
              <w:right w:val="single" w:sz="4" w:space="0" w:color="A6A6A6"/>
            </w:tcBorders>
          </w:tcPr>
          <w:p w14:paraId="620EBE63"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6AAAB9FF"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searchSpaceZero</w:t>
            </w:r>
            <w:r>
              <w:rPr>
                <w:rFonts w:ascii="Times New Roman" w:hAnsi="Times New Roman"/>
                <w:szCs w:val="20"/>
                <w:lang w:eastAsia="zh-CN"/>
              </w:rPr>
              <w:t>.</w:t>
            </w:r>
          </w:p>
          <w:p w14:paraId="32AE6A44"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682F8B7E"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except searchSpaceZero.</w:t>
            </w:r>
          </w:p>
          <w:p w14:paraId="030743F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48C7BA8B"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314C2F7B"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52C64904"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1BEBF54C" w14:textId="77777777" w:rsidR="002353D3" w:rsidRDefault="002353D3">
            <w:pPr>
              <w:rPr>
                <w:rFonts w:ascii="Times New Roman" w:hAnsi="Times New Roman"/>
                <w:szCs w:val="20"/>
                <w:lang w:eastAsia="zh-CN"/>
              </w:rPr>
            </w:pPr>
          </w:p>
        </w:tc>
      </w:tr>
      <w:tr w:rsidR="002353D3" w14:paraId="3BC1109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45E5322" w14:textId="77777777" w:rsidR="002353D3" w:rsidRDefault="00936AEC">
            <w:pPr>
              <w:rPr>
                <w:rFonts w:ascii="Times New Roman" w:eastAsia="Times New Roman" w:hAnsi="Times New Roman"/>
                <w:b/>
                <w:bCs/>
                <w:color w:val="0000FF"/>
                <w:szCs w:val="20"/>
                <w:u w:val="single"/>
                <w:lang w:val="fr-FR" w:eastAsia="fr-FR"/>
              </w:rPr>
            </w:pPr>
            <w:hyperlink r:id="rId20" w:history="1">
              <w:r>
                <w:rPr>
                  <w:rFonts w:ascii="Times New Roman" w:eastAsia="Times New Roman" w:hAnsi="Times New Roman"/>
                  <w:b/>
                  <w:bCs/>
                  <w:color w:val="0000FF"/>
                  <w:szCs w:val="20"/>
                  <w:u w:val="single"/>
                  <w:lang w:val="fr-FR" w:eastAsia="fr-FR"/>
                </w:rPr>
                <w:t>R1-2501890</w:t>
              </w:r>
            </w:hyperlink>
            <w:r>
              <w:rPr>
                <w:rFonts w:ascii="Times New Roman" w:eastAsia="Times New Roman" w:hAnsi="Times New Roman"/>
                <w:szCs w:val="20"/>
                <w:lang w:val="fr-FR" w:eastAsia="fr-FR"/>
              </w:rPr>
              <w:t xml:space="preserve"> Fraunhofer IIS, Fraunhofer HHI</w:t>
            </w:r>
          </w:p>
        </w:tc>
        <w:tc>
          <w:tcPr>
            <w:tcW w:w="4313" w:type="pct"/>
            <w:tcBorders>
              <w:top w:val="nil"/>
              <w:left w:val="nil"/>
              <w:bottom w:val="single" w:sz="4" w:space="0" w:color="A6A6A6"/>
              <w:right w:val="single" w:sz="4" w:space="0" w:color="A6A6A6"/>
            </w:tcBorders>
          </w:tcPr>
          <w:p w14:paraId="61A824F4" w14:textId="77777777" w:rsidR="002353D3" w:rsidRDefault="00936AEC">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The allocation of paging occasions and paging frames should be consistent with the beam hopping pattern, as no paging occasions are expected when the beam is off.</w:t>
            </w:r>
          </w:p>
          <w:p w14:paraId="0A9E8A2C"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7F27722D" w14:textId="77777777" w:rsidR="002353D3" w:rsidRDefault="00936AEC">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27543165" w14:textId="77777777" w:rsidR="002353D3" w:rsidRDefault="00936AEC">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xml:space="preserve"> Common downlink control signaling such as SIB1/SIB19 and uplink control signaling such as PRACH could be used to implement beam-hopping without modifications on the current rel-18 cell DTX/DRX.</w:t>
            </w:r>
          </w:p>
          <w:p w14:paraId="63F7ABB5" w14:textId="77777777" w:rsidR="002353D3" w:rsidRDefault="00936AEC">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2F832B8D" w14:textId="77777777" w:rsidR="002353D3" w:rsidRDefault="00936AEC">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562A902C"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9E9BA8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4:</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56A6B9D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5</w:t>
            </w:r>
            <w:r>
              <w:rPr>
                <w:rFonts w:ascii="Times New Roman" w:eastAsia="Times New Roman" w:hAnsi="Times New Roman"/>
                <w:bCs/>
                <w:szCs w:val="20"/>
                <w:lang w:val="en-US" w:eastAsia="en-US"/>
              </w:rPr>
              <w:t xml:space="preserve">: There are free time slots in the different PDCCH monitoring occasions configurations, that could be used for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 repetitions over consecutive time slots.</w:t>
            </w:r>
          </w:p>
          <w:p w14:paraId="55356326"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6:</w:t>
            </w:r>
            <w:r>
              <w:rPr>
                <w:rFonts w:ascii="Times New Roman" w:eastAsia="Times New Roman" w:hAnsi="Times New Roman"/>
                <w:bCs/>
                <w:szCs w:val="20"/>
                <w:lang w:val="en-US" w:eastAsia="en-US"/>
              </w:rPr>
              <w:t xml:space="preserve"> The second type0 PDCCH monitoring occasion associated with an SSB could be used for type0 PDCCH CSS second repetition.</w:t>
            </w:r>
          </w:p>
          <w:p w14:paraId="7C29790D"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lastRenderedPageBreak/>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5E15D62A"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7:</w:t>
            </w:r>
            <w:r>
              <w:rPr>
                <w:rFonts w:ascii="Times New Roman" w:eastAsia="Times New Roman" w:hAnsi="Times New Roman"/>
                <w:bCs/>
                <w:szCs w:val="20"/>
                <w:lang w:val="en-US" w:eastAsia="en-US"/>
              </w:rPr>
              <w:t xml:space="preserve"> Type0 PDCCH CSS repetition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 </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+1 </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06C5FF93"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Type0 PDCCH CSS repetition doesn’t overlap with other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CSSs in case the number of type0 PDCCH monitoring occasions for type0 PDCCH CSS is set to M =2.</w:t>
            </w:r>
          </w:p>
          <w:p w14:paraId="74EA569B"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5D097EF4" w14:textId="77777777" w:rsidR="002353D3" w:rsidRDefault="00936AEC">
            <w:pPr>
              <w:rPr>
                <w:rFonts w:ascii="Times New Roman" w:hAnsi="Times New Roman"/>
                <w:bCs/>
                <w:szCs w:val="20"/>
              </w:rPr>
            </w:pPr>
            <w:r>
              <w:rPr>
                <w:rFonts w:ascii="Times New Roman" w:hAnsi="Times New Roman"/>
                <w:b/>
                <w:bCs/>
                <w:szCs w:val="20"/>
                <w:lang w:val="en-US"/>
              </w:rPr>
              <w:t>Observation 10:</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50584037" w14:textId="77777777" w:rsidR="002353D3" w:rsidRDefault="00936AEC">
            <w:pPr>
              <w:rPr>
                <w:rFonts w:ascii="Times New Roman" w:hAnsi="Times New Roman"/>
                <w:bCs/>
                <w:szCs w:val="20"/>
                <w:lang w:val="en-US"/>
              </w:rPr>
            </w:pPr>
            <w:r>
              <w:rPr>
                <w:rFonts w:ascii="Times New Roman" w:hAnsi="Times New Roman"/>
                <w:b/>
                <w:bCs/>
                <w:szCs w:val="20"/>
                <w:lang w:val="en-US"/>
              </w:rPr>
              <w:t>Observation 11</w:t>
            </w:r>
            <w:r>
              <w:rPr>
                <w:rFonts w:ascii="Times New Roman" w:hAnsi="Times New Roman"/>
                <w:bCs/>
                <w:szCs w:val="20"/>
                <w:lang w:val="en-US"/>
              </w:rPr>
              <w:t>: Intra-slot PDCCH repetition might have impact on PDSCH resources allocation for type0 PDCCH CSS, as both PDSCH and PDCCH share the same time slot.</w:t>
            </w:r>
          </w:p>
          <w:p w14:paraId="64A45532" w14:textId="77777777" w:rsidR="002353D3" w:rsidRDefault="00936AEC">
            <w:pPr>
              <w:rPr>
                <w:rFonts w:ascii="Times New Roman" w:hAnsi="Times New Roman"/>
                <w:bCs/>
                <w:szCs w:val="20"/>
                <w:lang w:val="en-US"/>
              </w:rPr>
            </w:pPr>
            <w:r>
              <w:rPr>
                <w:rFonts w:ascii="Times New Roman" w:hAnsi="Times New Roman"/>
                <w:b/>
                <w:bCs/>
                <w:szCs w:val="20"/>
                <w:lang w:val="en-US"/>
              </w:rPr>
              <w:t>Observation 12:</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were both PDSCH and PDCCH share the same time slot, unless a higher layer signaling is applied to configure both PDCCH and PDSCH in different time slots.</w:t>
            </w:r>
          </w:p>
          <w:p w14:paraId="0F65497E" w14:textId="77777777" w:rsidR="002353D3" w:rsidRDefault="00936AEC">
            <w:pPr>
              <w:rPr>
                <w:rFonts w:ascii="Times New Roman" w:hAnsi="Times New Roman"/>
                <w:bCs/>
                <w:szCs w:val="20"/>
                <w:lang w:val="en-US"/>
              </w:rPr>
            </w:pPr>
            <w:r>
              <w:rPr>
                <w:rFonts w:ascii="Times New Roman" w:hAnsi="Times New Roman"/>
                <w:b/>
                <w:bCs/>
                <w:szCs w:val="20"/>
                <w:lang w:val="en-US"/>
              </w:rPr>
              <w:t>Observation 13</w:t>
            </w:r>
            <w:r>
              <w:rPr>
                <w:rFonts w:ascii="Times New Roman" w:hAnsi="Times New Roman"/>
                <w:bCs/>
                <w:szCs w:val="20"/>
                <w:lang w:val="en-US"/>
              </w:rPr>
              <w:t>: Intra-slot PDCCH repetition for type0 PDCCH CSS might degrade the performance of the scheduled SIB1 message, as both type0 PDCCH CSS and the scheduled SIB1 message share the same time slot.</w:t>
            </w:r>
          </w:p>
        </w:tc>
      </w:tr>
      <w:tr w:rsidR="002353D3" w14:paraId="22DC64D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A60B9A" w14:textId="77777777" w:rsidR="002353D3" w:rsidRDefault="00936AEC">
            <w:pPr>
              <w:rPr>
                <w:rFonts w:ascii="Times New Roman" w:eastAsia="Times New Roman" w:hAnsi="Times New Roman"/>
                <w:b/>
                <w:bCs/>
                <w:color w:val="0000FF"/>
                <w:szCs w:val="20"/>
                <w:u w:val="single"/>
                <w:lang w:val="fr-FR" w:eastAsia="fr-FR"/>
              </w:rPr>
            </w:pPr>
            <w:hyperlink r:id="rId21" w:history="1">
              <w:r>
                <w:rPr>
                  <w:rFonts w:ascii="Times New Roman" w:eastAsia="Times New Roman" w:hAnsi="Times New Roman"/>
                  <w:b/>
                  <w:bCs/>
                  <w:color w:val="0000FF"/>
                  <w:szCs w:val="20"/>
                  <w:u w:val="single"/>
                  <w:lang w:val="fr-FR" w:eastAsia="fr-FR"/>
                </w:rPr>
                <w:t>R1-2501899</w:t>
              </w:r>
            </w:hyperlink>
            <w:r>
              <w:rPr>
                <w:rFonts w:ascii="Times New Roman" w:eastAsia="Times New Roman" w:hAnsi="Times New Roman"/>
                <w:szCs w:val="20"/>
                <w:lang w:val="fr-FR" w:eastAsia="fr-FR"/>
              </w:rPr>
              <w:t xml:space="preserve"> ZTE Corporation, </w:t>
            </w:r>
            <w:proofErr w:type="spellStart"/>
            <w:r>
              <w:rPr>
                <w:rFonts w:ascii="Times New Roman" w:eastAsia="Times New Roman" w:hAnsi="Times New Roman"/>
                <w:szCs w:val="20"/>
                <w:lang w:val="fr-FR" w:eastAsia="fr-FR"/>
              </w:rPr>
              <w:t>Sanechips</w:t>
            </w:r>
            <w:proofErr w:type="spellEnd"/>
          </w:p>
        </w:tc>
        <w:tc>
          <w:tcPr>
            <w:tcW w:w="4313" w:type="pct"/>
            <w:tcBorders>
              <w:top w:val="nil"/>
              <w:left w:val="nil"/>
              <w:bottom w:val="single" w:sz="4" w:space="0" w:color="A6A6A6"/>
              <w:right w:val="single" w:sz="4" w:space="0" w:color="A6A6A6"/>
            </w:tcBorders>
          </w:tcPr>
          <w:p w14:paraId="15180D3B"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56C054B1"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2B7DF65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1A608B5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04CDC493"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64FAF193" w14:textId="77777777" w:rsidR="002353D3" w:rsidRDefault="00936AEC">
            <w:pPr>
              <w:rPr>
                <w:rFonts w:ascii="Times New Roman" w:eastAsiaTheme="minorEastAsia" w:hAnsi="Times New Roman"/>
                <w:iCs/>
                <w:szCs w:val="20"/>
                <w:lang w:eastAsia="zh-CN"/>
              </w:rPr>
            </w:pPr>
            <w:r>
              <w:rPr>
                <w:rFonts w:ascii="Times New Roman" w:hAnsi="Times New Roman"/>
                <w:b/>
                <w:iCs/>
                <w:szCs w:val="20"/>
                <w:lang w:eastAsia="zh-CN"/>
              </w:rPr>
              <w:t>Observation 2:</w:t>
            </w:r>
            <w:r>
              <w:rPr>
                <w:rFonts w:ascii="Times New Roman" w:hAnsi="Times New Roman"/>
                <w:iCs/>
                <w:szCs w:val="20"/>
                <w:lang w:eastAsia="zh-CN"/>
              </w:rPr>
              <w:t xml:space="preserve"> Compared with option 1, option 2 will cause additional cost of blind decoding and buffer requirement.</w:t>
            </w:r>
          </w:p>
          <w:p w14:paraId="0A127AC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01FC1C9A"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3FE1F54B"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Inter-slot repetition has already been agreed to be supported for Type0-PDCCH CSS.</w:t>
            </w:r>
          </w:p>
          <w:p w14:paraId="5A8C24A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 xml:space="preserve">Different types of PDCCH CSS can be configured on same search space. Supporting variant repetition solutions for different PDCCH CSS types will </w:t>
            </w:r>
            <w:proofErr w:type="gramStart"/>
            <w:r>
              <w:rPr>
                <w:rFonts w:ascii="Times New Roman" w:eastAsia="SimSun" w:hAnsi="Times New Roman"/>
                <w:bCs/>
                <w:iCs/>
                <w:szCs w:val="20"/>
                <w:lang w:eastAsia="zh-CN"/>
              </w:rPr>
              <w:t>caused</w:t>
            </w:r>
            <w:proofErr w:type="gramEnd"/>
            <w:r>
              <w:rPr>
                <w:rFonts w:ascii="Times New Roman" w:eastAsia="SimSun" w:hAnsi="Times New Roman"/>
                <w:bCs/>
                <w:iCs/>
                <w:szCs w:val="20"/>
                <w:lang w:eastAsia="zh-CN"/>
              </w:rPr>
              <w:t xml:space="preserve"> additional blind decoding complexity and buffer requirement.</w:t>
            </w:r>
          </w:p>
          <w:p w14:paraId="4D67D6F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23ADAA1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58628287"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63656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w:t>
            </w:r>
            <w:proofErr w:type="gramStart"/>
            <w:r>
              <w:rPr>
                <w:rFonts w:ascii="Times New Roman" w:hAnsi="Times New Roman"/>
                <w:iCs/>
                <w:szCs w:val="20"/>
                <w:lang w:eastAsia="zh-CN"/>
              </w:rPr>
              <w:t>to configure</w:t>
            </w:r>
            <w:proofErr w:type="gramEnd"/>
            <w:r>
              <w:rPr>
                <w:rFonts w:ascii="Times New Roman" w:hAnsi="Times New Roman"/>
                <w:iCs/>
                <w:szCs w:val="20"/>
                <w:lang w:eastAsia="zh-CN"/>
              </w:rPr>
              <w:t xml:space="preserve"> together with Type0 PDCCH CSS using the spare 1 bit in MIB. </w:t>
            </w:r>
          </w:p>
          <w:p w14:paraId="7DB097EF"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7AC1989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7008DBB5"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 xml:space="preserve">PDSCH with Msg4 has similar performance as PDSCH with SIB1. A same repetition factor can be considered for </w:t>
            </w:r>
            <w:proofErr w:type="gramStart"/>
            <w:r>
              <w:rPr>
                <w:rFonts w:ascii="Times New Roman" w:eastAsia="SimSun" w:hAnsi="Times New Roman"/>
                <w:bCs/>
                <w:iCs/>
                <w:szCs w:val="20"/>
                <w:lang w:eastAsia="zh-CN"/>
              </w:rPr>
              <w:t>both of them</w:t>
            </w:r>
            <w:proofErr w:type="gramEnd"/>
            <w:r>
              <w:rPr>
                <w:rFonts w:ascii="Times New Roman" w:eastAsia="SimSun" w:hAnsi="Times New Roman"/>
                <w:bCs/>
                <w:iCs/>
                <w:szCs w:val="20"/>
                <w:lang w:eastAsia="zh-CN"/>
              </w:rPr>
              <w:t>.</w:t>
            </w:r>
          </w:p>
          <w:p w14:paraId="1EE1A7C4"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51EDCB2A"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2A97F69B" w14:textId="77777777" w:rsidR="002353D3" w:rsidRDefault="002353D3">
            <w:pPr>
              <w:rPr>
                <w:rFonts w:ascii="Times New Roman" w:eastAsia="Times New Roman" w:hAnsi="Times New Roman"/>
                <w:szCs w:val="20"/>
                <w:lang w:eastAsia="fr-FR"/>
              </w:rPr>
            </w:pPr>
          </w:p>
        </w:tc>
      </w:tr>
      <w:tr w:rsidR="002353D3" w14:paraId="1870D1E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14447E" w14:textId="77777777" w:rsidR="002353D3" w:rsidRDefault="00936AEC">
            <w:pPr>
              <w:rPr>
                <w:rFonts w:ascii="Times New Roman" w:eastAsia="Times New Roman" w:hAnsi="Times New Roman"/>
                <w:b/>
                <w:bCs/>
                <w:color w:val="0000FF"/>
                <w:szCs w:val="20"/>
                <w:u w:val="single"/>
                <w:lang w:val="fr-FR" w:eastAsia="fr-FR"/>
              </w:rPr>
            </w:pPr>
            <w:hyperlink r:id="rId22" w:history="1">
              <w:r>
                <w:rPr>
                  <w:rFonts w:ascii="Times New Roman" w:eastAsia="Times New Roman" w:hAnsi="Times New Roman"/>
                  <w:b/>
                  <w:bCs/>
                  <w:color w:val="0000FF"/>
                  <w:szCs w:val="20"/>
                  <w:u w:val="single"/>
                  <w:lang w:val="fr-FR" w:eastAsia="fr-FR"/>
                </w:rPr>
                <w:t>R1-2501972</w:t>
              </w:r>
            </w:hyperlink>
            <w:r>
              <w:rPr>
                <w:rFonts w:ascii="Times New Roman" w:eastAsia="Times New Roman" w:hAnsi="Times New Roman"/>
                <w:szCs w:val="20"/>
                <w:lang w:val="fr-FR" w:eastAsia="fr-FR"/>
              </w:rPr>
              <w:t xml:space="preserve"> CATT</w:t>
            </w:r>
          </w:p>
        </w:tc>
        <w:tc>
          <w:tcPr>
            <w:tcW w:w="4313" w:type="pct"/>
            <w:tcBorders>
              <w:top w:val="nil"/>
              <w:left w:val="nil"/>
              <w:bottom w:val="single" w:sz="4" w:space="0" w:color="A6A6A6"/>
              <w:right w:val="single" w:sz="4" w:space="0" w:color="A6A6A6"/>
            </w:tcBorders>
          </w:tcPr>
          <w:p w14:paraId="30949A2C"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 xml:space="preserve">For SSB </w:t>
            </w:r>
            <w:proofErr w:type="spellStart"/>
            <w:r>
              <w:rPr>
                <w:rFonts w:ascii="Times New Roman" w:hAnsi="Times New Roman"/>
                <w:szCs w:val="20"/>
                <w:u w:val="single"/>
                <w:lang w:eastAsia="zh-CN"/>
              </w:rPr>
              <w:t>extention</w:t>
            </w:r>
            <w:proofErr w:type="spellEnd"/>
            <w:r>
              <w:rPr>
                <w:rFonts w:ascii="Times New Roman" w:hAnsi="Times New Roman"/>
                <w:szCs w:val="20"/>
                <w:u w:val="single"/>
                <w:lang w:eastAsia="zh-CN"/>
              </w:rPr>
              <w:t xml:space="preserve"> enhancement:</w:t>
            </w:r>
          </w:p>
          <w:p w14:paraId="4FEB6253"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UE </w:t>
            </w:r>
            <w:proofErr w:type="gramStart"/>
            <w:r>
              <w:rPr>
                <w:rFonts w:ascii="Times New Roman" w:hAnsi="Times New Roman"/>
                <w:szCs w:val="20"/>
                <w:lang w:eastAsia="zh-CN"/>
              </w:rPr>
              <w:t>is capable of conducting</w:t>
            </w:r>
            <w:proofErr w:type="gramEnd"/>
            <w:r>
              <w:rPr>
                <w:rFonts w:ascii="Times New Roman" w:hAnsi="Times New Roman"/>
                <w:szCs w:val="20"/>
                <w:lang w:eastAsia="zh-CN"/>
              </w:rPr>
              <w:t xml:space="preserve"> SSB detection of 160ms periodicity, it should assume that 160 SSB signal is transmitted from network, which should be captured in TS38.213.</w:t>
            </w:r>
          </w:p>
          <w:p w14:paraId="1427E9E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5A456EB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34B5C2AB"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p w14:paraId="3BF9DF95"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For beam hopping case, RO mapping should be TDM based per cell to allow one beam to serve more beam footprints if 160ms SSB periodicity is used.  </w:t>
            </w:r>
          </w:p>
          <w:p w14:paraId="7C031936"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Based on current RO mapping rule in specification, RO colliding will be much worse when one active beam serves multiple cells and configure same SFN timing for all cells. </w:t>
            </w:r>
          </w:p>
          <w:p w14:paraId="1DEB34C4"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Maintaining different SFN separately for different cells will lead to high complexity in resource scheduling and beam management, which cause beam hopping unrealizable.</w:t>
            </w:r>
          </w:p>
          <w:p w14:paraId="6353F853"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When the SSB periodicity is extended to 160ms and the </w:t>
            </w:r>
            <w:proofErr w:type="spellStart"/>
            <w:r>
              <w:rPr>
                <w:rFonts w:ascii="Times New Roman" w:hAnsi="Times New Roman"/>
                <w:szCs w:val="20"/>
              </w:rPr>
              <w:t>pagingSearchSpace</w:t>
            </w:r>
            <w:proofErr w:type="spellEnd"/>
            <w:r>
              <w:rPr>
                <w:rFonts w:ascii="Times New Roman" w:hAnsi="Times New Roman"/>
                <w:szCs w:val="20"/>
              </w:rPr>
              <w:t xml:space="preserve"> is configured as zero, the current paging capacity may be insufficient.</w:t>
            </w:r>
          </w:p>
          <w:p w14:paraId="276A800A" w14:textId="77777777" w:rsidR="002353D3" w:rsidRDefault="002353D3">
            <w:pPr>
              <w:rPr>
                <w:rFonts w:ascii="Times New Roman" w:hAnsi="Times New Roman"/>
                <w:szCs w:val="20"/>
                <w:lang w:eastAsia="zh-CN"/>
              </w:rPr>
            </w:pPr>
          </w:p>
          <w:p w14:paraId="3BBECB16"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For link level enhancement:</w:t>
            </w:r>
          </w:p>
          <w:p w14:paraId="2181E17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0EB336E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0C4CDC09"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7BA202A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14BF7FE"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2A75778F"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UE can report the Msg4 repetition capability via 1bit in Msg3.</w:t>
            </w:r>
          </w:p>
          <w:p w14:paraId="777869D6"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Using MCS field in DCI scheduling Msg4 to indicate Msg4 </w:t>
            </w:r>
            <w:proofErr w:type="spellStart"/>
            <w:r>
              <w:rPr>
                <w:rFonts w:ascii="Times New Roman" w:hAnsi="Times New Roman"/>
                <w:szCs w:val="20"/>
                <w:lang w:eastAsia="zh-CN"/>
              </w:rPr>
              <w:t>repettion</w:t>
            </w:r>
            <w:proofErr w:type="spellEnd"/>
            <w:r>
              <w:rPr>
                <w:rFonts w:ascii="Times New Roman" w:hAnsi="Times New Roman"/>
                <w:szCs w:val="20"/>
                <w:lang w:eastAsia="zh-CN"/>
              </w:rPr>
              <w:t xml:space="preserve"> times is a prefer option which works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Msg3 enhancements. </w:t>
            </w:r>
          </w:p>
          <w:p w14:paraId="61811C1E"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For scenarios where M=1 or M=1/2, transmitting the PDCCH in consecutive slots would lead to conflict in the monitor opportunities corresponding to different SSB indexes.</w:t>
            </w:r>
          </w:p>
          <w:p w14:paraId="3120A1F6"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cross beam</w:t>
            </w:r>
            <w:proofErr w:type="gramEnd"/>
            <w:r>
              <w:rPr>
                <w:rFonts w:ascii="Times New Roman" w:hAnsi="Times New Roman"/>
                <w:szCs w:val="20"/>
              </w:rPr>
              <w:t xml:space="preserve"> transmission schemes will impose strict limitations on the system.</w:t>
            </w:r>
          </w:p>
          <w:p w14:paraId="4BF225E5"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If UE does not report its capability, the base station will treat all UEs as having the same capability (support repetition or not).</w:t>
            </w:r>
          </w:p>
          <w:p w14:paraId="23A49FA1"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 xml:space="preserve"> Both of using SIB1 for repetition number indication and binding Msg4 with SIB1 will significantly increase the burden on the base station because of all UEs within the beam will adopt a uniform repetition number.</w:t>
            </w:r>
          </w:p>
          <w:p w14:paraId="7D8CAA5E" w14:textId="77777777" w:rsidR="002353D3" w:rsidRDefault="002353D3">
            <w:pPr>
              <w:rPr>
                <w:rFonts w:ascii="Times New Roman" w:eastAsia="Times New Roman" w:hAnsi="Times New Roman"/>
                <w:szCs w:val="20"/>
                <w:lang w:eastAsia="fr-FR"/>
              </w:rPr>
            </w:pPr>
          </w:p>
        </w:tc>
      </w:tr>
      <w:tr w:rsidR="002353D3" w14:paraId="0C186B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B319191" w14:textId="77777777" w:rsidR="002353D3" w:rsidRDefault="00936AEC">
            <w:pPr>
              <w:rPr>
                <w:rFonts w:ascii="Times New Roman" w:eastAsia="Times New Roman" w:hAnsi="Times New Roman"/>
                <w:b/>
                <w:bCs/>
                <w:color w:val="0000FF"/>
                <w:szCs w:val="20"/>
                <w:u w:val="single"/>
                <w:lang w:val="fr-FR" w:eastAsia="fr-FR"/>
              </w:rPr>
            </w:pPr>
            <w:hyperlink r:id="rId23" w:history="1">
              <w:r>
                <w:rPr>
                  <w:rFonts w:ascii="Times New Roman" w:eastAsia="Times New Roman" w:hAnsi="Times New Roman"/>
                  <w:b/>
                  <w:bCs/>
                  <w:color w:val="0000FF"/>
                  <w:szCs w:val="20"/>
                  <w:u w:val="single"/>
                  <w:lang w:val="fr-FR" w:eastAsia="fr-FR"/>
                </w:rPr>
                <w:t>R1-2502031</w:t>
              </w:r>
            </w:hyperlink>
            <w:r>
              <w:rPr>
                <w:rFonts w:ascii="Times New Roman" w:eastAsia="Times New Roman" w:hAnsi="Times New Roman"/>
                <w:szCs w:val="20"/>
                <w:lang w:val="fr-FR" w:eastAsia="fr-FR"/>
              </w:rPr>
              <w:t xml:space="preserve"> China Telecom</w:t>
            </w:r>
          </w:p>
        </w:tc>
        <w:tc>
          <w:tcPr>
            <w:tcW w:w="4313" w:type="pct"/>
            <w:tcBorders>
              <w:top w:val="nil"/>
              <w:left w:val="nil"/>
              <w:bottom w:val="single" w:sz="4" w:space="0" w:color="A6A6A6"/>
              <w:right w:val="single" w:sz="4" w:space="0" w:color="A6A6A6"/>
            </w:tcBorders>
          </w:tcPr>
          <w:p w14:paraId="77AA2ACF" w14:textId="77777777" w:rsidR="002353D3" w:rsidRDefault="00936AEC">
            <w:pPr>
              <w:rPr>
                <w:rFonts w:ascii="Times New Roman" w:hAnsi="Times New Roman"/>
                <w:bCs/>
                <w:iCs/>
                <w:szCs w:val="20"/>
                <w:lang w:val="en-US" w:eastAsia="zh-CN"/>
              </w:rPr>
            </w:pPr>
            <w:r>
              <w:rPr>
                <w:rFonts w:ascii="Times New Roman" w:hAnsi="Times New Roman"/>
                <w:b/>
                <w:bCs/>
                <w:iCs/>
                <w:szCs w:val="20"/>
                <w:lang w:eastAsia="zh-CN"/>
              </w:rPr>
              <w:t>Observation</w:t>
            </w:r>
            <w:r>
              <w:rPr>
                <w:rFonts w:ascii="Times New Roman" w:hAnsi="Times New Roman"/>
                <w:b/>
                <w:bCs/>
                <w:iCs/>
                <w:szCs w:val="20"/>
                <w:lang w:val="en-US" w:eastAsia="zh-CN"/>
              </w:rPr>
              <w:t xml:space="preserve"> 1:</w:t>
            </w:r>
            <w:r>
              <w:rPr>
                <w:rFonts w:ascii="Times New Roman" w:hAnsi="Times New Roman"/>
                <w:bCs/>
                <w:iCs/>
                <w:szCs w:val="20"/>
                <w:lang w:val="en-US" w:eastAsia="zh-CN"/>
              </w:rPr>
              <w:t xml:space="preserve"> Compared with indicating by cell-level SIB parameters, DCI can perform UE-specific repetition indication with great flexibility.</w:t>
            </w:r>
          </w:p>
          <w:p w14:paraId="56393DCF"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6D051CB7"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82B959C"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3B1768B3" w14:textId="77777777" w:rsidR="002353D3" w:rsidRDefault="002353D3">
            <w:pPr>
              <w:rPr>
                <w:rFonts w:ascii="Times New Roman" w:eastAsia="Times New Roman" w:hAnsi="Times New Roman"/>
                <w:szCs w:val="20"/>
                <w:lang w:eastAsia="fr-FR"/>
              </w:rPr>
            </w:pPr>
          </w:p>
        </w:tc>
      </w:tr>
      <w:tr w:rsidR="002353D3" w14:paraId="49189E0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FE3CA5C" w14:textId="77777777" w:rsidR="002353D3" w:rsidRDefault="00936AEC">
            <w:pPr>
              <w:rPr>
                <w:rFonts w:ascii="Times New Roman" w:eastAsia="Times New Roman" w:hAnsi="Times New Roman"/>
                <w:b/>
                <w:bCs/>
                <w:color w:val="0000FF"/>
                <w:szCs w:val="20"/>
                <w:u w:val="single"/>
                <w:lang w:val="fr-FR" w:eastAsia="fr-FR"/>
              </w:rPr>
            </w:pPr>
            <w:hyperlink r:id="rId24" w:history="1">
              <w:r>
                <w:rPr>
                  <w:rFonts w:ascii="Times New Roman" w:eastAsia="Times New Roman" w:hAnsi="Times New Roman"/>
                  <w:b/>
                  <w:bCs/>
                  <w:color w:val="0000FF"/>
                  <w:szCs w:val="20"/>
                  <w:u w:val="single"/>
                  <w:lang w:val="fr-FR" w:eastAsia="fr-FR"/>
                </w:rPr>
                <w:t>R1-2502082</w:t>
              </w:r>
            </w:hyperlink>
            <w:r>
              <w:rPr>
                <w:rFonts w:ascii="Times New Roman" w:eastAsia="Times New Roman" w:hAnsi="Times New Roman"/>
                <w:szCs w:val="20"/>
                <w:lang w:val="fr-FR" w:eastAsia="fr-FR"/>
              </w:rPr>
              <w:t xml:space="preserve"> NEC</w:t>
            </w:r>
          </w:p>
        </w:tc>
        <w:tc>
          <w:tcPr>
            <w:tcW w:w="4313" w:type="pct"/>
            <w:tcBorders>
              <w:top w:val="nil"/>
              <w:left w:val="nil"/>
              <w:bottom w:val="single" w:sz="4" w:space="0" w:color="A6A6A6"/>
              <w:right w:val="single" w:sz="4" w:space="0" w:color="A6A6A6"/>
            </w:tcBorders>
          </w:tcPr>
          <w:p w14:paraId="00D6EABE"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4FF81ACB"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searchSpaceZero within MIB pdcch-ConfigSIB1).</w:t>
            </w:r>
          </w:p>
          <w:p w14:paraId="7C28B82F"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lastRenderedPageBreak/>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+1 (as defined in TS 38.213 Clause 13) associated with the same SSB index for Type 0-PDCCH CSS repetition in searchSpaceZero.</w:t>
            </w:r>
          </w:p>
          <w:p w14:paraId="412ED198"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3C2B8B1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6D82AC4B" w14:textId="77777777" w:rsidR="002353D3" w:rsidRDefault="002353D3">
            <w:pPr>
              <w:rPr>
                <w:rFonts w:ascii="Times New Roman" w:eastAsia="SimSun" w:hAnsi="Times New Roman"/>
                <w:bCs/>
                <w:szCs w:val="20"/>
                <w:lang w:eastAsia="zh-CN"/>
              </w:rPr>
            </w:pPr>
          </w:p>
        </w:tc>
      </w:tr>
      <w:tr w:rsidR="002353D3" w14:paraId="77E0A7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07331DB" w14:textId="77777777" w:rsidR="002353D3" w:rsidRDefault="00936AEC">
            <w:pPr>
              <w:rPr>
                <w:rFonts w:ascii="Times New Roman" w:eastAsia="Times New Roman" w:hAnsi="Times New Roman"/>
                <w:b/>
                <w:bCs/>
                <w:color w:val="0000FF"/>
                <w:szCs w:val="20"/>
                <w:u w:val="single"/>
                <w:lang w:val="fr-FR" w:eastAsia="fr-FR"/>
              </w:rPr>
            </w:pPr>
            <w:hyperlink r:id="rId25" w:history="1">
              <w:r>
                <w:rPr>
                  <w:rFonts w:ascii="Times New Roman" w:eastAsia="Times New Roman" w:hAnsi="Times New Roman"/>
                  <w:b/>
                  <w:bCs/>
                  <w:color w:val="0000FF"/>
                  <w:szCs w:val="20"/>
                  <w:u w:val="single"/>
                  <w:lang w:val="fr-FR" w:eastAsia="fr-FR"/>
                </w:rPr>
                <w:t>R1-2502130</w:t>
              </w:r>
            </w:hyperlink>
            <w:r>
              <w:rPr>
                <w:rFonts w:ascii="Times New Roman" w:eastAsia="Times New Roman" w:hAnsi="Times New Roman"/>
                <w:szCs w:val="20"/>
                <w:lang w:val="fr-FR" w:eastAsia="fr-FR"/>
              </w:rPr>
              <w:t xml:space="preserve"> Fujitsu</w:t>
            </w:r>
          </w:p>
        </w:tc>
        <w:tc>
          <w:tcPr>
            <w:tcW w:w="4313" w:type="pct"/>
            <w:tcBorders>
              <w:top w:val="nil"/>
              <w:left w:val="nil"/>
              <w:bottom w:val="single" w:sz="4" w:space="0" w:color="A6A6A6"/>
              <w:right w:val="single" w:sz="4" w:space="0" w:color="A6A6A6"/>
            </w:tcBorders>
          </w:tcPr>
          <w:p w14:paraId="6E4C8B0D" w14:textId="77777777" w:rsidR="002353D3" w:rsidRDefault="00936AEC">
            <w:pPr>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xml:space="preserve"> For</w:t>
            </w:r>
            <w:r>
              <w:rPr>
                <w:rFonts w:ascii="Times New Roman" w:hAnsi="Times New Roman"/>
                <w:szCs w:val="20"/>
              </w:rPr>
              <w:t xml:space="preserve"> </w:t>
            </w:r>
            <w:r>
              <w:rPr>
                <w:rFonts w:ascii="Times New Roman" w:hAnsi="Times New Roman"/>
                <w:bCs/>
                <w:iCs/>
                <w:szCs w:val="20"/>
              </w:rPr>
              <w:t>enabling PDCCH repetition for Type0 PDCCH CSS of searchSpaceZero configured within MIB pdcch-ConfigSIB1, selecting Option 1 and 3 should be made carefully from the perspective of forward compatibility and specification impact.</w:t>
            </w:r>
          </w:p>
          <w:p w14:paraId="097F7287" w14:textId="77777777" w:rsidR="002353D3" w:rsidRDefault="00936AEC">
            <w:pPr>
              <w:rPr>
                <w:rFonts w:ascii="Times New Roman" w:hAnsi="Times New Roman"/>
                <w:bCs/>
                <w:iCs/>
                <w:szCs w:val="20"/>
              </w:rPr>
            </w:pPr>
            <w:r>
              <w:rPr>
                <w:rFonts w:ascii="Times New Roman" w:hAnsi="Times New Roman"/>
                <w:b/>
                <w:bCs/>
                <w:iCs/>
                <w:szCs w:val="20"/>
              </w:rPr>
              <w:t>Observation 2:</w:t>
            </w:r>
            <w:r>
              <w:rPr>
                <w:rFonts w:ascii="Times New Roman" w:hAnsi="Times New Roman"/>
                <w:bCs/>
                <w:iCs/>
                <w:szCs w:val="20"/>
              </w:rPr>
              <w:t xml:space="preserve"> For enabling PDCCH repetition for Type0 PDCCH CSS of searchSpaceZero configured within MIB pdcch-ConfigSIB1, Option 4 may increase UE power consumption and may affect UE implementation.</w:t>
            </w:r>
          </w:p>
          <w:p w14:paraId="795961CF"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searchSpaceZero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750A27F3"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enabling PDCCH repetition for Type0 PDCCH CSS of searchSpaceZero configured within MIB pdcch-ConfigSIB1, Option 2 should be selected to avoid UE complexity and specification impact.</w:t>
            </w:r>
          </w:p>
          <w:p w14:paraId="21AB88E5" w14:textId="77777777" w:rsidR="002353D3" w:rsidRDefault="00936AEC">
            <w:pPr>
              <w:rPr>
                <w:rFonts w:ascii="Times New Roman" w:hAnsi="Times New Roman"/>
                <w:bCs/>
                <w:iCs/>
                <w:szCs w:val="20"/>
              </w:rPr>
            </w:pPr>
            <w:r>
              <w:rPr>
                <w:rFonts w:ascii="Times New Roman" w:hAnsi="Times New Roman"/>
                <w:b/>
                <w:bCs/>
                <w:iCs/>
                <w:szCs w:val="20"/>
              </w:rPr>
              <w:t>Proposal 2:</w:t>
            </w:r>
            <w:r>
              <w:rPr>
                <w:rFonts w:ascii="Times New Roman" w:hAnsi="Times New Roman"/>
                <w:szCs w:val="20"/>
              </w:rPr>
              <w:t xml:space="preserve"> </w:t>
            </w:r>
            <w:r>
              <w:rPr>
                <w:rFonts w:ascii="Times New Roman" w:hAnsi="Times New Roman"/>
                <w:bCs/>
                <w:iCs/>
                <w:szCs w:val="20"/>
              </w:rPr>
              <w:t>For PDCCH repetition mechanism for Type0 PDCCH CSS of searchSpaceZero configured within MIB pdcch-ConfigSIB1, Option 1 should be selected from the coverage ratio perspective and the signalling perspective.</w:t>
            </w:r>
          </w:p>
          <w:p w14:paraId="4CAF7728"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027B1BB1"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7E206D4"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452CCF54"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631AB1F7"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122A3284" w14:textId="77777777" w:rsidR="002353D3" w:rsidRDefault="002353D3">
            <w:pPr>
              <w:rPr>
                <w:rFonts w:ascii="Times New Roman" w:eastAsia="Times New Roman" w:hAnsi="Times New Roman"/>
                <w:szCs w:val="20"/>
                <w:lang w:eastAsia="fr-FR"/>
              </w:rPr>
            </w:pPr>
          </w:p>
        </w:tc>
      </w:tr>
      <w:tr w:rsidR="002353D3" w14:paraId="53365B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0739BEC" w14:textId="77777777" w:rsidR="002353D3" w:rsidRDefault="00936AEC">
            <w:pPr>
              <w:rPr>
                <w:rFonts w:ascii="Times New Roman" w:eastAsia="Times New Roman" w:hAnsi="Times New Roman"/>
                <w:b/>
                <w:bCs/>
                <w:color w:val="0000FF"/>
                <w:szCs w:val="20"/>
                <w:u w:val="single"/>
                <w:lang w:val="fr-FR" w:eastAsia="fr-FR"/>
              </w:rPr>
            </w:pPr>
            <w:hyperlink r:id="rId26" w:history="1">
              <w:r>
                <w:rPr>
                  <w:rFonts w:ascii="Times New Roman" w:eastAsia="Times New Roman" w:hAnsi="Times New Roman"/>
                  <w:b/>
                  <w:bCs/>
                  <w:color w:val="0000FF"/>
                  <w:szCs w:val="20"/>
                  <w:u w:val="single"/>
                  <w:lang w:val="fr-FR" w:eastAsia="fr-FR"/>
                </w:rPr>
                <w:t>R1-2502173</w:t>
              </w:r>
            </w:hyperlink>
            <w:r>
              <w:rPr>
                <w:rFonts w:ascii="Times New Roman" w:eastAsia="Times New Roman" w:hAnsi="Times New Roman"/>
                <w:szCs w:val="20"/>
                <w:lang w:val="fr-FR" w:eastAsia="fr-FR"/>
              </w:rPr>
              <w:t xml:space="preserve"> CMCC</w:t>
            </w:r>
          </w:p>
        </w:tc>
        <w:tc>
          <w:tcPr>
            <w:tcW w:w="4313" w:type="pct"/>
            <w:tcBorders>
              <w:top w:val="nil"/>
              <w:left w:val="nil"/>
              <w:bottom w:val="single" w:sz="4" w:space="0" w:color="A6A6A6"/>
              <w:right w:val="single" w:sz="4" w:space="0" w:color="A6A6A6"/>
            </w:tcBorders>
          </w:tcPr>
          <w:p w14:paraId="6E315604"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5BDDAE0" w14:textId="77777777" w:rsidR="002353D3" w:rsidRDefault="00936AEC">
            <w:pPr>
              <w:adjustRightInd w:val="0"/>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xml:space="preserve"> For LEO-600 Set1-1/1-2/1-3, longer revisit period can be considered to improve the coverage ratio.</w:t>
            </w:r>
          </w:p>
          <w:p w14:paraId="0F82BFAF"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Within the dwelling window, the SSB and necessary system information (e.g., SIB1, SIB19) can be broadcasted for the target beam footprints, which can be utilized by UEs to access to the satellite/</w:t>
            </w:r>
            <w:proofErr w:type="spellStart"/>
            <w:r>
              <w:rPr>
                <w:rFonts w:ascii="Times New Roman" w:hAnsi="Times New Roman"/>
                <w:szCs w:val="20"/>
              </w:rPr>
              <w:t>gNB</w:t>
            </w:r>
            <w:proofErr w:type="spellEnd"/>
            <w:r>
              <w:rPr>
                <w:rFonts w:ascii="Times New Roman" w:hAnsi="Times New Roman"/>
                <w:szCs w:val="20"/>
              </w:rPr>
              <w:t xml:space="preserve"> within the dwelling window. For the residual slots of the dwelling window, it can be used for the dynamic scheduling for the same beam footprints as SSB or other beam footprints.</w:t>
            </w:r>
          </w:p>
          <w:p w14:paraId="26005D3D"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provide services to all UEs covered by the satellite footprint, TDM beam scheduling/beam hopping can be performed to illuminate different beam footprint for SSB and necessary system information (e.g., SIB1, SIB19) transmission. </w:t>
            </w:r>
          </w:p>
          <w:p w14:paraId="7705BDA1"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szCs w:val="20"/>
              </w:rPr>
              <w:t>Observation 5</w:t>
            </w:r>
            <w:r>
              <w:rPr>
                <w:rFonts w:ascii="Times New Roman" w:hAnsi="Times New Roman"/>
                <w:szCs w:val="20"/>
              </w:rPr>
              <w:t>: The time span of the dynamic scheduled dwelling window for a given beam footprint can be allocated based on UE distribution and traffic distribution.</w:t>
            </w:r>
          </w:p>
          <w:p w14:paraId="3248CCD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2DE7179E"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1581D521"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30DA067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3736D4E7"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(Validity Window Based): A validity window associated with a specific SSB index is introduced. ROs configured within this validity window are deemed valid.</w:t>
            </w:r>
          </w:p>
          <w:p w14:paraId="4D927B4F"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lastRenderedPageBreak/>
              <w:t xml:space="preserve">Option 2 (Mapping Function Based): A mapping function between the SFN of a specific SSB index and the configured RO index(es) is introduced. The calculated ROs are valid for the corresponding SSB index. </w:t>
            </w:r>
          </w:p>
          <w:p w14:paraId="079153EE"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D4D76D9"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p w14:paraId="4FD5552C"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searchSpaceZero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46315A04"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6E572DE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2189110C"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225FC544"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4F1F754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04E21742" w14:textId="77777777" w:rsidR="002353D3" w:rsidRDefault="00936AEC">
            <w:pPr>
              <w:adjustRightInd w:val="0"/>
              <w:snapToGrid w:val="0"/>
              <w:rPr>
                <w:rFonts w:ascii="Times New Roman" w:hAnsi="Times New Roman"/>
                <w:iCs/>
                <w:szCs w:val="20"/>
              </w:rPr>
            </w:pPr>
            <w:r>
              <w:rPr>
                <w:rFonts w:ascii="Times New Roman" w:hAnsi="Times New Roman"/>
                <w:iCs/>
                <w:szCs w:val="20"/>
              </w:rPr>
              <w:t>Proposal 10: For PDSCH with Msg4 link-level enhancement, the following solutions can be considered to support PDSCH repetition,</w:t>
            </w:r>
          </w:p>
          <w:p w14:paraId="70A2EDE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358CC5B4"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748952B2" w14:textId="77777777" w:rsidR="002353D3" w:rsidRDefault="002353D3">
            <w:pPr>
              <w:rPr>
                <w:rFonts w:ascii="Times New Roman" w:eastAsia="Times New Roman" w:hAnsi="Times New Roman"/>
                <w:szCs w:val="20"/>
                <w:lang w:eastAsia="fr-FR"/>
              </w:rPr>
            </w:pPr>
          </w:p>
        </w:tc>
      </w:tr>
      <w:tr w:rsidR="002353D3" w14:paraId="6C2A70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75C03C8" w14:textId="77777777" w:rsidR="002353D3" w:rsidRDefault="00936AEC">
            <w:pPr>
              <w:rPr>
                <w:rFonts w:ascii="Times New Roman" w:eastAsia="Times New Roman" w:hAnsi="Times New Roman"/>
                <w:b/>
                <w:bCs/>
                <w:color w:val="0000FF"/>
                <w:szCs w:val="20"/>
                <w:u w:val="single"/>
                <w:lang w:val="fr-FR" w:eastAsia="fr-FR"/>
              </w:rPr>
            </w:pPr>
            <w:hyperlink r:id="rId27" w:history="1">
              <w:r>
                <w:rPr>
                  <w:rFonts w:ascii="Times New Roman" w:eastAsia="Times New Roman" w:hAnsi="Times New Roman"/>
                  <w:b/>
                  <w:bCs/>
                  <w:color w:val="0000FF"/>
                  <w:szCs w:val="20"/>
                  <w:u w:val="single"/>
                  <w:lang w:val="fr-FR" w:eastAsia="fr-FR"/>
                </w:rPr>
                <w:t>R1-2502188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c>
          <w:tcPr>
            <w:tcW w:w="4313" w:type="pct"/>
            <w:tcBorders>
              <w:top w:val="nil"/>
              <w:left w:val="nil"/>
              <w:bottom w:val="single" w:sz="4" w:space="0" w:color="A6A6A6"/>
              <w:right w:val="single" w:sz="4" w:space="0" w:color="A6A6A6"/>
            </w:tcBorders>
          </w:tcPr>
          <w:p w14:paraId="5009F94E"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w:t>
            </w:r>
            <w:proofErr w:type="spellStart"/>
            <w:r>
              <w:rPr>
                <w:rFonts w:ascii="Times New Roman" w:hAnsi="Times New Roman"/>
                <w:bCs/>
                <w:szCs w:val="20"/>
              </w:rPr>
              <w:t>DTx</w:t>
            </w:r>
            <w:proofErr w:type="spellEnd"/>
            <w:r>
              <w:rPr>
                <w:rFonts w:ascii="Times New Roman" w:hAnsi="Times New Roman"/>
                <w:bCs/>
                <w:szCs w:val="20"/>
              </w:rPr>
              <w:t xml:space="preserve"> and cell </w:t>
            </w:r>
            <w:proofErr w:type="spellStart"/>
            <w:r>
              <w:rPr>
                <w:rFonts w:ascii="Times New Roman" w:hAnsi="Times New Roman"/>
                <w:bCs/>
                <w:szCs w:val="20"/>
              </w:rPr>
              <w:t>DRx</w:t>
            </w:r>
            <w:proofErr w:type="spellEnd"/>
            <w:r>
              <w:rPr>
                <w:rFonts w:ascii="Times New Roman" w:hAnsi="Times New Roman"/>
                <w:bCs/>
                <w:szCs w:val="20"/>
              </w:rPr>
              <w:t xml:space="preserve"> mechanisms may provide a baseline for NTN scenarios to enable beam hopping among satellite beams. </w:t>
            </w:r>
          </w:p>
          <w:p w14:paraId="29AE0386" w14:textId="77777777" w:rsidR="002353D3" w:rsidRDefault="00936AEC">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w:t>
            </w:r>
            <w:proofErr w:type="spellStart"/>
            <w:r>
              <w:rPr>
                <w:rFonts w:ascii="Times New Roman" w:hAnsi="Times New Roman"/>
                <w:bCs/>
                <w:szCs w:val="20"/>
              </w:rPr>
              <w:t>signaling</w:t>
            </w:r>
            <w:proofErr w:type="spellEnd"/>
            <w:r>
              <w:rPr>
                <w:rFonts w:ascii="Times New Roman" w:hAnsi="Times New Roman"/>
                <w:bCs/>
                <w:szCs w:val="20"/>
              </w:rPr>
              <w:t xml:space="preserve"> mechanisms for NES cell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are not applicable in NTN scenarios. </w:t>
            </w:r>
          </w:p>
          <w:p w14:paraId="13C9EB86" w14:textId="77777777" w:rsidR="002353D3" w:rsidRDefault="00936AEC">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pattern may not be suitable for NTN due to wide coverage of satellite beams supporting UEs in different RRC states and with different activity levels. </w:t>
            </w:r>
          </w:p>
          <w:p w14:paraId="445D1DDD" w14:textId="77777777" w:rsidR="002353D3" w:rsidRDefault="00936AEC">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SIB1 based indication for Msg4 PDSCH repetition may result in un-necessary Msg4 repetitions.</w:t>
            </w:r>
          </w:p>
          <w:p w14:paraId="434F8B3D" w14:textId="77777777" w:rsidR="002353D3" w:rsidRDefault="00936AEC">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Support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 which determine the transmission/reception of common and UE specific channels/signals.</w:t>
            </w:r>
          </w:p>
          <w:p w14:paraId="5D9D88D6"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w:t>
            </w:r>
            <w:proofErr w:type="spellStart"/>
            <w:r>
              <w:rPr>
                <w:rFonts w:ascii="Times New Roman" w:hAnsi="Times New Roman"/>
                <w:bCs/>
                <w:szCs w:val="20"/>
              </w:rPr>
              <w:t>signaling</w:t>
            </w:r>
            <w:proofErr w:type="spellEnd"/>
            <w:r>
              <w:rPr>
                <w:rFonts w:ascii="Times New Roman" w:hAnsi="Times New Roman"/>
                <w:bCs/>
                <w:szCs w:val="20"/>
              </w:rPr>
              <w:t xml:space="preserve"> for configuration/activation of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w:t>
            </w:r>
          </w:p>
          <w:p w14:paraId="7F97663C" w14:textId="77777777" w:rsidR="002353D3" w:rsidRDefault="00936AEC">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through the following mechanisms:</w:t>
            </w:r>
          </w:p>
          <w:p w14:paraId="6E3A0C99"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Simultaneous activation of multiple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patterns.</w:t>
            </w:r>
          </w:p>
          <w:p w14:paraId="44022CB6"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 </w:t>
            </w:r>
          </w:p>
          <w:p w14:paraId="227A27F2"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435B42FC"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1F258FBF"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7F084F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7CEB4FC1"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6A5F93ED"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6FBACBD4" w14:textId="77777777" w:rsidR="002353D3" w:rsidRDefault="002353D3">
            <w:pPr>
              <w:rPr>
                <w:rFonts w:ascii="Times New Roman" w:eastAsia="Times New Roman" w:hAnsi="Times New Roman"/>
                <w:szCs w:val="20"/>
                <w:lang w:eastAsia="fr-FR"/>
              </w:rPr>
            </w:pPr>
          </w:p>
        </w:tc>
      </w:tr>
      <w:tr w:rsidR="002353D3" w14:paraId="0908C792"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33C6B67" w14:textId="77777777" w:rsidR="002353D3" w:rsidRDefault="00936AEC">
            <w:pPr>
              <w:rPr>
                <w:rFonts w:ascii="Times New Roman" w:eastAsia="Times New Roman" w:hAnsi="Times New Roman"/>
                <w:b/>
                <w:bCs/>
                <w:color w:val="0000FF"/>
                <w:szCs w:val="20"/>
                <w:u w:val="single"/>
                <w:lang w:val="fr-FR" w:eastAsia="fr-FR"/>
              </w:rPr>
            </w:pPr>
            <w:hyperlink r:id="rId28" w:history="1">
              <w:r>
                <w:rPr>
                  <w:rFonts w:ascii="Times New Roman" w:eastAsia="Times New Roman" w:hAnsi="Times New Roman"/>
                  <w:b/>
                  <w:bCs/>
                  <w:color w:val="0000FF"/>
                  <w:szCs w:val="20"/>
                  <w:u w:val="single"/>
                  <w:lang w:val="fr-FR" w:eastAsia="fr-FR"/>
                </w:rPr>
                <w:t>R1-2502219</w:t>
              </w:r>
            </w:hyperlink>
            <w:r>
              <w:rPr>
                <w:rFonts w:ascii="Times New Roman" w:eastAsia="Times New Roman" w:hAnsi="Times New Roman"/>
                <w:szCs w:val="20"/>
                <w:lang w:val="fr-FR" w:eastAsia="fr-FR"/>
              </w:rPr>
              <w:t xml:space="preserve"> Huawei, </w:t>
            </w:r>
            <w:proofErr w:type="spellStart"/>
            <w:r>
              <w:rPr>
                <w:rFonts w:ascii="Times New Roman" w:eastAsia="Times New Roman" w:hAnsi="Times New Roman"/>
                <w:szCs w:val="20"/>
                <w:lang w:val="fr-FR" w:eastAsia="fr-FR"/>
              </w:rPr>
              <w:t>HiSilicon</w:t>
            </w:r>
            <w:proofErr w:type="spellEnd"/>
          </w:p>
        </w:tc>
        <w:tc>
          <w:tcPr>
            <w:tcW w:w="4313" w:type="pct"/>
            <w:tcBorders>
              <w:top w:val="nil"/>
              <w:left w:val="nil"/>
              <w:bottom w:val="single" w:sz="4" w:space="0" w:color="A6A6A6"/>
              <w:right w:val="single" w:sz="4" w:space="0" w:color="A6A6A6"/>
            </w:tcBorders>
          </w:tcPr>
          <w:p w14:paraId="2FF126C2" w14:textId="77777777" w:rsidR="002353D3" w:rsidRDefault="00936AEC">
            <w:pPr>
              <w:rPr>
                <w:rFonts w:ascii="Times New Roman" w:hAnsi="Times New Roman"/>
                <w:bCs/>
                <w:iCs/>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w:t>
            </w:r>
            <w:r>
              <w:rPr>
                <w:rFonts w:ascii="Times New Roman" w:hAnsi="Times New Roman"/>
                <w:bCs/>
                <w:iCs/>
                <w:szCs w:val="20"/>
                <w:lang w:eastAsia="zh-CN"/>
              </w:rPr>
              <w:t xml:space="preserve">Managing thousands or hundreds of timing configurations simultaneously would significantly increase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complexity.</w:t>
            </w:r>
          </w:p>
          <w:p w14:paraId="5168C03C"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3AA39CE2"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31C650D6"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2017E734"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500D77FA"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FC0939A"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09EB565D"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245CD1FA"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17F03366"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74F07FC8"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4963108B"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787E8C1E"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29D2631F"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0731586F"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0B1A4855" w14:textId="77777777" w:rsidR="002353D3" w:rsidRDefault="00936AEC">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0A55AC97"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13CAC9D1"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65AD09C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3A5DE42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3F05739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4F3165FD"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352282D6" w14:textId="77777777" w:rsidR="002353D3" w:rsidRDefault="002353D3">
            <w:pPr>
              <w:rPr>
                <w:rFonts w:ascii="Times New Roman" w:hAnsi="Times New Roman"/>
                <w:szCs w:val="20"/>
                <w:lang w:eastAsia="zh-CN"/>
              </w:rPr>
            </w:pPr>
          </w:p>
          <w:p w14:paraId="0802231D"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5509BB11"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not supporting the feature of extended default SSB periodicity may assume that half frames with SS/PBCH blocks occur with a periodicity of 2 frames.</w:t>
            </w:r>
          </w:p>
          <w:p w14:paraId="715A6978"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supporting the feature of extended default SSB periodicity assumes that half frames with SS/PBCH blocks occur with a periodicity of 16 frames and assumes that half frames with SS/PBCH blocks occur with a periodicity of 2 frames.</w:t>
            </w:r>
          </w:p>
          <w:p w14:paraId="348D08D2"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A UE capability which is conditional mandatory without signalling to be introduced in the Rel-19 NR NTN UE features discussion.</w:t>
            </w:r>
          </w:p>
          <w:p w14:paraId="21982D3E"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60C6BE7"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w:t>
            </w:r>
            <w:proofErr w:type="gramStart"/>
            <w:r>
              <w:rPr>
                <w:rFonts w:ascii="Times New Roman" w:hAnsi="Times New Roman"/>
                <w:szCs w:val="20"/>
                <w:lang w:eastAsia="zh-CN"/>
              </w:rPr>
              <w:t>are considered to be</w:t>
            </w:r>
            <w:proofErr w:type="gramEnd"/>
            <w:r>
              <w:rPr>
                <w:rFonts w:ascii="Times New Roman" w:hAnsi="Times New Roman"/>
                <w:szCs w:val="20"/>
                <w:lang w:eastAsia="zh-CN"/>
              </w:rPr>
              <w:t xml:space="preserve"> valid for PRACH transmission:</w:t>
            </w:r>
          </w:p>
          <w:p w14:paraId="05946898"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297D435F"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458E572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00B30DA7"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701F6AE6"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0054F258"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Type0 PDCCH repetition indication, option 2 and option 3 are preferred. </w:t>
            </w:r>
          </w:p>
          <w:p w14:paraId="55E1D17D"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532E991A"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3DB469DD"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4D4E20F2"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952BFB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0691236D" w14:textId="77777777" w:rsidR="002353D3" w:rsidRDefault="002353D3">
            <w:pPr>
              <w:rPr>
                <w:rFonts w:ascii="Times New Roman" w:eastAsia="Times New Roman" w:hAnsi="Times New Roman"/>
                <w:szCs w:val="20"/>
                <w:lang w:val="en-US" w:eastAsia="fr-FR"/>
              </w:rPr>
            </w:pPr>
          </w:p>
        </w:tc>
      </w:tr>
      <w:tr w:rsidR="002353D3" w14:paraId="019B5BA3"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30DCDDA5" w14:textId="77777777" w:rsidR="002353D3" w:rsidRDefault="00936AEC">
            <w:pPr>
              <w:rPr>
                <w:rFonts w:ascii="Times New Roman" w:eastAsia="Times New Roman" w:hAnsi="Times New Roman"/>
                <w:b/>
                <w:bCs/>
                <w:color w:val="0000FF"/>
                <w:szCs w:val="20"/>
                <w:u w:val="single"/>
                <w:lang w:val="fr-FR" w:eastAsia="fr-FR"/>
              </w:rPr>
            </w:pPr>
            <w:hyperlink r:id="rId29" w:history="1">
              <w:r>
                <w:rPr>
                  <w:rFonts w:ascii="Times New Roman" w:eastAsia="Times New Roman" w:hAnsi="Times New Roman"/>
                  <w:b/>
                  <w:bCs/>
                  <w:color w:val="0000FF"/>
                  <w:szCs w:val="20"/>
                  <w:u w:val="single"/>
                  <w:lang w:val="fr-FR" w:eastAsia="fr-FR"/>
                </w:rPr>
                <w:t>R1-2502265</w:t>
              </w:r>
            </w:hyperlink>
            <w:r>
              <w:rPr>
                <w:rFonts w:ascii="Times New Roman" w:eastAsia="Times New Roman" w:hAnsi="Times New Roman"/>
                <w:szCs w:val="20"/>
                <w:lang w:val="fr-FR" w:eastAsia="fr-FR"/>
              </w:rPr>
              <w:t xml:space="preserve"> OPPO</w:t>
            </w:r>
          </w:p>
        </w:tc>
        <w:tc>
          <w:tcPr>
            <w:tcW w:w="4313" w:type="pct"/>
            <w:tcBorders>
              <w:top w:val="nil"/>
              <w:left w:val="nil"/>
              <w:bottom w:val="single" w:sz="4" w:space="0" w:color="A6A6A6"/>
              <w:right w:val="single" w:sz="4" w:space="0" w:color="A6A6A6"/>
            </w:tcBorders>
          </w:tcPr>
          <w:p w14:paraId="242FBFDC" w14:textId="77777777" w:rsidR="002353D3" w:rsidRDefault="00936AEC">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To support Type0 PDCCH repetition, Option 1 only requires the R19 UE to monitor the repeated PDCCH candidates in the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associated with the same SSB index for DCI detection, and the backward compatibility can be guaranteed.</w:t>
            </w:r>
          </w:p>
          <w:p w14:paraId="56E0283F" w14:textId="77777777" w:rsidR="002353D3" w:rsidRDefault="00936AEC">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Option 1 can be applicable for M=1 and M=1/2, and the potential collision issue can be solved by </w:t>
            </w:r>
            <w:proofErr w:type="spellStart"/>
            <w:r>
              <w:rPr>
                <w:rFonts w:ascii="Times New Roman" w:hAnsi="Times New Roman"/>
                <w:szCs w:val="20"/>
              </w:rPr>
              <w:t>gNB</w:t>
            </w:r>
            <w:proofErr w:type="spellEnd"/>
            <w:r>
              <w:rPr>
                <w:rFonts w:ascii="Times New Roman" w:hAnsi="Times New Roman"/>
                <w:szCs w:val="20"/>
              </w:rPr>
              <w:t xml:space="preserve"> implementation, e.g., </w:t>
            </w:r>
          </w:p>
          <w:p w14:paraId="7074E41B"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in the overlapping slots associated with different SSB indices with simultaneously active </w:t>
            </w:r>
            <w:proofErr w:type="gramStart"/>
            <w:r>
              <w:rPr>
                <w:rFonts w:ascii="Times New Roman" w:eastAsiaTheme="minorEastAsia" w:hAnsi="Times New Roman"/>
                <w:szCs w:val="20"/>
              </w:rPr>
              <w:t>beams;</w:t>
            </w:r>
            <w:proofErr w:type="gramEnd"/>
          </w:p>
          <w:p w14:paraId="4F5FDD3D"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repetition associated with different SSB indices in the different SSB </w:t>
            </w:r>
            <w:proofErr w:type="gramStart"/>
            <w:r>
              <w:rPr>
                <w:rFonts w:ascii="Times New Roman" w:eastAsiaTheme="minorEastAsia" w:hAnsi="Times New Roman"/>
                <w:szCs w:val="20"/>
              </w:rPr>
              <w:t>periods;</w:t>
            </w:r>
            <w:proofErr w:type="gramEnd"/>
          </w:p>
          <w:p w14:paraId="2BB749B3"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number of SSB beams is not larger than 2.</w:t>
            </w:r>
          </w:p>
          <w:p w14:paraId="31931804" w14:textId="77777777" w:rsidR="002353D3" w:rsidRDefault="00936AEC">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Option 2 requires more resources than Option 1 to support Type0-PDCCH repetition.</w:t>
            </w:r>
          </w:p>
          <w:p w14:paraId="730D2FEF" w14:textId="77777777" w:rsidR="002353D3" w:rsidRDefault="00936AEC">
            <w:pPr>
              <w:pStyle w:val="Corpsdetexte"/>
              <w:spacing w:after="0"/>
              <w:rPr>
                <w:rFonts w:ascii="Times New Roman" w:hAnsi="Times New Roman"/>
                <w:bCs/>
                <w:szCs w:val="20"/>
              </w:rPr>
            </w:pPr>
            <w:r>
              <w:rPr>
                <w:rFonts w:ascii="Times New Roman" w:hAnsi="Times New Roman"/>
                <w:b/>
                <w:szCs w:val="20"/>
              </w:rPr>
              <w:t>Observation 4:</w:t>
            </w:r>
            <w:r>
              <w:rPr>
                <w:rFonts w:ascii="Times New Roman" w:hAnsi="Times New Roman"/>
                <w:szCs w:val="20"/>
              </w:rPr>
              <w:t xml:space="preserve"> Option 3 requires the UE to measure and record the </w:t>
            </w:r>
            <w:r>
              <w:rPr>
                <w:rFonts w:ascii="Times New Roman" w:hAnsi="Times New Roman"/>
                <w:bCs/>
                <w:szCs w:val="20"/>
              </w:rPr>
              <w:t>1</w:t>
            </w:r>
            <w:r>
              <w:rPr>
                <w:rFonts w:ascii="Times New Roman" w:hAnsi="Times New Roman"/>
                <w:bCs/>
                <w:szCs w:val="20"/>
                <w:vertAlign w:val="superscript"/>
              </w:rPr>
              <w:t>st</w:t>
            </w:r>
            <w:r>
              <w:rPr>
                <w:rFonts w:ascii="Times New Roman" w:hAnsi="Times New Roman"/>
                <w:bCs/>
                <w:szCs w:val="20"/>
              </w:rPr>
              <w:t xml:space="preserve"> and 2</w:t>
            </w:r>
            <w:r>
              <w:rPr>
                <w:rFonts w:ascii="Times New Roman" w:hAnsi="Times New Roman"/>
                <w:bCs/>
                <w:szCs w:val="20"/>
                <w:vertAlign w:val="superscript"/>
              </w:rPr>
              <w:t>nd</w:t>
            </w:r>
            <w:r>
              <w:rPr>
                <w:rFonts w:ascii="Times New Roman" w:hAnsi="Times New Roman"/>
                <w:bCs/>
                <w:szCs w:val="20"/>
              </w:rPr>
              <w:t xml:space="preserve"> strongest SSB beam indices, which complicates the cell search procedure, and is not feasible in some cases, e.g., </w:t>
            </w:r>
          </w:p>
          <w:p w14:paraId="5BF4E5E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When M=1/2, the UE cannot monitor the 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SSB index 0 and SSB index </w:t>
            </w:r>
            <w:proofErr w:type="gramStart"/>
            <w:r>
              <w:rPr>
                <w:rFonts w:ascii="Times New Roman" w:eastAsiaTheme="minorEastAsia" w:hAnsi="Times New Roman"/>
                <w:bCs/>
                <w:szCs w:val="20"/>
              </w:rPr>
              <w:t>1;</w:t>
            </w:r>
            <w:proofErr w:type="gramEnd"/>
          </w:p>
          <w:p w14:paraId="5D248EFB"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bCs/>
                <w:szCs w:val="20"/>
              </w:rPr>
              <w:t xml:space="preserve">When 1 SSB beam per cell is deployed, the UE cannot monitor the </w:t>
            </w:r>
            <w:r>
              <w:rPr>
                <w:rFonts w:ascii="Times New Roman" w:eastAsiaTheme="minorEastAsia" w:hAnsi="Times New Roman"/>
                <w:szCs w:val="20"/>
              </w:rPr>
              <w:t xml:space="preserve">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different SSB indices.</w:t>
            </w:r>
          </w:p>
          <w:p w14:paraId="5E8E18A3" w14:textId="77777777" w:rsidR="002353D3" w:rsidRDefault="00936AEC">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Besides SSB periodicity extension, extending Type0-PDCCH monitoring periodicity of 20ms can further reduce the common channel overhead to improve the DL coverage ratio.</w:t>
            </w:r>
          </w:p>
          <w:p w14:paraId="0C53FCCF" w14:textId="77777777" w:rsidR="002353D3" w:rsidRDefault="00936AEC">
            <w:pPr>
              <w:pStyle w:val="Corpsdetexte"/>
              <w:spacing w:after="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The inconsistent periodicity between SSB and Type0-PDCCH may degrade the Type0-PDCCH detection performance.</w:t>
            </w:r>
          </w:p>
          <w:p w14:paraId="0D1651A4" w14:textId="77777777" w:rsidR="002353D3" w:rsidRDefault="00936AEC">
            <w:pPr>
              <w:pStyle w:val="Corpsdetexte"/>
              <w:spacing w:after="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2C46BC26" w14:textId="77777777" w:rsidR="002353D3" w:rsidRDefault="002353D3">
            <w:pPr>
              <w:pStyle w:val="Corpsdetexte"/>
              <w:spacing w:after="0"/>
              <w:rPr>
                <w:rFonts w:ascii="Times New Roman" w:hAnsi="Times New Roman"/>
                <w:szCs w:val="20"/>
              </w:rPr>
            </w:pPr>
          </w:p>
          <w:p w14:paraId="30ACC0CB"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6E6CEE0E"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searchSpaceZero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63F585C5"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5D19CBFA"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41B327DD"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of searchSpaceZero configured within MIB pdcch-ConfigSIB1 should be reused.</w:t>
            </w:r>
          </w:p>
          <w:p w14:paraId="110D0E4C"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3CEA3840"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007CC366"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4D60D2DB"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1685FB3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2D045D1B"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1B7497A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62EA6FAE"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56CB3EC6"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4E342698" w14:textId="77777777" w:rsidR="002353D3" w:rsidRDefault="00936AEC">
            <w:pPr>
              <w:pStyle w:val="Corpsdetexte"/>
              <w:spacing w:after="0"/>
              <w:rPr>
                <w:rFonts w:ascii="Times New Roman" w:hAnsi="Times New Roman"/>
                <w:szCs w:val="20"/>
              </w:rPr>
            </w:pPr>
            <w:r>
              <w:rPr>
                <w:rFonts w:ascii="Times New Roman" w:hAnsi="Times New Roman"/>
                <w:b/>
                <w:szCs w:val="20"/>
              </w:rPr>
              <w:t>Proposal 13:</w:t>
            </w:r>
            <w:r>
              <w:rPr>
                <w:rFonts w:ascii="Times New Roman" w:hAnsi="Times New Roman"/>
                <w:szCs w:val="20"/>
              </w:rPr>
              <w:t xml:space="preserve"> Enhancements on cell DTX/DRX should be considered as the targeted system-level enhancements in R19 NR NTN.</w:t>
            </w:r>
          </w:p>
          <w:p w14:paraId="41B967F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lastRenderedPageBreak/>
              <w:t>Support a new cell DTX/DRX mechanism, during non-active periods of cell DTX/DRX, the UE does not expect to receive/transmit any signal/channel.</w:t>
            </w:r>
          </w:p>
          <w:p w14:paraId="00D5506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127A870B" w14:textId="77777777" w:rsidR="002353D3" w:rsidRDefault="002353D3">
            <w:pPr>
              <w:rPr>
                <w:rFonts w:ascii="Times New Roman" w:eastAsia="Times New Roman" w:hAnsi="Times New Roman"/>
                <w:szCs w:val="20"/>
                <w:lang w:eastAsia="fr-FR"/>
              </w:rPr>
            </w:pPr>
          </w:p>
        </w:tc>
      </w:tr>
      <w:tr w:rsidR="002353D3" w14:paraId="62BF79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0172264" w14:textId="77777777" w:rsidR="002353D3" w:rsidRDefault="00936AEC">
            <w:pPr>
              <w:rPr>
                <w:rFonts w:ascii="Times New Roman" w:eastAsia="Times New Roman" w:hAnsi="Times New Roman"/>
                <w:b/>
                <w:bCs/>
                <w:color w:val="0000FF"/>
                <w:szCs w:val="20"/>
                <w:u w:val="single"/>
                <w:lang w:val="fr-FR" w:eastAsia="fr-FR"/>
              </w:rPr>
            </w:pPr>
            <w:hyperlink r:id="rId30" w:history="1">
              <w:r>
                <w:rPr>
                  <w:rFonts w:ascii="Times New Roman" w:eastAsia="Times New Roman" w:hAnsi="Times New Roman"/>
                  <w:b/>
                  <w:bCs/>
                  <w:color w:val="0000FF"/>
                  <w:szCs w:val="20"/>
                  <w:u w:val="single"/>
                  <w:lang w:val="fr-FR" w:eastAsia="fr-FR"/>
                </w:rPr>
                <w:t>R1-2502383</w:t>
              </w:r>
            </w:hyperlink>
            <w:r>
              <w:rPr>
                <w:rFonts w:ascii="Times New Roman" w:eastAsia="Times New Roman" w:hAnsi="Times New Roman"/>
                <w:szCs w:val="20"/>
                <w:lang w:val="fr-FR" w:eastAsia="fr-FR"/>
              </w:rPr>
              <w:t xml:space="preserve"> Samsung</w:t>
            </w:r>
          </w:p>
        </w:tc>
        <w:tc>
          <w:tcPr>
            <w:tcW w:w="4313" w:type="pct"/>
            <w:tcBorders>
              <w:top w:val="nil"/>
              <w:left w:val="nil"/>
              <w:bottom w:val="single" w:sz="4" w:space="0" w:color="A6A6A6"/>
              <w:right w:val="single" w:sz="4" w:space="0" w:color="A6A6A6"/>
            </w:tcBorders>
          </w:tcPr>
          <w:p w14:paraId="528F31EE"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5A7B4BC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471612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34C59F6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Support option 4 if does not increase UE complexity. Otherwise, choose between option 1 and option 2.</w:t>
            </w:r>
          </w:p>
          <w:p w14:paraId="1C81CB1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t>For option 1, confirmation from RAN2 is required if supported in RAN1.</w:t>
            </w:r>
          </w:p>
          <w:p w14:paraId="3A596842"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13016E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8EDFD56"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1C9F6A"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6E1C70CF" w14:textId="77777777" w:rsidR="002353D3" w:rsidRPr="0074592A" w:rsidRDefault="002353D3">
            <w:pPr>
              <w:rPr>
                <w:rFonts w:ascii="Times New Roman" w:hAnsi="Times New Roman"/>
                <w:szCs w:val="20"/>
                <w:lang w:val="en-US"/>
              </w:rPr>
            </w:pPr>
          </w:p>
          <w:p w14:paraId="5420A41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0343FFF8" w14:textId="77777777" w:rsidR="002353D3" w:rsidRDefault="002353D3">
            <w:pPr>
              <w:rPr>
                <w:rFonts w:ascii="Times New Roman" w:eastAsia="Times New Roman" w:hAnsi="Times New Roman"/>
                <w:szCs w:val="20"/>
                <w:lang w:eastAsia="fr-FR"/>
              </w:rPr>
            </w:pPr>
          </w:p>
        </w:tc>
      </w:tr>
      <w:tr w:rsidR="002353D3" w14:paraId="6B1D1EA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691DFC6" w14:textId="77777777" w:rsidR="002353D3" w:rsidRDefault="00936AEC">
            <w:pPr>
              <w:rPr>
                <w:rFonts w:ascii="Times New Roman" w:eastAsia="Times New Roman" w:hAnsi="Times New Roman"/>
                <w:b/>
                <w:bCs/>
                <w:color w:val="0000FF"/>
                <w:szCs w:val="20"/>
                <w:u w:val="single"/>
                <w:lang w:val="fr-FR" w:eastAsia="fr-FR"/>
              </w:rPr>
            </w:pPr>
            <w:hyperlink r:id="rId31" w:history="1">
              <w:r>
                <w:rPr>
                  <w:rFonts w:ascii="Times New Roman" w:eastAsia="Times New Roman" w:hAnsi="Times New Roman"/>
                  <w:b/>
                  <w:bCs/>
                  <w:color w:val="0000FF"/>
                  <w:szCs w:val="20"/>
                  <w:u w:val="single"/>
                  <w:lang w:val="fr-FR" w:eastAsia="fr-FR"/>
                </w:rPr>
                <w:t>R1-2502454</w:t>
              </w:r>
            </w:hyperlink>
            <w:r>
              <w:rPr>
                <w:rFonts w:ascii="Times New Roman" w:eastAsia="Times New Roman" w:hAnsi="Times New Roman"/>
                <w:szCs w:val="20"/>
                <w:lang w:val="fr-FR" w:eastAsia="fr-FR"/>
              </w:rPr>
              <w:t xml:space="preserve"> Xiaomi</w:t>
            </w:r>
          </w:p>
        </w:tc>
        <w:tc>
          <w:tcPr>
            <w:tcW w:w="4313" w:type="pct"/>
            <w:tcBorders>
              <w:top w:val="nil"/>
              <w:left w:val="nil"/>
              <w:bottom w:val="single" w:sz="4" w:space="0" w:color="A6A6A6"/>
              <w:right w:val="single" w:sz="4" w:space="0" w:color="A6A6A6"/>
            </w:tcBorders>
          </w:tcPr>
          <w:p w14:paraId="0542998E" w14:textId="77777777" w:rsidR="002353D3" w:rsidRDefault="00936AEC">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6709A244" w14:textId="77777777" w:rsidR="002353D3" w:rsidRDefault="002353D3">
            <w:pPr>
              <w:jc w:val="both"/>
              <w:rPr>
                <w:rFonts w:ascii="Times New Roman" w:hAnsi="Times New Roman"/>
                <w:szCs w:val="20"/>
                <w:lang w:val="en-US" w:eastAsia="zh-CN"/>
              </w:rPr>
            </w:pPr>
          </w:p>
          <w:p w14:paraId="77A3080E"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4478FCDE"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w:t>
            </w:r>
            <w:proofErr w:type="gramStart"/>
            <w:r>
              <w:rPr>
                <w:rFonts w:ascii="Times New Roman" w:hAnsi="Times New Roman"/>
                <w:szCs w:val="20"/>
                <w:lang w:val="en-US" w:eastAsia="zh-CN"/>
              </w:rPr>
              <w:t>on</w:t>
            </w:r>
            <w:proofErr w:type="gramEnd"/>
            <w:r>
              <w:rPr>
                <w:rFonts w:ascii="Times New Roman" w:hAnsi="Times New Roman"/>
                <w:szCs w:val="20"/>
                <w:lang w:val="en-US" w:eastAsia="zh-CN"/>
              </w:rPr>
              <w:t xml:space="preserve"> Cell DRX/DTX can be considered to support beam hopping in NTN.</w:t>
            </w:r>
          </w:p>
          <w:p w14:paraId="7089AD2F"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 xml:space="preserve">During its non-active period UE does not except to receive/transmit any signal from/to the corresponding cell within the corresponding </w:t>
            </w:r>
            <w:proofErr w:type="gramStart"/>
            <w:r>
              <w:rPr>
                <w:rFonts w:ascii="Times New Roman" w:hAnsi="Times New Roman"/>
                <w:szCs w:val="20"/>
              </w:rPr>
              <w:t>footprint;</w:t>
            </w:r>
            <w:proofErr w:type="gramEnd"/>
          </w:p>
          <w:p w14:paraId="6CC5CA6D"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t>A group common DCI can be used to dynamically indicate the beam hopping pattern.</w:t>
            </w:r>
          </w:p>
          <w:p w14:paraId="7AF3963B"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searchSpaceZero configured within MIB pdcch-ConfigSIB1, support option 2 with X = N*M. </w:t>
            </w:r>
          </w:p>
          <w:p w14:paraId="6DD73F28"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searchSpaceZero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759EC6C2"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searchSpaceZero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73BE999"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proofErr w:type="gramStart"/>
            <w:r>
              <w:rPr>
                <w:rFonts w:ascii="Times New Roman" w:hAnsi="Times New Roman"/>
                <w:b/>
                <w:bCs/>
                <w:szCs w:val="20"/>
                <w:lang w:val="en-US" w:eastAsia="zh-CN"/>
              </w:rPr>
              <w:t>:</w:t>
            </w:r>
            <w:r>
              <w:rPr>
                <w:rFonts w:ascii="Times New Roman" w:hAnsi="Times New Roman"/>
                <w:bCs/>
                <w:szCs w:val="20"/>
                <w:lang w:val="en-US" w:eastAsia="zh-CN"/>
              </w:rPr>
              <w:t xml:space="preserve">  </w:t>
            </w:r>
            <w:r>
              <w:rPr>
                <w:rFonts w:ascii="Times New Roman" w:hAnsi="Times New Roman"/>
                <w:bCs/>
                <w:szCs w:val="20"/>
              </w:rPr>
              <w:t>For</w:t>
            </w:r>
            <w:proofErr w:type="gramEnd"/>
            <w:r>
              <w:rPr>
                <w:rFonts w:ascii="Times New Roman" w:hAnsi="Times New Roman"/>
                <w:bCs/>
                <w:szCs w:val="20"/>
              </w:rPr>
              <w:t xml:space="preserve"> SIB1 link level enhancement, RAN1 to consider the following options:</w:t>
            </w:r>
          </w:p>
          <w:p w14:paraId="007D8CC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6B8F0509"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68C11A70"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Each PDSCH SIB1 repetition is within the same slot of each PDCCH candidate for scheduling DCI</w:t>
            </w:r>
          </w:p>
          <w:p w14:paraId="53201CE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1202423C"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7BB3A99F"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367F30F3"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48859B3D" w14:textId="77777777" w:rsidR="002353D3" w:rsidRDefault="002353D3">
            <w:pPr>
              <w:rPr>
                <w:rFonts w:ascii="Times New Roman" w:hAnsi="Times New Roman"/>
                <w:szCs w:val="20"/>
                <w:lang w:val="en-US" w:eastAsia="zh-CN"/>
              </w:rPr>
            </w:pPr>
          </w:p>
          <w:p w14:paraId="48A15F82"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w:t>
            </w:r>
            <w:proofErr w:type="gramStart"/>
            <w:r>
              <w:rPr>
                <w:rFonts w:ascii="Times New Roman" w:hAnsi="Times New Roman"/>
                <w:szCs w:val="20"/>
                <w:lang w:val="en-US" w:eastAsia="zh-CN"/>
              </w:rPr>
              <w:t>option</w:t>
            </w:r>
            <w:proofErr w:type="gramEnd"/>
            <w:r>
              <w:rPr>
                <w:rFonts w:ascii="Times New Roman" w:hAnsi="Times New Roman"/>
                <w:szCs w:val="20"/>
                <w:lang w:val="en-US" w:eastAsia="zh-CN"/>
              </w:rPr>
              <w:t xml:space="preserve"> 1 and 2 by configuring a repetition range and indicating the repetition number.</w:t>
            </w:r>
          </w:p>
          <w:p w14:paraId="71D9CABA" w14:textId="77777777" w:rsidR="002353D3" w:rsidRDefault="00936AEC">
            <w:pPr>
              <w:pStyle w:val="Paragraphedeliste"/>
              <w:numPr>
                <w:ilvl w:val="0"/>
                <w:numId w:val="48"/>
              </w:numPr>
              <w:overflowPunct w:val="0"/>
              <w:autoSpaceDE w:val="0"/>
              <w:autoSpaceDN w:val="0"/>
              <w:adjustRightInd w:val="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4B432CDE" w14:textId="77777777" w:rsidR="002353D3" w:rsidRDefault="002353D3">
            <w:pPr>
              <w:rPr>
                <w:rFonts w:ascii="Times New Roman" w:eastAsia="Times New Roman" w:hAnsi="Times New Roman"/>
                <w:szCs w:val="20"/>
                <w:lang w:val="en-US" w:eastAsia="fr-FR"/>
              </w:rPr>
            </w:pPr>
          </w:p>
        </w:tc>
      </w:tr>
      <w:tr w:rsidR="002353D3" w14:paraId="789E61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72EF7D7" w14:textId="77777777" w:rsidR="002353D3" w:rsidRDefault="00936AEC">
            <w:pPr>
              <w:rPr>
                <w:rFonts w:ascii="Times New Roman" w:eastAsia="Times New Roman" w:hAnsi="Times New Roman"/>
                <w:b/>
                <w:bCs/>
                <w:color w:val="0000FF"/>
                <w:szCs w:val="20"/>
                <w:u w:val="single"/>
                <w:lang w:val="fr-FR" w:eastAsia="fr-FR"/>
              </w:rPr>
            </w:pPr>
            <w:hyperlink r:id="rId32" w:history="1">
              <w:r>
                <w:rPr>
                  <w:rFonts w:ascii="Times New Roman" w:eastAsia="Times New Roman" w:hAnsi="Times New Roman"/>
                  <w:b/>
                  <w:bCs/>
                  <w:color w:val="0000FF"/>
                  <w:szCs w:val="20"/>
                  <w:u w:val="single"/>
                  <w:lang w:val="fr-FR" w:eastAsia="fr-FR"/>
                </w:rPr>
                <w:t>R1-2502473</w:t>
              </w:r>
            </w:hyperlink>
            <w:r>
              <w:rPr>
                <w:rFonts w:ascii="Times New Roman" w:eastAsia="Times New Roman" w:hAnsi="Times New Roman"/>
                <w:szCs w:val="20"/>
                <w:lang w:val="fr-FR" w:eastAsia="fr-FR"/>
              </w:rPr>
              <w:t xml:space="preserve"> NICT</w:t>
            </w:r>
          </w:p>
        </w:tc>
        <w:tc>
          <w:tcPr>
            <w:tcW w:w="4313" w:type="pct"/>
            <w:tcBorders>
              <w:top w:val="nil"/>
              <w:left w:val="nil"/>
              <w:bottom w:val="single" w:sz="4" w:space="0" w:color="A6A6A6"/>
              <w:right w:val="single" w:sz="4" w:space="0" w:color="A6A6A6"/>
            </w:tcBorders>
          </w:tcPr>
          <w:p w14:paraId="3FE6CC0C" w14:textId="77777777" w:rsidR="002353D3" w:rsidRDefault="00936AEC">
            <w:pPr>
              <w:rPr>
                <w:rFonts w:ascii="Times New Roman" w:eastAsia="MS Mincho" w:hAnsi="Times New Roman"/>
                <w:b/>
                <w:bCs/>
                <w:color w:val="000000" w:themeColor="text1"/>
                <w:szCs w:val="20"/>
              </w:rPr>
            </w:pPr>
            <w:r>
              <w:rPr>
                <w:rFonts w:ascii="Times New Roman" w:eastAsia="MS Mincho" w:hAnsi="Times New Roman"/>
                <w:b/>
                <w:bCs/>
                <w:color w:val="000000" w:themeColor="text1"/>
                <w:szCs w:val="20"/>
              </w:rPr>
              <w:t>Observation 1:</w:t>
            </w:r>
          </w:p>
          <w:p w14:paraId="142EB324"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 xml:space="preserve">With maximum SSB periodicity of 160ms, SSB cannot be transmitted to more than half of the beam footprints for satellite parameter set 1-2. Beam footprints without SSB transmission may also occur </w:t>
            </w:r>
            <w:r>
              <w:rPr>
                <w:rFonts w:ascii="Times New Roman" w:eastAsiaTheme="minorEastAsia" w:hAnsi="Times New Roman"/>
                <w:color w:val="000000" w:themeColor="text1"/>
                <w:szCs w:val="20"/>
                <w:lang w:eastAsia="ja-JP"/>
              </w:rPr>
              <w:lastRenderedPageBreak/>
              <w:t xml:space="preserve">even for the satellite parameter set 1-1 and 1-3 if legacy SSB periodicity </w:t>
            </w:r>
            <w:r>
              <w:rPr>
                <w:rFonts w:ascii="Times New Roman" w:eastAsiaTheme="minorEastAsia" w:hAnsi="Times New Roman"/>
                <w:szCs w:val="20"/>
                <w:lang w:eastAsia="ja-JP"/>
              </w:rPr>
              <w:t xml:space="preserve">(i.e. 20ms) </w:t>
            </w:r>
            <w:r>
              <w:rPr>
                <w:rFonts w:ascii="Times New Roman" w:eastAsiaTheme="minorEastAsia" w:hAnsi="Times New Roman"/>
                <w:color w:val="000000" w:themeColor="text1"/>
                <w:szCs w:val="20"/>
                <w:lang w:eastAsia="ja-JP"/>
              </w:rPr>
              <w:t>is applied to some of the beam footprints. They are to be left as out of service area of the satellite.</w:t>
            </w:r>
          </w:p>
          <w:p w14:paraId="5E9B2A31" w14:textId="77777777" w:rsidR="002353D3" w:rsidRDefault="00936AEC">
            <w:pPr>
              <w:rPr>
                <w:rFonts w:ascii="Times New Roman" w:hAnsi="Times New Roman"/>
                <w:color w:val="000000" w:themeColor="text1"/>
                <w:szCs w:val="20"/>
              </w:rPr>
            </w:pPr>
            <w:r>
              <w:rPr>
                <w:rFonts w:ascii="Times New Roman" w:eastAsia="MS Mincho" w:hAnsi="Times New Roman"/>
                <w:b/>
                <w:bCs/>
                <w:color w:val="000000" w:themeColor="text1"/>
                <w:szCs w:val="20"/>
              </w:rPr>
              <w:t>Observation 2:</w:t>
            </w:r>
          </w:p>
          <w:p w14:paraId="01AE89E6"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Wide beam is one of the measures to eliminate out of service area of the satellite. The specification impact can be minimized if direction-finding capability is assumed in the satellite receiver.</w:t>
            </w:r>
          </w:p>
          <w:p w14:paraId="1FECE5D8"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3:</w:t>
            </w:r>
          </w:p>
          <w:p w14:paraId="5E3A462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Narrow beam resolution based on UE location feedback does not require additional signal processing in satellite receiver, but specification for the feedback is required, which can be RO configuration. With special RO configuration, UE capability of locating itself may not be required. </w:t>
            </w:r>
          </w:p>
          <w:p w14:paraId="7CA2C106"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4:</w:t>
            </w:r>
          </w:p>
          <w:p w14:paraId="0AD4087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SSB transmission using narrow beam is a valid option if beam footprints without SSB transmission are not left as out of service area.</w:t>
            </w:r>
          </w:p>
          <w:p w14:paraId="03560F8F"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5:</w:t>
            </w:r>
          </w:p>
          <w:p w14:paraId="179F8F42"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By proper SSB transmission arrangement that can be done without specification impact. SSB detection for the UEs under beam footprints without SSB transmission can be improved though it would rely much on signal processing in satellite receiver. It can be reduced if location-based RO configuration is introduced. </w:t>
            </w:r>
          </w:p>
          <w:p w14:paraId="5F479431" w14:textId="77777777" w:rsidR="002353D3" w:rsidRDefault="002353D3">
            <w:pPr>
              <w:rPr>
                <w:rFonts w:ascii="Times New Roman" w:eastAsiaTheme="minorEastAsia" w:hAnsi="Times New Roman"/>
                <w:color w:val="A6A6A6" w:themeColor="background1" w:themeShade="A6"/>
                <w:szCs w:val="20"/>
                <w:lang w:eastAsia="ja-JP"/>
              </w:rPr>
            </w:pPr>
          </w:p>
          <w:p w14:paraId="580D050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0685ABBE"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of RO with which the UE can select the RO by its location. </w:t>
            </w:r>
          </w:p>
          <w:p w14:paraId="511A4A3A" w14:textId="77777777" w:rsidR="002353D3" w:rsidRDefault="002353D3">
            <w:pPr>
              <w:rPr>
                <w:rFonts w:ascii="Times New Roman" w:eastAsia="Times New Roman" w:hAnsi="Times New Roman"/>
                <w:szCs w:val="20"/>
                <w:lang w:eastAsia="fr-FR"/>
              </w:rPr>
            </w:pPr>
          </w:p>
        </w:tc>
      </w:tr>
      <w:tr w:rsidR="002353D3" w14:paraId="25AE4F9F"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6F0A4C3B" w14:textId="77777777" w:rsidR="002353D3" w:rsidRDefault="00936AEC">
            <w:pPr>
              <w:rPr>
                <w:rFonts w:ascii="Times New Roman" w:eastAsia="Times New Roman" w:hAnsi="Times New Roman"/>
                <w:b/>
                <w:bCs/>
                <w:color w:val="0000FF"/>
                <w:szCs w:val="20"/>
                <w:u w:val="single"/>
                <w:lang w:val="fr-FR" w:eastAsia="fr-FR"/>
              </w:rPr>
            </w:pPr>
            <w:hyperlink r:id="rId33" w:history="1">
              <w:r>
                <w:rPr>
                  <w:rFonts w:ascii="Times New Roman" w:eastAsia="Times New Roman" w:hAnsi="Times New Roman"/>
                  <w:b/>
                  <w:bCs/>
                  <w:color w:val="0000FF"/>
                  <w:szCs w:val="20"/>
                  <w:u w:val="single"/>
                  <w:lang w:val="fr-FR" w:eastAsia="fr-FR"/>
                </w:rPr>
                <w:t>R1-2502488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c>
          <w:tcPr>
            <w:tcW w:w="4313" w:type="pct"/>
            <w:tcBorders>
              <w:top w:val="nil"/>
              <w:left w:val="nil"/>
              <w:bottom w:val="single" w:sz="4" w:space="0" w:color="A6A6A6"/>
              <w:right w:val="single" w:sz="4" w:space="0" w:color="A6A6A6"/>
            </w:tcBorders>
          </w:tcPr>
          <w:p w14:paraId="791B61A6"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It</w:t>
            </w:r>
            <w:proofErr w:type="gramEnd"/>
            <w:r>
              <w:rPr>
                <w:rFonts w:ascii="Times New Roman" w:hAnsi="Times New Roman"/>
                <w:bCs/>
                <w:szCs w:val="20"/>
                <w:lang w:val="en-US"/>
              </w:rPr>
              <w:t xml:space="preserve"> is feasible to use the spare 1 bit in MIB for the enhancement of PDCCH. But this spare bit should be used more fully and effectively.</w:t>
            </w:r>
          </w:p>
          <w:p w14:paraId="2A7E2500" w14:textId="77777777" w:rsidR="002353D3" w:rsidRDefault="002353D3">
            <w:pPr>
              <w:pStyle w:val="Paragraphedeliste"/>
              <w:ind w:left="0"/>
              <w:rPr>
                <w:rFonts w:ascii="Times New Roman" w:hAnsi="Times New Roman"/>
                <w:bCs/>
                <w:szCs w:val="20"/>
                <w:lang w:val="en-US"/>
              </w:rPr>
            </w:pPr>
          </w:p>
          <w:p w14:paraId="445E490A"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7024EEE1" w14:textId="77777777" w:rsidR="002353D3" w:rsidRDefault="002353D3">
            <w:pPr>
              <w:pStyle w:val="Paragraphedeliste"/>
              <w:ind w:left="0"/>
              <w:rPr>
                <w:rFonts w:ascii="Times New Roman" w:hAnsi="Times New Roman"/>
                <w:szCs w:val="20"/>
                <w:lang w:val="en-US"/>
              </w:rPr>
            </w:pPr>
          </w:p>
          <w:p w14:paraId="53ED1D4E"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For the benefit of PDCCH combination, </w:t>
            </w:r>
            <w:r>
              <w:rPr>
                <w:rFonts w:ascii="Times New Roman" w:hAnsi="Times New Roman"/>
                <w:bCs/>
                <w:szCs w:val="20"/>
                <w:lang w:val="en-US"/>
              </w:rPr>
              <w:t xml:space="preserve">the payloads (DCIs) should be same. Therefore, the two associated PDSCHs for SIB1 should have the same RV. SIB1 should be within the same slot as the scheduling DCI when the k0 is 0. </w:t>
            </w:r>
          </w:p>
          <w:p w14:paraId="4A8A250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For</w:t>
            </w:r>
            <w:proofErr w:type="gramEnd"/>
            <w:r>
              <w:rPr>
                <w:rFonts w:ascii="Times New Roman" w:eastAsia="Times" w:hAnsi="Times New Roman"/>
                <w:bCs/>
                <w:color w:val="000000"/>
                <w:szCs w:val="20"/>
                <w:lang w:val="en-US" w:bidi="ar"/>
              </w:rPr>
              <w:t xml:space="preserve">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0BA983E" w14:textId="77777777" w:rsidR="002353D3" w:rsidRDefault="002353D3">
            <w:pPr>
              <w:pStyle w:val="Paragraphedeliste"/>
              <w:ind w:left="0"/>
              <w:rPr>
                <w:rFonts w:ascii="Times New Roman" w:eastAsia="Times" w:hAnsi="Times New Roman"/>
                <w:bCs/>
                <w:color w:val="000000"/>
                <w:szCs w:val="20"/>
                <w:lang w:val="en-US" w:bidi="ar"/>
              </w:rPr>
            </w:pPr>
          </w:p>
          <w:p w14:paraId="016F4630"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w:t>
            </w:r>
            <w:proofErr w:type="gramStart"/>
            <w:r>
              <w:rPr>
                <w:rFonts w:ascii="Times New Roman" w:eastAsia="Times" w:hAnsi="Times New Roman"/>
                <w:bCs/>
                <w:color w:val="000000"/>
                <w:szCs w:val="20"/>
                <w:lang w:val="en-US" w:bidi="ar"/>
              </w:rPr>
              <w:t>Therefore</w:t>
            </w:r>
            <w:proofErr w:type="gramEnd"/>
            <w:r>
              <w:rPr>
                <w:rFonts w:ascii="Times New Roman" w:eastAsia="Times" w:hAnsi="Times New Roman"/>
                <w:bCs/>
                <w:color w:val="000000"/>
                <w:szCs w:val="20"/>
                <w:lang w:val="en-US" w:bidi="ar"/>
              </w:rPr>
              <w:t xml:space="preserve"> it is reasonable to specify the Msg4 repetition factor to be 2.</w:t>
            </w:r>
          </w:p>
          <w:p w14:paraId="24E453BD" w14:textId="77777777" w:rsidR="002353D3" w:rsidRDefault="002353D3">
            <w:pPr>
              <w:pStyle w:val="Paragraphedeliste"/>
              <w:ind w:left="0"/>
              <w:rPr>
                <w:rFonts w:ascii="Times New Roman" w:eastAsia="Times" w:hAnsi="Times New Roman"/>
                <w:bCs/>
                <w:color w:val="000000"/>
                <w:szCs w:val="20"/>
                <w:lang w:val="en-US" w:bidi="ar"/>
              </w:rPr>
            </w:pPr>
          </w:p>
          <w:p w14:paraId="666D4B42"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09ED00E7" w14:textId="77777777" w:rsidR="002353D3" w:rsidRDefault="00936AEC">
            <w:pPr>
              <w:pStyle w:val="Paragraphedeliste"/>
              <w:ind w:left="0"/>
              <w:rPr>
                <w:rFonts w:ascii="Times New Roman" w:hAnsi="Times New Roman"/>
                <w:szCs w:val="20"/>
                <w:lang w:val="en-US"/>
              </w:rPr>
            </w:pPr>
            <w:r>
              <w:rPr>
                <w:rFonts w:ascii="Times New Roman" w:eastAsia="Times" w:hAnsi="Times New Roman"/>
                <w:bCs/>
                <w:color w:val="000000"/>
                <w:szCs w:val="20"/>
                <w:lang w:val="en-US" w:bidi="ar"/>
              </w:rPr>
              <w:t xml:space="preserve">Observation 4: </w:t>
            </w:r>
            <w:r>
              <w:rPr>
                <w:rFonts w:ascii="Times New Roman" w:hAnsi="Times New Roman"/>
                <w:szCs w:val="20"/>
                <w:lang w:val="en-US"/>
              </w:rPr>
              <w:t>For Msg4 PDSCH repetition, both UE-specific repetition indication via DCI and configuration of Msg4 repetition by SIB1 introduce specification impacts. There are no additional specification impacts if Msg4 repetition is implicitly determined by SIB1 PDSCH repetition.</w:t>
            </w:r>
          </w:p>
          <w:p w14:paraId="64485883" w14:textId="77777777" w:rsidR="002353D3" w:rsidRDefault="002353D3">
            <w:pPr>
              <w:pStyle w:val="Paragraphedeliste"/>
              <w:ind w:left="0"/>
              <w:rPr>
                <w:rFonts w:ascii="Times New Roman" w:eastAsia="Times" w:hAnsi="Times New Roman"/>
                <w:bCs/>
                <w:color w:val="000000"/>
                <w:szCs w:val="20"/>
                <w:lang w:val="en-US" w:bidi="ar"/>
              </w:rPr>
            </w:pPr>
          </w:p>
          <w:p w14:paraId="46787514"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63051CA" w14:textId="77777777" w:rsidR="002353D3" w:rsidRDefault="002353D3">
            <w:pPr>
              <w:pStyle w:val="Paragraphedeliste"/>
              <w:ind w:left="0"/>
              <w:rPr>
                <w:rFonts w:ascii="Times New Roman" w:eastAsia="Times" w:hAnsi="Times New Roman"/>
                <w:bCs/>
                <w:color w:val="000000"/>
                <w:szCs w:val="20"/>
                <w:lang w:val="en-US" w:bidi="ar"/>
              </w:rPr>
            </w:pPr>
          </w:p>
          <w:p w14:paraId="56BE7DD6"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4EE5135" w14:textId="77777777" w:rsidR="002353D3" w:rsidRDefault="002353D3">
            <w:pPr>
              <w:rPr>
                <w:rFonts w:ascii="Times New Roman" w:eastAsia="Times New Roman" w:hAnsi="Times New Roman"/>
                <w:szCs w:val="20"/>
                <w:lang w:val="en-US" w:eastAsia="fr-FR"/>
              </w:rPr>
            </w:pPr>
          </w:p>
        </w:tc>
      </w:tr>
      <w:tr w:rsidR="002353D3" w14:paraId="7895779A"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B3159C9" w14:textId="77777777" w:rsidR="002353D3" w:rsidRDefault="00936AEC">
            <w:pPr>
              <w:rPr>
                <w:rFonts w:ascii="Times New Roman" w:eastAsia="Times New Roman" w:hAnsi="Times New Roman"/>
                <w:b/>
                <w:bCs/>
                <w:color w:val="0000FF"/>
                <w:szCs w:val="20"/>
                <w:u w:val="single"/>
                <w:lang w:val="fr-FR" w:eastAsia="fr-FR"/>
              </w:rPr>
            </w:pPr>
            <w:hyperlink r:id="rId34" w:history="1">
              <w:r>
                <w:rPr>
                  <w:rFonts w:ascii="Times New Roman" w:eastAsia="Times New Roman" w:hAnsi="Times New Roman"/>
                  <w:b/>
                  <w:bCs/>
                  <w:color w:val="0000FF"/>
                  <w:szCs w:val="20"/>
                  <w:u w:val="single"/>
                  <w:lang w:val="fr-FR" w:eastAsia="fr-FR"/>
                </w:rPr>
                <w:t>R1-2502519</w:t>
              </w:r>
            </w:hyperlink>
            <w:r>
              <w:rPr>
                <w:rFonts w:ascii="Times New Roman" w:eastAsia="Times New Roman" w:hAnsi="Times New Roman"/>
                <w:szCs w:val="20"/>
                <w:lang w:val="fr-FR" w:eastAsia="fr-FR"/>
              </w:rPr>
              <w:t xml:space="preserve"> ETRI</w:t>
            </w:r>
          </w:p>
        </w:tc>
        <w:tc>
          <w:tcPr>
            <w:tcW w:w="4313" w:type="pct"/>
            <w:tcBorders>
              <w:top w:val="nil"/>
              <w:left w:val="nil"/>
              <w:bottom w:val="single" w:sz="4" w:space="0" w:color="A6A6A6"/>
              <w:right w:val="single" w:sz="4" w:space="0" w:color="A6A6A6"/>
            </w:tcBorders>
          </w:tcPr>
          <w:p w14:paraId="1F4E316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By reusing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for configuring the number of PUCCH repetitions for Msg4 HARQ-ACK, as specified in Rel-18 NR NTN, both Option 1 and Option 2 can be employed simultaneously.</w:t>
            </w:r>
          </w:p>
          <w:p w14:paraId="15C973BE"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2:</w:t>
            </w:r>
            <w:r>
              <w:rPr>
                <w:rFonts w:ascii="Times New Roman" w:eastAsia="Malgun Gothic" w:hAnsi="Times New Roman"/>
                <w:bCs/>
                <w:iCs/>
                <w:color w:val="000000" w:themeColor="text1"/>
                <w:szCs w:val="20"/>
                <w:lang w:eastAsia="ko-KR"/>
              </w:rPr>
              <w:t xml:space="preserv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enabling/configuring PDCCH repetition can reduce unnecessary overhead.</w:t>
            </w:r>
          </w:p>
          <w:p w14:paraId="6C69EC2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369593D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355B31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29C4493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6A3A280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lastRenderedPageBreak/>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541EC5A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3B92409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74C57470"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5610EFB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62C9F3A9" w14:textId="77777777" w:rsidR="002353D3" w:rsidRDefault="002353D3">
            <w:pPr>
              <w:rPr>
                <w:rFonts w:ascii="Times New Roman" w:eastAsia="Times New Roman" w:hAnsi="Times New Roman"/>
                <w:szCs w:val="20"/>
                <w:lang w:eastAsia="fr-FR"/>
              </w:rPr>
            </w:pPr>
          </w:p>
        </w:tc>
      </w:tr>
      <w:tr w:rsidR="002353D3" w14:paraId="6AB6AB2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91A4DA7" w14:textId="77777777" w:rsidR="002353D3" w:rsidRPr="00310E03" w:rsidRDefault="00936AEC">
            <w:pPr>
              <w:rPr>
                <w:rFonts w:ascii="Times New Roman" w:eastAsia="Times New Roman" w:hAnsi="Times New Roman"/>
                <w:b/>
                <w:bCs/>
                <w:color w:val="0000FF"/>
                <w:szCs w:val="20"/>
                <w:u w:val="single"/>
                <w:lang w:val="en-US" w:eastAsia="fr-FR"/>
              </w:rPr>
            </w:pPr>
            <w:hyperlink r:id="rId35" w:history="1">
              <w:r w:rsidRPr="00310E03">
                <w:rPr>
                  <w:rFonts w:ascii="Times New Roman" w:eastAsia="Times New Roman" w:hAnsi="Times New Roman"/>
                  <w:b/>
                  <w:bCs/>
                  <w:color w:val="0000FF"/>
                  <w:szCs w:val="20"/>
                  <w:u w:val="single"/>
                  <w:lang w:val="en-US" w:eastAsia="fr-FR"/>
                </w:rPr>
                <w:t>R1-2502532</w:t>
              </w:r>
            </w:hyperlink>
            <w:r w:rsidRPr="00310E03">
              <w:rPr>
                <w:rFonts w:ascii="Times New Roman" w:eastAsia="Times New Roman" w:hAnsi="Times New Roman"/>
                <w:szCs w:val="20"/>
                <w:lang w:val="en-US" w:eastAsia="fr-FR"/>
              </w:rPr>
              <w:t xml:space="preserve"> Nokia, Nokia Shanghai Bell</w:t>
            </w:r>
          </w:p>
        </w:tc>
        <w:tc>
          <w:tcPr>
            <w:tcW w:w="4313" w:type="pct"/>
            <w:tcBorders>
              <w:top w:val="nil"/>
              <w:left w:val="nil"/>
              <w:bottom w:val="single" w:sz="4" w:space="0" w:color="A6A6A6"/>
              <w:right w:val="single" w:sz="4" w:space="0" w:color="A6A6A6"/>
            </w:tcBorders>
          </w:tcPr>
          <w:p w14:paraId="2121B924" w14:textId="77777777" w:rsidR="002353D3" w:rsidRDefault="00936AEC">
            <w:pPr>
              <w:pStyle w:val="paragraph0"/>
              <w:spacing w:beforeAutospacing="0" w:afterAutospacing="0"/>
              <w:textAlignment w:val="baseline"/>
              <w:rPr>
                <w:rStyle w:val="eop"/>
                <w:rFonts w:eastAsiaTheme="minorHAnsi"/>
                <w:sz w:val="20"/>
                <w:szCs w:val="20"/>
              </w:rPr>
            </w:pPr>
            <w:r>
              <w:rPr>
                <w:rStyle w:val="normaltextrun"/>
                <w:b/>
                <w:sz w:val="20"/>
                <w:szCs w:val="20"/>
              </w:rPr>
              <w:t>Observation 1</w:t>
            </w:r>
            <w:r>
              <w:rPr>
                <w:rStyle w:val="normaltextrun"/>
                <w:sz w:val="20"/>
                <w:szCs w:val="20"/>
              </w:rPr>
              <w:t xml:space="preserve">: Adjusting the SMTC window and measurement gaps in case of dynamically changing SSB periodicity will increase the </w:t>
            </w:r>
            <w:proofErr w:type="spellStart"/>
            <w:r>
              <w:rPr>
                <w:rStyle w:val="normaltextrun"/>
                <w:sz w:val="20"/>
                <w:szCs w:val="20"/>
              </w:rPr>
              <w:t>signalling</w:t>
            </w:r>
            <w:proofErr w:type="spellEnd"/>
            <w:r>
              <w:rPr>
                <w:rStyle w:val="normaltextrun"/>
                <w:sz w:val="20"/>
                <w:szCs w:val="20"/>
              </w:rPr>
              <w:t xml:space="preserve"> overhead.</w:t>
            </w:r>
            <w:r>
              <w:rPr>
                <w:rStyle w:val="eop"/>
                <w:sz w:val="20"/>
                <w:szCs w:val="20"/>
              </w:rPr>
              <w:t> </w:t>
            </w:r>
          </w:p>
          <w:p w14:paraId="25C859C5"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12289D2E"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Providing area specific SMTC windows increases the overhead and UE power consumption due to the extra </w:t>
            </w:r>
            <w:proofErr w:type="spellStart"/>
            <w:r>
              <w:rPr>
                <w:rFonts w:ascii="Times New Roman" w:hAnsi="Times New Roman"/>
                <w:szCs w:val="20"/>
              </w:rPr>
              <w:t>signaling</w:t>
            </w:r>
            <w:proofErr w:type="spellEnd"/>
            <w:r>
              <w:rPr>
                <w:rFonts w:ascii="Times New Roman" w:hAnsi="Times New Roman"/>
                <w:szCs w:val="20"/>
              </w:rPr>
              <w:t>.</w:t>
            </w:r>
          </w:p>
          <w:p w14:paraId="3B22B38B"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RAN1 work normally focused on defining signals and procedures that focus on UE actions rather than network deployment configuration.</w:t>
            </w:r>
          </w:p>
          <w:p w14:paraId="3D4EC06D"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1138E2C7" w14:textId="77777777" w:rsidR="002353D3" w:rsidRDefault="00936AEC">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Only one semi-static cell DTX pattern is neither optimal nor preferred due to variable user and traffic distribution, and it will cost significant signalling overhead for changing cell DTX pattern within a satellite.</w:t>
            </w:r>
          </w:p>
          <w:p w14:paraId="4E60A337" w14:textId="77777777" w:rsidR="002353D3" w:rsidRDefault="00936AEC">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The FR1 set 1-2 deployment scenario does not constitute a deployment scenario where it is realistic to be able to provide 100% geographical coverage and at the same time provide data coverage.</w:t>
            </w:r>
          </w:p>
          <w:p w14:paraId="6C625449" w14:textId="77777777" w:rsidR="002353D3" w:rsidRDefault="00936AEC">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For Option 1, and when </w:t>
            </w:r>
            <m:oMath>
              <m:r>
                <w:rPr>
                  <w:rFonts w:ascii="Cambria Math" w:hAnsi="Cambria Math"/>
                  <w:szCs w:val="20"/>
                </w:rPr>
                <m:t>M=1</m:t>
              </m:r>
            </m:oMath>
            <w:r>
              <w:rPr>
                <w:rFonts w:ascii="Times New Roman" w:hAnsi="Times New Roman"/>
                <w:szCs w:val="20"/>
              </w:rPr>
              <w:t xml:space="preserve"> or </w:t>
            </w:r>
            <m:oMath>
              <m:r>
                <w:rPr>
                  <w:rFonts w:ascii="Cambria Math" w:hAnsi="Cambria Math"/>
                  <w:szCs w:val="20"/>
                </w:rPr>
                <m:t>M=1/2</m:t>
              </m:r>
            </m:oMath>
            <w:r>
              <w:rPr>
                <w:rFonts w:ascii="Times New Roman" w:hAnsi="Times New Roman"/>
                <w:szCs w:val="20"/>
              </w:rPr>
              <w:t xml:space="preserve">, the repetitions in slots associated with different SSB indexes lead to an increase in interference and impact the blind decoding budget. </w:t>
            </w:r>
          </w:p>
          <w:p w14:paraId="13487686" w14:textId="77777777" w:rsidR="002353D3" w:rsidRDefault="00936AEC">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In option 2, with proper design of offset parameter </w:t>
            </w:r>
            <m:oMath>
              <m:r>
                <w:rPr>
                  <w:rFonts w:ascii="Cambria Math" w:hAnsi="Cambria Math"/>
                  <w:szCs w:val="20"/>
                </w:rPr>
                <m:t>X</m:t>
              </m:r>
            </m:oMath>
            <w:r>
              <w:rPr>
                <w:rFonts w:ascii="Times New Roman" w:eastAsiaTheme="minorEastAsia" w:hAnsi="Times New Roman"/>
                <w:szCs w:val="20"/>
              </w:rPr>
              <w:t xml:space="preserve">, </w:t>
            </w:r>
            <w:r>
              <w:rPr>
                <w:rFonts w:ascii="Times New Roman" w:hAnsi="Times New Roman"/>
                <w:szCs w:val="20"/>
              </w:rPr>
              <w:t>the repetitions in the non-colliding slots associated with the same SSB index provides stable performance/coverage gain due to double time domain resource utilization.</w:t>
            </w:r>
          </w:p>
          <w:p w14:paraId="5DF7ABD9" w14:textId="77777777" w:rsidR="002353D3" w:rsidRDefault="00936AEC">
            <w:pPr>
              <w:rPr>
                <w:rFonts w:ascii="Times New Roman" w:hAnsi="Times New Roman"/>
                <w:szCs w:val="20"/>
              </w:rPr>
            </w:pPr>
            <w:r>
              <w:rPr>
                <w:rFonts w:ascii="Times New Roman" w:hAnsi="Times New Roman"/>
                <w:b/>
                <w:szCs w:val="20"/>
              </w:rPr>
              <w:t>Observation 10</w:t>
            </w:r>
            <w:r>
              <w:rPr>
                <w:rFonts w:ascii="Times New Roman" w:hAnsi="Times New Roman"/>
                <w:szCs w:val="20"/>
              </w:rPr>
              <w:t>: With option 3, the targeted repetition gain may not be achieved as the performance depends on the location of the UE. Especially, for UEs at the cell edge, that are more in need of coverage improvement.</w:t>
            </w:r>
          </w:p>
          <w:p w14:paraId="01889461" w14:textId="77777777" w:rsidR="002353D3" w:rsidRDefault="00936AEC">
            <w:pPr>
              <w:rPr>
                <w:rFonts w:ascii="Times New Roman" w:hAnsi="Times New Roman"/>
                <w:szCs w:val="20"/>
              </w:rPr>
            </w:pPr>
            <w:r>
              <w:rPr>
                <w:rFonts w:ascii="Times New Roman" w:hAnsi="Times New Roman"/>
                <w:b/>
                <w:szCs w:val="20"/>
              </w:rPr>
              <w:t>Observation 11</w:t>
            </w:r>
            <w:r>
              <w:rPr>
                <w:rFonts w:ascii="Times New Roman" w:hAnsi="Times New Roman"/>
                <w:szCs w:val="20"/>
              </w:rPr>
              <w:t>: With option 4, on top of the stable time domain repetition gain, for the UEs that have overlapped beam coverage, the additional cross SSB beam repetition gain is expected.</w:t>
            </w:r>
          </w:p>
          <w:p w14:paraId="6FB0F9F8" w14:textId="77777777" w:rsidR="002353D3" w:rsidRDefault="00936AEC">
            <w:pPr>
              <w:pStyle w:val="NormalWeb"/>
              <w:rPr>
                <w:rFonts w:cs="Times New Roman"/>
                <w:szCs w:val="20"/>
              </w:rPr>
            </w:pPr>
            <w:r>
              <w:rPr>
                <w:rFonts w:cs="Times New Roman"/>
                <w:b/>
                <w:szCs w:val="20"/>
              </w:rPr>
              <w:t>Observation 12</w:t>
            </w:r>
            <w:r>
              <w:rPr>
                <w:rFonts w:cs="Times New Roman"/>
                <w:szCs w:val="20"/>
              </w:rPr>
              <w:t xml:space="preserve">: based on the current specification, at most two SS sets of the same type (i.e., either CSS or USS set) with the same DCI format can be linked together. Additionally, not all CSS types can be linked together.     </w:t>
            </w:r>
          </w:p>
          <w:p w14:paraId="737289CA" w14:textId="77777777" w:rsidR="002353D3" w:rsidRDefault="00936AEC">
            <w:pPr>
              <w:pStyle w:val="NormalWeb"/>
              <w:rPr>
                <w:rFonts w:cs="Times New Roman"/>
                <w:szCs w:val="20"/>
              </w:rPr>
            </w:pPr>
            <w:r>
              <w:rPr>
                <w:rFonts w:cs="Times New Roman"/>
                <w:b/>
                <w:szCs w:val="20"/>
              </w:rPr>
              <w:t>Observation 13</w:t>
            </w:r>
            <w:r>
              <w:rPr>
                <w:rFonts w:cs="Times New Roman"/>
                <w:szCs w:val="20"/>
              </w:rPr>
              <w:t xml:space="preserve">: In the framework of two linked SS sets, for MOs with the same index in a slot (from each SS set), UE monitors PDCCH candidates </w:t>
            </w:r>
            <m:oMath>
              <m:sSubSup>
                <m:sSubSupPr>
                  <m:ctrlPr>
                    <w:rPr>
                      <w:rFonts w:ascii="Cambria Math" w:hAnsi="Cambria Math" w:cs="Times New Roman"/>
                      <w:i/>
                      <w:szCs w:val="20"/>
                    </w:rPr>
                  </m:ctrlPr>
                </m:sSubSupPr>
                <m:e>
                  <m:r>
                    <w:rPr>
                      <w:rFonts w:ascii="Cambria Math" w:hAnsi="Cambria Math" w:cs="Times New Roman"/>
                      <w:szCs w:val="20"/>
                    </w:rPr>
                    <m:t>m</m:t>
                  </m:r>
                </m:e>
                <m:sub>
                  <m:r>
                    <w:rPr>
                      <w:rFonts w:ascii="Cambria Math" w:hAnsi="Cambria Math" w:cs="Times New Roman"/>
                      <w:szCs w:val="20"/>
                    </w:rPr>
                    <m:t>s,</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with the same value (from each set, i.e., </w:t>
            </w:r>
            <m:oMath>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r>
                <w:rPr>
                  <w:rFonts w:ascii="Cambria Math" w:hAnsi="Cambria Math" w:cs="Times New Roman"/>
                  <w:szCs w:val="20"/>
                </w:rPr>
                <m:t xml:space="preserve">= </m:t>
              </m:r>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j</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Furthermore, UE’s expectation is that both SS sets have the same periodicity, offset, duration, maximum number of PDCCH candidates per aggregation level, and a same number of non-overlapping PDCCH MOs within a slot.  </w:t>
            </w:r>
          </w:p>
          <w:p w14:paraId="0C1D08F1"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xml:space="preserve">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50ECB115"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15:</w:t>
            </w:r>
            <w:r>
              <w:rPr>
                <w:rFonts w:ascii="Times New Roman" w:hAnsi="Times New Roman"/>
                <w:szCs w:val="20"/>
              </w:rPr>
              <w:t xml:space="preserve"> There is some room for reserved bits to carry the </w:t>
            </w:r>
            <w:proofErr w:type="spellStart"/>
            <w:r>
              <w:rPr>
                <w:rFonts w:ascii="Times New Roman" w:hAnsi="Times New Roman"/>
                <w:szCs w:val="20"/>
              </w:rPr>
              <w:t>signaling</w:t>
            </w:r>
            <w:proofErr w:type="spellEnd"/>
            <w:r>
              <w:rPr>
                <w:rFonts w:ascii="Times New Roman" w:hAnsi="Times New Roman"/>
                <w:szCs w:val="20"/>
              </w:rPr>
              <w:t xml:space="preserve"> information for enabling SIB PDSCH repetitions, but feasibility of such solutions may be challenging, given that UE does not know at this stage if the network supports the feature or not. </w:t>
            </w:r>
          </w:p>
          <w:p w14:paraId="235260ED" w14:textId="77777777" w:rsidR="002353D3" w:rsidRDefault="00936AEC">
            <w:pPr>
              <w:rPr>
                <w:rFonts w:ascii="Times New Roman" w:hAnsi="Times New Roman"/>
                <w:szCs w:val="20"/>
              </w:rPr>
            </w:pPr>
            <w:r>
              <w:rPr>
                <w:rFonts w:ascii="Times New Roman" w:hAnsi="Times New Roman"/>
                <w:b/>
                <w:szCs w:val="20"/>
              </w:rPr>
              <w:t>Observation 16:</w:t>
            </w:r>
            <w:r>
              <w:rPr>
                <w:rFonts w:ascii="Times New Roman" w:hAnsi="Times New Roman"/>
                <w:szCs w:val="20"/>
              </w:rPr>
              <w:t xml:space="preserve"> </w:t>
            </w:r>
            <w:r>
              <w:rPr>
                <w:rFonts w:ascii="Times New Roman" w:hAnsi="Times New Roman"/>
                <w:bCs/>
                <w:szCs w:val="20"/>
              </w:rPr>
              <w:t>I</w:t>
            </w:r>
            <w:r>
              <w:rPr>
                <w:rFonts w:ascii="Times New Roman" w:hAnsi="Times New Roman"/>
                <w:szCs w:val="20"/>
              </w:rPr>
              <w:t>n case of SSB and CORESET0 multiplexing pattern 1, the PDCCH scheduling SIB1 (Type0-PDCCH) and PDSCH conveying SIB1 are in the same slot.</w:t>
            </w:r>
          </w:p>
          <w:p w14:paraId="2A5D25F6" w14:textId="77777777" w:rsidR="002353D3" w:rsidRDefault="00936AEC">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xml:space="preserve"> Option 1 of PDSCH repetition for SIB1 preserves backward compatibility, makes efficient utilization of </w:t>
            </w:r>
            <w:proofErr w:type="spellStart"/>
            <w:r>
              <w:rPr>
                <w:rFonts w:ascii="Times New Roman" w:hAnsi="Times New Roman"/>
                <w:bCs/>
                <w:szCs w:val="20"/>
              </w:rPr>
              <w:t>newtork</w:t>
            </w:r>
            <w:proofErr w:type="spellEnd"/>
            <w:r>
              <w:rPr>
                <w:rFonts w:ascii="Times New Roman" w:hAnsi="Times New Roman"/>
                <w:bCs/>
                <w:szCs w:val="20"/>
              </w:rPr>
              <w:t xml:space="preserve"> resources, and leads to the minimum specification impact. </w:t>
            </w:r>
          </w:p>
          <w:p w14:paraId="52861B3E" w14:textId="77777777" w:rsidR="002353D3" w:rsidRDefault="00936AEC">
            <w:pPr>
              <w:rPr>
                <w:rFonts w:ascii="Times New Roman" w:hAnsi="Times New Roman"/>
                <w:bCs/>
                <w:szCs w:val="20"/>
              </w:rPr>
            </w:pPr>
            <w:r>
              <w:rPr>
                <w:rFonts w:ascii="Times New Roman" w:hAnsi="Times New Roman"/>
                <w:b/>
                <w:bCs/>
                <w:szCs w:val="20"/>
              </w:rPr>
              <w:t>Observation 18:</w:t>
            </w:r>
            <w:r>
              <w:rPr>
                <w:rFonts w:ascii="Times New Roman" w:hAnsi="Times New Roman"/>
                <w:bCs/>
                <w:szCs w:val="20"/>
              </w:rPr>
              <w:t xml:space="preserve"> Option 1 of PDSCH repetition for SIB1 may impose a challenge for UE I/Q sample storing. </w:t>
            </w:r>
          </w:p>
          <w:p w14:paraId="7DD0014C" w14:textId="77777777" w:rsidR="002353D3" w:rsidRDefault="00936AEC">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Option 2 of PDSCH repetition for SIB1 requires additional SIB1 transmission after the slot of type0-PDCCH CSS repetition, therefore, increasing network resource consumption and impacting the network spectral efficiency.</w:t>
            </w:r>
          </w:p>
          <w:p w14:paraId="2FCEB067" w14:textId="77777777" w:rsidR="002353D3" w:rsidRDefault="002353D3">
            <w:pPr>
              <w:rPr>
                <w:rFonts w:ascii="Times New Roman" w:hAnsi="Times New Roman"/>
                <w:szCs w:val="20"/>
              </w:rPr>
            </w:pPr>
          </w:p>
          <w:p w14:paraId="2752398F"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1876EA22"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2500E342"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RAN1 should refrain from using the term “Beam hopping”, since it is not defined in RAN1 specifications.</w:t>
            </w:r>
          </w:p>
          <w:p w14:paraId="2E1B2AB4"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6341F90E"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RAN1 should further define the assumptions for the beam activity.</w:t>
            </w:r>
          </w:p>
          <w:p w14:paraId="74FC7AB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clarify what is meant with DL beam activity.</w:t>
            </w:r>
          </w:p>
          <w:p w14:paraId="14FD405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clarify if it is expected to also have UL beam activity patterns.</w:t>
            </w:r>
          </w:p>
          <w:p w14:paraId="5298F196"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RAN1 to clarify if there is a coupling between DL and UL beams.</w:t>
            </w:r>
          </w:p>
          <w:p w14:paraId="5078EDFE"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exclude FR1 set 1-2 from future considerations due to lack of ability to provide data services for 100% geographical coverage.</w:t>
            </w:r>
          </w:p>
          <w:p w14:paraId="4A4F15B2"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57002122"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searchSpaceZero.</w:t>
            </w:r>
          </w:p>
          <w:p w14:paraId="3B03FC87" w14:textId="77777777" w:rsidR="002353D3" w:rsidRDefault="00936AEC">
            <w:pPr>
              <w:rPr>
                <w:rFonts w:ascii="Times New Roman" w:hAnsi="Times New Roman"/>
                <w:bCs/>
                <w:szCs w:val="20"/>
                <w:lang w:val="fi-FI"/>
              </w:rPr>
            </w:pPr>
            <w:r>
              <w:rPr>
                <w:rFonts w:ascii="Times New Roman" w:hAnsi="Times New Roman"/>
                <w:b/>
                <w:bCs/>
                <w:szCs w:val="20"/>
                <w:lang w:val="fi-FI"/>
              </w:rPr>
              <w:t>Proposal 12:</w:t>
            </w:r>
            <w:r>
              <w:rPr>
                <w:rFonts w:ascii="Times New Roman" w:hAnsi="Times New Roman"/>
                <w:bCs/>
                <w:szCs w:val="20"/>
                <w:lang w:val="fi-FI"/>
              </w:rPr>
              <w:t xml:space="preserve"> RAN1 to select either Option 2, or Option 4 for Type0 PDCCH CSS of searchSpaceZero.</w:t>
            </w:r>
          </w:p>
          <w:p w14:paraId="22FBA574"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2B0727E3"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search space with the enhancement of application of the framework to inter-slot linking of two PDCCHs.</w:t>
            </w:r>
          </w:p>
          <w:p w14:paraId="4C91F3A6"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163D0C63"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3F10E6B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066FCF87"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A7927BE"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64F65241"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58BE6439"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1B17CC08"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AFB02E7" w14:textId="77777777" w:rsidR="002353D3" w:rsidRDefault="00936AEC">
            <w:pPr>
              <w:rPr>
                <w:rFonts w:ascii="Times New Roman" w:hAnsi="Times New Roman"/>
                <w:bCs/>
                <w:szCs w:val="20"/>
              </w:rPr>
            </w:pPr>
            <w:r>
              <w:rPr>
                <w:rFonts w:ascii="Times New Roman" w:hAnsi="Times New Roman"/>
                <w:b/>
                <w:bCs/>
                <w:szCs w:val="20"/>
              </w:rPr>
              <w:t>Proposal 21</w:t>
            </w:r>
            <w:r>
              <w:rPr>
                <w:rFonts w:ascii="Times New Roman" w:hAnsi="Times New Roman"/>
                <w:bCs/>
                <w:szCs w:val="20"/>
              </w:rPr>
              <w:t>: RAN1 to further discuss the higher layer parameters to use for DL coverage enhancements for NR over NTN.</w:t>
            </w:r>
          </w:p>
          <w:p w14:paraId="0AAB5A5F" w14:textId="77777777" w:rsidR="002353D3" w:rsidRDefault="002353D3">
            <w:pPr>
              <w:rPr>
                <w:rFonts w:ascii="Times New Roman" w:eastAsia="Times New Roman" w:hAnsi="Times New Roman"/>
                <w:szCs w:val="20"/>
                <w:lang w:eastAsia="fr-FR"/>
              </w:rPr>
            </w:pPr>
          </w:p>
        </w:tc>
      </w:tr>
      <w:tr w:rsidR="002353D3" w14:paraId="7DB7380C"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CFE8CD" w14:textId="77777777" w:rsidR="002353D3" w:rsidRDefault="00936AEC">
            <w:pPr>
              <w:rPr>
                <w:rFonts w:ascii="Times New Roman" w:eastAsia="Times New Roman" w:hAnsi="Times New Roman"/>
                <w:b/>
                <w:bCs/>
                <w:color w:val="0000FF"/>
                <w:szCs w:val="20"/>
                <w:u w:val="single"/>
                <w:lang w:val="fr-FR" w:eastAsia="fr-FR"/>
              </w:rPr>
            </w:pPr>
            <w:hyperlink r:id="rId36" w:history="1">
              <w:r>
                <w:rPr>
                  <w:rFonts w:ascii="Times New Roman" w:eastAsia="Times New Roman" w:hAnsi="Times New Roman"/>
                  <w:b/>
                  <w:bCs/>
                  <w:color w:val="0000FF"/>
                  <w:szCs w:val="20"/>
                  <w:u w:val="single"/>
                  <w:lang w:val="fr-FR" w:eastAsia="fr-FR"/>
                </w:rPr>
                <w:t>R1-2502549</w:t>
              </w:r>
            </w:hyperlink>
            <w:r>
              <w:rPr>
                <w:rFonts w:ascii="Times New Roman" w:eastAsia="Times New Roman" w:hAnsi="Times New Roman"/>
                <w:szCs w:val="20"/>
                <w:lang w:val="fr-FR" w:eastAsia="fr-FR"/>
              </w:rPr>
              <w:t xml:space="preserve"> TCL</w:t>
            </w:r>
          </w:p>
        </w:tc>
        <w:tc>
          <w:tcPr>
            <w:tcW w:w="4313" w:type="pct"/>
            <w:tcBorders>
              <w:top w:val="nil"/>
              <w:left w:val="nil"/>
              <w:bottom w:val="single" w:sz="4" w:space="0" w:color="A6A6A6"/>
              <w:right w:val="single" w:sz="4" w:space="0" w:color="A6A6A6"/>
            </w:tcBorders>
          </w:tcPr>
          <w:p w14:paraId="4F22FC2E"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When extended periodicity of SSB is assumed, the definition of “beam hopping” needs to be clarified, e.g., beam hopping can be applied to both DL and UL beam pairs, when a beam is activated, both DL and UL can be regarded as activated simultaneously. </w:t>
            </w:r>
          </w:p>
          <w:p w14:paraId="0C31465C" w14:textId="77777777" w:rsidR="002353D3" w:rsidRDefault="00936AEC">
            <w:pPr>
              <w:jc w:val="both"/>
              <w:rPr>
                <w:rFonts w:ascii="Times New Roman" w:hAnsi="Times New Roman"/>
                <w:szCs w:val="20"/>
              </w:rPr>
            </w:pPr>
            <w:r>
              <w:rPr>
                <w:rFonts w:ascii="Times New Roman" w:hAnsi="Times New Roman"/>
                <w:bCs/>
                <w:iCs/>
                <w:szCs w:val="20"/>
                <w:lang w:val="en-US" w:eastAsia="zh-CN"/>
              </w:rPr>
              <w:t xml:space="preserve"> </w:t>
            </w: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5964DC23"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proofErr w:type="gramStart"/>
            <w:r>
              <w:rPr>
                <w:rFonts w:ascii="Times New Roman" w:eastAsia="SimSun" w:hAnsi="Times New Roman"/>
                <w:bCs/>
                <w:iCs/>
                <w:szCs w:val="20"/>
                <w:lang w:eastAsia="zh-CN"/>
              </w:rPr>
              <w:t>random access</w:t>
            </w:r>
            <w:proofErr w:type="gramEnd"/>
            <w:r>
              <w:rPr>
                <w:rFonts w:ascii="Times New Roman" w:eastAsia="SimSun" w:hAnsi="Times New Roman"/>
                <w:bCs/>
                <w:iCs/>
                <w:szCs w:val="20"/>
                <w:lang w:eastAsia="zh-CN"/>
              </w:rPr>
              <w:t xml:space="preserve">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0D5E04B5"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AE74CFF"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4681CA26"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7C34E2DA"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13EFB73D" w14:textId="77777777" w:rsidR="002353D3" w:rsidRDefault="00936AEC">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w:t>
            </w:r>
            <w:r>
              <w:rPr>
                <w:rFonts w:ascii="Times New Roman" w:eastAsia="SimSun" w:hAnsi="Times New Roman"/>
                <w:b/>
                <w:bCs/>
                <w:iCs/>
                <w:szCs w:val="20"/>
                <w:lang w:val="en-US" w:eastAsia="zh-CN"/>
              </w:rPr>
              <w:t xml:space="preserve"> 8</w:t>
            </w:r>
            <w:r>
              <w:rPr>
                <w:rFonts w:ascii="Times New Roman" w:eastAsia="SimSun" w:hAnsi="Times New Roman"/>
                <w:bCs/>
                <w:iCs/>
                <w:szCs w:val="20"/>
                <w:lang w:eastAsia="zh-CN"/>
              </w:rPr>
              <w:t>: For common PDCCH coverage enhancement, enlarging aggregation level can be considered.</w:t>
            </w:r>
          </w:p>
          <w:p w14:paraId="6E556451"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lastRenderedPageBreak/>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5CF66A5D"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10</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745B6433"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711FE060"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6EEFB9C9" w14:textId="77777777" w:rsidR="002353D3" w:rsidRDefault="002353D3">
            <w:pPr>
              <w:rPr>
                <w:rFonts w:ascii="Times New Roman" w:eastAsia="Times New Roman" w:hAnsi="Times New Roman"/>
                <w:szCs w:val="20"/>
                <w:lang w:eastAsia="fr-FR"/>
              </w:rPr>
            </w:pPr>
          </w:p>
        </w:tc>
      </w:tr>
      <w:tr w:rsidR="002353D3" w14:paraId="12B9B6A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EE1114" w14:textId="77777777" w:rsidR="002353D3" w:rsidRDefault="00936AEC">
            <w:pPr>
              <w:rPr>
                <w:rFonts w:ascii="Times New Roman" w:eastAsia="Times New Roman" w:hAnsi="Times New Roman"/>
                <w:b/>
                <w:bCs/>
                <w:color w:val="0000FF"/>
                <w:szCs w:val="20"/>
                <w:u w:val="single"/>
                <w:lang w:val="fr-FR" w:eastAsia="fr-FR"/>
              </w:rPr>
            </w:pPr>
            <w:hyperlink r:id="rId37" w:history="1">
              <w:r>
                <w:rPr>
                  <w:rFonts w:ascii="Times New Roman" w:eastAsia="Times New Roman" w:hAnsi="Times New Roman"/>
                  <w:b/>
                  <w:bCs/>
                  <w:color w:val="0000FF"/>
                  <w:szCs w:val="20"/>
                  <w:u w:val="single"/>
                  <w:lang w:val="fr-FR" w:eastAsia="fr-FR"/>
                </w:rPr>
                <w:t>R1-2502559</w:t>
              </w:r>
            </w:hyperlink>
            <w:r>
              <w:rPr>
                <w:rFonts w:ascii="Times New Roman" w:eastAsia="Times New Roman" w:hAnsi="Times New Roman"/>
                <w:szCs w:val="20"/>
                <w:lang w:val="fr-FR" w:eastAsia="fr-FR"/>
              </w:rPr>
              <w:t xml:space="preserve"> Panasonic</w:t>
            </w:r>
          </w:p>
        </w:tc>
        <w:tc>
          <w:tcPr>
            <w:tcW w:w="4313" w:type="pct"/>
            <w:tcBorders>
              <w:top w:val="nil"/>
              <w:left w:val="nil"/>
              <w:bottom w:val="single" w:sz="4" w:space="0" w:color="A6A6A6"/>
              <w:right w:val="single" w:sz="4" w:space="0" w:color="A6A6A6"/>
            </w:tcBorders>
          </w:tcPr>
          <w:p w14:paraId="60121BAF"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1BCE650"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36DC4775"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BAE166A"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209EC237"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58D8C6E"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22510046"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Details including how the two PDCCH candidates are counted toward the BD limits</w:t>
            </w:r>
          </w:p>
          <w:p w14:paraId="18844CA2"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267C961B"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4974694"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0A7B5B29"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3964DAA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D244F2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24FE080E"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087B60F"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3160476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59FE7C0"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728A8677"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47557BA4"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Msg4 PDSCH repetitions</w:t>
            </w:r>
          </w:p>
          <w:p w14:paraId="35751886"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683A8D44"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294A599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Rel-19 UE capability report via one of two options: </w:t>
            </w:r>
          </w:p>
          <w:p w14:paraId="245B1726"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5593CFDD"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229A40EE" w14:textId="77777777" w:rsidR="002353D3" w:rsidRDefault="002353D3">
            <w:pPr>
              <w:rPr>
                <w:rFonts w:ascii="Times New Roman" w:eastAsia="Times New Roman" w:hAnsi="Times New Roman"/>
                <w:szCs w:val="20"/>
                <w:lang w:val="fr-FR" w:eastAsia="fr-FR"/>
              </w:rPr>
            </w:pPr>
          </w:p>
        </w:tc>
      </w:tr>
      <w:tr w:rsidR="002353D3" w14:paraId="3D557E0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9A1672E" w14:textId="77777777" w:rsidR="002353D3" w:rsidRDefault="00936AEC">
            <w:pPr>
              <w:rPr>
                <w:rFonts w:ascii="Times New Roman" w:eastAsia="Times New Roman" w:hAnsi="Times New Roman"/>
                <w:b/>
                <w:bCs/>
                <w:color w:val="0000FF"/>
                <w:szCs w:val="20"/>
                <w:u w:val="single"/>
                <w:lang w:val="fr-FR" w:eastAsia="fr-FR"/>
              </w:rPr>
            </w:pPr>
            <w:hyperlink r:id="rId38" w:history="1">
              <w:r>
                <w:rPr>
                  <w:rFonts w:ascii="Times New Roman" w:eastAsia="Times New Roman" w:hAnsi="Times New Roman"/>
                  <w:b/>
                  <w:bCs/>
                  <w:color w:val="0000FF"/>
                  <w:szCs w:val="20"/>
                  <w:u w:val="single"/>
                  <w:lang w:val="fr-FR" w:eastAsia="fr-FR"/>
                </w:rPr>
                <w:t>R1-2502629</w:t>
              </w:r>
            </w:hyperlink>
            <w:r>
              <w:rPr>
                <w:rFonts w:ascii="Times New Roman" w:eastAsia="Times New Roman" w:hAnsi="Times New Roman"/>
                <w:szCs w:val="20"/>
                <w:lang w:val="fr-FR" w:eastAsia="fr-FR"/>
              </w:rPr>
              <w:t xml:space="preserve"> Apple</w:t>
            </w:r>
          </w:p>
        </w:tc>
        <w:tc>
          <w:tcPr>
            <w:tcW w:w="4313" w:type="pct"/>
            <w:tcBorders>
              <w:top w:val="nil"/>
              <w:left w:val="nil"/>
              <w:bottom w:val="single" w:sz="4" w:space="0" w:color="A6A6A6"/>
              <w:right w:val="single" w:sz="4" w:space="0" w:color="A6A6A6"/>
            </w:tcBorders>
          </w:tcPr>
          <w:p w14:paraId="40003E3B" w14:textId="77777777" w:rsidR="002353D3" w:rsidRDefault="00936AEC">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For inter-slot type0-PDCCH CSS repetition, if PDCCH repetitions occur in consecutive slots and there is more than 1 SSB per cell, then either of the following occurs:</w:t>
            </w:r>
          </w:p>
          <w:p w14:paraId="646034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multiple simultaneous satellite beams are required for a cell which reduces the system level coverage,</w:t>
            </w:r>
          </w:p>
          <w:p w14:paraId="59C24F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type0-PDCCH transmissions for certain SSB beams are delayed which reduces the system level coverage,</w:t>
            </w:r>
          </w:p>
          <w:p w14:paraId="0E68153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 xml:space="preserve">a satellite beam has power split which reduces PDCCH link level coverage. </w:t>
            </w:r>
          </w:p>
          <w:p w14:paraId="4A0277DB" w14:textId="77777777" w:rsidR="002353D3" w:rsidRDefault="002353D3">
            <w:pPr>
              <w:rPr>
                <w:rFonts w:ascii="Times New Roman" w:hAnsi="Times New Roman"/>
                <w:szCs w:val="20"/>
              </w:rPr>
            </w:pPr>
          </w:p>
          <w:p w14:paraId="5BBCF216"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7AA0148C"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 xml:space="preserve">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6A4147E7" w14:textId="77777777" w:rsidR="002353D3" w:rsidRDefault="00936AEC">
            <w:pPr>
              <w:jc w:val="both"/>
              <w:rPr>
                <w:rFonts w:ascii="Times New Roman" w:hAnsi="Times New Roman"/>
                <w:szCs w:val="20"/>
              </w:rPr>
            </w:pPr>
            <w:r>
              <w:rPr>
                <w:rFonts w:ascii="Times New Roman" w:hAnsi="Times New Roman"/>
                <w:b/>
                <w:bCs/>
                <w:iCs/>
                <w:szCs w:val="20"/>
              </w:rPr>
              <w:lastRenderedPageBreak/>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t>
            </w:r>
            <w:proofErr w:type="gramStart"/>
            <w:r>
              <w:rPr>
                <w:rFonts w:ascii="Times New Roman" w:hAnsi="Times New Roman"/>
                <w:iCs/>
                <w:szCs w:val="20"/>
              </w:rPr>
              <w:t>way, and</w:t>
            </w:r>
            <w:proofErr w:type="gramEnd"/>
            <w:r>
              <w:rPr>
                <w:rFonts w:ascii="Times New Roman" w:hAnsi="Times New Roman"/>
                <w:iCs/>
                <w:szCs w:val="20"/>
              </w:rPr>
              <w:t xml:space="preserve"> performs blind decoding at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65704B4C" w14:textId="77777777" w:rsidR="002353D3" w:rsidRDefault="00936AEC">
            <w:pPr>
              <w:pStyle w:val="Paragraphedeliste"/>
              <w:numPr>
                <w:ilvl w:val="0"/>
                <w:numId w:val="16"/>
              </w:numPr>
              <w:jc w:val="both"/>
              <w:rPr>
                <w:rFonts w:ascii="Times New Roman" w:hAnsi="Times New Roman"/>
                <w:szCs w:val="20"/>
              </w:rPr>
            </w:pPr>
            <w:r>
              <w:rPr>
                <w:rFonts w:ascii="Times New Roman" w:hAnsi="Times New Roman"/>
                <w:szCs w:val="20"/>
              </w:rPr>
              <w:t>FFS whether there is aggregation level restriction for type0-PDCCH repetition.</w:t>
            </w:r>
          </w:p>
          <w:p w14:paraId="20058F68"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105B58BC"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1B67D082"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78B6C525"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16B605F1" w14:textId="77777777" w:rsidR="002353D3" w:rsidRDefault="00936AEC">
            <w:pPr>
              <w:rPr>
                <w:rFonts w:ascii="Times New Roman" w:hAnsi="Times New Roman"/>
                <w:iCs/>
                <w:szCs w:val="20"/>
              </w:rPr>
            </w:pPr>
            <w:r>
              <w:rPr>
                <w:rFonts w:ascii="Times New Roman" w:hAnsi="Times New Roman"/>
                <w:b/>
                <w:iCs/>
                <w:szCs w:val="20"/>
              </w:rPr>
              <w:t>Observation 2</w:t>
            </w:r>
            <w:r>
              <w:rPr>
                <w:rFonts w:ascii="Times New Roman" w:hAnsi="Times New Roman"/>
                <w:b/>
                <w:bCs/>
                <w:iCs/>
                <w:szCs w:val="20"/>
              </w:rPr>
              <w:t>:</w:t>
            </w:r>
            <w:r>
              <w:rPr>
                <w:rFonts w:ascii="Times New Roman" w:hAnsi="Times New Roman"/>
                <w:bCs/>
                <w:iCs/>
                <w:szCs w:val="20"/>
              </w:rPr>
              <w:t xml:space="preserve"> </w:t>
            </w:r>
            <w:r>
              <w:rPr>
                <w:rFonts w:ascii="Times New Roman" w:hAnsi="Times New Roman"/>
                <w:iCs/>
                <w:szCs w:val="20"/>
              </w:rPr>
              <w:t xml:space="preserve">Two PDSCH with Msg4 repetitions cannot enhance the coverage by 2.8 </w:t>
            </w:r>
            <w:proofErr w:type="spellStart"/>
            <w:r>
              <w:rPr>
                <w:rFonts w:ascii="Times New Roman" w:hAnsi="Times New Roman"/>
                <w:iCs/>
                <w:szCs w:val="20"/>
              </w:rPr>
              <w:t>dB.</w:t>
            </w:r>
            <w:proofErr w:type="spellEnd"/>
          </w:p>
          <w:p w14:paraId="600EBECC"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30BA868E" w14:textId="77777777" w:rsidR="002353D3" w:rsidRDefault="002353D3">
            <w:pPr>
              <w:jc w:val="both"/>
              <w:rPr>
                <w:rFonts w:ascii="Times New Roman" w:hAnsi="Times New Roman"/>
                <w:bCs/>
                <w:iCs/>
                <w:szCs w:val="20"/>
              </w:rPr>
            </w:pPr>
          </w:p>
          <w:p w14:paraId="7EC8C562"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77492B99"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4D1A751B"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B0B75A3"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51ACA61C"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676D6D57" w14:textId="77777777" w:rsidR="002353D3" w:rsidRDefault="00936AEC">
            <w:pPr>
              <w:pStyle w:val="Paragraphedeliste"/>
              <w:numPr>
                <w:ilvl w:val="0"/>
                <w:numId w:val="53"/>
              </w:numPr>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hAnsi="Cambria Math"/>
                      <w:iCs/>
                      <w:szCs w:val="20"/>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6C089565"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20582806"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3: Calculated TBS of Msg4 larger than a TBS threshold</w:t>
            </w:r>
          </w:p>
          <w:p w14:paraId="71042A0B"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4: Re-interpreted MSB of MCS field.</w:t>
            </w:r>
          </w:p>
          <w:p w14:paraId="47CDED38"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421255AF"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initial transmission and repetition occur in consecutive slots</w:t>
            </w:r>
          </w:p>
          <w:p w14:paraId="546DFA55"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1A296DF7"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performs RV cycling.</w:t>
            </w:r>
          </w:p>
          <w:p w14:paraId="426C6377"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533091B0"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0951F564"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283FB8BF"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F9F52CD" w14:textId="77777777" w:rsidR="002353D3" w:rsidRDefault="00936AEC">
            <w:pPr>
              <w:pStyle w:val="Paragraphedeliste"/>
              <w:numPr>
                <w:ilvl w:val="1"/>
                <w:numId w:val="16"/>
              </w:numPr>
              <w:jc w:val="both"/>
              <w:rPr>
                <w:rFonts w:ascii="Times New Roman" w:hAnsi="Times New Roman"/>
                <w:iCs/>
                <w:szCs w:val="20"/>
              </w:rPr>
            </w:pPr>
            <w:r>
              <w:rPr>
                <w:rFonts w:ascii="Times New Roman" w:hAnsi="Times New Roman"/>
                <w:iCs/>
                <w:szCs w:val="20"/>
              </w:rPr>
              <w:t>RV cycling is applied for PDSCH with SIB1 repetition.</w:t>
            </w:r>
          </w:p>
          <w:p w14:paraId="0E384D08"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20EFD51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BCFB5F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859FCC"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3503CBC"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1: Reserved bit in PBCH</w:t>
            </w:r>
          </w:p>
          <w:p w14:paraId="4836DA27"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2: Reserved bit in scheduling DCI with CRC scrambled by SI-RNTI.</w:t>
            </w:r>
          </w:p>
          <w:p w14:paraId="7B5BEC8C" w14:textId="77777777" w:rsidR="002353D3" w:rsidRDefault="002353D3">
            <w:pPr>
              <w:rPr>
                <w:rFonts w:ascii="Times New Roman" w:hAnsi="Times New Roman"/>
                <w:szCs w:val="20"/>
              </w:rPr>
            </w:pPr>
          </w:p>
          <w:p w14:paraId="108EA3A9"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4B2933FB"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06BBF6C2"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73F62A65"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45C54E31" w14:textId="77777777" w:rsidR="002353D3" w:rsidRDefault="002353D3">
            <w:pPr>
              <w:rPr>
                <w:rFonts w:ascii="Times New Roman" w:eastAsia="Times New Roman" w:hAnsi="Times New Roman"/>
                <w:szCs w:val="20"/>
                <w:lang w:eastAsia="fr-FR"/>
              </w:rPr>
            </w:pPr>
          </w:p>
        </w:tc>
      </w:tr>
      <w:tr w:rsidR="002353D3" w14:paraId="794D8A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3D180CF" w14:textId="77777777" w:rsidR="002353D3" w:rsidRDefault="00936AEC">
            <w:pPr>
              <w:rPr>
                <w:rFonts w:ascii="Times New Roman" w:eastAsia="Times New Roman" w:hAnsi="Times New Roman"/>
                <w:b/>
                <w:bCs/>
                <w:color w:val="0000FF"/>
                <w:szCs w:val="20"/>
                <w:u w:val="single"/>
                <w:lang w:val="fr-FR" w:eastAsia="fr-FR"/>
              </w:rPr>
            </w:pPr>
            <w:hyperlink r:id="rId39" w:history="1">
              <w:r>
                <w:rPr>
                  <w:rFonts w:ascii="Times New Roman" w:eastAsia="Times New Roman" w:hAnsi="Times New Roman"/>
                  <w:b/>
                  <w:bCs/>
                  <w:color w:val="0000FF"/>
                  <w:szCs w:val="20"/>
                  <w:u w:val="single"/>
                  <w:lang w:val="fr-FR" w:eastAsia="fr-FR"/>
                </w:rPr>
                <w:t>R1-2502695</w:t>
              </w:r>
            </w:hyperlink>
            <w:r>
              <w:rPr>
                <w:rFonts w:ascii="Times New Roman" w:eastAsia="Times New Roman" w:hAnsi="Times New Roman"/>
                <w:szCs w:val="20"/>
                <w:lang w:val="fr-FR" w:eastAsia="fr-FR"/>
              </w:rPr>
              <w:t xml:space="preserve"> HONOR</w:t>
            </w:r>
          </w:p>
        </w:tc>
        <w:tc>
          <w:tcPr>
            <w:tcW w:w="4313" w:type="pct"/>
            <w:tcBorders>
              <w:top w:val="nil"/>
              <w:left w:val="nil"/>
              <w:bottom w:val="single" w:sz="4" w:space="0" w:color="A6A6A6"/>
              <w:right w:val="single" w:sz="4" w:space="0" w:color="A6A6A6"/>
            </w:tcBorders>
          </w:tcPr>
          <w:p w14:paraId="67472EA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searchSpaceZero.</w:t>
            </w:r>
          </w:p>
          <w:p w14:paraId="30D4E7DA"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72CF585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177D83D0"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3673A4"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4FF3371"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5D656039"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29534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Support different power allocation for different SS/PBCH blocks.</w:t>
            </w:r>
          </w:p>
          <w:p w14:paraId="6D6DC70D"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xml:space="preserve"> The CSI-RS power offset relative to specific SS/PBCH block should be considered. </w:t>
            </w:r>
          </w:p>
          <w:p w14:paraId="277A374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The L1/L2 </w:t>
            </w:r>
            <w:proofErr w:type="spellStart"/>
            <w:r>
              <w:rPr>
                <w:rFonts w:ascii="Times New Roman" w:hAnsi="Times New Roman"/>
                <w:color w:val="000000" w:themeColor="text1"/>
                <w:szCs w:val="20"/>
                <w:lang w:eastAsia="zh-CN"/>
              </w:rPr>
              <w:t>signaling</w:t>
            </w:r>
            <w:proofErr w:type="spellEnd"/>
            <w:r>
              <w:rPr>
                <w:rFonts w:ascii="Times New Roman" w:hAnsi="Times New Roman"/>
                <w:color w:val="000000" w:themeColor="text1"/>
                <w:szCs w:val="20"/>
                <w:lang w:eastAsia="zh-CN"/>
              </w:rPr>
              <w:t xml:space="preserve"> should be considered to support dynamic and flexible power sharing between satellite beams or different satellite beam patterns/size. </w:t>
            </w:r>
          </w:p>
          <w:p w14:paraId="16A6AA6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xml:space="preserve"> Impacts on measurements should be studied when dynamic and flexible power sharing between satellite beams or different satellite beam patterns/size is introduced in NTN system.</w:t>
            </w:r>
          </w:p>
          <w:p w14:paraId="12E5146E" w14:textId="77777777" w:rsidR="002353D3" w:rsidRDefault="002353D3">
            <w:pPr>
              <w:rPr>
                <w:rFonts w:ascii="Times New Roman" w:eastAsia="Times New Roman" w:hAnsi="Times New Roman"/>
                <w:szCs w:val="20"/>
                <w:lang w:eastAsia="fr-FR"/>
              </w:rPr>
            </w:pPr>
          </w:p>
        </w:tc>
      </w:tr>
      <w:tr w:rsidR="002353D3" w14:paraId="74C8B0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ED8F8C1" w14:textId="77777777" w:rsidR="002353D3" w:rsidRDefault="00936AEC">
            <w:pPr>
              <w:rPr>
                <w:rFonts w:ascii="Times New Roman" w:eastAsia="Times New Roman" w:hAnsi="Times New Roman"/>
                <w:b/>
                <w:bCs/>
                <w:color w:val="0000FF"/>
                <w:szCs w:val="20"/>
                <w:u w:val="single"/>
                <w:lang w:val="fr-FR" w:eastAsia="fr-FR"/>
              </w:rPr>
            </w:pPr>
            <w:hyperlink r:id="rId40" w:history="1">
              <w:r>
                <w:rPr>
                  <w:rFonts w:ascii="Times New Roman" w:eastAsia="Times New Roman" w:hAnsi="Times New Roman"/>
                  <w:b/>
                  <w:bCs/>
                  <w:color w:val="0000FF"/>
                  <w:szCs w:val="20"/>
                  <w:u w:val="single"/>
                  <w:lang w:val="fr-FR" w:eastAsia="fr-FR"/>
                </w:rPr>
                <w:t>R1-2502716</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Inc</w:t>
            </w:r>
            <w:proofErr w:type="spellEnd"/>
          </w:p>
        </w:tc>
        <w:tc>
          <w:tcPr>
            <w:tcW w:w="4313" w:type="pct"/>
            <w:tcBorders>
              <w:top w:val="nil"/>
              <w:left w:val="nil"/>
              <w:bottom w:val="single" w:sz="4" w:space="0" w:color="A6A6A6"/>
              <w:right w:val="single" w:sz="4" w:space="0" w:color="A6A6A6"/>
            </w:tcBorders>
          </w:tcPr>
          <w:p w14:paraId="54CBC17B" w14:textId="77777777" w:rsidR="002353D3" w:rsidRDefault="00936AEC">
            <w:pPr>
              <w:jc w:val="both"/>
              <w:rPr>
                <w:rFonts w:ascii="Times New Roman" w:eastAsia="MS Gothic" w:hAnsi="Times New Roman"/>
                <w:szCs w:val="20"/>
                <w:u w:val="single"/>
                <w:lang w:eastAsia="ja-JP"/>
              </w:rPr>
            </w:pPr>
            <w:bookmarkStart w:id="83" w:name="OLE_LINK87"/>
            <w:bookmarkStart w:id="84" w:name="OLE_LINK50"/>
            <w:r>
              <w:rPr>
                <w:rFonts w:ascii="Times New Roman" w:eastAsia="MS Gothic" w:hAnsi="Times New Roman"/>
                <w:szCs w:val="20"/>
                <w:u w:val="single"/>
                <w:lang w:eastAsia="ja-JP"/>
              </w:rPr>
              <w:t>Inter-slot PDCCH repetition for Type0 PDCCH CSS</w:t>
            </w:r>
            <w:bookmarkEnd w:id="83"/>
            <w:r>
              <w:rPr>
                <w:rFonts w:ascii="Times New Roman" w:eastAsia="MS Gothic" w:hAnsi="Times New Roman"/>
                <w:szCs w:val="20"/>
                <w:u w:val="single"/>
                <w:lang w:eastAsia="ja-JP"/>
              </w:rPr>
              <w:t>:</w:t>
            </w:r>
          </w:p>
          <w:bookmarkEnd w:id="84"/>
          <w:p w14:paraId="27CA5C75" w14:textId="77777777" w:rsidR="002353D3" w:rsidRDefault="00936AEC">
            <w:pPr>
              <w:jc w:val="both"/>
              <w:rPr>
                <w:rFonts w:ascii="Times New Roman" w:hAnsi="Times New Roman"/>
                <w:b/>
                <w:iCs/>
                <w:szCs w:val="20"/>
                <w:lang w:eastAsia="ko-KR"/>
              </w:rPr>
            </w:pPr>
            <w:r>
              <w:rPr>
                <w:rFonts w:ascii="Times New Roman" w:hAnsi="Times New Roman"/>
                <w:b/>
                <w:iCs/>
                <w:szCs w:val="20"/>
                <w:lang w:eastAsia="ko-KR"/>
              </w:rPr>
              <w:t xml:space="preserve">Observation 1: </w:t>
            </w:r>
            <w:r>
              <w:rPr>
                <w:rFonts w:ascii="Times New Roman" w:hAnsi="Times New Roman"/>
                <w:bCs/>
                <w:iCs/>
                <w:szCs w:val="20"/>
                <w:lang w:eastAsia="ko-KR"/>
              </w:rPr>
              <w:t>Option 1 has minimum impact on specifications and complexity</w:t>
            </w:r>
            <w:r>
              <w:rPr>
                <w:rFonts w:ascii="Times New Roman" w:hAnsi="Times New Roman"/>
                <w:b/>
                <w:iCs/>
                <w:szCs w:val="20"/>
                <w:lang w:eastAsia="ko-KR"/>
              </w:rPr>
              <w:t>.</w:t>
            </w:r>
          </w:p>
          <w:p w14:paraId="1949C70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2</w:t>
            </w:r>
            <w:r>
              <w:rPr>
                <w:rFonts w:ascii="Times New Roman" w:hAnsi="Times New Roman"/>
                <w:bCs/>
                <w:iCs/>
                <w:szCs w:val="20"/>
                <w:lang w:val="en-US" w:eastAsia="ko-KR"/>
              </w:rPr>
              <w:t>: It would be preferable to have a common solution with inter-slot PDCCH repetition for Type-0 PDCCH CSS (SIB1), Type-0A PDCCH CSS (other SIBs), Type-1 PDCCH CSS (Msg2, Msg3, Msg4), and Type-2 PDCCH CSS (paging).</w:t>
            </w:r>
          </w:p>
          <w:p w14:paraId="3E64245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3</w:t>
            </w:r>
            <w:r>
              <w:rPr>
                <w:rFonts w:ascii="Times New Roman" w:hAnsi="Times New Roman"/>
                <w:bCs/>
                <w:iCs/>
                <w:szCs w:val="20"/>
                <w:lang w:val="en-US" w:eastAsia="ko-KR"/>
              </w:rPr>
              <w:t xml:space="preserve">: PDCCH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-6.3 </w:t>
            </w:r>
            <w:proofErr w:type="gramStart"/>
            <w:r>
              <w:rPr>
                <w:rFonts w:ascii="Times New Roman" w:hAnsi="Times New Roman"/>
                <w:bCs/>
                <w:iCs/>
                <w:szCs w:val="20"/>
                <w:lang w:val="en-US" w:eastAsia="ko-KR"/>
              </w:rPr>
              <w:t>dB  (</w:t>
            </w:r>
            <w:proofErr w:type="gramEnd"/>
            <w:r>
              <w:rPr>
                <w:rFonts w:ascii="Times New Roman" w:hAnsi="Times New Roman"/>
                <w:bCs/>
                <w:iCs/>
                <w:szCs w:val="20"/>
                <w:lang w:val="en-US" w:eastAsia="ko-KR"/>
              </w:rPr>
              <w:t xml:space="preserve">gap = 1.7 dB with -8 dB target). PDCCH with 2 repetitions combined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-8.9 dB (meet the -8 dB target)</w:t>
            </w:r>
          </w:p>
          <w:p w14:paraId="22D1FEAF"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searchSpaceZero configured within MIB pdcch-ConfigSIB1, support Option 1. </w:t>
            </w:r>
          </w:p>
          <w:p w14:paraId="6D244F72"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2508BA62"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5AE2FFB7" w14:textId="77777777" w:rsidR="002353D3" w:rsidRDefault="002353D3">
            <w:pPr>
              <w:jc w:val="both"/>
              <w:rPr>
                <w:rFonts w:ascii="Times New Roman" w:eastAsia="MS Gothic" w:hAnsi="Times New Roman"/>
                <w:szCs w:val="20"/>
                <w:lang w:eastAsia="ja-JP"/>
              </w:rPr>
            </w:pPr>
          </w:p>
          <w:p w14:paraId="5178FF93"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Intra-slot PDCCH repetition for Type3 PDCCH CSS:</w:t>
            </w:r>
          </w:p>
          <w:p w14:paraId="29F17A0E"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2FE421C9"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xml:space="preserve">: Support intra-slot repetition with contiguous </w:t>
            </w:r>
            <w:proofErr w:type="gramStart"/>
            <w:r>
              <w:rPr>
                <w:rFonts w:ascii="Times New Roman" w:eastAsia="SimSun" w:hAnsi="Times New Roman"/>
                <w:iCs/>
                <w:szCs w:val="20"/>
                <w:lang w:eastAsia="zh-CN"/>
              </w:rPr>
              <w:t>symbols  for</w:t>
            </w:r>
            <w:proofErr w:type="gramEnd"/>
            <w:r>
              <w:rPr>
                <w:rFonts w:ascii="Times New Roman" w:eastAsia="SimSun" w:hAnsi="Times New Roman"/>
                <w:iCs/>
                <w:szCs w:val="20"/>
                <w:lang w:eastAsia="zh-CN"/>
              </w:rPr>
              <w:t xml:space="preserve"> Type3 PDCCH CSS.</w:t>
            </w:r>
          </w:p>
          <w:p w14:paraId="5DF0E66C" w14:textId="77777777" w:rsidR="002353D3" w:rsidRDefault="002353D3">
            <w:pPr>
              <w:jc w:val="both"/>
              <w:rPr>
                <w:rFonts w:ascii="Times New Roman" w:eastAsia="MS Gothic" w:hAnsi="Times New Roman"/>
                <w:szCs w:val="20"/>
                <w:lang w:eastAsia="ja-JP"/>
              </w:rPr>
            </w:pPr>
          </w:p>
          <w:p w14:paraId="7DC4A53B"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SIB1 enhancements:</w:t>
            </w:r>
          </w:p>
          <w:p w14:paraId="7C03CD2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38E15F34" w14:textId="77777777" w:rsidR="002353D3" w:rsidRDefault="002353D3">
            <w:pPr>
              <w:jc w:val="both"/>
              <w:rPr>
                <w:rFonts w:ascii="Times New Roman" w:eastAsia="MS Gothic" w:hAnsi="Times New Roman"/>
                <w:szCs w:val="20"/>
                <w:lang w:eastAsia="ja-JP"/>
              </w:rPr>
            </w:pPr>
          </w:p>
          <w:p w14:paraId="390E1D3E"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Physical layer procedures for ON/OFF beams:</w:t>
            </w:r>
          </w:p>
          <w:p w14:paraId="6D8494B5"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5</w:t>
            </w:r>
            <w:r>
              <w:rPr>
                <w:rFonts w:ascii="Times New Roman" w:eastAsia="SimSun" w:hAnsi="Times New Roman"/>
                <w:iCs/>
                <w:szCs w:val="20"/>
                <w:lang w:eastAsia="zh-CN"/>
              </w:rPr>
              <w:t>: Whether a beam is wide or narrow to perform initial DL synchronization, SI acquisition, random access procedure and data transfer is transparent to the UE in existing specifications.</w:t>
            </w:r>
          </w:p>
          <w:p w14:paraId="1249E50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iCs/>
                <w:szCs w:val="20"/>
                <w:lang w:eastAsia="zh-CN"/>
              </w:rPr>
              <w:t>A UE can synchronize and perform random access on wide beam and be configured via RRC signalling to make measurement with NCD-SSB transmitted on narrow beams overlapped by a wide beam to re-direct UE to best narrow beam for data transfer with the existing specifications.</w:t>
            </w:r>
          </w:p>
          <w:p w14:paraId="37E33DF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6</w:t>
            </w:r>
            <w:r>
              <w:rPr>
                <w:rFonts w:ascii="Times New Roman" w:eastAsia="SimSun" w:hAnsi="Times New Roman"/>
                <w:iCs/>
                <w:szCs w:val="20"/>
                <w:lang w:eastAsia="zh-CN"/>
              </w:rPr>
              <w:t>: Support enhancements for transmitting the DL common channels using a wider beam footprint and transmitting DL/UL dedicated channels (incl. PRACH) using a narrower beam footprint with the following options:</w:t>
            </w:r>
          </w:p>
          <w:p w14:paraId="23CC1394"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As determined by the UE based on its location and assisted information broadcast on SIB.</w:t>
            </w:r>
          </w:p>
          <w:p w14:paraId="6717E41D"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 xml:space="preserve">As configured via common signalling on SIB based on UE measurements on NCD-SSBs with SS/PBCH Block index linked to narrow beam configured on SIB. </w:t>
            </w:r>
          </w:p>
          <w:p w14:paraId="1A971417" w14:textId="77777777" w:rsidR="002353D3" w:rsidRDefault="00936AEC">
            <w:pPr>
              <w:rPr>
                <w:rFonts w:ascii="Times New Roman" w:eastAsia="MS Gothic" w:hAnsi="Times New Roman"/>
                <w:szCs w:val="20"/>
                <w:u w:val="single"/>
                <w:lang w:eastAsia="zh-CN"/>
              </w:rPr>
            </w:pPr>
            <w:r>
              <w:rPr>
                <w:rFonts w:ascii="Times New Roman" w:eastAsia="MS Gothic" w:hAnsi="Times New Roman"/>
                <w:szCs w:val="20"/>
                <w:u w:val="single"/>
                <w:lang w:eastAsia="zh-CN"/>
              </w:rPr>
              <w:t>Discontinuous reception for paging:</w:t>
            </w:r>
          </w:p>
          <w:p w14:paraId="30EA6AE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7</w:t>
            </w:r>
            <w:r>
              <w:rPr>
                <w:rFonts w:ascii="Times New Roman" w:eastAsia="SimSun" w:hAnsi="Times New Roman"/>
                <w:iCs/>
                <w:szCs w:val="20"/>
                <w:lang w:eastAsia="zh-CN"/>
              </w:rPr>
              <w:t xml:space="preserve">: A necessary condition for UE to wake up during </w:t>
            </w:r>
            <w:proofErr w:type="gramStart"/>
            <w:r>
              <w:rPr>
                <w:rFonts w:ascii="Times New Roman" w:eastAsia="SimSun" w:hAnsi="Times New Roman"/>
                <w:iCs/>
                <w:szCs w:val="20"/>
                <w:lang w:eastAsia="zh-CN"/>
              </w:rPr>
              <w:t>On</w:t>
            </w:r>
            <w:proofErr w:type="gramEnd"/>
            <w:r>
              <w:rPr>
                <w:rFonts w:ascii="Times New Roman" w:eastAsia="SimSun" w:hAnsi="Times New Roman"/>
                <w:iCs/>
                <w:szCs w:val="20"/>
                <w:lang w:eastAsia="zh-CN"/>
              </w:rPr>
              <w:t xml:space="preserve"> duration of paging DRX cycle starting at time that coincides with an extended SSB transmission to monitor PDCCH Type-0 CSS (SIB1) and PDCCH Type-2 CSS (Paging) is that the </w:t>
            </w:r>
            <w:proofErr w:type="spellStart"/>
            <w:r>
              <w:rPr>
                <w:rFonts w:ascii="Times New Roman" w:eastAsia="SimSun" w:hAnsi="Times New Roman"/>
                <w:iCs/>
                <w:szCs w:val="20"/>
                <w:lang w:eastAsia="zh-CN"/>
              </w:rPr>
              <w:t>PagingCycle</w:t>
            </w:r>
            <w:proofErr w:type="spellEnd"/>
            <w:r>
              <w:rPr>
                <w:rFonts w:ascii="Times New Roman" w:eastAsia="SimSun" w:hAnsi="Times New Roman"/>
                <w:iCs/>
                <w:szCs w:val="20"/>
                <w:lang w:eastAsia="zh-CN"/>
              </w:rPr>
              <w:t xml:space="preserve"> is a multiple of extended SSB periodicities. </w:t>
            </w:r>
          </w:p>
          <w:p w14:paraId="2C13203E" w14:textId="77777777" w:rsidR="002353D3" w:rsidRDefault="002353D3">
            <w:pPr>
              <w:rPr>
                <w:rFonts w:ascii="Times New Roman" w:eastAsia="Times New Roman" w:hAnsi="Times New Roman"/>
                <w:szCs w:val="20"/>
                <w:lang w:eastAsia="fr-FR"/>
              </w:rPr>
            </w:pPr>
          </w:p>
        </w:tc>
      </w:tr>
      <w:tr w:rsidR="002353D3" w14:paraId="5B48A97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22B1799" w14:textId="77777777" w:rsidR="002353D3" w:rsidRDefault="00936AEC">
            <w:pPr>
              <w:rPr>
                <w:rFonts w:ascii="Times New Roman" w:eastAsia="Times New Roman" w:hAnsi="Times New Roman"/>
                <w:b/>
                <w:bCs/>
                <w:color w:val="0000FF"/>
                <w:szCs w:val="20"/>
                <w:u w:val="single"/>
                <w:lang w:val="fr-FR" w:eastAsia="fr-FR"/>
              </w:rPr>
            </w:pPr>
            <w:hyperlink r:id="rId41" w:history="1">
              <w:r>
                <w:rPr>
                  <w:rFonts w:ascii="Times New Roman" w:eastAsia="Times New Roman" w:hAnsi="Times New Roman"/>
                  <w:b/>
                  <w:bCs/>
                  <w:color w:val="0000FF"/>
                  <w:szCs w:val="20"/>
                  <w:u w:val="single"/>
                  <w:lang w:val="fr-FR" w:eastAsia="fr-FR"/>
                </w:rPr>
                <w:t>R1-2502727</w:t>
              </w:r>
            </w:hyperlink>
            <w:r>
              <w:rPr>
                <w:rFonts w:ascii="Times New Roman" w:eastAsia="Times New Roman" w:hAnsi="Times New Roman"/>
                <w:szCs w:val="20"/>
                <w:lang w:val="fr-FR" w:eastAsia="fr-FR"/>
              </w:rPr>
              <w:t xml:space="preserve"> CSCN</w:t>
            </w:r>
          </w:p>
        </w:tc>
        <w:tc>
          <w:tcPr>
            <w:tcW w:w="4313" w:type="pct"/>
            <w:tcBorders>
              <w:top w:val="nil"/>
              <w:left w:val="nil"/>
              <w:bottom w:val="single" w:sz="4" w:space="0" w:color="A6A6A6"/>
              <w:right w:val="single" w:sz="4" w:space="0" w:color="A6A6A6"/>
            </w:tcBorders>
          </w:tcPr>
          <w:p w14:paraId="5A352FE8"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1:</w:t>
            </w:r>
            <w:r>
              <w:rPr>
                <w:rFonts w:ascii="Times New Roman" w:hAnsi="Times New Roman"/>
                <w:bCs/>
                <w:iCs/>
                <w:color w:val="000000" w:themeColor="text1"/>
                <w:szCs w:val="20"/>
              </w:rPr>
              <w:t xml:space="preserve"> SSB index should be associated with the ground beam footprint to ensure consistent synchronization and simplify mobility management for UEs.</w:t>
            </w:r>
          </w:p>
          <w:p w14:paraId="457BC3A1"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2:</w:t>
            </w:r>
            <w:r>
              <w:rPr>
                <w:rFonts w:ascii="Times New Roman" w:hAnsi="Times New Roman"/>
                <w:bCs/>
                <w:iCs/>
                <w:color w:val="000000" w:themeColor="text1"/>
                <w:szCs w:val="20"/>
              </w:rPr>
              <w:t xml:space="preserve"> RAN1 to consider the beam hopping pattern, including dwell time and revisit time, and the UL beam hopping pattern should be considered in conjunction with the DL beam hopping pattern.</w:t>
            </w:r>
          </w:p>
          <w:p w14:paraId="380CC3FE"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3:</w:t>
            </w:r>
            <w:r>
              <w:rPr>
                <w:rFonts w:ascii="Times New Roman" w:hAnsi="Times New Roman"/>
                <w:bCs/>
                <w:iCs/>
                <w:color w:val="000000" w:themeColor="text1"/>
                <w:szCs w:val="20"/>
              </w:rPr>
              <w:t xml:space="preserve"> The imbalanced user distribution of different beam footprints and DL/UL inter-beam interference should be considered for the beam hopping pattern design.</w:t>
            </w:r>
          </w:p>
          <w:p w14:paraId="5CC7AC3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73264B49"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1F232E27"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6:</w:t>
            </w:r>
            <w:r>
              <w:rPr>
                <w:rFonts w:ascii="Times New Roman" w:hAnsi="Times New Roman"/>
                <w:bCs/>
                <w:iCs/>
                <w:color w:val="000000" w:themeColor="text1"/>
                <w:szCs w:val="20"/>
              </w:rPr>
              <w:t xml:space="preserve"> If wide beams are used, minimizing the impact on specs should be carefully considered.</w:t>
            </w:r>
          </w:p>
          <w:p w14:paraId="23AE40BF"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Observation 1:</w:t>
            </w:r>
            <w:r>
              <w:rPr>
                <w:rFonts w:ascii="Times New Roman" w:hAnsi="Times New Roman"/>
                <w:bCs/>
                <w:iCs/>
                <w:color w:val="000000" w:themeColor="text1"/>
                <w:szCs w:val="20"/>
              </w:rPr>
              <w:t xml:space="preserve"> The supported number of Type0 PDCCH CSS repetitions should be determined before down-selecting the options for repetition indication.</w:t>
            </w:r>
          </w:p>
          <w:p w14:paraId="6EF6AA2A"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w:t>
            </w:r>
            <w:proofErr w:type="gramStart"/>
            <w:r>
              <w:rPr>
                <w:rFonts w:ascii="Times New Roman" w:hAnsi="Times New Roman"/>
                <w:bCs/>
                <w:iCs/>
                <w:color w:val="000000" w:themeColor="text1"/>
                <w:szCs w:val="20"/>
              </w:rPr>
              <w:t>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w:t>
            </w:r>
            <w:proofErr w:type="gramEnd"/>
            <w:r>
              <w:rPr>
                <w:rFonts w:ascii="Times New Roman" w:hAnsi="Times New Roman"/>
                <w:bCs/>
                <w:iCs/>
                <w:color w:val="000000" w:themeColor="text1"/>
                <w:szCs w:val="20"/>
              </w:rPr>
              <w:t xml:space="preserve"> reuse the repetition configuration mechanism of the Type0-CSS PDCCH.</w:t>
            </w:r>
          </w:p>
          <w:p w14:paraId="07EAF1BE" w14:textId="77777777" w:rsidR="002353D3" w:rsidRDefault="002353D3">
            <w:pPr>
              <w:rPr>
                <w:rFonts w:ascii="Times New Roman" w:eastAsia="Times New Roman" w:hAnsi="Times New Roman"/>
                <w:szCs w:val="20"/>
                <w:lang w:eastAsia="fr-FR"/>
              </w:rPr>
            </w:pPr>
          </w:p>
        </w:tc>
      </w:tr>
      <w:tr w:rsidR="002353D3" w14:paraId="1D57363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9A10DA" w14:textId="77777777" w:rsidR="002353D3" w:rsidRDefault="00936AEC">
            <w:pPr>
              <w:rPr>
                <w:rFonts w:ascii="Times New Roman" w:eastAsia="Times New Roman" w:hAnsi="Times New Roman"/>
                <w:b/>
                <w:bCs/>
                <w:color w:val="0000FF"/>
                <w:szCs w:val="20"/>
                <w:u w:val="single"/>
                <w:lang w:val="fr-FR" w:eastAsia="fr-FR"/>
              </w:rPr>
            </w:pPr>
            <w:hyperlink r:id="rId42" w:history="1">
              <w:r>
                <w:rPr>
                  <w:rFonts w:ascii="Times New Roman" w:eastAsia="Times New Roman" w:hAnsi="Times New Roman"/>
                  <w:b/>
                  <w:bCs/>
                  <w:color w:val="0000FF"/>
                  <w:szCs w:val="20"/>
                  <w:u w:val="single"/>
                  <w:lang w:val="fr-FR" w:eastAsia="fr-FR"/>
                </w:rPr>
                <w:t>R1-2502779</w:t>
              </w:r>
            </w:hyperlink>
            <w:r>
              <w:rPr>
                <w:rFonts w:ascii="Times New Roman" w:eastAsia="Times New Roman" w:hAnsi="Times New Roman"/>
                <w:szCs w:val="20"/>
                <w:lang w:val="fr-FR" w:eastAsia="fr-FR"/>
              </w:rPr>
              <w:t xml:space="preserve"> NTT DOCOMO, INC</w:t>
            </w:r>
          </w:p>
        </w:tc>
        <w:tc>
          <w:tcPr>
            <w:tcW w:w="4313" w:type="pct"/>
            <w:tcBorders>
              <w:top w:val="nil"/>
              <w:left w:val="nil"/>
              <w:bottom w:val="single" w:sz="4" w:space="0" w:color="A6A6A6"/>
              <w:right w:val="single" w:sz="4" w:space="0" w:color="A6A6A6"/>
            </w:tcBorders>
          </w:tcPr>
          <w:p w14:paraId="6A852DC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1239CFB6"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4EE2373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576DC28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28CC84B2"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490B575D"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5323553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0D87FA7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349F790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64F2A8F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C48874F"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157BC66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8773C0D"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2147A86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551322B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5A26ECD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2259D1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6ABB4F1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2ED7179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0CB04EE7"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62CFA7F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536C9E5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0902DB4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4DA3EA3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245C561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56030C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563B72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19E7B1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77E4715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11DC6CCC"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50469A7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lastRenderedPageBreak/>
              <w:t xml:space="preserve">Detailed FG is discussed in </w:t>
            </w:r>
            <w:proofErr w:type="gramStart"/>
            <w:r>
              <w:rPr>
                <w:rFonts w:ascii="Times New Roman" w:eastAsiaTheme="minorEastAsia" w:hAnsi="Times New Roman"/>
                <w:bCs/>
                <w:iCs/>
                <w:szCs w:val="20"/>
                <w:lang w:val="en-US"/>
              </w:rPr>
              <w:t>UE</w:t>
            </w:r>
            <w:proofErr w:type="gramEnd"/>
            <w:r>
              <w:rPr>
                <w:rFonts w:ascii="Times New Roman" w:eastAsiaTheme="minorEastAsia" w:hAnsi="Times New Roman"/>
                <w:bCs/>
                <w:iCs/>
                <w:szCs w:val="20"/>
                <w:lang w:val="en-US"/>
              </w:rPr>
              <w:t xml:space="preserve"> feature session.</w:t>
            </w:r>
          </w:p>
          <w:p w14:paraId="3FA07E3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0B175D5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separately discuss slot determination perspective and enabling perspective.</w:t>
            </w:r>
          </w:p>
          <w:p w14:paraId="1A64F6D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2E5EC2A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045ED9D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45D6C32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5B0A5B2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3758D8A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667BD8C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3837416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3AD4C55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0FA45C6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2F7A7AB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08C1C1E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0C37859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490CDC2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 by 1 bit of TDRA field or MCS field.</w:t>
            </w:r>
          </w:p>
          <w:p w14:paraId="0D67A0E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3:</w:t>
            </w:r>
          </w:p>
          <w:p w14:paraId="5B93E5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further PRACH resource partitioning or further consumption of Msg3 LCID codepoints may not be desirable.</w:t>
            </w:r>
          </w:p>
          <w:p w14:paraId="53DB32A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4:</w:t>
            </w:r>
          </w:p>
          <w:p w14:paraId="1B344E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when Msg4 PDSDCH repetition is applied and if PUCCH resource for Msg4 HARQ-ACK is determined based on the first reception of Msg4 repetitions, the feedback timing is aligned regardless of whether the scheduled UE is capable of Msg4 PDSCH repetition or not.</w:t>
            </w:r>
          </w:p>
          <w:p w14:paraId="40A8C03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24E2AE9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27516C1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79AC8AE4"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6B59332E"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580D4A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10E9FBB2"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7B699A73" w14:textId="77777777" w:rsidR="002353D3" w:rsidRDefault="002353D3">
            <w:pPr>
              <w:rPr>
                <w:rFonts w:ascii="Times New Roman" w:eastAsiaTheme="minorEastAsia" w:hAnsi="Times New Roman"/>
                <w:bCs/>
                <w:iCs/>
                <w:szCs w:val="20"/>
              </w:rPr>
            </w:pPr>
          </w:p>
        </w:tc>
      </w:tr>
      <w:tr w:rsidR="002353D3" w14:paraId="7744A08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5C7F9B5" w14:textId="77777777" w:rsidR="002353D3" w:rsidRDefault="00936AEC">
            <w:pPr>
              <w:rPr>
                <w:rFonts w:ascii="Times New Roman" w:eastAsia="Times New Roman" w:hAnsi="Times New Roman"/>
                <w:b/>
                <w:bCs/>
                <w:color w:val="0000FF"/>
                <w:szCs w:val="20"/>
                <w:u w:val="single"/>
                <w:lang w:val="fr-FR" w:eastAsia="fr-FR"/>
              </w:rPr>
            </w:pPr>
            <w:hyperlink r:id="rId43" w:history="1">
              <w:r>
                <w:rPr>
                  <w:rFonts w:ascii="Times New Roman" w:eastAsia="Times New Roman" w:hAnsi="Times New Roman"/>
                  <w:b/>
                  <w:bCs/>
                  <w:color w:val="0000FF"/>
                  <w:szCs w:val="20"/>
                  <w:u w:val="single"/>
                  <w:lang w:val="fr-FR" w:eastAsia="fr-FR"/>
                </w:rPr>
                <w:t>R1-2502815</w:t>
              </w:r>
            </w:hyperlink>
            <w:r>
              <w:rPr>
                <w:rFonts w:ascii="Times New Roman" w:eastAsia="Times New Roman" w:hAnsi="Times New Roman"/>
                <w:szCs w:val="20"/>
                <w:lang w:val="fr-FR" w:eastAsia="fr-FR"/>
              </w:rPr>
              <w:t xml:space="preserve"> LG Electronics</w:t>
            </w:r>
          </w:p>
        </w:tc>
        <w:tc>
          <w:tcPr>
            <w:tcW w:w="4313" w:type="pct"/>
            <w:tcBorders>
              <w:top w:val="nil"/>
              <w:left w:val="nil"/>
              <w:bottom w:val="single" w:sz="4" w:space="0" w:color="A6A6A6"/>
              <w:right w:val="single" w:sz="4" w:space="0" w:color="A6A6A6"/>
            </w:tcBorders>
          </w:tcPr>
          <w:p w14:paraId="53C355C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RAN1 haven’t discuss the necessity of the limited active UL beam ratio or the details on the active UL beam period or patterns. Moreover, it is understood that the active UL beam issue is out of scope of the WI. </w:t>
            </w:r>
          </w:p>
          <w:p w14:paraId="07BF19B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If majority companies want to discuss the necessity of the enhancements to optimize RO configuration for 160msec default SSB periodicity, RAN1 should firstly discuss the details of the active UL beam period and patterns. </w:t>
            </w:r>
          </w:p>
          <w:p w14:paraId="4949B06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3:</w:t>
            </w:r>
            <w:r>
              <w:rPr>
                <w:rFonts w:ascii="Times New Roman" w:eastAsiaTheme="minorEastAsia" w:hAnsi="Times New Roman"/>
                <w:bCs/>
                <w:iCs/>
                <w:szCs w:val="20"/>
                <w:lang w:eastAsia="ko-KR"/>
              </w:rPr>
              <w:t xml:space="preserve"> If MIB or PBCH indication is introduced for enabling PDCCH repetition for Type0 PDCCH CSS of searchSpaceZero configured within MIB pdcch-ConfigSIB1, the spare bit or the reserved bit(s) could be re-interpreted only for the NTN access. </w:t>
            </w:r>
          </w:p>
          <w:p w14:paraId="2B01717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4:</w:t>
            </w:r>
            <w:r>
              <w:rPr>
                <w:rFonts w:ascii="Times New Roman" w:eastAsiaTheme="minorEastAsia" w:hAnsi="Times New Roman"/>
                <w:bCs/>
                <w:iCs/>
                <w:szCs w:val="20"/>
                <w:lang w:eastAsia="ko-KR"/>
              </w:rPr>
              <w:t xml:space="preserve"> If any network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is not introduced for enabling PDCCH repetition for Type0 PDCCH CSS of searchSpaceZero configured within MIB pdcch-ConfigSIB1, the total number of PDCCH candidates in Type0-CSS is not increased compared to the case when the Type0-CSS PDCCH repetition is not enabled. </w:t>
            </w:r>
          </w:p>
          <w:p w14:paraId="716A49A7"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5:</w:t>
            </w:r>
            <w:r>
              <w:rPr>
                <w:rFonts w:ascii="Times New Roman" w:eastAsiaTheme="minorEastAsia" w:hAnsi="Times New Roman"/>
                <w:bCs/>
                <w:iCs/>
                <w:szCs w:val="20"/>
                <w:lang w:eastAsia="ko-KR"/>
              </w:rPr>
              <w:t xml:space="preserve"> According to Set 1-2, it would be a typical scenario that a single SSB is used in a cell or a beam footprint to guarantee the limited active DL beam ratio. </w:t>
            </w:r>
          </w:p>
          <w:p w14:paraId="159875B2"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6:</w:t>
            </w:r>
            <w:r>
              <w:rPr>
                <w:rFonts w:ascii="Times New Roman" w:eastAsiaTheme="minorEastAsia" w:hAnsi="Times New Roman"/>
                <w:bCs/>
                <w:iCs/>
                <w:szCs w:val="20"/>
                <w:lang w:eastAsia="ko-KR"/>
              </w:rPr>
              <w:t xml:space="preserve"> Since the reserved bit fields of the DCI format 1_0 for SIB1 PDSCH scheduling are not always fixed to 0, the UE and </w:t>
            </w:r>
            <w:proofErr w:type="spellStart"/>
            <w:r>
              <w:rPr>
                <w:rFonts w:ascii="Times New Roman" w:eastAsiaTheme="minorEastAsia" w:hAnsi="Times New Roman"/>
                <w:bCs/>
                <w:iCs/>
                <w:szCs w:val="20"/>
                <w:lang w:eastAsia="ko-KR"/>
              </w:rPr>
              <w:t>gNB</w:t>
            </w:r>
            <w:proofErr w:type="spellEnd"/>
            <w:r>
              <w:rPr>
                <w:rFonts w:ascii="Times New Roman" w:eastAsiaTheme="minorEastAsia" w:hAnsi="Times New Roman"/>
                <w:bCs/>
                <w:iCs/>
                <w:szCs w:val="20"/>
                <w:lang w:eastAsia="ko-KR"/>
              </w:rPr>
              <w:t xml:space="preserve"> can have different understanding on whether the SIB1 PDSCH repetition is enabled or not. To avoid this problem, MIB or PBCH needs to indicate whether the SIB1 PDSCH repetition is enabled or not. </w:t>
            </w:r>
          </w:p>
          <w:p w14:paraId="14E7E20B" w14:textId="77777777" w:rsidR="002353D3" w:rsidRDefault="002353D3">
            <w:pPr>
              <w:rPr>
                <w:rFonts w:ascii="Times New Roman" w:eastAsiaTheme="minorEastAsia" w:hAnsi="Times New Roman"/>
                <w:bCs/>
                <w:iCs/>
                <w:szCs w:val="20"/>
                <w:lang w:eastAsia="ko-KR"/>
              </w:rPr>
            </w:pPr>
          </w:p>
          <w:p w14:paraId="1ED77233"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p w14:paraId="4A44DCD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lastRenderedPageBreak/>
              <w:t>Proposal 2:</w:t>
            </w:r>
            <w:r>
              <w:rPr>
                <w:rFonts w:ascii="Times New Roman" w:eastAsiaTheme="minorEastAsia" w:hAnsi="Times New Roman"/>
                <w:bCs/>
                <w:iCs/>
                <w:szCs w:val="20"/>
                <w:lang w:eastAsia="ko-KR"/>
              </w:rPr>
              <w:t xml:space="preserve"> At least for enabling PDCCH repetition for Type0 PDCCH CSS of searchSpaceZero configured within MIB pdcch-ConfigSIB1, down-select one of followings:</w:t>
            </w:r>
          </w:p>
          <w:p w14:paraId="4ED883BC"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342B184"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10A0F637"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A12469E"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7A2BDC6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searchSpaceZero configured within MIB pdcch-ConfigSIB1, support Option 1 with following changes:</w:t>
            </w:r>
          </w:p>
          <w:p w14:paraId="7FB481A3"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4ADE3909"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4A3EDA9F"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6855E31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searchSpaceZero configured within MIB pdcch-ConfigSIB1.</w:t>
            </w:r>
          </w:p>
          <w:p w14:paraId="41F7028A"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xml:space="preserve"> For PDCCH repetition for CSS other than Type0-CSS configured with the non-zero search space ID, Proposal 5: For Type0-CSS of searchSpaceZero not configured within MIB pdcch-ConfigSIB1, PDCCH repetition is not supported in Rel-19 NTN WI. </w:t>
            </w:r>
          </w:p>
          <w:p w14:paraId="3C293FA6"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searchSpaceZero not configured within MIB pdcch-ConfigSIB1, PDCCH repetition is not supported in Rel-19 NTN WI. </w:t>
            </w:r>
          </w:p>
          <w:p w14:paraId="157BA324" w14:textId="77777777" w:rsidR="002353D3" w:rsidRDefault="00936AEC">
            <w:pPr>
              <w:rPr>
                <w:rFonts w:ascii="Times New Roman" w:eastAsiaTheme="minorEastAsia" w:hAnsi="Times New Roman"/>
                <w:szCs w:val="20"/>
                <w:lang w:eastAsia="ko-KR"/>
              </w:rPr>
            </w:pPr>
            <w:r>
              <w:rPr>
                <w:rFonts w:ascii="Times New Roman" w:eastAsiaTheme="minorEastAsia" w:hAnsi="Times New Roman"/>
                <w:bCs/>
                <w:iCs/>
                <w:szCs w:val="20"/>
                <w:lang w:eastAsia="ko-KR"/>
              </w:rPr>
              <w:t xml:space="preserve">Proposal 7: SIB1 PDSCH repetition is automatically enabled when PDCCH repetition for Type0 PDCCH CSS of searchSpaceZero configured within MIB pdcch-ConfigSIB1 is enabled. </w:t>
            </w:r>
          </w:p>
          <w:p w14:paraId="432E5BC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6483572D" w14:textId="77777777" w:rsidR="002353D3" w:rsidRDefault="00936AEC">
            <w:pPr>
              <w:pStyle w:val="LGTdoc"/>
              <w:numPr>
                <w:ilvl w:val="0"/>
                <w:numId w:val="42"/>
              </w:numPr>
              <w:autoSpaceDE w:val="0"/>
              <w:autoSpaceDN w:val="0"/>
              <w:adjustRightInd w:val="0"/>
              <w:spacing w:line="240" w:lineRule="auto"/>
              <w:ind w:left="880"/>
              <w:rPr>
                <w:iCs/>
                <w:sz w:val="20"/>
                <w:szCs w:val="20"/>
              </w:rPr>
            </w:pPr>
            <w:r>
              <w:rPr>
                <w:iCs/>
                <w:sz w:val="20"/>
                <w:szCs w:val="20"/>
              </w:rPr>
              <w:t>Option 1: PDSCH repetition of SIB1 is transmitted within the same slot as the Type0-CSS PDCCH repetition.</w:t>
            </w:r>
          </w:p>
          <w:p w14:paraId="1DB4458C"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UE supporting SIB1 PDSCH coverage enhancement assumes that the PDCCH and associated PDSCH to be repeated in both slots where the corresponding PDCCHs are transmitted.</w:t>
            </w:r>
          </w:p>
          <w:p w14:paraId="27DCCA6D"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Each PDSCH SIB1 repetition is within the same slot of each PDCCH candidate for scheduling DCI</w:t>
            </w:r>
          </w:p>
          <w:p w14:paraId="5C4E84C6"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The two associated PDSCHs have the same RV</w:t>
            </w:r>
          </w:p>
          <w:p w14:paraId="4B487D3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36F8864A" w14:textId="77777777" w:rsidR="002353D3" w:rsidRDefault="002353D3">
            <w:pPr>
              <w:rPr>
                <w:rFonts w:ascii="Times New Roman" w:eastAsia="Times New Roman" w:hAnsi="Times New Roman"/>
                <w:szCs w:val="20"/>
                <w:lang w:eastAsia="fr-FR"/>
              </w:rPr>
            </w:pPr>
          </w:p>
        </w:tc>
      </w:tr>
      <w:tr w:rsidR="002353D3" w14:paraId="5ED934D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ECEEDC7" w14:textId="77777777" w:rsidR="002353D3" w:rsidRDefault="00936AEC">
            <w:pPr>
              <w:rPr>
                <w:rFonts w:ascii="Times New Roman" w:eastAsia="Times New Roman" w:hAnsi="Times New Roman"/>
                <w:b/>
                <w:bCs/>
                <w:color w:val="0000FF"/>
                <w:szCs w:val="20"/>
                <w:u w:val="single"/>
                <w:lang w:val="fr-FR" w:eastAsia="fr-FR"/>
              </w:rPr>
            </w:pPr>
            <w:hyperlink r:id="rId44" w:history="1">
              <w:r>
                <w:rPr>
                  <w:rFonts w:ascii="Times New Roman" w:eastAsia="Times New Roman" w:hAnsi="Times New Roman"/>
                  <w:b/>
                  <w:bCs/>
                  <w:color w:val="0000FF"/>
                  <w:szCs w:val="20"/>
                  <w:u w:val="single"/>
                  <w:lang w:val="fr-FR" w:eastAsia="fr-FR"/>
                </w:rPr>
                <w:t>R1-2502822</w:t>
              </w:r>
            </w:hyperlink>
            <w:r>
              <w:rPr>
                <w:rFonts w:ascii="Times New Roman" w:eastAsia="Times New Roman" w:hAnsi="Times New Roman"/>
                <w:szCs w:val="20"/>
                <w:lang w:val="fr-FR" w:eastAsia="fr-FR"/>
              </w:rPr>
              <w:t xml:space="preserve"> Lenovo</w:t>
            </w:r>
          </w:p>
        </w:tc>
        <w:tc>
          <w:tcPr>
            <w:tcW w:w="4313" w:type="pct"/>
            <w:tcBorders>
              <w:top w:val="nil"/>
              <w:left w:val="nil"/>
              <w:bottom w:val="single" w:sz="4" w:space="0" w:color="A6A6A6"/>
              <w:right w:val="single" w:sz="4" w:space="0" w:color="A6A6A6"/>
            </w:tcBorders>
          </w:tcPr>
          <w:p w14:paraId="0384AEA8"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Impact to cell identification, time/frequency synchronization due to larger default SSB periodicity can be alleviated by pre-configuration of SSB time resource and satellite ephemeris.</w:t>
            </w:r>
          </w:p>
          <w:p w14:paraId="142D21D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2277575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xml:space="preserve"> Wider beams for common channel signalling and narrow beams for dedicated channels may be used to provide full DL coverage in scenarios, where extended periodicity of 160ms cannot provide full coverage.</w:t>
            </w:r>
          </w:p>
          <w:p w14:paraId="575FA86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4:</w:t>
            </w:r>
            <w:r>
              <w:rPr>
                <w:rFonts w:ascii="Times New Roman" w:hAnsi="Times New Roman"/>
                <w:bCs/>
                <w:szCs w:val="20"/>
                <w:lang w:eastAsia="zh-CN"/>
              </w:rPr>
              <w:t xml:space="preserve"> </w:t>
            </w:r>
            <w:r>
              <w:rPr>
                <w:rFonts w:ascii="Times New Roman" w:hAnsi="Times New Roman"/>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0BCD8AC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a time domain offset associated with a geographical area for PRACH time domain resource determination.</w:t>
            </w:r>
          </w:p>
          <w:p w14:paraId="6751058C"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2A4EBA3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SSB time domain position and SSB index should be configured to UE in a geographical area for geographical area identification.</w:t>
            </w:r>
          </w:p>
          <w:p w14:paraId="294B324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use of wider beam for common channel signalling and the use of narrow beams for UL/DL dedicated channels as an alternative to SSB periodicity extension.</w:t>
            </w:r>
          </w:p>
          <w:p w14:paraId="44D4237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RAN1 to further study at least the following methods to select a narrow beam within a wider </w:t>
            </w:r>
            <w:proofErr w:type="gramStart"/>
            <w:r>
              <w:rPr>
                <w:rFonts w:ascii="Times New Roman" w:hAnsi="Times New Roman"/>
                <w:bCs/>
                <w:iCs/>
                <w:szCs w:val="20"/>
                <w:lang w:eastAsia="zh-CN"/>
              </w:rPr>
              <w:t>beam;</w:t>
            </w:r>
            <w:proofErr w:type="gramEnd"/>
          </w:p>
          <w:p w14:paraId="196127A8"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Repeated PRACH transmission over extended duration</w:t>
            </w:r>
          </w:p>
          <w:p w14:paraId="3F3B1DF1"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lastRenderedPageBreak/>
              <w:t>Use of reference locations within the coverage of a wider beam</w:t>
            </w:r>
          </w:p>
          <w:p w14:paraId="59F86C15"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Association of a set of reference signals to narrow beams within the coverage of a wider beam</w:t>
            </w:r>
          </w:p>
          <w:p w14:paraId="2A57510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Consider time resource division between wide beam and narrow beam.</w:t>
            </w:r>
          </w:p>
          <w:p w14:paraId="72CD170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Geographical area identification for narrow beam can consider both wide beam index and narrow beam index.</w:t>
            </w:r>
          </w:p>
          <w:p w14:paraId="40F8F69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Consider beam index and power value indication for spatial/power domain beam adaptation in NR NTN.</w:t>
            </w:r>
          </w:p>
          <w:p w14:paraId="2A195F6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Consider satellite beam level DTX/DRX.</w:t>
            </w:r>
          </w:p>
          <w:p w14:paraId="2A6E4DC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64ABD20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2EA5D3A7"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2AB5777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0EB5339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14:</w:t>
            </w:r>
            <w:r>
              <w:rPr>
                <w:rFonts w:ascii="Times New Roman" w:hAnsi="Times New Roman"/>
                <w:iCs/>
                <w:szCs w:val="20"/>
                <w:lang w:eastAsia="zh-CN"/>
              </w:rPr>
              <w:t xml:space="preserve"> For Msg1 PDSCH repetition, support the case that the first PDSCH is after the repeated PDCCH.</w:t>
            </w:r>
          </w:p>
          <w:p w14:paraId="58886757"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03F165C0" w14:textId="77777777" w:rsidR="002353D3" w:rsidRDefault="002353D3">
            <w:pPr>
              <w:rPr>
                <w:rFonts w:ascii="Times New Roman" w:eastAsia="Times New Roman" w:hAnsi="Times New Roman"/>
                <w:szCs w:val="20"/>
                <w:lang w:eastAsia="fr-FR"/>
              </w:rPr>
            </w:pPr>
          </w:p>
        </w:tc>
      </w:tr>
      <w:tr w:rsidR="002353D3" w14:paraId="2DEB5251"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DCDF261" w14:textId="77777777" w:rsidR="002353D3" w:rsidRDefault="00936AEC">
            <w:pPr>
              <w:rPr>
                <w:rFonts w:ascii="Times New Roman" w:eastAsia="Times New Roman" w:hAnsi="Times New Roman"/>
                <w:b/>
                <w:bCs/>
                <w:color w:val="0000FF"/>
                <w:szCs w:val="20"/>
                <w:u w:val="single"/>
                <w:lang w:val="fr-FR" w:eastAsia="fr-FR"/>
              </w:rPr>
            </w:pPr>
            <w:hyperlink r:id="rId45" w:history="1">
              <w:r>
                <w:rPr>
                  <w:rFonts w:ascii="Times New Roman" w:eastAsia="Times New Roman" w:hAnsi="Times New Roman"/>
                  <w:b/>
                  <w:bCs/>
                  <w:color w:val="0000FF"/>
                  <w:szCs w:val="20"/>
                  <w:u w:val="single"/>
                  <w:lang w:val="fr-FR" w:eastAsia="fr-FR"/>
                </w:rPr>
                <w:t>R1-2502854</w:t>
              </w:r>
            </w:hyperlink>
            <w:r>
              <w:rPr>
                <w:rFonts w:ascii="Times New Roman" w:eastAsia="Times New Roman" w:hAnsi="Times New Roman"/>
                <w:szCs w:val="20"/>
                <w:lang w:val="fr-FR" w:eastAsia="fr-FR"/>
              </w:rPr>
              <w:t xml:space="preserve"> Qualcomm </w:t>
            </w:r>
            <w:proofErr w:type="spellStart"/>
            <w:r>
              <w:rPr>
                <w:rFonts w:ascii="Times New Roman" w:eastAsia="Times New Roman" w:hAnsi="Times New Roman"/>
                <w:szCs w:val="20"/>
                <w:lang w:val="fr-FR" w:eastAsia="fr-FR"/>
              </w:rPr>
              <w:t>Incorporated</w:t>
            </w:r>
            <w:proofErr w:type="spellEnd"/>
          </w:p>
        </w:tc>
        <w:tc>
          <w:tcPr>
            <w:tcW w:w="4313" w:type="pct"/>
            <w:tcBorders>
              <w:top w:val="nil"/>
              <w:left w:val="nil"/>
              <w:bottom w:val="single" w:sz="4" w:space="0" w:color="A6A6A6"/>
              <w:right w:val="single" w:sz="4" w:space="0" w:color="A6A6A6"/>
            </w:tcBorders>
          </w:tcPr>
          <w:p w14:paraId="70D842E2"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support option 1 as below:</w:t>
            </w:r>
          </w:p>
          <w:p w14:paraId="338ADB87" w14:textId="77777777" w:rsidR="002353D3" w:rsidRDefault="00936AEC">
            <w:pPr>
              <w:pStyle w:val="Paragraphedeliste"/>
              <w:numPr>
                <w:ilvl w:val="0"/>
                <w:numId w:val="11"/>
              </w:numPr>
              <w:ind w:left="1008"/>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71149498" w14:textId="77777777" w:rsidR="002353D3" w:rsidRDefault="00936AEC">
            <w:pPr>
              <w:pStyle w:val="Paragraphedeliste"/>
              <w:numPr>
                <w:ilvl w:val="1"/>
                <w:numId w:val="12"/>
              </w:numPr>
              <w:ind w:left="1728"/>
              <w:rPr>
                <w:rFonts w:ascii="Times New Roman" w:hAnsi="Times New Roman"/>
                <w:szCs w:val="20"/>
              </w:rPr>
            </w:pPr>
            <w:r>
              <w:rPr>
                <w:rFonts w:ascii="Times New Roman" w:eastAsia="SimSun" w:hAnsi="Times New Roman"/>
                <w:szCs w:val="20"/>
              </w:rPr>
              <w:t xml:space="preserve">Repeated </w:t>
            </w:r>
            <w:r>
              <w:rPr>
                <w:rFonts w:ascii="Times New Roman" w:hAnsi="Times New Roman"/>
                <w:szCs w:val="20"/>
              </w:rPr>
              <w:t>PDCCH candidates share the same aggregation level (AL), coded bits and same candidate index</w:t>
            </w:r>
          </w:p>
          <w:p w14:paraId="3D958128"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FFS: Details including how the two PDCCH candidates are counted toward the BD limits</w:t>
            </w:r>
          </w:p>
          <w:p w14:paraId="2B88B1C6"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3618D564"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71BF3CB6" w14:textId="77777777" w:rsidR="002353D3" w:rsidRDefault="00936AEC">
            <w:pPr>
              <w:pStyle w:val="Paragraphedeliste"/>
              <w:numPr>
                <w:ilvl w:val="0"/>
                <w:numId w:val="39"/>
              </w:numPr>
              <w:ind w:left="648"/>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5088F4B9"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3121388C"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2831671"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The two associated PDSCHs have the same RV</w:t>
            </w:r>
          </w:p>
          <w:p w14:paraId="5A00E71C"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6FAEF2E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25A8E6E0"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For backward compatibility, indication of PDCCH repetition for Type0 PDCCH CSS in MIB or PBCH payload must be static, i.e., constant over time.</w:t>
            </w:r>
          </w:p>
          <w:p w14:paraId="5BADF551" w14:textId="77777777" w:rsidR="002353D3" w:rsidRDefault="00936AEC">
            <w:pPr>
              <w:rPr>
                <w:rFonts w:ascii="Times New Roman" w:hAnsi="Times New Roman"/>
                <w:bCs/>
                <w:szCs w:val="20"/>
              </w:rPr>
            </w:pPr>
            <w:r>
              <w:rPr>
                <w:rFonts w:ascii="Times New Roman" w:hAnsi="Times New Roman"/>
                <w:bCs/>
                <w:szCs w:val="20"/>
              </w:rPr>
              <w:t xml:space="preserve">Proposal 3: for enabling PDCCH repetition for Type0 PDCCH CSS of </w:t>
            </w:r>
            <w:r>
              <w:rPr>
                <w:rFonts w:ascii="Times New Roman" w:eastAsiaTheme="minorEastAsia" w:hAnsi="Times New Roman"/>
                <w:bCs/>
                <w:szCs w:val="20"/>
                <w:u w:val="single"/>
                <w:lang w:eastAsia="zh-CN"/>
              </w:rPr>
              <w:t xml:space="preserve">searchSpaceZero </w:t>
            </w:r>
            <w:r>
              <w:rPr>
                <w:rFonts w:ascii="Times New Roman" w:hAnsi="Times New Roman"/>
                <w:bCs/>
                <w:szCs w:val="20"/>
              </w:rPr>
              <w:t>configured within MIB pdcch-ConfigSIB1, support Option4:</w:t>
            </w:r>
          </w:p>
          <w:p w14:paraId="3BA90B61" w14:textId="77777777" w:rsidR="002353D3" w:rsidRDefault="00936AEC">
            <w:pPr>
              <w:numPr>
                <w:ilvl w:val="0"/>
                <w:numId w:val="10"/>
              </w:numPr>
              <w:tabs>
                <w:tab w:val="clear" w:pos="0"/>
              </w:tabs>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5F2651B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5C1AC721"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Repetition number N</w:t>
            </w:r>
          </w:p>
          <w:p w14:paraId="0A56266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260C79C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47A90696"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of aggregation factors in SIB1 for PDSCH scheduled by a PDCCH in a CSS</w:t>
            </w:r>
          </w:p>
          <w:p w14:paraId="3A6E77EB"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Different aggregation factors are allowed for different PDSCH</w:t>
            </w:r>
          </w:p>
          <w:p w14:paraId="3AFB3A87"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530123CF" w14:textId="77777777" w:rsidR="002353D3" w:rsidRDefault="00936AEC">
            <w:pPr>
              <w:rPr>
                <w:rFonts w:ascii="Times New Roman" w:hAnsi="Times New Roman"/>
                <w:bCs/>
                <w:szCs w:val="20"/>
              </w:rPr>
            </w:pPr>
            <w:r>
              <w:rPr>
                <w:rFonts w:ascii="Times New Roman" w:hAnsi="Times New Roman"/>
                <w:b/>
                <w:bCs/>
                <w:szCs w:val="20"/>
              </w:rPr>
              <w:lastRenderedPageBreak/>
              <w:t>Proposal 6:</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6DC7A31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1EC7F8CE" w14:textId="77777777" w:rsidR="002353D3" w:rsidRDefault="002353D3">
            <w:pPr>
              <w:rPr>
                <w:rFonts w:ascii="Times New Roman" w:hAnsi="Times New Roman"/>
                <w:bCs/>
                <w:szCs w:val="20"/>
              </w:rPr>
            </w:pPr>
          </w:p>
          <w:p w14:paraId="78A0B5B3" w14:textId="77777777" w:rsidR="002353D3" w:rsidRDefault="00936AEC">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Support slot aggregation for Msg4 PDSCH </w:t>
            </w:r>
          </w:p>
          <w:p w14:paraId="48677D14"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45363538"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configuration of Msg4 slot aggregation is signalled in SIB1.</w:t>
            </w:r>
          </w:p>
          <w:p w14:paraId="4BA46DB9"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7E123DE0" w14:textId="77777777" w:rsidR="002353D3" w:rsidRDefault="00936AEC">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an NR NTN cell that supports SSB periodicity more than 20 </w:t>
            </w:r>
            <w:proofErr w:type="spellStart"/>
            <w:r>
              <w:rPr>
                <w:rFonts w:ascii="Times New Roman" w:hAnsi="Times New Roman"/>
                <w:bCs/>
                <w:szCs w:val="20"/>
              </w:rPr>
              <w:t>ms</w:t>
            </w:r>
            <w:proofErr w:type="spellEnd"/>
            <w:r>
              <w:rPr>
                <w:rFonts w:ascii="Times New Roman" w:hAnsi="Times New Roman"/>
                <w:bCs/>
                <w:szCs w:val="20"/>
              </w:rPr>
              <w:t xml:space="preserve"> for initial access, consider reducing the synchronization raster frequency points.</w:t>
            </w:r>
          </w:p>
          <w:p w14:paraId="1CDCBB41" w14:textId="77777777" w:rsidR="002353D3" w:rsidRDefault="00936AEC">
            <w:pPr>
              <w:contextualSpacing/>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For SSB periodicity greater than 20 </w:t>
            </w:r>
            <w:proofErr w:type="spellStart"/>
            <w:r>
              <w:rPr>
                <w:rFonts w:ascii="Times New Roman" w:hAnsi="Times New Roman"/>
                <w:bCs/>
                <w:szCs w:val="20"/>
              </w:rPr>
              <w:t>ms</w:t>
            </w:r>
            <w:proofErr w:type="spellEnd"/>
            <w:r>
              <w:rPr>
                <w:rFonts w:ascii="Times New Roman" w:hAnsi="Times New Roman"/>
                <w:bCs/>
                <w:szCs w:val="20"/>
              </w:rPr>
              <w:t xml:space="preserve">, UE only monitors Type0-PDCCH within 40 </w:t>
            </w:r>
            <w:proofErr w:type="spellStart"/>
            <w:r>
              <w:rPr>
                <w:rFonts w:ascii="Times New Roman" w:hAnsi="Times New Roman"/>
                <w:bCs/>
                <w:szCs w:val="20"/>
              </w:rPr>
              <w:t>ms</w:t>
            </w:r>
            <w:proofErr w:type="spellEnd"/>
            <w:r>
              <w:rPr>
                <w:rFonts w:ascii="Times New Roman" w:hAnsi="Times New Roman"/>
                <w:bCs/>
                <w:szCs w:val="20"/>
              </w:rPr>
              <w:t xml:space="preserve"> of an SSB transmission. </w:t>
            </w:r>
          </w:p>
          <w:p w14:paraId="5B087046" w14:textId="77777777" w:rsidR="002353D3" w:rsidRDefault="00936AEC">
            <w:pPr>
              <w:contextualSpacing/>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periodicity of SIB1 is 320 </w:t>
            </w:r>
            <w:proofErr w:type="spellStart"/>
            <w:r>
              <w:rPr>
                <w:rFonts w:ascii="Times New Roman" w:hAnsi="Times New Roman"/>
                <w:bCs/>
                <w:szCs w:val="20"/>
              </w:rPr>
              <w:t>ms</w:t>
            </w:r>
            <w:proofErr w:type="spellEnd"/>
            <w:r>
              <w:rPr>
                <w:rFonts w:ascii="Times New Roman" w:hAnsi="Times New Roman"/>
                <w:bCs/>
                <w:szCs w:val="20"/>
              </w:rPr>
              <w:t xml:space="preserve"> when SSB periodicity for initial access is more than 20 </w:t>
            </w:r>
            <w:proofErr w:type="spellStart"/>
            <w:r>
              <w:rPr>
                <w:rFonts w:ascii="Times New Roman" w:hAnsi="Times New Roman"/>
                <w:bCs/>
                <w:szCs w:val="20"/>
              </w:rPr>
              <w:t>ms</w:t>
            </w:r>
            <w:proofErr w:type="spellEnd"/>
            <w:r>
              <w:rPr>
                <w:rFonts w:ascii="Times New Roman" w:hAnsi="Times New Roman"/>
                <w:bCs/>
                <w:szCs w:val="20"/>
              </w:rPr>
              <w:t xml:space="preserve">. </w:t>
            </w:r>
          </w:p>
          <w:p w14:paraId="6DC80817" w14:textId="77777777" w:rsidR="002353D3" w:rsidRDefault="002353D3">
            <w:pPr>
              <w:rPr>
                <w:rFonts w:ascii="Times New Roman" w:eastAsia="Times New Roman" w:hAnsi="Times New Roman"/>
                <w:szCs w:val="20"/>
                <w:lang w:eastAsia="fr-FR"/>
              </w:rPr>
            </w:pPr>
          </w:p>
        </w:tc>
      </w:tr>
      <w:tr w:rsidR="002353D3" w14:paraId="0498E27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7C1BFEC" w14:textId="77777777" w:rsidR="002353D3" w:rsidRDefault="00936AEC">
            <w:pPr>
              <w:rPr>
                <w:rFonts w:ascii="Times New Roman" w:eastAsia="Times New Roman" w:hAnsi="Times New Roman"/>
                <w:b/>
                <w:bCs/>
                <w:color w:val="0000FF"/>
                <w:szCs w:val="20"/>
                <w:u w:val="single"/>
                <w:lang w:val="fr-FR" w:eastAsia="fr-FR"/>
              </w:rPr>
            </w:pPr>
            <w:hyperlink r:id="rId46" w:history="1">
              <w:r>
                <w:rPr>
                  <w:rFonts w:ascii="Times New Roman" w:eastAsia="Times New Roman" w:hAnsi="Times New Roman"/>
                  <w:b/>
                  <w:bCs/>
                  <w:color w:val="0000FF"/>
                  <w:szCs w:val="20"/>
                  <w:u w:val="single"/>
                  <w:lang w:val="fr-FR" w:eastAsia="fr-FR"/>
                </w:rPr>
                <w:t>R1-2502902</w:t>
              </w:r>
            </w:hyperlink>
            <w:r>
              <w:rPr>
                <w:rFonts w:ascii="Times New Roman" w:eastAsia="Times New Roman" w:hAnsi="Times New Roman"/>
                <w:szCs w:val="20"/>
                <w:lang w:val="fr-FR" w:eastAsia="fr-FR"/>
              </w:rPr>
              <w:t xml:space="preserve"> 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c>
          <w:tcPr>
            <w:tcW w:w="4313" w:type="pct"/>
            <w:tcBorders>
              <w:top w:val="nil"/>
              <w:left w:val="nil"/>
              <w:bottom w:val="single" w:sz="4" w:space="0" w:color="A6A6A6"/>
              <w:right w:val="single" w:sz="4" w:space="0" w:color="A6A6A6"/>
            </w:tcBorders>
          </w:tcPr>
          <w:p w14:paraId="1EEC9A0D" w14:textId="77777777" w:rsidR="002353D3" w:rsidRDefault="00936AEC">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Although RAN1 has agreed to support only the inter-slot repetition for Type0-CSS, we still see the benefits of intra-slot repetition in terms of a shorter satellite dwell time for cells with common message only.</w:t>
            </w:r>
          </w:p>
          <w:p w14:paraId="75DEABFA"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Considering set 1-3 scenario, a legacy UE without the knowledge of Type0-CSS repetition has relative low probability to camp on the satellite due to insufficient link budget. In this regard, it is not mandatory to support legacy UE in this scenario.</w:t>
            </w:r>
          </w:p>
          <w:p w14:paraId="7A788C0E"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7DA1E733" w14:textId="77777777" w:rsidR="002353D3" w:rsidRDefault="00936AEC">
            <w:pPr>
              <w:pStyle w:val="Paragraphedeliste"/>
              <w:numPr>
                <w:ilvl w:val="0"/>
                <w:numId w:val="19"/>
              </w:numPr>
              <w:rPr>
                <w:rFonts w:ascii="Times New Roman" w:hAnsi="Times New Roman"/>
                <w:szCs w:val="20"/>
              </w:rPr>
            </w:pPr>
            <w:r>
              <w:rPr>
                <w:rFonts w:ascii="Times New Roman" w:hAnsi="Times New Roman"/>
                <w:szCs w:val="20"/>
              </w:rPr>
              <w:t>Base station applies parameter M=1 and M= ½ by selecting a SSB or SSB combination to be transmitted. (No spec impact)</w:t>
            </w:r>
          </w:p>
          <w:p w14:paraId="472F81F1" w14:textId="77777777" w:rsidR="002353D3" w:rsidRDefault="002353D3">
            <w:pPr>
              <w:rPr>
                <w:rFonts w:ascii="Times New Roman" w:eastAsia="Times New Roman" w:hAnsi="Times New Roman"/>
                <w:szCs w:val="20"/>
                <w:lang w:val="fr-FR" w:eastAsia="fr-FR"/>
              </w:rPr>
            </w:pPr>
          </w:p>
        </w:tc>
      </w:tr>
      <w:tr w:rsidR="002353D3" w14:paraId="33EBA74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3539AF" w14:textId="77777777" w:rsidR="002353D3" w:rsidRDefault="00936AEC">
            <w:pPr>
              <w:rPr>
                <w:rFonts w:ascii="Times New Roman" w:eastAsia="Times New Roman" w:hAnsi="Times New Roman"/>
                <w:b/>
                <w:bCs/>
                <w:color w:val="0000FF"/>
                <w:szCs w:val="20"/>
                <w:u w:val="single"/>
                <w:lang w:val="fr-FR" w:eastAsia="fr-FR"/>
              </w:rPr>
            </w:pPr>
            <w:hyperlink r:id="rId47" w:history="1">
              <w:r>
                <w:rPr>
                  <w:rFonts w:ascii="Times New Roman" w:eastAsia="Times New Roman" w:hAnsi="Times New Roman"/>
                  <w:b/>
                  <w:bCs/>
                  <w:color w:val="0000FF"/>
                  <w:szCs w:val="20"/>
                  <w:u w:val="single"/>
                  <w:lang w:val="fr-FR" w:eastAsia="fr-FR"/>
                </w:rPr>
                <w:t>R1-2502920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CEWiT</w:t>
            </w:r>
            <w:proofErr w:type="spellEnd"/>
          </w:p>
        </w:tc>
        <w:tc>
          <w:tcPr>
            <w:tcW w:w="4313" w:type="pct"/>
            <w:tcBorders>
              <w:top w:val="nil"/>
              <w:left w:val="nil"/>
              <w:bottom w:val="single" w:sz="4" w:space="0" w:color="A6A6A6"/>
              <w:right w:val="single" w:sz="4" w:space="0" w:color="A6A6A6"/>
            </w:tcBorders>
          </w:tcPr>
          <w:p w14:paraId="2CF2E6D6"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At least two repetitions can be considered to reduce the coverage gap for PDCCH at least for CSS.</w:t>
            </w:r>
          </w:p>
          <w:p w14:paraId="7D8E67BF"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Intra slot repetition can be considered for PDCCH repetition for the minimum latency. </w:t>
            </w:r>
          </w:p>
          <w:p w14:paraId="5B2EF994"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Each repetition of Type0-PDCCH can have maximum number of PDCCH candidates per slot as it is </w:t>
            </w:r>
            <w:proofErr w:type="gramStart"/>
            <w:r>
              <w:rPr>
                <w:rFonts w:ascii="Times New Roman" w:hAnsi="Times New Roman"/>
                <w:szCs w:val="20"/>
              </w:rPr>
              <w:t>inter</w:t>
            </w:r>
            <w:proofErr w:type="gramEnd"/>
            <w:r>
              <w:rPr>
                <w:rFonts w:ascii="Times New Roman" w:hAnsi="Times New Roman"/>
                <w:szCs w:val="20"/>
              </w:rPr>
              <w:t xml:space="preserve"> slot repetitions</w:t>
            </w:r>
          </w:p>
          <w:p w14:paraId="342991E3"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Each repetition of PDCCH, other than Type0-PDCCH, can have maximum number of PDCCH candidates per slot based on inter/</w:t>
            </w:r>
            <w:proofErr w:type="gramStart"/>
            <w:r>
              <w:rPr>
                <w:rFonts w:ascii="Times New Roman" w:hAnsi="Times New Roman"/>
                <w:szCs w:val="20"/>
              </w:rPr>
              <w:t>intra  slot</w:t>
            </w:r>
            <w:proofErr w:type="gramEnd"/>
            <w:r>
              <w:rPr>
                <w:rFonts w:ascii="Times New Roman" w:hAnsi="Times New Roman"/>
                <w:szCs w:val="20"/>
              </w:rPr>
              <w:t xml:space="preserve"> repetitions. </w:t>
            </w:r>
          </w:p>
          <w:p w14:paraId="39CE7341"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PDSCH timing can be decided based on the latest PDCCH repetition if the repetition is enabled. </w:t>
            </w:r>
          </w:p>
          <w:p w14:paraId="40284A86"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64BFBC36"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AA4530A" w14:textId="77777777" w:rsidR="002353D3" w:rsidRDefault="00936AEC">
            <w:pPr>
              <w:rPr>
                <w:rFonts w:ascii="Times New Roman" w:hAnsi="Times New Roman"/>
                <w:szCs w:val="20"/>
              </w:rPr>
            </w:pPr>
            <w:proofErr w:type="gramStart"/>
            <w:r>
              <w:rPr>
                <w:rFonts w:ascii="Times New Roman" w:hAnsi="Times New Roman"/>
                <w:b/>
                <w:szCs w:val="20"/>
              </w:rPr>
              <w:t>Proposal  8</w:t>
            </w:r>
            <w:proofErr w:type="gramEnd"/>
            <w:r>
              <w:rPr>
                <w:rFonts w:ascii="Times New Roman" w:hAnsi="Times New Roman"/>
                <w:b/>
                <w:szCs w:val="20"/>
              </w:rPr>
              <w:t>:</w:t>
            </w:r>
            <w:r>
              <w:rPr>
                <w:rFonts w:ascii="Times New Roman" w:hAnsi="Times New Roman"/>
                <w:szCs w:val="20"/>
              </w:rPr>
              <w:t xml:space="preserve"> Enable PDCCH repetition dynamically based on link quality.</w:t>
            </w:r>
          </w:p>
          <w:p w14:paraId="7D125DED"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44AA4F40"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Support Cell DRX/DTX to turn ON/OFF the beams as a system level enhancement to improve the DL coverage for Rel-19 NR NTN. Rel-18 NES DRX/DTX mechanism should be modified for NTN specific scenarios as follows.</w:t>
            </w:r>
          </w:p>
          <w:p w14:paraId="54AF115B"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DTX/DRX can be beam-specific rather than cell-specific</w:t>
            </w:r>
          </w:p>
          <w:p w14:paraId="5B39B85C"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SSB transmission should not be affected</w:t>
            </w:r>
          </w:p>
          <w:p w14:paraId="50627544"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Dynamic DTX/DRX patterns can be supported for a single beam as the satellite moves</w:t>
            </w:r>
          </w:p>
          <w:p w14:paraId="6C39955B" w14:textId="77777777" w:rsidR="002353D3" w:rsidRDefault="002353D3">
            <w:pPr>
              <w:rPr>
                <w:rFonts w:ascii="Times New Roman" w:hAnsi="Times New Roman"/>
                <w:szCs w:val="20"/>
              </w:rPr>
            </w:pPr>
          </w:p>
          <w:p w14:paraId="7823B439" w14:textId="77777777" w:rsidR="002353D3" w:rsidRDefault="00936AEC">
            <w:pPr>
              <w:rPr>
                <w:rFonts w:ascii="Times New Roman" w:hAnsi="Times New Roman"/>
                <w:szCs w:val="20"/>
              </w:rPr>
            </w:pPr>
            <w:r>
              <w:rPr>
                <w:rFonts w:ascii="Times New Roman" w:hAnsi="Times New Roman"/>
                <w:szCs w:val="20"/>
              </w:rPr>
              <w:t>Rel-19 NES introduces on-demand SSB/SIB1. Similarly, the UE can request the activation of a specific beam when it has traffic to transmit, and UE is in a RRC connected mode.</w:t>
            </w:r>
          </w:p>
          <w:p w14:paraId="0CC5EBC4" w14:textId="77777777" w:rsidR="002353D3" w:rsidRDefault="00936AEC">
            <w:pPr>
              <w:rPr>
                <w:rFonts w:ascii="Times New Roman" w:hAnsi="Times New Roman"/>
                <w:szCs w:val="20"/>
              </w:rPr>
            </w:pPr>
            <w:r>
              <w:rPr>
                <w:rFonts w:ascii="Times New Roman" w:hAnsi="Times New Roman"/>
                <w:b/>
                <w:szCs w:val="20"/>
              </w:rPr>
              <w:t>Proposal 11</w:t>
            </w:r>
            <w:r>
              <w:rPr>
                <w:rFonts w:ascii="Times New Roman" w:hAnsi="Times New Roman"/>
                <w:szCs w:val="20"/>
              </w:rPr>
              <w:t>: Support on-demand beam activation when the UE has traffic to transmit to improve the DL coverage for Rel-19 NR NTN.</w:t>
            </w:r>
          </w:p>
          <w:p w14:paraId="1FF277D3" w14:textId="77777777" w:rsidR="002353D3" w:rsidRDefault="00936AEC">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Study the signalling of beam-specific DTX/DRX configurations via DCI, either by introducing a new DCI or modifying the existing DCI format.</w:t>
            </w:r>
          </w:p>
        </w:tc>
      </w:tr>
    </w:tbl>
    <w:p w14:paraId="727D2F86" w14:textId="77777777" w:rsidR="002353D3" w:rsidRDefault="002353D3">
      <w:pPr>
        <w:rPr>
          <w:rFonts w:ascii="Times New Roman" w:hAnsi="Times New Roman"/>
          <w:b/>
          <w:bCs/>
          <w:iCs/>
          <w:sz w:val="24"/>
          <w:szCs w:val="28"/>
          <w:lang w:val="en-US" w:eastAsia="zh-CN"/>
        </w:rPr>
      </w:pPr>
    </w:p>
    <w:p w14:paraId="479514A0" w14:textId="77777777" w:rsidR="002353D3" w:rsidRDefault="00936AEC">
      <w:pPr>
        <w:pStyle w:val="Titre1"/>
        <w:spacing w:before="0" w:after="0"/>
      </w:pPr>
      <w:bookmarkStart w:id="85" w:name="_Toc194674019"/>
      <w:r>
        <w:t>Appendix II</w:t>
      </w:r>
      <w:bookmarkEnd w:id="85"/>
    </w:p>
    <w:p w14:paraId="3D451C29" w14:textId="77777777" w:rsidR="002353D3" w:rsidRDefault="002353D3">
      <w:pPr>
        <w:pStyle w:val="NormalWeb"/>
        <w:jc w:val="both"/>
        <w:rPr>
          <w:rFonts w:cs="Times New Roman"/>
          <w:bCs/>
          <w:color w:val="auto"/>
          <w:szCs w:val="20"/>
        </w:rPr>
      </w:pPr>
    </w:p>
    <w:p w14:paraId="1F56292A" w14:textId="2653D1B0" w:rsidR="002353D3" w:rsidRDefault="00936AEC">
      <w:pPr>
        <w:rPr>
          <w:b/>
          <w:lang w:eastAsia="zh-CN"/>
        </w:rPr>
      </w:pPr>
      <w:r>
        <w:rPr>
          <w:b/>
          <w:lang w:eastAsia="zh-CN"/>
        </w:rPr>
        <w:lastRenderedPageBreak/>
        <w:t>RAN1#120 made the following agreement</w:t>
      </w:r>
      <w:r w:rsidR="00F35F4B">
        <w:rPr>
          <w:b/>
          <w:lang w:eastAsia="zh-CN"/>
        </w:rPr>
        <w:t>s</w:t>
      </w:r>
      <w:r>
        <w:rPr>
          <w:b/>
          <w:lang w:eastAsia="zh-CN"/>
        </w:rPr>
        <w:t xml:space="preserve">:  </w:t>
      </w:r>
    </w:p>
    <w:p w14:paraId="4775E2AF" w14:textId="77777777" w:rsidR="002353D3" w:rsidRDefault="002353D3">
      <w:pPr>
        <w:rPr>
          <w:lang w:eastAsia="zh-CN"/>
        </w:rPr>
      </w:pPr>
    </w:p>
    <w:p w14:paraId="108636C8" w14:textId="77777777" w:rsidR="002353D3" w:rsidRDefault="00936AEC">
      <w:pPr>
        <w:rPr>
          <w:szCs w:val="18"/>
        </w:rPr>
      </w:pPr>
      <w:r>
        <w:rPr>
          <w:szCs w:val="18"/>
          <w:highlight w:val="green"/>
        </w:rPr>
        <w:t>Agreement</w:t>
      </w:r>
    </w:p>
    <w:p w14:paraId="07F05D05" w14:textId="77777777" w:rsidR="002353D3" w:rsidRDefault="00936AEC">
      <w:pPr>
        <w:rPr>
          <w:bCs/>
          <w:szCs w:val="18"/>
        </w:rPr>
      </w:pPr>
      <w:r>
        <w:rPr>
          <w:bCs/>
          <w:szCs w:val="18"/>
        </w:rPr>
        <w:t xml:space="preserve">For NR NTN, support extended periodicity of the half frames with SS/PBCH blocks assumed by UE during initial access. </w:t>
      </w:r>
    </w:p>
    <w:p w14:paraId="2B2D2B6F" w14:textId="77777777" w:rsidR="002353D3" w:rsidRDefault="00936AEC">
      <w:pPr>
        <w:pStyle w:val="Paragraphedeliste"/>
        <w:numPr>
          <w:ilvl w:val="0"/>
          <w:numId w:val="60"/>
        </w:numPr>
        <w:rPr>
          <w:bCs/>
          <w:szCs w:val="18"/>
        </w:rPr>
      </w:pPr>
      <w:r>
        <w:rPr>
          <w:bCs/>
          <w:szCs w:val="18"/>
        </w:rPr>
        <w:t xml:space="preserve">The additional default value assumed by UE during initial access (apart from the existing 20ms value) is 160 </w:t>
      </w:r>
      <w:proofErr w:type="spellStart"/>
      <w:r>
        <w:rPr>
          <w:bCs/>
          <w:szCs w:val="18"/>
        </w:rPr>
        <w:t>ms</w:t>
      </w:r>
      <w:proofErr w:type="spellEnd"/>
      <w:r>
        <w:rPr>
          <w:bCs/>
          <w:szCs w:val="18"/>
        </w:rPr>
        <w:t>.</w:t>
      </w:r>
    </w:p>
    <w:p w14:paraId="7EE81803" w14:textId="77777777" w:rsidR="002353D3" w:rsidRDefault="002353D3">
      <w:pPr>
        <w:rPr>
          <w:szCs w:val="18"/>
          <w:lang w:eastAsia="zh-CN"/>
        </w:rPr>
      </w:pPr>
    </w:p>
    <w:p w14:paraId="28EE315D" w14:textId="77777777" w:rsidR="002353D3" w:rsidRDefault="00936AEC">
      <w:pPr>
        <w:rPr>
          <w:szCs w:val="18"/>
        </w:rPr>
      </w:pPr>
      <w:r>
        <w:rPr>
          <w:szCs w:val="18"/>
          <w:highlight w:val="green"/>
        </w:rPr>
        <w:t>Agreement</w:t>
      </w:r>
    </w:p>
    <w:p w14:paraId="54E88371" w14:textId="77777777" w:rsidR="002353D3" w:rsidRDefault="00936AEC">
      <w:pPr>
        <w:rPr>
          <w:bCs/>
          <w:szCs w:val="18"/>
        </w:rPr>
      </w:pPr>
      <w:r>
        <w:rPr>
          <w:bCs/>
          <w:szCs w:val="18"/>
        </w:rPr>
        <w:t>Support only inter-slot repetition for Type0 PDCCH CSS.</w:t>
      </w:r>
    </w:p>
    <w:p w14:paraId="77076AE7" w14:textId="77777777" w:rsidR="002353D3" w:rsidRDefault="002353D3">
      <w:pPr>
        <w:tabs>
          <w:tab w:val="left" w:pos="0"/>
        </w:tabs>
        <w:rPr>
          <w:bCs/>
          <w:szCs w:val="18"/>
        </w:rPr>
      </w:pPr>
    </w:p>
    <w:p w14:paraId="729D0C7C" w14:textId="77777777" w:rsidR="002353D3" w:rsidRDefault="00936AEC">
      <w:pPr>
        <w:rPr>
          <w:szCs w:val="18"/>
        </w:rPr>
      </w:pPr>
      <w:r>
        <w:rPr>
          <w:szCs w:val="18"/>
          <w:highlight w:val="green"/>
        </w:rPr>
        <w:t>Agreement</w:t>
      </w:r>
    </w:p>
    <w:p w14:paraId="0DF4F8E5" w14:textId="77777777" w:rsidR="002353D3" w:rsidRDefault="00936AEC">
      <w:pPr>
        <w:rPr>
          <w:bCs/>
          <w:szCs w:val="18"/>
        </w:rPr>
      </w:pPr>
      <w:r>
        <w:rPr>
          <w:bCs/>
          <w:szCs w:val="18"/>
        </w:rPr>
        <w:t>For Msg4 PDSCH repetition support, RAN1 to consider:</w:t>
      </w:r>
    </w:p>
    <w:p w14:paraId="09FD28CF" w14:textId="77777777" w:rsidR="002353D3" w:rsidRDefault="00936AEC">
      <w:pPr>
        <w:pStyle w:val="Paragraphedeliste"/>
        <w:numPr>
          <w:ilvl w:val="0"/>
          <w:numId w:val="44"/>
        </w:numPr>
        <w:rPr>
          <w:bCs/>
          <w:szCs w:val="18"/>
        </w:rPr>
      </w:pPr>
      <w:r>
        <w:rPr>
          <w:bCs/>
          <w:szCs w:val="18"/>
        </w:rPr>
        <w:t>Option 1: UE specific repetition indication via DCI</w:t>
      </w:r>
    </w:p>
    <w:p w14:paraId="501348D7" w14:textId="77777777" w:rsidR="002353D3" w:rsidRDefault="00936AEC">
      <w:pPr>
        <w:pStyle w:val="Paragraphedeliste"/>
        <w:numPr>
          <w:ilvl w:val="0"/>
          <w:numId w:val="44"/>
        </w:numPr>
        <w:rPr>
          <w:bCs/>
          <w:szCs w:val="18"/>
        </w:rPr>
      </w:pPr>
      <w:r>
        <w:rPr>
          <w:bCs/>
          <w:szCs w:val="18"/>
        </w:rPr>
        <w:t>Option 2: Msg4 repetition is configured by SIB1</w:t>
      </w:r>
    </w:p>
    <w:p w14:paraId="0EDE506D" w14:textId="77777777" w:rsidR="002353D3" w:rsidRDefault="00936AEC">
      <w:pPr>
        <w:pStyle w:val="Paragraphedeliste"/>
        <w:numPr>
          <w:ilvl w:val="0"/>
          <w:numId w:val="44"/>
        </w:numPr>
        <w:rPr>
          <w:bCs/>
          <w:szCs w:val="18"/>
        </w:rPr>
      </w:pPr>
      <w:r>
        <w:rPr>
          <w:bCs/>
          <w:szCs w:val="18"/>
        </w:rPr>
        <w:t xml:space="preserve">Option 3: </w:t>
      </w:r>
      <w:r>
        <w:rPr>
          <w:bCs/>
          <w:szCs w:val="18"/>
          <w:lang w:eastAsia="ja-JP"/>
        </w:rPr>
        <w:t xml:space="preserve">Msg4 PDSCH repetition is implicitly determined by </w:t>
      </w:r>
      <w:r>
        <w:rPr>
          <w:bCs/>
          <w:szCs w:val="18"/>
        </w:rPr>
        <w:t xml:space="preserve">SIB1 PDSCH repetition </w:t>
      </w:r>
    </w:p>
    <w:p w14:paraId="01C023CB" w14:textId="77777777" w:rsidR="002353D3" w:rsidRDefault="002353D3">
      <w:pPr>
        <w:rPr>
          <w:lang w:eastAsia="zh-CN"/>
        </w:rPr>
      </w:pPr>
    </w:p>
    <w:p w14:paraId="4329CD15" w14:textId="77777777" w:rsidR="002353D3" w:rsidRDefault="00936AEC">
      <w:pPr>
        <w:rPr>
          <w:szCs w:val="20"/>
        </w:rPr>
      </w:pPr>
      <w:r>
        <w:rPr>
          <w:szCs w:val="20"/>
          <w:highlight w:val="green"/>
        </w:rPr>
        <w:t>Agreement</w:t>
      </w:r>
    </w:p>
    <w:p w14:paraId="35AD6A29" w14:textId="77777777" w:rsidR="002353D3" w:rsidRDefault="00936AEC">
      <w:pPr>
        <w:rPr>
          <w:szCs w:val="20"/>
        </w:rPr>
      </w:pPr>
      <w:r>
        <w:rPr>
          <w:szCs w:val="20"/>
        </w:rPr>
        <w:t xml:space="preserve">At least for enabling PDCCH repetition for Type0 PDCCH CSS of </w:t>
      </w:r>
      <w:r>
        <w:rPr>
          <w:rFonts w:eastAsiaTheme="minorEastAsia"/>
          <w:u w:val="single"/>
          <w:lang w:eastAsia="zh-CN"/>
        </w:rPr>
        <w:t xml:space="preserve">searchSpaceZero </w:t>
      </w:r>
      <w:r>
        <w:rPr>
          <w:szCs w:val="20"/>
        </w:rPr>
        <w:t>configured within MIB pdcch-ConfigSIB1, RAN1 to consider the following options</w:t>
      </w:r>
    </w:p>
    <w:p w14:paraId="58CE74F8" w14:textId="77777777" w:rsidR="002353D3" w:rsidRDefault="00936AEC">
      <w:pPr>
        <w:numPr>
          <w:ilvl w:val="0"/>
          <w:numId w:val="10"/>
        </w:numPr>
        <w:tabs>
          <w:tab w:val="clear" w:pos="0"/>
        </w:tabs>
        <w:rPr>
          <w:szCs w:val="20"/>
        </w:rPr>
      </w:pPr>
      <w:r>
        <w:rPr>
          <w:szCs w:val="20"/>
        </w:rPr>
        <w:t>Option 1: Using the spare 1 bit in MIB</w:t>
      </w:r>
    </w:p>
    <w:p w14:paraId="036A3247" w14:textId="77777777" w:rsidR="002353D3" w:rsidRDefault="00936AEC">
      <w:pPr>
        <w:numPr>
          <w:ilvl w:val="0"/>
          <w:numId w:val="10"/>
        </w:numPr>
        <w:tabs>
          <w:tab w:val="clear" w:pos="0"/>
        </w:tabs>
        <w:rPr>
          <w:szCs w:val="20"/>
        </w:rPr>
      </w:pPr>
      <w:r>
        <w:rPr>
          <w:szCs w:val="20"/>
        </w:rPr>
        <w:t>Option 2: Using reserved bit(s) in PBCH payload</w:t>
      </w:r>
    </w:p>
    <w:p w14:paraId="1C177BA7" w14:textId="77777777" w:rsidR="002353D3" w:rsidRDefault="00936AEC">
      <w:pPr>
        <w:numPr>
          <w:ilvl w:val="0"/>
          <w:numId w:val="10"/>
        </w:numPr>
        <w:tabs>
          <w:tab w:val="clear" w:pos="0"/>
        </w:tabs>
        <w:rPr>
          <w:szCs w:val="20"/>
        </w:rPr>
      </w:pPr>
      <w:r>
        <w:rPr>
          <w:szCs w:val="20"/>
        </w:rPr>
        <w:t>Option 3: Using codepoint(s) in PBCH payload</w:t>
      </w:r>
    </w:p>
    <w:p w14:paraId="4BEF6F70" w14:textId="77777777" w:rsidR="002353D3" w:rsidRDefault="00936AEC">
      <w:pPr>
        <w:numPr>
          <w:ilvl w:val="0"/>
          <w:numId w:val="10"/>
        </w:numPr>
        <w:tabs>
          <w:tab w:val="clear" w:pos="0"/>
        </w:tabs>
        <w:rPr>
          <w:szCs w:val="20"/>
        </w:rPr>
      </w:pPr>
      <w:r>
        <w:rPr>
          <w:szCs w:val="20"/>
        </w:rPr>
        <w:t xml:space="preserve">Option 4: UE blind decoding without </w:t>
      </w:r>
      <w:proofErr w:type="spellStart"/>
      <w:r>
        <w:rPr>
          <w:szCs w:val="20"/>
        </w:rPr>
        <w:t>signaling</w:t>
      </w:r>
      <w:proofErr w:type="spellEnd"/>
      <w:r>
        <w:rPr>
          <w:szCs w:val="20"/>
        </w:rPr>
        <w:t xml:space="preserve"> from the network during initial access</w:t>
      </w:r>
    </w:p>
    <w:p w14:paraId="3B92F740" w14:textId="77777777" w:rsidR="002353D3" w:rsidRDefault="002353D3">
      <w:pPr>
        <w:rPr>
          <w:lang w:eastAsia="zh-CN"/>
        </w:rPr>
      </w:pPr>
    </w:p>
    <w:p w14:paraId="10242ABE" w14:textId="77777777" w:rsidR="002353D3" w:rsidRDefault="00936AEC">
      <w:pPr>
        <w:rPr>
          <w:szCs w:val="20"/>
        </w:rPr>
      </w:pPr>
      <w:r>
        <w:rPr>
          <w:szCs w:val="20"/>
          <w:highlight w:val="green"/>
        </w:rPr>
        <w:t>Agreement</w:t>
      </w:r>
    </w:p>
    <w:p w14:paraId="5688825B" w14:textId="77777777" w:rsidR="002353D3" w:rsidRDefault="00936AEC">
      <w:pPr>
        <w:rPr>
          <w:bCs/>
          <w:szCs w:val="20"/>
        </w:rPr>
      </w:pPr>
      <w:r>
        <w:rPr>
          <w:bCs/>
          <w:szCs w:val="20"/>
        </w:rPr>
        <w:t xml:space="preserve">For PDCCH repetition for Type0 PDCCH CSS </w:t>
      </w:r>
      <w:r>
        <w:rPr>
          <w:szCs w:val="20"/>
        </w:rPr>
        <w:t xml:space="preserve">of </w:t>
      </w:r>
      <w:r>
        <w:rPr>
          <w:rFonts w:eastAsiaTheme="minorEastAsia"/>
          <w:u w:val="single"/>
          <w:lang w:eastAsia="zh-CN"/>
        </w:rPr>
        <w:t xml:space="preserve">searchSpaceZero </w:t>
      </w:r>
      <w:r>
        <w:rPr>
          <w:szCs w:val="20"/>
        </w:rPr>
        <w:t xml:space="preserve">configured within MIB pdcch-ConfigSIB1, </w:t>
      </w:r>
      <w:r>
        <w:rPr>
          <w:bCs/>
          <w:szCs w:val="20"/>
        </w:rPr>
        <w:t>consider the following:</w:t>
      </w:r>
    </w:p>
    <w:p w14:paraId="4DFDB3E6" w14:textId="77777777" w:rsidR="002353D3" w:rsidRDefault="00936AEC">
      <w:pPr>
        <w:pStyle w:val="Paragraphedeliste"/>
        <w:numPr>
          <w:ilvl w:val="0"/>
          <w:numId w:val="11"/>
        </w:numPr>
        <w:rPr>
          <w:bCs/>
          <w:szCs w:val="20"/>
        </w:rPr>
      </w:pPr>
      <w:r>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18EB6C67"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1AAA69D6" w14:textId="77777777" w:rsidR="002353D3" w:rsidRDefault="00936AEC">
      <w:pPr>
        <w:pStyle w:val="Paragraphedeliste"/>
        <w:numPr>
          <w:ilvl w:val="1"/>
          <w:numId w:val="12"/>
        </w:numPr>
        <w:rPr>
          <w:bCs/>
          <w:szCs w:val="20"/>
        </w:rPr>
      </w:pPr>
      <w:r>
        <w:rPr>
          <w:bCs/>
          <w:iCs/>
          <w:szCs w:val="20"/>
        </w:rPr>
        <w:t>FFS: Details including how the two PDCCH candidates are counted toward the BD limits</w:t>
      </w:r>
    </w:p>
    <w:p w14:paraId="16AAF5FC" w14:textId="77777777" w:rsidR="002353D3" w:rsidRDefault="00936AEC">
      <w:pPr>
        <w:pStyle w:val="Paragraphedeliste"/>
        <w:numPr>
          <w:ilvl w:val="1"/>
          <w:numId w:val="12"/>
        </w:numPr>
        <w:rPr>
          <w:bCs/>
          <w:iCs/>
          <w:szCs w:val="20"/>
        </w:rPr>
      </w:pPr>
      <w:r>
        <w:rPr>
          <w:bCs/>
          <w:iCs/>
          <w:szCs w:val="20"/>
        </w:rPr>
        <w:t xml:space="preserve">Note: with option 1, if the network repeats the Type 0 PDCCH across two consecutive slots, a legacy UE might decode the PDCCH and associated PDSCH in one slot and skip PDCCH monitoring in the other slot. </w:t>
      </w:r>
    </w:p>
    <w:p w14:paraId="37AB83B6" w14:textId="77777777" w:rsidR="002353D3" w:rsidRDefault="00936AEC">
      <w:pPr>
        <w:pStyle w:val="Paragraphedeliste"/>
        <w:numPr>
          <w:ilvl w:val="1"/>
          <w:numId w:val="12"/>
        </w:numPr>
        <w:rPr>
          <w:bCs/>
          <w:szCs w:val="20"/>
        </w:rPr>
      </w:pPr>
      <w:r>
        <w:rPr>
          <w:bCs/>
          <w:iCs/>
          <w:szCs w:val="20"/>
        </w:rPr>
        <w:t>FFS: whether/how option 1 can be applicable for M=1 and M= ½</w:t>
      </w:r>
    </w:p>
    <w:p w14:paraId="49E8BBAD" w14:textId="77777777" w:rsidR="002353D3" w:rsidRDefault="00936AEC">
      <w:pPr>
        <w:pStyle w:val="Paragraphedeliste"/>
        <w:numPr>
          <w:ilvl w:val="0"/>
          <w:numId w:val="11"/>
        </w:numPr>
        <w:rPr>
          <w:bCs/>
          <w:szCs w:val="20"/>
        </w:rPr>
      </w:pPr>
      <w:r>
        <w:rPr>
          <w:bCs/>
          <w:szCs w:val="20"/>
        </w:rPr>
        <w:t xml:space="preserve">Option 2: Support </w:t>
      </w:r>
      <w:r>
        <w:rPr>
          <w:rFonts w:eastAsia="SimSun"/>
          <w:bCs/>
          <w:szCs w:val="20"/>
        </w:rPr>
        <w:t xml:space="preserve">repeated </w:t>
      </w:r>
      <w:r>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0074BE88" w14:textId="77777777" w:rsidR="002353D3" w:rsidRDefault="00936AEC">
      <w:pPr>
        <w:pStyle w:val="Paragraphedeliste"/>
        <w:numPr>
          <w:ilvl w:val="1"/>
          <w:numId w:val="12"/>
        </w:numPr>
        <w:rPr>
          <w:bCs/>
          <w:szCs w:val="20"/>
        </w:rPr>
      </w:pPr>
      <w:r>
        <w:rPr>
          <w:bCs/>
          <w:szCs w:val="20"/>
        </w:rPr>
        <w:t>Value of X&gt;1, predefined or configured</w:t>
      </w:r>
    </w:p>
    <w:p w14:paraId="19BE235A" w14:textId="77777777" w:rsidR="002353D3" w:rsidRDefault="00936AEC">
      <w:pPr>
        <w:pStyle w:val="Paragraphedeliste"/>
        <w:numPr>
          <w:ilvl w:val="2"/>
          <w:numId w:val="12"/>
        </w:numPr>
        <w:rPr>
          <w:bCs/>
          <w:szCs w:val="20"/>
        </w:rPr>
      </w:pPr>
      <w:r>
        <w:rPr>
          <w:bCs/>
          <w:szCs w:val="20"/>
        </w:rPr>
        <w:t xml:space="preserve">FFS: Value of X </w:t>
      </w:r>
    </w:p>
    <w:p w14:paraId="2E5EF32A"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0BA34B78" w14:textId="77777777" w:rsidR="002353D3" w:rsidRDefault="00936AEC">
      <w:pPr>
        <w:pStyle w:val="Paragraphedeliste"/>
        <w:numPr>
          <w:ilvl w:val="1"/>
          <w:numId w:val="12"/>
        </w:numPr>
        <w:rPr>
          <w:bCs/>
          <w:szCs w:val="20"/>
        </w:rPr>
      </w:pPr>
      <w:r>
        <w:rPr>
          <w:bCs/>
          <w:iCs/>
          <w:szCs w:val="20"/>
        </w:rPr>
        <w:t>FFS: Backward compatibility to legacy UE</w:t>
      </w:r>
    </w:p>
    <w:p w14:paraId="1292F514" w14:textId="77777777" w:rsidR="002353D3" w:rsidRDefault="00936AEC">
      <w:pPr>
        <w:pStyle w:val="Paragraphedeliste"/>
        <w:numPr>
          <w:ilvl w:val="0"/>
          <w:numId w:val="12"/>
        </w:numPr>
        <w:rPr>
          <w:bCs/>
          <w:strike/>
          <w:szCs w:val="20"/>
        </w:rPr>
      </w:pPr>
      <w:r>
        <w:rPr>
          <w:bCs/>
          <w:iCs/>
          <w:szCs w:val="20"/>
        </w:rPr>
        <w:t xml:space="preserve">Option 3: </w:t>
      </w:r>
    </w:p>
    <w:p w14:paraId="2AD0BE1F"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251A6FC9" w14:textId="77777777" w:rsidR="002353D3" w:rsidRDefault="00936AEC">
      <w:pPr>
        <w:pStyle w:val="Paragraphedeliste"/>
        <w:numPr>
          <w:ilvl w:val="2"/>
          <w:numId w:val="12"/>
        </w:numPr>
        <w:rPr>
          <w:bCs/>
          <w:szCs w:val="20"/>
        </w:rPr>
      </w:pPr>
      <w:r>
        <w:rPr>
          <w:rFonts w:eastAsiaTheme="minorEastAsia"/>
          <w:bCs/>
          <w:szCs w:val="20"/>
        </w:rPr>
        <w:t xml:space="preserve">For M=1/2 and M=1, the repeated PDCCH candidates in two consecutive slots associated with different SSB </w:t>
      </w:r>
      <w:proofErr w:type="gramStart"/>
      <w:r>
        <w:rPr>
          <w:rFonts w:eastAsiaTheme="minorEastAsia"/>
          <w:bCs/>
          <w:szCs w:val="20"/>
        </w:rPr>
        <w:t>indexes;</w:t>
      </w:r>
      <w:proofErr w:type="gramEnd"/>
    </w:p>
    <w:p w14:paraId="023F3CEA" w14:textId="77777777" w:rsidR="002353D3" w:rsidRDefault="00936AEC">
      <w:pPr>
        <w:pStyle w:val="Paragraphedeliste"/>
        <w:numPr>
          <w:ilvl w:val="2"/>
          <w:numId w:val="12"/>
        </w:numPr>
        <w:rPr>
          <w:bCs/>
          <w:szCs w:val="20"/>
        </w:rPr>
      </w:pPr>
      <w:r>
        <w:rPr>
          <w:bCs/>
          <w:szCs w:val="20"/>
        </w:rPr>
        <w:t>For M=2, the PDCCH candidates in slots n</w:t>
      </w:r>
      <w:r>
        <w:rPr>
          <w:bCs/>
          <w:szCs w:val="20"/>
          <w:vertAlign w:val="subscript"/>
        </w:rPr>
        <w:t>0</w:t>
      </w:r>
      <w:r>
        <w:rPr>
          <w:bCs/>
          <w:szCs w:val="20"/>
        </w:rPr>
        <w:t>+1 associated respectively with different SSB indexes are repetitions of each other and share the same aggregation level, coded bits and same candidate index</w:t>
      </w:r>
    </w:p>
    <w:p w14:paraId="4F109265" w14:textId="77777777" w:rsidR="002353D3" w:rsidRDefault="00936AEC">
      <w:pPr>
        <w:pStyle w:val="Paragraphedeliste"/>
        <w:numPr>
          <w:ilvl w:val="0"/>
          <w:numId w:val="12"/>
        </w:numPr>
        <w:rPr>
          <w:bCs/>
          <w:szCs w:val="20"/>
        </w:rPr>
      </w:pPr>
      <w:r>
        <w:rPr>
          <w:bCs/>
          <w:szCs w:val="20"/>
        </w:rPr>
        <w:t xml:space="preserve">Option 4: Option 2 with </w:t>
      </w:r>
      <w:r>
        <w:rPr>
          <w:bCs/>
          <w:iCs/>
          <w:szCs w:val="20"/>
        </w:rPr>
        <w:t>cross SSB beam repetition support</w:t>
      </w:r>
    </w:p>
    <w:p w14:paraId="49CD036C"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59092D69" w14:textId="77777777" w:rsidR="002353D3" w:rsidRDefault="002353D3">
      <w:pPr>
        <w:rPr>
          <w:lang w:eastAsia="zh-CN"/>
        </w:rPr>
      </w:pPr>
    </w:p>
    <w:p w14:paraId="501FF38E" w14:textId="77777777" w:rsidR="002353D3" w:rsidRDefault="00936AEC">
      <w:pPr>
        <w:rPr>
          <w:lang w:eastAsia="zh-CN"/>
        </w:rPr>
      </w:pPr>
      <w:r>
        <w:rPr>
          <w:highlight w:val="green"/>
          <w:lang w:eastAsia="zh-CN"/>
        </w:rPr>
        <w:t>Agreement</w:t>
      </w:r>
    </w:p>
    <w:p w14:paraId="74CF6354" w14:textId="77777777" w:rsidR="002353D3" w:rsidRDefault="00936AEC">
      <w:pPr>
        <w:rPr>
          <w:szCs w:val="20"/>
        </w:rPr>
      </w:pPr>
      <w:r>
        <w:rPr>
          <w:szCs w:val="20"/>
        </w:rPr>
        <w:t>For SIB1 link level enhancement, RAN1 to consider the following options:</w:t>
      </w:r>
    </w:p>
    <w:p w14:paraId="53227810" w14:textId="77777777" w:rsidR="002353D3" w:rsidRDefault="00936AEC">
      <w:pPr>
        <w:pStyle w:val="Paragraphedeliste"/>
        <w:numPr>
          <w:ilvl w:val="0"/>
          <w:numId w:val="39"/>
        </w:numPr>
        <w:rPr>
          <w:szCs w:val="20"/>
        </w:rPr>
      </w:pPr>
      <w:r>
        <w:rPr>
          <w:szCs w:val="20"/>
        </w:rPr>
        <w:t xml:space="preserve">Option 1: </w:t>
      </w:r>
      <w:r>
        <w:rPr>
          <w:rFonts w:eastAsiaTheme="minorEastAsia"/>
        </w:rPr>
        <w:t>PDSCH repetition of SIB1 is transmitted within the same slot as the type0-CSS PDCCH repetition.</w:t>
      </w:r>
    </w:p>
    <w:p w14:paraId="6C64E30A" w14:textId="77777777" w:rsidR="002353D3" w:rsidRDefault="00936AEC">
      <w:pPr>
        <w:pStyle w:val="Paragraphedeliste"/>
        <w:numPr>
          <w:ilvl w:val="1"/>
          <w:numId w:val="39"/>
        </w:numPr>
        <w:rPr>
          <w:szCs w:val="20"/>
        </w:rPr>
      </w:pPr>
      <w:r>
        <w:rPr>
          <w:szCs w:val="20"/>
        </w:rPr>
        <w:t>UE supporting SIB1 PDSCH coverage enhancement assumes that the PDCCH and associated PDSCH to be repeated in both slots</w:t>
      </w:r>
      <w:r>
        <w:rPr>
          <w:rFonts w:hint="eastAsia"/>
          <w:szCs w:val="20"/>
          <w:lang w:eastAsia="ko-KR"/>
        </w:rPr>
        <w:t xml:space="preserve"> where the corresponding PDCCHs are transmitted</w:t>
      </w:r>
      <w:r>
        <w:rPr>
          <w:szCs w:val="20"/>
        </w:rPr>
        <w:t>.</w:t>
      </w:r>
    </w:p>
    <w:p w14:paraId="7566DFAE" w14:textId="77777777" w:rsidR="002353D3" w:rsidRDefault="00936AEC">
      <w:pPr>
        <w:pStyle w:val="Paragraphedeliste"/>
        <w:numPr>
          <w:ilvl w:val="1"/>
          <w:numId w:val="39"/>
        </w:numPr>
        <w:rPr>
          <w:szCs w:val="20"/>
        </w:rPr>
      </w:pPr>
      <w:r>
        <w:rPr>
          <w:szCs w:val="20"/>
        </w:rPr>
        <w:t>Each PDSCH SIB1 repetition is within the same slot of each PDCCH candidate for scheduling DCI</w:t>
      </w:r>
    </w:p>
    <w:p w14:paraId="06A00988" w14:textId="77777777" w:rsidR="002353D3" w:rsidRDefault="00936AEC">
      <w:pPr>
        <w:pStyle w:val="Paragraphedeliste"/>
        <w:numPr>
          <w:ilvl w:val="1"/>
          <w:numId w:val="39"/>
        </w:numPr>
        <w:rPr>
          <w:szCs w:val="20"/>
        </w:rPr>
      </w:pPr>
      <w:r>
        <w:rPr>
          <w:szCs w:val="20"/>
        </w:rPr>
        <w:lastRenderedPageBreak/>
        <w:t>The two associated PDSCHs have the same RV</w:t>
      </w:r>
    </w:p>
    <w:p w14:paraId="449A4880" w14:textId="77777777" w:rsidR="002353D3" w:rsidRDefault="00936AEC">
      <w:pPr>
        <w:pStyle w:val="Paragraphedeliste"/>
        <w:numPr>
          <w:ilvl w:val="0"/>
          <w:numId w:val="39"/>
        </w:numPr>
        <w:rPr>
          <w:szCs w:val="20"/>
        </w:rPr>
      </w:pPr>
      <w:r>
        <w:rPr>
          <w:szCs w:val="20"/>
        </w:rPr>
        <w:t>Option 2: Option 1 and an additional PDSCH with SIB1 repetition can occur after the slot of type0-PDCCH CSS repetition.</w:t>
      </w:r>
    </w:p>
    <w:p w14:paraId="6DDC22C6" w14:textId="77777777" w:rsidR="002353D3" w:rsidRDefault="00936AEC">
      <w:pPr>
        <w:pStyle w:val="Paragraphedeliste"/>
        <w:numPr>
          <w:ilvl w:val="1"/>
          <w:numId w:val="39"/>
        </w:numPr>
        <w:rPr>
          <w:szCs w:val="20"/>
        </w:rPr>
      </w:pPr>
      <w:r>
        <w:rPr>
          <w:szCs w:val="20"/>
        </w:rPr>
        <w:t>FFS: How to schedule the SIB1 repetition</w:t>
      </w:r>
    </w:p>
    <w:p w14:paraId="312F02B0" w14:textId="77777777" w:rsidR="002353D3" w:rsidRDefault="00936AEC">
      <w:pPr>
        <w:pStyle w:val="Paragraphedeliste"/>
        <w:numPr>
          <w:ilvl w:val="0"/>
          <w:numId w:val="39"/>
        </w:numPr>
        <w:rPr>
          <w:szCs w:val="20"/>
        </w:rPr>
      </w:pPr>
      <w:r>
        <w:rPr>
          <w:szCs w:val="20"/>
        </w:rPr>
        <w:t xml:space="preserve">Option </w:t>
      </w:r>
      <w:r>
        <w:rPr>
          <w:rFonts w:eastAsia="SimSun" w:hint="eastAsia"/>
          <w:szCs w:val="20"/>
        </w:rPr>
        <w:t>3</w:t>
      </w:r>
      <w:r>
        <w:rPr>
          <w:rFonts w:eastAsia="SimSun"/>
          <w:szCs w:val="20"/>
        </w:rPr>
        <w:t xml:space="preserve">: </w:t>
      </w:r>
      <w:r>
        <w:rPr>
          <w:szCs w:val="20"/>
        </w:rPr>
        <w:t xml:space="preserve">The </w:t>
      </w:r>
      <w:r>
        <w:rPr>
          <w:rFonts w:eastAsia="SimSun" w:hint="eastAsia"/>
          <w:szCs w:val="20"/>
        </w:rPr>
        <w:t xml:space="preserve">repetition of </w:t>
      </w:r>
      <w:r>
        <w:rPr>
          <w:szCs w:val="20"/>
        </w:rPr>
        <w:t xml:space="preserve">PDSCH with SIB1 </w:t>
      </w:r>
      <w:r>
        <w:rPr>
          <w:rFonts w:eastAsia="SimSun" w:hint="eastAsia"/>
          <w:szCs w:val="20"/>
        </w:rPr>
        <w:t xml:space="preserve">is </w:t>
      </w:r>
      <w:r>
        <w:rPr>
          <w:rFonts w:eastAsia="SimSun"/>
          <w:szCs w:val="20"/>
        </w:rPr>
        <w:t>indicated</w:t>
      </w:r>
      <w:r>
        <w:rPr>
          <w:rFonts w:eastAsia="SimSun" w:hint="eastAsia"/>
          <w:szCs w:val="20"/>
        </w:rPr>
        <w:t xml:space="preserve"> by the scheduling PDCCH</w:t>
      </w:r>
    </w:p>
    <w:p w14:paraId="7386DE0B" w14:textId="77777777" w:rsidR="002353D3" w:rsidRDefault="00936AEC">
      <w:pPr>
        <w:pStyle w:val="Paragraphedeliste"/>
        <w:numPr>
          <w:ilvl w:val="1"/>
          <w:numId w:val="39"/>
        </w:numPr>
        <w:rPr>
          <w:szCs w:val="20"/>
        </w:rPr>
      </w:pPr>
      <w:r>
        <w:rPr>
          <w:szCs w:val="20"/>
        </w:rPr>
        <w:t>PDSCH is repeated in two slots</w:t>
      </w:r>
    </w:p>
    <w:p w14:paraId="18015079" w14:textId="77777777" w:rsidR="002353D3" w:rsidRDefault="00936AEC">
      <w:pPr>
        <w:rPr>
          <w:szCs w:val="20"/>
        </w:rPr>
      </w:pPr>
      <w:r>
        <w:rPr>
          <w:szCs w:val="20"/>
        </w:rPr>
        <w:t>Note: Backward compatibility should be maintained</w:t>
      </w:r>
    </w:p>
    <w:p w14:paraId="0578EAD5" w14:textId="77777777" w:rsidR="002353D3" w:rsidRDefault="002353D3">
      <w:pPr>
        <w:tabs>
          <w:tab w:val="left" w:pos="0"/>
        </w:tabs>
        <w:rPr>
          <w:bCs/>
          <w:lang w:eastAsia="zh-CN"/>
        </w:rPr>
      </w:pPr>
    </w:p>
    <w:p w14:paraId="0AD59BB0" w14:textId="77777777" w:rsidR="002353D3" w:rsidRDefault="00936AEC">
      <w:pPr>
        <w:tabs>
          <w:tab w:val="left" w:pos="0"/>
        </w:tabs>
        <w:rPr>
          <w:bCs/>
          <w:lang w:eastAsia="zh-CN"/>
        </w:rPr>
      </w:pPr>
      <w:r>
        <w:rPr>
          <w:bCs/>
          <w:lang w:eastAsia="zh-CN"/>
        </w:rPr>
        <w:t>RAN1#119 made the following agreements and observation:</w:t>
      </w:r>
    </w:p>
    <w:p w14:paraId="3FC26C27" w14:textId="77777777" w:rsidR="002353D3" w:rsidRDefault="002353D3">
      <w:pPr>
        <w:tabs>
          <w:tab w:val="left" w:pos="0"/>
        </w:tabs>
        <w:rPr>
          <w:bCs/>
          <w:lang w:eastAsia="zh-CN"/>
        </w:rPr>
      </w:pPr>
    </w:p>
    <w:p w14:paraId="20BBFD5F" w14:textId="77777777" w:rsidR="002353D3" w:rsidRDefault="00936AEC">
      <w:pPr>
        <w:rPr>
          <w:rFonts w:ascii="Times New Roman" w:hAnsi="Times New Roman"/>
          <w:bCs/>
          <w:szCs w:val="20"/>
        </w:rPr>
      </w:pPr>
      <w:r>
        <w:rPr>
          <w:rFonts w:ascii="Times New Roman" w:hAnsi="Times New Roman"/>
          <w:bCs/>
          <w:szCs w:val="20"/>
          <w:highlight w:val="green"/>
        </w:rPr>
        <w:t>Agreement</w:t>
      </w:r>
    </w:p>
    <w:p w14:paraId="66F3D9E2"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33FAB208"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338CAB35" w14:textId="77777777" w:rsidR="002353D3" w:rsidRDefault="00936AEC">
      <w:pPr>
        <w:numPr>
          <w:ilvl w:val="1"/>
          <w:numId w:val="45"/>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3690E2FA"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6F6058AD"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5E36C61A" w14:textId="77777777" w:rsidR="002353D3" w:rsidRDefault="00936AEC">
      <w:pPr>
        <w:numPr>
          <w:ilvl w:val="0"/>
          <w:numId w:val="45"/>
        </w:numPr>
        <w:rPr>
          <w:rFonts w:cs="Times"/>
          <w:szCs w:val="20"/>
          <w:lang w:eastAsia="zh-CN"/>
        </w:rPr>
      </w:pPr>
      <w:r>
        <w:rPr>
          <w:rFonts w:cs="Times"/>
          <w:szCs w:val="20"/>
          <w:lang w:eastAsia="zh-CN"/>
        </w:rPr>
        <w:t>Focus on coverage enhancement for set 1-3 with a target CNR of -8 dB for NR NTN DL coverage enhancements at link level.</w:t>
      </w:r>
    </w:p>
    <w:p w14:paraId="765ACAF4" w14:textId="77777777" w:rsidR="002353D3" w:rsidRDefault="002353D3">
      <w:pPr>
        <w:tabs>
          <w:tab w:val="left" w:pos="0"/>
        </w:tabs>
        <w:rPr>
          <w:bCs/>
          <w:lang w:eastAsia="zh-CN"/>
        </w:rPr>
      </w:pPr>
    </w:p>
    <w:p w14:paraId="1428E7FB" w14:textId="77777777" w:rsidR="002353D3" w:rsidRDefault="00936AEC">
      <w:pPr>
        <w:rPr>
          <w:rFonts w:cs="Times"/>
          <w:b/>
          <w:bCs/>
          <w:szCs w:val="20"/>
          <w:lang w:eastAsia="zh-CN"/>
        </w:rPr>
      </w:pPr>
      <w:r>
        <w:rPr>
          <w:rFonts w:cs="Times"/>
          <w:b/>
          <w:bCs/>
          <w:szCs w:val="20"/>
          <w:lang w:eastAsia="zh-CN"/>
        </w:rPr>
        <w:t>Observation</w:t>
      </w:r>
    </w:p>
    <w:p w14:paraId="00584D0C" w14:textId="77777777" w:rsidR="002353D3" w:rsidRDefault="00936AEC">
      <w:pPr>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56907610" w14:textId="77777777" w:rsidR="002353D3" w:rsidRDefault="00936AEC">
      <w:pPr>
        <w:rPr>
          <w:rFonts w:cs="Times"/>
          <w:szCs w:val="20"/>
          <w:lang w:eastAsia="zh-CN"/>
        </w:rPr>
      </w:pPr>
      <w:r>
        <w:rPr>
          <w:rFonts w:cs="Times"/>
          <w:szCs w:val="20"/>
          <w:lang w:eastAsia="zh-CN"/>
        </w:rPr>
        <w:t xml:space="preserve">Legacy UEs (i.e. Rel-17 and Rel-18 UEs) are not expected to be able to camp on a cell with SS/PBCH blocks periodicity larger than 160 </w:t>
      </w:r>
      <w:proofErr w:type="spellStart"/>
      <w:r>
        <w:rPr>
          <w:rFonts w:cs="Times"/>
          <w:szCs w:val="20"/>
          <w:lang w:eastAsia="zh-CN"/>
        </w:rPr>
        <w:t>ms</w:t>
      </w:r>
      <w:proofErr w:type="spellEnd"/>
      <w:r>
        <w:rPr>
          <w:rFonts w:cs="Times"/>
          <w:szCs w:val="20"/>
          <w:lang w:eastAsia="zh-CN"/>
        </w:rPr>
        <w:t>.</w:t>
      </w:r>
    </w:p>
    <w:p w14:paraId="7F0E2032" w14:textId="77777777" w:rsidR="002353D3" w:rsidRDefault="002353D3">
      <w:pPr>
        <w:rPr>
          <w:rFonts w:cs="Times"/>
          <w:szCs w:val="20"/>
          <w:lang w:eastAsia="zh-CN"/>
        </w:rPr>
      </w:pPr>
    </w:p>
    <w:p w14:paraId="5BF62B54" w14:textId="77777777" w:rsidR="002353D3" w:rsidRDefault="00936AEC">
      <w:pPr>
        <w:rPr>
          <w:rFonts w:cs="Times"/>
          <w:bCs/>
          <w:szCs w:val="20"/>
        </w:rPr>
      </w:pPr>
      <w:r>
        <w:rPr>
          <w:rFonts w:cs="Times"/>
          <w:bCs/>
          <w:szCs w:val="20"/>
          <w:highlight w:val="green"/>
        </w:rPr>
        <w:t>Agreement</w:t>
      </w:r>
    </w:p>
    <w:p w14:paraId="0DE91773" w14:textId="77777777" w:rsidR="002353D3" w:rsidRDefault="00936AEC">
      <w:pPr>
        <w:rPr>
          <w:rFonts w:cs="Times"/>
          <w:szCs w:val="20"/>
        </w:rPr>
      </w:pPr>
      <w:r>
        <w:rPr>
          <w:rFonts w:cs="Times"/>
          <w:szCs w:val="20"/>
        </w:rPr>
        <w:t>For link level enhancement of PDSCH with SIB1:</w:t>
      </w:r>
    </w:p>
    <w:p w14:paraId="423559C3" w14:textId="77777777" w:rsidR="002353D3" w:rsidRDefault="00936AEC">
      <w:pPr>
        <w:numPr>
          <w:ilvl w:val="0"/>
          <w:numId w:val="26"/>
        </w:numPr>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13C17685" w14:textId="77777777" w:rsidR="002353D3" w:rsidRDefault="00936AEC">
      <w:pPr>
        <w:numPr>
          <w:ilvl w:val="1"/>
          <w:numId w:val="26"/>
        </w:numPr>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7FEC7646" w14:textId="77777777" w:rsidR="002353D3" w:rsidRDefault="00936AEC">
      <w:pPr>
        <w:numPr>
          <w:ilvl w:val="1"/>
          <w:numId w:val="26"/>
        </w:numPr>
        <w:rPr>
          <w:rFonts w:cs="Times"/>
          <w:szCs w:val="20"/>
        </w:rPr>
      </w:pPr>
      <w:r>
        <w:rPr>
          <w:rFonts w:cs="Times"/>
          <w:szCs w:val="20"/>
        </w:rPr>
        <w:t>Further discuss the specification impact for at least the following:</w:t>
      </w:r>
    </w:p>
    <w:p w14:paraId="2D8250D8" w14:textId="77777777" w:rsidR="002353D3" w:rsidRDefault="00936AEC">
      <w:pPr>
        <w:numPr>
          <w:ilvl w:val="2"/>
          <w:numId w:val="26"/>
        </w:numPr>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7B643A38" w14:textId="77777777" w:rsidR="002353D3" w:rsidRDefault="00936AEC">
      <w:pPr>
        <w:numPr>
          <w:ilvl w:val="0"/>
          <w:numId w:val="26"/>
        </w:numPr>
        <w:rPr>
          <w:rFonts w:cs="Times"/>
          <w:szCs w:val="20"/>
        </w:rPr>
      </w:pPr>
      <w:r>
        <w:rPr>
          <w:rFonts w:cs="Times"/>
          <w:szCs w:val="20"/>
        </w:rPr>
        <w:t>Note 1: without the above PDSCH repetitions, the coverage gap is 2.2 dB to 4.6 dB depending on SIB1 size.</w:t>
      </w:r>
    </w:p>
    <w:p w14:paraId="4F1A68AF" w14:textId="77777777" w:rsidR="002353D3" w:rsidRDefault="00936AEC">
      <w:pPr>
        <w:numPr>
          <w:ilvl w:val="0"/>
          <w:numId w:val="26"/>
        </w:numPr>
        <w:rPr>
          <w:rFonts w:cs="Times"/>
          <w:szCs w:val="20"/>
        </w:rPr>
      </w:pPr>
      <w:r>
        <w:rPr>
          <w:rFonts w:cs="Times"/>
          <w:szCs w:val="20"/>
        </w:rPr>
        <w:t>Note 2: Focus on coverage enhancement for set 1-3 with a target CNR of -8 dB for NR NTN DL coverage enhancements at link level.</w:t>
      </w:r>
    </w:p>
    <w:p w14:paraId="432EE29B" w14:textId="77777777" w:rsidR="002353D3" w:rsidRDefault="00936AEC">
      <w:pPr>
        <w:numPr>
          <w:ilvl w:val="0"/>
          <w:numId w:val="26"/>
        </w:numPr>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78B836C3" w14:textId="77777777" w:rsidR="002353D3" w:rsidRDefault="002353D3">
      <w:pPr>
        <w:tabs>
          <w:tab w:val="left" w:pos="0"/>
        </w:tabs>
        <w:rPr>
          <w:rFonts w:cs="Times"/>
          <w:szCs w:val="20"/>
        </w:rPr>
      </w:pPr>
    </w:p>
    <w:p w14:paraId="4E19CA9B" w14:textId="77777777" w:rsidR="002353D3" w:rsidRDefault="002353D3">
      <w:pPr>
        <w:tabs>
          <w:tab w:val="left" w:pos="0"/>
        </w:tabs>
        <w:rPr>
          <w:rFonts w:cs="Times"/>
          <w:szCs w:val="20"/>
        </w:rPr>
      </w:pPr>
    </w:p>
    <w:p w14:paraId="4E7E6836" w14:textId="77777777" w:rsidR="002353D3" w:rsidRDefault="00936AEC">
      <w:pPr>
        <w:rPr>
          <w:rFonts w:cs="Times"/>
          <w:bCs/>
          <w:szCs w:val="20"/>
        </w:rPr>
      </w:pPr>
      <w:r>
        <w:rPr>
          <w:rFonts w:cs="Times"/>
          <w:bCs/>
          <w:szCs w:val="20"/>
          <w:highlight w:val="green"/>
        </w:rPr>
        <w:t>Agreement</w:t>
      </w:r>
    </w:p>
    <w:p w14:paraId="6270B988" w14:textId="77777777" w:rsidR="002353D3" w:rsidRDefault="00936AEC">
      <w:pPr>
        <w:rPr>
          <w:rFonts w:cs="Times"/>
          <w:bCs/>
          <w:szCs w:val="20"/>
        </w:rPr>
      </w:pPr>
      <w:r>
        <w:rPr>
          <w:rFonts w:cs="Times"/>
          <w:bCs/>
          <w:szCs w:val="20"/>
        </w:rPr>
        <w:t>For PDCCH CSS (except Type-3) link level enhancements, support only PDCCH repetition for NTN.</w:t>
      </w:r>
    </w:p>
    <w:p w14:paraId="198A6F0D" w14:textId="77777777" w:rsidR="002353D3" w:rsidRDefault="00936AEC">
      <w:pPr>
        <w:numPr>
          <w:ilvl w:val="0"/>
          <w:numId w:val="77"/>
        </w:numPr>
        <w:rPr>
          <w:rFonts w:cs="Times"/>
          <w:bCs/>
          <w:szCs w:val="20"/>
        </w:rPr>
      </w:pPr>
      <w:r>
        <w:rPr>
          <w:rFonts w:cs="Times"/>
          <w:bCs/>
          <w:szCs w:val="20"/>
        </w:rPr>
        <w:t>FFS: intra-slot and/or inter-slot</w:t>
      </w:r>
    </w:p>
    <w:p w14:paraId="6ED2F4A0" w14:textId="77777777" w:rsidR="002353D3" w:rsidRDefault="002353D3">
      <w:pPr>
        <w:pStyle w:val="NormalWeb"/>
        <w:jc w:val="both"/>
        <w:rPr>
          <w:rFonts w:cs="Times New Roman"/>
          <w:bCs/>
          <w:color w:val="auto"/>
          <w:szCs w:val="20"/>
          <w:lang w:val="en-GB"/>
        </w:rPr>
      </w:pPr>
    </w:p>
    <w:p w14:paraId="2DFF9317" w14:textId="77777777" w:rsidR="002353D3" w:rsidRDefault="002353D3">
      <w:pPr>
        <w:rPr>
          <w:lang w:eastAsia="zh-CN"/>
        </w:rPr>
      </w:pPr>
    </w:p>
    <w:p w14:paraId="40BAA1A9" w14:textId="77777777" w:rsidR="002353D3" w:rsidRDefault="00936AEC">
      <w:pPr>
        <w:rPr>
          <w:b/>
          <w:lang w:eastAsia="zh-CN"/>
        </w:rPr>
      </w:pPr>
      <w:r>
        <w:rPr>
          <w:b/>
          <w:lang w:eastAsia="zh-CN"/>
        </w:rPr>
        <w:t>RAN1#118bis made the following agreements:</w:t>
      </w:r>
    </w:p>
    <w:p w14:paraId="52D8B519" w14:textId="77777777" w:rsidR="002353D3" w:rsidRDefault="002353D3">
      <w:pPr>
        <w:rPr>
          <w:bCs/>
        </w:rPr>
      </w:pPr>
    </w:p>
    <w:p w14:paraId="5EA85EB7" w14:textId="77777777" w:rsidR="002353D3" w:rsidRDefault="00936AEC">
      <w:pPr>
        <w:rPr>
          <w:szCs w:val="20"/>
        </w:rPr>
      </w:pPr>
      <w:r>
        <w:rPr>
          <w:szCs w:val="20"/>
          <w:highlight w:val="green"/>
        </w:rPr>
        <w:t>Agreement</w:t>
      </w:r>
    </w:p>
    <w:p w14:paraId="7C467C20" w14:textId="77777777" w:rsidR="002353D3" w:rsidRDefault="00936AEC">
      <w:pPr>
        <w:rPr>
          <w:szCs w:val="20"/>
        </w:rPr>
      </w:pPr>
      <w:r>
        <w:rPr>
          <w:szCs w:val="20"/>
        </w:rPr>
        <w:t xml:space="preserve">For NR NTN, support extended periodicity of the half frames with SS/PBCH blocks assumed by UE during initial access. </w:t>
      </w:r>
    </w:p>
    <w:p w14:paraId="3714DC2D" w14:textId="77777777" w:rsidR="002353D3" w:rsidRDefault="00936AEC">
      <w:pPr>
        <w:pStyle w:val="12"/>
        <w:numPr>
          <w:ilvl w:val="0"/>
          <w:numId w:val="78"/>
        </w:numPr>
        <w:rPr>
          <w:szCs w:val="20"/>
        </w:rPr>
      </w:pPr>
      <w:r>
        <w:rPr>
          <w:szCs w:val="20"/>
        </w:rPr>
        <w:t xml:space="preserve">The maximum of the additional default value (apart from the existing 20ms value) is at least 160 </w:t>
      </w:r>
      <w:proofErr w:type="spellStart"/>
      <w:r>
        <w:rPr>
          <w:szCs w:val="20"/>
        </w:rPr>
        <w:t>ms</w:t>
      </w:r>
      <w:proofErr w:type="spellEnd"/>
      <w:r>
        <w:rPr>
          <w:szCs w:val="20"/>
        </w:rPr>
        <w:t>.</w:t>
      </w:r>
    </w:p>
    <w:p w14:paraId="364F6A43" w14:textId="77777777" w:rsidR="002353D3" w:rsidRDefault="00936AEC">
      <w:pPr>
        <w:pStyle w:val="12"/>
        <w:numPr>
          <w:ilvl w:val="1"/>
          <w:numId w:val="78"/>
        </w:numPr>
        <w:rPr>
          <w:szCs w:val="20"/>
        </w:rPr>
      </w:pPr>
      <w:r>
        <w:rPr>
          <w:szCs w:val="20"/>
        </w:rPr>
        <w:t>FFS: whether 320ms can be supported as the maximum of the additional default value instead of or in addition to 160ms</w:t>
      </w:r>
    </w:p>
    <w:p w14:paraId="1FAC63DC" w14:textId="77777777" w:rsidR="002353D3" w:rsidRDefault="002353D3">
      <w:pPr>
        <w:rPr>
          <w:lang w:eastAsia="zh-CN"/>
        </w:rPr>
      </w:pPr>
    </w:p>
    <w:p w14:paraId="337FA865" w14:textId="77777777" w:rsidR="002353D3" w:rsidRDefault="00936AEC">
      <w:pPr>
        <w:rPr>
          <w:szCs w:val="20"/>
        </w:rPr>
      </w:pPr>
      <w:r>
        <w:rPr>
          <w:szCs w:val="20"/>
          <w:highlight w:val="green"/>
        </w:rPr>
        <w:t>Agreement</w:t>
      </w:r>
    </w:p>
    <w:p w14:paraId="436BEA61" w14:textId="77777777" w:rsidR="002353D3" w:rsidRDefault="00936AEC">
      <w:pPr>
        <w:rPr>
          <w:szCs w:val="20"/>
        </w:rPr>
      </w:pPr>
      <w:r>
        <w:rPr>
          <w:szCs w:val="20"/>
        </w:rPr>
        <w:t xml:space="preserve">Support PDCCH CSS Link level enhancement in Rel-19 for all CSS types except type 3. </w:t>
      </w:r>
    </w:p>
    <w:p w14:paraId="1E0B7437" w14:textId="77777777" w:rsidR="002353D3" w:rsidRDefault="00936AEC">
      <w:pPr>
        <w:pStyle w:val="12"/>
        <w:numPr>
          <w:ilvl w:val="0"/>
          <w:numId w:val="26"/>
        </w:numPr>
        <w:rPr>
          <w:szCs w:val="20"/>
        </w:rPr>
      </w:pPr>
      <w:r>
        <w:rPr>
          <w:szCs w:val="20"/>
        </w:rPr>
        <w:t>The following techniques are for further study:</w:t>
      </w:r>
    </w:p>
    <w:p w14:paraId="387627D0" w14:textId="77777777" w:rsidR="002353D3" w:rsidRDefault="00936AEC">
      <w:pPr>
        <w:pStyle w:val="12"/>
        <w:numPr>
          <w:ilvl w:val="1"/>
          <w:numId w:val="26"/>
        </w:numPr>
        <w:rPr>
          <w:szCs w:val="20"/>
        </w:rPr>
      </w:pPr>
      <w:r>
        <w:rPr>
          <w:szCs w:val="20"/>
        </w:rPr>
        <w:t>PDCCH repetition, including:</w:t>
      </w:r>
    </w:p>
    <w:p w14:paraId="27E23B7E" w14:textId="77777777" w:rsidR="002353D3" w:rsidRDefault="00936AEC">
      <w:pPr>
        <w:pStyle w:val="12"/>
        <w:numPr>
          <w:ilvl w:val="2"/>
          <w:numId w:val="26"/>
        </w:numPr>
        <w:rPr>
          <w:szCs w:val="20"/>
        </w:rPr>
      </w:pPr>
      <w:r>
        <w:rPr>
          <w:szCs w:val="20"/>
        </w:rPr>
        <w:t>Option 1: Intra-slot PDCCH repetition</w:t>
      </w:r>
    </w:p>
    <w:p w14:paraId="2D111DF3" w14:textId="77777777" w:rsidR="002353D3" w:rsidRDefault="00936AEC">
      <w:pPr>
        <w:pStyle w:val="12"/>
        <w:numPr>
          <w:ilvl w:val="2"/>
          <w:numId w:val="26"/>
        </w:numPr>
        <w:rPr>
          <w:szCs w:val="20"/>
        </w:rPr>
      </w:pPr>
      <w:r>
        <w:rPr>
          <w:szCs w:val="20"/>
        </w:rPr>
        <w:t>Option 2: Inter-slot PDCCH repetition</w:t>
      </w:r>
    </w:p>
    <w:p w14:paraId="04B6D091" w14:textId="77777777" w:rsidR="002353D3" w:rsidRDefault="00936AEC">
      <w:pPr>
        <w:pStyle w:val="12"/>
        <w:numPr>
          <w:ilvl w:val="1"/>
          <w:numId w:val="26"/>
        </w:numPr>
        <w:rPr>
          <w:szCs w:val="20"/>
        </w:rPr>
      </w:pPr>
      <w:r>
        <w:rPr>
          <w:szCs w:val="20"/>
        </w:rPr>
        <w:t xml:space="preserve">CORESET length (i.e. number of OFDM symbols) extension </w:t>
      </w:r>
    </w:p>
    <w:p w14:paraId="746C039E" w14:textId="77777777" w:rsidR="002353D3" w:rsidRDefault="00936AEC">
      <w:pPr>
        <w:pStyle w:val="12"/>
        <w:numPr>
          <w:ilvl w:val="1"/>
          <w:numId w:val="26"/>
        </w:numPr>
        <w:rPr>
          <w:szCs w:val="20"/>
        </w:rPr>
      </w:pPr>
      <w:r>
        <w:rPr>
          <w:szCs w:val="20"/>
        </w:rPr>
        <w:t>DCI format optimization (e.g. size reduction, etc)</w:t>
      </w:r>
    </w:p>
    <w:p w14:paraId="6ED3C666" w14:textId="77777777" w:rsidR="002353D3" w:rsidRDefault="00936AEC">
      <w:pPr>
        <w:pStyle w:val="12"/>
        <w:numPr>
          <w:ilvl w:val="0"/>
          <w:numId w:val="26"/>
        </w:numPr>
        <w:rPr>
          <w:szCs w:val="20"/>
        </w:rPr>
      </w:pPr>
      <w:r>
        <w:rPr>
          <w:rFonts w:hint="eastAsia"/>
          <w:szCs w:val="20"/>
        </w:rPr>
        <w:t>N</w:t>
      </w:r>
      <w:r>
        <w:rPr>
          <w:szCs w:val="20"/>
        </w:rPr>
        <w:t>ote: the same technique is intended to apply to all search space types targeted for link level enhancements</w:t>
      </w:r>
    </w:p>
    <w:p w14:paraId="4D6F1696" w14:textId="77777777" w:rsidR="002353D3" w:rsidRDefault="00936AEC">
      <w:pPr>
        <w:pStyle w:val="12"/>
        <w:numPr>
          <w:ilvl w:val="0"/>
          <w:numId w:val="26"/>
        </w:numPr>
        <w:rPr>
          <w:szCs w:val="20"/>
        </w:rPr>
      </w:pPr>
      <w:r>
        <w:rPr>
          <w:szCs w:val="20"/>
        </w:rPr>
        <w:lastRenderedPageBreak/>
        <w:t>For the above techniques, at least the following aspects should be discussed for the relevant candidate techniques:</w:t>
      </w:r>
    </w:p>
    <w:p w14:paraId="39C2691C" w14:textId="77777777" w:rsidR="002353D3" w:rsidRDefault="00936AEC">
      <w:pPr>
        <w:pStyle w:val="12"/>
        <w:numPr>
          <w:ilvl w:val="1"/>
          <w:numId w:val="26"/>
        </w:numPr>
        <w:rPr>
          <w:szCs w:val="20"/>
        </w:rPr>
      </w:pPr>
      <w:r>
        <w:rPr>
          <w:szCs w:val="20"/>
        </w:rPr>
        <w:t>Configuration</w:t>
      </w:r>
    </w:p>
    <w:p w14:paraId="7247313C" w14:textId="77777777" w:rsidR="002353D3" w:rsidRDefault="00936AEC">
      <w:pPr>
        <w:pStyle w:val="12"/>
        <w:numPr>
          <w:ilvl w:val="1"/>
          <w:numId w:val="26"/>
        </w:numPr>
        <w:rPr>
          <w:szCs w:val="20"/>
        </w:rPr>
      </w:pPr>
      <w:r>
        <w:rPr>
          <w:szCs w:val="20"/>
        </w:rPr>
        <w:t>Backward compatibility and UE behaviour of legacy UE</w:t>
      </w:r>
    </w:p>
    <w:p w14:paraId="3038B160" w14:textId="77777777" w:rsidR="002353D3" w:rsidRDefault="00936AEC">
      <w:pPr>
        <w:pStyle w:val="12"/>
        <w:numPr>
          <w:ilvl w:val="1"/>
          <w:numId w:val="26"/>
        </w:numPr>
        <w:rPr>
          <w:szCs w:val="20"/>
        </w:rPr>
      </w:pPr>
      <w:r>
        <w:rPr>
          <w:szCs w:val="20"/>
        </w:rPr>
        <w:t>Linked Search Space</w:t>
      </w:r>
    </w:p>
    <w:p w14:paraId="09F97CFB" w14:textId="77777777" w:rsidR="002353D3" w:rsidRDefault="00936AEC">
      <w:pPr>
        <w:pStyle w:val="12"/>
        <w:numPr>
          <w:ilvl w:val="1"/>
          <w:numId w:val="26"/>
        </w:numPr>
        <w:rPr>
          <w:szCs w:val="20"/>
        </w:rPr>
      </w:pPr>
      <w:r>
        <w:rPr>
          <w:szCs w:val="20"/>
        </w:rPr>
        <w:t>Blocking probability</w:t>
      </w:r>
    </w:p>
    <w:p w14:paraId="433C5923" w14:textId="77777777" w:rsidR="002353D3" w:rsidRDefault="00936AEC">
      <w:pPr>
        <w:pStyle w:val="12"/>
        <w:numPr>
          <w:ilvl w:val="1"/>
          <w:numId w:val="26"/>
        </w:numPr>
        <w:rPr>
          <w:szCs w:val="20"/>
        </w:rPr>
      </w:pPr>
      <w:r>
        <w:rPr>
          <w:rFonts w:hint="eastAsia"/>
          <w:szCs w:val="20"/>
        </w:rPr>
        <w:t>D</w:t>
      </w:r>
      <w:r>
        <w:rPr>
          <w:szCs w:val="20"/>
        </w:rPr>
        <w:t>CI format size budget</w:t>
      </w:r>
    </w:p>
    <w:p w14:paraId="7D347724" w14:textId="77777777" w:rsidR="002353D3" w:rsidRDefault="00936AEC">
      <w:pPr>
        <w:pStyle w:val="12"/>
        <w:numPr>
          <w:ilvl w:val="1"/>
          <w:numId w:val="26"/>
        </w:numPr>
        <w:rPr>
          <w:szCs w:val="20"/>
        </w:rPr>
      </w:pPr>
      <w:r>
        <w:rPr>
          <w:rFonts w:hint="eastAsia"/>
          <w:szCs w:val="20"/>
        </w:rPr>
        <w:t>R</w:t>
      </w:r>
      <w:r>
        <w:rPr>
          <w:szCs w:val="20"/>
        </w:rPr>
        <w:t>esource overhead</w:t>
      </w:r>
    </w:p>
    <w:p w14:paraId="60CBA1B4" w14:textId="77777777" w:rsidR="002353D3" w:rsidRDefault="00936AEC">
      <w:pPr>
        <w:pStyle w:val="12"/>
        <w:numPr>
          <w:ilvl w:val="1"/>
          <w:numId w:val="26"/>
        </w:numPr>
        <w:rPr>
          <w:szCs w:val="20"/>
        </w:rPr>
      </w:pPr>
      <w:r>
        <w:rPr>
          <w:rFonts w:hint="eastAsia"/>
          <w:szCs w:val="20"/>
        </w:rPr>
        <w:t>I</w:t>
      </w:r>
      <w:r>
        <w:rPr>
          <w:szCs w:val="20"/>
        </w:rPr>
        <w:t>mpact on CORESET0</w:t>
      </w:r>
    </w:p>
    <w:p w14:paraId="7F075984" w14:textId="77777777" w:rsidR="002353D3" w:rsidRDefault="00936AEC">
      <w:pPr>
        <w:pStyle w:val="12"/>
        <w:numPr>
          <w:ilvl w:val="0"/>
          <w:numId w:val="26"/>
        </w:numPr>
        <w:rPr>
          <w:szCs w:val="20"/>
        </w:rPr>
      </w:pPr>
      <w:r>
        <w:rPr>
          <w:szCs w:val="20"/>
        </w:rPr>
        <w:t>Focus on coverage enhancement for set 1-3 with a target CNR of -8 dB for NR NTN DL coverage enhancements at link level.</w:t>
      </w:r>
    </w:p>
    <w:p w14:paraId="58022911" w14:textId="77777777" w:rsidR="002353D3" w:rsidRDefault="00936AEC">
      <w:pPr>
        <w:pStyle w:val="12"/>
        <w:numPr>
          <w:ilvl w:val="0"/>
          <w:numId w:val="26"/>
        </w:numPr>
        <w:rPr>
          <w:szCs w:val="20"/>
        </w:rPr>
      </w:pPr>
      <w:r>
        <w:rPr>
          <w:rFonts w:hint="eastAsia"/>
          <w:szCs w:val="20"/>
        </w:rPr>
        <w:t>F</w:t>
      </w:r>
      <w:r>
        <w:rPr>
          <w:szCs w:val="20"/>
        </w:rPr>
        <w:t>FS: whether to apply the selected solution to PDCCH CSS type3 and PDCCH USS</w:t>
      </w:r>
    </w:p>
    <w:p w14:paraId="65EE64CA" w14:textId="77777777" w:rsidR="002353D3" w:rsidRDefault="002353D3">
      <w:pPr>
        <w:rPr>
          <w:lang w:eastAsia="zh-CN"/>
        </w:rPr>
      </w:pPr>
    </w:p>
    <w:p w14:paraId="059D7DA4" w14:textId="77777777" w:rsidR="002353D3" w:rsidRDefault="002353D3">
      <w:pPr>
        <w:rPr>
          <w:lang w:eastAsia="zh-CN"/>
        </w:rPr>
      </w:pPr>
    </w:p>
    <w:p w14:paraId="05E9B168" w14:textId="77777777" w:rsidR="002353D3" w:rsidRDefault="00936AEC">
      <w:pPr>
        <w:rPr>
          <w:szCs w:val="20"/>
        </w:rPr>
      </w:pPr>
      <w:r>
        <w:rPr>
          <w:szCs w:val="20"/>
          <w:highlight w:val="green"/>
        </w:rPr>
        <w:t>Agreement</w:t>
      </w:r>
    </w:p>
    <w:p w14:paraId="7147986D" w14:textId="77777777" w:rsidR="002353D3" w:rsidRDefault="00936AEC">
      <w:pPr>
        <w:rPr>
          <w:szCs w:val="20"/>
        </w:rPr>
      </w:pPr>
      <w:r>
        <w:rPr>
          <w:szCs w:val="20"/>
        </w:rPr>
        <w:t>For PDSCH with Msg4 Link level enhancement:</w:t>
      </w:r>
    </w:p>
    <w:p w14:paraId="62AF8FE5" w14:textId="77777777" w:rsidR="002353D3" w:rsidRDefault="00936AEC">
      <w:pPr>
        <w:pStyle w:val="12"/>
        <w:numPr>
          <w:ilvl w:val="0"/>
          <w:numId w:val="26"/>
        </w:numPr>
        <w:rPr>
          <w:szCs w:val="20"/>
        </w:rPr>
      </w:pPr>
      <w:r>
        <w:rPr>
          <w:szCs w:val="20"/>
        </w:rPr>
        <w:t>Continue studying PDSCH repetition</w:t>
      </w:r>
    </w:p>
    <w:p w14:paraId="04303F9A" w14:textId="77777777" w:rsidR="002353D3" w:rsidRDefault="00936AEC">
      <w:pPr>
        <w:pStyle w:val="12"/>
        <w:numPr>
          <w:ilvl w:val="1"/>
          <w:numId w:val="26"/>
        </w:numPr>
        <w:rPr>
          <w:szCs w:val="20"/>
        </w:rPr>
      </w:pPr>
      <w:r>
        <w:rPr>
          <w:szCs w:val="20"/>
        </w:rPr>
        <w:t>Further discuss the specification impact for at least the following:</w:t>
      </w:r>
    </w:p>
    <w:p w14:paraId="4A04B0A4" w14:textId="77777777" w:rsidR="002353D3" w:rsidRDefault="00936AEC">
      <w:pPr>
        <w:pStyle w:val="12"/>
        <w:numPr>
          <w:ilvl w:val="2"/>
          <w:numId w:val="26"/>
        </w:numPr>
        <w:rPr>
          <w:szCs w:val="20"/>
        </w:rPr>
      </w:pPr>
      <w:r>
        <w:rPr>
          <w:szCs w:val="20"/>
        </w:rPr>
        <w:t xml:space="preserve">Procedure and </w:t>
      </w:r>
      <w:proofErr w:type="spellStart"/>
      <w:r>
        <w:rPr>
          <w:szCs w:val="20"/>
        </w:rPr>
        <w:t>signaling</w:t>
      </w:r>
      <w:proofErr w:type="spellEnd"/>
    </w:p>
    <w:p w14:paraId="30F9582C" w14:textId="77777777" w:rsidR="002353D3" w:rsidRDefault="00936AEC">
      <w:pPr>
        <w:pStyle w:val="12"/>
        <w:numPr>
          <w:ilvl w:val="2"/>
          <w:numId w:val="26"/>
        </w:numPr>
        <w:rPr>
          <w:szCs w:val="20"/>
        </w:rPr>
      </w:pPr>
      <w:r>
        <w:rPr>
          <w:szCs w:val="20"/>
        </w:rPr>
        <w:t>Repetition factor</w:t>
      </w:r>
    </w:p>
    <w:p w14:paraId="68B86C98" w14:textId="77777777" w:rsidR="002353D3" w:rsidRDefault="00936AEC">
      <w:pPr>
        <w:pStyle w:val="12"/>
        <w:numPr>
          <w:ilvl w:val="1"/>
          <w:numId w:val="26"/>
        </w:numPr>
        <w:rPr>
          <w:szCs w:val="20"/>
        </w:rPr>
      </w:pPr>
      <w:r>
        <w:rPr>
          <w:szCs w:val="20"/>
        </w:rPr>
        <w:t>Focus on coverage enhancement for set 1-3 with a target CNR of -8 dB for NR NTN DL coverage enhancements at link level.</w:t>
      </w:r>
    </w:p>
    <w:p w14:paraId="062AF08B" w14:textId="77777777" w:rsidR="002353D3" w:rsidRDefault="002353D3">
      <w:pPr>
        <w:rPr>
          <w:bCs/>
        </w:rPr>
      </w:pPr>
    </w:p>
    <w:p w14:paraId="385AB87F" w14:textId="77777777" w:rsidR="002353D3" w:rsidRDefault="002353D3">
      <w:pPr>
        <w:rPr>
          <w:bCs/>
        </w:rPr>
      </w:pPr>
    </w:p>
    <w:p w14:paraId="0B64BC3A" w14:textId="77777777" w:rsidR="002353D3" w:rsidRDefault="00936AEC">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3295B99D" w14:textId="77777777" w:rsidR="002353D3" w:rsidRDefault="002353D3">
      <w:pPr>
        <w:rPr>
          <w:lang w:eastAsia="zh-CN"/>
        </w:rPr>
      </w:pPr>
    </w:p>
    <w:p w14:paraId="34FE8CE2" w14:textId="77777777" w:rsidR="002353D3" w:rsidRDefault="002353D3">
      <w:pPr>
        <w:rPr>
          <w:lang w:eastAsia="zh-CN"/>
        </w:rPr>
      </w:pPr>
    </w:p>
    <w:p w14:paraId="246F9391" w14:textId="77777777" w:rsidR="002353D3" w:rsidRDefault="00936AEC">
      <w:pPr>
        <w:rPr>
          <w:b/>
          <w:lang w:eastAsia="zh-CN"/>
        </w:rPr>
      </w:pPr>
      <w:r>
        <w:rPr>
          <w:b/>
          <w:lang w:eastAsia="zh-CN"/>
        </w:rPr>
        <w:t xml:space="preserve">RAN1#118 made the following observation and agreement:  </w:t>
      </w:r>
    </w:p>
    <w:p w14:paraId="677CF6DE" w14:textId="77777777" w:rsidR="002353D3" w:rsidRDefault="002353D3">
      <w:pPr>
        <w:rPr>
          <w:lang w:eastAsia="zh-CN"/>
        </w:rPr>
      </w:pPr>
    </w:p>
    <w:p w14:paraId="401790A5" w14:textId="77777777" w:rsidR="002353D3" w:rsidRDefault="00936AEC">
      <w:pPr>
        <w:rPr>
          <w:b/>
          <w:lang w:eastAsia="zh-CN"/>
        </w:rPr>
      </w:pPr>
      <w:r>
        <w:rPr>
          <w:b/>
          <w:lang w:eastAsia="zh-CN"/>
        </w:rPr>
        <w:t>Observation</w:t>
      </w:r>
    </w:p>
    <w:p w14:paraId="6314D64B" w14:textId="77777777" w:rsidR="002353D3" w:rsidRDefault="00936AEC">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16DD89C" w14:textId="77777777" w:rsidR="002353D3" w:rsidRDefault="00936AEC">
      <w:pPr>
        <w:numPr>
          <w:ilvl w:val="0"/>
          <w:numId w:val="79"/>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5E1B9896" w14:textId="77777777" w:rsidR="002353D3" w:rsidRDefault="00936AEC">
      <w:pPr>
        <w:numPr>
          <w:ilvl w:val="0"/>
          <w:numId w:val="79"/>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63B98A02" w14:textId="77777777" w:rsidR="002353D3" w:rsidRDefault="00936AEC">
      <w:pPr>
        <w:numPr>
          <w:ilvl w:val="0"/>
          <w:numId w:val="79"/>
        </w:numPr>
        <w:rPr>
          <w:lang w:eastAsia="zh-CN"/>
        </w:rPr>
      </w:pPr>
      <w:r>
        <w:rPr>
          <w:lang w:eastAsia="zh-CN"/>
        </w:rPr>
        <w:t>Note: the overhead of SIB19 was included in some of the results</w:t>
      </w:r>
    </w:p>
    <w:p w14:paraId="5FF04E8F" w14:textId="77777777" w:rsidR="002353D3" w:rsidRDefault="00936AEC">
      <w:pPr>
        <w:numPr>
          <w:ilvl w:val="0"/>
          <w:numId w:val="79"/>
        </w:numPr>
        <w:rPr>
          <w:lang w:eastAsia="zh-CN"/>
        </w:rPr>
      </w:pPr>
      <w:r>
        <w:rPr>
          <w:lang w:eastAsia="zh-CN"/>
        </w:rPr>
        <w:t xml:space="preserve">Note: an observation when SSB/SIB1 periodicity is 320 </w:t>
      </w:r>
      <w:proofErr w:type="spellStart"/>
      <w:r>
        <w:rPr>
          <w:lang w:eastAsia="zh-CN"/>
        </w:rPr>
        <w:t>ms</w:t>
      </w:r>
      <w:proofErr w:type="spellEnd"/>
      <w:r>
        <w:rPr>
          <w:lang w:eastAsia="zh-CN"/>
        </w:rPr>
        <w:t xml:space="preserve"> will be discussed and added to the observation</w:t>
      </w:r>
    </w:p>
    <w:p w14:paraId="2102AA01" w14:textId="77777777" w:rsidR="002353D3" w:rsidRDefault="002353D3">
      <w:pPr>
        <w:rPr>
          <w:lang w:eastAsia="zh-CN"/>
        </w:rPr>
      </w:pPr>
    </w:p>
    <w:p w14:paraId="7E40AAF9" w14:textId="77777777" w:rsidR="002353D3" w:rsidRDefault="00936AEC">
      <w:pPr>
        <w:rPr>
          <w:b/>
          <w:bCs/>
          <w:lang w:val="en-US" w:eastAsia="zh-CN"/>
        </w:rPr>
      </w:pPr>
      <w:r>
        <w:rPr>
          <w:b/>
          <w:bCs/>
          <w:highlight w:val="green"/>
          <w:lang w:val="en-US" w:eastAsia="zh-CN"/>
        </w:rPr>
        <w:t>Agreement</w:t>
      </w:r>
    </w:p>
    <w:p w14:paraId="11EBFEA8" w14:textId="77777777" w:rsidR="002353D3" w:rsidRDefault="00936AEC">
      <w:pPr>
        <w:rPr>
          <w:lang w:val="en-US" w:eastAsia="zh-CN"/>
        </w:rPr>
      </w:pPr>
      <w:r>
        <w:rPr>
          <w:lang w:val="en-US" w:eastAsia="zh-CN"/>
        </w:rPr>
        <w:t>As part of the NTN DL coverage enhancements at both system level and link level, RAN1 to consider:</w:t>
      </w:r>
    </w:p>
    <w:p w14:paraId="25953199" w14:textId="77777777" w:rsidR="002353D3" w:rsidRDefault="00936AEC">
      <w:pPr>
        <w:numPr>
          <w:ilvl w:val="0"/>
          <w:numId w:val="80"/>
        </w:numPr>
        <w:rPr>
          <w:bCs/>
          <w:lang w:eastAsia="zh-CN"/>
        </w:rPr>
      </w:pPr>
      <w:r>
        <w:rPr>
          <w:bCs/>
          <w:lang w:eastAsia="zh-CN"/>
        </w:rPr>
        <w:t xml:space="preserve">Extending the periodicity of the half frames with SS/PBCH blocks assumed by UE during initial access. </w:t>
      </w:r>
    </w:p>
    <w:p w14:paraId="679C87C2" w14:textId="77777777" w:rsidR="002353D3" w:rsidRDefault="00936AEC">
      <w:pPr>
        <w:numPr>
          <w:ilvl w:val="1"/>
          <w:numId w:val="81"/>
        </w:numPr>
        <w:rPr>
          <w:lang w:eastAsia="zh-CN"/>
        </w:rPr>
      </w:pPr>
      <w:r>
        <w:rPr>
          <w:lang w:eastAsia="zh-CN"/>
        </w:rPr>
        <w:t>Default value[s] with extended periodicity assumed by NTN UE for initial access can be:</w:t>
      </w:r>
    </w:p>
    <w:p w14:paraId="7B10FAC2" w14:textId="77777777" w:rsidR="002353D3" w:rsidRDefault="00936AEC">
      <w:pPr>
        <w:numPr>
          <w:ilvl w:val="2"/>
          <w:numId w:val="81"/>
        </w:numPr>
        <w:rPr>
          <w:lang w:eastAsia="zh-CN"/>
        </w:rPr>
      </w:pPr>
      <w:r>
        <w:rPr>
          <w:lang w:eastAsia="zh-CN"/>
        </w:rPr>
        <w:t xml:space="preserve">One [or more] values from the list {40ms, 80 </w:t>
      </w:r>
      <w:proofErr w:type="spellStart"/>
      <w:r>
        <w:rPr>
          <w:lang w:eastAsia="zh-CN"/>
        </w:rPr>
        <w:t>ms</w:t>
      </w:r>
      <w:proofErr w:type="spellEnd"/>
      <w:r>
        <w:rPr>
          <w:lang w:eastAsia="zh-CN"/>
        </w:rPr>
        <w:t xml:space="preserve">, 160 </w:t>
      </w:r>
      <w:proofErr w:type="spellStart"/>
      <w:r>
        <w:rPr>
          <w:lang w:eastAsia="zh-CN"/>
        </w:rPr>
        <w:t>ms</w:t>
      </w:r>
      <w:proofErr w:type="spellEnd"/>
      <w:r>
        <w:rPr>
          <w:lang w:eastAsia="zh-CN"/>
        </w:rPr>
        <w:t xml:space="preserve">, 320ms, 640ms} </w:t>
      </w:r>
    </w:p>
    <w:p w14:paraId="5570EA26" w14:textId="77777777" w:rsidR="002353D3" w:rsidRDefault="002353D3">
      <w:pPr>
        <w:rPr>
          <w:bCs/>
          <w:lang w:eastAsia="zh-CN"/>
        </w:rPr>
      </w:pPr>
    </w:p>
    <w:p w14:paraId="67D38F71" w14:textId="77777777" w:rsidR="002353D3" w:rsidRDefault="00936AEC">
      <w:pPr>
        <w:numPr>
          <w:ilvl w:val="0"/>
          <w:numId w:val="80"/>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3A32C183" w14:textId="77777777" w:rsidR="002353D3" w:rsidRDefault="00936AEC">
      <w:pPr>
        <w:numPr>
          <w:ilvl w:val="0"/>
          <w:numId w:val="80"/>
        </w:numPr>
        <w:rPr>
          <w:bCs/>
          <w:lang w:eastAsia="zh-CN"/>
        </w:rPr>
      </w:pPr>
      <w:r>
        <w:rPr>
          <w:bCs/>
          <w:lang w:eastAsia="zh-CN"/>
        </w:rPr>
        <w:t>Link-level enhancements for the following channels:</w:t>
      </w:r>
    </w:p>
    <w:p w14:paraId="483681CD" w14:textId="77777777" w:rsidR="002353D3" w:rsidRDefault="00936AEC">
      <w:pPr>
        <w:numPr>
          <w:ilvl w:val="0"/>
          <w:numId w:val="47"/>
        </w:numPr>
        <w:rPr>
          <w:bCs/>
          <w:lang w:eastAsia="zh-CN"/>
        </w:rPr>
      </w:pPr>
      <w:r>
        <w:rPr>
          <w:bCs/>
          <w:lang w:eastAsia="zh-CN"/>
        </w:rPr>
        <w:t xml:space="preserve">PDCCH </w:t>
      </w:r>
    </w:p>
    <w:p w14:paraId="6E1E6CB0" w14:textId="77777777" w:rsidR="002353D3" w:rsidRDefault="00936AEC">
      <w:pPr>
        <w:numPr>
          <w:ilvl w:val="0"/>
          <w:numId w:val="47"/>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203C8643" w14:textId="77777777" w:rsidR="002353D3" w:rsidRDefault="00936AEC">
      <w:pPr>
        <w:numPr>
          <w:ilvl w:val="0"/>
          <w:numId w:val="47"/>
        </w:numPr>
        <w:rPr>
          <w:bCs/>
          <w:lang w:eastAsia="zh-CN"/>
        </w:rPr>
      </w:pPr>
      <w:r>
        <w:rPr>
          <w:bCs/>
          <w:lang w:eastAsia="zh-CN"/>
        </w:rPr>
        <w:t>PDSCH with SIB1/SIB19.</w:t>
      </w:r>
    </w:p>
    <w:p w14:paraId="4CF78896" w14:textId="77777777" w:rsidR="002353D3" w:rsidRDefault="00936AEC">
      <w:pPr>
        <w:numPr>
          <w:ilvl w:val="1"/>
          <w:numId w:val="47"/>
        </w:numPr>
        <w:rPr>
          <w:bCs/>
          <w:lang w:eastAsia="zh-CN"/>
        </w:rPr>
      </w:pPr>
      <w:r>
        <w:rPr>
          <w:bCs/>
          <w:lang w:eastAsia="zh-CN"/>
        </w:rPr>
        <w:t>Note: link-level enhancements for PDSCH with SIB1/SIB19 may be applicable to other SIBs, without additional specification impact.</w:t>
      </w:r>
    </w:p>
    <w:p w14:paraId="4F3FD0F0" w14:textId="77777777" w:rsidR="002353D3" w:rsidRDefault="00936AEC">
      <w:pPr>
        <w:numPr>
          <w:ilvl w:val="0"/>
          <w:numId w:val="47"/>
        </w:numPr>
        <w:rPr>
          <w:bCs/>
          <w:lang w:eastAsia="zh-CN"/>
        </w:rPr>
      </w:pPr>
      <w:r>
        <w:rPr>
          <w:bCs/>
          <w:lang w:eastAsia="zh-CN"/>
        </w:rPr>
        <w:t>Note: the above does not imply that all the channels above will be enhanced, but all of them should be considered based on this agreement</w:t>
      </w:r>
    </w:p>
    <w:p w14:paraId="5E3F56FC" w14:textId="77777777" w:rsidR="002353D3" w:rsidRDefault="002353D3">
      <w:pPr>
        <w:rPr>
          <w:lang w:eastAsia="zh-CN"/>
        </w:rPr>
      </w:pPr>
    </w:p>
    <w:p w14:paraId="3EF8EC8B" w14:textId="77777777" w:rsidR="002353D3" w:rsidRDefault="00936AEC">
      <w:pPr>
        <w:rPr>
          <w:rFonts w:ascii="Arial" w:hAnsi="Arial"/>
          <w:b/>
          <w:bCs/>
          <w:kern w:val="2"/>
          <w:sz w:val="32"/>
          <w:szCs w:val="32"/>
          <w:lang w:eastAsia="zh-CN"/>
        </w:rPr>
      </w:pPr>
      <w:r>
        <w:br w:type="page"/>
      </w:r>
    </w:p>
    <w:p w14:paraId="6E977905" w14:textId="77777777" w:rsidR="002353D3" w:rsidRDefault="00936AEC">
      <w:pPr>
        <w:pStyle w:val="Titre1"/>
        <w:numPr>
          <w:ilvl w:val="0"/>
          <w:numId w:val="0"/>
        </w:numPr>
        <w:rPr>
          <w:iCs/>
        </w:rPr>
      </w:pPr>
      <w:bookmarkStart w:id="86" w:name="_Toc194674020"/>
      <w:r>
        <w:lastRenderedPageBreak/>
        <w:t>References</w:t>
      </w:r>
      <w:bookmarkEnd w:id="86"/>
    </w:p>
    <w:tbl>
      <w:tblPr>
        <w:tblW w:w="5166" w:type="pct"/>
        <w:tblLayout w:type="fixed"/>
        <w:tblCellMar>
          <w:left w:w="70" w:type="dxa"/>
          <w:right w:w="70" w:type="dxa"/>
        </w:tblCellMar>
        <w:tblLook w:val="04A0" w:firstRow="1" w:lastRow="0" w:firstColumn="1" w:lastColumn="0" w:noHBand="0" w:noVBand="1"/>
      </w:tblPr>
      <w:tblGrid>
        <w:gridCol w:w="1701"/>
        <w:gridCol w:w="5405"/>
        <w:gridCol w:w="2852"/>
      </w:tblGrid>
      <w:tr w:rsidR="002353D3" w14:paraId="4B2C7103" w14:textId="77777777">
        <w:trPr>
          <w:trHeight w:val="20"/>
        </w:trPr>
        <w:tc>
          <w:tcPr>
            <w:tcW w:w="854" w:type="pct"/>
            <w:shd w:val="clear" w:color="auto" w:fill="auto"/>
            <w:vAlign w:val="center"/>
          </w:tcPr>
          <w:p w14:paraId="440A9D9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8" w:history="1">
              <w:r>
                <w:rPr>
                  <w:rFonts w:ascii="Times New Roman" w:eastAsia="Times New Roman" w:hAnsi="Times New Roman"/>
                  <w:bCs/>
                  <w:color w:val="0000FF"/>
                  <w:szCs w:val="20"/>
                  <w:lang w:val="fr-FR" w:eastAsia="fr-FR"/>
                </w:rPr>
                <w:t>R1-2501723</w:t>
              </w:r>
            </w:hyperlink>
          </w:p>
        </w:tc>
        <w:tc>
          <w:tcPr>
            <w:tcW w:w="2714" w:type="pct"/>
            <w:shd w:val="clear" w:color="auto" w:fill="auto"/>
            <w:vAlign w:val="center"/>
          </w:tcPr>
          <w:p w14:paraId="664B9B1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1432" w:type="pct"/>
            <w:shd w:val="clear" w:color="auto" w:fill="auto"/>
            <w:vAlign w:val="center"/>
          </w:tcPr>
          <w:p w14:paraId="7D8AA6C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2353D3" w14:paraId="3F790C66" w14:textId="77777777">
        <w:trPr>
          <w:trHeight w:val="20"/>
        </w:trPr>
        <w:tc>
          <w:tcPr>
            <w:tcW w:w="854" w:type="pct"/>
            <w:shd w:val="clear" w:color="auto" w:fill="auto"/>
            <w:vAlign w:val="center"/>
          </w:tcPr>
          <w:p w14:paraId="02F868C5"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9" w:history="1">
              <w:r>
                <w:rPr>
                  <w:rFonts w:ascii="Times New Roman" w:eastAsia="Times New Roman" w:hAnsi="Times New Roman"/>
                  <w:bCs/>
                  <w:color w:val="0000FF"/>
                  <w:szCs w:val="20"/>
                  <w:lang w:val="fr-FR" w:eastAsia="fr-FR"/>
                </w:rPr>
                <w:t>R1-2501822</w:t>
              </w:r>
            </w:hyperlink>
          </w:p>
        </w:tc>
        <w:tc>
          <w:tcPr>
            <w:tcW w:w="2714" w:type="pct"/>
            <w:shd w:val="clear" w:color="auto" w:fill="auto"/>
            <w:vAlign w:val="center"/>
          </w:tcPr>
          <w:p w14:paraId="0ED7F78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3FC51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2353D3" w14:paraId="521204FC" w14:textId="77777777">
        <w:trPr>
          <w:trHeight w:val="20"/>
        </w:trPr>
        <w:tc>
          <w:tcPr>
            <w:tcW w:w="854" w:type="pct"/>
            <w:shd w:val="clear" w:color="auto" w:fill="auto"/>
            <w:vAlign w:val="center"/>
          </w:tcPr>
          <w:p w14:paraId="21DD875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0" w:history="1">
              <w:r>
                <w:rPr>
                  <w:rFonts w:ascii="Times New Roman" w:eastAsia="Times New Roman" w:hAnsi="Times New Roman"/>
                  <w:bCs/>
                  <w:color w:val="0000FF"/>
                  <w:szCs w:val="20"/>
                  <w:lang w:val="fr-FR" w:eastAsia="fr-FR"/>
                </w:rPr>
                <w:t>R1-2501841</w:t>
              </w:r>
            </w:hyperlink>
          </w:p>
        </w:tc>
        <w:tc>
          <w:tcPr>
            <w:tcW w:w="2714" w:type="pct"/>
            <w:shd w:val="clear" w:color="auto" w:fill="auto"/>
            <w:vAlign w:val="center"/>
          </w:tcPr>
          <w:p w14:paraId="4A9EBA4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465BFD5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2353D3" w14:paraId="3CAF9581" w14:textId="77777777">
        <w:trPr>
          <w:trHeight w:val="20"/>
        </w:trPr>
        <w:tc>
          <w:tcPr>
            <w:tcW w:w="854" w:type="pct"/>
            <w:shd w:val="clear" w:color="auto" w:fill="auto"/>
            <w:vAlign w:val="center"/>
          </w:tcPr>
          <w:p w14:paraId="18561B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1" w:history="1">
              <w:r>
                <w:rPr>
                  <w:rFonts w:ascii="Times New Roman" w:eastAsia="Times New Roman" w:hAnsi="Times New Roman"/>
                  <w:bCs/>
                  <w:color w:val="0000FF"/>
                  <w:szCs w:val="20"/>
                  <w:lang w:val="fr-FR" w:eastAsia="fr-FR"/>
                </w:rPr>
                <w:t>R1-2501847</w:t>
              </w:r>
            </w:hyperlink>
          </w:p>
        </w:tc>
        <w:tc>
          <w:tcPr>
            <w:tcW w:w="2714" w:type="pct"/>
            <w:shd w:val="clear" w:color="auto" w:fill="auto"/>
            <w:vAlign w:val="center"/>
          </w:tcPr>
          <w:p w14:paraId="3A64237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2EB04E1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2353D3" w14:paraId="7401FE4C" w14:textId="77777777">
        <w:trPr>
          <w:trHeight w:val="20"/>
        </w:trPr>
        <w:tc>
          <w:tcPr>
            <w:tcW w:w="854" w:type="pct"/>
            <w:shd w:val="clear" w:color="auto" w:fill="auto"/>
            <w:vAlign w:val="center"/>
          </w:tcPr>
          <w:p w14:paraId="3707399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2" w:history="1">
              <w:r>
                <w:rPr>
                  <w:rFonts w:ascii="Times New Roman" w:eastAsia="Times New Roman" w:hAnsi="Times New Roman"/>
                  <w:bCs/>
                  <w:color w:val="0000FF"/>
                  <w:szCs w:val="20"/>
                  <w:lang w:val="fr-FR" w:eastAsia="fr-FR"/>
                </w:rPr>
                <w:t>R1-2501880</w:t>
              </w:r>
            </w:hyperlink>
          </w:p>
        </w:tc>
        <w:tc>
          <w:tcPr>
            <w:tcW w:w="2714" w:type="pct"/>
            <w:shd w:val="clear" w:color="auto" w:fill="auto"/>
            <w:vAlign w:val="center"/>
          </w:tcPr>
          <w:p w14:paraId="2B39843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5891FF75"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r>
      <w:tr w:rsidR="002353D3" w14:paraId="4E11FEDB" w14:textId="77777777">
        <w:trPr>
          <w:trHeight w:val="20"/>
        </w:trPr>
        <w:tc>
          <w:tcPr>
            <w:tcW w:w="854" w:type="pct"/>
            <w:shd w:val="clear" w:color="auto" w:fill="auto"/>
            <w:vAlign w:val="center"/>
          </w:tcPr>
          <w:p w14:paraId="0B859EC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3" w:history="1">
              <w:r>
                <w:rPr>
                  <w:rFonts w:ascii="Times New Roman" w:eastAsia="Times New Roman" w:hAnsi="Times New Roman"/>
                  <w:bCs/>
                  <w:color w:val="0000FF"/>
                  <w:szCs w:val="20"/>
                  <w:lang w:val="fr-FR" w:eastAsia="fr-FR"/>
                </w:rPr>
                <w:t>R1-2501890</w:t>
              </w:r>
            </w:hyperlink>
          </w:p>
        </w:tc>
        <w:tc>
          <w:tcPr>
            <w:tcW w:w="2714" w:type="pct"/>
            <w:shd w:val="clear" w:color="auto" w:fill="auto"/>
            <w:vAlign w:val="center"/>
          </w:tcPr>
          <w:p w14:paraId="2029D53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FE6A341"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2353D3" w14:paraId="2C9A4FFA" w14:textId="77777777">
        <w:trPr>
          <w:trHeight w:val="20"/>
        </w:trPr>
        <w:tc>
          <w:tcPr>
            <w:tcW w:w="854" w:type="pct"/>
            <w:shd w:val="clear" w:color="auto" w:fill="auto"/>
            <w:vAlign w:val="center"/>
          </w:tcPr>
          <w:p w14:paraId="236AF65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4" w:history="1">
              <w:r>
                <w:rPr>
                  <w:rFonts w:ascii="Times New Roman" w:eastAsia="Times New Roman" w:hAnsi="Times New Roman"/>
                  <w:bCs/>
                  <w:color w:val="0000FF"/>
                  <w:szCs w:val="20"/>
                  <w:lang w:val="fr-FR" w:eastAsia="fr-FR"/>
                </w:rPr>
                <w:t>R1-2501899</w:t>
              </w:r>
            </w:hyperlink>
          </w:p>
        </w:tc>
        <w:tc>
          <w:tcPr>
            <w:tcW w:w="2714" w:type="pct"/>
            <w:shd w:val="clear" w:color="auto" w:fill="auto"/>
            <w:vAlign w:val="center"/>
          </w:tcPr>
          <w:p w14:paraId="59795F3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1432" w:type="pct"/>
            <w:shd w:val="clear" w:color="auto" w:fill="auto"/>
            <w:vAlign w:val="center"/>
          </w:tcPr>
          <w:p w14:paraId="2045B0B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ZTE Corporation, </w:t>
            </w:r>
            <w:proofErr w:type="spellStart"/>
            <w:r>
              <w:rPr>
                <w:rFonts w:ascii="Times New Roman" w:eastAsia="Times New Roman" w:hAnsi="Times New Roman"/>
                <w:szCs w:val="20"/>
                <w:lang w:val="fr-FR" w:eastAsia="fr-FR"/>
              </w:rPr>
              <w:t>Sanechips</w:t>
            </w:r>
            <w:proofErr w:type="spellEnd"/>
          </w:p>
        </w:tc>
      </w:tr>
      <w:tr w:rsidR="002353D3" w14:paraId="253F09B3" w14:textId="77777777">
        <w:trPr>
          <w:trHeight w:val="20"/>
        </w:trPr>
        <w:tc>
          <w:tcPr>
            <w:tcW w:w="854" w:type="pct"/>
            <w:shd w:val="clear" w:color="auto" w:fill="auto"/>
            <w:vAlign w:val="center"/>
          </w:tcPr>
          <w:p w14:paraId="36FAF35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5" w:history="1">
              <w:r>
                <w:rPr>
                  <w:rFonts w:ascii="Times New Roman" w:eastAsia="Times New Roman" w:hAnsi="Times New Roman"/>
                  <w:bCs/>
                  <w:color w:val="0000FF"/>
                  <w:szCs w:val="20"/>
                  <w:lang w:val="fr-FR" w:eastAsia="fr-FR"/>
                </w:rPr>
                <w:t>R1-2501972</w:t>
              </w:r>
            </w:hyperlink>
          </w:p>
        </w:tc>
        <w:tc>
          <w:tcPr>
            <w:tcW w:w="2714" w:type="pct"/>
            <w:shd w:val="clear" w:color="auto" w:fill="auto"/>
            <w:vAlign w:val="center"/>
          </w:tcPr>
          <w:p w14:paraId="54559842"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2BF05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2353D3" w14:paraId="536DC02E" w14:textId="77777777">
        <w:trPr>
          <w:trHeight w:val="20"/>
        </w:trPr>
        <w:tc>
          <w:tcPr>
            <w:tcW w:w="854" w:type="pct"/>
            <w:shd w:val="clear" w:color="auto" w:fill="auto"/>
            <w:vAlign w:val="center"/>
          </w:tcPr>
          <w:p w14:paraId="7E63E460"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6" w:history="1">
              <w:r>
                <w:rPr>
                  <w:rFonts w:ascii="Times New Roman" w:eastAsia="Times New Roman" w:hAnsi="Times New Roman"/>
                  <w:bCs/>
                  <w:color w:val="0000FF"/>
                  <w:szCs w:val="20"/>
                  <w:lang w:val="fr-FR" w:eastAsia="fr-FR"/>
                </w:rPr>
                <w:t>R1-2502031</w:t>
              </w:r>
            </w:hyperlink>
          </w:p>
        </w:tc>
        <w:tc>
          <w:tcPr>
            <w:tcW w:w="2714" w:type="pct"/>
            <w:shd w:val="clear" w:color="auto" w:fill="auto"/>
            <w:vAlign w:val="center"/>
          </w:tcPr>
          <w:p w14:paraId="593D3A99"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Further Discussion on NR NTN downlink coverage enhancement</w:t>
            </w:r>
          </w:p>
        </w:tc>
        <w:tc>
          <w:tcPr>
            <w:tcW w:w="1432" w:type="pct"/>
            <w:shd w:val="clear" w:color="auto" w:fill="auto"/>
            <w:vAlign w:val="center"/>
          </w:tcPr>
          <w:p w14:paraId="1CFDE60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2353D3" w14:paraId="568D7645" w14:textId="77777777">
        <w:trPr>
          <w:trHeight w:val="20"/>
        </w:trPr>
        <w:tc>
          <w:tcPr>
            <w:tcW w:w="854" w:type="pct"/>
            <w:shd w:val="clear" w:color="auto" w:fill="auto"/>
            <w:vAlign w:val="center"/>
          </w:tcPr>
          <w:p w14:paraId="34727C4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7" w:history="1">
              <w:r>
                <w:rPr>
                  <w:rFonts w:ascii="Times New Roman" w:eastAsia="Times New Roman" w:hAnsi="Times New Roman"/>
                  <w:bCs/>
                  <w:color w:val="0000FF"/>
                  <w:szCs w:val="20"/>
                  <w:lang w:val="fr-FR" w:eastAsia="fr-FR"/>
                </w:rPr>
                <w:t>R1-2502082</w:t>
              </w:r>
            </w:hyperlink>
          </w:p>
        </w:tc>
        <w:tc>
          <w:tcPr>
            <w:tcW w:w="2714" w:type="pct"/>
            <w:shd w:val="clear" w:color="auto" w:fill="auto"/>
            <w:vAlign w:val="center"/>
          </w:tcPr>
          <w:p w14:paraId="27177CC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B1A99D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2353D3" w14:paraId="0C0BCE48" w14:textId="77777777">
        <w:trPr>
          <w:trHeight w:val="20"/>
        </w:trPr>
        <w:tc>
          <w:tcPr>
            <w:tcW w:w="854" w:type="pct"/>
            <w:shd w:val="clear" w:color="auto" w:fill="auto"/>
            <w:vAlign w:val="center"/>
          </w:tcPr>
          <w:p w14:paraId="0BFF1D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8" w:history="1">
              <w:r>
                <w:rPr>
                  <w:rFonts w:ascii="Times New Roman" w:eastAsia="Times New Roman" w:hAnsi="Times New Roman"/>
                  <w:bCs/>
                  <w:color w:val="0000FF"/>
                  <w:szCs w:val="20"/>
                  <w:lang w:val="fr-FR" w:eastAsia="fr-FR"/>
                </w:rPr>
                <w:t>R1-2502130</w:t>
              </w:r>
            </w:hyperlink>
          </w:p>
        </w:tc>
        <w:tc>
          <w:tcPr>
            <w:tcW w:w="2714" w:type="pct"/>
            <w:shd w:val="clear" w:color="auto" w:fill="auto"/>
            <w:vAlign w:val="center"/>
          </w:tcPr>
          <w:p w14:paraId="5524D25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1432" w:type="pct"/>
            <w:shd w:val="clear" w:color="auto" w:fill="auto"/>
            <w:vAlign w:val="center"/>
          </w:tcPr>
          <w:p w14:paraId="00A66F6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2353D3" w14:paraId="54CCCB7E" w14:textId="77777777">
        <w:trPr>
          <w:trHeight w:val="20"/>
        </w:trPr>
        <w:tc>
          <w:tcPr>
            <w:tcW w:w="854" w:type="pct"/>
            <w:shd w:val="clear" w:color="auto" w:fill="auto"/>
            <w:vAlign w:val="center"/>
          </w:tcPr>
          <w:p w14:paraId="3BF5652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9" w:history="1">
              <w:r>
                <w:rPr>
                  <w:rFonts w:ascii="Times New Roman" w:eastAsia="Times New Roman" w:hAnsi="Times New Roman"/>
                  <w:bCs/>
                  <w:color w:val="0000FF"/>
                  <w:szCs w:val="20"/>
                  <w:lang w:val="fr-FR" w:eastAsia="fr-FR"/>
                </w:rPr>
                <w:t>R1-2502173</w:t>
              </w:r>
            </w:hyperlink>
          </w:p>
        </w:tc>
        <w:tc>
          <w:tcPr>
            <w:tcW w:w="2714" w:type="pct"/>
            <w:shd w:val="clear" w:color="auto" w:fill="auto"/>
            <w:vAlign w:val="center"/>
          </w:tcPr>
          <w:p w14:paraId="5036ECC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1432" w:type="pct"/>
            <w:shd w:val="clear" w:color="auto" w:fill="auto"/>
            <w:vAlign w:val="center"/>
          </w:tcPr>
          <w:p w14:paraId="6625D79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2353D3" w14:paraId="01F12DF6" w14:textId="77777777">
        <w:trPr>
          <w:trHeight w:val="20"/>
        </w:trPr>
        <w:tc>
          <w:tcPr>
            <w:tcW w:w="854" w:type="pct"/>
            <w:shd w:val="clear" w:color="auto" w:fill="auto"/>
            <w:vAlign w:val="center"/>
          </w:tcPr>
          <w:p w14:paraId="4FA7827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0" w:history="1">
              <w:r>
                <w:rPr>
                  <w:rFonts w:ascii="Times New Roman" w:eastAsia="Times New Roman" w:hAnsi="Times New Roman"/>
                  <w:bCs/>
                  <w:color w:val="0000FF"/>
                  <w:szCs w:val="20"/>
                  <w:lang w:val="fr-FR" w:eastAsia="fr-FR"/>
                </w:rPr>
                <w:t>R1-2502188</w:t>
              </w:r>
            </w:hyperlink>
          </w:p>
        </w:tc>
        <w:tc>
          <w:tcPr>
            <w:tcW w:w="2714" w:type="pct"/>
            <w:shd w:val="clear" w:color="auto" w:fill="auto"/>
            <w:vAlign w:val="center"/>
          </w:tcPr>
          <w:p w14:paraId="68457D2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CDE29AA"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r>
      <w:tr w:rsidR="002353D3" w14:paraId="51E41495" w14:textId="77777777">
        <w:trPr>
          <w:trHeight w:val="20"/>
        </w:trPr>
        <w:tc>
          <w:tcPr>
            <w:tcW w:w="854" w:type="pct"/>
            <w:shd w:val="clear" w:color="auto" w:fill="auto"/>
            <w:vAlign w:val="center"/>
          </w:tcPr>
          <w:p w14:paraId="1C7CE99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1" w:history="1">
              <w:r>
                <w:rPr>
                  <w:rFonts w:ascii="Times New Roman" w:eastAsia="Times New Roman" w:hAnsi="Times New Roman"/>
                  <w:bCs/>
                  <w:color w:val="0000FF"/>
                  <w:szCs w:val="20"/>
                  <w:lang w:val="fr-FR" w:eastAsia="fr-FR"/>
                </w:rPr>
                <w:t>R1-2502219</w:t>
              </w:r>
            </w:hyperlink>
          </w:p>
        </w:tc>
        <w:tc>
          <w:tcPr>
            <w:tcW w:w="2714" w:type="pct"/>
            <w:shd w:val="clear" w:color="auto" w:fill="auto"/>
            <w:vAlign w:val="center"/>
          </w:tcPr>
          <w:p w14:paraId="7F1B358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51E178C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Huawei, </w:t>
            </w:r>
            <w:proofErr w:type="spellStart"/>
            <w:r>
              <w:rPr>
                <w:rFonts w:ascii="Times New Roman" w:eastAsia="Times New Roman" w:hAnsi="Times New Roman"/>
                <w:szCs w:val="20"/>
                <w:lang w:val="fr-FR" w:eastAsia="fr-FR"/>
              </w:rPr>
              <w:t>HiSilicon</w:t>
            </w:r>
            <w:proofErr w:type="spellEnd"/>
          </w:p>
        </w:tc>
      </w:tr>
      <w:tr w:rsidR="002353D3" w14:paraId="386D1101" w14:textId="77777777">
        <w:trPr>
          <w:trHeight w:val="20"/>
        </w:trPr>
        <w:tc>
          <w:tcPr>
            <w:tcW w:w="854" w:type="pct"/>
            <w:shd w:val="clear" w:color="auto" w:fill="auto"/>
            <w:vAlign w:val="center"/>
          </w:tcPr>
          <w:p w14:paraId="35F6763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2" w:history="1">
              <w:r>
                <w:rPr>
                  <w:rFonts w:ascii="Times New Roman" w:eastAsia="Times New Roman" w:hAnsi="Times New Roman"/>
                  <w:bCs/>
                  <w:color w:val="0000FF"/>
                  <w:szCs w:val="20"/>
                  <w:lang w:val="fr-FR" w:eastAsia="fr-FR"/>
                </w:rPr>
                <w:t>R1-2502265</w:t>
              </w:r>
            </w:hyperlink>
          </w:p>
        </w:tc>
        <w:tc>
          <w:tcPr>
            <w:tcW w:w="2714" w:type="pct"/>
            <w:shd w:val="clear" w:color="auto" w:fill="auto"/>
            <w:vAlign w:val="center"/>
          </w:tcPr>
          <w:p w14:paraId="4B22E16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142DB45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2353D3" w14:paraId="3ED08F5E" w14:textId="77777777">
        <w:trPr>
          <w:trHeight w:val="20"/>
        </w:trPr>
        <w:tc>
          <w:tcPr>
            <w:tcW w:w="854" w:type="pct"/>
            <w:shd w:val="clear" w:color="auto" w:fill="auto"/>
            <w:vAlign w:val="center"/>
          </w:tcPr>
          <w:p w14:paraId="4B32163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3" w:history="1">
              <w:r>
                <w:rPr>
                  <w:rFonts w:ascii="Times New Roman" w:eastAsia="Times New Roman" w:hAnsi="Times New Roman"/>
                  <w:bCs/>
                  <w:color w:val="0000FF"/>
                  <w:szCs w:val="20"/>
                  <w:lang w:val="fr-FR" w:eastAsia="fr-FR"/>
                </w:rPr>
                <w:t>R1-2502383</w:t>
              </w:r>
            </w:hyperlink>
          </w:p>
        </w:tc>
        <w:tc>
          <w:tcPr>
            <w:tcW w:w="2714" w:type="pct"/>
            <w:shd w:val="clear" w:color="auto" w:fill="auto"/>
            <w:vAlign w:val="center"/>
          </w:tcPr>
          <w:p w14:paraId="5B8A7D4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6AF4724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2353D3" w14:paraId="6E80DF8E" w14:textId="77777777">
        <w:trPr>
          <w:trHeight w:val="20"/>
        </w:trPr>
        <w:tc>
          <w:tcPr>
            <w:tcW w:w="854" w:type="pct"/>
            <w:shd w:val="clear" w:color="auto" w:fill="auto"/>
            <w:vAlign w:val="center"/>
          </w:tcPr>
          <w:p w14:paraId="6218DBF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4" w:history="1">
              <w:r>
                <w:rPr>
                  <w:rFonts w:ascii="Times New Roman" w:eastAsia="Times New Roman" w:hAnsi="Times New Roman"/>
                  <w:bCs/>
                  <w:color w:val="0000FF"/>
                  <w:szCs w:val="20"/>
                  <w:lang w:val="fr-FR" w:eastAsia="fr-FR"/>
                </w:rPr>
                <w:t>R1-2502454</w:t>
              </w:r>
            </w:hyperlink>
          </w:p>
        </w:tc>
        <w:tc>
          <w:tcPr>
            <w:tcW w:w="2714" w:type="pct"/>
            <w:shd w:val="clear" w:color="auto" w:fill="auto"/>
            <w:vAlign w:val="center"/>
          </w:tcPr>
          <w:p w14:paraId="6EBAA1BC"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8DBACC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2353D3" w14:paraId="6AF30B89" w14:textId="77777777">
        <w:trPr>
          <w:trHeight w:val="20"/>
        </w:trPr>
        <w:tc>
          <w:tcPr>
            <w:tcW w:w="854" w:type="pct"/>
            <w:shd w:val="clear" w:color="auto" w:fill="auto"/>
            <w:vAlign w:val="center"/>
          </w:tcPr>
          <w:p w14:paraId="610D356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5" w:history="1">
              <w:r>
                <w:rPr>
                  <w:rFonts w:ascii="Times New Roman" w:eastAsia="Times New Roman" w:hAnsi="Times New Roman"/>
                  <w:bCs/>
                  <w:color w:val="0000FF"/>
                  <w:szCs w:val="20"/>
                  <w:lang w:val="fr-FR" w:eastAsia="fr-FR"/>
                </w:rPr>
                <w:t>R1-2502473</w:t>
              </w:r>
            </w:hyperlink>
          </w:p>
        </w:tc>
        <w:tc>
          <w:tcPr>
            <w:tcW w:w="2714" w:type="pct"/>
            <w:shd w:val="clear" w:color="auto" w:fill="auto"/>
            <w:vAlign w:val="center"/>
          </w:tcPr>
          <w:p w14:paraId="52C7BE1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1432" w:type="pct"/>
            <w:shd w:val="clear" w:color="auto" w:fill="auto"/>
            <w:vAlign w:val="center"/>
          </w:tcPr>
          <w:p w14:paraId="53D3446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2353D3" w14:paraId="0ED1A334" w14:textId="77777777">
        <w:trPr>
          <w:trHeight w:val="20"/>
        </w:trPr>
        <w:tc>
          <w:tcPr>
            <w:tcW w:w="854" w:type="pct"/>
            <w:shd w:val="clear" w:color="auto" w:fill="auto"/>
            <w:vAlign w:val="center"/>
          </w:tcPr>
          <w:p w14:paraId="090E7FD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6" w:history="1">
              <w:r>
                <w:rPr>
                  <w:rFonts w:ascii="Times New Roman" w:eastAsia="Times New Roman" w:hAnsi="Times New Roman"/>
                  <w:bCs/>
                  <w:color w:val="0000FF"/>
                  <w:szCs w:val="20"/>
                  <w:lang w:val="fr-FR" w:eastAsia="fr-FR"/>
                </w:rPr>
                <w:t>R1-2502488</w:t>
              </w:r>
            </w:hyperlink>
          </w:p>
        </w:tc>
        <w:tc>
          <w:tcPr>
            <w:tcW w:w="2714" w:type="pct"/>
            <w:shd w:val="clear" w:color="auto" w:fill="auto"/>
            <w:vAlign w:val="center"/>
          </w:tcPr>
          <w:p w14:paraId="0C4BBC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880FC4"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r>
      <w:tr w:rsidR="002353D3" w14:paraId="1676EB24" w14:textId="77777777">
        <w:trPr>
          <w:trHeight w:val="20"/>
        </w:trPr>
        <w:tc>
          <w:tcPr>
            <w:tcW w:w="854" w:type="pct"/>
            <w:shd w:val="clear" w:color="auto" w:fill="auto"/>
            <w:vAlign w:val="center"/>
          </w:tcPr>
          <w:p w14:paraId="1B6EC2E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7" w:history="1">
              <w:r>
                <w:rPr>
                  <w:rFonts w:ascii="Times New Roman" w:eastAsia="Times New Roman" w:hAnsi="Times New Roman"/>
                  <w:bCs/>
                  <w:color w:val="0000FF"/>
                  <w:szCs w:val="20"/>
                  <w:lang w:val="fr-FR" w:eastAsia="fr-FR"/>
                </w:rPr>
                <w:t>R1-2502519</w:t>
              </w:r>
            </w:hyperlink>
          </w:p>
        </w:tc>
        <w:tc>
          <w:tcPr>
            <w:tcW w:w="2714" w:type="pct"/>
            <w:shd w:val="clear" w:color="auto" w:fill="auto"/>
            <w:vAlign w:val="center"/>
          </w:tcPr>
          <w:p w14:paraId="0338F1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3A9237E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2353D3" w14:paraId="079C4131" w14:textId="77777777">
        <w:trPr>
          <w:trHeight w:val="20"/>
        </w:trPr>
        <w:tc>
          <w:tcPr>
            <w:tcW w:w="854" w:type="pct"/>
            <w:shd w:val="clear" w:color="auto" w:fill="auto"/>
            <w:vAlign w:val="center"/>
          </w:tcPr>
          <w:p w14:paraId="6B278F3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8" w:history="1">
              <w:r>
                <w:rPr>
                  <w:rFonts w:ascii="Times New Roman" w:eastAsia="Times New Roman" w:hAnsi="Times New Roman"/>
                  <w:bCs/>
                  <w:color w:val="0000FF"/>
                  <w:szCs w:val="20"/>
                  <w:lang w:val="fr-FR" w:eastAsia="fr-FR"/>
                </w:rPr>
                <w:t>R1-2502532</w:t>
              </w:r>
            </w:hyperlink>
          </w:p>
        </w:tc>
        <w:tc>
          <w:tcPr>
            <w:tcW w:w="2714" w:type="pct"/>
            <w:shd w:val="clear" w:color="auto" w:fill="auto"/>
            <w:vAlign w:val="center"/>
          </w:tcPr>
          <w:p w14:paraId="67AEAB6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1432" w:type="pct"/>
            <w:shd w:val="clear" w:color="auto" w:fill="auto"/>
            <w:vAlign w:val="center"/>
          </w:tcPr>
          <w:p w14:paraId="32F1F6F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2353D3" w14:paraId="0F37C792" w14:textId="77777777">
        <w:trPr>
          <w:trHeight w:val="20"/>
        </w:trPr>
        <w:tc>
          <w:tcPr>
            <w:tcW w:w="854" w:type="pct"/>
            <w:shd w:val="clear" w:color="auto" w:fill="auto"/>
            <w:vAlign w:val="center"/>
          </w:tcPr>
          <w:p w14:paraId="107DB80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9" w:history="1">
              <w:r>
                <w:rPr>
                  <w:rFonts w:ascii="Times New Roman" w:eastAsia="Times New Roman" w:hAnsi="Times New Roman"/>
                  <w:bCs/>
                  <w:color w:val="0000FF"/>
                  <w:szCs w:val="20"/>
                  <w:lang w:val="fr-FR" w:eastAsia="fr-FR"/>
                </w:rPr>
                <w:t>R1-2502549</w:t>
              </w:r>
            </w:hyperlink>
          </w:p>
        </w:tc>
        <w:tc>
          <w:tcPr>
            <w:tcW w:w="2714" w:type="pct"/>
            <w:shd w:val="clear" w:color="auto" w:fill="auto"/>
            <w:vAlign w:val="center"/>
          </w:tcPr>
          <w:p w14:paraId="4209224E"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7375F4A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2353D3" w14:paraId="17215E7D" w14:textId="77777777">
        <w:trPr>
          <w:trHeight w:val="20"/>
        </w:trPr>
        <w:tc>
          <w:tcPr>
            <w:tcW w:w="854" w:type="pct"/>
            <w:shd w:val="clear" w:color="auto" w:fill="auto"/>
            <w:vAlign w:val="center"/>
          </w:tcPr>
          <w:p w14:paraId="69EFED4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0" w:history="1">
              <w:r>
                <w:rPr>
                  <w:rFonts w:ascii="Times New Roman" w:eastAsia="Times New Roman" w:hAnsi="Times New Roman"/>
                  <w:bCs/>
                  <w:color w:val="0000FF"/>
                  <w:szCs w:val="20"/>
                  <w:lang w:val="fr-FR" w:eastAsia="fr-FR"/>
                </w:rPr>
                <w:t>R1-2502559</w:t>
              </w:r>
            </w:hyperlink>
          </w:p>
        </w:tc>
        <w:tc>
          <w:tcPr>
            <w:tcW w:w="2714" w:type="pct"/>
            <w:shd w:val="clear" w:color="auto" w:fill="auto"/>
            <w:vAlign w:val="center"/>
          </w:tcPr>
          <w:p w14:paraId="346F84D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35479B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2353D3" w14:paraId="69E148D3" w14:textId="77777777">
        <w:trPr>
          <w:trHeight w:val="20"/>
        </w:trPr>
        <w:tc>
          <w:tcPr>
            <w:tcW w:w="854" w:type="pct"/>
            <w:shd w:val="clear" w:color="auto" w:fill="auto"/>
            <w:vAlign w:val="center"/>
          </w:tcPr>
          <w:p w14:paraId="7632B1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1" w:history="1">
              <w:r>
                <w:rPr>
                  <w:rFonts w:ascii="Times New Roman" w:eastAsia="Times New Roman" w:hAnsi="Times New Roman"/>
                  <w:bCs/>
                  <w:color w:val="0000FF"/>
                  <w:szCs w:val="20"/>
                  <w:lang w:val="fr-FR" w:eastAsia="fr-FR"/>
                </w:rPr>
                <w:t>R1-2502629</w:t>
              </w:r>
            </w:hyperlink>
          </w:p>
        </w:tc>
        <w:tc>
          <w:tcPr>
            <w:tcW w:w="2714" w:type="pct"/>
            <w:shd w:val="clear" w:color="auto" w:fill="auto"/>
            <w:vAlign w:val="center"/>
          </w:tcPr>
          <w:p w14:paraId="11CAE8F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305938B5"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2353D3" w14:paraId="7099BC9F" w14:textId="77777777">
        <w:trPr>
          <w:trHeight w:val="20"/>
        </w:trPr>
        <w:tc>
          <w:tcPr>
            <w:tcW w:w="854" w:type="pct"/>
            <w:shd w:val="clear" w:color="auto" w:fill="auto"/>
            <w:vAlign w:val="center"/>
          </w:tcPr>
          <w:p w14:paraId="02B3B50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2" w:history="1">
              <w:r>
                <w:rPr>
                  <w:rFonts w:ascii="Times New Roman" w:eastAsia="Times New Roman" w:hAnsi="Times New Roman"/>
                  <w:bCs/>
                  <w:color w:val="0000FF"/>
                  <w:szCs w:val="20"/>
                  <w:lang w:val="fr-FR" w:eastAsia="fr-FR"/>
                </w:rPr>
                <w:t>R1-2502695</w:t>
              </w:r>
            </w:hyperlink>
          </w:p>
        </w:tc>
        <w:tc>
          <w:tcPr>
            <w:tcW w:w="2714" w:type="pct"/>
            <w:shd w:val="clear" w:color="auto" w:fill="auto"/>
            <w:vAlign w:val="center"/>
          </w:tcPr>
          <w:p w14:paraId="4334700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4DB9EBD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2353D3" w14:paraId="37DC94F4" w14:textId="77777777">
        <w:trPr>
          <w:trHeight w:val="20"/>
        </w:trPr>
        <w:tc>
          <w:tcPr>
            <w:tcW w:w="854" w:type="pct"/>
            <w:shd w:val="clear" w:color="auto" w:fill="auto"/>
            <w:vAlign w:val="center"/>
          </w:tcPr>
          <w:p w14:paraId="54E602F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3" w:history="1">
              <w:r>
                <w:rPr>
                  <w:rFonts w:ascii="Times New Roman" w:eastAsia="Times New Roman" w:hAnsi="Times New Roman"/>
                  <w:bCs/>
                  <w:color w:val="0000FF"/>
                  <w:szCs w:val="20"/>
                  <w:lang w:val="fr-FR" w:eastAsia="fr-FR"/>
                </w:rPr>
                <w:t>R1-2502716</w:t>
              </w:r>
            </w:hyperlink>
          </w:p>
        </w:tc>
        <w:tc>
          <w:tcPr>
            <w:tcW w:w="2714" w:type="pct"/>
            <w:shd w:val="clear" w:color="auto" w:fill="auto"/>
            <w:vAlign w:val="center"/>
          </w:tcPr>
          <w:p w14:paraId="170CAA7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5BF3ED1F"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Inc.</w:t>
            </w:r>
          </w:p>
        </w:tc>
      </w:tr>
      <w:tr w:rsidR="002353D3" w14:paraId="667B9C93" w14:textId="77777777">
        <w:trPr>
          <w:trHeight w:val="20"/>
        </w:trPr>
        <w:tc>
          <w:tcPr>
            <w:tcW w:w="854" w:type="pct"/>
            <w:shd w:val="clear" w:color="auto" w:fill="auto"/>
            <w:vAlign w:val="center"/>
          </w:tcPr>
          <w:p w14:paraId="244B348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4" w:history="1">
              <w:r>
                <w:rPr>
                  <w:rFonts w:ascii="Times New Roman" w:eastAsia="Times New Roman" w:hAnsi="Times New Roman"/>
                  <w:bCs/>
                  <w:color w:val="0000FF"/>
                  <w:szCs w:val="20"/>
                  <w:lang w:val="fr-FR" w:eastAsia="fr-FR"/>
                </w:rPr>
                <w:t>R1-2502727</w:t>
              </w:r>
            </w:hyperlink>
          </w:p>
        </w:tc>
        <w:tc>
          <w:tcPr>
            <w:tcW w:w="2714" w:type="pct"/>
            <w:shd w:val="clear" w:color="auto" w:fill="auto"/>
            <w:vAlign w:val="center"/>
          </w:tcPr>
          <w:p w14:paraId="742BCBE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4F395B9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2353D3" w14:paraId="452A5801" w14:textId="77777777">
        <w:trPr>
          <w:trHeight w:val="20"/>
        </w:trPr>
        <w:tc>
          <w:tcPr>
            <w:tcW w:w="854" w:type="pct"/>
            <w:shd w:val="clear" w:color="auto" w:fill="auto"/>
            <w:vAlign w:val="center"/>
          </w:tcPr>
          <w:p w14:paraId="2F32A2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5" w:history="1">
              <w:r>
                <w:rPr>
                  <w:rFonts w:ascii="Times New Roman" w:eastAsia="Times New Roman" w:hAnsi="Times New Roman"/>
                  <w:bCs/>
                  <w:color w:val="0000FF"/>
                  <w:szCs w:val="20"/>
                  <w:lang w:val="fr-FR" w:eastAsia="fr-FR"/>
                </w:rPr>
                <w:t>R1-2502779</w:t>
              </w:r>
            </w:hyperlink>
          </w:p>
        </w:tc>
        <w:tc>
          <w:tcPr>
            <w:tcW w:w="2714" w:type="pct"/>
            <w:shd w:val="clear" w:color="auto" w:fill="auto"/>
            <w:vAlign w:val="center"/>
          </w:tcPr>
          <w:p w14:paraId="449A501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1432" w:type="pct"/>
            <w:shd w:val="clear" w:color="auto" w:fill="auto"/>
            <w:vAlign w:val="center"/>
          </w:tcPr>
          <w:p w14:paraId="6EFEEF2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2353D3" w14:paraId="098B12A1" w14:textId="77777777">
        <w:trPr>
          <w:trHeight w:val="20"/>
        </w:trPr>
        <w:tc>
          <w:tcPr>
            <w:tcW w:w="854" w:type="pct"/>
            <w:shd w:val="clear" w:color="auto" w:fill="auto"/>
            <w:vAlign w:val="center"/>
          </w:tcPr>
          <w:p w14:paraId="047F034C"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6" w:history="1">
              <w:r>
                <w:rPr>
                  <w:rFonts w:ascii="Times New Roman" w:eastAsia="Times New Roman" w:hAnsi="Times New Roman"/>
                  <w:bCs/>
                  <w:color w:val="0000FF"/>
                  <w:szCs w:val="20"/>
                  <w:lang w:val="fr-FR" w:eastAsia="fr-FR"/>
                </w:rPr>
                <w:t>R1-2502815</w:t>
              </w:r>
            </w:hyperlink>
          </w:p>
        </w:tc>
        <w:tc>
          <w:tcPr>
            <w:tcW w:w="2714" w:type="pct"/>
            <w:shd w:val="clear" w:color="auto" w:fill="auto"/>
            <w:vAlign w:val="center"/>
          </w:tcPr>
          <w:p w14:paraId="17AE21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45098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2353D3" w14:paraId="3A028E4B" w14:textId="77777777">
        <w:trPr>
          <w:trHeight w:val="20"/>
        </w:trPr>
        <w:tc>
          <w:tcPr>
            <w:tcW w:w="854" w:type="pct"/>
            <w:shd w:val="clear" w:color="auto" w:fill="auto"/>
            <w:vAlign w:val="center"/>
          </w:tcPr>
          <w:p w14:paraId="37565FC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7" w:history="1">
              <w:r>
                <w:rPr>
                  <w:rFonts w:ascii="Times New Roman" w:eastAsia="Times New Roman" w:hAnsi="Times New Roman"/>
                  <w:bCs/>
                  <w:color w:val="0000FF"/>
                  <w:szCs w:val="20"/>
                  <w:lang w:val="fr-FR" w:eastAsia="fr-FR"/>
                </w:rPr>
                <w:t>R1-2502822</w:t>
              </w:r>
            </w:hyperlink>
          </w:p>
        </w:tc>
        <w:tc>
          <w:tcPr>
            <w:tcW w:w="2714" w:type="pct"/>
            <w:shd w:val="clear" w:color="auto" w:fill="auto"/>
            <w:vAlign w:val="center"/>
          </w:tcPr>
          <w:p w14:paraId="07A49B4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E69C2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2353D3" w14:paraId="1EFD51D3" w14:textId="77777777">
        <w:trPr>
          <w:trHeight w:val="20"/>
        </w:trPr>
        <w:tc>
          <w:tcPr>
            <w:tcW w:w="854" w:type="pct"/>
            <w:shd w:val="clear" w:color="auto" w:fill="auto"/>
            <w:vAlign w:val="center"/>
          </w:tcPr>
          <w:p w14:paraId="0F199736"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8" w:history="1">
              <w:r>
                <w:rPr>
                  <w:rFonts w:ascii="Times New Roman" w:eastAsia="Times New Roman" w:hAnsi="Times New Roman"/>
                  <w:bCs/>
                  <w:color w:val="0000FF"/>
                  <w:szCs w:val="20"/>
                  <w:lang w:val="fr-FR" w:eastAsia="fr-FR"/>
                </w:rPr>
                <w:t>R1-2502854</w:t>
              </w:r>
            </w:hyperlink>
          </w:p>
        </w:tc>
        <w:tc>
          <w:tcPr>
            <w:tcW w:w="2714" w:type="pct"/>
            <w:shd w:val="clear" w:color="auto" w:fill="auto"/>
            <w:vAlign w:val="center"/>
          </w:tcPr>
          <w:p w14:paraId="63CA9C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1432" w:type="pct"/>
            <w:shd w:val="clear" w:color="auto" w:fill="auto"/>
            <w:vAlign w:val="center"/>
          </w:tcPr>
          <w:p w14:paraId="6EDFE91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Qualcomm </w:t>
            </w:r>
            <w:proofErr w:type="spellStart"/>
            <w:r>
              <w:rPr>
                <w:rFonts w:ascii="Times New Roman" w:eastAsia="Times New Roman" w:hAnsi="Times New Roman"/>
                <w:szCs w:val="20"/>
                <w:lang w:val="fr-FR" w:eastAsia="fr-FR"/>
              </w:rPr>
              <w:t>Incorporated</w:t>
            </w:r>
            <w:proofErr w:type="spellEnd"/>
          </w:p>
        </w:tc>
      </w:tr>
      <w:tr w:rsidR="002353D3" w14:paraId="7699AC67" w14:textId="77777777">
        <w:trPr>
          <w:trHeight w:val="20"/>
        </w:trPr>
        <w:tc>
          <w:tcPr>
            <w:tcW w:w="854" w:type="pct"/>
            <w:shd w:val="clear" w:color="auto" w:fill="auto"/>
            <w:vAlign w:val="center"/>
          </w:tcPr>
          <w:p w14:paraId="7738CFE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9" w:history="1">
              <w:r>
                <w:rPr>
                  <w:rFonts w:ascii="Times New Roman" w:eastAsia="Times New Roman" w:hAnsi="Times New Roman"/>
                  <w:bCs/>
                  <w:color w:val="0000FF"/>
                  <w:szCs w:val="20"/>
                  <w:lang w:val="fr-FR" w:eastAsia="fr-FR"/>
                </w:rPr>
                <w:t>R1-2502902</w:t>
              </w:r>
            </w:hyperlink>
          </w:p>
        </w:tc>
        <w:tc>
          <w:tcPr>
            <w:tcW w:w="2714" w:type="pct"/>
            <w:shd w:val="clear" w:color="auto" w:fill="auto"/>
            <w:vAlign w:val="center"/>
          </w:tcPr>
          <w:p w14:paraId="598D09B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12B9A27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r>
      <w:tr w:rsidR="002353D3" w14:paraId="2ADD5418" w14:textId="77777777">
        <w:trPr>
          <w:trHeight w:val="20"/>
        </w:trPr>
        <w:tc>
          <w:tcPr>
            <w:tcW w:w="854" w:type="pct"/>
            <w:shd w:val="clear" w:color="auto" w:fill="auto"/>
            <w:vAlign w:val="center"/>
          </w:tcPr>
          <w:p w14:paraId="0077E61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80" w:history="1">
              <w:r>
                <w:rPr>
                  <w:rFonts w:ascii="Times New Roman" w:eastAsia="Times New Roman" w:hAnsi="Times New Roman"/>
                  <w:bCs/>
                  <w:color w:val="0000FF"/>
                  <w:szCs w:val="20"/>
                  <w:lang w:val="fr-FR" w:eastAsia="fr-FR"/>
                </w:rPr>
                <w:t>R1-2502920</w:t>
              </w:r>
            </w:hyperlink>
          </w:p>
        </w:tc>
        <w:tc>
          <w:tcPr>
            <w:tcW w:w="2714" w:type="pct"/>
            <w:shd w:val="clear" w:color="auto" w:fill="auto"/>
            <w:vAlign w:val="center"/>
          </w:tcPr>
          <w:p w14:paraId="12C24E1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433A33AD"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r>
      <w:tr w:rsidR="002353D3" w14:paraId="2FA0A18A" w14:textId="77777777">
        <w:trPr>
          <w:trHeight w:val="20"/>
        </w:trPr>
        <w:tc>
          <w:tcPr>
            <w:tcW w:w="854" w:type="pct"/>
            <w:shd w:val="clear" w:color="auto" w:fill="auto"/>
            <w:vAlign w:val="center"/>
          </w:tcPr>
          <w:p w14:paraId="07EFEF9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r>
              <w:rPr>
                <w:rFonts w:ascii="Times New Roman" w:eastAsia="Times New Roman" w:hAnsi="Times New Roman"/>
                <w:bCs/>
                <w:color w:val="0000FF"/>
                <w:szCs w:val="20"/>
                <w:lang w:val="fr-FR" w:eastAsia="fr-FR"/>
              </w:rPr>
              <w:t>R1-2501842</w:t>
            </w:r>
          </w:p>
        </w:tc>
        <w:tc>
          <w:tcPr>
            <w:tcW w:w="2714" w:type="pct"/>
            <w:shd w:val="clear" w:color="auto" w:fill="auto"/>
            <w:vAlign w:val="center"/>
          </w:tcPr>
          <w:p w14:paraId="1AC749A7"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RAN1 agreements for NR NTN Phase 3 up to RAN1#120</w:t>
            </w:r>
          </w:p>
        </w:tc>
        <w:tc>
          <w:tcPr>
            <w:tcW w:w="1432" w:type="pct"/>
            <w:shd w:val="clear" w:color="auto" w:fill="auto"/>
            <w:vAlign w:val="center"/>
          </w:tcPr>
          <w:p w14:paraId="6A613E51"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THALES</w:t>
            </w:r>
          </w:p>
        </w:tc>
      </w:tr>
    </w:tbl>
    <w:p w14:paraId="4061E521" w14:textId="77777777" w:rsidR="002353D3" w:rsidRDefault="002353D3">
      <w:pPr>
        <w:rPr>
          <w:rFonts w:ascii="Times New Roman" w:hAnsi="Times New Roman"/>
          <w:b/>
          <w:bCs/>
          <w:iCs/>
          <w:sz w:val="24"/>
          <w:szCs w:val="28"/>
          <w:lang w:eastAsia="zh-CN"/>
        </w:rPr>
      </w:pPr>
    </w:p>
    <w:p w14:paraId="069FED19" w14:textId="5683175F" w:rsidR="002353D3" w:rsidRDefault="002353D3">
      <w:pPr>
        <w:rPr>
          <w:rFonts w:ascii="Times New Roman" w:hAnsi="Times New Roman"/>
          <w:lang w:eastAsia="zh-CN"/>
        </w:rPr>
      </w:pPr>
    </w:p>
    <w:sectPr w:rsidR="002353D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ACA4C" w14:textId="77777777" w:rsidR="00817FC2" w:rsidRDefault="00817FC2" w:rsidP="00DF43DD">
      <w:r>
        <w:separator/>
      </w:r>
    </w:p>
  </w:endnote>
  <w:endnote w:type="continuationSeparator" w:id="0">
    <w:p w14:paraId="1F11CF79" w14:textId="77777777" w:rsidR="00817FC2" w:rsidRDefault="00817FC2" w:rsidP="00DF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Lohit Devanagari">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FA1F" w14:textId="77777777" w:rsidR="00817FC2" w:rsidRDefault="00817FC2" w:rsidP="00DF43DD">
      <w:r>
        <w:separator/>
      </w:r>
    </w:p>
  </w:footnote>
  <w:footnote w:type="continuationSeparator" w:id="0">
    <w:p w14:paraId="2D4B2769" w14:textId="77777777" w:rsidR="00817FC2" w:rsidRDefault="00817FC2" w:rsidP="00DF4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CC5BBE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928160" o:spid="_x0000_i1025" type="#_x0000_t75" style="width:113pt;height:75pt;visibility:visible;mso-wrap-style:square">
            <v:imagedata r:id="rId1" o:title=""/>
          </v:shape>
        </w:pict>
      </mc:Choice>
      <mc:Fallback>
        <w:drawing>
          <wp:inline distT="0" distB="0" distL="0" distR="0" wp14:anchorId="13266B0C" wp14:editId="13266B0D">
            <wp:extent cx="1435100" cy="952500"/>
            <wp:effectExtent l="0" t="0" r="0" b="0"/>
            <wp:docPr id="51928160" name="Image 51928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952500"/>
                    </a:xfrm>
                    <a:prstGeom prst="rect">
                      <a:avLst/>
                    </a:prstGeom>
                    <a:noFill/>
                    <a:ln>
                      <a:noFill/>
                    </a:ln>
                  </pic:spPr>
                </pic:pic>
              </a:graphicData>
            </a:graphic>
          </wp:inline>
        </w:drawing>
      </mc:Fallback>
    </mc:AlternateConten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7" w15:restartNumberingAfterBreak="0">
    <w:nsid w:val="005C6ACB"/>
    <w:multiLevelType w:val="multilevel"/>
    <w:tmpl w:val="005C6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D053E7"/>
    <w:multiLevelType w:val="multilevel"/>
    <w:tmpl w:val="00D053E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9" w15:restartNumberingAfterBreak="0">
    <w:nsid w:val="04696AE7"/>
    <w:multiLevelType w:val="multilevel"/>
    <w:tmpl w:val="04696AE7"/>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15:restartNumberingAfterBreak="0">
    <w:nsid w:val="05676F8D"/>
    <w:multiLevelType w:val="multilevel"/>
    <w:tmpl w:val="05676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6E7373"/>
    <w:multiLevelType w:val="hybridMultilevel"/>
    <w:tmpl w:val="8ACE8C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7BF6A4A"/>
    <w:multiLevelType w:val="hybridMultilevel"/>
    <w:tmpl w:val="AF34F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94547FD"/>
    <w:multiLevelType w:val="multilevel"/>
    <w:tmpl w:val="094547FD"/>
    <w:lvl w:ilvl="0">
      <w:start w:val="1"/>
      <w:numFmt w:val="bullet"/>
      <w:lvlText w:val=""/>
      <w:lvlJc w:val="left"/>
      <w:pPr>
        <w:ind w:left="1219" w:hanging="42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15" w15:restartNumberingAfterBreak="0">
    <w:nsid w:val="09B3507C"/>
    <w:multiLevelType w:val="multilevel"/>
    <w:tmpl w:val="09B3507C"/>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0DBC2134"/>
    <w:multiLevelType w:val="multilevel"/>
    <w:tmpl w:val="0DBC2134"/>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7" w15:restartNumberingAfterBreak="0">
    <w:nsid w:val="0E101D46"/>
    <w:multiLevelType w:val="multilevel"/>
    <w:tmpl w:val="0E101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C30EB8"/>
    <w:multiLevelType w:val="multilevel"/>
    <w:tmpl w:val="11C30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DB5F7B"/>
    <w:multiLevelType w:val="multilevel"/>
    <w:tmpl w:val="13DB5F7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168C3A7A"/>
    <w:multiLevelType w:val="multilevel"/>
    <w:tmpl w:val="168C3A7A"/>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1" w15:restartNumberingAfterBreak="0">
    <w:nsid w:val="16F145A7"/>
    <w:multiLevelType w:val="multilevel"/>
    <w:tmpl w:val="16F145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811044E"/>
    <w:multiLevelType w:val="multilevel"/>
    <w:tmpl w:val="181104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95B6EFB"/>
    <w:multiLevelType w:val="multilevel"/>
    <w:tmpl w:val="195B6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DBC65FA"/>
    <w:multiLevelType w:val="multilevel"/>
    <w:tmpl w:val="1DBC65FA"/>
    <w:lvl w:ilvl="0">
      <w:start w:val="1"/>
      <w:numFmt w:val="decimal"/>
      <w:lvlText w:val="%1."/>
      <w:lvlJc w:val="left"/>
      <w:pPr>
        <w:ind w:left="720" w:hanging="360"/>
      </w:pPr>
      <w:rPr>
        <w:rFont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0895E4C"/>
    <w:multiLevelType w:val="multilevel"/>
    <w:tmpl w:val="20895E4C"/>
    <w:lvl w:ilvl="0">
      <w:start w:val="1"/>
      <w:numFmt w:val="bullet"/>
      <w:lvlText w:val="•"/>
      <w:lvlJc w:val="left"/>
      <w:pPr>
        <w:ind w:left="880" w:hanging="440"/>
      </w:pPr>
      <w:rPr>
        <w:rFonts w:ascii="Arial" w:hAnsi="Arial"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1"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4D297D"/>
    <w:multiLevelType w:val="multilevel"/>
    <w:tmpl w:val="224D297D"/>
    <w:lvl w:ilvl="0">
      <w:start w:val="3"/>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2B64B53"/>
    <w:multiLevelType w:val="multilevel"/>
    <w:tmpl w:val="22B64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21393D"/>
    <w:multiLevelType w:val="multilevel"/>
    <w:tmpl w:val="2421393D"/>
    <w:lvl w:ilvl="0">
      <w:start w:val="1"/>
      <w:numFmt w:val="bullet"/>
      <w:lvlText w:val=""/>
      <w:lvlJc w:val="left"/>
      <w:pPr>
        <w:ind w:left="439" w:hanging="440"/>
      </w:pPr>
      <w:rPr>
        <w:rFonts w:ascii="Symbol" w:hAnsi="Symbol" w:hint="default"/>
      </w:rPr>
    </w:lvl>
    <w:lvl w:ilvl="1">
      <w:start w:val="18"/>
      <w:numFmt w:val="bullet"/>
      <w:lvlText w:val="-"/>
      <w:lvlJc w:val="left"/>
      <w:pPr>
        <w:ind w:left="879" w:hanging="440"/>
      </w:pPr>
      <w:rPr>
        <w:rFonts w:ascii="Times New Roman" w:eastAsia="SimSun" w:hAnsi="Times New Roman" w:cs="Times New Roman" w:hint="default"/>
      </w:rPr>
    </w:lvl>
    <w:lvl w:ilvl="2">
      <w:start w:val="1"/>
      <w:numFmt w:val="bullet"/>
      <w:lvlText w:val=""/>
      <w:lvlJc w:val="left"/>
      <w:pPr>
        <w:ind w:left="1319" w:hanging="440"/>
      </w:pPr>
      <w:rPr>
        <w:rFonts w:ascii="Wingdings" w:hAnsi="Wingdings" w:hint="default"/>
      </w:rPr>
    </w:lvl>
    <w:lvl w:ilvl="3">
      <w:start w:val="1"/>
      <w:numFmt w:val="bullet"/>
      <w:lvlText w:val=""/>
      <w:lvlJc w:val="left"/>
      <w:pPr>
        <w:ind w:left="1759" w:hanging="440"/>
      </w:pPr>
      <w:rPr>
        <w:rFonts w:ascii="Wingdings" w:hAnsi="Wingdings" w:hint="default"/>
      </w:rPr>
    </w:lvl>
    <w:lvl w:ilvl="4">
      <w:start w:val="1"/>
      <w:numFmt w:val="bullet"/>
      <w:lvlText w:val=""/>
      <w:lvlJc w:val="left"/>
      <w:pPr>
        <w:ind w:left="2199" w:hanging="440"/>
      </w:pPr>
      <w:rPr>
        <w:rFonts w:ascii="Wingdings" w:hAnsi="Wingdings" w:hint="default"/>
      </w:rPr>
    </w:lvl>
    <w:lvl w:ilvl="5">
      <w:start w:val="1"/>
      <w:numFmt w:val="bullet"/>
      <w:lvlText w:val=""/>
      <w:lvlJc w:val="left"/>
      <w:pPr>
        <w:ind w:left="2639" w:hanging="440"/>
      </w:pPr>
      <w:rPr>
        <w:rFonts w:ascii="Wingdings" w:hAnsi="Wingdings" w:hint="default"/>
      </w:rPr>
    </w:lvl>
    <w:lvl w:ilvl="6">
      <w:start w:val="1"/>
      <w:numFmt w:val="bullet"/>
      <w:lvlText w:val=""/>
      <w:lvlJc w:val="left"/>
      <w:pPr>
        <w:ind w:left="3079" w:hanging="440"/>
      </w:pPr>
      <w:rPr>
        <w:rFonts w:ascii="Wingdings" w:hAnsi="Wingdings" w:hint="default"/>
      </w:rPr>
    </w:lvl>
    <w:lvl w:ilvl="7">
      <w:start w:val="1"/>
      <w:numFmt w:val="bullet"/>
      <w:lvlText w:val=""/>
      <w:lvlJc w:val="left"/>
      <w:pPr>
        <w:ind w:left="3519" w:hanging="440"/>
      </w:pPr>
      <w:rPr>
        <w:rFonts w:ascii="Wingdings" w:hAnsi="Wingdings" w:hint="default"/>
      </w:rPr>
    </w:lvl>
    <w:lvl w:ilvl="8">
      <w:start w:val="1"/>
      <w:numFmt w:val="bullet"/>
      <w:lvlText w:val=""/>
      <w:lvlJc w:val="left"/>
      <w:pPr>
        <w:ind w:left="3959" w:hanging="440"/>
      </w:pPr>
      <w:rPr>
        <w:rFonts w:ascii="Wingdings" w:hAnsi="Wingdings" w:hint="default"/>
      </w:rPr>
    </w:lvl>
  </w:abstractNum>
  <w:abstractNum w:abstractNumId="35" w15:restartNumberingAfterBreak="0">
    <w:nsid w:val="2424405A"/>
    <w:multiLevelType w:val="multilevel"/>
    <w:tmpl w:val="24244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333284"/>
    <w:multiLevelType w:val="multilevel"/>
    <w:tmpl w:val="26333284"/>
    <w:lvl w:ilvl="0">
      <w:start w:val="1"/>
      <w:numFmt w:val="bullet"/>
      <w:lvlText w:val="–"/>
      <w:lvlJc w:val="left"/>
      <w:pPr>
        <w:ind w:left="850" w:hanging="420"/>
      </w:pPr>
      <w:rPr>
        <w:rFonts w:ascii="SimSun" w:eastAsia="SimSun" w:hAnsi="SimSun" w:hint="eastAsia"/>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37" w15:restartNumberingAfterBreak="0">
    <w:nsid w:val="269A2473"/>
    <w:multiLevelType w:val="multilevel"/>
    <w:tmpl w:val="269A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76579B4"/>
    <w:multiLevelType w:val="multilevel"/>
    <w:tmpl w:val="27657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662C82"/>
    <w:multiLevelType w:val="multilevel"/>
    <w:tmpl w:val="2B662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825127"/>
    <w:multiLevelType w:val="multilevel"/>
    <w:tmpl w:val="2B82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C834D8"/>
    <w:multiLevelType w:val="multilevel"/>
    <w:tmpl w:val="30C83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44" w15:restartNumberingAfterBreak="0">
    <w:nsid w:val="329B14C7"/>
    <w:multiLevelType w:val="multilevel"/>
    <w:tmpl w:val="329B14C7"/>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73A6323"/>
    <w:multiLevelType w:val="multilevel"/>
    <w:tmpl w:val="373A63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9"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490F3A"/>
    <w:multiLevelType w:val="multilevel"/>
    <w:tmpl w:val="3C49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FA09B6"/>
    <w:multiLevelType w:val="multilevel"/>
    <w:tmpl w:val="3FFA09B6"/>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3" w15:restartNumberingAfterBreak="0">
    <w:nsid w:val="407806F6"/>
    <w:multiLevelType w:val="multilevel"/>
    <w:tmpl w:val="407806F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54" w15:restartNumberingAfterBreak="0">
    <w:nsid w:val="41E76B72"/>
    <w:multiLevelType w:val="multilevel"/>
    <w:tmpl w:val="41E76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4BB7DD8"/>
    <w:multiLevelType w:val="multilevel"/>
    <w:tmpl w:val="44BB7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4E36A91"/>
    <w:multiLevelType w:val="multilevel"/>
    <w:tmpl w:val="44E3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F0494F"/>
    <w:multiLevelType w:val="multilevel"/>
    <w:tmpl w:val="4CF04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D6738E8"/>
    <w:multiLevelType w:val="multilevel"/>
    <w:tmpl w:val="4D6738E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4E56753D"/>
    <w:multiLevelType w:val="multilevel"/>
    <w:tmpl w:val="4E56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750C66"/>
    <w:multiLevelType w:val="multilevel"/>
    <w:tmpl w:val="52750C6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5F72971"/>
    <w:multiLevelType w:val="multilevel"/>
    <w:tmpl w:val="55F729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A5E1983"/>
    <w:multiLevelType w:val="multilevel"/>
    <w:tmpl w:val="5A5E1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F81998"/>
    <w:multiLevelType w:val="multilevel"/>
    <w:tmpl w:val="5AF81998"/>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8"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860C1D"/>
    <w:multiLevelType w:val="multilevel"/>
    <w:tmpl w:val="61860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1" w15:restartNumberingAfterBreak="0">
    <w:nsid w:val="680F5E42"/>
    <w:multiLevelType w:val="multilevel"/>
    <w:tmpl w:val="680F5E42"/>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F236034"/>
    <w:multiLevelType w:val="multilevel"/>
    <w:tmpl w:val="6F2360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74D01892"/>
    <w:multiLevelType w:val="multilevel"/>
    <w:tmpl w:val="74D01892"/>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7F63100"/>
    <w:multiLevelType w:val="multilevel"/>
    <w:tmpl w:val="77F63100"/>
    <w:lvl w:ilvl="0">
      <w:start w:val="1"/>
      <w:numFmt w:val="bullet"/>
      <w:lvlText w:val=""/>
      <w:lvlJc w:val="left"/>
      <w:pPr>
        <w:tabs>
          <w:tab w:val="left" w:pos="-1"/>
        </w:tabs>
        <w:ind w:left="719" w:hanging="360"/>
      </w:pPr>
      <w:rPr>
        <w:rFonts w:ascii="Symbol" w:hAnsi="Symbol" w:cs="Symbol" w:hint="default"/>
      </w:rPr>
    </w:lvl>
    <w:lvl w:ilvl="1">
      <w:start w:val="1"/>
      <w:numFmt w:val="bullet"/>
      <w:lvlText w:val="o"/>
      <w:lvlJc w:val="left"/>
      <w:pPr>
        <w:tabs>
          <w:tab w:val="left" w:pos="-1"/>
        </w:tabs>
        <w:ind w:left="1439" w:hanging="360"/>
      </w:pPr>
      <w:rPr>
        <w:rFonts w:ascii="Courier New" w:hAnsi="Courier New" w:cs="Courier New" w:hint="default"/>
      </w:rPr>
    </w:lvl>
    <w:lvl w:ilvl="2">
      <w:start w:val="1"/>
      <w:numFmt w:val="bullet"/>
      <w:lvlText w:val=""/>
      <w:lvlJc w:val="left"/>
      <w:pPr>
        <w:tabs>
          <w:tab w:val="left" w:pos="-1"/>
        </w:tabs>
        <w:ind w:left="2159" w:hanging="360"/>
      </w:pPr>
      <w:rPr>
        <w:rFonts w:ascii="Wingdings" w:hAnsi="Wingdings" w:cs="Wingdings" w:hint="default"/>
      </w:rPr>
    </w:lvl>
    <w:lvl w:ilvl="3">
      <w:start w:val="1"/>
      <w:numFmt w:val="bullet"/>
      <w:lvlText w:val=""/>
      <w:lvlJc w:val="left"/>
      <w:pPr>
        <w:tabs>
          <w:tab w:val="left" w:pos="-1"/>
        </w:tabs>
        <w:ind w:left="2879" w:hanging="360"/>
      </w:pPr>
      <w:rPr>
        <w:rFonts w:ascii="Symbol" w:hAnsi="Symbol" w:cs="Symbol" w:hint="default"/>
      </w:rPr>
    </w:lvl>
    <w:lvl w:ilvl="4">
      <w:start w:val="1"/>
      <w:numFmt w:val="bullet"/>
      <w:lvlText w:val="o"/>
      <w:lvlJc w:val="left"/>
      <w:pPr>
        <w:tabs>
          <w:tab w:val="left" w:pos="-1"/>
        </w:tabs>
        <w:ind w:left="3599" w:hanging="360"/>
      </w:pPr>
      <w:rPr>
        <w:rFonts w:ascii="Courier New" w:hAnsi="Courier New" w:cs="Courier New" w:hint="default"/>
      </w:rPr>
    </w:lvl>
    <w:lvl w:ilvl="5">
      <w:start w:val="1"/>
      <w:numFmt w:val="bullet"/>
      <w:lvlText w:val=""/>
      <w:lvlJc w:val="left"/>
      <w:pPr>
        <w:tabs>
          <w:tab w:val="left" w:pos="-1"/>
        </w:tabs>
        <w:ind w:left="4319" w:hanging="360"/>
      </w:pPr>
      <w:rPr>
        <w:rFonts w:ascii="Wingdings" w:hAnsi="Wingdings" w:cs="Wingdings" w:hint="default"/>
      </w:rPr>
    </w:lvl>
    <w:lvl w:ilvl="6">
      <w:start w:val="1"/>
      <w:numFmt w:val="bullet"/>
      <w:lvlText w:val=""/>
      <w:lvlJc w:val="left"/>
      <w:pPr>
        <w:tabs>
          <w:tab w:val="left" w:pos="-1"/>
        </w:tabs>
        <w:ind w:left="5039" w:hanging="360"/>
      </w:pPr>
      <w:rPr>
        <w:rFonts w:ascii="Symbol" w:hAnsi="Symbol" w:cs="Symbol" w:hint="default"/>
      </w:rPr>
    </w:lvl>
    <w:lvl w:ilvl="7">
      <w:start w:val="1"/>
      <w:numFmt w:val="bullet"/>
      <w:lvlText w:val="o"/>
      <w:lvlJc w:val="left"/>
      <w:pPr>
        <w:tabs>
          <w:tab w:val="left" w:pos="-1"/>
        </w:tabs>
        <w:ind w:left="5759" w:hanging="360"/>
      </w:pPr>
      <w:rPr>
        <w:rFonts w:ascii="Courier New" w:hAnsi="Courier New" w:cs="Courier New" w:hint="default"/>
      </w:rPr>
    </w:lvl>
    <w:lvl w:ilvl="8">
      <w:start w:val="1"/>
      <w:numFmt w:val="bullet"/>
      <w:lvlText w:val=""/>
      <w:lvlJc w:val="left"/>
      <w:pPr>
        <w:tabs>
          <w:tab w:val="left" w:pos="-1"/>
        </w:tabs>
        <w:ind w:left="6479" w:hanging="360"/>
      </w:pPr>
      <w:rPr>
        <w:rFonts w:ascii="Wingdings" w:hAnsi="Wingdings" w:cs="Wingdings" w:hint="default"/>
      </w:rPr>
    </w:lvl>
  </w:abstractNum>
  <w:abstractNum w:abstractNumId="79" w15:restartNumberingAfterBreak="0">
    <w:nsid w:val="79A21AF5"/>
    <w:multiLevelType w:val="multilevel"/>
    <w:tmpl w:val="79A21AF5"/>
    <w:lvl w:ilvl="0">
      <w:start w:val="1"/>
      <w:numFmt w:val="bullet"/>
      <w:lvlText w:val=""/>
      <w:lvlJc w:val="left"/>
      <w:pPr>
        <w:tabs>
          <w:tab w:val="left" w:pos="432"/>
        </w:tabs>
        <w:ind w:left="432" w:hanging="432"/>
      </w:pPr>
      <w:rPr>
        <w:rFonts w:ascii="Symbol" w:hAnsi="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0" w15:restartNumberingAfterBreak="0">
    <w:nsid w:val="79FB63A6"/>
    <w:multiLevelType w:val="multilevel"/>
    <w:tmpl w:val="79FB6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BD4571A"/>
    <w:multiLevelType w:val="multilevel"/>
    <w:tmpl w:val="7BD4571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7C7E47E6"/>
    <w:multiLevelType w:val="multilevel"/>
    <w:tmpl w:val="7C7E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CFC275C"/>
    <w:multiLevelType w:val="multilevel"/>
    <w:tmpl w:val="7CFC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EB83013"/>
    <w:multiLevelType w:val="multilevel"/>
    <w:tmpl w:val="7EB83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4053971">
    <w:abstractNumId w:val="48"/>
  </w:num>
  <w:num w:numId="2" w16cid:durableId="1883900208">
    <w:abstractNumId w:val="64"/>
  </w:num>
  <w:num w:numId="3" w16cid:durableId="914096180">
    <w:abstractNumId w:val="6"/>
  </w:num>
  <w:num w:numId="4" w16cid:durableId="151220969">
    <w:abstractNumId w:val="82"/>
  </w:num>
  <w:num w:numId="5" w16cid:durableId="1509714562">
    <w:abstractNumId w:val="13"/>
  </w:num>
  <w:num w:numId="6" w16cid:durableId="1726945568">
    <w:abstractNumId w:val="62"/>
  </w:num>
  <w:num w:numId="7" w16cid:durableId="1379547420">
    <w:abstractNumId w:val="46"/>
  </w:num>
  <w:num w:numId="8" w16cid:durableId="1789279232">
    <w:abstractNumId w:val="41"/>
  </w:num>
  <w:num w:numId="9" w16cid:durableId="19010198">
    <w:abstractNumId w:val="79"/>
  </w:num>
  <w:num w:numId="10" w16cid:durableId="405499769">
    <w:abstractNumId w:val="2"/>
  </w:num>
  <w:num w:numId="11" w16cid:durableId="536816930">
    <w:abstractNumId w:val="78"/>
  </w:num>
  <w:num w:numId="12" w16cid:durableId="966008647">
    <w:abstractNumId w:val="4"/>
  </w:num>
  <w:num w:numId="13" w16cid:durableId="722026388">
    <w:abstractNumId w:val="15"/>
  </w:num>
  <w:num w:numId="14" w16cid:durableId="1830094093">
    <w:abstractNumId w:val="76"/>
  </w:num>
  <w:num w:numId="15" w16cid:durableId="2100519730">
    <w:abstractNumId w:val="44"/>
  </w:num>
  <w:num w:numId="16" w16cid:durableId="1326470289">
    <w:abstractNumId w:val="80"/>
  </w:num>
  <w:num w:numId="17" w16cid:durableId="193424622">
    <w:abstractNumId w:val="68"/>
  </w:num>
  <w:num w:numId="18" w16cid:durableId="1925993468">
    <w:abstractNumId w:val="29"/>
  </w:num>
  <w:num w:numId="19" w16cid:durableId="1541866590">
    <w:abstractNumId w:val="85"/>
  </w:num>
  <w:num w:numId="20" w16cid:durableId="1214079872">
    <w:abstractNumId w:val="59"/>
  </w:num>
  <w:num w:numId="21" w16cid:durableId="726270187">
    <w:abstractNumId w:val="67"/>
  </w:num>
  <w:num w:numId="22" w16cid:durableId="23556772">
    <w:abstractNumId w:val="56"/>
  </w:num>
  <w:num w:numId="23" w16cid:durableId="827330935">
    <w:abstractNumId w:val="53"/>
  </w:num>
  <w:num w:numId="24" w16cid:durableId="1784223764">
    <w:abstractNumId w:val="22"/>
  </w:num>
  <w:num w:numId="25" w16cid:durableId="695811446">
    <w:abstractNumId w:val="50"/>
  </w:num>
  <w:num w:numId="26" w16cid:durableId="910118877">
    <w:abstractNumId w:val="0"/>
  </w:num>
  <w:num w:numId="27" w16cid:durableId="794177365">
    <w:abstractNumId w:val="28"/>
  </w:num>
  <w:num w:numId="28" w16cid:durableId="1632636276">
    <w:abstractNumId w:val="16"/>
  </w:num>
  <w:num w:numId="29" w16cid:durableId="903219640">
    <w:abstractNumId w:val="51"/>
  </w:num>
  <w:num w:numId="30" w16cid:durableId="747533083">
    <w:abstractNumId w:val="70"/>
  </w:num>
  <w:num w:numId="31" w16cid:durableId="408112932">
    <w:abstractNumId w:val="10"/>
  </w:num>
  <w:num w:numId="32" w16cid:durableId="755830573">
    <w:abstractNumId w:val="72"/>
  </w:num>
  <w:num w:numId="33" w16cid:durableId="772438693">
    <w:abstractNumId w:val="8"/>
  </w:num>
  <w:num w:numId="34" w16cid:durableId="622812478">
    <w:abstractNumId w:val="9"/>
  </w:num>
  <w:num w:numId="35" w16cid:durableId="1974291688">
    <w:abstractNumId w:val="21"/>
  </w:num>
  <w:num w:numId="36" w16cid:durableId="259065742">
    <w:abstractNumId w:val="38"/>
  </w:num>
  <w:num w:numId="37" w16cid:durableId="1557281598">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2323467">
    <w:abstractNumId w:val="17"/>
  </w:num>
  <w:num w:numId="39" w16cid:durableId="854810769">
    <w:abstractNumId w:val="5"/>
  </w:num>
  <w:num w:numId="40" w16cid:durableId="2116361629">
    <w:abstractNumId w:val="33"/>
  </w:num>
  <w:num w:numId="41" w16cid:durableId="1398481815">
    <w:abstractNumId w:val="40"/>
  </w:num>
  <w:num w:numId="42" w16cid:durableId="1847744417">
    <w:abstractNumId w:val="34"/>
  </w:num>
  <w:num w:numId="43" w16cid:durableId="1157497216">
    <w:abstractNumId w:val="7"/>
  </w:num>
  <w:num w:numId="44" w16cid:durableId="519392384">
    <w:abstractNumId w:val="1"/>
  </w:num>
  <w:num w:numId="45" w16cid:durableId="538590300">
    <w:abstractNumId w:val="39"/>
  </w:num>
  <w:num w:numId="46" w16cid:durableId="1562789179">
    <w:abstractNumId w:val="24"/>
  </w:num>
  <w:num w:numId="47" w16cid:durableId="662700145">
    <w:abstractNumId w:val="30"/>
  </w:num>
  <w:num w:numId="48" w16cid:durableId="69012255">
    <w:abstractNumId w:val="69"/>
  </w:num>
  <w:num w:numId="49" w16cid:durableId="1528445666">
    <w:abstractNumId w:val="43"/>
  </w:num>
  <w:num w:numId="50" w16cid:durableId="1219436675">
    <w:abstractNumId w:val="86"/>
  </w:num>
  <w:num w:numId="51" w16cid:durableId="1531190187">
    <w:abstractNumId w:val="83"/>
  </w:num>
  <w:num w:numId="52" w16cid:durableId="73749667">
    <w:abstractNumId w:val="45"/>
  </w:num>
  <w:num w:numId="53" w16cid:durableId="654261173">
    <w:abstractNumId w:val="49"/>
  </w:num>
  <w:num w:numId="54" w16cid:durableId="1971402671">
    <w:abstractNumId w:val="37"/>
  </w:num>
  <w:num w:numId="55" w16cid:durableId="492377809">
    <w:abstractNumId w:val="42"/>
  </w:num>
  <w:num w:numId="56" w16cid:durableId="642278112">
    <w:abstractNumId w:val="54"/>
  </w:num>
  <w:num w:numId="57" w16cid:durableId="207106982">
    <w:abstractNumId w:val="35"/>
  </w:num>
  <w:num w:numId="58" w16cid:durableId="1433623497">
    <w:abstractNumId w:val="84"/>
  </w:num>
  <w:num w:numId="59" w16cid:durableId="158615413">
    <w:abstractNumId w:val="66"/>
  </w:num>
  <w:num w:numId="60" w16cid:durableId="1716614318">
    <w:abstractNumId w:val="77"/>
  </w:num>
  <w:num w:numId="61" w16cid:durableId="1017659893">
    <w:abstractNumId w:val="3"/>
  </w:num>
  <w:num w:numId="62" w16cid:durableId="578293132">
    <w:abstractNumId w:val="61"/>
  </w:num>
  <w:num w:numId="63" w16cid:durableId="602760696">
    <w:abstractNumId w:val="36"/>
  </w:num>
  <w:num w:numId="64" w16cid:durableId="1610312143">
    <w:abstractNumId w:val="63"/>
  </w:num>
  <w:num w:numId="65" w16cid:durableId="504706090">
    <w:abstractNumId w:val="14"/>
  </w:num>
  <w:num w:numId="66" w16cid:durableId="1687244752">
    <w:abstractNumId w:val="20"/>
  </w:num>
  <w:num w:numId="67" w16cid:durableId="1060177683">
    <w:abstractNumId w:val="19"/>
  </w:num>
  <w:num w:numId="68" w16cid:durableId="590967051">
    <w:abstractNumId w:val="73"/>
  </w:num>
  <w:num w:numId="69" w16cid:durableId="1432312871">
    <w:abstractNumId w:val="52"/>
  </w:num>
  <w:num w:numId="70" w16cid:durableId="1413040831">
    <w:abstractNumId w:val="71"/>
  </w:num>
  <w:num w:numId="71" w16cid:durableId="334000775">
    <w:abstractNumId w:val="57"/>
  </w:num>
  <w:num w:numId="72" w16cid:durableId="1312980090">
    <w:abstractNumId w:val="23"/>
  </w:num>
  <w:num w:numId="73" w16cid:durableId="2081169978">
    <w:abstractNumId w:val="27"/>
  </w:num>
  <w:num w:numId="74" w16cid:durableId="1178614098">
    <w:abstractNumId w:val="55"/>
  </w:num>
  <w:num w:numId="75" w16cid:durableId="1087768642">
    <w:abstractNumId w:val="60"/>
  </w:num>
  <w:num w:numId="76" w16cid:durableId="1011182194">
    <w:abstractNumId w:val="74"/>
  </w:num>
  <w:num w:numId="77" w16cid:durableId="74476174">
    <w:abstractNumId w:val="18"/>
  </w:num>
  <w:num w:numId="78" w16cid:durableId="576745525">
    <w:abstractNumId w:val="65"/>
  </w:num>
  <w:num w:numId="79" w16cid:durableId="1827747432">
    <w:abstractNumId w:val="25"/>
  </w:num>
  <w:num w:numId="80" w16cid:durableId="642277472">
    <w:abstractNumId w:val="47"/>
  </w:num>
  <w:num w:numId="81" w16cid:durableId="1500123161">
    <w:abstractNumId w:val="31"/>
  </w:num>
  <w:num w:numId="82" w16cid:durableId="1751803177">
    <w:abstractNumId w:val="58"/>
  </w:num>
  <w:num w:numId="83" w16cid:durableId="995887128">
    <w:abstractNumId w:val="12"/>
  </w:num>
  <w:num w:numId="84" w16cid:durableId="1630428877">
    <w:abstractNumId w:val="2"/>
    <w:lvlOverride w:ilvl="0"/>
    <w:lvlOverride w:ilvl="1"/>
    <w:lvlOverride w:ilvl="2"/>
    <w:lvlOverride w:ilvl="3"/>
    <w:lvlOverride w:ilvl="4"/>
    <w:lvlOverride w:ilvl="5"/>
    <w:lvlOverride w:ilvl="6"/>
    <w:lvlOverride w:ilvl="7"/>
    <w:lvlOverride w:ilvl="8"/>
  </w:num>
  <w:num w:numId="85" w16cid:durableId="1322390878">
    <w:abstractNumId w:val="11"/>
    <w:lvlOverride w:ilvl="0"/>
    <w:lvlOverride w:ilvl="1"/>
    <w:lvlOverride w:ilvl="2"/>
    <w:lvlOverride w:ilvl="3"/>
    <w:lvlOverride w:ilvl="4"/>
    <w:lvlOverride w:ilvl="5"/>
    <w:lvlOverride w:ilvl="6"/>
    <w:lvlOverride w:ilvl="7"/>
    <w:lvlOverride w:ilvl="8"/>
  </w:num>
  <w:num w:numId="86" w16cid:durableId="1599286187">
    <w:abstractNumId w:val="75"/>
    <w:lvlOverride w:ilvl="0"/>
    <w:lvlOverride w:ilvl="1"/>
    <w:lvlOverride w:ilvl="2"/>
    <w:lvlOverride w:ilvl="3"/>
    <w:lvlOverride w:ilvl="4"/>
    <w:lvlOverride w:ilvl="5"/>
    <w:lvlOverride w:ilvl="6"/>
    <w:lvlOverride w:ilvl="7"/>
    <w:lvlOverride w:ilvl="8"/>
  </w:num>
  <w:num w:numId="87" w16cid:durableId="1667635558">
    <w:abstractNumId w:val="81"/>
    <w:lvlOverride w:ilvl="0"/>
    <w:lvlOverride w:ilvl="1"/>
    <w:lvlOverride w:ilvl="2"/>
    <w:lvlOverride w:ilvl="3"/>
    <w:lvlOverride w:ilvl="4"/>
    <w:lvlOverride w:ilvl="5"/>
    <w:lvlOverride w:ilvl="6"/>
    <w:lvlOverride w:ilvl="7"/>
    <w:lvlOverride w:ilvl="8"/>
  </w:num>
  <w:num w:numId="88" w16cid:durableId="1595170393">
    <w:abstractNumId w:val="26"/>
    <w:lvlOverride w:ilvl="0"/>
    <w:lvlOverride w:ilvl="1"/>
    <w:lvlOverride w:ilvl="2"/>
    <w:lvlOverride w:ilvl="3"/>
    <w:lvlOverride w:ilvl="4"/>
    <w:lvlOverride w:ilvl="5"/>
    <w:lvlOverride w:ilvl="6"/>
    <w:lvlOverride w:ilvl="7"/>
    <w:lvlOverride w:ilvl="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99"/>
  <w:autoHyphenation/>
  <w:hyphenationZone w:val="425"/>
  <w:characterSpacingControl w:val="doNotCompress"/>
  <w:hdrShapeDefaults>
    <o:shapedefaults v:ext="edit" spidmax="2051">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01FD"/>
    <w:rsid w:val="000002DE"/>
    <w:rsid w:val="000006BE"/>
    <w:rsid w:val="00001F78"/>
    <w:rsid w:val="00002280"/>
    <w:rsid w:val="00003316"/>
    <w:rsid w:val="00003B09"/>
    <w:rsid w:val="00003B54"/>
    <w:rsid w:val="00003F95"/>
    <w:rsid w:val="000040C3"/>
    <w:rsid w:val="000052E6"/>
    <w:rsid w:val="000065D7"/>
    <w:rsid w:val="000065EF"/>
    <w:rsid w:val="000067AE"/>
    <w:rsid w:val="00006B82"/>
    <w:rsid w:val="0001142D"/>
    <w:rsid w:val="000115C6"/>
    <w:rsid w:val="0001168E"/>
    <w:rsid w:val="00011880"/>
    <w:rsid w:val="000119EB"/>
    <w:rsid w:val="00011DAB"/>
    <w:rsid w:val="000123D1"/>
    <w:rsid w:val="00012DEA"/>
    <w:rsid w:val="00012F60"/>
    <w:rsid w:val="0001308D"/>
    <w:rsid w:val="0001313D"/>
    <w:rsid w:val="00013E54"/>
    <w:rsid w:val="00014578"/>
    <w:rsid w:val="0001477C"/>
    <w:rsid w:val="00014CC4"/>
    <w:rsid w:val="000150D5"/>
    <w:rsid w:val="0001520E"/>
    <w:rsid w:val="00015836"/>
    <w:rsid w:val="0001688D"/>
    <w:rsid w:val="00016AA1"/>
    <w:rsid w:val="000175CA"/>
    <w:rsid w:val="000177AD"/>
    <w:rsid w:val="00017E51"/>
    <w:rsid w:val="0002094F"/>
    <w:rsid w:val="0002195B"/>
    <w:rsid w:val="00022911"/>
    <w:rsid w:val="00022E88"/>
    <w:rsid w:val="00023194"/>
    <w:rsid w:val="00023A1D"/>
    <w:rsid w:val="00025A12"/>
    <w:rsid w:val="000260DD"/>
    <w:rsid w:val="00026F2B"/>
    <w:rsid w:val="0002714C"/>
    <w:rsid w:val="00030B6B"/>
    <w:rsid w:val="000327A8"/>
    <w:rsid w:val="00033648"/>
    <w:rsid w:val="00033CB0"/>
    <w:rsid w:val="00034569"/>
    <w:rsid w:val="0003466C"/>
    <w:rsid w:val="00034692"/>
    <w:rsid w:val="00034A98"/>
    <w:rsid w:val="00034AA7"/>
    <w:rsid w:val="00034F34"/>
    <w:rsid w:val="00034F3D"/>
    <w:rsid w:val="0003524D"/>
    <w:rsid w:val="00035435"/>
    <w:rsid w:val="000361B7"/>
    <w:rsid w:val="000367E3"/>
    <w:rsid w:val="00036A5F"/>
    <w:rsid w:val="00036A81"/>
    <w:rsid w:val="00036D73"/>
    <w:rsid w:val="000373FC"/>
    <w:rsid w:val="00037837"/>
    <w:rsid w:val="00037987"/>
    <w:rsid w:val="00037CB7"/>
    <w:rsid w:val="00037EF3"/>
    <w:rsid w:val="00041CA0"/>
    <w:rsid w:val="000425DE"/>
    <w:rsid w:val="00043182"/>
    <w:rsid w:val="00043A25"/>
    <w:rsid w:val="0004455F"/>
    <w:rsid w:val="00044B53"/>
    <w:rsid w:val="00044B9B"/>
    <w:rsid w:val="00044F57"/>
    <w:rsid w:val="00045D2B"/>
    <w:rsid w:val="00046367"/>
    <w:rsid w:val="00046AF3"/>
    <w:rsid w:val="00047188"/>
    <w:rsid w:val="000473B5"/>
    <w:rsid w:val="00047DF7"/>
    <w:rsid w:val="00047F76"/>
    <w:rsid w:val="00050061"/>
    <w:rsid w:val="00051086"/>
    <w:rsid w:val="0005267D"/>
    <w:rsid w:val="00053B4D"/>
    <w:rsid w:val="00053FED"/>
    <w:rsid w:val="0005438A"/>
    <w:rsid w:val="00054F22"/>
    <w:rsid w:val="000554EB"/>
    <w:rsid w:val="0005678E"/>
    <w:rsid w:val="00056A52"/>
    <w:rsid w:val="00056F47"/>
    <w:rsid w:val="00057D30"/>
    <w:rsid w:val="00057D86"/>
    <w:rsid w:val="00060010"/>
    <w:rsid w:val="0006031E"/>
    <w:rsid w:val="0006053B"/>
    <w:rsid w:val="000605F6"/>
    <w:rsid w:val="0006095F"/>
    <w:rsid w:val="0006170A"/>
    <w:rsid w:val="0006213E"/>
    <w:rsid w:val="000637A6"/>
    <w:rsid w:val="00063C2E"/>
    <w:rsid w:val="00064906"/>
    <w:rsid w:val="00065877"/>
    <w:rsid w:val="00065FE6"/>
    <w:rsid w:val="00066815"/>
    <w:rsid w:val="00066F88"/>
    <w:rsid w:val="000673E3"/>
    <w:rsid w:val="000701FF"/>
    <w:rsid w:val="00070374"/>
    <w:rsid w:val="0007056E"/>
    <w:rsid w:val="000708B0"/>
    <w:rsid w:val="00071DAC"/>
    <w:rsid w:val="0007249C"/>
    <w:rsid w:val="000726DE"/>
    <w:rsid w:val="00072DD7"/>
    <w:rsid w:val="000730C5"/>
    <w:rsid w:val="00073C0E"/>
    <w:rsid w:val="00073D37"/>
    <w:rsid w:val="00074CCA"/>
    <w:rsid w:val="00074CE4"/>
    <w:rsid w:val="0007501A"/>
    <w:rsid w:val="00075A41"/>
    <w:rsid w:val="00075DC2"/>
    <w:rsid w:val="0007601B"/>
    <w:rsid w:val="00076154"/>
    <w:rsid w:val="0007624A"/>
    <w:rsid w:val="000762CA"/>
    <w:rsid w:val="00077572"/>
    <w:rsid w:val="00077E67"/>
    <w:rsid w:val="000804C2"/>
    <w:rsid w:val="000811EF"/>
    <w:rsid w:val="0008176E"/>
    <w:rsid w:val="000827A4"/>
    <w:rsid w:val="00082F72"/>
    <w:rsid w:val="000841A5"/>
    <w:rsid w:val="000841DF"/>
    <w:rsid w:val="00085EC7"/>
    <w:rsid w:val="00086075"/>
    <w:rsid w:val="00086324"/>
    <w:rsid w:val="0008651A"/>
    <w:rsid w:val="000900BD"/>
    <w:rsid w:val="00090819"/>
    <w:rsid w:val="000909AA"/>
    <w:rsid w:val="0009114B"/>
    <w:rsid w:val="0009187A"/>
    <w:rsid w:val="00091FFE"/>
    <w:rsid w:val="00095121"/>
    <w:rsid w:val="00095366"/>
    <w:rsid w:val="000966FA"/>
    <w:rsid w:val="00096DF3"/>
    <w:rsid w:val="000973A8"/>
    <w:rsid w:val="00097629"/>
    <w:rsid w:val="000977F8"/>
    <w:rsid w:val="000A0754"/>
    <w:rsid w:val="000A0C10"/>
    <w:rsid w:val="000A294F"/>
    <w:rsid w:val="000A3274"/>
    <w:rsid w:val="000A4024"/>
    <w:rsid w:val="000A419E"/>
    <w:rsid w:val="000A535A"/>
    <w:rsid w:val="000A58D0"/>
    <w:rsid w:val="000A6801"/>
    <w:rsid w:val="000A695E"/>
    <w:rsid w:val="000A73AA"/>
    <w:rsid w:val="000B03EE"/>
    <w:rsid w:val="000B09EA"/>
    <w:rsid w:val="000B0A3F"/>
    <w:rsid w:val="000B0A67"/>
    <w:rsid w:val="000B0ECA"/>
    <w:rsid w:val="000B138A"/>
    <w:rsid w:val="000B18C3"/>
    <w:rsid w:val="000B211C"/>
    <w:rsid w:val="000B2145"/>
    <w:rsid w:val="000B22BC"/>
    <w:rsid w:val="000B285D"/>
    <w:rsid w:val="000B2B91"/>
    <w:rsid w:val="000B2CC2"/>
    <w:rsid w:val="000B2F93"/>
    <w:rsid w:val="000B460D"/>
    <w:rsid w:val="000B4B7E"/>
    <w:rsid w:val="000B5957"/>
    <w:rsid w:val="000B727E"/>
    <w:rsid w:val="000B7651"/>
    <w:rsid w:val="000B7ADD"/>
    <w:rsid w:val="000C1847"/>
    <w:rsid w:val="000C1850"/>
    <w:rsid w:val="000C268B"/>
    <w:rsid w:val="000C2C3C"/>
    <w:rsid w:val="000C2E3D"/>
    <w:rsid w:val="000C2E51"/>
    <w:rsid w:val="000C43F4"/>
    <w:rsid w:val="000C51F5"/>
    <w:rsid w:val="000C5605"/>
    <w:rsid w:val="000C591E"/>
    <w:rsid w:val="000C6176"/>
    <w:rsid w:val="000C7A4B"/>
    <w:rsid w:val="000D01EF"/>
    <w:rsid w:val="000D0952"/>
    <w:rsid w:val="000D0AF7"/>
    <w:rsid w:val="000D1C51"/>
    <w:rsid w:val="000D2B92"/>
    <w:rsid w:val="000D3249"/>
    <w:rsid w:val="000D38E0"/>
    <w:rsid w:val="000D3B0C"/>
    <w:rsid w:val="000D41B2"/>
    <w:rsid w:val="000D4C8F"/>
    <w:rsid w:val="000D5188"/>
    <w:rsid w:val="000D58D5"/>
    <w:rsid w:val="000D5AC4"/>
    <w:rsid w:val="000D623D"/>
    <w:rsid w:val="000D63A5"/>
    <w:rsid w:val="000D649F"/>
    <w:rsid w:val="000D6DAC"/>
    <w:rsid w:val="000D7059"/>
    <w:rsid w:val="000D72AB"/>
    <w:rsid w:val="000D736C"/>
    <w:rsid w:val="000D7821"/>
    <w:rsid w:val="000D7CB1"/>
    <w:rsid w:val="000E08F9"/>
    <w:rsid w:val="000E0D1E"/>
    <w:rsid w:val="000E1293"/>
    <w:rsid w:val="000E13B0"/>
    <w:rsid w:val="000E17A7"/>
    <w:rsid w:val="000E1A0C"/>
    <w:rsid w:val="000E28A5"/>
    <w:rsid w:val="000E2E01"/>
    <w:rsid w:val="000E34AC"/>
    <w:rsid w:val="000E4544"/>
    <w:rsid w:val="000E4AC3"/>
    <w:rsid w:val="000E4FC0"/>
    <w:rsid w:val="000E5669"/>
    <w:rsid w:val="000E5ED4"/>
    <w:rsid w:val="000E64C0"/>
    <w:rsid w:val="000F0147"/>
    <w:rsid w:val="000F04B8"/>
    <w:rsid w:val="000F0F98"/>
    <w:rsid w:val="000F1031"/>
    <w:rsid w:val="000F15FE"/>
    <w:rsid w:val="000F1F9D"/>
    <w:rsid w:val="000F2F65"/>
    <w:rsid w:val="000F3713"/>
    <w:rsid w:val="000F4BE5"/>
    <w:rsid w:val="000F5F00"/>
    <w:rsid w:val="000F6CF5"/>
    <w:rsid w:val="000F72CA"/>
    <w:rsid w:val="000F7643"/>
    <w:rsid w:val="00100CB3"/>
    <w:rsid w:val="0010214A"/>
    <w:rsid w:val="00102784"/>
    <w:rsid w:val="0010289F"/>
    <w:rsid w:val="00102C4A"/>
    <w:rsid w:val="00103D22"/>
    <w:rsid w:val="0010494E"/>
    <w:rsid w:val="00104BE0"/>
    <w:rsid w:val="00104EC1"/>
    <w:rsid w:val="00105982"/>
    <w:rsid w:val="00105C75"/>
    <w:rsid w:val="00106456"/>
    <w:rsid w:val="00106909"/>
    <w:rsid w:val="00106CBD"/>
    <w:rsid w:val="00107915"/>
    <w:rsid w:val="0010798D"/>
    <w:rsid w:val="0011059B"/>
    <w:rsid w:val="00111367"/>
    <w:rsid w:val="0011136B"/>
    <w:rsid w:val="0011266A"/>
    <w:rsid w:val="00112CFC"/>
    <w:rsid w:val="001131D4"/>
    <w:rsid w:val="00113DD8"/>
    <w:rsid w:val="001148EB"/>
    <w:rsid w:val="00115A6B"/>
    <w:rsid w:val="00116B45"/>
    <w:rsid w:val="00116E1D"/>
    <w:rsid w:val="00117517"/>
    <w:rsid w:val="00117DCC"/>
    <w:rsid w:val="0012176D"/>
    <w:rsid w:val="00121A6C"/>
    <w:rsid w:val="00122627"/>
    <w:rsid w:val="00122EAC"/>
    <w:rsid w:val="00122FE9"/>
    <w:rsid w:val="001230C8"/>
    <w:rsid w:val="001232DD"/>
    <w:rsid w:val="00123B67"/>
    <w:rsid w:val="00123D8B"/>
    <w:rsid w:val="00123E12"/>
    <w:rsid w:val="00124324"/>
    <w:rsid w:val="00124663"/>
    <w:rsid w:val="00125259"/>
    <w:rsid w:val="001253C7"/>
    <w:rsid w:val="00125907"/>
    <w:rsid w:val="00126182"/>
    <w:rsid w:val="00127112"/>
    <w:rsid w:val="0012786E"/>
    <w:rsid w:val="00130AF7"/>
    <w:rsid w:val="00130DB8"/>
    <w:rsid w:val="001314FC"/>
    <w:rsid w:val="001315F6"/>
    <w:rsid w:val="00131940"/>
    <w:rsid w:val="00131F0D"/>
    <w:rsid w:val="001335F7"/>
    <w:rsid w:val="00134ADD"/>
    <w:rsid w:val="00134FB0"/>
    <w:rsid w:val="001355C2"/>
    <w:rsid w:val="001363FE"/>
    <w:rsid w:val="0013688A"/>
    <w:rsid w:val="001368D1"/>
    <w:rsid w:val="00136E8A"/>
    <w:rsid w:val="00137634"/>
    <w:rsid w:val="00137BBA"/>
    <w:rsid w:val="00140622"/>
    <w:rsid w:val="00140E79"/>
    <w:rsid w:val="00141C25"/>
    <w:rsid w:val="001426A5"/>
    <w:rsid w:val="00142F73"/>
    <w:rsid w:val="0014369A"/>
    <w:rsid w:val="001438C8"/>
    <w:rsid w:val="00143A17"/>
    <w:rsid w:val="001444DA"/>
    <w:rsid w:val="00144675"/>
    <w:rsid w:val="0014489C"/>
    <w:rsid w:val="00146656"/>
    <w:rsid w:val="0014710B"/>
    <w:rsid w:val="001474C4"/>
    <w:rsid w:val="00147A38"/>
    <w:rsid w:val="00147D39"/>
    <w:rsid w:val="00153765"/>
    <w:rsid w:val="001539BE"/>
    <w:rsid w:val="00153B4D"/>
    <w:rsid w:val="00154988"/>
    <w:rsid w:val="00155415"/>
    <w:rsid w:val="0015768D"/>
    <w:rsid w:val="001600D2"/>
    <w:rsid w:val="00160277"/>
    <w:rsid w:val="00160803"/>
    <w:rsid w:val="0016083F"/>
    <w:rsid w:val="001608B4"/>
    <w:rsid w:val="00160A14"/>
    <w:rsid w:val="00160E9C"/>
    <w:rsid w:val="001618D2"/>
    <w:rsid w:val="00161C63"/>
    <w:rsid w:val="00162A9F"/>
    <w:rsid w:val="0016350A"/>
    <w:rsid w:val="001640AE"/>
    <w:rsid w:val="0016424A"/>
    <w:rsid w:val="00164901"/>
    <w:rsid w:val="00165415"/>
    <w:rsid w:val="00165CEC"/>
    <w:rsid w:val="00166A0C"/>
    <w:rsid w:val="0016723F"/>
    <w:rsid w:val="00167757"/>
    <w:rsid w:val="00167E41"/>
    <w:rsid w:val="0017031E"/>
    <w:rsid w:val="00170789"/>
    <w:rsid w:val="0017132C"/>
    <w:rsid w:val="00171953"/>
    <w:rsid w:val="00171D92"/>
    <w:rsid w:val="001724CA"/>
    <w:rsid w:val="001728C9"/>
    <w:rsid w:val="001732D4"/>
    <w:rsid w:val="0017362B"/>
    <w:rsid w:val="00174621"/>
    <w:rsid w:val="00175308"/>
    <w:rsid w:val="00176628"/>
    <w:rsid w:val="0017691E"/>
    <w:rsid w:val="00176C7F"/>
    <w:rsid w:val="00176ECB"/>
    <w:rsid w:val="001771E8"/>
    <w:rsid w:val="00180536"/>
    <w:rsid w:val="00180721"/>
    <w:rsid w:val="00180B66"/>
    <w:rsid w:val="00180B93"/>
    <w:rsid w:val="00180B97"/>
    <w:rsid w:val="00180D09"/>
    <w:rsid w:val="001812D3"/>
    <w:rsid w:val="0018137D"/>
    <w:rsid w:val="00181525"/>
    <w:rsid w:val="00183537"/>
    <w:rsid w:val="00184C57"/>
    <w:rsid w:val="001852B0"/>
    <w:rsid w:val="0018531B"/>
    <w:rsid w:val="00185615"/>
    <w:rsid w:val="00185C7C"/>
    <w:rsid w:val="00185FC3"/>
    <w:rsid w:val="0018675F"/>
    <w:rsid w:val="00186952"/>
    <w:rsid w:val="00187631"/>
    <w:rsid w:val="0019041D"/>
    <w:rsid w:val="0019081D"/>
    <w:rsid w:val="001909C1"/>
    <w:rsid w:val="00191385"/>
    <w:rsid w:val="00192B52"/>
    <w:rsid w:val="00194141"/>
    <w:rsid w:val="00194EE9"/>
    <w:rsid w:val="00194F7C"/>
    <w:rsid w:val="00195425"/>
    <w:rsid w:val="00195C9E"/>
    <w:rsid w:val="00196C6C"/>
    <w:rsid w:val="00196C99"/>
    <w:rsid w:val="001975A3"/>
    <w:rsid w:val="001979AB"/>
    <w:rsid w:val="001A06C9"/>
    <w:rsid w:val="001A0B31"/>
    <w:rsid w:val="001A14FC"/>
    <w:rsid w:val="001A1AAE"/>
    <w:rsid w:val="001A1E5D"/>
    <w:rsid w:val="001A2A7F"/>
    <w:rsid w:val="001A359B"/>
    <w:rsid w:val="001A3D1D"/>
    <w:rsid w:val="001A4AF3"/>
    <w:rsid w:val="001A515F"/>
    <w:rsid w:val="001A57C8"/>
    <w:rsid w:val="001A6011"/>
    <w:rsid w:val="001A628E"/>
    <w:rsid w:val="001A64BE"/>
    <w:rsid w:val="001A7578"/>
    <w:rsid w:val="001A7978"/>
    <w:rsid w:val="001A7D03"/>
    <w:rsid w:val="001A7FA1"/>
    <w:rsid w:val="001B005C"/>
    <w:rsid w:val="001B14D4"/>
    <w:rsid w:val="001B1B5A"/>
    <w:rsid w:val="001B1C6C"/>
    <w:rsid w:val="001B21A1"/>
    <w:rsid w:val="001B2D0E"/>
    <w:rsid w:val="001B3B23"/>
    <w:rsid w:val="001B457A"/>
    <w:rsid w:val="001B4B46"/>
    <w:rsid w:val="001B4B48"/>
    <w:rsid w:val="001B5245"/>
    <w:rsid w:val="001B5941"/>
    <w:rsid w:val="001B761E"/>
    <w:rsid w:val="001B766D"/>
    <w:rsid w:val="001C1724"/>
    <w:rsid w:val="001C2472"/>
    <w:rsid w:val="001C38F6"/>
    <w:rsid w:val="001C47AD"/>
    <w:rsid w:val="001C4E57"/>
    <w:rsid w:val="001C5303"/>
    <w:rsid w:val="001C5ABF"/>
    <w:rsid w:val="001C5EFB"/>
    <w:rsid w:val="001C658F"/>
    <w:rsid w:val="001C7DFD"/>
    <w:rsid w:val="001D05E4"/>
    <w:rsid w:val="001D1170"/>
    <w:rsid w:val="001D3BF9"/>
    <w:rsid w:val="001D3C74"/>
    <w:rsid w:val="001D3CE1"/>
    <w:rsid w:val="001D44CE"/>
    <w:rsid w:val="001D44EC"/>
    <w:rsid w:val="001D48BD"/>
    <w:rsid w:val="001D52F6"/>
    <w:rsid w:val="001D55BC"/>
    <w:rsid w:val="001D55E9"/>
    <w:rsid w:val="001D5933"/>
    <w:rsid w:val="001D6BD5"/>
    <w:rsid w:val="001D6CBF"/>
    <w:rsid w:val="001D7427"/>
    <w:rsid w:val="001E01AD"/>
    <w:rsid w:val="001E0688"/>
    <w:rsid w:val="001E20E4"/>
    <w:rsid w:val="001E2681"/>
    <w:rsid w:val="001E2ED6"/>
    <w:rsid w:val="001E369A"/>
    <w:rsid w:val="001E3982"/>
    <w:rsid w:val="001E39F7"/>
    <w:rsid w:val="001E43BA"/>
    <w:rsid w:val="001E50BB"/>
    <w:rsid w:val="001E51C7"/>
    <w:rsid w:val="001E58E6"/>
    <w:rsid w:val="001E619B"/>
    <w:rsid w:val="001E74A7"/>
    <w:rsid w:val="001F007A"/>
    <w:rsid w:val="001F113D"/>
    <w:rsid w:val="001F1349"/>
    <w:rsid w:val="001F1BD1"/>
    <w:rsid w:val="001F1CFE"/>
    <w:rsid w:val="001F2369"/>
    <w:rsid w:val="001F23AC"/>
    <w:rsid w:val="001F25F9"/>
    <w:rsid w:val="001F288E"/>
    <w:rsid w:val="001F44C6"/>
    <w:rsid w:val="001F5403"/>
    <w:rsid w:val="001F58B5"/>
    <w:rsid w:val="001F5E49"/>
    <w:rsid w:val="001F69BE"/>
    <w:rsid w:val="001F6B6F"/>
    <w:rsid w:val="001F71DF"/>
    <w:rsid w:val="001F72DE"/>
    <w:rsid w:val="002014DC"/>
    <w:rsid w:val="0020185F"/>
    <w:rsid w:val="002018F6"/>
    <w:rsid w:val="00202D2A"/>
    <w:rsid w:val="00204128"/>
    <w:rsid w:val="0020520C"/>
    <w:rsid w:val="002064B5"/>
    <w:rsid w:val="00206AA0"/>
    <w:rsid w:val="00206DB6"/>
    <w:rsid w:val="0021129E"/>
    <w:rsid w:val="002112F8"/>
    <w:rsid w:val="0021179B"/>
    <w:rsid w:val="002138AA"/>
    <w:rsid w:val="0021547A"/>
    <w:rsid w:val="00215B7C"/>
    <w:rsid w:val="00217420"/>
    <w:rsid w:val="00217D94"/>
    <w:rsid w:val="00220931"/>
    <w:rsid w:val="00222878"/>
    <w:rsid w:val="002228C1"/>
    <w:rsid w:val="00222B27"/>
    <w:rsid w:val="00223D81"/>
    <w:rsid w:val="002253E3"/>
    <w:rsid w:val="002256C1"/>
    <w:rsid w:val="00225F08"/>
    <w:rsid w:val="00227434"/>
    <w:rsid w:val="00231F84"/>
    <w:rsid w:val="00232B41"/>
    <w:rsid w:val="00233077"/>
    <w:rsid w:val="00234E24"/>
    <w:rsid w:val="002353D3"/>
    <w:rsid w:val="002357E9"/>
    <w:rsid w:val="00235BCB"/>
    <w:rsid w:val="0023653D"/>
    <w:rsid w:val="00237420"/>
    <w:rsid w:val="00237653"/>
    <w:rsid w:val="002403AE"/>
    <w:rsid w:val="0024196D"/>
    <w:rsid w:val="00242439"/>
    <w:rsid w:val="00242806"/>
    <w:rsid w:val="0024308B"/>
    <w:rsid w:val="00243505"/>
    <w:rsid w:val="00243618"/>
    <w:rsid w:val="002437C0"/>
    <w:rsid w:val="00243F92"/>
    <w:rsid w:val="002444D7"/>
    <w:rsid w:val="00244813"/>
    <w:rsid w:val="00244C9E"/>
    <w:rsid w:val="00245927"/>
    <w:rsid w:val="00245C86"/>
    <w:rsid w:val="00246360"/>
    <w:rsid w:val="002467A8"/>
    <w:rsid w:val="0024681D"/>
    <w:rsid w:val="00247045"/>
    <w:rsid w:val="0024722E"/>
    <w:rsid w:val="002504B7"/>
    <w:rsid w:val="00251281"/>
    <w:rsid w:val="00251C0F"/>
    <w:rsid w:val="00252368"/>
    <w:rsid w:val="0025247A"/>
    <w:rsid w:val="002525BF"/>
    <w:rsid w:val="002531B8"/>
    <w:rsid w:val="002532DA"/>
    <w:rsid w:val="00253A22"/>
    <w:rsid w:val="00253E1B"/>
    <w:rsid w:val="002541ED"/>
    <w:rsid w:val="00254218"/>
    <w:rsid w:val="002548AB"/>
    <w:rsid w:val="00254A6B"/>
    <w:rsid w:val="00254F8B"/>
    <w:rsid w:val="00255362"/>
    <w:rsid w:val="0025540A"/>
    <w:rsid w:val="00255ABF"/>
    <w:rsid w:val="00256BFA"/>
    <w:rsid w:val="00257AAF"/>
    <w:rsid w:val="002619D9"/>
    <w:rsid w:val="002625E8"/>
    <w:rsid w:val="00262C97"/>
    <w:rsid w:val="00263EA9"/>
    <w:rsid w:val="002656DD"/>
    <w:rsid w:val="00265B47"/>
    <w:rsid w:val="00265D62"/>
    <w:rsid w:val="00265DD3"/>
    <w:rsid w:val="00266725"/>
    <w:rsid w:val="00266761"/>
    <w:rsid w:val="00267069"/>
    <w:rsid w:val="0026753F"/>
    <w:rsid w:val="0027014E"/>
    <w:rsid w:val="00270523"/>
    <w:rsid w:val="0027133B"/>
    <w:rsid w:val="002720EA"/>
    <w:rsid w:val="002721F8"/>
    <w:rsid w:val="0027261A"/>
    <w:rsid w:val="00272B92"/>
    <w:rsid w:val="00272C6C"/>
    <w:rsid w:val="002733DF"/>
    <w:rsid w:val="0027393E"/>
    <w:rsid w:val="00273A4A"/>
    <w:rsid w:val="00273C62"/>
    <w:rsid w:val="00274815"/>
    <w:rsid w:val="00274D95"/>
    <w:rsid w:val="00275321"/>
    <w:rsid w:val="002767B7"/>
    <w:rsid w:val="002774D1"/>
    <w:rsid w:val="00277624"/>
    <w:rsid w:val="002777A9"/>
    <w:rsid w:val="00277AFA"/>
    <w:rsid w:val="00277E57"/>
    <w:rsid w:val="00280C58"/>
    <w:rsid w:val="00281211"/>
    <w:rsid w:val="002817C4"/>
    <w:rsid w:val="00281C9E"/>
    <w:rsid w:val="00282BB2"/>
    <w:rsid w:val="0028576F"/>
    <w:rsid w:val="00285ACE"/>
    <w:rsid w:val="00287673"/>
    <w:rsid w:val="002904E6"/>
    <w:rsid w:val="002947B8"/>
    <w:rsid w:val="002951A5"/>
    <w:rsid w:val="00295230"/>
    <w:rsid w:val="002953CE"/>
    <w:rsid w:val="0029763B"/>
    <w:rsid w:val="00297900"/>
    <w:rsid w:val="00297919"/>
    <w:rsid w:val="00297CDC"/>
    <w:rsid w:val="00297CFD"/>
    <w:rsid w:val="002A0550"/>
    <w:rsid w:val="002A1312"/>
    <w:rsid w:val="002A1D3B"/>
    <w:rsid w:val="002A3271"/>
    <w:rsid w:val="002A3405"/>
    <w:rsid w:val="002A3542"/>
    <w:rsid w:val="002A3794"/>
    <w:rsid w:val="002A37C3"/>
    <w:rsid w:val="002A42AA"/>
    <w:rsid w:val="002A4A31"/>
    <w:rsid w:val="002A4F55"/>
    <w:rsid w:val="002A5050"/>
    <w:rsid w:val="002A57C1"/>
    <w:rsid w:val="002A586A"/>
    <w:rsid w:val="002A5BF3"/>
    <w:rsid w:val="002A5C85"/>
    <w:rsid w:val="002A5D9A"/>
    <w:rsid w:val="002A6A27"/>
    <w:rsid w:val="002A6AB8"/>
    <w:rsid w:val="002A740A"/>
    <w:rsid w:val="002A7868"/>
    <w:rsid w:val="002A7D69"/>
    <w:rsid w:val="002B185A"/>
    <w:rsid w:val="002B1A44"/>
    <w:rsid w:val="002B1D75"/>
    <w:rsid w:val="002B1EC5"/>
    <w:rsid w:val="002B2712"/>
    <w:rsid w:val="002B348B"/>
    <w:rsid w:val="002B35B2"/>
    <w:rsid w:val="002B4529"/>
    <w:rsid w:val="002B67C5"/>
    <w:rsid w:val="002B6B17"/>
    <w:rsid w:val="002B6BEF"/>
    <w:rsid w:val="002B6F23"/>
    <w:rsid w:val="002B750E"/>
    <w:rsid w:val="002B7B2E"/>
    <w:rsid w:val="002C0C00"/>
    <w:rsid w:val="002C0D0B"/>
    <w:rsid w:val="002C14E7"/>
    <w:rsid w:val="002C1822"/>
    <w:rsid w:val="002C1BAC"/>
    <w:rsid w:val="002C2588"/>
    <w:rsid w:val="002C2AAF"/>
    <w:rsid w:val="002C4163"/>
    <w:rsid w:val="002C52FF"/>
    <w:rsid w:val="002C606C"/>
    <w:rsid w:val="002C6395"/>
    <w:rsid w:val="002C65B1"/>
    <w:rsid w:val="002C7627"/>
    <w:rsid w:val="002C7E17"/>
    <w:rsid w:val="002D0D22"/>
    <w:rsid w:val="002D1046"/>
    <w:rsid w:val="002D1581"/>
    <w:rsid w:val="002D1FE3"/>
    <w:rsid w:val="002D3136"/>
    <w:rsid w:val="002D3E6B"/>
    <w:rsid w:val="002D402C"/>
    <w:rsid w:val="002D4200"/>
    <w:rsid w:val="002D448D"/>
    <w:rsid w:val="002D4E3B"/>
    <w:rsid w:val="002D521A"/>
    <w:rsid w:val="002D5228"/>
    <w:rsid w:val="002D55FA"/>
    <w:rsid w:val="002D5A81"/>
    <w:rsid w:val="002D61BB"/>
    <w:rsid w:val="002D6A42"/>
    <w:rsid w:val="002D7596"/>
    <w:rsid w:val="002D7B54"/>
    <w:rsid w:val="002D7C87"/>
    <w:rsid w:val="002E0381"/>
    <w:rsid w:val="002E0B2D"/>
    <w:rsid w:val="002E12CC"/>
    <w:rsid w:val="002E18CA"/>
    <w:rsid w:val="002E1948"/>
    <w:rsid w:val="002E195F"/>
    <w:rsid w:val="002E1E70"/>
    <w:rsid w:val="002E250B"/>
    <w:rsid w:val="002E403B"/>
    <w:rsid w:val="002E511D"/>
    <w:rsid w:val="002E53BF"/>
    <w:rsid w:val="002E56F4"/>
    <w:rsid w:val="002E5817"/>
    <w:rsid w:val="002E5832"/>
    <w:rsid w:val="002E59CF"/>
    <w:rsid w:val="002E5A60"/>
    <w:rsid w:val="002E60FD"/>
    <w:rsid w:val="002E6111"/>
    <w:rsid w:val="002E6A1B"/>
    <w:rsid w:val="002E6E31"/>
    <w:rsid w:val="002E79B0"/>
    <w:rsid w:val="002E7A83"/>
    <w:rsid w:val="002F13A6"/>
    <w:rsid w:val="002F1BFF"/>
    <w:rsid w:val="002F31E9"/>
    <w:rsid w:val="002F3941"/>
    <w:rsid w:val="002F39E7"/>
    <w:rsid w:val="002F3F05"/>
    <w:rsid w:val="002F69D8"/>
    <w:rsid w:val="002F74F8"/>
    <w:rsid w:val="002F7535"/>
    <w:rsid w:val="002F75A2"/>
    <w:rsid w:val="002F7C1A"/>
    <w:rsid w:val="0030004F"/>
    <w:rsid w:val="003000B8"/>
    <w:rsid w:val="00302012"/>
    <w:rsid w:val="00302DC8"/>
    <w:rsid w:val="00303215"/>
    <w:rsid w:val="00303833"/>
    <w:rsid w:val="00303D83"/>
    <w:rsid w:val="003049EE"/>
    <w:rsid w:val="00304D5D"/>
    <w:rsid w:val="003056F4"/>
    <w:rsid w:val="0030618F"/>
    <w:rsid w:val="00307018"/>
    <w:rsid w:val="00307386"/>
    <w:rsid w:val="00307856"/>
    <w:rsid w:val="00307D75"/>
    <w:rsid w:val="0031028B"/>
    <w:rsid w:val="003103E8"/>
    <w:rsid w:val="00310AD5"/>
    <w:rsid w:val="00310D71"/>
    <w:rsid w:val="00310E03"/>
    <w:rsid w:val="00311277"/>
    <w:rsid w:val="00311566"/>
    <w:rsid w:val="0031294B"/>
    <w:rsid w:val="0031329A"/>
    <w:rsid w:val="00313C0B"/>
    <w:rsid w:val="00314071"/>
    <w:rsid w:val="00314C6A"/>
    <w:rsid w:val="00314F25"/>
    <w:rsid w:val="00315B7F"/>
    <w:rsid w:val="0031615C"/>
    <w:rsid w:val="003172E5"/>
    <w:rsid w:val="003177E7"/>
    <w:rsid w:val="003178F7"/>
    <w:rsid w:val="00317910"/>
    <w:rsid w:val="00320BA7"/>
    <w:rsid w:val="00321A7A"/>
    <w:rsid w:val="00321C8E"/>
    <w:rsid w:val="00321EC4"/>
    <w:rsid w:val="00321EF3"/>
    <w:rsid w:val="00322CAC"/>
    <w:rsid w:val="0032452C"/>
    <w:rsid w:val="00324876"/>
    <w:rsid w:val="00325471"/>
    <w:rsid w:val="0032569F"/>
    <w:rsid w:val="003256D2"/>
    <w:rsid w:val="003258A0"/>
    <w:rsid w:val="00325E11"/>
    <w:rsid w:val="003260A6"/>
    <w:rsid w:val="00326E44"/>
    <w:rsid w:val="00327AC7"/>
    <w:rsid w:val="00327C73"/>
    <w:rsid w:val="003302EB"/>
    <w:rsid w:val="00330523"/>
    <w:rsid w:val="003309FA"/>
    <w:rsid w:val="003310CD"/>
    <w:rsid w:val="00331528"/>
    <w:rsid w:val="00331AB6"/>
    <w:rsid w:val="00331E3F"/>
    <w:rsid w:val="003324D2"/>
    <w:rsid w:val="0033336F"/>
    <w:rsid w:val="00333673"/>
    <w:rsid w:val="00333927"/>
    <w:rsid w:val="0033427E"/>
    <w:rsid w:val="003349EA"/>
    <w:rsid w:val="00335AFA"/>
    <w:rsid w:val="00335F96"/>
    <w:rsid w:val="003361DA"/>
    <w:rsid w:val="003363CC"/>
    <w:rsid w:val="00336520"/>
    <w:rsid w:val="00336939"/>
    <w:rsid w:val="0033729F"/>
    <w:rsid w:val="00340148"/>
    <w:rsid w:val="00341719"/>
    <w:rsid w:val="00342E0A"/>
    <w:rsid w:val="0034363D"/>
    <w:rsid w:val="0034381F"/>
    <w:rsid w:val="00343D8B"/>
    <w:rsid w:val="0034415C"/>
    <w:rsid w:val="003443B5"/>
    <w:rsid w:val="00345116"/>
    <w:rsid w:val="00346320"/>
    <w:rsid w:val="00346325"/>
    <w:rsid w:val="00346DAF"/>
    <w:rsid w:val="00346F02"/>
    <w:rsid w:val="00347DE9"/>
    <w:rsid w:val="0035025C"/>
    <w:rsid w:val="00350895"/>
    <w:rsid w:val="00350A11"/>
    <w:rsid w:val="00351C27"/>
    <w:rsid w:val="00351D15"/>
    <w:rsid w:val="00351DDA"/>
    <w:rsid w:val="003527A0"/>
    <w:rsid w:val="00352A49"/>
    <w:rsid w:val="00352ED2"/>
    <w:rsid w:val="00354504"/>
    <w:rsid w:val="00354A4D"/>
    <w:rsid w:val="003556EA"/>
    <w:rsid w:val="003567D6"/>
    <w:rsid w:val="003568D0"/>
    <w:rsid w:val="00356A12"/>
    <w:rsid w:val="00356A88"/>
    <w:rsid w:val="00357265"/>
    <w:rsid w:val="00357357"/>
    <w:rsid w:val="00357A68"/>
    <w:rsid w:val="00357D62"/>
    <w:rsid w:val="0036065C"/>
    <w:rsid w:val="00360B04"/>
    <w:rsid w:val="00360B9D"/>
    <w:rsid w:val="00362940"/>
    <w:rsid w:val="0036314F"/>
    <w:rsid w:val="00363208"/>
    <w:rsid w:val="00363576"/>
    <w:rsid w:val="00363D04"/>
    <w:rsid w:val="00365833"/>
    <w:rsid w:val="00366C4D"/>
    <w:rsid w:val="00366C87"/>
    <w:rsid w:val="00367803"/>
    <w:rsid w:val="00371643"/>
    <w:rsid w:val="00372486"/>
    <w:rsid w:val="00372C9D"/>
    <w:rsid w:val="003730E1"/>
    <w:rsid w:val="0037314C"/>
    <w:rsid w:val="00373BF2"/>
    <w:rsid w:val="00374860"/>
    <w:rsid w:val="00374DB3"/>
    <w:rsid w:val="0037559D"/>
    <w:rsid w:val="003756CA"/>
    <w:rsid w:val="00375FB0"/>
    <w:rsid w:val="00377222"/>
    <w:rsid w:val="003776CF"/>
    <w:rsid w:val="0037797A"/>
    <w:rsid w:val="00377AC2"/>
    <w:rsid w:val="0038081A"/>
    <w:rsid w:val="003808D5"/>
    <w:rsid w:val="003809DE"/>
    <w:rsid w:val="00380A8D"/>
    <w:rsid w:val="003815F7"/>
    <w:rsid w:val="0038164B"/>
    <w:rsid w:val="00382418"/>
    <w:rsid w:val="00382621"/>
    <w:rsid w:val="00382ACE"/>
    <w:rsid w:val="00382F35"/>
    <w:rsid w:val="00383388"/>
    <w:rsid w:val="003833E6"/>
    <w:rsid w:val="00384AC9"/>
    <w:rsid w:val="00384DD6"/>
    <w:rsid w:val="003867C0"/>
    <w:rsid w:val="003870E0"/>
    <w:rsid w:val="00387737"/>
    <w:rsid w:val="00387E7A"/>
    <w:rsid w:val="00390237"/>
    <w:rsid w:val="00390306"/>
    <w:rsid w:val="00390B21"/>
    <w:rsid w:val="00390B9D"/>
    <w:rsid w:val="00390C95"/>
    <w:rsid w:val="00391505"/>
    <w:rsid w:val="00391A15"/>
    <w:rsid w:val="00391F8A"/>
    <w:rsid w:val="003921B3"/>
    <w:rsid w:val="003926BB"/>
    <w:rsid w:val="00392819"/>
    <w:rsid w:val="00392C0E"/>
    <w:rsid w:val="00393362"/>
    <w:rsid w:val="003937FA"/>
    <w:rsid w:val="00393B74"/>
    <w:rsid w:val="00393BA1"/>
    <w:rsid w:val="00393F46"/>
    <w:rsid w:val="00394058"/>
    <w:rsid w:val="00394BB8"/>
    <w:rsid w:val="003953DF"/>
    <w:rsid w:val="003956C1"/>
    <w:rsid w:val="00396382"/>
    <w:rsid w:val="00396A7F"/>
    <w:rsid w:val="003971E1"/>
    <w:rsid w:val="003975EF"/>
    <w:rsid w:val="00397E8F"/>
    <w:rsid w:val="003A03B8"/>
    <w:rsid w:val="003A1374"/>
    <w:rsid w:val="003A17C8"/>
    <w:rsid w:val="003A1C8D"/>
    <w:rsid w:val="003A2FD0"/>
    <w:rsid w:val="003A3AFB"/>
    <w:rsid w:val="003A3E47"/>
    <w:rsid w:val="003A426C"/>
    <w:rsid w:val="003A4850"/>
    <w:rsid w:val="003A4853"/>
    <w:rsid w:val="003A4E63"/>
    <w:rsid w:val="003A6928"/>
    <w:rsid w:val="003A69E2"/>
    <w:rsid w:val="003A741E"/>
    <w:rsid w:val="003A7ED6"/>
    <w:rsid w:val="003B05EC"/>
    <w:rsid w:val="003B109D"/>
    <w:rsid w:val="003B119D"/>
    <w:rsid w:val="003B11DC"/>
    <w:rsid w:val="003B167B"/>
    <w:rsid w:val="003B1A4F"/>
    <w:rsid w:val="003B1AB9"/>
    <w:rsid w:val="003B26F8"/>
    <w:rsid w:val="003B2EC2"/>
    <w:rsid w:val="003B3337"/>
    <w:rsid w:val="003B3629"/>
    <w:rsid w:val="003B3EFD"/>
    <w:rsid w:val="003B467A"/>
    <w:rsid w:val="003B4FA9"/>
    <w:rsid w:val="003B750D"/>
    <w:rsid w:val="003B7733"/>
    <w:rsid w:val="003C0255"/>
    <w:rsid w:val="003C054A"/>
    <w:rsid w:val="003C09C2"/>
    <w:rsid w:val="003C0A74"/>
    <w:rsid w:val="003C0C99"/>
    <w:rsid w:val="003C0CBC"/>
    <w:rsid w:val="003C0F85"/>
    <w:rsid w:val="003C1664"/>
    <w:rsid w:val="003C1702"/>
    <w:rsid w:val="003C4C20"/>
    <w:rsid w:val="003C4D0D"/>
    <w:rsid w:val="003C6514"/>
    <w:rsid w:val="003C6BBE"/>
    <w:rsid w:val="003C7276"/>
    <w:rsid w:val="003D2947"/>
    <w:rsid w:val="003D30A6"/>
    <w:rsid w:val="003D31A8"/>
    <w:rsid w:val="003D3874"/>
    <w:rsid w:val="003D3D2A"/>
    <w:rsid w:val="003D4368"/>
    <w:rsid w:val="003D46B3"/>
    <w:rsid w:val="003D4715"/>
    <w:rsid w:val="003D4827"/>
    <w:rsid w:val="003D6026"/>
    <w:rsid w:val="003D6BA0"/>
    <w:rsid w:val="003D6CF0"/>
    <w:rsid w:val="003D72ED"/>
    <w:rsid w:val="003E0578"/>
    <w:rsid w:val="003E0B21"/>
    <w:rsid w:val="003E136E"/>
    <w:rsid w:val="003E1A5A"/>
    <w:rsid w:val="003E1DD5"/>
    <w:rsid w:val="003E2F94"/>
    <w:rsid w:val="003E3003"/>
    <w:rsid w:val="003E3020"/>
    <w:rsid w:val="003E3AB1"/>
    <w:rsid w:val="003E4ACE"/>
    <w:rsid w:val="003E537A"/>
    <w:rsid w:val="003E59CC"/>
    <w:rsid w:val="003E6172"/>
    <w:rsid w:val="003E6771"/>
    <w:rsid w:val="003E6BC6"/>
    <w:rsid w:val="003E7C88"/>
    <w:rsid w:val="003E7EAD"/>
    <w:rsid w:val="003E7EB8"/>
    <w:rsid w:val="003F0C18"/>
    <w:rsid w:val="003F18C2"/>
    <w:rsid w:val="003F1B56"/>
    <w:rsid w:val="003F2036"/>
    <w:rsid w:val="003F23F0"/>
    <w:rsid w:val="003F26BD"/>
    <w:rsid w:val="003F2DE1"/>
    <w:rsid w:val="003F306B"/>
    <w:rsid w:val="003F383F"/>
    <w:rsid w:val="003F3F0F"/>
    <w:rsid w:val="003F4654"/>
    <w:rsid w:val="003F53E8"/>
    <w:rsid w:val="003F5A5B"/>
    <w:rsid w:val="003F5E61"/>
    <w:rsid w:val="003F7A47"/>
    <w:rsid w:val="003F7E3F"/>
    <w:rsid w:val="00401155"/>
    <w:rsid w:val="00401520"/>
    <w:rsid w:val="00401C7A"/>
    <w:rsid w:val="00401CEE"/>
    <w:rsid w:val="0040212A"/>
    <w:rsid w:val="0040252A"/>
    <w:rsid w:val="004027C0"/>
    <w:rsid w:val="00402F3B"/>
    <w:rsid w:val="004042B5"/>
    <w:rsid w:val="00404768"/>
    <w:rsid w:val="00404F4B"/>
    <w:rsid w:val="00405163"/>
    <w:rsid w:val="00405B81"/>
    <w:rsid w:val="004061CE"/>
    <w:rsid w:val="00406350"/>
    <w:rsid w:val="00406502"/>
    <w:rsid w:val="0040697B"/>
    <w:rsid w:val="00406B64"/>
    <w:rsid w:val="00406BF4"/>
    <w:rsid w:val="004070C6"/>
    <w:rsid w:val="00407394"/>
    <w:rsid w:val="00407A72"/>
    <w:rsid w:val="00407F82"/>
    <w:rsid w:val="00411D8C"/>
    <w:rsid w:val="0041238A"/>
    <w:rsid w:val="00412801"/>
    <w:rsid w:val="00413E9F"/>
    <w:rsid w:val="0041420D"/>
    <w:rsid w:val="00414345"/>
    <w:rsid w:val="004144BC"/>
    <w:rsid w:val="004145C1"/>
    <w:rsid w:val="00414B53"/>
    <w:rsid w:val="00414F15"/>
    <w:rsid w:val="00415264"/>
    <w:rsid w:val="0041563D"/>
    <w:rsid w:val="00415FB8"/>
    <w:rsid w:val="00416C43"/>
    <w:rsid w:val="00417297"/>
    <w:rsid w:val="00417486"/>
    <w:rsid w:val="00417878"/>
    <w:rsid w:val="00417F7A"/>
    <w:rsid w:val="0042078E"/>
    <w:rsid w:val="00421086"/>
    <w:rsid w:val="0042119A"/>
    <w:rsid w:val="00421B85"/>
    <w:rsid w:val="00423252"/>
    <w:rsid w:val="0042422B"/>
    <w:rsid w:val="004245C6"/>
    <w:rsid w:val="004253B6"/>
    <w:rsid w:val="00425782"/>
    <w:rsid w:val="004257D0"/>
    <w:rsid w:val="00426BA9"/>
    <w:rsid w:val="0042791D"/>
    <w:rsid w:val="00427D60"/>
    <w:rsid w:val="004313E5"/>
    <w:rsid w:val="00433BF0"/>
    <w:rsid w:val="004341D5"/>
    <w:rsid w:val="0043505A"/>
    <w:rsid w:val="004353F5"/>
    <w:rsid w:val="0043561F"/>
    <w:rsid w:val="004357D5"/>
    <w:rsid w:val="004365CB"/>
    <w:rsid w:val="00436C03"/>
    <w:rsid w:val="00436FEF"/>
    <w:rsid w:val="00437D4C"/>
    <w:rsid w:val="00441304"/>
    <w:rsid w:val="00441437"/>
    <w:rsid w:val="0044251F"/>
    <w:rsid w:val="004427E8"/>
    <w:rsid w:val="0044386D"/>
    <w:rsid w:val="0044438B"/>
    <w:rsid w:val="00444A89"/>
    <w:rsid w:val="00445F1E"/>
    <w:rsid w:val="0044643E"/>
    <w:rsid w:val="00446880"/>
    <w:rsid w:val="004468E4"/>
    <w:rsid w:val="00446B8F"/>
    <w:rsid w:val="00447908"/>
    <w:rsid w:val="004500C6"/>
    <w:rsid w:val="004502F8"/>
    <w:rsid w:val="00450B74"/>
    <w:rsid w:val="00451523"/>
    <w:rsid w:val="00451F5B"/>
    <w:rsid w:val="0045294D"/>
    <w:rsid w:val="00454B93"/>
    <w:rsid w:val="004554A8"/>
    <w:rsid w:val="0045567D"/>
    <w:rsid w:val="00455B25"/>
    <w:rsid w:val="00455C82"/>
    <w:rsid w:val="00455EAD"/>
    <w:rsid w:val="0045619C"/>
    <w:rsid w:val="00456219"/>
    <w:rsid w:val="00456823"/>
    <w:rsid w:val="00456BD8"/>
    <w:rsid w:val="00456C49"/>
    <w:rsid w:val="00456D89"/>
    <w:rsid w:val="00456EE6"/>
    <w:rsid w:val="00457AF9"/>
    <w:rsid w:val="00461770"/>
    <w:rsid w:val="00462028"/>
    <w:rsid w:val="00462AF0"/>
    <w:rsid w:val="00462CE3"/>
    <w:rsid w:val="004631A1"/>
    <w:rsid w:val="00464033"/>
    <w:rsid w:val="0046447D"/>
    <w:rsid w:val="0046490F"/>
    <w:rsid w:val="00466804"/>
    <w:rsid w:val="004676A5"/>
    <w:rsid w:val="00467981"/>
    <w:rsid w:val="0047149A"/>
    <w:rsid w:val="00471AD2"/>
    <w:rsid w:val="00471C20"/>
    <w:rsid w:val="00471F96"/>
    <w:rsid w:val="004728A3"/>
    <w:rsid w:val="004732F0"/>
    <w:rsid w:val="00473A54"/>
    <w:rsid w:val="00473B61"/>
    <w:rsid w:val="00473CE6"/>
    <w:rsid w:val="00473F24"/>
    <w:rsid w:val="00474B35"/>
    <w:rsid w:val="00476A49"/>
    <w:rsid w:val="00480A31"/>
    <w:rsid w:val="00480F06"/>
    <w:rsid w:val="00482C77"/>
    <w:rsid w:val="00482D17"/>
    <w:rsid w:val="004834F8"/>
    <w:rsid w:val="0048356B"/>
    <w:rsid w:val="0048456D"/>
    <w:rsid w:val="00484C50"/>
    <w:rsid w:val="00485371"/>
    <w:rsid w:val="00485782"/>
    <w:rsid w:val="00485DB4"/>
    <w:rsid w:val="00486126"/>
    <w:rsid w:val="004861BA"/>
    <w:rsid w:val="00486435"/>
    <w:rsid w:val="004872E6"/>
    <w:rsid w:val="004873F5"/>
    <w:rsid w:val="00487453"/>
    <w:rsid w:val="00491247"/>
    <w:rsid w:val="0049138C"/>
    <w:rsid w:val="00492B44"/>
    <w:rsid w:val="0049348F"/>
    <w:rsid w:val="00493EBD"/>
    <w:rsid w:val="00493EBE"/>
    <w:rsid w:val="00493EEE"/>
    <w:rsid w:val="00495B40"/>
    <w:rsid w:val="00495DEE"/>
    <w:rsid w:val="00496396"/>
    <w:rsid w:val="00497930"/>
    <w:rsid w:val="00497B92"/>
    <w:rsid w:val="00497C9C"/>
    <w:rsid w:val="004A04D4"/>
    <w:rsid w:val="004A1171"/>
    <w:rsid w:val="004A1974"/>
    <w:rsid w:val="004A1C67"/>
    <w:rsid w:val="004A2101"/>
    <w:rsid w:val="004A2FAD"/>
    <w:rsid w:val="004A308F"/>
    <w:rsid w:val="004A3568"/>
    <w:rsid w:val="004A36EE"/>
    <w:rsid w:val="004A3DBC"/>
    <w:rsid w:val="004A4C11"/>
    <w:rsid w:val="004A5690"/>
    <w:rsid w:val="004A5D84"/>
    <w:rsid w:val="004A5F46"/>
    <w:rsid w:val="004A6107"/>
    <w:rsid w:val="004A72C4"/>
    <w:rsid w:val="004A7957"/>
    <w:rsid w:val="004A79CD"/>
    <w:rsid w:val="004A7A4F"/>
    <w:rsid w:val="004A7CC9"/>
    <w:rsid w:val="004A7E80"/>
    <w:rsid w:val="004A7F1C"/>
    <w:rsid w:val="004B0D75"/>
    <w:rsid w:val="004B0EFE"/>
    <w:rsid w:val="004B1001"/>
    <w:rsid w:val="004B10BF"/>
    <w:rsid w:val="004B2199"/>
    <w:rsid w:val="004B21D0"/>
    <w:rsid w:val="004B2F30"/>
    <w:rsid w:val="004B3989"/>
    <w:rsid w:val="004B39BA"/>
    <w:rsid w:val="004B5C55"/>
    <w:rsid w:val="004B644F"/>
    <w:rsid w:val="004B6F2E"/>
    <w:rsid w:val="004C0ADD"/>
    <w:rsid w:val="004C0DFE"/>
    <w:rsid w:val="004C1CF4"/>
    <w:rsid w:val="004C284E"/>
    <w:rsid w:val="004C2CFE"/>
    <w:rsid w:val="004C3449"/>
    <w:rsid w:val="004C3D4D"/>
    <w:rsid w:val="004C4A3C"/>
    <w:rsid w:val="004C4FB6"/>
    <w:rsid w:val="004C5853"/>
    <w:rsid w:val="004C5CCD"/>
    <w:rsid w:val="004C66BB"/>
    <w:rsid w:val="004C6CE1"/>
    <w:rsid w:val="004C6EC4"/>
    <w:rsid w:val="004C7E29"/>
    <w:rsid w:val="004D018F"/>
    <w:rsid w:val="004D150F"/>
    <w:rsid w:val="004D1592"/>
    <w:rsid w:val="004D1833"/>
    <w:rsid w:val="004D188A"/>
    <w:rsid w:val="004D2926"/>
    <w:rsid w:val="004D41BB"/>
    <w:rsid w:val="004D4B21"/>
    <w:rsid w:val="004D4C10"/>
    <w:rsid w:val="004D59F2"/>
    <w:rsid w:val="004D72A9"/>
    <w:rsid w:val="004E1212"/>
    <w:rsid w:val="004E172F"/>
    <w:rsid w:val="004E3EC3"/>
    <w:rsid w:val="004E5206"/>
    <w:rsid w:val="004E590E"/>
    <w:rsid w:val="004E6350"/>
    <w:rsid w:val="004E649C"/>
    <w:rsid w:val="004E76CF"/>
    <w:rsid w:val="004E77C7"/>
    <w:rsid w:val="004F125C"/>
    <w:rsid w:val="004F1AB7"/>
    <w:rsid w:val="004F3207"/>
    <w:rsid w:val="004F3625"/>
    <w:rsid w:val="004F50DA"/>
    <w:rsid w:val="004F50F0"/>
    <w:rsid w:val="004F5265"/>
    <w:rsid w:val="004F5DD8"/>
    <w:rsid w:val="004F62D4"/>
    <w:rsid w:val="004F64C4"/>
    <w:rsid w:val="004F797E"/>
    <w:rsid w:val="00500666"/>
    <w:rsid w:val="00500B5A"/>
    <w:rsid w:val="005011FA"/>
    <w:rsid w:val="00501C5B"/>
    <w:rsid w:val="00501F9F"/>
    <w:rsid w:val="005022A9"/>
    <w:rsid w:val="005024C2"/>
    <w:rsid w:val="00503125"/>
    <w:rsid w:val="00503EFA"/>
    <w:rsid w:val="00503F6B"/>
    <w:rsid w:val="00504BE7"/>
    <w:rsid w:val="005065DE"/>
    <w:rsid w:val="00506678"/>
    <w:rsid w:val="00506BA6"/>
    <w:rsid w:val="00506BCF"/>
    <w:rsid w:val="00507126"/>
    <w:rsid w:val="00507636"/>
    <w:rsid w:val="00507E02"/>
    <w:rsid w:val="005100E5"/>
    <w:rsid w:val="00510155"/>
    <w:rsid w:val="00510E2E"/>
    <w:rsid w:val="00511D04"/>
    <w:rsid w:val="00512A62"/>
    <w:rsid w:val="00513517"/>
    <w:rsid w:val="00513789"/>
    <w:rsid w:val="0051385C"/>
    <w:rsid w:val="0051399C"/>
    <w:rsid w:val="00513A13"/>
    <w:rsid w:val="00513B8A"/>
    <w:rsid w:val="00514D41"/>
    <w:rsid w:val="00515916"/>
    <w:rsid w:val="00516077"/>
    <w:rsid w:val="0051743B"/>
    <w:rsid w:val="00517670"/>
    <w:rsid w:val="0052065E"/>
    <w:rsid w:val="00521BAB"/>
    <w:rsid w:val="00522410"/>
    <w:rsid w:val="0052361B"/>
    <w:rsid w:val="005242EC"/>
    <w:rsid w:val="00525516"/>
    <w:rsid w:val="0052579A"/>
    <w:rsid w:val="0052584F"/>
    <w:rsid w:val="005259CD"/>
    <w:rsid w:val="00525F82"/>
    <w:rsid w:val="0052642E"/>
    <w:rsid w:val="00526F0F"/>
    <w:rsid w:val="00527E84"/>
    <w:rsid w:val="00527F96"/>
    <w:rsid w:val="0053011E"/>
    <w:rsid w:val="00530CD4"/>
    <w:rsid w:val="0053114E"/>
    <w:rsid w:val="0053197E"/>
    <w:rsid w:val="00531AB4"/>
    <w:rsid w:val="0053207A"/>
    <w:rsid w:val="0053291A"/>
    <w:rsid w:val="00532DB0"/>
    <w:rsid w:val="00533C58"/>
    <w:rsid w:val="00533C7D"/>
    <w:rsid w:val="00534098"/>
    <w:rsid w:val="005345DF"/>
    <w:rsid w:val="00535937"/>
    <w:rsid w:val="00536070"/>
    <w:rsid w:val="00536116"/>
    <w:rsid w:val="005362E0"/>
    <w:rsid w:val="00537368"/>
    <w:rsid w:val="00537B8F"/>
    <w:rsid w:val="0054009E"/>
    <w:rsid w:val="005402AF"/>
    <w:rsid w:val="0054090C"/>
    <w:rsid w:val="00540B20"/>
    <w:rsid w:val="00541D5E"/>
    <w:rsid w:val="0054234F"/>
    <w:rsid w:val="005431A6"/>
    <w:rsid w:val="00543255"/>
    <w:rsid w:val="005439A3"/>
    <w:rsid w:val="005439F5"/>
    <w:rsid w:val="005442EC"/>
    <w:rsid w:val="00544EA1"/>
    <w:rsid w:val="0054503C"/>
    <w:rsid w:val="0054597F"/>
    <w:rsid w:val="005461DA"/>
    <w:rsid w:val="005462B5"/>
    <w:rsid w:val="00546611"/>
    <w:rsid w:val="005507E0"/>
    <w:rsid w:val="00550DB6"/>
    <w:rsid w:val="00550F8D"/>
    <w:rsid w:val="00551308"/>
    <w:rsid w:val="00551685"/>
    <w:rsid w:val="005519F1"/>
    <w:rsid w:val="00552682"/>
    <w:rsid w:val="00552D74"/>
    <w:rsid w:val="005533AB"/>
    <w:rsid w:val="0055480E"/>
    <w:rsid w:val="00554977"/>
    <w:rsid w:val="0055539C"/>
    <w:rsid w:val="00557CD8"/>
    <w:rsid w:val="005606CF"/>
    <w:rsid w:val="00561430"/>
    <w:rsid w:val="00562922"/>
    <w:rsid w:val="005633FE"/>
    <w:rsid w:val="00563AA7"/>
    <w:rsid w:val="00563AEB"/>
    <w:rsid w:val="005641BA"/>
    <w:rsid w:val="00564AA2"/>
    <w:rsid w:val="00564F17"/>
    <w:rsid w:val="00564FF7"/>
    <w:rsid w:val="005650C1"/>
    <w:rsid w:val="0056543B"/>
    <w:rsid w:val="005654E8"/>
    <w:rsid w:val="00565C2B"/>
    <w:rsid w:val="00566ABF"/>
    <w:rsid w:val="00567215"/>
    <w:rsid w:val="00567B89"/>
    <w:rsid w:val="00567ECE"/>
    <w:rsid w:val="00570475"/>
    <w:rsid w:val="0057101A"/>
    <w:rsid w:val="005712F5"/>
    <w:rsid w:val="005714CB"/>
    <w:rsid w:val="0057202A"/>
    <w:rsid w:val="005720F3"/>
    <w:rsid w:val="005723D6"/>
    <w:rsid w:val="00572403"/>
    <w:rsid w:val="00572A69"/>
    <w:rsid w:val="0057311A"/>
    <w:rsid w:val="005732EB"/>
    <w:rsid w:val="005732EF"/>
    <w:rsid w:val="00573BE4"/>
    <w:rsid w:val="00573E75"/>
    <w:rsid w:val="005745B0"/>
    <w:rsid w:val="00574760"/>
    <w:rsid w:val="0057529F"/>
    <w:rsid w:val="00575421"/>
    <w:rsid w:val="005762E6"/>
    <w:rsid w:val="00576CAF"/>
    <w:rsid w:val="00577343"/>
    <w:rsid w:val="0057742F"/>
    <w:rsid w:val="00577B68"/>
    <w:rsid w:val="00580334"/>
    <w:rsid w:val="0058082F"/>
    <w:rsid w:val="00580CA2"/>
    <w:rsid w:val="00582D96"/>
    <w:rsid w:val="00583118"/>
    <w:rsid w:val="005833B6"/>
    <w:rsid w:val="00583866"/>
    <w:rsid w:val="0058430C"/>
    <w:rsid w:val="00584BB7"/>
    <w:rsid w:val="00586F7B"/>
    <w:rsid w:val="00587457"/>
    <w:rsid w:val="0059210C"/>
    <w:rsid w:val="00592186"/>
    <w:rsid w:val="0059419B"/>
    <w:rsid w:val="00594517"/>
    <w:rsid w:val="00594DFB"/>
    <w:rsid w:val="00595360"/>
    <w:rsid w:val="005959AB"/>
    <w:rsid w:val="00596912"/>
    <w:rsid w:val="00597809"/>
    <w:rsid w:val="005A07B5"/>
    <w:rsid w:val="005A1FAB"/>
    <w:rsid w:val="005A2077"/>
    <w:rsid w:val="005A23E2"/>
    <w:rsid w:val="005A2A42"/>
    <w:rsid w:val="005A3BF3"/>
    <w:rsid w:val="005A3F16"/>
    <w:rsid w:val="005A4271"/>
    <w:rsid w:val="005A6E41"/>
    <w:rsid w:val="005B1E25"/>
    <w:rsid w:val="005B2549"/>
    <w:rsid w:val="005B31DC"/>
    <w:rsid w:val="005B3791"/>
    <w:rsid w:val="005B3801"/>
    <w:rsid w:val="005B3CB2"/>
    <w:rsid w:val="005B3CBD"/>
    <w:rsid w:val="005B3E8B"/>
    <w:rsid w:val="005B43C9"/>
    <w:rsid w:val="005B4510"/>
    <w:rsid w:val="005B4FC1"/>
    <w:rsid w:val="005B55D7"/>
    <w:rsid w:val="005B744D"/>
    <w:rsid w:val="005C0781"/>
    <w:rsid w:val="005C1710"/>
    <w:rsid w:val="005C1E03"/>
    <w:rsid w:val="005C20C4"/>
    <w:rsid w:val="005C2729"/>
    <w:rsid w:val="005C28A7"/>
    <w:rsid w:val="005C446B"/>
    <w:rsid w:val="005C4677"/>
    <w:rsid w:val="005C48D8"/>
    <w:rsid w:val="005C4EC9"/>
    <w:rsid w:val="005C5023"/>
    <w:rsid w:val="005C53F2"/>
    <w:rsid w:val="005C567E"/>
    <w:rsid w:val="005C5A2E"/>
    <w:rsid w:val="005C5CD5"/>
    <w:rsid w:val="005C68D5"/>
    <w:rsid w:val="005C7799"/>
    <w:rsid w:val="005C7939"/>
    <w:rsid w:val="005C7C50"/>
    <w:rsid w:val="005C7E3B"/>
    <w:rsid w:val="005C7E64"/>
    <w:rsid w:val="005D066D"/>
    <w:rsid w:val="005D0B8B"/>
    <w:rsid w:val="005D1B8D"/>
    <w:rsid w:val="005D27E2"/>
    <w:rsid w:val="005D2DA6"/>
    <w:rsid w:val="005D3391"/>
    <w:rsid w:val="005D3680"/>
    <w:rsid w:val="005D41C8"/>
    <w:rsid w:val="005D4494"/>
    <w:rsid w:val="005D45BB"/>
    <w:rsid w:val="005D4626"/>
    <w:rsid w:val="005D6372"/>
    <w:rsid w:val="005D7679"/>
    <w:rsid w:val="005E095F"/>
    <w:rsid w:val="005E0C60"/>
    <w:rsid w:val="005E0EDD"/>
    <w:rsid w:val="005E1A0C"/>
    <w:rsid w:val="005E1BD3"/>
    <w:rsid w:val="005E216C"/>
    <w:rsid w:val="005E2223"/>
    <w:rsid w:val="005E23D7"/>
    <w:rsid w:val="005E27AA"/>
    <w:rsid w:val="005E3505"/>
    <w:rsid w:val="005E47E4"/>
    <w:rsid w:val="005E4E92"/>
    <w:rsid w:val="005E5899"/>
    <w:rsid w:val="005E758E"/>
    <w:rsid w:val="005E75FC"/>
    <w:rsid w:val="005F00AD"/>
    <w:rsid w:val="005F0135"/>
    <w:rsid w:val="005F0558"/>
    <w:rsid w:val="005F0B30"/>
    <w:rsid w:val="005F1CB8"/>
    <w:rsid w:val="005F235A"/>
    <w:rsid w:val="005F45D6"/>
    <w:rsid w:val="005F4BED"/>
    <w:rsid w:val="005F5161"/>
    <w:rsid w:val="005F52A2"/>
    <w:rsid w:val="00601AFA"/>
    <w:rsid w:val="00601CBA"/>
    <w:rsid w:val="0060224B"/>
    <w:rsid w:val="00605D30"/>
    <w:rsid w:val="006065BD"/>
    <w:rsid w:val="006072A7"/>
    <w:rsid w:val="0061037A"/>
    <w:rsid w:val="0061164A"/>
    <w:rsid w:val="0061210D"/>
    <w:rsid w:val="006127B9"/>
    <w:rsid w:val="00612DFB"/>
    <w:rsid w:val="0061336C"/>
    <w:rsid w:val="0061355B"/>
    <w:rsid w:val="006138DB"/>
    <w:rsid w:val="0061482E"/>
    <w:rsid w:val="006153CC"/>
    <w:rsid w:val="00615E92"/>
    <w:rsid w:val="00616768"/>
    <w:rsid w:val="00616F2D"/>
    <w:rsid w:val="00617434"/>
    <w:rsid w:val="006178B5"/>
    <w:rsid w:val="00617EF4"/>
    <w:rsid w:val="006200D2"/>
    <w:rsid w:val="00620165"/>
    <w:rsid w:val="00620E46"/>
    <w:rsid w:val="0062132A"/>
    <w:rsid w:val="0062285E"/>
    <w:rsid w:val="00622C44"/>
    <w:rsid w:val="006232BB"/>
    <w:rsid w:val="006233B2"/>
    <w:rsid w:val="006248F5"/>
    <w:rsid w:val="0062606C"/>
    <w:rsid w:val="006260AA"/>
    <w:rsid w:val="0062665C"/>
    <w:rsid w:val="00627869"/>
    <w:rsid w:val="00630FC6"/>
    <w:rsid w:val="0063116C"/>
    <w:rsid w:val="0063127C"/>
    <w:rsid w:val="00633AF5"/>
    <w:rsid w:val="00633D51"/>
    <w:rsid w:val="00634B77"/>
    <w:rsid w:val="00634F76"/>
    <w:rsid w:val="006354C7"/>
    <w:rsid w:val="0063561E"/>
    <w:rsid w:val="00635ADF"/>
    <w:rsid w:val="00635C20"/>
    <w:rsid w:val="00636D02"/>
    <w:rsid w:val="00637068"/>
    <w:rsid w:val="006375D4"/>
    <w:rsid w:val="00637F01"/>
    <w:rsid w:val="00640630"/>
    <w:rsid w:val="0064159E"/>
    <w:rsid w:val="00642479"/>
    <w:rsid w:val="006424C4"/>
    <w:rsid w:val="00642F3A"/>
    <w:rsid w:val="006434BB"/>
    <w:rsid w:val="00643AFA"/>
    <w:rsid w:val="00643CF2"/>
    <w:rsid w:val="00644823"/>
    <w:rsid w:val="00645A7B"/>
    <w:rsid w:val="00645F88"/>
    <w:rsid w:val="00645F8B"/>
    <w:rsid w:val="0064677A"/>
    <w:rsid w:val="0064720C"/>
    <w:rsid w:val="006472A6"/>
    <w:rsid w:val="00647BB0"/>
    <w:rsid w:val="00647F16"/>
    <w:rsid w:val="00650930"/>
    <w:rsid w:val="00650F22"/>
    <w:rsid w:val="0065138A"/>
    <w:rsid w:val="006514BC"/>
    <w:rsid w:val="00651982"/>
    <w:rsid w:val="00652871"/>
    <w:rsid w:val="00654757"/>
    <w:rsid w:val="00655589"/>
    <w:rsid w:val="00655C4B"/>
    <w:rsid w:val="006575A9"/>
    <w:rsid w:val="00657E2C"/>
    <w:rsid w:val="00660109"/>
    <w:rsid w:val="00660129"/>
    <w:rsid w:val="00660182"/>
    <w:rsid w:val="006609E9"/>
    <w:rsid w:val="00660C46"/>
    <w:rsid w:val="00660CC5"/>
    <w:rsid w:val="00660DA9"/>
    <w:rsid w:val="00661491"/>
    <w:rsid w:val="00661B8D"/>
    <w:rsid w:val="006639A0"/>
    <w:rsid w:val="00663A76"/>
    <w:rsid w:val="00663B60"/>
    <w:rsid w:val="00664C66"/>
    <w:rsid w:val="00665857"/>
    <w:rsid w:val="00666B48"/>
    <w:rsid w:val="0066768E"/>
    <w:rsid w:val="006707BE"/>
    <w:rsid w:val="00670A46"/>
    <w:rsid w:val="00670B01"/>
    <w:rsid w:val="00671224"/>
    <w:rsid w:val="006712AC"/>
    <w:rsid w:val="006712F9"/>
    <w:rsid w:val="00671444"/>
    <w:rsid w:val="006716B0"/>
    <w:rsid w:val="006717EA"/>
    <w:rsid w:val="00671B2E"/>
    <w:rsid w:val="006721BA"/>
    <w:rsid w:val="00672A57"/>
    <w:rsid w:val="00672AEF"/>
    <w:rsid w:val="00672B30"/>
    <w:rsid w:val="006735F0"/>
    <w:rsid w:val="0067363F"/>
    <w:rsid w:val="00673A1D"/>
    <w:rsid w:val="00673C36"/>
    <w:rsid w:val="00673DAF"/>
    <w:rsid w:val="00674D43"/>
    <w:rsid w:val="0067562A"/>
    <w:rsid w:val="006756D0"/>
    <w:rsid w:val="00675E0C"/>
    <w:rsid w:val="006779B8"/>
    <w:rsid w:val="00680309"/>
    <w:rsid w:val="00680BEB"/>
    <w:rsid w:val="006819CE"/>
    <w:rsid w:val="00681C9B"/>
    <w:rsid w:val="0068215E"/>
    <w:rsid w:val="00682C17"/>
    <w:rsid w:val="0068470A"/>
    <w:rsid w:val="00684AE1"/>
    <w:rsid w:val="00685308"/>
    <w:rsid w:val="006854E9"/>
    <w:rsid w:val="0068570B"/>
    <w:rsid w:val="00685889"/>
    <w:rsid w:val="00685C9A"/>
    <w:rsid w:val="00686392"/>
    <w:rsid w:val="00686F21"/>
    <w:rsid w:val="006874FC"/>
    <w:rsid w:val="00691C9B"/>
    <w:rsid w:val="00691F6A"/>
    <w:rsid w:val="00692994"/>
    <w:rsid w:val="00692B06"/>
    <w:rsid w:val="00692D91"/>
    <w:rsid w:val="00693004"/>
    <w:rsid w:val="006934FA"/>
    <w:rsid w:val="00695170"/>
    <w:rsid w:val="00695BFA"/>
    <w:rsid w:val="006965FD"/>
    <w:rsid w:val="00696C87"/>
    <w:rsid w:val="00696D58"/>
    <w:rsid w:val="00697404"/>
    <w:rsid w:val="006A0822"/>
    <w:rsid w:val="006A0C23"/>
    <w:rsid w:val="006A14B1"/>
    <w:rsid w:val="006A2800"/>
    <w:rsid w:val="006A320F"/>
    <w:rsid w:val="006A39E2"/>
    <w:rsid w:val="006A497A"/>
    <w:rsid w:val="006A55EB"/>
    <w:rsid w:val="006A6A85"/>
    <w:rsid w:val="006A782E"/>
    <w:rsid w:val="006A79AF"/>
    <w:rsid w:val="006B1EEB"/>
    <w:rsid w:val="006B2554"/>
    <w:rsid w:val="006B286B"/>
    <w:rsid w:val="006B2CD4"/>
    <w:rsid w:val="006B2EC9"/>
    <w:rsid w:val="006B33D6"/>
    <w:rsid w:val="006B3B78"/>
    <w:rsid w:val="006B3FB6"/>
    <w:rsid w:val="006B41B7"/>
    <w:rsid w:val="006B509A"/>
    <w:rsid w:val="006B5189"/>
    <w:rsid w:val="006B574B"/>
    <w:rsid w:val="006B5CC0"/>
    <w:rsid w:val="006B6376"/>
    <w:rsid w:val="006B64F6"/>
    <w:rsid w:val="006B748A"/>
    <w:rsid w:val="006C0635"/>
    <w:rsid w:val="006C0A57"/>
    <w:rsid w:val="006C0C74"/>
    <w:rsid w:val="006C2009"/>
    <w:rsid w:val="006C2089"/>
    <w:rsid w:val="006C2CFD"/>
    <w:rsid w:val="006C342D"/>
    <w:rsid w:val="006C3614"/>
    <w:rsid w:val="006C40B2"/>
    <w:rsid w:val="006C4712"/>
    <w:rsid w:val="006C4DEC"/>
    <w:rsid w:val="006C597E"/>
    <w:rsid w:val="006C6414"/>
    <w:rsid w:val="006C64D9"/>
    <w:rsid w:val="006C6904"/>
    <w:rsid w:val="006C783C"/>
    <w:rsid w:val="006C7F07"/>
    <w:rsid w:val="006D0D9D"/>
    <w:rsid w:val="006D1382"/>
    <w:rsid w:val="006D13B5"/>
    <w:rsid w:val="006D157A"/>
    <w:rsid w:val="006D1C00"/>
    <w:rsid w:val="006D2111"/>
    <w:rsid w:val="006D2315"/>
    <w:rsid w:val="006D318D"/>
    <w:rsid w:val="006D34C7"/>
    <w:rsid w:val="006D3A87"/>
    <w:rsid w:val="006D3C83"/>
    <w:rsid w:val="006D45E5"/>
    <w:rsid w:val="006D4617"/>
    <w:rsid w:val="006D4B06"/>
    <w:rsid w:val="006D4EEF"/>
    <w:rsid w:val="006D55E3"/>
    <w:rsid w:val="006D59BE"/>
    <w:rsid w:val="006D5B11"/>
    <w:rsid w:val="006D5FA9"/>
    <w:rsid w:val="006D6030"/>
    <w:rsid w:val="006D6263"/>
    <w:rsid w:val="006D681E"/>
    <w:rsid w:val="006D682E"/>
    <w:rsid w:val="006D7222"/>
    <w:rsid w:val="006E0F9B"/>
    <w:rsid w:val="006E16BA"/>
    <w:rsid w:val="006E1E23"/>
    <w:rsid w:val="006E2086"/>
    <w:rsid w:val="006E2E7F"/>
    <w:rsid w:val="006E3188"/>
    <w:rsid w:val="006E36B2"/>
    <w:rsid w:val="006E3A70"/>
    <w:rsid w:val="006E4590"/>
    <w:rsid w:val="006E6721"/>
    <w:rsid w:val="006E6DA6"/>
    <w:rsid w:val="006E79BD"/>
    <w:rsid w:val="006F0134"/>
    <w:rsid w:val="006F0492"/>
    <w:rsid w:val="006F0DD3"/>
    <w:rsid w:val="006F19B5"/>
    <w:rsid w:val="006F1A43"/>
    <w:rsid w:val="006F20EE"/>
    <w:rsid w:val="006F21D8"/>
    <w:rsid w:val="006F24CE"/>
    <w:rsid w:val="006F2ED0"/>
    <w:rsid w:val="006F318C"/>
    <w:rsid w:val="006F36F2"/>
    <w:rsid w:val="006F3F33"/>
    <w:rsid w:val="006F560D"/>
    <w:rsid w:val="006F63F9"/>
    <w:rsid w:val="006F6BB1"/>
    <w:rsid w:val="006F6C30"/>
    <w:rsid w:val="006F7111"/>
    <w:rsid w:val="00700802"/>
    <w:rsid w:val="0070084B"/>
    <w:rsid w:val="00700AF4"/>
    <w:rsid w:val="00701DBA"/>
    <w:rsid w:val="00702289"/>
    <w:rsid w:val="00702AE5"/>
    <w:rsid w:val="00702E37"/>
    <w:rsid w:val="00703792"/>
    <w:rsid w:val="0070434B"/>
    <w:rsid w:val="0070556F"/>
    <w:rsid w:val="0070597A"/>
    <w:rsid w:val="00705A85"/>
    <w:rsid w:val="00705EA8"/>
    <w:rsid w:val="00705EE4"/>
    <w:rsid w:val="00706653"/>
    <w:rsid w:val="00706BCA"/>
    <w:rsid w:val="00707F35"/>
    <w:rsid w:val="0071012E"/>
    <w:rsid w:val="00710D44"/>
    <w:rsid w:val="007117A5"/>
    <w:rsid w:val="00711957"/>
    <w:rsid w:val="007122D5"/>
    <w:rsid w:val="00713307"/>
    <w:rsid w:val="007134CA"/>
    <w:rsid w:val="0071355D"/>
    <w:rsid w:val="00713F6A"/>
    <w:rsid w:val="007149A8"/>
    <w:rsid w:val="00714DAA"/>
    <w:rsid w:val="0071545D"/>
    <w:rsid w:val="00715871"/>
    <w:rsid w:val="0071592A"/>
    <w:rsid w:val="007166FB"/>
    <w:rsid w:val="0071670F"/>
    <w:rsid w:val="007176E7"/>
    <w:rsid w:val="00717B5D"/>
    <w:rsid w:val="00717C0C"/>
    <w:rsid w:val="00717D69"/>
    <w:rsid w:val="00721296"/>
    <w:rsid w:val="00721DA5"/>
    <w:rsid w:val="00721F7B"/>
    <w:rsid w:val="007220F2"/>
    <w:rsid w:val="00722451"/>
    <w:rsid w:val="00722B74"/>
    <w:rsid w:val="00722D18"/>
    <w:rsid w:val="007231CD"/>
    <w:rsid w:val="00723510"/>
    <w:rsid w:val="0072434D"/>
    <w:rsid w:val="007249B5"/>
    <w:rsid w:val="0072539F"/>
    <w:rsid w:val="00725A3D"/>
    <w:rsid w:val="00726761"/>
    <w:rsid w:val="00726815"/>
    <w:rsid w:val="00726A65"/>
    <w:rsid w:val="00726E74"/>
    <w:rsid w:val="007274DB"/>
    <w:rsid w:val="007278B3"/>
    <w:rsid w:val="007278D0"/>
    <w:rsid w:val="0072798A"/>
    <w:rsid w:val="0073025C"/>
    <w:rsid w:val="00730552"/>
    <w:rsid w:val="00730ECA"/>
    <w:rsid w:val="00730F32"/>
    <w:rsid w:val="00731A71"/>
    <w:rsid w:val="00731A7F"/>
    <w:rsid w:val="00731FA3"/>
    <w:rsid w:val="0073282F"/>
    <w:rsid w:val="00732FE7"/>
    <w:rsid w:val="007333B6"/>
    <w:rsid w:val="00734692"/>
    <w:rsid w:val="0073479E"/>
    <w:rsid w:val="00734A25"/>
    <w:rsid w:val="007358B9"/>
    <w:rsid w:val="00735F22"/>
    <w:rsid w:val="00736AD1"/>
    <w:rsid w:val="00736D26"/>
    <w:rsid w:val="00736D4A"/>
    <w:rsid w:val="007371BF"/>
    <w:rsid w:val="007372B1"/>
    <w:rsid w:val="00737358"/>
    <w:rsid w:val="00737BA4"/>
    <w:rsid w:val="00737EF7"/>
    <w:rsid w:val="007409F9"/>
    <w:rsid w:val="0074130F"/>
    <w:rsid w:val="00741D33"/>
    <w:rsid w:val="00742771"/>
    <w:rsid w:val="00742ED0"/>
    <w:rsid w:val="007437E1"/>
    <w:rsid w:val="0074481F"/>
    <w:rsid w:val="0074492D"/>
    <w:rsid w:val="007450D9"/>
    <w:rsid w:val="007452A3"/>
    <w:rsid w:val="007458CB"/>
    <w:rsid w:val="0074592A"/>
    <w:rsid w:val="00745B10"/>
    <w:rsid w:val="00745BCF"/>
    <w:rsid w:val="00745F97"/>
    <w:rsid w:val="00746196"/>
    <w:rsid w:val="0074651B"/>
    <w:rsid w:val="00747934"/>
    <w:rsid w:val="00747C56"/>
    <w:rsid w:val="00747C9A"/>
    <w:rsid w:val="0075120F"/>
    <w:rsid w:val="00751645"/>
    <w:rsid w:val="00751D83"/>
    <w:rsid w:val="00752709"/>
    <w:rsid w:val="007531F3"/>
    <w:rsid w:val="007533F1"/>
    <w:rsid w:val="00753A74"/>
    <w:rsid w:val="007552F5"/>
    <w:rsid w:val="007562A1"/>
    <w:rsid w:val="00756D22"/>
    <w:rsid w:val="00756D3A"/>
    <w:rsid w:val="00757414"/>
    <w:rsid w:val="007579F7"/>
    <w:rsid w:val="00757A68"/>
    <w:rsid w:val="007603FE"/>
    <w:rsid w:val="0076049E"/>
    <w:rsid w:val="00760D8F"/>
    <w:rsid w:val="00761301"/>
    <w:rsid w:val="00761738"/>
    <w:rsid w:val="00762B0F"/>
    <w:rsid w:val="00762E04"/>
    <w:rsid w:val="00762E71"/>
    <w:rsid w:val="00763028"/>
    <w:rsid w:val="007641E4"/>
    <w:rsid w:val="007646AA"/>
    <w:rsid w:val="00764BD7"/>
    <w:rsid w:val="00765BD5"/>
    <w:rsid w:val="00765BF6"/>
    <w:rsid w:val="007662EC"/>
    <w:rsid w:val="00766A01"/>
    <w:rsid w:val="00766D6F"/>
    <w:rsid w:val="007677F5"/>
    <w:rsid w:val="007706C8"/>
    <w:rsid w:val="00770C0E"/>
    <w:rsid w:val="007711F0"/>
    <w:rsid w:val="00771E10"/>
    <w:rsid w:val="007723E2"/>
    <w:rsid w:val="0077270C"/>
    <w:rsid w:val="00775D04"/>
    <w:rsid w:val="00775E59"/>
    <w:rsid w:val="00776F7B"/>
    <w:rsid w:val="00777217"/>
    <w:rsid w:val="00777C6C"/>
    <w:rsid w:val="007802D7"/>
    <w:rsid w:val="007807A6"/>
    <w:rsid w:val="00780D9C"/>
    <w:rsid w:val="00781126"/>
    <w:rsid w:val="00781C16"/>
    <w:rsid w:val="00781E23"/>
    <w:rsid w:val="007823F0"/>
    <w:rsid w:val="00783EEF"/>
    <w:rsid w:val="00783F5F"/>
    <w:rsid w:val="00785200"/>
    <w:rsid w:val="00785AAF"/>
    <w:rsid w:val="00785F4E"/>
    <w:rsid w:val="007861C6"/>
    <w:rsid w:val="00790E76"/>
    <w:rsid w:val="00790EB4"/>
    <w:rsid w:val="00791C23"/>
    <w:rsid w:val="00791F13"/>
    <w:rsid w:val="00792578"/>
    <w:rsid w:val="00792B10"/>
    <w:rsid w:val="00792DB5"/>
    <w:rsid w:val="0079301E"/>
    <w:rsid w:val="00793741"/>
    <w:rsid w:val="00793953"/>
    <w:rsid w:val="00793A0F"/>
    <w:rsid w:val="00794A9E"/>
    <w:rsid w:val="00794AD0"/>
    <w:rsid w:val="00794C7D"/>
    <w:rsid w:val="00796030"/>
    <w:rsid w:val="00796EAA"/>
    <w:rsid w:val="007A09AF"/>
    <w:rsid w:val="007A1574"/>
    <w:rsid w:val="007A29C7"/>
    <w:rsid w:val="007A430E"/>
    <w:rsid w:val="007A52E2"/>
    <w:rsid w:val="007A6331"/>
    <w:rsid w:val="007A6789"/>
    <w:rsid w:val="007B0627"/>
    <w:rsid w:val="007B06C1"/>
    <w:rsid w:val="007B1422"/>
    <w:rsid w:val="007B17A3"/>
    <w:rsid w:val="007B21FE"/>
    <w:rsid w:val="007B236E"/>
    <w:rsid w:val="007B2448"/>
    <w:rsid w:val="007B3C33"/>
    <w:rsid w:val="007B3D12"/>
    <w:rsid w:val="007B3EBD"/>
    <w:rsid w:val="007B4C6A"/>
    <w:rsid w:val="007B4FF7"/>
    <w:rsid w:val="007B5BB2"/>
    <w:rsid w:val="007B5FBE"/>
    <w:rsid w:val="007B6646"/>
    <w:rsid w:val="007C002B"/>
    <w:rsid w:val="007C00B1"/>
    <w:rsid w:val="007C0835"/>
    <w:rsid w:val="007C1E5C"/>
    <w:rsid w:val="007C307C"/>
    <w:rsid w:val="007C380B"/>
    <w:rsid w:val="007C3949"/>
    <w:rsid w:val="007C3BB0"/>
    <w:rsid w:val="007C3F0A"/>
    <w:rsid w:val="007C52C3"/>
    <w:rsid w:val="007C60B7"/>
    <w:rsid w:val="007C70D4"/>
    <w:rsid w:val="007C7604"/>
    <w:rsid w:val="007C792C"/>
    <w:rsid w:val="007D0795"/>
    <w:rsid w:val="007D1242"/>
    <w:rsid w:val="007D36F5"/>
    <w:rsid w:val="007D3997"/>
    <w:rsid w:val="007D4993"/>
    <w:rsid w:val="007D5280"/>
    <w:rsid w:val="007D5320"/>
    <w:rsid w:val="007D5DC3"/>
    <w:rsid w:val="007D649E"/>
    <w:rsid w:val="007D652D"/>
    <w:rsid w:val="007E04D3"/>
    <w:rsid w:val="007E0602"/>
    <w:rsid w:val="007E144E"/>
    <w:rsid w:val="007E1D06"/>
    <w:rsid w:val="007E1EC1"/>
    <w:rsid w:val="007E23D7"/>
    <w:rsid w:val="007E2787"/>
    <w:rsid w:val="007E2C0D"/>
    <w:rsid w:val="007E38A6"/>
    <w:rsid w:val="007E3A86"/>
    <w:rsid w:val="007E3AE8"/>
    <w:rsid w:val="007E4062"/>
    <w:rsid w:val="007E4620"/>
    <w:rsid w:val="007E513B"/>
    <w:rsid w:val="007E5198"/>
    <w:rsid w:val="007E53E7"/>
    <w:rsid w:val="007E6D6B"/>
    <w:rsid w:val="007E6DD1"/>
    <w:rsid w:val="007E7123"/>
    <w:rsid w:val="007E71F4"/>
    <w:rsid w:val="007E7B0D"/>
    <w:rsid w:val="007F05CA"/>
    <w:rsid w:val="007F0C55"/>
    <w:rsid w:val="007F17E5"/>
    <w:rsid w:val="007F2110"/>
    <w:rsid w:val="007F2398"/>
    <w:rsid w:val="007F2955"/>
    <w:rsid w:val="007F2D8B"/>
    <w:rsid w:val="007F3207"/>
    <w:rsid w:val="007F325B"/>
    <w:rsid w:val="007F34BC"/>
    <w:rsid w:val="007F41A6"/>
    <w:rsid w:val="007F5373"/>
    <w:rsid w:val="007F53F7"/>
    <w:rsid w:val="007F66F4"/>
    <w:rsid w:val="007F6BF9"/>
    <w:rsid w:val="007F71CD"/>
    <w:rsid w:val="007F7E7D"/>
    <w:rsid w:val="007F7FA1"/>
    <w:rsid w:val="00801D9E"/>
    <w:rsid w:val="00802353"/>
    <w:rsid w:val="00803947"/>
    <w:rsid w:val="00803DB4"/>
    <w:rsid w:val="00803FDA"/>
    <w:rsid w:val="00804069"/>
    <w:rsid w:val="00804981"/>
    <w:rsid w:val="0080562B"/>
    <w:rsid w:val="00805B2C"/>
    <w:rsid w:val="0080611B"/>
    <w:rsid w:val="008104E7"/>
    <w:rsid w:val="00810A61"/>
    <w:rsid w:val="00810BDB"/>
    <w:rsid w:val="00810D17"/>
    <w:rsid w:val="008116DD"/>
    <w:rsid w:val="00812900"/>
    <w:rsid w:val="00812FC0"/>
    <w:rsid w:val="008133BE"/>
    <w:rsid w:val="00813BF3"/>
    <w:rsid w:val="00813CC4"/>
    <w:rsid w:val="00813EDC"/>
    <w:rsid w:val="00814064"/>
    <w:rsid w:val="00814E00"/>
    <w:rsid w:val="008162C1"/>
    <w:rsid w:val="00816503"/>
    <w:rsid w:val="00817DAC"/>
    <w:rsid w:val="00817E1B"/>
    <w:rsid w:val="00817FC2"/>
    <w:rsid w:val="008219EF"/>
    <w:rsid w:val="008226DD"/>
    <w:rsid w:val="00822F53"/>
    <w:rsid w:val="008239E3"/>
    <w:rsid w:val="008241C7"/>
    <w:rsid w:val="00824217"/>
    <w:rsid w:val="008246DE"/>
    <w:rsid w:val="00824EEF"/>
    <w:rsid w:val="00825358"/>
    <w:rsid w:val="00825463"/>
    <w:rsid w:val="00826392"/>
    <w:rsid w:val="008265FF"/>
    <w:rsid w:val="008269FA"/>
    <w:rsid w:val="00831DCA"/>
    <w:rsid w:val="00831EB6"/>
    <w:rsid w:val="00831F8F"/>
    <w:rsid w:val="008324F2"/>
    <w:rsid w:val="008346A4"/>
    <w:rsid w:val="00834DFE"/>
    <w:rsid w:val="008362CB"/>
    <w:rsid w:val="00836A3B"/>
    <w:rsid w:val="00836A90"/>
    <w:rsid w:val="00836D98"/>
    <w:rsid w:val="00836F1C"/>
    <w:rsid w:val="008373A0"/>
    <w:rsid w:val="00837613"/>
    <w:rsid w:val="00837E19"/>
    <w:rsid w:val="008412EC"/>
    <w:rsid w:val="008415BB"/>
    <w:rsid w:val="008417B3"/>
    <w:rsid w:val="008421F3"/>
    <w:rsid w:val="00842DE8"/>
    <w:rsid w:val="00842EC2"/>
    <w:rsid w:val="008433A3"/>
    <w:rsid w:val="008435B2"/>
    <w:rsid w:val="00845792"/>
    <w:rsid w:val="00845BA2"/>
    <w:rsid w:val="00846002"/>
    <w:rsid w:val="0084605E"/>
    <w:rsid w:val="00846977"/>
    <w:rsid w:val="008477B1"/>
    <w:rsid w:val="008513C9"/>
    <w:rsid w:val="008513E0"/>
    <w:rsid w:val="00851B11"/>
    <w:rsid w:val="008524AC"/>
    <w:rsid w:val="00852930"/>
    <w:rsid w:val="00852F3C"/>
    <w:rsid w:val="00853F2F"/>
    <w:rsid w:val="008540CE"/>
    <w:rsid w:val="0085426E"/>
    <w:rsid w:val="008549E9"/>
    <w:rsid w:val="00855536"/>
    <w:rsid w:val="00855B6B"/>
    <w:rsid w:val="008563D1"/>
    <w:rsid w:val="008568D7"/>
    <w:rsid w:val="00857385"/>
    <w:rsid w:val="00857767"/>
    <w:rsid w:val="00857BC8"/>
    <w:rsid w:val="00860C8A"/>
    <w:rsid w:val="00860FE4"/>
    <w:rsid w:val="008612FC"/>
    <w:rsid w:val="00862434"/>
    <w:rsid w:val="00862B1E"/>
    <w:rsid w:val="00862C6E"/>
    <w:rsid w:val="0086330F"/>
    <w:rsid w:val="00863CB5"/>
    <w:rsid w:val="0086494A"/>
    <w:rsid w:val="00866036"/>
    <w:rsid w:val="0086624D"/>
    <w:rsid w:val="00867A33"/>
    <w:rsid w:val="00867D47"/>
    <w:rsid w:val="008706E5"/>
    <w:rsid w:val="008723F6"/>
    <w:rsid w:val="0087262B"/>
    <w:rsid w:val="0087294A"/>
    <w:rsid w:val="008734E2"/>
    <w:rsid w:val="0087351B"/>
    <w:rsid w:val="00873BAE"/>
    <w:rsid w:val="00873CFB"/>
    <w:rsid w:val="00874FC0"/>
    <w:rsid w:val="008759EC"/>
    <w:rsid w:val="008760DF"/>
    <w:rsid w:val="00876F4F"/>
    <w:rsid w:val="00880059"/>
    <w:rsid w:val="00880314"/>
    <w:rsid w:val="00880C00"/>
    <w:rsid w:val="0088101B"/>
    <w:rsid w:val="008810D6"/>
    <w:rsid w:val="008824E7"/>
    <w:rsid w:val="00882E4B"/>
    <w:rsid w:val="008837F1"/>
    <w:rsid w:val="00883E57"/>
    <w:rsid w:val="00884106"/>
    <w:rsid w:val="00884963"/>
    <w:rsid w:val="00884965"/>
    <w:rsid w:val="00885116"/>
    <w:rsid w:val="00885A2A"/>
    <w:rsid w:val="00885ABB"/>
    <w:rsid w:val="00885D57"/>
    <w:rsid w:val="008868F0"/>
    <w:rsid w:val="00886AAA"/>
    <w:rsid w:val="00886D14"/>
    <w:rsid w:val="00886F8F"/>
    <w:rsid w:val="0088767D"/>
    <w:rsid w:val="0089004E"/>
    <w:rsid w:val="0089007F"/>
    <w:rsid w:val="0089056C"/>
    <w:rsid w:val="008909F9"/>
    <w:rsid w:val="00890B5B"/>
    <w:rsid w:val="00890CE5"/>
    <w:rsid w:val="0089169E"/>
    <w:rsid w:val="00891EB2"/>
    <w:rsid w:val="00891F66"/>
    <w:rsid w:val="008920E5"/>
    <w:rsid w:val="00893830"/>
    <w:rsid w:val="0089470B"/>
    <w:rsid w:val="0089517C"/>
    <w:rsid w:val="00895BB1"/>
    <w:rsid w:val="0089606E"/>
    <w:rsid w:val="00896B83"/>
    <w:rsid w:val="00896CD0"/>
    <w:rsid w:val="00896D31"/>
    <w:rsid w:val="00896F41"/>
    <w:rsid w:val="00897FD8"/>
    <w:rsid w:val="008A090B"/>
    <w:rsid w:val="008A1CEC"/>
    <w:rsid w:val="008A1F17"/>
    <w:rsid w:val="008A2AE8"/>
    <w:rsid w:val="008A3894"/>
    <w:rsid w:val="008A40CD"/>
    <w:rsid w:val="008A4AD7"/>
    <w:rsid w:val="008A54E7"/>
    <w:rsid w:val="008A5986"/>
    <w:rsid w:val="008A6284"/>
    <w:rsid w:val="008A7C7A"/>
    <w:rsid w:val="008B03FE"/>
    <w:rsid w:val="008B0431"/>
    <w:rsid w:val="008B1C66"/>
    <w:rsid w:val="008B2B6E"/>
    <w:rsid w:val="008B2C9F"/>
    <w:rsid w:val="008B370D"/>
    <w:rsid w:val="008B4B12"/>
    <w:rsid w:val="008B53FA"/>
    <w:rsid w:val="008B5733"/>
    <w:rsid w:val="008B5D89"/>
    <w:rsid w:val="008B5F00"/>
    <w:rsid w:val="008B6089"/>
    <w:rsid w:val="008B69B7"/>
    <w:rsid w:val="008B69EE"/>
    <w:rsid w:val="008B7CE6"/>
    <w:rsid w:val="008C01E3"/>
    <w:rsid w:val="008C0502"/>
    <w:rsid w:val="008C0E62"/>
    <w:rsid w:val="008C13EA"/>
    <w:rsid w:val="008C20A5"/>
    <w:rsid w:val="008C2A0A"/>
    <w:rsid w:val="008C34F1"/>
    <w:rsid w:val="008C47E5"/>
    <w:rsid w:val="008C7B77"/>
    <w:rsid w:val="008D017C"/>
    <w:rsid w:val="008D0B76"/>
    <w:rsid w:val="008D280D"/>
    <w:rsid w:val="008D40D0"/>
    <w:rsid w:val="008D48C7"/>
    <w:rsid w:val="008D4A02"/>
    <w:rsid w:val="008D4DFF"/>
    <w:rsid w:val="008D5339"/>
    <w:rsid w:val="008D5882"/>
    <w:rsid w:val="008D5950"/>
    <w:rsid w:val="008D5C3D"/>
    <w:rsid w:val="008D6F5B"/>
    <w:rsid w:val="008D709D"/>
    <w:rsid w:val="008D7490"/>
    <w:rsid w:val="008D74DB"/>
    <w:rsid w:val="008D7802"/>
    <w:rsid w:val="008D7EBE"/>
    <w:rsid w:val="008D7F55"/>
    <w:rsid w:val="008E0758"/>
    <w:rsid w:val="008E2FB4"/>
    <w:rsid w:val="008E35AD"/>
    <w:rsid w:val="008E4AE5"/>
    <w:rsid w:val="008E4D36"/>
    <w:rsid w:val="008E5BAB"/>
    <w:rsid w:val="008E5D11"/>
    <w:rsid w:val="008E6BA0"/>
    <w:rsid w:val="008E6C3F"/>
    <w:rsid w:val="008E6D0E"/>
    <w:rsid w:val="008E6D91"/>
    <w:rsid w:val="008E7429"/>
    <w:rsid w:val="008E7A89"/>
    <w:rsid w:val="008E7D4B"/>
    <w:rsid w:val="008E7D84"/>
    <w:rsid w:val="008F0207"/>
    <w:rsid w:val="008F1991"/>
    <w:rsid w:val="008F1DED"/>
    <w:rsid w:val="008F1E2C"/>
    <w:rsid w:val="008F2A53"/>
    <w:rsid w:val="008F313D"/>
    <w:rsid w:val="008F345B"/>
    <w:rsid w:val="008F4A76"/>
    <w:rsid w:val="008F585A"/>
    <w:rsid w:val="008F5BA6"/>
    <w:rsid w:val="008F6D54"/>
    <w:rsid w:val="008F6EC9"/>
    <w:rsid w:val="008F7572"/>
    <w:rsid w:val="008F7DEA"/>
    <w:rsid w:val="008F7F11"/>
    <w:rsid w:val="00900741"/>
    <w:rsid w:val="00902008"/>
    <w:rsid w:val="00902B12"/>
    <w:rsid w:val="00902CC2"/>
    <w:rsid w:val="00902D76"/>
    <w:rsid w:val="00903C32"/>
    <w:rsid w:val="009047D4"/>
    <w:rsid w:val="00904821"/>
    <w:rsid w:val="00905FA2"/>
    <w:rsid w:val="0090612B"/>
    <w:rsid w:val="00906323"/>
    <w:rsid w:val="0090632E"/>
    <w:rsid w:val="00906639"/>
    <w:rsid w:val="00906EA9"/>
    <w:rsid w:val="00906F40"/>
    <w:rsid w:val="00907CC6"/>
    <w:rsid w:val="0091026C"/>
    <w:rsid w:val="009106AA"/>
    <w:rsid w:val="00911216"/>
    <w:rsid w:val="0091164A"/>
    <w:rsid w:val="009127E1"/>
    <w:rsid w:val="009129C1"/>
    <w:rsid w:val="00913318"/>
    <w:rsid w:val="00913611"/>
    <w:rsid w:val="00913D4C"/>
    <w:rsid w:val="00917285"/>
    <w:rsid w:val="00917792"/>
    <w:rsid w:val="00920567"/>
    <w:rsid w:val="00920836"/>
    <w:rsid w:val="00921DC6"/>
    <w:rsid w:val="009226B5"/>
    <w:rsid w:val="009228EC"/>
    <w:rsid w:val="00924D37"/>
    <w:rsid w:val="00924F2A"/>
    <w:rsid w:val="00925BF2"/>
    <w:rsid w:val="00927079"/>
    <w:rsid w:val="00927E47"/>
    <w:rsid w:val="00927F31"/>
    <w:rsid w:val="00927F3F"/>
    <w:rsid w:val="009312E2"/>
    <w:rsid w:val="00931890"/>
    <w:rsid w:val="00933959"/>
    <w:rsid w:val="00933977"/>
    <w:rsid w:val="00933DF6"/>
    <w:rsid w:val="009340F5"/>
    <w:rsid w:val="009341B1"/>
    <w:rsid w:val="00934604"/>
    <w:rsid w:val="0093653A"/>
    <w:rsid w:val="009368E6"/>
    <w:rsid w:val="00936A5D"/>
    <w:rsid w:val="00936AEC"/>
    <w:rsid w:val="00936B85"/>
    <w:rsid w:val="00936EF2"/>
    <w:rsid w:val="009376D1"/>
    <w:rsid w:val="00937D2A"/>
    <w:rsid w:val="0094084A"/>
    <w:rsid w:val="00941327"/>
    <w:rsid w:val="00942AEA"/>
    <w:rsid w:val="00944345"/>
    <w:rsid w:val="009447FB"/>
    <w:rsid w:val="00944E1B"/>
    <w:rsid w:val="00946EA1"/>
    <w:rsid w:val="00947623"/>
    <w:rsid w:val="00947EF6"/>
    <w:rsid w:val="0095045F"/>
    <w:rsid w:val="00950E9A"/>
    <w:rsid w:val="009512EF"/>
    <w:rsid w:val="0095198A"/>
    <w:rsid w:val="00952BA6"/>
    <w:rsid w:val="00952BDA"/>
    <w:rsid w:val="00952C4E"/>
    <w:rsid w:val="00952C7A"/>
    <w:rsid w:val="00953ADE"/>
    <w:rsid w:val="009557B9"/>
    <w:rsid w:val="00955959"/>
    <w:rsid w:val="00956914"/>
    <w:rsid w:val="00956EA2"/>
    <w:rsid w:val="009579C5"/>
    <w:rsid w:val="00957D2D"/>
    <w:rsid w:val="00960473"/>
    <w:rsid w:val="00960D2D"/>
    <w:rsid w:val="00961213"/>
    <w:rsid w:val="009627CC"/>
    <w:rsid w:val="00962B93"/>
    <w:rsid w:val="00963E01"/>
    <w:rsid w:val="00963EE9"/>
    <w:rsid w:val="00964CD1"/>
    <w:rsid w:val="00964E85"/>
    <w:rsid w:val="00965296"/>
    <w:rsid w:val="0096529E"/>
    <w:rsid w:val="00965916"/>
    <w:rsid w:val="00965B55"/>
    <w:rsid w:val="00965D7A"/>
    <w:rsid w:val="0096620C"/>
    <w:rsid w:val="0096732F"/>
    <w:rsid w:val="00970113"/>
    <w:rsid w:val="009703FF"/>
    <w:rsid w:val="00970A9D"/>
    <w:rsid w:val="00970F07"/>
    <w:rsid w:val="009718C3"/>
    <w:rsid w:val="00972375"/>
    <w:rsid w:val="00972454"/>
    <w:rsid w:val="009725BC"/>
    <w:rsid w:val="009726B3"/>
    <w:rsid w:val="0097399C"/>
    <w:rsid w:val="00973E64"/>
    <w:rsid w:val="00974FC7"/>
    <w:rsid w:val="009752E6"/>
    <w:rsid w:val="009756A4"/>
    <w:rsid w:val="00975863"/>
    <w:rsid w:val="00975A4E"/>
    <w:rsid w:val="00976DDC"/>
    <w:rsid w:val="00977A2D"/>
    <w:rsid w:val="00977AA7"/>
    <w:rsid w:val="00977C49"/>
    <w:rsid w:val="00980174"/>
    <w:rsid w:val="00981E2C"/>
    <w:rsid w:val="00983321"/>
    <w:rsid w:val="00983CE7"/>
    <w:rsid w:val="009845AA"/>
    <w:rsid w:val="00985195"/>
    <w:rsid w:val="009857E2"/>
    <w:rsid w:val="00985811"/>
    <w:rsid w:val="00985970"/>
    <w:rsid w:val="009868E2"/>
    <w:rsid w:val="00986B5D"/>
    <w:rsid w:val="00986CCE"/>
    <w:rsid w:val="00987073"/>
    <w:rsid w:val="00990547"/>
    <w:rsid w:val="00990810"/>
    <w:rsid w:val="009922A4"/>
    <w:rsid w:val="0099231A"/>
    <w:rsid w:val="00992679"/>
    <w:rsid w:val="00992A2F"/>
    <w:rsid w:val="009932BA"/>
    <w:rsid w:val="00993A3D"/>
    <w:rsid w:val="00993C17"/>
    <w:rsid w:val="00993ED6"/>
    <w:rsid w:val="00995148"/>
    <w:rsid w:val="0099537C"/>
    <w:rsid w:val="009968E5"/>
    <w:rsid w:val="00996B6E"/>
    <w:rsid w:val="00996EFC"/>
    <w:rsid w:val="00996EFE"/>
    <w:rsid w:val="009971F6"/>
    <w:rsid w:val="00997A30"/>
    <w:rsid w:val="009A148A"/>
    <w:rsid w:val="009A26C5"/>
    <w:rsid w:val="009A2B5F"/>
    <w:rsid w:val="009A3103"/>
    <w:rsid w:val="009A3426"/>
    <w:rsid w:val="009A39F7"/>
    <w:rsid w:val="009A4CD2"/>
    <w:rsid w:val="009A58D4"/>
    <w:rsid w:val="009A5CC0"/>
    <w:rsid w:val="009A5E77"/>
    <w:rsid w:val="009A60CC"/>
    <w:rsid w:val="009A68D4"/>
    <w:rsid w:val="009A6E4A"/>
    <w:rsid w:val="009A7A1B"/>
    <w:rsid w:val="009B16AE"/>
    <w:rsid w:val="009B1CCF"/>
    <w:rsid w:val="009B3AA4"/>
    <w:rsid w:val="009B4134"/>
    <w:rsid w:val="009B42E0"/>
    <w:rsid w:val="009B4C5D"/>
    <w:rsid w:val="009B535D"/>
    <w:rsid w:val="009B641D"/>
    <w:rsid w:val="009B6710"/>
    <w:rsid w:val="009B7850"/>
    <w:rsid w:val="009B7E22"/>
    <w:rsid w:val="009C08A4"/>
    <w:rsid w:val="009C2632"/>
    <w:rsid w:val="009C2C28"/>
    <w:rsid w:val="009C301E"/>
    <w:rsid w:val="009C3184"/>
    <w:rsid w:val="009C355C"/>
    <w:rsid w:val="009C3938"/>
    <w:rsid w:val="009C424C"/>
    <w:rsid w:val="009C42DE"/>
    <w:rsid w:val="009C4F0D"/>
    <w:rsid w:val="009C625A"/>
    <w:rsid w:val="009C6A56"/>
    <w:rsid w:val="009C6FA4"/>
    <w:rsid w:val="009D0183"/>
    <w:rsid w:val="009D0C8F"/>
    <w:rsid w:val="009D10C3"/>
    <w:rsid w:val="009D12C5"/>
    <w:rsid w:val="009D1A9A"/>
    <w:rsid w:val="009D1EC9"/>
    <w:rsid w:val="009D1FCD"/>
    <w:rsid w:val="009D231F"/>
    <w:rsid w:val="009D275E"/>
    <w:rsid w:val="009D34AE"/>
    <w:rsid w:val="009D3B54"/>
    <w:rsid w:val="009D4197"/>
    <w:rsid w:val="009D47C4"/>
    <w:rsid w:val="009D492E"/>
    <w:rsid w:val="009D4A8A"/>
    <w:rsid w:val="009D4C4C"/>
    <w:rsid w:val="009D56F2"/>
    <w:rsid w:val="009D5C86"/>
    <w:rsid w:val="009D6723"/>
    <w:rsid w:val="009D6E65"/>
    <w:rsid w:val="009D6EC1"/>
    <w:rsid w:val="009D7015"/>
    <w:rsid w:val="009D7128"/>
    <w:rsid w:val="009D719A"/>
    <w:rsid w:val="009D7325"/>
    <w:rsid w:val="009D79B8"/>
    <w:rsid w:val="009D7CE8"/>
    <w:rsid w:val="009D7D57"/>
    <w:rsid w:val="009D7EB6"/>
    <w:rsid w:val="009D7FA5"/>
    <w:rsid w:val="009E096D"/>
    <w:rsid w:val="009E1561"/>
    <w:rsid w:val="009E244B"/>
    <w:rsid w:val="009E2BB7"/>
    <w:rsid w:val="009E502F"/>
    <w:rsid w:val="009E57E5"/>
    <w:rsid w:val="009E6395"/>
    <w:rsid w:val="009E7086"/>
    <w:rsid w:val="009E744B"/>
    <w:rsid w:val="009E7D1A"/>
    <w:rsid w:val="009F03B1"/>
    <w:rsid w:val="009F042B"/>
    <w:rsid w:val="009F1A69"/>
    <w:rsid w:val="009F2465"/>
    <w:rsid w:val="009F2ED9"/>
    <w:rsid w:val="009F3DC1"/>
    <w:rsid w:val="009F3DDE"/>
    <w:rsid w:val="009F568F"/>
    <w:rsid w:val="009F6D75"/>
    <w:rsid w:val="009F6FBF"/>
    <w:rsid w:val="009F7918"/>
    <w:rsid w:val="00A010A2"/>
    <w:rsid w:val="00A01301"/>
    <w:rsid w:val="00A01575"/>
    <w:rsid w:val="00A01D2E"/>
    <w:rsid w:val="00A01F57"/>
    <w:rsid w:val="00A02A81"/>
    <w:rsid w:val="00A031A8"/>
    <w:rsid w:val="00A0377A"/>
    <w:rsid w:val="00A03908"/>
    <w:rsid w:val="00A03A1C"/>
    <w:rsid w:val="00A03E6B"/>
    <w:rsid w:val="00A03EFA"/>
    <w:rsid w:val="00A06125"/>
    <w:rsid w:val="00A063E3"/>
    <w:rsid w:val="00A0662E"/>
    <w:rsid w:val="00A06E2B"/>
    <w:rsid w:val="00A07220"/>
    <w:rsid w:val="00A073E9"/>
    <w:rsid w:val="00A11938"/>
    <w:rsid w:val="00A11C23"/>
    <w:rsid w:val="00A12552"/>
    <w:rsid w:val="00A12B96"/>
    <w:rsid w:val="00A14721"/>
    <w:rsid w:val="00A15616"/>
    <w:rsid w:val="00A1688F"/>
    <w:rsid w:val="00A1692C"/>
    <w:rsid w:val="00A16C04"/>
    <w:rsid w:val="00A16D2E"/>
    <w:rsid w:val="00A2021C"/>
    <w:rsid w:val="00A207A0"/>
    <w:rsid w:val="00A21599"/>
    <w:rsid w:val="00A215CB"/>
    <w:rsid w:val="00A21B81"/>
    <w:rsid w:val="00A22DEB"/>
    <w:rsid w:val="00A235CD"/>
    <w:rsid w:val="00A2468F"/>
    <w:rsid w:val="00A260E3"/>
    <w:rsid w:val="00A274EE"/>
    <w:rsid w:val="00A278FF"/>
    <w:rsid w:val="00A27AEC"/>
    <w:rsid w:val="00A3045E"/>
    <w:rsid w:val="00A3098A"/>
    <w:rsid w:val="00A30EB1"/>
    <w:rsid w:val="00A326AB"/>
    <w:rsid w:val="00A327EC"/>
    <w:rsid w:val="00A32ED3"/>
    <w:rsid w:val="00A32FD7"/>
    <w:rsid w:val="00A331A6"/>
    <w:rsid w:val="00A33571"/>
    <w:rsid w:val="00A338CA"/>
    <w:rsid w:val="00A34039"/>
    <w:rsid w:val="00A34EFA"/>
    <w:rsid w:val="00A34F20"/>
    <w:rsid w:val="00A362CA"/>
    <w:rsid w:val="00A3658C"/>
    <w:rsid w:val="00A36A4B"/>
    <w:rsid w:val="00A37086"/>
    <w:rsid w:val="00A3760C"/>
    <w:rsid w:val="00A37718"/>
    <w:rsid w:val="00A40163"/>
    <w:rsid w:val="00A4034E"/>
    <w:rsid w:val="00A4038A"/>
    <w:rsid w:val="00A404CB"/>
    <w:rsid w:val="00A40543"/>
    <w:rsid w:val="00A40684"/>
    <w:rsid w:val="00A40814"/>
    <w:rsid w:val="00A4145D"/>
    <w:rsid w:val="00A41A67"/>
    <w:rsid w:val="00A41AED"/>
    <w:rsid w:val="00A422B9"/>
    <w:rsid w:val="00A42329"/>
    <w:rsid w:val="00A42955"/>
    <w:rsid w:val="00A42AB6"/>
    <w:rsid w:val="00A42E8B"/>
    <w:rsid w:val="00A43175"/>
    <w:rsid w:val="00A433D6"/>
    <w:rsid w:val="00A448CD"/>
    <w:rsid w:val="00A44952"/>
    <w:rsid w:val="00A44BB0"/>
    <w:rsid w:val="00A44C87"/>
    <w:rsid w:val="00A4569F"/>
    <w:rsid w:val="00A45980"/>
    <w:rsid w:val="00A45B59"/>
    <w:rsid w:val="00A471C6"/>
    <w:rsid w:val="00A479E7"/>
    <w:rsid w:val="00A47E65"/>
    <w:rsid w:val="00A507CE"/>
    <w:rsid w:val="00A50CFA"/>
    <w:rsid w:val="00A50DD2"/>
    <w:rsid w:val="00A51042"/>
    <w:rsid w:val="00A53D9E"/>
    <w:rsid w:val="00A540F5"/>
    <w:rsid w:val="00A55139"/>
    <w:rsid w:val="00A55B3A"/>
    <w:rsid w:val="00A55E2A"/>
    <w:rsid w:val="00A55E8A"/>
    <w:rsid w:val="00A55F11"/>
    <w:rsid w:val="00A5682E"/>
    <w:rsid w:val="00A56D1E"/>
    <w:rsid w:val="00A57EDB"/>
    <w:rsid w:val="00A607C1"/>
    <w:rsid w:val="00A615F7"/>
    <w:rsid w:val="00A61A3F"/>
    <w:rsid w:val="00A61A6A"/>
    <w:rsid w:val="00A6224A"/>
    <w:rsid w:val="00A6290D"/>
    <w:rsid w:val="00A62CFF"/>
    <w:rsid w:val="00A63A5B"/>
    <w:rsid w:val="00A63B3B"/>
    <w:rsid w:val="00A64BC3"/>
    <w:rsid w:val="00A65BB6"/>
    <w:rsid w:val="00A65EE1"/>
    <w:rsid w:val="00A6623A"/>
    <w:rsid w:val="00A66502"/>
    <w:rsid w:val="00A66973"/>
    <w:rsid w:val="00A67A5E"/>
    <w:rsid w:val="00A67DA2"/>
    <w:rsid w:val="00A7049E"/>
    <w:rsid w:val="00A704CA"/>
    <w:rsid w:val="00A709A3"/>
    <w:rsid w:val="00A71379"/>
    <w:rsid w:val="00A71518"/>
    <w:rsid w:val="00A71A8D"/>
    <w:rsid w:val="00A7279E"/>
    <w:rsid w:val="00A73A75"/>
    <w:rsid w:val="00A74F24"/>
    <w:rsid w:val="00A755CF"/>
    <w:rsid w:val="00A763FE"/>
    <w:rsid w:val="00A771AE"/>
    <w:rsid w:val="00A7789E"/>
    <w:rsid w:val="00A77E14"/>
    <w:rsid w:val="00A80D74"/>
    <w:rsid w:val="00A80F0F"/>
    <w:rsid w:val="00A8132C"/>
    <w:rsid w:val="00A8381D"/>
    <w:rsid w:val="00A845AD"/>
    <w:rsid w:val="00A845C9"/>
    <w:rsid w:val="00A84F83"/>
    <w:rsid w:val="00A85183"/>
    <w:rsid w:val="00A85412"/>
    <w:rsid w:val="00A85D03"/>
    <w:rsid w:val="00A8689E"/>
    <w:rsid w:val="00A86B22"/>
    <w:rsid w:val="00A875D9"/>
    <w:rsid w:val="00A877FD"/>
    <w:rsid w:val="00A905F6"/>
    <w:rsid w:val="00A90A6F"/>
    <w:rsid w:val="00A90D99"/>
    <w:rsid w:val="00A90E74"/>
    <w:rsid w:val="00A916F9"/>
    <w:rsid w:val="00A91AAD"/>
    <w:rsid w:val="00A92D1A"/>
    <w:rsid w:val="00A93D13"/>
    <w:rsid w:val="00A94266"/>
    <w:rsid w:val="00A94D72"/>
    <w:rsid w:val="00A953A6"/>
    <w:rsid w:val="00A95F01"/>
    <w:rsid w:val="00A97270"/>
    <w:rsid w:val="00A97C78"/>
    <w:rsid w:val="00AA0000"/>
    <w:rsid w:val="00AA1077"/>
    <w:rsid w:val="00AA16FC"/>
    <w:rsid w:val="00AA2E15"/>
    <w:rsid w:val="00AA2F07"/>
    <w:rsid w:val="00AA38B9"/>
    <w:rsid w:val="00AA3D72"/>
    <w:rsid w:val="00AA3DDE"/>
    <w:rsid w:val="00AA3EFD"/>
    <w:rsid w:val="00AA46E8"/>
    <w:rsid w:val="00AA4AF0"/>
    <w:rsid w:val="00AA5B8F"/>
    <w:rsid w:val="00AA6014"/>
    <w:rsid w:val="00AA60C3"/>
    <w:rsid w:val="00AA6744"/>
    <w:rsid w:val="00AA7694"/>
    <w:rsid w:val="00AA7734"/>
    <w:rsid w:val="00AA77AD"/>
    <w:rsid w:val="00AA79AA"/>
    <w:rsid w:val="00AA7B31"/>
    <w:rsid w:val="00AA7E84"/>
    <w:rsid w:val="00AA7FC0"/>
    <w:rsid w:val="00AB055D"/>
    <w:rsid w:val="00AB09EB"/>
    <w:rsid w:val="00AB0F0F"/>
    <w:rsid w:val="00AB105D"/>
    <w:rsid w:val="00AB11DD"/>
    <w:rsid w:val="00AB1844"/>
    <w:rsid w:val="00AB1987"/>
    <w:rsid w:val="00AB1F90"/>
    <w:rsid w:val="00AB23F4"/>
    <w:rsid w:val="00AB2A80"/>
    <w:rsid w:val="00AB2EBF"/>
    <w:rsid w:val="00AB342A"/>
    <w:rsid w:val="00AB354C"/>
    <w:rsid w:val="00AB360E"/>
    <w:rsid w:val="00AB4656"/>
    <w:rsid w:val="00AB5A41"/>
    <w:rsid w:val="00AB6F39"/>
    <w:rsid w:val="00AB76D6"/>
    <w:rsid w:val="00AB7C30"/>
    <w:rsid w:val="00AB7C99"/>
    <w:rsid w:val="00AC0129"/>
    <w:rsid w:val="00AC017B"/>
    <w:rsid w:val="00AC13B4"/>
    <w:rsid w:val="00AC1BA7"/>
    <w:rsid w:val="00AC2029"/>
    <w:rsid w:val="00AC2E7D"/>
    <w:rsid w:val="00AC2EB6"/>
    <w:rsid w:val="00AC357E"/>
    <w:rsid w:val="00AC423F"/>
    <w:rsid w:val="00AC44EE"/>
    <w:rsid w:val="00AC4658"/>
    <w:rsid w:val="00AC5275"/>
    <w:rsid w:val="00AC58B4"/>
    <w:rsid w:val="00AC64A1"/>
    <w:rsid w:val="00AC69CA"/>
    <w:rsid w:val="00AC71E7"/>
    <w:rsid w:val="00AC763A"/>
    <w:rsid w:val="00AC7C22"/>
    <w:rsid w:val="00AC7E90"/>
    <w:rsid w:val="00AD0197"/>
    <w:rsid w:val="00AD0351"/>
    <w:rsid w:val="00AD1329"/>
    <w:rsid w:val="00AD1922"/>
    <w:rsid w:val="00AD1E1A"/>
    <w:rsid w:val="00AD1F32"/>
    <w:rsid w:val="00AD2E45"/>
    <w:rsid w:val="00AD46F2"/>
    <w:rsid w:val="00AD513D"/>
    <w:rsid w:val="00AD54A8"/>
    <w:rsid w:val="00AD5DEA"/>
    <w:rsid w:val="00AD6119"/>
    <w:rsid w:val="00AD61F8"/>
    <w:rsid w:val="00AD6641"/>
    <w:rsid w:val="00AD6DC7"/>
    <w:rsid w:val="00AD6FE9"/>
    <w:rsid w:val="00AE11FA"/>
    <w:rsid w:val="00AE1B19"/>
    <w:rsid w:val="00AE1C96"/>
    <w:rsid w:val="00AE1FC2"/>
    <w:rsid w:val="00AE302A"/>
    <w:rsid w:val="00AE3134"/>
    <w:rsid w:val="00AE3C01"/>
    <w:rsid w:val="00AE42B8"/>
    <w:rsid w:val="00AE4530"/>
    <w:rsid w:val="00AE4963"/>
    <w:rsid w:val="00AE4D70"/>
    <w:rsid w:val="00AE5111"/>
    <w:rsid w:val="00AE51B4"/>
    <w:rsid w:val="00AE6649"/>
    <w:rsid w:val="00AE6B69"/>
    <w:rsid w:val="00AE7080"/>
    <w:rsid w:val="00AE7315"/>
    <w:rsid w:val="00AE77F8"/>
    <w:rsid w:val="00AE7B75"/>
    <w:rsid w:val="00AE7B9A"/>
    <w:rsid w:val="00AE7C12"/>
    <w:rsid w:val="00AE7C4D"/>
    <w:rsid w:val="00AE7C70"/>
    <w:rsid w:val="00AF1044"/>
    <w:rsid w:val="00AF1A67"/>
    <w:rsid w:val="00AF3D96"/>
    <w:rsid w:val="00AF3EE8"/>
    <w:rsid w:val="00AF3FF2"/>
    <w:rsid w:val="00AF454F"/>
    <w:rsid w:val="00AF48E0"/>
    <w:rsid w:val="00AF58D0"/>
    <w:rsid w:val="00AF5A5C"/>
    <w:rsid w:val="00AF6078"/>
    <w:rsid w:val="00AF65E3"/>
    <w:rsid w:val="00AF6BAB"/>
    <w:rsid w:val="00AF7066"/>
    <w:rsid w:val="00AF78A2"/>
    <w:rsid w:val="00B0007F"/>
    <w:rsid w:val="00B0048D"/>
    <w:rsid w:val="00B01CEB"/>
    <w:rsid w:val="00B028AA"/>
    <w:rsid w:val="00B02C51"/>
    <w:rsid w:val="00B03A83"/>
    <w:rsid w:val="00B03DF0"/>
    <w:rsid w:val="00B045BE"/>
    <w:rsid w:val="00B04836"/>
    <w:rsid w:val="00B05B67"/>
    <w:rsid w:val="00B072E7"/>
    <w:rsid w:val="00B074B0"/>
    <w:rsid w:val="00B07BBC"/>
    <w:rsid w:val="00B111BA"/>
    <w:rsid w:val="00B11491"/>
    <w:rsid w:val="00B115FA"/>
    <w:rsid w:val="00B1207F"/>
    <w:rsid w:val="00B12598"/>
    <w:rsid w:val="00B12A74"/>
    <w:rsid w:val="00B12B35"/>
    <w:rsid w:val="00B133FD"/>
    <w:rsid w:val="00B14899"/>
    <w:rsid w:val="00B14A38"/>
    <w:rsid w:val="00B178A3"/>
    <w:rsid w:val="00B20D7D"/>
    <w:rsid w:val="00B20F58"/>
    <w:rsid w:val="00B21321"/>
    <w:rsid w:val="00B21526"/>
    <w:rsid w:val="00B221C7"/>
    <w:rsid w:val="00B22906"/>
    <w:rsid w:val="00B22BE8"/>
    <w:rsid w:val="00B232F7"/>
    <w:rsid w:val="00B239B9"/>
    <w:rsid w:val="00B23D82"/>
    <w:rsid w:val="00B24715"/>
    <w:rsid w:val="00B26C72"/>
    <w:rsid w:val="00B27862"/>
    <w:rsid w:val="00B27A3D"/>
    <w:rsid w:val="00B27BB9"/>
    <w:rsid w:val="00B30115"/>
    <w:rsid w:val="00B30A3A"/>
    <w:rsid w:val="00B30CB8"/>
    <w:rsid w:val="00B30CDA"/>
    <w:rsid w:val="00B31A43"/>
    <w:rsid w:val="00B33482"/>
    <w:rsid w:val="00B33513"/>
    <w:rsid w:val="00B34168"/>
    <w:rsid w:val="00B348D2"/>
    <w:rsid w:val="00B35097"/>
    <w:rsid w:val="00B36255"/>
    <w:rsid w:val="00B36863"/>
    <w:rsid w:val="00B36990"/>
    <w:rsid w:val="00B4039A"/>
    <w:rsid w:val="00B405DE"/>
    <w:rsid w:val="00B40CB2"/>
    <w:rsid w:val="00B4119D"/>
    <w:rsid w:val="00B413C7"/>
    <w:rsid w:val="00B41490"/>
    <w:rsid w:val="00B414FD"/>
    <w:rsid w:val="00B41AD2"/>
    <w:rsid w:val="00B41D15"/>
    <w:rsid w:val="00B42551"/>
    <w:rsid w:val="00B438CA"/>
    <w:rsid w:val="00B43B48"/>
    <w:rsid w:val="00B43D7A"/>
    <w:rsid w:val="00B44162"/>
    <w:rsid w:val="00B44A8B"/>
    <w:rsid w:val="00B46F10"/>
    <w:rsid w:val="00B4720D"/>
    <w:rsid w:val="00B475CA"/>
    <w:rsid w:val="00B47979"/>
    <w:rsid w:val="00B50875"/>
    <w:rsid w:val="00B5089C"/>
    <w:rsid w:val="00B50997"/>
    <w:rsid w:val="00B51B26"/>
    <w:rsid w:val="00B51DEE"/>
    <w:rsid w:val="00B5258A"/>
    <w:rsid w:val="00B52F02"/>
    <w:rsid w:val="00B53545"/>
    <w:rsid w:val="00B5370E"/>
    <w:rsid w:val="00B5395E"/>
    <w:rsid w:val="00B539F9"/>
    <w:rsid w:val="00B54084"/>
    <w:rsid w:val="00B559B5"/>
    <w:rsid w:val="00B55A2A"/>
    <w:rsid w:val="00B561D3"/>
    <w:rsid w:val="00B56380"/>
    <w:rsid w:val="00B56F5E"/>
    <w:rsid w:val="00B57939"/>
    <w:rsid w:val="00B57B9D"/>
    <w:rsid w:val="00B57EE2"/>
    <w:rsid w:val="00B614E9"/>
    <w:rsid w:val="00B6157B"/>
    <w:rsid w:val="00B61840"/>
    <w:rsid w:val="00B61A6A"/>
    <w:rsid w:val="00B62108"/>
    <w:rsid w:val="00B62353"/>
    <w:rsid w:val="00B63C28"/>
    <w:rsid w:val="00B642E3"/>
    <w:rsid w:val="00B64337"/>
    <w:rsid w:val="00B64B60"/>
    <w:rsid w:val="00B64DDD"/>
    <w:rsid w:val="00B659F3"/>
    <w:rsid w:val="00B65BCB"/>
    <w:rsid w:val="00B667BE"/>
    <w:rsid w:val="00B66B45"/>
    <w:rsid w:val="00B6725F"/>
    <w:rsid w:val="00B70434"/>
    <w:rsid w:val="00B70F89"/>
    <w:rsid w:val="00B716B6"/>
    <w:rsid w:val="00B7376A"/>
    <w:rsid w:val="00B73F8E"/>
    <w:rsid w:val="00B747E1"/>
    <w:rsid w:val="00B74AD9"/>
    <w:rsid w:val="00B75660"/>
    <w:rsid w:val="00B768D0"/>
    <w:rsid w:val="00B800EB"/>
    <w:rsid w:val="00B801AE"/>
    <w:rsid w:val="00B80263"/>
    <w:rsid w:val="00B817CC"/>
    <w:rsid w:val="00B82E53"/>
    <w:rsid w:val="00B83410"/>
    <w:rsid w:val="00B8425E"/>
    <w:rsid w:val="00B84BF6"/>
    <w:rsid w:val="00B84FB0"/>
    <w:rsid w:val="00B852FE"/>
    <w:rsid w:val="00B85304"/>
    <w:rsid w:val="00B85EB3"/>
    <w:rsid w:val="00B86D15"/>
    <w:rsid w:val="00B8725D"/>
    <w:rsid w:val="00B900A3"/>
    <w:rsid w:val="00B90D88"/>
    <w:rsid w:val="00B91F12"/>
    <w:rsid w:val="00B929AD"/>
    <w:rsid w:val="00B929CA"/>
    <w:rsid w:val="00B930DC"/>
    <w:rsid w:val="00B936A0"/>
    <w:rsid w:val="00B93AAE"/>
    <w:rsid w:val="00B94447"/>
    <w:rsid w:val="00B944F9"/>
    <w:rsid w:val="00B94BB7"/>
    <w:rsid w:val="00B94BE7"/>
    <w:rsid w:val="00B94D22"/>
    <w:rsid w:val="00B9530C"/>
    <w:rsid w:val="00B95500"/>
    <w:rsid w:val="00B9577E"/>
    <w:rsid w:val="00B95D0D"/>
    <w:rsid w:val="00B96703"/>
    <w:rsid w:val="00B96F8C"/>
    <w:rsid w:val="00B9723E"/>
    <w:rsid w:val="00B97588"/>
    <w:rsid w:val="00B97F2D"/>
    <w:rsid w:val="00BA035A"/>
    <w:rsid w:val="00BA0485"/>
    <w:rsid w:val="00BA0B29"/>
    <w:rsid w:val="00BA0E7F"/>
    <w:rsid w:val="00BA15EF"/>
    <w:rsid w:val="00BA1BFB"/>
    <w:rsid w:val="00BA2B0A"/>
    <w:rsid w:val="00BA2CFE"/>
    <w:rsid w:val="00BA2F20"/>
    <w:rsid w:val="00BA35CA"/>
    <w:rsid w:val="00BA3BDC"/>
    <w:rsid w:val="00BA3C5B"/>
    <w:rsid w:val="00BA3CD8"/>
    <w:rsid w:val="00BA431B"/>
    <w:rsid w:val="00BA577A"/>
    <w:rsid w:val="00BA6160"/>
    <w:rsid w:val="00BA623D"/>
    <w:rsid w:val="00BA6B1F"/>
    <w:rsid w:val="00BA79F0"/>
    <w:rsid w:val="00BA7BFD"/>
    <w:rsid w:val="00BB13FB"/>
    <w:rsid w:val="00BB1E4B"/>
    <w:rsid w:val="00BB367E"/>
    <w:rsid w:val="00BB3EB8"/>
    <w:rsid w:val="00BB42F0"/>
    <w:rsid w:val="00BB497B"/>
    <w:rsid w:val="00BB50B8"/>
    <w:rsid w:val="00BB53F6"/>
    <w:rsid w:val="00BB5DE8"/>
    <w:rsid w:val="00BB7482"/>
    <w:rsid w:val="00BB7846"/>
    <w:rsid w:val="00BC0250"/>
    <w:rsid w:val="00BC1FAC"/>
    <w:rsid w:val="00BC37BC"/>
    <w:rsid w:val="00BC3DDF"/>
    <w:rsid w:val="00BC3F63"/>
    <w:rsid w:val="00BC584A"/>
    <w:rsid w:val="00BC6B34"/>
    <w:rsid w:val="00BC6D87"/>
    <w:rsid w:val="00BC6DC2"/>
    <w:rsid w:val="00BD07BB"/>
    <w:rsid w:val="00BD1D14"/>
    <w:rsid w:val="00BD2CEC"/>
    <w:rsid w:val="00BD30E7"/>
    <w:rsid w:val="00BD33B8"/>
    <w:rsid w:val="00BD375A"/>
    <w:rsid w:val="00BD41A2"/>
    <w:rsid w:val="00BD5561"/>
    <w:rsid w:val="00BD5FFC"/>
    <w:rsid w:val="00BD6A2E"/>
    <w:rsid w:val="00BD6C52"/>
    <w:rsid w:val="00BD6CE4"/>
    <w:rsid w:val="00BD704A"/>
    <w:rsid w:val="00BD7097"/>
    <w:rsid w:val="00BD74AD"/>
    <w:rsid w:val="00BD7C05"/>
    <w:rsid w:val="00BE02A8"/>
    <w:rsid w:val="00BE0A42"/>
    <w:rsid w:val="00BE0D14"/>
    <w:rsid w:val="00BE166A"/>
    <w:rsid w:val="00BE16E7"/>
    <w:rsid w:val="00BE17E1"/>
    <w:rsid w:val="00BE1B13"/>
    <w:rsid w:val="00BE1F6C"/>
    <w:rsid w:val="00BE29FE"/>
    <w:rsid w:val="00BE3313"/>
    <w:rsid w:val="00BE3797"/>
    <w:rsid w:val="00BE3F1E"/>
    <w:rsid w:val="00BE4509"/>
    <w:rsid w:val="00BE50AC"/>
    <w:rsid w:val="00BE531B"/>
    <w:rsid w:val="00BE5575"/>
    <w:rsid w:val="00BE6282"/>
    <w:rsid w:val="00BE66E8"/>
    <w:rsid w:val="00BE719B"/>
    <w:rsid w:val="00BE71FF"/>
    <w:rsid w:val="00BE720F"/>
    <w:rsid w:val="00BE757F"/>
    <w:rsid w:val="00BF0104"/>
    <w:rsid w:val="00BF0261"/>
    <w:rsid w:val="00BF0688"/>
    <w:rsid w:val="00BF0820"/>
    <w:rsid w:val="00BF1A2A"/>
    <w:rsid w:val="00BF2537"/>
    <w:rsid w:val="00BF281B"/>
    <w:rsid w:val="00BF2B6D"/>
    <w:rsid w:val="00BF2ED4"/>
    <w:rsid w:val="00BF2F72"/>
    <w:rsid w:val="00BF32F6"/>
    <w:rsid w:val="00BF4B97"/>
    <w:rsid w:val="00BF6779"/>
    <w:rsid w:val="00BF6ED9"/>
    <w:rsid w:val="00BF7F55"/>
    <w:rsid w:val="00C01381"/>
    <w:rsid w:val="00C0228C"/>
    <w:rsid w:val="00C02614"/>
    <w:rsid w:val="00C026D8"/>
    <w:rsid w:val="00C02DA7"/>
    <w:rsid w:val="00C02F8C"/>
    <w:rsid w:val="00C03BF9"/>
    <w:rsid w:val="00C03EFA"/>
    <w:rsid w:val="00C04567"/>
    <w:rsid w:val="00C046BC"/>
    <w:rsid w:val="00C0496C"/>
    <w:rsid w:val="00C04F2E"/>
    <w:rsid w:val="00C054C8"/>
    <w:rsid w:val="00C05BF5"/>
    <w:rsid w:val="00C06394"/>
    <w:rsid w:val="00C06534"/>
    <w:rsid w:val="00C10D47"/>
    <w:rsid w:val="00C1154D"/>
    <w:rsid w:val="00C11658"/>
    <w:rsid w:val="00C11EBE"/>
    <w:rsid w:val="00C12649"/>
    <w:rsid w:val="00C12C34"/>
    <w:rsid w:val="00C12D62"/>
    <w:rsid w:val="00C13678"/>
    <w:rsid w:val="00C158C6"/>
    <w:rsid w:val="00C16109"/>
    <w:rsid w:val="00C16F4C"/>
    <w:rsid w:val="00C17E78"/>
    <w:rsid w:val="00C17FE8"/>
    <w:rsid w:val="00C214AC"/>
    <w:rsid w:val="00C2220E"/>
    <w:rsid w:val="00C22466"/>
    <w:rsid w:val="00C22553"/>
    <w:rsid w:val="00C22627"/>
    <w:rsid w:val="00C22AA1"/>
    <w:rsid w:val="00C22E6A"/>
    <w:rsid w:val="00C236DB"/>
    <w:rsid w:val="00C238F6"/>
    <w:rsid w:val="00C242CB"/>
    <w:rsid w:val="00C24311"/>
    <w:rsid w:val="00C24A6D"/>
    <w:rsid w:val="00C24B6C"/>
    <w:rsid w:val="00C24CC5"/>
    <w:rsid w:val="00C25C2E"/>
    <w:rsid w:val="00C2793B"/>
    <w:rsid w:val="00C27C73"/>
    <w:rsid w:val="00C30237"/>
    <w:rsid w:val="00C312D0"/>
    <w:rsid w:val="00C31D6A"/>
    <w:rsid w:val="00C320B1"/>
    <w:rsid w:val="00C339AC"/>
    <w:rsid w:val="00C33A92"/>
    <w:rsid w:val="00C33C4A"/>
    <w:rsid w:val="00C355B9"/>
    <w:rsid w:val="00C358CB"/>
    <w:rsid w:val="00C35BC9"/>
    <w:rsid w:val="00C362BF"/>
    <w:rsid w:val="00C36DC1"/>
    <w:rsid w:val="00C36E93"/>
    <w:rsid w:val="00C3788A"/>
    <w:rsid w:val="00C423EE"/>
    <w:rsid w:val="00C43677"/>
    <w:rsid w:val="00C43C86"/>
    <w:rsid w:val="00C43FA4"/>
    <w:rsid w:val="00C447E8"/>
    <w:rsid w:val="00C449BF"/>
    <w:rsid w:val="00C4748B"/>
    <w:rsid w:val="00C47523"/>
    <w:rsid w:val="00C501F8"/>
    <w:rsid w:val="00C50432"/>
    <w:rsid w:val="00C509B4"/>
    <w:rsid w:val="00C51B5B"/>
    <w:rsid w:val="00C52586"/>
    <w:rsid w:val="00C52B6B"/>
    <w:rsid w:val="00C52F7D"/>
    <w:rsid w:val="00C531B3"/>
    <w:rsid w:val="00C533CD"/>
    <w:rsid w:val="00C53775"/>
    <w:rsid w:val="00C5383C"/>
    <w:rsid w:val="00C53AA3"/>
    <w:rsid w:val="00C548B9"/>
    <w:rsid w:val="00C54F8D"/>
    <w:rsid w:val="00C553C2"/>
    <w:rsid w:val="00C554AF"/>
    <w:rsid w:val="00C56973"/>
    <w:rsid w:val="00C579E0"/>
    <w:rsid w:val="00C57E27"/>
    <w:rsid w:val="00C60135"/>
    <w:rsid w:val="00C60BE8"/>
    <w:rsid w:val="00C618E8"/>
    <w:rsid w:val="00C635E1"/>
    <w:rsid w:val="00C63DD3"/>
    <w:rsid w:val="00C64645"/>
    <w:rsid w:val="00C66624"/>
    <w:rsid w:val="00C67422"/>
    <w:rsid w:val="00C6759F"/>
    <w:rsid w:val="00C67856"/>
    <w:rsid w:val="00C67AB6"/>
    <w:rsid w:val="00C67F42"/>
    <w:rsid w:val="00C70424"/>
    <w:rsid w:val="00C707BB"/>
    <w:rsid w:val="00C70BED"/>
    <w:rsid w:val="00C70C80"/>
    <w:rsid w:val="00C711AE"/>
    <w:rsid w:val="00C7161A"/>
    <w:rsid w:val="00C71766"/>
    <w:rsid w:val="00C722E1"/>
    <w:rsid w:val="00C72B3B"/>
    <w:rsid w:val="00C7417C"/>
    <w:rsid w:val="00C74633"/>
    <w:rsid w:val="00C750C7"/>
    <w:rsid w:val="00C75250"/>
    <w:rsid w:val="00C7565B"/>
    <w:rsid w:val="00C767B1"/>
    <w:rsid w:val="00C76E44"/>
    <w:rsid w:val="00C77677"/>
    <w:rsid w:val="00C778F9"/>
    <w:rsid w:val="00C80B8B"/>
    <w:rsid w:val="00C80EEB"/>
    <w:rsid w:val="00C8224D"/>
    <w:rsid w:val="00C822E2"/>
    <w:rsid w:val="00C823E8"/>
    <w:rsid w:val="00C8257F"/>
    <w:rsid w:val="00C82FDF"/>
    <w:rsid w:val="00C83C1F"/>
    <w:rsid w:val="00C85115"/>
    <w:rsid w:val="00C86C4E"/>
    <w:rsid w:val="00C879F8"/>
    <w:rsid w:val="00C904E4"/>
    <w:rsid w:val="00C9260A"/>
    <w:rsid w:val="00C926C3"/>
    <w:rsid w:val="00C929C3"/>
    <w:rsid w:val="00C92A44"/>
    <w:rsid w:val="00C93304"/>
    <w:rsid w:val="00C939D5"/>
    <w:rsid w:val="00C93C49"/>
    <w:rsid w:val="00C9443F"/>
    <w:rsid w:val="00C94AC0"/>
    <w:rsid w:val="00C94CE9"/>
    <w:rsid w:val="00C94D66"/>
    <w:rsid w:val="00C95674"/>
    <w:rsid w:val="00C95CAF"/>
    <w:rsid w:val="00C95FFE"/>
    <w:rsid w:val="00C971B2"/>
    <w:rsid w:val="00C9728D"/>
    <w:rsid w:val="00C9763C"/>
    <w:rsid w:val="00C97728"/>
    <w:rsid w:val="00CA092B"/>
    <w:rsid w:val="00CA11A1"/>
    <w:rsid w:val="00CA1520"/>
    <w:rsid w:val="00CA2902"/>
    <w:rsid w:val="00CA4545"/>
    <w:rsid w:val="00CA49C3"/>
    <w:rsid w:val="00CA4BFC"/>
    <w:rsid w:val="00CA54E3"/>
    <w:rsid w:val="00CA5622"/>
    <w:rsid w:val="00CA568A"/>
    <w:rsid w:val="00CA57AE"/>
    <w:rsid w:val="00CA5E7F"/>
    <w:rsid w:val="00CA67AB"/>
    <w:rsid w:val="00CA74E8"/>
    <w:rsid w:val="00CB058E"/>
    <w:rsid w:val="00CB0A6C"/>
    <w:rsid w:val="00CB444E"/>
    <w:rsid w:val="00CB4C50"/>
    <w:rsid w:val="00CB4CD8"/>
    <w:rsid w:val="00CB5E2D"/>
    <w:rsid w:val="00CB68D4"/>
    <w:rsid w:val="00CB69D9"/>
    <w:rsid w:val="00CB7D6D"/>
    <w:rsid w:val="00CC03D4"/>
    <w:rsid w:val="00CC05BD"/>
    <w:rsid w:val="00CC1D67"/>
    <w:rsid w:val="00CC268C"/>
    <w:rsid w:val="00CC26EE"/>
    <w:rsid w:val="00CC2E2A"/>
    <w:rsid w:val="00CC3D56"/>
    <w:rsid w:val="00CC4110"/>
    <w:rsid w:val="00CC424E"/>
    <w:rsid w:val="00CC4271"/>
    <w:rsid w:val="00CC46AC"/>
    <w:rsid w:val="00CC46F3"/>
    <w:rsid w:val="00CC4845"/>
    <w:rsid w:val="00CC4D73"/>
    <w:rsid w:val="00CC558A"/>
    <w:rsid w:val="00CC6264"/>
    <w:rsid w:val="00CC6D67"/>
    <w:rsid w:val="00CC79C1"/>
    <w:rsid w:val="00CD009F"/>
    <w:rsid w:val="00CD052E"/>
    <w:rsid w:val="00CD0624"/>
    <w:rsid w:val="00CD18CD"/>
    <w:rsid w:val="00CD1F85"/>
    <w:rsid w:val="00CD28F7"/>
    <w:rsid w:val="00CD29D1"/>
    <w:rsid w:val="00CD2D8B"/>
    <w:rsid w:val="00CD31EA"/>
    <w:rsid w:val="00CD368F"/>
    <w:rsid w:val="00CD36E0"/>
    <w:rsid w:val="00CD3A4B"/>
    <w:rsid w:val="00CD48E3"/>
    <w:rsid w:val="00CD4D88"/>
    <w:rsid w:val="00CD634E"/>
    <w:rsid w:val="00CD72F3"/>
    <w:rsid w:val="00CD7541"/>
    <w:rsid w:val="00CE0597"/>
    <w:rsid w:val="00CE1161"/>
    <w:rsid w:val="00CE20FF"/>
    <w:rsid w:val="00CE2AE2"/>
    <w:rsid w:val="00CE3794"/>
    <w:rsid w:val="00CE625A"/>
    <w:rsid w:val="00CE71C0"/>
    <w:rsid w:val="00CE7B82"/>
    <w:rsid w:val="00CF0AC6"/>
    <w:rsid w:val="00CF1102"/>
    <w:rsid w:val="00CF396F"/>
    <w:rsid w:val="00CF4779"/>
    <w:rsid w:val="00CF4C56"/>
    <w:rsid w:val="00CF6558"/>
    <w:rsid w:val="00CF740C"/>
    <w:rsid w:val="00CF753D"/>
    <w:rsid w:val="00CF7863"/>
    <w:rsid w:val="00CF795F"/>
    <w:rsid w:val="00D00932"/>
    <w:rsid w:val="00D02184"/>
    <w:rsid w:val="00D02D46"/>
    <w:rsid w:val="00D02DAD"/>
    <w:rsid w:val="00D030DB"/>
    <w:rsid w:val="00D03482"/>
    <w:rsid w:val="00D03803"/>
    <w:rsid w:val="00D04E5D"/>
    <w:rsid w:val="00D06213"/>
    <w:rsid w:val="00D065FD"/>
    <w:rsid w:val="00D07BF4"/>
    <w:rsid w:val="00D108E0"/>
    <w:rsid w:val="00D121DA"/>
    <w:rsid w:val="00D12260"/>
    <w:rsid w:val="00D13055"/>
    <w:rsid w:val="00D13392"/>
    <w:rsid w:val="00D13C2B"/>
    <w:rsid w:val="00D13E3C"/>
    <w:rsid w:val="00D13E83"/>
    <w:rsid w:val="00D14C5E"/>
    <w:rsid w:val="00D15056"/>
    <w:rsid w:val="00D15986"/>
    <w:rsid w:val="00D15A54"/>
    <w:rsid w:val="00D16A02"/>
    <w:rsid w:val="00D16F54"/>
    <w:rsid w:val="00D17179"/>
    <w:rsid w:val="00D17185"/>
    <w:rsid w:val="00D172C7"/>
    <w:rsid w:val="00D205CB"/>
    <w:rsid w:val="00D22A43"/>
    <w:rsid w:val="00D2321D"/>
    <w:rsid w:val="00D23D18"/>
    <w:rsid w:val="00D2403C"/>
    <w:rsid w:val="00D243E5"/>
    <w:rsid w:val="00D24CBB"/>
    <w:rsid w:val="00D25374"/>
    <w:rsid w:val="00D2787D"/>
    <w:rsid w:val="00D30B4D"/>
    <w:rsid w:val="00D310F0"/>
    <w:rsid w:val="00D329ED"/>
    <w:rsid w:val="00D32B42"/>
    <w:rsid w:val="00D32C0C"/>
    <w:rsid w:val="00D32FEF"/>
    <w:rsid w:val="00D33705"/>
    <w:rsid w:val="00D3402B"/>
    <w:rsid w:val="00D34E0D"/>
    <w:rsid w:val="00D3582E"/>
    <w:rsid w:val="00D358E3"/>
    <w:rsid w:val="00D35EFE"/>
    <w:rsid w:val="00D36E59"/>
    <w:rsid w:val="00D372E9"/>
    <w:rsid w:val="00D37B69"/>
    <w:rsid w:val="00D37C5B"/>
    <w:rsid w:val="00D40135"/>
    <w:rsid w:val="00D40C68"/>
    <w:rsid w:val="00D41C13"/>
    <w:rsid w:val="00D4220F"/>
    <w:rsid w:val="00D43076"/>
    <w:rsid w:val="00D4323A"/>
    <w:rsid w:val="00D4362B"/>
    <w:rsid w:val="00D446FD"/>
    <w:rsid w:val="00D44870"/>
    <w:rsid w:val="00D4498F"/>
    <w:rsid w:val="00D44F58"/>
    <w:rsid w:val="00D46ABE"/>
    <w:rsid w:val="00D46BDB"/>
    <w:rsid w:val="00D4720F"/>
    <w:rsid w:val="00D47926"/>
    <w:rsid w:val="00D5011B"/>
    <w:rsid w:val="00D50164"/>
    <w:rsid w:val="00D52201"/>
    <w:rsid w:val="00D52297"/>
    <w:rsid w:val="00D531DA"/>
    <w:rsid w:val="00D537F5"/>
    <w:rsid w:val="00D53EE6"/>
    <w:rsid w:val="00D55369"/>
    <w:rsid w:val="00D55481"/>
    <w:rsid w:val="00D55BDE"/>
    <w:rsid w:val="00D55BF3"/>
    <w:rsid w:val="00D55D0E"/>
    <w:rsid w:val="00D5669E"/>
    <w:rsid w:val="00D56DA7"/>
    <w:rsid w:val="00D5708B"/>
    <w:rsid w:val="00D57799"/>
    <w:rsid w:val="00D577FD"/>
    <w:rsid w:val="00D602A4"/>
    <w:rsid w:val="00D60411"/>
    <w:rsid w:val="00D60DB6"/>
    <w:rsid w:val="00D61319"/>
    <w:rsid w:val="00D623F7"/>
    <w:rsid w:val="00D625BA"/>
    <w:rsid w:val="00D62958"/>
    <w:rsid w:val="00D62BCB"/>
    <w:rsid w:val="00D63124"/>
    <w:rsid w:val="00D63EED"/>
    <w:rsid w:val="00D647A1"/>
    <w:rsid w:val="00D64A45"/>
    <w:rsid w:val="00D651B0"/>
    <w:rsid w:val="00D659EA"/>
    <w:rsid w:val="00D65BCF"/>
    <w:rsid w:val="00D65C8F"/>
    <w:rsid w:val="00D65D54"/>
    <w:rsid w:val="00D67A30"/>
    <w:rsid w:val="00D67EFA"/>
    <w:rsid w:val="00D67F33"/>
    <w:rsid w:val="00D703B4"/>
    <w:rsid w:val="00D7065A"/>
    <w:rsid w:val="00D70AE8"/>
    <w:rsid w:val="00D70CE0"/>
    <w:rsid w:val="00D717C5"/>
    <w:rsid w:val="00D722AB"/>
    <w:rsid w:val="00D72FA9"/>
    <w:rsid w:val="00D7373C"/>
    <w:rsid w:val="00D748DA"/>
    <w:rsid w:val="00D748F4"/>
    <w:rsid w:val="00D752AB"/>
    <w:rsid w:val="00D75351"/>
    <w:rsid w:val="00D7536E"/>
    <w:rsid w:val="00D753B5"/>
    <w:rsid w:val="00D75838"/>
    <w:rsid w:val="00D75E0E"/>
    <w:rsid w:val="00D762D7"/>
    <w:rsid w:val="00D76991"/>
    <w:rsid w:val="00D76E94"/>
    <w:rsid w:val="00D773A0"/>
    <w:rsid w:val="00D778FB"/>
    <w:rsid w:val="00D77ED2"/>
    <w:rsid w:val="00D80BB1"/>
    <w:rsid w:val="00D81132"/>
    <w:rsid w:val="00D81538"/>
    <w:rsid w:val="00D8248E"/>
    <w:rsid w:val="00D824FA"/>
    <w:rsid w:val="00D82B0A"/>
    <w:rsid w:val="00D83976"/>
    <w:rsid w:val="00D853F3"/>
    <w:rsid w:val="00D85B36"/>
    <w:rsid w:val="00D85BC1"/>
    <w:rsid w:val="00D863DB"/>
    <w:rsid w:val="00D86440"/>
    <w:rsid w:val="00D86BC7"/>
    <w:rsid w:val="00D873B2"/>
    <w:rsid w:val="00D878B7"/>
    <w:rsid w:val="00D9014A"/>
    <w:rsid w:val="00D91AA4"/>
    <w:rsid w:val="00D92441"/>
    <w:rsid w:val="00D9511A"/>
    <w:rsid w:val="00D95A97"/>
    <w:rsid w:val="00D9602B"/>
    <w:rsid w:val="00D961CA"/>
    <w:rsid w:val="00D96468"/>
    <w:rsid w:val="00D97AD6"/>
    <w:rsid w:val="00D97DC4"/>
    <w:rsid w:val="00DA00DB"/>
    <w:rsid w:val="00DA0ECC"/>
    <w:rsid w:val="00DA18D6"/>
    <w:rsid w:val="00DA1D47"/>
    <w:rsid w:val="00DA2389"/>
    <w:rsid w:val="00DA3238"/>
    <w:rsid w:val="00DA3249"/>
    <w:rsid w:val="00DA36D8"/>
    <w:rsid w:val="00DA37C7"/>
    <w:rsid w:val="00DA390E"/>
    <w:rsid w:val="00DA3C13"/>
    <w:rsid w:val="00DA448A"/>
    <w:rsid w:val="00DA4800"/>
    <w:rsid w:val="00DA48D6"/>
    <w:rsid w:val="00DA4A4E"/>
    <w:rsid w:val="00DA4CDD"/>
    <w:rsid w:val="00DA4D76"/>
    <w:rsid w:val="00DA57D0"/>
    <w:rsid w:val="00DA5B77"/>
    <w:rsid w:val="00DA5CD2"/>
    <w:rsid w:val="00DA5D47"/>
    <w:rsid w:val="00DA6B00"/>
    <w:rsid w:val="00DA6DBC"/>
    <w:rsid w:val="00DA6E93"/>
    <w:rsid w:val="00DA6F70"/>
    <w:rsid w:val="00DA70A2"/>
    <w:rsid w:val="00DA7329"/>
    <w:rsid w:val="00DB13D4"/>
    <w:rsid w:val="00DB16CB"/>
    <w:rsid w:val="00DB19E9"/>
    <w:rsid w:val="00DB1C2B"/>
    <w:rsid w:val="00DB1EB4"/>
    <w:rsid w:val="00DB2584"/>
    <w:rsid w:val="00DB553F"/>
    <w:rsid w:val="00DB59FE"/>
    <w:rsid w:val="00DB5A3A"/>
    <w:rsid w:val="00DB5BD9"/>
    <w:rsid w:val="00DB5D4A"/>
    <w:rsid w:val="00DB6568"/>
    <w:rsid w:val="00DB67CB"/>
    <w:rsid w:val="00DB6AEE"/>
    <w:rsid w:val="00DB6E1A"/>
    <w:rsid w:val="00DB7403"/>
    <w:rsid w:val="00DB77C9"/>
    <w:rsid w:val="00DB7B21"/>
    <w:rsid w:val="00DC0087"/>
    <w:rsid w:val="00DC012B"/>
    <w:rsid w:val="00DC1167"/>
    <w:rsid w:val="00DC129C"/>
    <w:rsid w:val="00DC1CC9"/>
    <w:rsid w:val="00DC2118"/>
    <w:rsid w:val="00DC22EF"/>
    <w:rsid w:val="00DC2DB2"/>
    <w:rsid w:val="00DC30FC"/>
    <w:rsid w:val="00DC3240"/>
    <w:rsid w:val="00DC3D2C"/>
    <w:rsid w:val="00DC4B50"/>
    <w:rsid w:val="00DC4BD6"/>
    <w:rsid w:val="00DC4F92"/>
    <w:rsid w:val="00DC5957"/>
    <w:rsid w:val="00DC5AA8"/>
    <w:rsid w:val="00DC6362"/>
    <w:rsid w:val="00DC6FDA"/>
    <w:rsid w:val="00DC7755"/>
    <w:rsid w:val="00DD0116"/>
    <w:rsid w:val="00DD155B"/>
    <w:rsid w:val="00DD1A0F"/>
    <w:rsid w:val="00DD24C0"/>
    <w:rsid w:val="00DD267F"/>
    <w:rsid w:val="00DD2C81"/>
    <w:rsid w:val="00DD326E"/>
    <w:rsid w:val="00DD351A"/>
    <w:rsid w:val="00DD3A46"/>
    <w:rsid w:val="00DD415D"/>
    <w:rsid w:val="00DD41C0"/>
    <w:rsid w:val="00DD46FD"/>
    <w:rsid w:val="00DD4875"/>
    <w:rsid w:val="00DD4983"/>
    <w:rsid w:val="00DD593E"/>
    <w:rsid w:val="00DD6245"/>
    <w:rsid w:val="00DD76EC"/>
    <w:rsid w:val="00DD7860"/>
    <w:rsid w:val="00DE02E4"/>
    <w:rsid w:val="00DE0477"/>
    <w:rsid w:val="00DE079F"/>
    <w:rsid w:val="00DE0832"/>
    <w:rsid w:val="00DE33DD"/>
    <w:rsid w:val="00DE3838"/>
    <w:rsid w:val="00DE3A73"/>
    <w:rsid w:val="00DE40A9"/>
    <w:rsid w:val="00DE4679"/>
    <w:rsid w:val="00DE6DF3"/>
    <w:rsid w:val="00DF0D48"/>
    <w:rsid w:val="00DF0E54"/>
    <w:rsid w:val="00DF260C"/>
    <w:rsid w:val="00DF2DD4"/>
    <w:rsid w:val="00DF33E0"/>
    <w:rsid w:val="00DF3831"/>
    <w:rsid w:val="00DF405E"/>
    <w:rsid w:val="00DF43DD"/>
    <w:rsid w:val="00DF49C5"/>
    <w:rsid w:val="00DF5EA1"/>
    <w:rsid w:val="00DF7669"/>
    <w:rsid w:val="00DF7671"/>
    <w:rsid w:val="00DF7E89"/>
    <w:rsid w:val="00E00063"/>
    <w:rsid w:val="00E00D67"/>
    <w:rsid w:val="00E011F0"/>
    <w:rsid w:val="00E01660"/>
    <w:rsid w:val="00E018D9"/>
    <w:rsid w:val="00E01EE0"/>
    <w:rsid w:val="00E020DE"/>
    <w:rsid w:val="00E023F4"/>
    <w:rsid w:val="00E02FE4"/>
    <w:rsid w:val="00E037AE"/>
    <w:rsid w:val="00E04EEC"/>
    <w:rsid w:val="00E0502A"/>
    <w:rsid w:val="00E061DD"/>
    <w:rsid w:val="00E06366"/>
    <w:rsid w:val="00E06CE8"/>
    <w:rsid w:val="00E0784C"/>
    <w:rsid w:val="00E10237"/>
    <w:rsid w:val="00E10545"/>
    <w:rsid w:val="00E10D00"/>
    <w:rsid w:val="00E12827"/>
    <w:rsid w:val="00E133F6"/>
    <w:rsid w:val="00E137D6"/>
    <w:rsid w:val="00E15078"/>
    <w:rsid w:val="00E15782"/>
    <w:rsid w:val="00E15FBF"/>
    <w:rsid w:val="00E16490"/>
    <w:rsid w:val="00E16DEC"/>
    <w:rsid w:val="00E16EDD"/>
    <w:rsid w:val="00E16F06"/>
    <w:rsid w:val="00E16FC4"/>
    <w:rsid w:val="00E1706F"/>
    <w:rsid w:val="00E17528"/>
    <w:rsid w:val="00E204CA"/>
    <w:rsid w:val="00E21171"/>
    <w:rsid w:val="00E2200E"/>
    <w:rsid w:val="00E2205E"/>
    <w:rsid w:val="00E22CDD"/>
    <w:rsid w:val="00E233F0"/>
    <w:rsid w:val="00E23B9A"/>
    <w:rsid w:val="00E24014"/>
    <w:rsid w:val="00E243A9"/>
    <w:rsid w:val="00E2495A"/>
    <w:rsid w:val="00E24B87"/>
    <w:rsid w:val="00E24C64"/>
    <w:rsid w:val="00E25AC7"/>
    <w:rsid w:val="00E2663E"/>
    <w:rsid w:val="00E2735B"/>
    <w:rsid w:val="00E30769"/>
    <w:rsid w:val="00E30A07"/>
    <w:rsid w:val="00E30C24"/>
    <w:rsid w:val="00E30C79"/>
    <w:rsid w:val="00E30ED7"/>
    <w:rsid w:val="00E31CBA"/>
    <w:rsid w:val="00E326F7"/>
    <w:rsid w:val="00E33061"/>
    <w:rsid w:val="00E34C25"/>
    <w:rsid w:val="00E376C4"/>
    <w:rsid w:val="00E40687"/>
    <w:rsid w:val="00E40DC1"/>
    <w:rsid w:val="00E40FB1"/>
    <w:rsid w:val="00E42854"/>
    <w:rsid w:val="00E42C8C"/>
    <w:rsid w:val="00E457F9"/>
    <w:rsid w:val="00E45F73"/>
    <w:rsid w:val="00E464C6"/>
    <w:rsid w:val="00E47334"/>
    <w:rsid w:val="00E473D5"/>
    <w:rsid w:val="00E475B7"/>
    <w:rsid w:val="00E4775C"/>
    <w:rsid w:val="00E47D65"/>
    <w:rsid w:val="00E503EF"/>
    <w:rsid w:val="00E50E78"/>
    <w:rsid w:val="00E51DAE"/>
    <w:rsid w:val="00E52083"/>
    <w:rsid w:val="00E53303"/>
    <w:rsid w:val="00E5335F"/>
    <w:rsid w:val="00E53FDA"/>
    <w:rsid w:val="00E54FC3"/>
    <w:rsid w:val="00E55071"/>
    <w:rsid w:val="00E55C10"/>
    <w:rsid w:val="00E55C5C"/>
    <w:rsid w:val="00E55F3B"/>
    <w:rsid w:val="00E56A64"/>
    <w:rsid w:val="00E60C6C"/>
    <w:rsid w:val="00E60CB3"/>
    <w:rsid w:val="00E60CE8"/>
    <w:rsid w:val="00E625BE"/>
    <w:rsid w:val="00E625E1"/>
    <w:rsid w:val="00E62AFC"/>
    <w:rsid w:val="00E62E9E"/>
    <w:rsid w:val="00E631E3"/>
    <w:rsid w:val="00E63695"/>
    <w:rsid w:val="00E63731"/>
    <w:rsid w:val="00E63C78"/>
    <w:rsid w:val="00E63E36"/>
    <w:rsid w:val="00E64554"/>
    <w:rsid w:val="00E649A0"/>
    <w:rsid w:val="00E65A93"/>
    <w:rsid w:val="00E67257"/>
    <w:rsid w:val="00E672D1"/>
    <w:rsid w:val="00E67730"/>
    <w:rsid w:val="00E67753"/>
    <w:rsid w:val="00E67EE3"/>
    <w:rsid w:val="00E67F83"/>
    <w:rsid w:val="00E71989"/>
    <w:rsid w:val="00E71BE0"/>
    <w:rsid w:val="00E72B57"/>
    <w:rsid w:val="00E747DE"/>
    <w:rsid w:val="00E74C64"/>
    <w:rsid w:val="00E74CAF"/>
    <w:rsid w:val="00E75148"/>
    <w:rsid w:val="00E75334"/>
    <w:rsid w:val="00E753A9"/>
    <w:rsid w:val="00E77657"/>
    <w:rsid w:val="00E77B9D"/>
    <w:rsid w:val="00E77F54"/>
    <w:rsid w:val="00E81E44"/>
    <w:rsid w:val="00E82089"/>
    <w:rsid w:val="00E8265D"/>
    <w:rsid w:val="00E82F22"/>
    <w:rsid w:val="00E846D9"/>
    <w:rsid w:val="00E847BF"/>
    <w:rsid w:val="00E84CA3"/>
    <w:rsid w:val="00E850BA"/>
    <w:rsid w:val="00E852D2"/>
    <w:rsid w:val="00E857EA"/>
    <w:rsid w:val="00E8667C"/>
    <w:rsid w:val="00E87180"/>
    <w:rsid w:val="00E87841"/>
    <w:rsid w:val="00E9061C"/>
    <w:rsid w:val="00E906B1"/>
    <w:rsid w:val="00E90F3E"/>
    <w:rsid w:val="00E90F44"/>
    <w:rsid w:val="00E90FF0"/>
    <w:rsid w:val="00E9280F"/>
    <w:rsid w:val="00E92EF6"/>
    <w:rsid w:val="00E943CE"/>
    <w:rsid w:val="00E95628"/>
    <w:rsid w:val="00E9567C"/>
    <w:rsid w:val="00E96C50"/>
    <w:rsid w:val="00E97866"/>
    <w:rsid w:val="00EA0814"/>
    <w:rsid w:val="00EA0858"/>
    <w:rsid w:val="00EA146C"/>
    <w:rsid w:val="00EA160D"/>
    <w:rsid w:val="00EA1668"/>
    <w:rsid w:val="00EA1AF1"/>
    <w:rsid w:val="00EA380F"/>
    <w:rsid w:val="00EA3E14"/>
    <w:rsid w:val="00EA4965"/>
    <w:rsid w:val="00EA49B6"/>
    <w:rsid w:val="00EA4F9F"/>
    <w:rsid w:val="00EA4FEA"/>
    <w:rsid w:val="00EA5032"/>
    <w:rsid w:val="00EA5343"/>
    <w:rsid w:val="00EA5A09"/>
    <w:rsid w:val="00EA5EE6"/>
    <w:rsid w:val="00EA6FDE"/>
    <w:rsid w:val="00EA789F"/>
    <w:rsid w:val="00EB04B4"/>
    <w:rsid w:val="00EB14E2"/>
    <w:rsid w:val="00EB1877"/>
    <w:rsid w:val="00EB1F73"/>
    <w:rsid w:val="00EB20FD"/>
    <w:rsid w:val="00EB22CD"/>
    <w:rsid w:val="00EB2E32"/>
    <w:rsid w:val="00EB3337"/>
    <w:rsid w:val="00EB3A81"/>
    <w:rsid w:val="00EB450D"/>
    <w:rsid w:val="00EB4771"/>
    <w:rsid w:val="00EB47A8"/>
    <w:rsid w:val="00EB5629"/>
    <w:rsid w:val="00EB582C"/>
    <w:rsid w:val="00EB5DEF"/>
    <w:rsid w:val="00EB5EFC"/>
    <w:rsid w:val="00EB647C"/>
    <w:rsid w:val="00EB77A3"/>
    <w:rsid w:val="00EB7C1F"/>
    <w:rsid w:val="00EC152F"/>
    <w:rsid w:val="00EC2012"/>
    <w:rsid w:val="00EC309D"/>
    <w:rsid w:val="00EC3B75"/>
    <w:rsid w:val="00EC469C"/>
    <w:rsid w:val="00EC50AA"/>
    <w:rsid w:val="00EC5557"/>
    <w:rsid w:val="00EC5900"/>
    <w:rsid w:val="00EC5F3F"/>
    <w:rsid w:val="00ED00E2"/>
    <w:rsid w:val="00ED1ECB"/>
    <w:rsid w:val="00ED21EE"/>
    <w:rsid w:val="00ED2793"/>
    <w:rsid w:val="00ED27C5"/>
    <w:rsid w:val="00ED29D0"/>
    <w:rsid w:val="00ED2D1E"/>
    <w:rsid w:val="00ED2EBF"/>
    <w:rsid w:val="00ED2EEE"/>
    <w:rsid w:val="00ED330D"/>
    <w:rsid w:val="00ED3623"/>
    <w:rsid w:val="00ED3744"/>
    <w:rsid w:val="00ED49FD"/>
    <w:rsid w:val="00ED4C71"/>
    <w:rsid w:val="00ED4C7B"/>
    <w:rsid w:val="00ED4CE0"/>
    <w:rsid w:val="00ED4E91"/>
    <w:rsid w:val="00ED5BB8"/>
    <w:rsid w:val="00ED7547"/>
    <w:rsid w:val="00ED75C4"/>
    <w:rsid w:val="00ED7D37"/>
    <w:rsid w:val="00ED7FD3"/>
    <w:rsid w:val="00EE0A83"/>
    <w:rsid w:val="00EE0B7D"/>
    <w:rsid w:val="00EE0BBD"/>
    <w:rsid w:val="00EE0C4F"/>
    <w:rsid w:val="00EE0D68"/>
    <w:rsid w:val="00EE0F60"/>
    <w:rsid w:val="00EE16FB"/>
    <w:rsid w:val="00EE1C96"/>
    <w:rsid w:val="00EE2520"/>
    <w:rsid w:val="00EE27E8"/>
    <w:rsid w:val="00EE2C5C"/>
    <w:rsid w:val="00EE2EA1"/>
    <w:rsid w:val="00EE3024"/>
    <w:rsid w:val="00EE302C"/>
    <w:rsid w:val="00EE34CE"/>
    <w:rsid w:val="00EE3ECA"/>
    <w:rsid w:val="00EE50AA"/>
    <w:rsid w:val="00EE57D4"/>
    <w:rsid w:val="00EE71C9"/>
    <w:rsid w:val="00EF0344"/>
    <w:rsid w:val="00EF04A5"/>
    <w:rsid w:val="00EF07ED"/>
    <w:rsid w:val="00EF14C9"/>
    <w:rsid w:val="00EF1711"/>
    <w:rsid w:val="00EF19F2"/>
    <w:rsid w:val="00EF208D"/>
    <w:rsid w:val="00EF29BF"/>
    <w:rsid w:val="00EF2B2E"/>
    <w:rsid w:val="00EF2C32"/>
    <w:rsid w:val="00EF35AC"/>
    <w:rsid w:val="00EF397A"/>
    <w:rsid w:val="00EF39A5"/>
    <w:rsid w:val="00EF4020"/>
    <w:rsid w:val="00EF438A"/>
    <w:rsid w:val="00EF4558"/>
    <w:rsid w:val="00EF4AA6"/>
    <w:rsid w:val="00EF4CBE"/>
    <w:rsid w:val="00EF50D7"/>
    <w:rsid w:val="00EF5B2E"/>
    <w:rsid w:val="00EF70F0"/>
    <w:rsid w:val="00EF7B90"/>
    <w:rsid w:val="00F0049C"/>
    <w:rsid w:val="00F00517"/>
    <w:rsid w:val="00F00C68"/>
    <w:rsid w:val="00F00F9A"/>
    <w:rsid w:val="00F02CA0"/>
    <w:rsid w:val="00F03B9B"/>
    <w:rsid w:val="00F04424"/>
    <w:rsid w:val="00F061C7"/>
    <w:rsid w:val="00F10975"/>
    <w:rsid w:val="00F110E8"/>
    <w:rsid w:val="00F11E96"/>
    <w:rsid w:val="00F11F59"/>
    <w:rsid w:val="00F11F65"/>
    <w:rsid w:val="00F12583"/>
    <w:rsid w:val="00F12C25"/>
    <w:rsid w:val="00F13D6A"/>
    <w:rsid w:val="00F13DEE"/>
    <w:rsid w:val="00F13FBB"/>
    <w:rsid w:val="00F1479E"/>
    <w:rsid w:val="00F14B8F"/>
    <w:rsid w:val="00F14ED6"/>
    <w:rsid w:val="00F15147"/>
    <w:rsid w:val="00F157FD"/>
    <w:rsid w:val="00F15849"/>
    <w:rsid w:val="00F165A3"/>
    <w:rsid w:val="00F166B7"/>
    <w:rsid w:val="00F1684F"/>
    <w:rsid w:val="00F173CC"/>
    <w:rsid w:val="00F20205"/>
    <w:rsid w:val="00F21040"/>
    <w:rsid w:val="00F213B7"/>
    <w:rsid w:val="00F21988"/>
    <w:rsid w:val="00F2218B"/>
    <w:rsid w:val="00F227C9"/>
    <w:rsid w:val="00F234A8"/>
    <w:rsid w:val="00F23A6C"/>
    <w:rsid w:val="00F23FBE"/>
    <w:rsid w:val="00F24466"/>
    <w:rsid w:val="00F2576F"/>
    <w:rsid w:val="00F26B46"/>
    <w:rsid w:val="00F26C3D"/>
    <w:rsid w:val="00F2724D"/>
    <w:rsid w:val="00F275A7"/>
    <w:rsid w:val="00F27859"/>
    <w:rsid w:val="00F30DEC"/>
    <w:rsid w:val="00F31114"/>
    <w:rsid w:val="00F312CD"/>
    <w:rsid w:val="00F31421"/>
    <w:rsid w:val="00F32497"/>
    <w:rsid w:val="00F32A32"/>
    <w:rsid w:val="00F32D37"/>
    <w:rsid w:val="00F330A8"/>
    <w:rsid w:val="00F34654"/>
    <w:rsid w:val="00F3490A"/>
    <w:rsid w:val="00F35505"/>
    <w:rsid w:val="00F35F4B"/>
    <w:rsid w:val="00F36699"/>
    <w:rsid w:val="00F36DC1"/>
    <w:rsid w:val="00F36DE7"/>
    <w:rsid w:val="00F37957"/>
    <w:rsid w:val="00F409AF"/>
    <w:rsid w:val="00F41E4A"/>
    <w:rsid w:val="00F41EEB"/>
    <w:rsid w:val="00F43992"/>
    <w:rsid w:val="00F43A66"/>
    <w:rsid w:val="00F44938"/>
    <w:rsid w:val="00F457AD"/>
    <w:rsid w:val="00F45E49"/>
    <w:rsid w:val="00F47F83"/>
    <w:rsid w:val="00F52390"/>
    <w:rsid w:val="00F52923"/>
    <w:rsid w:val="00F52C6D"/>
    <w:rsid w:val="00F530C7"/>
    <w:rsid w:val="00F531E2"/>
    <w:rsid w:val="00F549D0"/>
    <w:rsid w:val="00F54F51"/>
    <w:rsid w:val="00F556D6"/>
    <w:rsid w:val="00F56492"/>
    <w:rsid w:val="00F56CA7"/>
    <w:rsid w:val="00F56E48"/>
    <w:rsid w:val="00F57820"/>
    <w:rsid w:val="00F606F2"/>
    <w:rsid w:val="00F60980"/>
    <w:rsid w:val="00F6121B"/>
    <w:rsid w:val="00F61842"/>
    <w:rsid w:val="00F61B5D"/>
    <w:rsid w:val="00F61CCF"/>
    <w:rsid w:val="00F61D9C"/>
    <w:rsid w:val="00F62E34"/>
    <w:rsid w:val="00F63DAA"/>
    <w:rsid w:val="00F64E58"/>
    <w:rsid w:val="00F65707"/>
    <w:rsid w:val="00F65791"/>
    <w:rsid w:val="00F665F3"/>
    <w:rsid w:val="00F66D4A"/>
    <w:rsid w:val="00F66D7C"/>
    <w:rsid w:val="00F70F72"/>
    <w:rsid w:val="00F716F6"/>
    <w:rsid w:val="00F7178D"/>
    <w:rsid w:val="00F71B20"/>
    <w:rsid w:val="00F723BE"/>
    <w:rsid w:val="00F72413"/>
    <w:rsid w:val="00F72418"/>
    <w:rsid w:val="00F72A48"/>
    <w:rsid w:val="00F7348B"/>
    <w:rsid w:val="00F739DD"/>
    <w:rsid w:val="00F73AFE"/>
    <w:rsid w:val="00F7434E"/>
    <w:rsid w:val="00F743AE"/>
    <w:rsid w:val="00F745C4"/>
    <w:rsid w:val="00F7464E"/>
    <w:rsid w:val="00F74840"/>
    <w:rsid w:val="00F7513F"/>
    <w:rsid w:val="00F7545C"/>
    <w:rsid w:val="00F7565C"/>
    <w:rsid w:val="00F75E4B"/>
    <w:rsid w:val="00F764ED"/>
    <w:rsid w:val="00F769C0"/>
    <w:rsid w:val="00F77050"/>
    <w:rsid w:val="00F774DF"/>
    <w:rsid w:val="00F779D5"/>
    <w:rsid w:val="00F77C36"/>
    <w:rsid w:val="00F77C92"/>
    <w:rsid w:val="00F80502"/>
    <w:rsid w:val="00F80ED8"/>
    <w:rsid w:val="00F8103E"/>
    <w:rsid w:val="00F81519"/>
    <w:rsid w:val="00F823DA"/>
    <w:rsid w:val="00F82AF2"/>
    <w:rsid w:val="00F83088"/>
    <w:rsid w:val="00F83204"/>
    <w:rsid w:val="00F8367F"/>
    <w:rsid w:val="00F8468C"/>
    <w:rsid w:val="00F8530F"/>
    <w:rsid w:val="00F855C1"/>
    <w:rsid w:val="00F8590A"/>
    <w:rsid w:val="00F85AB8"/>
    <w:rsid w:val="00F863EC"/>
    <w:rsid w:val="00F874EB"/>
    <w:rsid w:val="00F87F22"/>
    <w:rsid w:val="00F900AC"/>
    <w:rsid w:val="00F909C6"/>
    <w:rsid w:val="00F91E86"/>
    <w:rsid w:val="00F924F0"/>
    <w:rsid w:val="00F93198"/>
    <w:rsid w:val="00F9397F"/>
    <w:rsid w:val="00F93CE8"/>
    <w:rsid w:val="00F96104"/>
    <w:rsid w:val="00F96607"/>
    <w:rsid w:val="00F9668B"/>
    <w:rsid w:val="00F973E6"/>
    <w:rsid w:val="00F97A65"/>
    <w:rsid w:val="00F97EDA"/>
    <w:rsid w:val="00FA1339"/>
    <w:rsid w:val="00FA2A3F"/>
    <w:rsid w:val="00FA2A7E"/>
    <w:rsid w:val="00FA2D2F"/>
    <w:rsid w:val="00FA345D"/>
    <w:rsid w:val="00FA4C8B"/>
    <w:rsid w:val="00FA4DD9"/>
    <w:rsid w:val="00FA50C3"/>
    <w:rsid w:val="00FA54EC"/>
    <w:rsid w:val="00FA5804"/>
    <w:rsid w:val="00FA6510"/>
    <w:rsid w:val="00FA7182"/>
    <w:rsid w:val="00FB0B6B"/>
    <w:rsid w:val="00FB12D0"/>
    <w:rsid w:val="00FB1368"/>
    <w:rsid w:val="00FB1611"/>
    <w:rsid w:val="00FB1E53"/>
    <w:rsid w:val="00FB1F04"/>
    <w:rsid w:val="00FB2238"/>
    <w:rsid w:val="00FB3744"/>
    <w:rsid w:val="00FB3FDE"/>
    <w:rsid w:val="00FB41F3"/>
    <w:rsid w:val="00FB55B7"/>
    <w:rsid w:val="00FB6778"/>
    <w:rsid w:val="00FB697C"/>
    <w:rsid w:val="00FB7407"/>
    <w:rsid w:val="00FB7735"/>
    <w:rsid w:val="00FB7E25"/>
    <w:rsid w:val="00FC05E7"/>
    <w:rsid w:val="00FC0AF5"/>
    <w:rsid w:val="00FC0D6F"/>
    <w:rsid w:val="00FC1AAA"/>
    <w:rsid w:val="00FC2192"/>
    <w:rsid w:val="00FC269E"/>
    <w:rsid w:val="00FC2930"/>
    <w:rsid w:val="00FC3CA5"/>
    <w:rsid w:val="00FC3FA2"/>
    <w:rsid w:val="00FC4FA3"/>
    <w:rsid w:val="00FC5B13"/>
    <w:rsid w:val="00FC68BC"/>
    <w:rsid w:val="00FC6F01"/>
    <w:rsid w:val="00FD001B"/>
    <w:rsid w:val="00FD004A"/>
    <w:rsid w:val="00FD108A"/>
    <w:rsid w:val="00FD1DF6"/>
    <w:rsid w:val="00FD23F4"/>
    <w:rsid w:val="00FD2F02"/>
    <w:rsid w:val="00FD3522"/>
    <w:rsid w:val="00FD3586"/>
    <w:rsid w:val="00FD3657"/>
    <w:rsid w:val="00FD4020"/>
    <w:rsid w:val="00FD428C"/>
    <w:rsid w:val="00FD56BD"/>
    <w:rsid w:val="00FD5D51"/>
    <w:rsid w:val="00FD6A12"/>
    <w:rsid w:val="00FD7FB7"/>
    <w:rsid w:val="00FE036C"/>
    <w:rsid w:val="00FE0978"/>
    <w:rsid w:val="00FE0AEA"/>
    <w:rsid w:val="00FE3F1F"/>
    <w:rsid w:val="00FE4E44"/>
    <w:rsid w:val="00FE4F86"/>
    <w:rsid w:val="00FE56E5"/>
    <w:rsid w:val="00FE5E5E"/>
    <w:rsid w:val="00FE69EE"/>
    <w:rsid w:val="00FE6ADA"/>
    <w:rsid w:val="00FE6F32"/>
    <w:rsid w:val="00FE76DA"/>
    <w:rsid w:val="00FE7D35"/>
    <w:rsid w:val="00FF045E"/>
    <w:rsid w:val="00FF0902"/>
    <w:rsid w:val="00FF1A1C"/>
    <w:rsid w:val="00FF1D27"/>
    <w:rsid w:val="00FF267F"/>
    <w:rsid w:val="00FF26C3"/>
    <w:rsid w:val="00FF2E30"/>
    <w:rsid w:val="00FF343E"/>
    <w:rsid w:val="00FF3B18"/>
    <w:rsid w:val="00FF46BB"/>
    <w:rsid w:val="00FF476A"/>
    <w:rsid w:val="00FF4858"/>
    <w:rsid w:val="00FF5222"/>
    <w:rsid w:val="00FF571E"/>
    <w:rsid w:val="00FF7A76"/>
    <w:rsid w:val="02892B63"/>
    <w:rsid w:val="041C1C47"/>
    <w:rsid w:val="078E72EA"/>
    <w:rsid w:val="09A84666"/>
    <w:rsid w:val="0BC55E7E"/>
    <w:rsid w:val="12B4408E"/>
    <w:rsid w:val="23A30A76"/>
    <w:rsid w:val="24330BA6"/>
    <w:rsid w:val="2B2F02B4"/>
    <w:rsid w:val="354B6D90"/>
    <w:rsid w:val="46A40F44"/>
    <w:rsid w:val="4C577D07"/>
    <w:rsid w:val="53741AB5"/>
    <w:rsid w:val="53C77412"/>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D619A8E"/>
  <w15:docId w15:val="{0C0F0C74-2D83-4748-8132-F96C49D1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67E"/>
    <w:rPr>
      <w:rFonts w:ascii="Times" w:eastAsia="Batang" w:hAnsi="Times"/>
      <w:szCs w:val="24"/>
      <w:lang w:val="en-GB"/>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Batang" w:hAnsi="Arial"/>
      <w:b/>
      <w:bCs/>
      <w:kern w:val="2"/>
      <w:sz w:val="32"/>
      <w:szCs w:val="32"/>
      <w:lang w:val="en-GB"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TANChar">
    <w:name w:val="TAN Char"/>
    <w:link w:val="TAN"/>
    <w:qFormat/>
    <w:rPr>
      <w:rFonts w:ascii="Arial" w:hAnsi="Arial" w:cs="Arial"/>
      <w:sz w:val="18"/>
      <w:szCs w:val="18"/>
      <w:lang w:eastAsia="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rPr>
  </w:style>
  <w:style w:type="paragraph" w:customStyle="1" w:styleId="Normal0">
    <w:name w:val="Normal."/>
    <w:qFormat/>
    <w:pPr>
      <w:widowControl w:val="0"/>
      <w:spacing w:line="180" w:lineRule="atLeast"/>
    </w:pPr>
    <w:rPr>
      <w:rFonts w:ascii="Times New Roman" w:eastAsia="Batang" w:hAnsi="Times New Roman"/>
      <w:kern w:val="2"/>
      <w:sz w:val="18"/>
      <w:szCs w:val="18"/>
    </w:rPr>
  </w:style>
  <w:style w:type="paragraph" w:customStyle="1" w:styleId="EX">
    <w:name w:val="EX"/>
    <w:basedOn w:val="Normal"/>
    <w:qFormat/>
    <w:pPr>
      <w:keepLines/>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jc w:val="right"/>
    </w:pPr>
    <w:rPr>
      <w:rFonts w:ascii="Arial" w:eastAsia="Times New Roman" w:hAnsi="Arial"/>
      <w:sz w:val="18"/>
      <w:szCs w:val="20"/>
      <w:lang w:val="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jc w:val="both"/>
    </w:pPr>
    <w:rPr>
      <w:rFonts w:ascii="Arial" w:eastAsia="Times New Roman" w:hAnsi="Arial"/>
      <w:szCs w:val="20"/>
      <w:lang w:val="sv-SE"/>
    </w:rPr>
  </w:style>
  <w:style w:type="paragraph" w:customStyle="1" w:styleId="ac">
    <w:name w:val="提案正文"/>
    <w:basedOn w:val="Normal"/>
    <w:qFormat/>
    <w:pPr>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im-content1">
    <w:name w:val="im-content1"/>
    <w:basedOn w:val="Policepardfaut"/>
    <w:qFormat/>
    <w:rPr>
      <w:color w:val="333333"/>
    </w:rPr>
  </w:style>
  <w:style w:type="paragraph" w:customStyle="1" w:styleId="tablecell0">
    <w:name w:val="tablecell"/>
    <w:basedOn w:val="Normal"/>
    <w:uiPriority w:val="99"/>
    <w:qFormat/>
    <w:pPr>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pacing w:before="40" w:after="40"/>
      <w:jc w:val="center"/>
    </w:pPr>
    <w:rPr>
      <w:rFonts w:ascii="Times New Roman" w:eastAsia="Times New Roman" w:hAnsi="Times New Roman" w:cs="Calibri"/>
      <w:b/>
      <w:bCs/>
      <w:lang w:val="en-US"/>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rPr>
  </w:style>
  <w:style w:type="paragraph" w:customStyle="1" w:styleId="3GPPH2">
    <w:name w:val="3GPP H2"/>
    <w:basedOn w:val="Titre2"/>
    <w:next w:val="3GPPText"/>
    <w:link w:val="3GPPH2Char"/>
    <w:qFormat/>
    <w:pPr>
      <w:keepLines/>
      <w:widowControl/>
      <w:tabs>
        <w:tab w:val="clear" w:pos="576"/>
        <w:tab w:val="left" w:pos="567"/>
      </w:tabs>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rPr>
  </w:style>
  <w:style w:type="paragraph" w:customStyle="1" w:styleId="Bibliography1">
    <w:name w:val="Bibliography1"/>
    <w:basedOn w:val="Normal"/>
    <w:next w:val="Normal"/>
    <w:uiPriority w:val="37"/>
    <w:unhideWhenUsed/>
    <w:qFormat/>
    <w:pPr>
      <w:jc w:val="both"/>
    </w:pPr>
    <w:rPr>
      <w:rFonts w:ascii="Times New Roman" w:eastAsia="Times New Roman" w:hAnsi="Times New Roman"/>
      <w:lang w:val="en-US"/>
    </w:rPr>
  </w:style>
  <w:style w:type="paragraph" w:customStyle="1" w:styleId="Prop">
    <w:name w:val="Prop"/>
    <w:basedOn w:val="12"/>
    <w:link w:val="PropCar"/>
    <w:qFormat/>
    <w:pPr>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ProposalCar">
    <w:name w:val="Proposal Car"/>
    <w:basedOn w:val="Policepardfaut"/>
    <w:qFormat/>
    <w:rPr>
      <w:rFonts w:eastAsia="Times New Roman" w:cs="Calibri"/>
      <w:b/>
      <w:sz w:val="22"/>
      <w:szCs w:val="21"/>
    </w:rPr>
  </w:style>
  <w:style w:type="paragraph" w:customStyle="1" w:styleId="EW">
    <w:name w:val="EW"/>
    <w:basedOn w:val="EX"/>
    <w:qFormat/>
    <w:pPr>
      <w:spacing w:after="0"/>
    </w:p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Normal"/>
    <w:link w:val="ParagraphedelisteCar"/>
    <w:uiPriority w:val="34"/>
    <w:qFormat/>
    <w:pPr>
      <w:ind w:left="840"/>
    </w:pPr>
    <w:rPr>
      <w:lang w:eastAsia="zh-CN"/>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ño’i—Ž Car,1st level - Bullet List Paragraph Car,Lettre d'introduction Car"/>
    <w:link w:val="Paragraphedeliste"/>
    <w:uiPriority w:val="34"/>
    <w:qFormat/>
    <w:locked/>
    <w:rPr>
      <w:rFonts w:ascii="Times" w:eastAsia="Batang" w:hAnsi="Times"/>
      <w:szCs w:val="24"/>
      <w:lang w:val="en-GB"/>
    </w:rPr>
  </w:style>
  <w:style w:type="paragraph" w:styleId="Sansinterligne">
    <w:name w:val="No Spacing"/>
    <w:uiPriority w:val="1"/>
    <w:qFormat/>
    <w:pPr>
      <w:suppressAutoHyphens/>
      <w:ind w:left="720" w:hanging="360"/>
    </w:pPr>
    <w:rPr>
      <w:rFonts w:ascii="Calibri" w:eastAsia="SimSun" w:hAnsi="Calibri"/>
      <w:sz w:val="22"/>
      <w:szCs w:val="22"/>
      <w:lang w:eastAsia="zh-CN"/>
    </w:rPr>
  </w:style>
  <w:style w:type="character" w:customStyle="1" w:styleId="CorpsdetexteCar1">
    <w:name w:val="Corps de texte Car1"/>
    <w:rPr>
      <w:rFonts w:ascii="Times" w:eastAsia="Batang" w:hAnsi="Times"/>
      <w:szCs w:val="24"/>
      <w:lang w:val="en-GB"/>
    </w:rPr>
  </w:style>
  <w:style w:type="paragraph" w:customStyle="1" w:styleId="Bibliography2">
    <w:name w:val="Bibliography2"/>
    <w:basedOn w:val="Normal"/>
    <w:next w:val="Normal"/>
    <w:uiPriority w:val="37"/>
    <w:unhideWhenUsed/>
    <w:pPr>
      <w:jc w:val="both"/>
    </w:pPr>
    <w:rPr>
      <w:rFonts w:ascii="Times New Roman" w:eastAsia="Times New Roman" w:hAnsi="Times New Roman"/>
      <w:lang w:val="en-US"/>
    </w:rPr>
  </w:style>
  <w:style w:type="table" w:customStyle="1" w:styleId="ListTable3-Accent12">
    <w:name w:val="List Table 3 - Accent 12"/>
    <w:basedOn w:val="TableauNormal"/>
    <w:uiPriority w:val="48"/>
    <w:rPr>
      <w:rFonts w:ascii="Times New Roman" w:eastAsiaTheme="minorEastAsia" w:hAnsi="Times New Roman"/>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Revision2">
    <w:name w:val="Revision2"/>
    <w:hidden/>
    <w:uiPriority w:val="99"/>
    <w:semiHidden/>
    <w:rPr>
      <w:rFonts w:ascii="Times" w:eastAsia="Batang" w:hAnsi="Times"/>
      <w:szCs w:val="24"/>
      <w:lang w:val="en-GB"/>
    </w:rPr>
  </w:style>
  <w:style w:type="character" w:styleId="Textedelespacerserv">
    <w:name w:val="Placeholder Text"/>
    <w:basedOn w:val="Policepardfaut"/>
    <w:uiPriority w:val="99"/>
    <w:semiHidden/>
    <w:rPr>
      <w:color w:val="808080"/>
    </w:rPr>
  </w:style>
  <w:style w:type="table" w:customStyle="1" w:styleId="GridTable1Light2">
    <w:name w:val="Grid Table 1 Light2"/>
    <w:basedOn w:val="TableauNormal"/>
    <w:uiPriority w:val="46"/>
    <w:rPr>
      <w:rFonts w:ascii="Times New Roman" w:eastAsiaTheme="minorEastAsia" w:hAnsi="Times New Roman"/>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ascii="Times New Roman" w:eastAsiaTheme="minorEastAsia" w:hAnsi="Times New Roma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rPr>
      <w:rFonts w:ascii="Times New Roman" w:eastAsiaTheme="minorEastAsia" w:hAnsi="Times New Roman"/>
      <w:lang w:eastAsia="zh-C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ascii="Times New Roman" w:eastAsiaTheme="minorEastAsia" w:hAnsi="Times New Roman"/>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OCHeading1">
    <w:name w:val="TOC Heading1"/>
    <w:basedOn w:val="Titre1"/>
    <w:next w:val="Normal"/>
    <w:uiPriority w:val="39"/>
    <w:unhideWhenUsed/>
    <w:qFormat/>
    <w:pPr>
      <w:keepNext/>
      <w:keepLines/>
      <w:widowControl/>
      <w:numPr>
        <w:numId w:val="0"/>
      </w:numPr>
      <w:tabs>
        <w:tab w:val="clear" w:pos="432"/>
      </w:tabs>
      <w:spacing w:before="240" w:after="0" w:line="259" w:lineRule="auto"/>
      <w:outlineLvl w:val="9"/>
    </w:pPr>
    <w:rPr>
      <w:rFonts w:asciiTheme="majorHAnsi" w:eastAsiaTheme="majorEastAsia" w:hAnsiTheme="majorHAnsi" w:cstheme="majorBidi"/>
      <w:b w:val="0"/>
      <w:bCs w:val="0"/>
      <w:color w:val="2E74B5" w:themeColor="accent1" w:themeShade="BF"/>
      <w:kern w:val="0"/>
      <w:lang w:val="fr-FR" w:eastAsia="fr-FR"/>
    </w:rPr>
  </w:style>
  <w:style w:type="paragraph" w:styleId="Rvision">
    <w:name w:val="Revision"/>
    <w:hidden/>
    <w:uiPriority w:val="99"/>
    <w:unhideWhenUsed/>
    <w:rsid w:val="00F2724D"/>
    <w:rPr>
      <w:rFonts w:ascii="Times" w:eastAsia="Batang" w:hAnsi="Times"/>
      <w:szCs w:val="24"/>
      <w:lang w:val="en-GB"/>
    </w:rPr>
  </w:style>
  <w:style w:type="table" w:customStyle="1" w:styleId="xTableaupagedegarde1">
    <w:name w:val="x Tableau page de garde1"/>
    <w:basedOn w:val="TableauNormal"/>
    <w:next w:val="Grilledutableau"/>
    <w:uiPriority w:val="59"/>
    <w:qFormat/>
    <w:rsid w:val="00041CA0"/>
    <w:rPr>
      <w:rFonts w:ascii="Times New Roman" w:eastAsia="Batang" w:hAnsi="Times New Roman"/>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5113">
      <w:bodyDiv w:val="1"/>
      <w:marLeft w:val="0"/>
      <w:marRight w:val="0"/>
      <w:marTop w:val="0"/>
      <w:marBottom w:val="0"/>
      <w:divBdr>
        <w:top w:val="none" w:sz="0" w:space="0" w:color="auto"/>
        <w:left w:val="none" w:sz="0" w:space="0" w:color="auto"/>
        <w:bottom w:val="none" w:sz="0" w:space="0" w:color="auto"/>
        <w:right w:val="none" w:sz="0" w:space="0" w:color="auto"/>
      </w:divBdr>
    </w:div>
    <w:div w:id="509570104">
      <w:bodyDiv w:val="1"/>
      <w:marLeft w:val="0"/>
      <w:marRight w:val="0"/>
      <w:marTop w:val="0"/>
      <w:marBottom w:val="0"/>
      <w:divBdr>
        <w:top w:val="none" w:sz="0" w:space="0" w:color="auto"/>
        <w:left w:val="none" w:sz="0" w:space="0" w:color="auto"/>
        <w:bottom w:val="none" w:sz="0" w:space="0" w:color="auto"/>
        <w:right w:val="none" w:sz="0" w:space="0" w:color="auto"/>
      </w:divBdr>
    </w:div>
    <w:div w:id="1324504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b/Docs/R1-2502173.zip" TargetMode="External"/><Relationship Id="rId21" Type="http://schemas.openxmlformats.org/officeDocument/2006/relationships/hyperlink" Target="https://www.3gpp.org/ftp/tsg_ran/WG1_RL1/TSGR1_120b/Docs/R1-2501899.zip" TargetMode="External"/><Relationship Id="rId42" Type="http://schemas.openxmlformats.org/officeDocument/2006/relationships/hyperlink" Target="https://www.3gpp.org/ftp/tsg_ran/WG1_RL1/TSGR1_120b/Docs/R1-2502779.zip" TargetMode="External"/><Relationship Id="rId47" Type="http://schemas.openxmlformats.org/officeDocument/2006/relationships/hyperlink" Target="https://www.3gpp.org/ftp/tsg_ran/WG1_RL1/TSGR1_120b/Docs/R1-2502920.zip" TargetMode="External"/><Relationship Id="rId63" Type="http://schemas.openxmlformats.org/officeDocument/2006/relationships/hyperlink" Target="https://www.3gpp.org/ftp/tsg_ran/WG1_RL1/TSGR1_120b/Docs/R1-2502383.zip" TargetMode="External"/><Relationship Id="rId68" Type="http://schemas.openxmlformats.org/officeDocument/2006/relationships/hyperlink" Target="https://www.3gpp.org/ftp/tsg_ran/WG1_RL1/TSGR1_120b/Docs/R1-2502532.zip" TargetMode="External"/><Relationship Id="rId16" Type="http://schemas.openxmlformats.org/officeDocument/2006/relationships/hyperlink" Target="https://www.3gpp.org/ftp/tsg_ran/WG1_RL1/TSGR1_120b/Docs/R1-2501822.zip" TargetMode="External"/><Relationship Id="rId11" Type="http://schemas.openxmlformats.org/officeDocument/2006/relationships/image" Target="media/image5.png"/><Relationship Id="rId32" Type="http://schemas.openxmlformats.org/officeDocument/2006/relationships/hyperlink" Target="https://www.3gpp.org/ftp/tsg_ran/WG1_RL1/TSGR1_120b/Docs/R1-2502473.zip" TargetMode="External"/><Relationship Id="rId37" Type="http://schemas.openxmlformats.org/officeDocument/2006/relationships/hyperlink" Target="https://www.3gpp.org/ftp/tsg_ran/WG1_RL1/TSGR1_120b/Docs/R1-2502559.zip" TargetMode="External"/><Relationship Id="rId53" Type="http://schemas.openxmlformats.org/officeDocument/2006/relationships/hyperlink" Target="https://www.3gpp.org/ftp/tsg_ran/WG1_RL1/TSGR1_120b/Docs/R1-2501890.zip" TargetMode="External"/><Relationship Id="rId58" Type="http://schemas.openxmlformats.org/officeDocument/2006/relationships/hyperlink" Target="https://www.3gpp.org/ftp/tsg_ran/WG1_RL1/TSGR1_120b/Docs/R1-2502130.zip" TargetMode="External"/><Relationship Id="rId74" Type="http://schemas.openxmlformats.org/officeDocument/2006/relationships/hyperlink" Target="https://www.3gpp.org/ftp/tsg_ran/WG1_RL1/TSGR1_120b/Docs/R1-2502727.zip" TargetMode="External"/><Relationship Id="rId79" Type="http://schemas.openxmlformats.org/officeDocument/2006/relationships/hyperlink" Target="https://www.3gpp.org/ftp/tsg_ran/WG1_RL1/TSGR1_120b/Docs/R1-2502902.zip" TargetMode="External"/><Relationship Id="rId5" Type="http://schemas.openxmlformats.org/officeDocument/2006/relationships/webSettings" Target="webSettings.xml"/><Relationship Id="rId61" Type="http://schemas.openxmlformats.org/officeDocument/2006/relationships/hyperlink" Target="https://www.3gpp.org/ftp/tsg_ran/WG1_RL1/TSGR1_120b/Docs/R1-2502219.zip" TargetMode="External"/><Relationship Id="rId82" Type="http://schemas.openxmlformats.org/officeDocument/2006/relationships/theme" Target="theme/theme1.xml"/><Relationship Id="rId19" Type="http://schemas.openxmlformats.org/officeDocument/2006/relationships/hyperlink" Target="https://www.3gpp.org/ftp/tsg_ran/WG1_RL1/TSGR1_120b/Docs/R1-2501880.zip" TargetMode="External"/><Relationship Id="rId14" Type="http://schemas.openxmlformats.org/officeDocument/2006/relationships/image" Target="media/image8.png"/><Relationship Id="rId22" Type="http://schemas.openxmlformats.org/officeDocument/2006/relationships/hyperlink" Target="https://www.3gpp.org/ftp/tsg_ran/WG1_RL1/TSGR1_120b/Docs/R1-2501972.zip" TargetMode="External"/><Relationship Id="rId27" Type="http://schemas.openxmlformats.org/officeDocument/2006/relationships/hyperlink" Target="https://www.3gpp.org/ftp/tsg_ran/WG1_RL1/TSGR1_120b/Docs/R1-2502188.zip" TargetMode="External"/><Relationship Id="rId30" Type="http://schemas.openxmlformats.org/officeDocument/2006/relationships/hyperlink" Target="https://www.3gpp.org/ftp/tsg_ran/WG1_RL1/TSGR1_120b/Docs/R1-2502383.zip" TargetMode="External"/><Relationship Id="rId35" Type="http://schemas.openxmlformats.org/officeDocument/2006/relationships/hyperlink" Target="https://www.3gpp.org/ftp/tsg_ran/WG1_RL1/TSGR1_120b/Docs/R1-2502532.zip" TargetMode="External"/><Relationship Id="rId43" Type="http://schemas.openxmlformats.org/officeDocument/2006/relationships/hyperlink" Target="https://www.3gpp.org/ftp/tsg_ran/WG1_RL1/TSGR1_120b/Docs/R1-2502815.zip" TargetMode="External"/><Relationship Id="rId48" Type="http://schemas.openxmlformats.org/officeDocument/2006/relationships/hyperlink" Target="https://www.3gpp.org/ftp/tsg_ran/WG1_RL1/TSGR1_120b/Docs/R1-2501723.zip" TargetMode="External"/><Relationship Id="rId56" Type="http://schemas.openxmlformats.org/officeDocument/2006/relationships/hyperlink" Target="https://www.3gpp.org/ftp/tsg_ran/WG1_RL1/TSGR1_120b/Docs/R1-2502031.zip" TargetMode="External"/><Relationship Id="rId64" Type="http://schemas.openxmlformats.org/officeDocument/2006/relationships/hyperlink" Target="https://www.3gpp.org/ftp/tsg_ran/WG1_RL1/TSGR1_120b/Docs/R1-2502454.zip" TargetMode="External"/><Relationship Id="rId69" Type="http://schemas.openxmlformats.org/officeDocument/2006/relationships/hyperlink" Target="https://www.3gpp.org/ftp/tsg_ran/WG1_RL1/TSGR1_120b/Docs/R1-2502549.zip" TargetMode="External"/><Relationship Id="rId77" Type="http://schemas.openxmlformats.org/officeDocument/2006/relationships/hyperlink" Target="https://www.3gpp.org/ftp/tsg_ran/WG1_RL1/TSGR1_120b/Docs/R1-2502822.zip" TargetMode="External"/><Relationship Id="rId8" Type="http://schemas.openxmlformats.org/officeDocument/2006/relationships/image" Target="media/image3.png"/><Relationship Id="rId51" Type="http://schemas.openxmlformats.org/officeDocument/2006/relationships/hyperlink" Target="https://www.3gpp.org/ftp/tsg_ran/WG1_RL1/TSGR1_120b/Docs/R1-2501847.zip" TargetMode="External"/><Relationship Id="rId72" Type="http://schemas.openxmlformats.org/officeDocument/2006/relationships/hyperlink" Target="https://www.3gpp.org/ftp/tsg_ran/WG1_RL1/TSGR1_120b/Docs/R1-2502695.zip" TargetMode="External"/><Relationship Id="rId80" Type="http://schemas.openxmlformats.org/officeDocument/2006/relationships/hyperlink" Target="https://www.3gpp.org/ftp/tsg_ran/WG1_RL1/TSGR1_120b/Docs/R1-2502920.zip" TargetMode="External"/><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hyperlink" Target="https://www.3gpp.org/ftp/tsg_ran/WG1_RL1/TSGR1_120b/Docs/R1-2501841.zip" TargetMode="External"/><Relationship Id="rId25" Type="http://schemas.openxmlformats.org/officeDocument/2006/relationships/hyperlink" Target="https://www.3gpp.org/ftp/tsg_ran/WG1_RL1/TSGR1_120b/Docs/R1-2502130.zip" TargetMode="External"/><Relationship Id="rId33" Type="http://schemas.openxmlformats.org/officeDocument/2006/relationships/hyperlink" Target="https://www.3gpp.org/ftp/tsg_ran/WG1_RL1/TSGR1_120b/Docs/R1-2502488.zip" TargetMode="External"/><Relationship Id="rId38" Type="http://schemas.openxmlformats.org/officeDocument/2006/relationships/hyperlink" Target="https://www.3gpp.org/ftp/tsg_ran/WG1_RL1/TSGR1_120b/Docs/R1-2502629.zip" TargetMode="External"/><Relationship Id="rId46" Type="http://schemas.openxmlformats.org/officeDocument/2006/relationships/hyperlink" Target="https://www.3gpp.org/ftp/tsg_ran/WG1_RL1/TSGR1_120b/Docs/R1-2502902.zip" TargetMode="External"/><Relationship Id="rId59" Type="http://schemas.openxmlformats.org/officeDocument/2006/relationships/hyperlink" Target="https://www.3gpp.org/ftp/tsg_ran/WG1_RL1/TSGR1_120b/Docs/R1-2502173.zip" TargetMode="External"/><Relationship Id="rId67" Type="http://schemas.openxmlformats.org/officeDocument/2006/relationships/hyperlink" Target="https://www.3gpp.org/ftp/tsg_ran/WG1_RL1/TSGR1_120b/Docs/R1-2502519.zip" TargetMode="External"/><Relationship Id="rId20" Type="http://schemas.openxmlformats.org/officeDocument/2006/relationships/hyperlink" Target="https://www.3gpp.org/ftp/tsg_ran/WG1_RL1/TSGR1_120b/Docs/R1-2501890.zip" TargetMode="External"/><Relationship Id="rId41" Type="http://schemas.openxmlformats.org/officeDocument/2006/relationships/hyperlink" Target="https://www.3gpp.org/ftp/tsg_ran/WG1_RL1/TSGR1_120b/Docs/R1-2502727.zip" TargetMode="External"/><Relationship Id="rId54" Type="http://schemas.openxmlformats.org/officeDocument/2006/relationships/hyperlink" Target="https://www.3gpp.org/ftp/tsg_ran/WG1_RL1/TSGR1_120b/Docs/R1-2501899.zip" TargetMode="External"/><Relationship Id="rId62" Type="http://schemas.openxmlformats.org/officeDocument/2006/relationships/hyperlink" Target="https://www.3gpp.org/ftp/tsg_ran/WG1_RL1/TSGR1_120b/Docs/R1-2502265.zip" TargetMode="External"/><Relationship Id="rId70" Type="http://schemas.openxmlformats.org/officeDocument/2006/relationships/hyperlink" Target="https://www.3gpp.org/ftp/tsg_ran/WG1_RL1/TSGR1_120b/Docs/R1-2502559.zip" TargetMode="External"/><Relationship Id="rId75" Type="http://schemas.openxmlformats.org/officeDocument/2006/relationships/hyperlink" Target="https://www.3gpp.org/ftp/tsg_ran/WG1_RL1/TSGR1_120b/Docs/R1-250277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b/Docs/R1-2501723.zip" TargetMode="External"/><Relationship Id="rId23" Type="http://schemas.openxmlformats.org/officeDocument/2006/relationships/hyperlink" Target="https://www.3gpp.org/ftp/tsg_ran/WG1_RL1/TSGR1_120b/Docs/R1-2502031.zip" TargetMode="External"/><Relationship Id="rId28" Type="http://schemas.openxmlformats.org/officeDocument/2006/relationships/hyperlink" Target="https://www.3gpp.org/ftp/tsg_ran/WG1_RL1/TSGR1_120b/Docs/R1-2502219.zip" TargetMode="External"/><Relationship Id="rId36" Type="http://schemas.openxmlformats.org/officeDocument/2006/relationships/hyperlink" Target="https://www.3gpp.org/ftp/tsg_ran/WG1_RL1/TSGR1_120b/Docs/R1-2502549.zip" TargetMode="External"/><Relationship Id="rId49" Type="http://schemas.openxmlformats.org/officeDocument/2006/relationships/hyperlink" Target="https://www.3gpp.org/ftp/tsg_ran/WG1_RL1/TSGR1_120b/Docs/R1-2501822.zip" TargetMode="External"/><Relationship Id="rId57" Type="http://schemas.openxmlformats.org/officeDocument/2006/relationships/hyperlink" Target="https://www.3gpp.org/ftp/tsg_ran/WG1_RL1/TSGR1_120b/Docs/R1-2502082.zip" TargetMode="External"/><Relationship Id="rId10" Type="http://schemas.openxmlformats.org/officeDocument/2006/relationships/oleObject" Target="embeddings/Microsoft_Visio_2003-2010_Drawing.vsd"/><Relationship Id="rId31" Type="http://schemas.openxmlformats.org/officeDocument/2006/relationships/hyperlink" Target="https://www.3gpp.org/ftp/tsg_ran/WG1_RL1/TSGR1_120b/Docs/R1-2502454.zip" TargetMode="External"/><Relationship Id="rId44" Type="http://schemas.openxmlformats.org/officeDocument/2006/relationships/hyperlink" Target="https://www.3gpp.org/ftp/tsg_ran/WG1_RL1/TSGR1_120b/Docs/R1-2502822.zip" TargetMode="External"/><Relationship Id="rId52" Type="http://schemas.openxmlformats.org/officeDocument/2006/relationships/hyperlink" Target="https://www.3gpp.org/ftp/tsg_ran/WG1_RL1/TSGR1_120b/Docs/R1-2501880.zip" TargetMode="External"/><Relationship Id="rId60" Type="http://schemas.openxmlformats.org/officeDocument/2006/relationships/hyperlink" Target="https://www.3gpp.org/ftp/tsg_ran/WG1_RL1/TSGR1_120b/Docs/R1-2502188.zip" TargetMode="External"/><Relationship Id="rId65" Type="http://schemas.openxmlformats.org/officeDocument/2006/relationships/hyperlink" Target="https://www.3gpp.org/ftp/tsg_ran/WG1_RL1/TSGR1_120b/Docs/R1-2502473.zip" TargetMode="External"/><Relationship Id="rId73" Type="http://schemas.openxmlformats.org/officeDocument/2006/relationships/hyperlink" Target="https://www.3gpp.org/ftp/tsg_ran/WG1_RL1/TSGR1_120b/Docs/R1-2502716.zip" TargetMode="External"/><Relationship Id="rId78" Type="http://schemas.openxmlformats.org/officeDocument/2006/relationships/hyperlink" Target="https://www.3gpp.org/ftp/tsg_ran/WG1_RL1/TSGR1_120b/Docs/R1-2502854.zi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 Id="rId13" Type="http://schemas.openxmlformats.org/officeDocument/2006/relationships/image" Target="media/image7.png"/><Relationship Id="rId18" Type="http://schemas.openxmlformats.org/officeDocument/2006/relationships/hyperlink" Target="https://www.3gpp.org/ftp/tsg_ran/WG1_RL1/TSGR1_120b/Docs/R1-2501847.zip" TargetMode="External"/><Relationship Id="rId39" Type="http://schemas.openxmlformats.org/officeDocument/2006/relationships/hyperlink" Target="https://www.3gpp.org/ftp/tsg_ran/WG1_RL1/TSGR1_120b/Docs/R1-2502695.zip" TargetMode="External"/><Relationship Id="rId34" Type="http://schemas.openxmlformats.org/officeDocument/2006/relationships/hyperlink" Target="https://www.3gpp.org/ftp/tsg_ran/WG1_RL1/TSGR1_120b/Docs/R1-2502519.zip" TargetMode="External"/><Relationship Id="rId50" Type="http://schemas.openxmlformats.org/officeDocument/2006/relationships/hyperlink" Target="https://www.3gpp.org/ftp/tsg_ran/WG1_RL1/TSGR1_120b/Docs/R1-2501841.zip" TargetMode="External"/><Relationship Id="rId55" Type="http://schemas.openxmlformats.org/officeDocument/2006/relationships/hyperlink" Target="https://www.3gpp.org/ftp/tsg_ran/WG1_RL1/TSGR1_120b/Docs/R1-2501972.zip" TargetMode="External"/><Relationship Id="rId76" Type="http://schemas.openxmlformats.org/officeDocument/2006/relationships/hyperlink" Target="https://www.3gpp.org/ftp/tsg_ran/WG1_RL1/TSGR1_120b/Docs/R1-2502815.zip" TargetMode="External"/><Relationship Id="rId7" Type="http://schemas.openxmlformats.org/officeDocument/2006/relationships/endnotes" Target="endnotes.xml"/><Relationship Id="rId71" Type="http://schemas.openxmlformats.org/officeDocument/2006/relationships/hyperlink" Target="https://www.3gpp.org/ftp/tsg_ran/WG1_RL1/TSGR1_120b/Docs/R1-2502629.zip" TargetMode="External"/><Relationship Id="rId2" Type="http://schemas.openxmlformats.org/officeDocument/2006/relationships/numbering" Target="numbering.xml"/><Relationship Id="rId29" Type="http://schemas.openxmlformats.org/officeDocument/2006/relationships/hyperlink" Target="https://www.3gpp.org/ftp/tsg_ran/WG1_RL1/TSGR1_120b/Docs/R1-2502265.zip" TargetMode="External"/><Relationship Id="rId24" Type="http://schemas.openxmlformats.org/officeDocument/2006/relationships/hyperlink" Target="https://www.3gpp.org/ftp/tsg_ran/WG1_RL1/TSGR1_120b/Docs/R1-2502082.zip" TargetMode="External"/><Relationship Id="rId40" Type="http://schemas.openxmlformats.org/officeDocument/2006/relationships/hyperlink" Target="https://www.3gpp.org/ftp/tsg_ran/WG1_RL1/TSGR1_120b/Docs/R1-2502716.zip" TargetMode="External"/><Relationship Id="rId45" Type="http://schemas.openxmlformats.org/officeDocument/2006/relationships/hyperlink" Target="https://www.3gpp.org/ftp/tsg_ran/WG1_RL1/TSGR1_120b/Docs/R1-2502854.zip" TargetMode="External"/><Relationship Id="rId66" Type="http://schemas.openxmlformats.org/officeDocument/2006/relationships/hyperlink" Target="https://www.3gpp.org/ftp/tsg_ran/WG1_RL1/TSGR1_120b/Docs/R1-2502488.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29820-C785-4F0C-A4A7-26D40FD7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102</Pages>
  <Words>51306</Words>
  <Characters>282187</Characters>
  <Application>Microsoft Office Word</Application>
  <DocSecurity>0</DocSecurity>
  <Lines>2351</Lines>
  <Paragraphs>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Fraunhofer IIS</Company>
  <LinksUpToDate>false</LinksUpToDate>
  <CharactersWithSpaces>332828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224</cp:revision>
  <dcterms:created xsi:type="dcterms:W3CDTF">2025-04-09T19:32:00Z</dcterms:created>
  <dcterms:modified xsi:type="dcterms:W3CDTF">2025-04-11T03:40:00Z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2052-12.1.0.20305</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y fmtid="{D5CDD505-2E9C-101B-9397-08002B2CF9AE}" pid="31" name="CWM6e8e3ea0135111f0800073c5000073c5">
    <vt:lpwstr>CWMRxk6INASVxgxoU/uMuyLmnHX7F3FG+QqimGs2lndavZi3eM9txrdrT2bYfo1zLs4lfkIaUYC6ZRjqb5AA9t+dQ==</vt:lpwstr>
  </property>
  <property fmtid="{D5CDD505-2E9C-101B-9397-08002B2CF9AE}" pid="32" name="FLCMData">
    <vt:lpwstr>28CE7CB2DA241346BD39B10690EF96BF5384AB6021C202050B9BC49BD7D258FA19526E142201B518D2795AB7AC9EFDEFD98D825EB6E172841ABC3C15CE6DDF85</vt:lpwstr>
  </property>
  <property fmtid="{D5CDD505-2E9C-101B-9397-08002B2CF9AE}" pid="33" name="KSOTemplateDocerSaveRecord">
    <vt:lpwstr>eyJoZGlkIjoiNzdhYjczOWYwYTg5NzI1MGJlNWVjZTU4MDQ4MmI4NmUiLCJ1c2VySWQiOiI5Nzc3OTY4MTgifQ==</vt:lpwstr>
  </property>
  <property fmtid="{D5CDD505-2E9C-101B-9397-08002B2CF9AE}" pid="34" name="MSIP_Label_a7295cc1-d279-42ac-ab4d-3b0f4fece050_Enabled">
    <vt:lpwstr>true</vt:lpwstr>
  </property>
  <property fmtid="{D5CDD505-2E9C-101B-9397-08002B2CF9AE}" pid="35" name="MSIP_Label_a7295cc1-d279-42ac-ab4d-3b0f4fece050_SetDate">
    <vt:lpwstr>2025-04-07T23:13:28Z</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ActionId">
    <vt:lpwstr>85d58648-a8e1-4ffd-acc8-f025376783ab</vt:lpwstr>
  </property>
  <property fmtid="{D5CDD505-2E9C-101B-9397-08002B2CF9AE}" pid="40" name="MSIP_Label_a7295cc1-d279-42ac-ab4d-3b0f4fece050_ContentBits">
    <vt:lpwstr>0</vt:lpwstr>
  </property>
</Properties>
</file>