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DD9FB" w14:textId="42C7C867" w:rsidR="00C50B41" w:rsidRDefault="00C264C2">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Pr="00C264C2">
        <w:rPr>
          <w:rFonts w:eastAsia="游明朝"/>
          <w:bCs/>
          <w:sz w:val="24"/>
          <w:szCs w:val="24"/>
        </w:rPr>
        <w:t>R1-2501586</w:t>
      </w:r>
    </w:p>
    <w:p w14:paraId="363DD9FC" w14:textId="77777777" w:rsidR="00C50B41" w:rsidRDefault="00C264C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363DD9FD"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363DD9FE"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Pr>
          <w:rFonts w:ascii="Arial" w:eastAsia="游明朝" w:hAnsi="Arial" w:cs="Arial" w:hint="eastAsia"/>
          <w:b/>
          <w:bCs/>
          <w:sz w:val="24"/>
          <w:szCs w:val="24"/>
          <w:lang w:val="en-US" w:eastAsia="ja-JP"/>
        </w:rPr>
        <w:t>5</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363DD9FF"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3DDA00"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363DDA01" w14:textId="77777777" w:rsidR="00C50B41" w:rsidRDefault="00C50B41">
      <w:pPr>
        <w:rPr>
          <w:sz w:val="24"/>
          <w:szCs w:val="24"/>
          <w:lang w:val="en-US"/>
        </w:rPr>
      </w:pPr>
    </w:p>
    <w:p w14:paraId="363DDA02" w14:textId="77777777" w:rsidR="00C50B41" w:rsidRDefault="00C264C2">
      <w:pPr>
        <w:pStyle w:val="1"/>
      </w:pPr>
      <w:bookmarkStart w:id="0" w:name="foreword"/>
      <w:bookmarkStart w:id="1" w:name="scope"/>
      <w:bookmarkEnd w:id="0"/>
      <w:bookmarkEnd w:id="1"/>
      <w:r>
        <w:t>1</w:t>
      </w:r>
      <w:r>
        <w:tab/>
      </w:r>
      <w:r>
        <w:t>Introduction</w:t>
      </w:r>
    </w:p>
    <w:p w14:paraId="363DDA03" w14:textId="77777777" w:rsidR="00C50B41" w:rsidRDefault="00C264C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C50B41" w14:paraId="363DDA1C" w14:textId="77777777">
        <w:tc>
          <w:tcPr>
            <w:tcW w:w="9606" w:type="dxa"/>
          </w:tcPr>
          <w:p w14:paraId="363DDA04" w14:textId="77777777" w:rsidR="00C50B41" w:rsidRDefault="00C264C2">
            <w:pPr>
              <w:spacing w:after="0"/>
              <w:rPr>
                <w:rFonts w:eastAsia="SimSun"/>
                <w:sz w:val="21"/>
                <w:szCs w:val="21"/>
                <w:lang w:eastAsia="zh-CN"/>
              </w:rPr>
            </w:pPr>
            <w:bookmarkStart w:id="2" w:name="_Hlk153295984"/>
            <w:r>
              <w:rPr>
                <w:sz w:val="21"/>
                <w:szCs w:val="21"/>
                <w:lang w:eastAsia="zh-CN"/>
              </w:rPr>
              <w:t>The objectives of the work item are the following:</w:t>
            </w:r>
          </w:p>
          <w:p w14:paraId="363DDA05"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363DDA06"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363DDA07"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 xml:space="preserve">The LP-WUS design shall ensure that for IDLE/INACTIVE operation, the same information is delivered irrespective of LP-WUR type. The OFDM sequence can carry </w:t>
            </w:r>
            <w:r>
              <w:rPr>
                <w:color w:val="000000"/>
                <w:sz w:val="21"/>
                <w:szCs w:val="21"/>
                <w:lang w:val="en-US" w:eastAsia="zh-CN"/>
              </w:rPr>
              <w:t>information.</w:t>
            </w:r>
          </w:p>
          <w:p w14:paraId="363DDA08"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63DDA09"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3DDA0A"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363DDA0B"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63DDA0C"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363DDA0D"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363DDA0E"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363DDA0F"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3DDA10"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363DDA11"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363DDA12" w14:textId="77777777" w:rsidR="00C50B41" w:rsidRDefault="00C264C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363DDA13" w14:textId="77777777" w:rsidR="00C50B41" w:rsidRDefault="00C264C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363DDA14" w14:textId="77777777" w:rsidR="00C50B41" w:rsidRDefault="00C264C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Specify the necessary RAN4 </w:t>
            </w:r>
            <w:r>
              <w:rPr>
                <w:sz w:val="21"/>
                <w:szCs w:val="21"/>
                <w:lang w:val="en-US"/>
              </w:rPr>
              <w:t>core requirement(s) to support the feature (RAN4).</w:t>
            </w:r>
          </w:p>
          <w:p w14:paraId="363DDA15"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363DDA16"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363DDA17"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63DDA18"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363DDA19"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363DDA1A"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363DDA1B"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363DDA1D" w14:textId="77777777" w:rsidR="00C50B41" w:rsidRDefault="00C264C2">
      <w:pPr>
        <w:rPr>
          <w:sz w:val="21"/>
          <w:szCs w:val="21"/>
          <w:lang w:val="en-US"/>
        </w:rPr>
      </w:pPr>
      <w:r>
        <w:rPr>
          <w:sz w:val="21"/>
          <w:szCs w:val="21"/>
          <w:lang w:val="en-US"/>
        </w:rPr>
        <w:lastRenderedPageBreak/>
        <w:br/>
        <w:t xml:space="preserve">This document summarizes </w:t>
      </w:r>
      <w:r>
        <w:rPr>
          <w:sz w:val="21"/>
          <w:szCs w:val="21"/>
          <w:lang w:val="en-US"/>
        </w:rPr>
        <w:t>contributions [4] – [27] submitted to agenda item 9.6.3 (LP-WUS operation in CONNECTED mode).</w:t>
      </w:r>
    </w:p>
    <w:p w14:paraId="363DDA1E" w14:textId="77777777" w:rsidR="00C50B41" w:rsidRDefault="00C50B41">
      <w:pPr>
        <w:rPr>
          <w:sz w:val="24"/>
          <w:szCs w:val="24"/>
          <w:lang w:val="en-US"/>
        </w:rPr>
      </w:pPr>
    </w:p>
    <w:p w14:paraId="363DDA1F" w14:textId="77777777" w:rsidR="00C50B41" w:rsidRDefault="00C264C2">
      <w:pPr>
        <w:pStyle w:val="1"/>
      </w:pPr>
      <w:r>
        <w:t>2</w:t>
      </w:r>
      <w:r>
        <w:tab/>
        <w:t>Proposals for Online Sessions</w:t>
      </w:r>
    </w:p>
    <w:p w14:paraId="363DDA20" w14:textId="77777777" w:rsidR="00C50B41" w:rsidRDefault="00C264C2">
      <w:pPr>
        <w:pStyle w:val="30"/>
      </w:pPr>
      <w:r>
        <w:t>2.1</w:t>
      </w:r>
      <w:r>
        <w:tab/>
        <w:t xml:space="preserve">Proposals for </w:t>
      </w:r>
      <w:r>
        <w:rPr>
          <w:rFonts w:eastAsia="游明朝" w:hint="eastAsia"/>
          <w:lang w:eastAsia="ja-JP"/>
        </w:rPr>
        <w:t>Monday</w:t>
      </w:r>
      <w:r>
        <w:t xml:space="preserve"> Online</w:t>
      </w:r>
    </w:p>
    <w:p w14:paraId="363DDA21" w14:textId="77777777" w:rsidR="00C50B41" w:rsidRDefault="00C264C2">
      <w:pPr>
        <w:pStyle w:val="4"/>
      </w:pPr>
      <w:r>
        <w:rPr>
          <w:rFonts w:hint="eastAsia"/>
          <w:highlight w:val="yellow"/>
        </w:rPr>
        <w:t>Proposal</w:t>
      </w:r>
      <w:r>
        <w:rPr>
          <w:highlight w:val="yellow"/>
        </w:rPr>
        <w:t xml:space="preserve"> </w:t>
      </w:r>
      <w:r>
        <w:rPr>
          <w:rFonts w:hint="eastAsia"/>
          <w:highlight w:val="yellow"/>
        </w:rPr>
        <w:t>3.1-1a</w:t>
      </w:r>
      <w:r>
        <w:rPr>
          <w:highlight w:val="yellow"/>
        </w:rPr>
        <w:t>:</w:t>
      </w:r>
    </w:p>
    <w:p w14:paraId="363DDA22"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p w14:paraId="363DDA23"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FFS FAR and MDR impact</w:t>
      </w:r>
    </w:p>
    <w:p w14:paraId="363DDA24" w14:textId="77777777" w:rsidR="00C50B41" w:rsidRDefault="00C50B41">
      <w:pPr>
        <w:pStyle w:val="a2"/>
      </w:pPr>
    </w:p>
    <w:p w14:paraId="363DDA25" w14:textId="77777777" w:rsidR="00C50B41" w:rsidRDefault="00C264C2">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363DDA26" w14:textId="77777777" w:rsidR="00C50B41" w:rsidRDefault="00C264C2">
      <w:pPr>
        <w:pStyle w:val="a0"/>
        <w:numPr>
          <w:ilvl w:val="0"/>
          <w:numId w:val="14"/>
        </w:numPr>
        <w:rPr>
          <w:b w:val="0"/>
          <w:bCs w:val="0"/>
          <w:sz w:val="21"/>
          <w:szCs w:val="21"/>
        </w:rPr>
      </w:pPr>
      <w:r>
        <w:rPr>
          <w:b w:val="0"/>
          <w:bCs w:val="0"/>
          <w:sz w:val="21"/>
          <w:szCs w:val="21"/>
        </w:rPr>
        <w:t xml:space="preserve">LP-WUS can be configured with </w:t>
      </w:r>
      <w:r>
        <w:rPr>
          <w:rFonts w:hint="eastAsia"/>
          <w:b w:val="0"/>
          <w:bCs w:val="0"/>
          <w:sz w:val="21"/>
          <w:szCs w:val="21"/>
        </w:rPr>
        <w:t xml:space="preserve">lecagy </w:t>
      </w:r>
      <w:r>
        <w:rPr>
          <w:b w:val="0"/>
          <w:bCs w:val="0"/>
          <w:sz w:val="21"/>
          <w:szCs w:val="21"/>
        </w:rPr>
        <w:t>PDCCH skipping</w:t>
      </w:r>
      <w:r>
        <w:rPr>
          <w:rFonts w:hint="eastAsia"/>
          <w:b w:val="0"/>
          <w:bCs w:val="0"/>
          <w:sz w:val="21"/>
          <w:szCs w:val="21"/>
        </w:rPr>
        <w:t>.</w:t>
      </w:r>
    </w:p>
    <w:p w14:paraId="363DDA27"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Note: No additional RAN1 spec impact on PDCCH skipping is expected</w:t>
      </w:r>
    </w:p>
    <w:p w14:paraId="363DDA28" w14:textId="77777777" w:rsidR="00C50B41" w:rsidRDefault="00C50B41">
      <w:pPr>
        <w:pStyle w:val="a2"/>
        <w:rPr>
          <w:highlight w:val="magenta"/>
        </w:rPr>
      </w:pPr>
    </w:p>
    <w:p w14:paraId="363DDA29" w14:textId="77777777" w:rsidR="00C50B41" w:rsidRDefault="00C264C2">
      <w:pPr>
        <w:pStyle w:val="4"/>
      </w:pPr>
      <w:r>
        <w:rPr>
          <w:highlight w:val="yellow"/>
        </w:rPr>
        <w:t>Proposal 3.2-</w:t>
      </w:r>
      <w:r>
        <w:rPr>
          <w:rFonts w:hint="eastAsia"/>
          <w:highlight w:val="yellow"/>
        </w:rPr>
        <w:t>1</w:t>
      </w:r>
      <w:r>
        <w:rPr>
          <w:highlight w:val="yellow"/>
        </w:rPr>
        <w:t>:</w:t>
      </w:r>
    </w:p>
    <w:p w14:paraId="363DDA2A" w14:textId="77777777" w:rsidR="00C50B41" w:rsidRDefault="00C264C2">
      <w:pPr>
        <w:pStyle w:val="a2"/>
        <w:numPr>
          <w:ilvl w:val="0"/>
          <w:numId w:val="1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363DDA2B"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A2C"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A2D"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A2E" w14:textId="77777777" w:rsidR="00C50B41" w:rsidRDefault="00C264C2">
      <w:pPr>
        <w:pStyle w:val="a2"/>
        <w:numPr>
          <w:ilvl w:val="1"/>
          <w:numId w:val="1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363DDA2F" w14:textId="77777777" w:rsidR="00C50B41" w:rsidRDefault="00C50B41">
      <w:pPr>
        <w:pStyle w:val="a2"/>
        <w:rPr>
          <w:highlight w:val="magenta"/>
          <w:lang w:val="en-GB"/>
        </w:rPr>
      </w:pPr>
    </w:p>
    <w:p w14:paraId="363DDA30" w14:textId="77777777" w:rsidR="00C50B41" w:rsidRDefault="00C264C2">
      <w:pPr>
        <w:pStyle w:val="4"/>
      </w:pPr>
      <w:r>
        <w:rPr>
          <w:highlight w:val="yellow"/>
        </w:rPr>
        <w:t>Proposal 3.3-</w:t>
      </w:r>
      <w:r>
        <w:rPr>
          <w:rFonts w:hint="eastAsia"/>
          <w:highlight w:val="yellow"/>
        </w:rPr>
        <w:t>1a</w:t>
      </w:r>
      <w:r>
        <w:rPr>
          <w:highlight w:val="yellow"/>
        </w:rPr>
        <w:t>:</w:t>
      </w:r>
    </w:p>
    <w:p w14:paraId="363DDA31" w14:textId="77777777" w:rsidR="00C50B41" w:rsidRDefault="00C264C2">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A32"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configured independently from the C-DRX periodicity/offset by new RRC </w:t>
      </w:r>
      <w:r>
        <w:rPr>
          <w:rFonts w:ascii="Times" w:hAnsi="Times"/>
          <w:sz w:val="21"/>
          <w:szCs w:val="21"/>
          <w:lang w:eastAsia="zh-CN"/>
        </w:rPr>
        <w:t>parameter(s).</w:t>
      </w:r>
    </w:p>
    <w:p w14:paraId="363DDA33" w14:textId="77777777" w:rsidR="00C50B41" w:rsidRDefault="00C264C2">
      <w:pPr>
        <w:numPr>
          <w:ilvl w:val="1"/>
          <w:numId w:val="17"/>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A34" w14:textId="77777777" w:rsidR="00C50B41" w:rsidRDefault="00C264C2">
      <w:pPr>
        <w:numPr>
          <w:ilvl w:val="1"/>
          <w:numId w:val="17"/>
        </w:numPr>
        <w:overflowPunct w:val="0"/>
        <w:spacing w:after="0" w:line="240" w:lineRule="auto"/>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A35"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 xml:space="preserve">the RRC parameter </w:t>
      </w:r>
      <w:r>
        <w:rPr>
          <w:rFonts w:ascii="Times" w:hAnsi="Times"/>
          <w:sz w:val="21"/>
          <w:szCs w:val="21"/>
          <w:highlight w:val="yellow"/>
          <w:lang w:eastAsia="zh-CN"/>
        </w:rPr>
        <w:t xml:space="preserve">are associated with a same C-DRX </w:t>
      </w:r>
      <w:proofErr w:type="gramStart"/>
      <w:r>
        <w:rPr>
          <w:rFonts w:ascii="Times" w:hAnsi="Times"/>
          <w:sz w:val="21"/>
          <w:szCs w:val="21"/>
          <w:highlight w:val="yellow"/>
          <w:lang w:eastAsia="zh-CN"/>
        </w:rPr>
        <w:t>cycle;</w:t>
      </w:r>
      <w:proofErr w:type="gramEnd"/>
    </w:p>
    <w:p w14:paraId="363DDA36"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hAnsi="Times"/>
          <w:sz w:val="21"/>
          <w:szCs w:val="21"/>
          <w:highlight w:val="yellow"/>
          <w:lang w:eastAsia="zh-CN"/>
        </w:rPr>
        <w:lastRenderedPageBreak/>
        <w:t xml:space="preserve">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provides consistent indication</w:t>
      </w:r>
      <w:r>
        <w:rPr>
          <w:rFonts w:ascii="Times" w:eastAsia="游明朝" w:hAnsi="Times" w:hint="eastAsia"/>
          <w:sz w:val="21"/>
          <w:szCs w:val="21"/>
          <w:highlight w:val="yellow"/>
          <w:lang w:eastAsia="ja-JP"/>
        </w:rPr>
        <w:t>,</w:t>
      </w:r>
      <w:r>
        <w:rPr>
          <w:rFonts w:ascii="Times" w:hAnsi="Times"/>
          <w:sz w:val="21"/>
          <w:szCs w:val="21"/>
          <w:highlight w:val="yellow"/>
          <w:lang w:eastAsia="zh-CN"/>
        </w:rPr>
        <w:t xml:space="preserve"> </w:t>
      </w:r>
      <w:r>
        <w:rPr>
          <w:rFonts w:ascii="Times" w:hAnsi="Times"/>
          <w:color w:val="FF0000"/>
          <w:sz w:val="21"/>
          <w:szCs w:val="21"/>
          <w:highlight w:val="yellow"/>
          <w:lang w:eastAsia="zh-CN"/>
        </w:rPr>
        <w:t xml:space="preserve">if transmitted by the </w:t>
      </w:r>
      <w:proofErr w:type="spellStart"/>
      <w:r>
        <w:rPr>
          <w:rFonts w:ascii="Times" w:hAnsi="Times"/>
          <w:color w:val="FF0000"/>
          <w:sz w:val="21"/>
          <w:szCs w:val="21"/>
          <w:highlight w:val="yellow"/>
          <w:lang w:eastAsia="zh-CN"/>
        </w:rPr>
        <w:t>gNB</w:t>
      </w:r>
      <w:proofErr w:type="spellEnd"/>
      <w:r>
        <w:rPr>
          <w:rFonts w:ascii="Times" w:hAnsi="Times"/>
          <w:color w:val="FF0000"/>
          <w:sz w:val="21"/>
          <w:szCs w:val="21"/>
          <w:highlight w:val="yellow"/>
          <w:lang w:eastAsia="zh-CN"/>
        </w:rPr>
        <w:t xml:space="preserve">, </w:t>
      </w:r>
      <w:r>
        <w:rPr>
          <w:rFonts w:ascii="Times" w:hAnsi="Times"/>
          <w:sz w:val="21"/>
          <w:szCs w:val="21"/>
          <w:highlight w:val="yellow"/>
          <w:lang w:eastAsia="zh-CN"/>
        </w:rPr>
        <w:t xml:space="preserve">for the same C-DRX cycle of the UE, i.e., UE does not expect to detect more than one LP-WUSs with different indications for the UE in the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associated with the same C-DRX cycle.</w:t>
      </w:r>
    </w:p>
    <w:p w14:paraId="363DDA37" w14:textId="77777777" w:rsidR="00C50B41" w:rsidRDefault="00C264C2">
      <w:pPr>
        <w:numPr>
          <w:ilvl w:val="0"/>
          <w:numId w:val="17"/>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A38"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A39" w14:textId="77777777" w:rsidR="00C50B41" w:rsidRDefault="00C264C2">
      <w:pPr>
        <w:numPr>
          <w:ilvl w:val="1"/>
          <w:numId w:val="17"/>
        </w:numPr>
        <w:overflowPunct w:val="0"/>
        <w:spacing w:after="0" w:line="240" w:lineRule="auto"/>
        <w:rPr>
          <w:rFonts w:ascii="Times" w:eastAsia="游明朝" w:hAnsi="Times"/>
          <w:color w:val="000000" w:themeColor="text1"/>
          <w:sz w:val="21"/>
          <w:szCs w:val="21"/>
          <w:lang w:eastAsia="ja-JP"/>
        </w:rPr>
      </w:pPr>
      <w:r>
        <w:rPr>
          <w:rFonts w:ascii="Times" w:hAnsi="Times"/>
          <w:color w:val="000000" w:themeColor="text1"/>
          <w:sz w:val="21"/>
          <w:szCs w:val="21"/>
          <w:lang w:eastAsia="zh-CN"/>
        </w:rPr>
        <w:t>UE monitors LP-WUS in the LP-WUS MOs and starts a new timer for PDCCH monitoring triggered by LP-WUS, after a time offset.</w:t>
      </w:r>
      <w:r>
        <w:rPr>
          <w:rFonts w:ascii="Times" w:hAnsi="Times" w:hint="eastAsia"/>
          <w:color w:val="000000" w:themeColor="text1"/>
          <w:sz w:val="21"/>
          <w:szCs w:val="21"/>
          <w:lang w:eastAsia="zh-CN"/>
        </w:rPr>
        <w:t xml:space="preserve"> </w:t>
      </w:r>
    </w:p>
    <w:p w14:paraId="363DDA3A" w14:textId="77777777" w:rsidR="00C50B41" w:rsidRDefault="00C264C2">
      <w:pPr>
        <w:numPr>
          <w:ilvl w:val="2"/>
          <w:numId w:val="17"/>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Pr>
          <w:color w:val="FF0000"/>
          <w:sz w:val="21"/>
          <w:szCs w:val="21"/>
        </w:rPr>
        <w:t xml:space="preserve"> time offset configured by the network indicating a time, after which the UE starts PDCCH monitoring via starting the new timer from </w:t>
      </w:r>
      <w:r>
        <w:rPr>
          <w:rFonts w:eastAsia="游明朝" w:hint="eastAsia"/>
          <w:color w:val="FF0000"/>
          <w:sz w:val="21"/>
          <w:szCs w:val="21"/>
          <w:lang w:eastAsia="ja-JP"/>
        </w:rPr>
        <w:t>[</w:t>
      </w:r>
      <w:r>
        <w:rPr>
          <w:color w:val="FF0000"/>
          <w:sz w:val="21"/>
          <w:szCs w:val="21"/>
        </w:rPr>
        <w:t>the last slot or the last symbol</w:t>
      </w:r>
      <w:r>
        <w:rPr>
          <w:rFonts w:eastAsia="游明朝" w:hint="eastAsia"/>
          <w:color w:val="FF0000"/>
          <w:sz w:val="21"/>
          <w:szCs w:val="21"/>
          <w:lang w:eastAsia="ja-JP"/>
        </w:rPr>
        <w:t>]</w:t>
      </w:r>
      <w:r>
        <w:rPr>
          <w:color w:val="FF0000"/>
          <w:sz w:val="21"/>
          <w:szCs w:val="21"/>
        </w:rPr>
        <w:t xml:space="preserve"> where LP-WUS is detected.</w:t>
      </w:r>
    </w:p>
    <w:p w14:paraId="363DDA3B" w14:textId="77777777" w:rsidR="00C50B41" w:rsidRDefault="00C264C2">
      <w:pPr>
        <w:numPr>
          <w:ilvl w:val="1"/>
          <w:numId w:val="17"/>
        </w:numPr>
        <w:overflowPunct w:val="0"/>
        <w:spacing w:after="0" w:line="240" w:lineRule="auto"/>
        <w:ind w:hanging="442"/>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A3C" w14:textId="77777777" w:rsidR="00C50B41" w:rsidRDefault="00C264C2">
      <w:pPr>
        <w:numPr>
          <w:ilvl w:val="2"/>
          <w:numId w:val="17"/>
        </w:numPr>
        <w:overflowPunct w:val="0"/>
        <w:spacing w:after="0" w:line="240" w:lineRule="auto"/>
        <w:ind w:hanging="442"/>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MOs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are associated with the same slot that the</w:t>
      </w:r>
      <w:r>
        <w:rPr>
          <w:rFonts w:ascii="Times" w:hAnsi="Times" w:hint="eastAsia"/>
          <w:sz w:val="21"/>
          <w:szCs w:val="21"/>
          <w:highlight w:val="yellow"/>
          <w:lang w:eastAsia="zh-CN"/>
        </w:rPr>
        <w:t xml:space="preserve"> new</w:t>
      </w:r>
      <w:r>
        <w:rPr>
          <w:rFonts w:ascii="Times" w:hAnsi="Times"/>
          <w:sz w:val="21"/>
          <w:szCs w:val="21"/>
          <w:highlight w:val="yellow"/>
          <w:lang w:eastAsia="zh-CN"/>
        </w:rPr>
        <w:t xml:space="preserve"> timer would </w:t>
      </w:r>
      <w:proofErr w:type="gramStart"/>
      <w:r>
        <w:rPr>
          <w:rFonts w:ascii="Times" w:hAnsi="Times"/>
          <w:sz w:val="21"/>
          <w:szCs w:val="21"/>
          <w:highlight w:val="yellow"/>
          <w:lang w:eastAsia="zh-CN"/>
        </w:rPr>
        <w:t>start;</w:t>
      </w:r>
      <w:proofErr w:type="gramEnd"/>
    </w:p>
    <w:p w14:paraId="363DDA3D" w14:textId="77777777" w:rsidR="00C50B41" w:rsidRDefault="00C264C2">
      <w:pPr>
        <w:pStyle w:val="a2"/>
        <w:numPr>
          <w:ilvl w:val="2"/>
          <w:numId w:val="17"/>
        </w:numPr>
        <w:spacing w:after="0"/>
        <w:rPr>
          <w:highlight w:val="yellow"/>
        </w:rPr>
      </w:pPr>
      <w:r>
        <w:rPr>
          <w:rFonts w:ascii="Times" w:hAnsi="Times"/>
          <w:highlight w:val="yellow"/>
          <w:lang w:eastAsia="zh-CN"/>
        </w:rPr>
        <w:t>LP-WUS MOs in time identified by</w:t>
      </w:r>
      <w:r>
        <w:rPr>
          <w:rFonts w:ascii="Times" w:hAnsi="Times" w:hint="eastAsia"/>
          <w:highlight w:val="yellow"/>
          <w:lang w:eastAsia="zh-CN"/>
        </w:rPr>
        <w:t xml:space="preserve"> the RRC parameter</w:t>
      </w:r>
      <w:r>
        <w:rPr>
          <w:rFonts w:ascii="Times" w:hAnsi="Times"/>
          <w:highlight w:val="yellow"/>
          <w:lang w:eastAsia="zh-CN"/>
        </w:rPr>
        <w:t xml:space="preserve"> provides consistent indication</w:t>
      </w:r>
      <w:r>
        <w:rPr>
          <w:rFonts w:ascii="Times" w:hAnsi="Times" w:hint="eastAsia"/>
          <w:highlight w:val="yellow"/>
        </w:rPr>
        <w:t>,</w:t>
      </w:r>
      <w:r>
        <w:rPr>
          <w:rFonts w:ascii="Times" w:hAnsi="Times"/>
          <w:color w:val="FF0000"/>
          <w:highlight w:val="yellow"/>
          <w:lang w:eastAsia="zh-CN"/>
        </w:rPr>
        <w:t xml:space="preserve"> if transmitted by the gNB,</w:t>
      </w:r>
      <w:r>
        <w:rPr>
          <w:rFonts w:ascii="Times" w:hAnsi="Times"/>
          <w:highlight w:val="yellow"/>
          <w:lang w:eastAsia="zh-CN"/>
        </w:rPr>
        <w:t xml:space="preserve"> for the same slot that the </w:t>
      </w:r>
      <w:r>
        <w:rPr>
          <w:rFonts w:ascii="Times" w:hAnsi="Times" w:hint="eastAsia"/>
          <w:highlight w:val="yellow"/>
          <w:lang w:eastAsia="zh-CN"/>
        </w:rPr>
        <w:t xml:space="preserve">new </w:t>
      </w:r>
      <w:r>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Pr>
          <w:rFonts w:ascii="Times" w:hAnsi="Times" w:hint="eastAsia"/>
          <w:highlight w:val="yellow"/>
          <w:lang w:eastAsia="zh-CN"/>
        </w:rPr>
        <w:t xml:space="preserve">new </w:t>
      </w:r>
      <w:r>
        <w:rPr>
          <w:rFonts w:ascii="Times" w:hAnsi="Times"/>
          <w:highlight w:val="yellow"/>
          <w:lang w:eastAsia="zh-CN"/>
        </w:rPr>
        <w:t>timer would start.</w:t>
      </w:r>
    </w:p>
    <w:p w14:paraId="363DDA3E" w14:textId="77777777" w:rsidR="00C50B41" w:rsidRDefault="00C50B41">
      <w:pPr>
        <w:pStyle w:val="a2"/>
        <w:rPr>
          <w:highlight w:val="magenta"/>
        </w:rPr>
      </w:pPr>
    </w:p>
    <w:p w14:paraId="363DDA3F" w14:textId="77777777" w:rsidR="00C50B41" w:rsidRDefault="00C50B41">
      <w:pPr>
        <w:pStyle w:val="a2"/>
        <w:rPr>
          <w:highlight w:val="magenta"/>
        </w:rPr>
      </w:pPr>
    </w:p>
    <w:p w14:paraId="363DDA40" w14:textId="77777777" w:rsidR="00C50B41" w:rsidRDefault="00C264C2">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63DDA41"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363DDA42"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DA43"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p>
    <w:p w14:paraId="363DDA44"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p>
    <w:p w14:paraId="363DDA45" w14:textId="77777777" w:rsidR="00C50B41" w:rsidRDefault="00C264C2">
      <w:pPr>
        <w:pStyle w:val="a0"/>
        <w:numPr>
          <w:ilvl w:val="2"/>
          <w:numId w:val="14"/>
        </w:numPr>
        <w:rPr>
          <w:b w:val="0"/>
          <w:bCs w:val="0"/>
          <w:sz w:val="21"/>
          <w:szCs w:val="21"/>
        </w:rPr>
      </w:pPr>
      <w:r>
        <w:rPr>
          <w:rFonts w:hint="eastAsia"/>
          <w:b w:val="0"/>
          <w:bCs w:val="0"/>
          <w:sz w:val="21"/>
          <w:szCs w:val="21"/>
        </w:rPr>
        <w:t xml:space="preserve">Note: There is no change on </w:t>
      </w:r>
      <w:r>
        <w:rPr>
          <w:rFonts w:hint="eastAsia"/>
          <w:b w:val="0"/>
          <w:bCs w:val="0"/>
          <w:sz w:val="21"/>
          <w:szCs w:val="21"/>
        </w:rPr>
        <w:t>PDCCH monitoring due to dormancy indication or SCell activation</w:t>
      </w:r>
    </w:p>
    <w:p w14:paraId="363DDA46"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RRC configured cell other than Pcell</w:t>
      </w:r>
    </w:p>
    <w:p w14:paraId="363DDA47" w14:textId="77777777" w:rsidR="00C50B41" w:rsidRDefault="00C50B41">
      <w:pPr>
        <w:pStyle w:val="a2"/>
      </w:pPr>
    </w:p>
    <w:p w14:paraId="363DDA48"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1c</w:t>
      </w:r>
      <w:r>
        <w:rPr>
          <w:highlight w:val="yellow"/>
        </w:rPr>
        <w:t>:</w:t>
      </w:r>
    </w:p>
    <w:p w14:paraId="363DDA49"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with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DA4A"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DA4B"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w:t>
      </w:r>
      <w:r>
        <w:rPr>
          <w:b w:val="0"/>
          <w:bCs w:val="0"/>
          <w:sz w:val="21"/>
          <w:szCs w:val="21"/>
        </w:rPr>
        <w:t>cell-group</w:t>
      </w:r>
    </w:p>
    <w:p w14:paraId="363DDA4C"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DA4D" w14:textId="77777777" w:rsidR="00C50B41" w:rsidRDefault="00C264C2">
      <w:pPr>
        <w:pStyle w:val="a0"/>
        <w:numPr>
          <w:ilvl w:val="1"/>
          <w:numId w:val="14"/>
        </w:numPr>
        <w:rPr>
          <w:b w:val="0"/>
          <w:bCs w:val="0"/>
          <w:sz w:val="21"/>
          <w:szCs w:val="21"/>
        </w:rPr>
      </w:pPr>
      <w:r>
        <w:rPr>
          <w:rFonts w:hint="eastAsia"/>
          <w:b w:val="0"/>
          <w:bCs w:val="0"/>
          <w:sz w:val="21"/>
          <w:szCs w:val="21"/>
        </w:rPr>
        <w:t>FFS whether to support this case as separate UE capability from CA case</w:t>
      </w:r>
    </w:p>
    <w:p w14:paraId="363DDA4E"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DA4F" w14:textId="77777777" w:rsidR="00C50B41" w:rsidRDefault="00C50B41">
      <w:pPr>
        <w:rPr>
          <w:rFonts w:eastAsia="游明朝"/>
          <w:sz w:val="21"/>
          <w:szCs w:val="21"/>
          <w:lang w:eastAsia="ja-JP"/>
        </w:rPr>
      </w:pPr>
    </w:p>
    <w:p w14:paraId="363DDA50"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1d</w:t>
      </w:r>
      <w:r>
        <w:rPr>
          <w:highlight w:val="yellow"/>
        </w:rPr>
        <w:t>:</w:t>
      </w:r>
    </w:p>
    <w:p w14:paraId="363DDA51"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DA52"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DA53"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DA54" w14:textId="77777777" w:rsidR="00C50B41" w:rsidRDefault="00C264C2">
      <w:pPr>
        <w:pStyle w:val="a0"/>
        <w:numPr>
          <w:ilvl w:val="2"/>
          <w:numId w:val="14"/>
        </w:numPr>
        <w:rPr>
          <w:b w:val="0"/>
          <w:bCs w:val="0"/>
          <w:sz w:val="21"/>
          <w:szCs w:val="21"/>
        </w:rPr>
      </w:pPr>
      <w:r>
        <w:rPr>
          <w:b w:val="0"/>
          <w:bCs w:val="0"/>
          <w:sz w:val="21"/>
          <w:szCs w:val="21"/>
        </w:rPr>
        <w:t>LP-WUS carries separate indications for each DRX group(s) to trigger PDCCH monitoring of all serving cells</w:t>
      </w:r>
    </w:p>
    <w:p w14:paraId="363DDA55"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6"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DA57"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DA58" w14:textId="77777777" w:rsidR="00C50B41" w:rsidRDefault="00C264C2">
      <w:pPr>
        <w:pStyle w:val="a0"/>
        <w:numPr>
          <w:ilvl w:val="2"/>
          <w:numId w:val="14"/>
        </w:numPr>
        <w:rPr>
          <w:b w:val="0"/>
          <w:bCs w:val="0"/>
          <w:sz w:val="21"/>
          <w:szCs w:val="21"/>
        </w:rPr>
      </w:pPr>
      <w:r>
        <w:rPr>
          <w:rFonts w:hint="eastAsia"/>
          <w:b w:val="0"/>
          <w:bCs w:val="0"/>
          <w:sz w:val="21"/>
          <w:szCs w:val="21"/>
        </w:rPr>
        <w:lastRenderedPageBreak/>
        <w:t xml:space="preserve">LP-WUS indication is applicable to </w:t>
      </w:r>
      <w:r>
        <w:rPr>
          <w:b w:val="0"/>
          <w:bCs w:val="0"/>
          <w:sz w:val="21"/>
          <w:szCs w:val="21"/>
        </w:rPr>
        <w:t>all serving cells</w:t>
      </w:r>
      <w:r>
        <w:rPr>
          <w:rFonts w:hint="eastAsia"/>
          <w:b w:val="0"/>
          <w:bCs w:val="0"/>
          <w:sz w:val="21"/>
          <w:szCs w:val="21"/>
        </w:rPr>
        <w:t xml:space="preserve"> in the DRX </w:t>
      </w:r>
      <w:r>
        <w:rPr>
          <w:b w:val="0"/>
          <w:bCs w:val="0"/>
          <w:sz w:val="21"/>
          <w:szCs w:val="21"/>
        </w:rPr>
        <w:t>group per cell-group</w:t>
      </w:r>
    </w:p>
    <w:p w14:paraId="363DDA59"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A"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DA5B" w14:textId="77777777" w:rsidR="00C50B41" w:rsidRDefault="00C264C2">
      <w:pPr>
        <w:pStyle w:val="a0"/>
        <w:numPr>
          <w:ilvl w:val="2"/>
          <w:numId w:val="14"/>
        </w:numPr>
        <w:rPr>
          <w:b w:val="0"/>
          <w:bCs w:val="0"/>
          <w:sz w:val="21"/>
          <w:szCs w:val="21"/>
        </w:rPr>
      </w:pPr>
      <w:r>
        <w:rPr>
          <w:b w:val="0"/>
          <w:bCs w:val="0"/>
          <w:sz w:val="21"/>
          <w:szCs w:val="21"/>
        </w:rPr>
        <w:t xml:space="preserve">LP-WUS </w:t>
      </w:r>
      <w:r>
        <w:rPr>
          <w:rFonts w:hint="eastAsia"/>
          <w:b w:val="0"/>
          <w:bCs w:val="0"/>
          <w:sz w:val="21"/>
          <w:szCs w:val="21"/>
        </w:rPr>
        <w:t>can be</w:t>
      </w:r>
      <w:r>
        <w:rPr>
          <w:b w:val="0"/>
          <w:bCs w:val="0"/>
          <w:sz w:val="21"/>
          <w:szCs w:val="21"/>
        </w:rPr>
        <w:t xml:space="preserve"> configured on a serving cell per cell-group</w:t>
      </w:r>
    </w:p>
    <w:p w14:paraId="363DDA5C"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serving cells of all DRX groups </w:t>
      </w:r>
      <w:r>
        <w:rPr>
          <w:rFonts w:hint="eastAsia"/>
          <w:b w:val="0"/>
          <w:bCs w:val="0"/>
          <w:sz w:val="21"/>
          <w:szCs w:val="21"/>
        </w:rPr>
        <w:t>per</w:t>
      </w:r>
      <w:r>
        <w:rPr>
          <w:b w:val="0"/>
          <w:bCs w:val="0"/>
          <w:sz w:val="21"/>
          <w:szCs w:val="21"/>
        </w:rPr>
        <w:t xml:space="preserve"> cell-group.</w:t>
      </w:r>
    </w:p>
    <w:p w14:paraId="363DDA5D"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E"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p w14:paraId="363DDA5F" w14:textId="77777777" w:rsidR="00C50B41" w:rsidRDefault="00C50B41">
      <w:pPr>
        <w:pStyle w:val="a2"/>
        <w:rPr>
          <w:highlight w:val="magenta"/>
        </w:rPr>
      </w:pPr>
    </w:p>
    <w:p w14:paraId="363DDA60" w14:textId="77777777" w:rsidR="00C50B41" w:rsidRDefault="00C264C2">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363DDA61"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DA62"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63DDA63" w14:textId="77777777" w:rsidR="00C50B41" w:rsidRDefault="00C50B41">
      <w:pPr>
        <w:pStyle w:val="a2"/>
        <w:rPr>
          <w:highlight w:val="magenta"/>
        </w:rPr>
      </w:pPr>
    </w:p>
    <w:p w14:paraId="363DDA64" w14:textId="77777777" w:rsidR="00C50B41" w:rsidRDefault="00C264C2">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363DDA65"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363DDA66" w14:textId="77777777" w:rsidR="00C50B41" w:rsidRDefault="00C50B41">
      <w:pPr>
        <w:pStyle w:val="a2"/>
        <w:rPr>
          <w:highlight w:val="magenta"/>
        </w:rPr>
      </w:pPr>
    </w:p>
    <w:p w14:paraId="363DDA67" w14:textId="77777777" w:rsidR="00C50B41" w:rsidRDefault="00C50B41">
      <w:pPr>
        <w:pStyle w:val="a2"/>
        <w:rPr>
          <w:highlight w:val="magenta"/>
        </w:rPr>
      </w:pPr>
    </w:p>
    <w:p w14:paraId="363DDA68" w14:textId="77777777" w:rsidR="00C50B41" w:rsidRDefault="00C264C2">
      <w:pPr>
        <w:pStyle w:val="30"/>
      </w:pPr>
      <w:r>
        <w:t>2.</w:t>
      </w:r>
      <w:r>
        <w:rPr>
          <w:rFonts w:eastAsia="游明朝" w:hint="eastAsia"/>
          <w:lang w:eastAsia="ja-JP"/>
        </w:rPr>
        <w:t>3</w:t>
      </w:r>
      <w:r>
        <w:tab/>
        <w:t xml:space="preserve">Proposals for </w:t>
      </w:r>
      <w:r>
        <w:rPr>
          <w:rFonts w:eastAsia="游明朝" w:hint="eastAsia"/>
          <w:lang w:eastAsia="ja-JP"/>
        </w:rPr>
        <w:t>Wednesday</w:t>
      </w:r>
      <w:r>
        <w:t xml:space="preserve"> Online</w:t>
      </w:r>
    </w:p>
    <w:p w14:paraId="363DDA69" w14:textId="77777777" w:rsidR="00C50B41" w:rsidRDefault="00C264C2">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363DDA6A"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DA6B"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63DDA6C" w14:textId="77777777" w:rsidR="00C50B41" w:rsidRDefault="00C50B41">
      <w:pPr>
        <w:pStyle w:val="a2"/>
        <w:rPr>
          <w:highlight w:val="magenta"/>
        </w:rPr>
      </w:pPr>
    </w:p>
    <w:p w14:paraId="363DDA6D" w14:textId="77777777" w:rsidR="00C50B41" w:rsidRDefault="00C264C2">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363DDA6E"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363DDA6F" w14:textId="77777777" w:rsidR="00C50B41" w:rsidRDefault="00C50B41">
      <w:pPr>
        <w:pStyle w:val="a2"/>
        <w:rPr>
          <w:highlight w:val="magenta"/>
        </w:rPr>
      </w:pPr>
    </w:p>
    <w:p w14:paraId="363DDA70" w14:textId="77777777" w:rsidR="00C50B41" w:rsidRDefault="00C264C2">
      <w:pPr>
        <w:pStyle w:val="4"/>
      </w:pP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363DDA71"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A72" w14:textId="77777777" w:rsidR="00C50B41" w:rsidRDefault="00C264C2">
      <w:pPr>
        <w:pStyle w:val="a0"/>
        <w:rPr>
          <w:b w:val="0"/>
          <w:bCs w:val="0"/>
          <w:sz w:val="21"/>
          <w:szCs w:val="21"/>
        </w:rPr>
      </w:pPr>
      <w:r>
        <w:rPr>
          <w:rFonts w:hint="eastAsia"/>
          <w:b w:val="0"/>
          <w:bCs w:val="0"/>
          <w:sz w:val="21"/>
          <w:szCs w:val="21"/>
        </w:rPr>
        <w:t>Opt1: Explicit indication/configuation for TCI-state of LP-WUS</w:t>
      </w:r>
    </w:p>
    <w:p w14:paraId="363DDA73"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with new MAC CE indication, Update </w:t>
      </w:r>
      <w:r>
        <w:rPr>
          <w:b w:val="0"/>
          <w:bCs w:val="0"/>
          <w:sz w:val="21"/>
          <w:szCs w:val="21"/>
        </w:rPr>
        <w:t>unified TCI framework</w:t>
      </w:r>
      <w:r>
        <w:rPr>
          <w:rFonts w:hint="eastAsia"/>
          <w:b w:val="0"/>
          <w:bCs w:val="0"/>
          <w:sz w:val="21"/>
          <w:szCs w:val="21"/>
        </w:rPr>
        <w:t xml:space="preserve"> to include LP-WUS</w:t>
      </w:r>
    </w:p>
    <w:p w14:paraId="363DDA74" w14:textId="77777777" w:rsidR="00C50B41" w:rsidRDefault="00C264C2">
      <w:pPr>
        <w:pStyle w:val="a0"/>
        <w:rPr>
          <w:b w:val="0"/>
          <w:bCs w:val="0"/>
          <w:sz w:val="21"/>
          <w:szCs w:val="21"/>
        </w:rPr>
      </w:pPr>
      <w:r>
        <w:rPr>
          <w:rFonts w:hint="eastAsia"/>
          <w:b w:val="0"/>
          <w:bCs w:val="0"/>
          <w:sz w:val="21"/>
          <w:szCs w:val="21"/>
        </w:rPr>
        <w:t>Opt2: Implicit association of TCI-state between LP-WUS and PDCCH/CORESET</w:t>
      </w:r>
    </w:p>
    <w:p w14:paraId="363DDA75"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Same</w:t>
      </w:r>
      <w:r>
        <w:rPr>
          <w:b w:val="0"/>
          <w:bCs w:val="0"/>
          <w:sz w:val="21"/>
          <w:szCs w:val="21"/>
        </w:rPr>
        <w:t xml:space="preserve"> TCI state </w:t>
      </w:r>
      <w:r>
        <w:rPr>
          <w:rFonts w:hint="eastAsia"/>
          <w:b w:val="0"/>
          <w:bCs w:val="0"/>
          <w:sz w:val="21"/>
          <w:szCs w:val="21"/>
        </w:rPr>
        <w:t>of</w:t>
      </w:r>
      <w:r>
        <w:rPr>
          <w:b w:val="0"/>
          <w:bCs w:val="0"/>
          <w:sz w:val="21"/>
          <w:szCs w:val="21"/>
        </w:rPr>
        <w:t xml:space="preserve"> the CORESET for PDCCH monitoring</w:t>
      </w:r>
      <w:r>
        <w:rPr>
          <w:rFonts w:hint="eastAsia"/>
          <w:b w:val="0"/>
          <w:bCs w:val="0"/>
          <w:sz w:val="21"/>
          <w:szCs w:val="21"/>
        </w:rPr>
        <w:t xml:space="preserve"> is used for LP-WUS</w:t>
      </w:r>
    </w:p>
    <w:p w14:paraId="363DDA76" w14:textId="77777777" w:rsidR="00C50B41" w:rsidRDefault="00C264C2">
      <w:pPr>
        <w:pStyle w:val="a0"/>
        <w:rPr>
          <w:b w:val="0"/>
          <w:bCs w:val="0"/>
          <w:sz w:val="21"/>
          <w:szCs w:val="21"/>
        </w:rPr>
      </w:pPr>
      <w:r>
        <w:rPr>
          <w:rFonts w:hint="eastAsia"/>
          <w:b w:val="0"/>
          <w:bCs w:val="0"/>
          <w:sz w:val="21"/>
          <w:szCs w:val="21"/>
        </w:rPr>
        <w:t>FFS: Note: Above TCI-state does not include QCL types</w:t>
      </w:r>
    </w:p>
    <w:p w14:paraId="363DDA77" w14:textId="77777777" w:rsidR="00C50B41" w:rsidRDefault="00C50B41">
      <w:pPr>
        <w:pStyle w:val="a2"/>
        <w:rPr>
          <w:highlight w:val="magenta"/>
        </w:rPr>
      </w:pPr>
    </w:p>
    <w:p w14:paraId="363DDA78" w14:textId="77777777" w:rsidR="00C50B41" w:rsidRDefault="00C264C2">
      <w:pPr>
        <w:pStyle w:val="30"/>
      </w:pPr>
      <w:r>
        <w:t>2.</w:t>
      </w:r>
      <w:r>
        <w:rPr>
          <w:rFonts w:eastAsia="游明朝" w:hint="eastAsia"/>
          <w:lang w:eastAsia="ja-JP"/>
        </w:rPr>
        <w:t>4</w:t>
      </w:r>
      <w:r>
        <w:tab/>
        <w:t xml:space="preserve">Proposals for </w:t>
      </w:r>
      <w:r>
        <w:rPr>
          <w:rFonts w:eastAsia="游明朝"/>
          <w:lang w:eastAsia="ja-JP"/>
        </w:rPr>
        <w:t>Thursday</w:t>
      </w:r>
      <w:r>
        <w:t xml:space="preserve"> Online</w:t>
      </w:r>
    </w:p>
    <w:p w14:paraId="363DDA79" w14:textId="77777777" w:rsidR="00C50B41" w:rsidRDefault="00C264C2">
      <w:pPr>
        <w:pStyle w:val="4"/>
      </w:pPr>
      <w:r>
        <w:rPr>
          <w:highlight w:val="yellow"/>
        </w:rPr>
        <w:t>Proposal 3.3-</w:t>
      </w:r>
      <w:r>
        <w:rPr>
          <w:rFonts w:hint="eastAsia"/>
          <w:highlight w:val="yellow"/>
        </w:rPr>
        <w:t>1c</w:t>
      </w:r>
      <w:r>
        <w:rPr>
          <w:highlight w:val="yellow"/>
        </w:rPr>
        <w:t>:</w:t>
      </w:r>
    </w:p>
    <w:p w14:paraId="363DDA7A"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A7B"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including periodicity and time offset1, are configured independently from the C-DRX periodicity/offset by new RRC parameter(s).</w:t>
      </w:r>
    </w:p>
    <w:p w14:paraId="363DDA7C" w14:textId="77777777" w:rsidR="00C50B41" w:rsidRDefault="00C264C2">
      <w:pPr>
        <w:numPr>
          <w:ilvl w:val="1"/>
          <w:numId w:val="17"/>
        </w:numPr>
        <w:overflowPunct w:val="0"/>
        <w:spacing w:after="0" w:line="240" w:lineRule="auto"/>
        <w:rPr>
          <w:rFonts w:eastAsia="游明朝"/>
          <w:color w:val="FF0000"/>
          <w:sz w:val="21"/>
          <w:szCs w:val="21"/>
          <w:lang w:eastAsia="ja-JP"/>
        </w:rPr>
      </w:pPr>
      <w:r>
        <w:rPr>
          <w:color w:val="FF0000"/>
          <w:sz w:val="21"/>
          <w:szCs w:val="21"/>
        </w:rPr>
        <w:t xml:space="preserve">UE </w:t>
      </w:r>
      <w:r>
        <w:rPr>
          <w:rFonts w:eastAsia="游明朝" w:hint="eastAsia"/>
          <w:color w:val="FF0000"/>
          <w:sz w:val="21"/>
          <w:szCs w:val="21"/>
          <w:lang w:eastAsia="ja-JP"/>
        </w:rPr>
        <w:t>starts</w:t>
      </w:r>
      <w:r>
        <w:rPr>
          <w:color w:val="FF0000"/>
          <w:sz w:val="21"/>
          <w:szCs w:val="21"/>
        </w:rPr>
        <w:t xml:space="preserve"> LP-WUS monitoring</w:t>
      </w:r>
      <w:r>
        <w:rPr>
          <w:rFonts w:eastAsia="游明朝" w:hint="eastAsia"/>
          <w:color w:val="FF0000"/>
          <w:sz w:val="21"/>
          <w:szCs w:val="21"/>
          <w:lang w:eastAsia="ja-JP"/>
        </w:rPr>
        <w:t xml:space="preserve"> from </w:t>
      </w:r>
      <w:r>
        <w:rPr>
          <w:rFonts w:eastAsia="游明朝"/>
          <w:color w:val="FF0000"/>
          <w:sz w:val="21"/>
          <w:szCs w:val="21"/>
          <w:lang w:eastAsia="ja-JP"/>
        </w:rPr>
        <w:t>the</w:t>
      </w:r>
      <w:r>
        <w:rPr>
          <w:rFonts w:eastAsia="游明朝" w:hint="eastAsia"/>
          <w:color w:val="FF0000"/>
          <w:sz w:val="21"/>
          <w:szCs w:val="21"/>
          <w:lang w:eastAsia="ja-JP"/>
        </w:rPr>
        <w:t xml:space="preserv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 xml:space="preserve">indicating a time,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p>
    <w:p w14:paraId="363DDA7D" w14:textId="77777777" w:rsidR="00C50B41" w:rsidRDefault="00C264C2">
      <w:pPr>
        <w:numPr>
          <w:ilvl w:val="1"/>
          <w:numId w:val="17"/>
        </w:numPr>
        <w:overflowPunct w:val="0"/>
        <w:spacing w:after="0" w:line="240" w:lineRule="auto"/>
        <w:ind w:left="884" w:hanging="442"/>
        <w:rPr>
          <w:rFonts w:eastAsia="游明朝"/>
          <w:color w:val="FF0000"/>
          <w:sz w:val="21"/>
          <w:szCs w:val="21"/>
          <w:lang w:eastAsia="ja-JP"/>
        </w:rPr>
      </w:pPr>
      <w:r>
        <w:rPr>
          <w:rFonts w:eastAsia="游明朝" w:hint="eastAsia"/>
          <w:color w:val="FF0000"/>
          <w:sz w:val="21"/>
          <w:szCs w:val="21"/>
          <w:lang w:eastAsia="ja-JP"/>
        </w:rPr>
        <w:lastRenderedPageBreak/>
        <w:t>Time</w:t>
      </w:r>
      <w:r>
        <w:rPr>
          <w:color w:val="FF0000"/>
          <w:sz w:val="21"/>
          <w:szCs w:val="21"/>
        </w:rPr>
        <w:t xml:space="preserve"> offset</w:t>
      </w:r>
      <w:r>
        <w:rPr>
          <w:rFonts w:eastAsia="游明朝" w:hint="eastAsia"/>
          <w:color w:val="FF0000"/>
          <w:sz w:val="21"/>
          <w:szCs w:val="21"/>
          <w:lang w:eastAsia="ja-JP"/>
        </w:rPr>
        <w:t>2</w:t>
      </w:r>
      <w:r>
        <w:rPr>
          <w:color w:val="FF0000"/>
          <w:sz w:val="21"/>
          <w:szCs w:val="21"/>
        </w:rPr>
        <w:t xml:space="preserve"> indicat</w:t>
      </w:r>
      <w:r>
        <w:rPr>
          <w:rFonts w:eastAsia="游明朝" w:hint="eastAsia"/>
          <w:color w:val="FF0000"/>
          <w:sz w:val="21"/>
          <w:szCs w:val="21"/>
          <w:lang w:eastAsia="ja-JP"/>
        </w:rPr>
        <w:t>es</w:t>
      </w:r>
      <w:r>
        <w:rPr>
          <w:color w:val="FF0000"/>
          <w:sz w:val="21"/>
          <w:szCs w:val="21"/>
        </w:rPr>
        <w:t xml:space="preserve"> a time, where the UE starts </w:t>
      </w:r>
      <w:r>
        <w:rPr>
          <w:rFonts w:eastAsia="游明朝" w:hint="eastAsia"/>
          <w:color w:val="FF0000"/>
          <w:sz w:val="21"/>
          <w:szCs w:val="21"/>
          <w:lang w:eastAsia="ja-JP"/>
        </w:rPr>
        <w:t xml:space="preserve">LP-WUS </w:t>
      </w:r>
      <w:r>
        <w:rPr>
          <w:color w:val="FF0000"/>
          <w:sz w:val="21"/>
          <w:szCs w:val="21"/>
        </w:rPr>
        <w:t>monitoring</w:t>
      </w:r>
      <w:r>
        <w:rPr>
          <w:rFonts w:eastAsia="游明朝" w:hint="eastAsia"/>
          <w:color w:val="FF0000"/>
          <w:sz w:val="21"/>
          <w:szCs w:val="21"/>
          <w:lang w:eastAsia="ja-JP"/>
        </w:rPr>
        <w:t>,</w:t>
      </w:r>
      <w:r>
        <w:rPr>
          <w:color w:val="FF0000"/>
          <w:sz w:val="21"/>
          <w:szCs w:val="21"/>
        </w:rPr>
        <w:t xml:space="preserve"> prior to a slot where the </w:t>
      </w:r>
      <w:proofErr w:type="spellStart"/>
      <w:r>
        <w:rPr>
          <w:i/>
          <w:iCs/>
          <w:color w:val="FF0000"/>
          <w:sz w:val="21"/>
          <w:szCs w:val="21"/>
        </w:rPr>
        <w:t>drx-onDurationTimer</w:t>
      </w:r>
      <w:proofErr w:type="spellEnd"/>
      <w:r>
        <w:rPr>
          <w:color w:val="FF0000"/>
          <w:sz w:val="21"/>
          <w:szCs w:val="21"/>
        </w:rPr>
        <w:t xml:space="preserve"> would start</w:t>
      </w:r>
    </w:p>
    <w:p w14:paraId="363DDA7E"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UE monitors the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rFonts w:eastAsia="游明朝"/>
          <w:color w:val="FF0000"/>
          <w:sz w:val="21"/>
          <w:szCs w:val="21"/>
          <w:lang w:eastAsia="ja-JP"/>
        </w:rPr>
        <w:t xml:space="preserve"> ending prior to the start of </w:t>
      </w:r>
      <w:proofErr w:type="spellStart"/>
      <w:r>
        <w:rPr>
          <w:rFonts w:eastAsia="游明朝"/>
          <w:i/>
          <w:color w:val="FF0000"/>
          <w:sz w:val="21"/>
          <w:szCs w:val="21"/>
          <w:lang w:eastAsia="ja-JP"/>
        </w:rPr>
        <w:t>drx-onDurationTimer</w:t>
      </w:r>
      <w:proofErr w:type="spellEnd"/>
      <w:r>
        <w:rPr>
          <w:rFonts w:eastAsia="游明朝"/>
          <w:color w:val="FF0000"/>
          <w:sz w:val="21"/>
          <w:szCs w:val="21"/>
          <w:lang w:eastAsia="ja-JP"/>
        </w:rPr>
        <w:t>.</w:t>
      </w:r>
    </w:p>
    <w:p w14:paraId="363DDA7F"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UE is not required to monitor </w:t>
      </w:r>
      <w:r>
        <w:rPr>
          <w:rFonts w:eastAsia="游明朝" w:hint="eastAsia"/>
          <w:color w:val="FF0000"/>
          <w:sz w:val="21"/>
          <w:szCs w:val="21"/>
          <w:lang w:eastAsia="ja-JP"/>
        </w:rPr>
        <w:t>LP-WUS</w:t>
      </w:r>
      <w:r>
        <w:rPr>
          <w:rFonts w:eastAsia="游明朝"/>
          <w:color w:val="FF0000"/>
          <w:sz w:val="21"/>
          <w:szCs w:val="21"/>
          <w:lang w:eastAsia="ja-JP"/>
        </w:rPr>
        <w:t xml:space="preserve"> during the X slots</w:t>
      </w:r>
      <w:r>
        <w:rPr>
          <w:rFonts w:eastAsia="游明朝" w:hint="eastAsia"/>
          <w:color w:val="FF0000"/>
          <w:sz w:val="21"/>
          <w:szCs w:val="21"/>
          <w:lang w:eastAsia="ja-JP"/>
        </w:rPr>
        <w:t xml:space="preserve"> </w:t>
      </w:r>
      <w:r>
        <w:rPr>
          <w:rFonts w:eastAsia="游明朝"/>
          <w:color w:val="FF0000"/>
          <w:sz w:val="21"/>
          <w:szCs w:val="21"/>
          <w:lang w:eastAsia="ja-JP"/>
        </w:rPr>
        <w:t xml:space="preserve">prior to the beginning of a slot where the UE would start the </w:t>
      </w:r>
      <w:proofErr w:type="spellStart"/>
      <w:r>
        <w:rPr>
          <w:rFonts w:eastAsia="游明朝"/>
          <w:i/>
          <w:color w:val="FF0000"/>
          <w:sz w:val="21"/>
          <w:szCs w:val="21"/>
          <w:lang w:eastAsia="ja-JP"/>
        </w:rPr>
        <w:t>drx-onDurationTimer</w:t>
      </w:r>
      <w:proofErr w:type="spellEnd"/>
      <w:r>
        <w:rPr>
          <w:rFonts w:eastAsia="游明朝" w:hint="eastAsia"/>
          <w:color w:val="FF0000"/>
          <w:sz w:val="21"/>
          <w:szCs w:val="21"/>
          <w:lang w:eastAsia="ja-JP"/>
        </w:rPr>
        <w:t xml:space="preserve">. X corresponds to UE </w:t>
      </w:r>
      <w:proofErr w:type="spellStart"/>
      <w:r>
        <w:rPr>
          <w:rFonts w:eastAsia="游明朝" w:hint="eastAsia"/>
          <w:color w:val="FF0000"/>
          <w:sz w:val="21"/>
          <w:szCs w:val="21"/>
          <w:lang w:eastAsia="ja-JP"/>
        </w:rPr>
        <w:t>capabilility</w:t>
      </w:r>
      <w:proofErr w:type="spellEnd"/>
      <w:r>
        <w:rPr>
          <w:rFonts w:eastAsia="游明朝" w:hint="eastAsia"/>
          <w:color w:val="FF0000"/>
          <w:sz w:val="21"/>
          <w:szCs w:val="21"/>
          <w:lang w:eastAsia="ja-JP"/>
        </w:rPr>
        <w:t xml:space="preserve"> of minimum time gap</w:t>
      </w:r>
    </w:p>
    <w:p w14:paraId="363DDA80" w14:textId="77777777" w:rsidR="00C50B41" w:rsidRDefault="00C264C2">
      <w:pPr>
        <w:numPr>
          <w:ilvl w:val="1"/>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A81"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 xml:space="preserve">the RRC parameter </w:t>
      </w:r>
      <w:r>
        <w:rPr>
          <w:sz w:val="14"/>
          <w:szCs w:val="14"/>
          <w:highlight w:val="lightGray"/>
          <w:lang w:eastAsia="zh-CN"/>
        </w:rPr>
        <w:t xml:space="preserve">are associated with a same C-DRX </w:t>
      </w:r>
      <w:proofErr w:type="gramStart"/>
      <w:r>
        <w:rPr>
          <w:sz w:val="14"/>
          <w:szCs w:val="14"/>
          <w:highlight w:val="lightGray"/>
          <w:lang w:eastAsia="zh-CN"/>
        </w:rPr>
        <w:t>cycle;</w:t>
      </w:r>
      <w:proofErr w:type="gramEnd"/>
    </w:p>
    <w:p w14:paraId="363DDA82"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sz w:val="14"/>
          <w:szCs w:val="14"/>
          <w:highlight w:val="lightGray"/>
          <w:lang w:eastAsia="zh-CN"/>
        </w:rPr>
        <w:t xml:space="preserve">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the RRC parameter</w:t>
      </w:r>
      <w:r>
        <w:rPr>
          <w:sz w:val="14"/>
          <w:szCs w:val="14"/>
          <w:highlight w:val="lightGray"/>
          <w:lang w:eastAsia="zh-CN"/>
        </w:rPr>
        <w:t xml:space="preserve"> provides consistent indication</w:t>
      </w:r>
      <w:r>
        <w:rPr>
          <w:rFonts w:eastAsia="游明朝" w:hint="eastAsia"/>
          <w:sz w:val="14"/>
          <w:szCs w:val="14"/>
          <w:highlight w:val="lightGray"/>
          <w:lang w:eastAsia="ja-JP"/>
        </w:rPr>
        <w:t>,</w:t>
      </w:r>
      <w:r>
        <w:rPr>
          <w:sz w:val="14"/>
          <w:szCs w:val="14"/>
          <w:highlight w:val="lightGray"/>
          <w:lang w:eastAsia="zh-CN"/>
        </w:rPr>
        <w:t xml:space="preserve"> if transmitted by the </w:t>
      </w:r>
      <w:proofErr w:type="spellStart"/>
      <w:r>
        <w:rPr>
          <w:sz w:val="14"/>
          <w:szCs w:val="14"/>
          <w:highlight w:val="lightGray"/>
          <w:lang w:eastAsia="zh-CN"/>
        </w:rPr>
        <w:t>gNB</w:t>
      </w:r>
      <w:proofErr w:type="spellEnd"/>
      <w:r>
        <w:rPr>
          <w:sz w:val="14"/>
          <w:szCs w:val="14"/>
          <w:highlight w:val="lightGray"/>
          <w:lang w:eastAsia="zh-CN"/>
        </w:rPr>
        <w:t xml:space="preserve">, for the same C-DRX cycle of the UE, i.e., UE does not expect to detect more than one LP-WUSs with different indications for the UE in the LP-WUS </w:t>
      </w:r>
      <w:r>
        <w:rPr>
          <w:rFonts w:hint="eastAsia"/>
          <w:sz w:val="14"/>
          <w:szCs w:val="14"/>
          <w:highlight w:val="lightGray"/>
          <w:lang w:eastAsia="zh-CN"/>
        </w:rPr>
        <w:t>MOs</w:t>
      </w:r>
      <w:r>
        <w:rPr>
          <w:sz w:val="14"/>
          <w:szCs w:val="14"/>
          <w:highlight w:val="lightGray"/>
          <w:lang w:eastAsia="zh-CN"/>
        </w:rPr>
        <w:t xml:space="preserve"> associated with the same C-DRX cycle.</w:t>
      </w:r>
    </w:p>
    <w:p w14:paraId="363DDA83"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A84"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A85"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A86"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A8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A88"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A89"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 xml:space="preserve">RRC parameter indicates the duration where the UE monitors LP-WUS </w:t>
      </w:r>
      <w:r>
        <w:rPr>
          <w:sz w:val="14"/>
          <w:szCs w:val="14"/>
          <w:highlight w:val="lightGray"/>
          <w:lang w:eastAsia="zh-CN"/>
        </w:rPr>
        <w:t>consecutively in time</w:t>
      </w:r>
    </w:p>
    <w:p w14:paraId="363DDA8A"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w:t>
      </w:r>
      <w:proofErr w:type="gramStart"/>
      <w:r>
        <w:rPr>
          <w:sz w:val="14"/>
          <w:szCs w:val="14"/>
          <w:highlight w:val="lightGray"/>
          <w:lang w:eastAsia="zh-CN"/>
        </w:rPr>
        <w:t>start;</w:t>
      </w:r>
      <w:proofErr w:type="gramEnd"/>
    </w:p>
    <w:p w14:paraId="363DDA8B"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p w14:paraId="363DDA8C" w14:textId="77777777" w:rsidR="00C50B41" w:rsidRDefault="00C50B41">
      <w:pPr>
        <w:pStyle w:val="a2"/>
        <w:rPr>
          <w:highlight w:val="magenta"/>
        </w:rPr>
      </w:pPr>
    </w:p>
    <w:p w14:paraId="363DDA8D" w14:textId="77777777" w:rsidR="00C50B41" w:rsidRDefault="00C264C2">
      <w:pPr>
        <w:pStyle w:val="4"/>
      </w:pPr>
      <w:r>
        <w:rPr>
          <w:highlight w:val="yellow"/>
        </w:rPr>
        <w:t>Proposal 3.2-</w:t>
      </w:r>
      <w:r>
        <w:rPr>
          <w:rFonts w:hint="eastAsia"/>
          <w:highlight w:val="yellow"/>
        </w:rPr>
        <w:t>1a</w:t>
      </w:r>
      <w:r>
        <w:rPr>
          <w:highlight w:val="yellow"/>
        </w:rPr>
        <w:t>:</w:t>
      </w:r>
    </w:p>
    <w:p w14:paraId="363DDA8E"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63DDA8F"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A90"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A91" w14:textId="77777777" w:rsidR="00C50B41" w:rsidRDefault="00C264C2">
      <w:pPr>
        <w:pStyle w:val="a2"/>
        <w:numPr>
          <w:ilvl w:val="1"/>
          <w:numId w:val="15"/>
        </w:numPr>
        <w:spacing w:after="0"/>
        <w:ind w:hanging="442"/>
      </w:pPr>
      <w:r>
        <w:rPr>
          <w:rFonts w:cs="Times" w:hint="eastAsia"/>
        </w:rPr>
        <w:t>FFS whether/how to consider the case of CA</w:t>
      </w:r>
    </w:p>
    <w:p w14:paraId="363DDA92" w14:textId="77777777" w:rsidR="00C50B41" w:rsidRDefault="00C264C2">
      <w:pPr>
        <w:pStyle w:val="a2"/>
        <w:numPr>
          <w:ilvl w:val="1"/>
          <w:numId w:val="15"/>
        </w:numPr>
        <w:spacing w:after="0"/>
        <w:ind w:hanging="442"/>
      </w:pPr>
      <w:r>
        <w:rPr>
          <w:rFonts w:hint="eastAsia"/>
          <w:lang w:val="en-US"/>
        </w:rPr>
        <w:t xml:space="preserve">FFS: For </w:t>
      </w:r>
      <w:r>
        <w:rPr>
          <w:lang w:val="en-US"/>
        </w:rPr>
        <w:t>the</w:t>
      </w:r>
      <w:r>
        <w:rPr>
          <w:rFonts w:hint="eastAsia"/>
          <w:lang w:val="en-US"/>
        </w:rPr>
        <w:t xml:space="preserve"> case of UAI</w:t>
      </w:r>
    </w:p>
    <w:p w14:paraId="363DDA93" w14:textId="77777777" w:rsidR="00C50B41" w:rsidRDefault="00C264C2">
      <w:pPr>
        <w:pStyle w:val="a2"/>
        <w:numPr>
          <w:ilvl w:val="1"/>
          <w:numId w:val="15"/>
        </w:numPr>
        <w:spacing w:after="0"/>
        <w:ind w:hanging="442"/>
      </w:pPr>
      <w:r>
        <w:rPr>
          <w:lang w:val="en-US"/>
        </w:rPr>
        <w:t xml:space="preserve">FFS: whether/how to consider the case where the LP-WUS is not located in the active </w:t>
      </w:r>
      <w:r>
        <w:rPr>
          <w:rFonts w:hint="eastAsia"/>
          <w:lang w:val="en-US"/>
        </w:rPr>
        <w:t xml:space="preserve">DL </w:t>
      </w:r>
      <w:r>
        <w:rPr>
          <w:lang w:val="en-US"/>
        </w:rPr>
        <w:t>BWP</w:t>
      </w:r>
    </w:p>
    <w:p w14:paraId="363DDA94" w14:textId="77777777" w:rsidR="00C50B41" w:rsidRDefault="00C264C2">
      <w:pPr>
        <w:pStyle w:val="a2"/>
        <w:numPr>
          <w:ilvl w:val="0"/>
          <w:numId w:val="15"/>
        </w:numPr>
        <w:spacing w:after="0"/>
        <w:rPr>
          <w:color w:val="FF0000"/>
        </w:rPr>
      </w:pPr>
      <w:r>
        <w:rPr>
          <w:rFonts w:hint="eastAsia"/>
          <w:color w:val="FF0000"/>
          <w:lang w:val="en-US"/>
        </w:rPr>
        <w:t xml:space="preserve">Send LS to RAN4 to ask </w:t>
      </w:r>
      <w:r>
        <w:rPr>
          <w:color w:val="FF0000"/>
          <w:lang w:val="en-US"/>
        </w:rPr>
        <w:t>whether</w:t>
      </w:r>
      <w:r>
        <w:rPr>
          <w:rFonts w:hint="eastAsia"/>
          <w:color w:val="FF0000"/>
          <w:lang w:val="en-US"/>
        </w:rPr>
        <w:t xml:space="preserve"> </w:t>
      </w:r>
      <w:r>
        <w:rPr>
          <w:color w:val="FF0000"/>
          <w:lang w:val="en-US"/>
        </w:rPr>
        <w:t>the</w:t>
      </w:r>
      <w:r>
        <w:rPr>
          <w:rFonts w:hint="eastAsia"/>
          <w:color w:val="FF0000"/>
          <w:lang w:val="en-US"/>
        </w:rPr>
        <w:t xml:space="preserve"> above candidate values are feasible in terms of the </w:t>
      </w:r>
      <w:r>
        <w:rPr>
          <w:color w:val="FF0000"/>
          <w:lang w:val="en-US"/>
        </w:rPr>
        <w:t>minimum time gap between LP-WUS reception and MR to start PDCCH monitoring</w:t>
      </w:r>
    </w:p>
    <w:p w14:paraId="363DDA95" w14:textId="77777777" w:rsidR="00C50B41" w:rsidRDefault="00C50B41">
      <w:pPr>
        <w:pStyle w:val="a2"/>
        <w:rPr>
          <w:highlight w:val="magenta"/>
        </w:rPr>
      </w:pPr>
    </w:p>
    <w:p w14:paraId="363DDA96" w14:textId="77777777" w:rsidR="00C50B41" w:rsidRDefault="00C50B41">
      <w:pPr>
        <w:pStyle w:val="a2"/>
        <w:rPr>
          <w:highlight w:val="magenta"/>
        </w:rPr>
      </w:pPr>
    </w:p>
    <w:p w14:paraId="363DDA97" w14:textId="77777777" w:rsidR="00C50B41" w:rsidRDefault="00C264C2">
      <w:pPr>
        <w:pStyle w:val="30"/>
      </w:pPr>
      <w:r>
        <w:t>2.</w:t>
      </w:r>
      <w:r>
        <w:rPr>
          <w:rFonts w:eastAsia="游明朝" w:hint="eastAsia"/>
          <w:lang w:eastAsia="ja-JP"/>
        </w:rPr>
        <w:t>5</w:t>
      </w:r>
      <w:r>
        <w:tab/>
        <w:t xml:space="preserve">Proposals for </w:t>
      </w:r>
      <w:r>
        <w:rPr>
          <w:rFonts w:eastAsia="游明朝" w:hint="eastAsia"/>
          <w:lang w:eastAsia="ja-JP"/>
        </w:rPr>
        <w:t>Friday</w:t>
      </w:r>
      <w:r>
        <w:t xml:space="preserve"> Online</w:t>
      </w:r>
    </w:p>
    <w:p w14:paraId="31213E02" w14:textId="77777777" w:rsidR="008156A9" w:rsidRDefault="008156A9" w:rsidP="008156A9">
      <w:pPr>
        <w:pStyle w:val="4"/>
      </w:pPr>
      <w:r>
        <w:rPr>
          <w:highlight w:val="yellow"/>
        </w:rPr>
        <w:t>Proposal 3.3-</w:t>
      </w:r>
      <w:r>
        <w:rPr>
          <w:rFonts w:hint="eastAsia"/>
          <w:highlight w:val="yellow"/>
        </w:rPr>
        <w:t>1e</w:t>
      </w:r>
      <w:r>
        <w:rPr>
          <w:highlight w:val="yellow"/>
        </w:rPr>
        <w:t>:</w:t>
      </w:r>
    </w:p>
    <w:p w14:paraId="635498A2" w14:textId="77777777" w:rsidR="008156A9" w:rsidRDefault="008156A9" w:rsidP="008156A9">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F706AC0" w14:textId="77777777" w:rsidR="008156A9" w:rsidRDefault="008156A9" w:rsidP="008156A9">
      <w:pPr>
        <w:numPr>
          <w:ilvl w:val="1"/>
          <w:numId w:val="17"/>
        </w:numPr>
        <w:overflowPunct w:val="0"/>
        <w:spacing w:after="0" w:line="240" w:lineRule="auto"/>
        <w:rPr>
          <w:sz w:val="21"/>
          <w:szCs w:val="21"/>
          <w:lang w:eastAsia="zh-CN"/>
        </w:rPr>
      </w:pPr>
      <w:r>
        <w:rPr>
          <w:sz w:val="21"/>
          <w:szCs w:val="21"/>
          <w:lang w:eastAsia="zh-CN"/>
        </w:rPr>
        <w:t>LP-WUS MOs, including periodicity and time offset</w:t>
      </w:r>
      <w:r>
        <w:rPr>
          <w:rFonts w:eastAsia="游明朝" w:hint="eastAsia"/>
          <w:sz w:val="21"/>
          <w:szCs w:val="21"/>
          <w:lang w:eastAsia="ja-JP"/>
        </w:rPr>
        <w:t>3</w:t>
      </w:r>
      <w:r>
        <w:rPr>
          <w:sz w:val="21"/>
          <w:szCs w:val="21"/>
          <w:lang w:eastAsia="zh-CN"/>
        </w:rPr>
        <w:t>, are configured independently from the C-DRX periodicity/offset by new RRC parameter(s).</w:t>
      </w:r>
      <w:r>
        <w:rPr>
          <w:rFonts w:eastAsia="游明朝" w:hint="eastAsia"/>
          <w:sz w:val="21"/>
          <w:szCs w:val="21"/>
          <w:lang w:eastAsia="ja-JP"/>
        </w:rPr>
        <w:t xml:space="preserve"> FFS </w:t>
      </w:r>
      <w:r>
        <w:rPr>
          <w:rFonts w:eastAsia="游明朝"/>
          <w:sz w:val="21"/>
          <w:szCs w:val="21"/>
          <w:lang w:eastAsia="ja-JP"/>
        </w:rPr>
        <w:t>additional</w:t>
      </w:r>
      <w:r>
        <w:rPr>
          <w:rFonts w:eastAsia="游明朝" w:hint="eastAsia"/>
          <w:sz w:val="21"/>
          <w:szCs w:val="21"/>
          <w:lang w:eastAsia="ja-JP"/>
        </w:rPr>
        <w:t xml:space="preserve"> configurations for LP-WUS MO window, if supported</w:t>
      </w:r>
    </w:p>
    <w:p w14:paraId="56BC10CE" w14:textId="77777777" w:rsidR="008156A9" w:rsidRDefault="008156A9" w:rsidP="008156A9">
      <w:pPr>
        <w:numPr>
          <w:ilvl w:val="1"/>
          <w:numId w:val="17"/>
        </w:numPr>
        <w:overflowPunct w:val="0"/>
        <w:spacing w:after="0" w:line="240" w:lineRule="auto"/>
        <w:rPr>
          <w:rFonts w:eastAsia="游明朝"/>
          <w:sz w:val="21"/>
          <w:szCs w:val="21"/>
          <w:lang w:eastAsia="ja-JP"/>
        </w:rPr>
      </w:pPr>
      <w:r>
        <w:rPr>
          <w:sz w:val="21"/>
          <w:szCs w:val="21"/>
          <w:lang w:eastAsia="zh-CN"/>
        </w:rPr>
        <w:t xml:space="preserve">UE monitors LP-WUS in the LP-WUS </w:t>
      </w:r>
      <w:r>
        <w:rPr>
          <w:rFonts w:eastAsia="游明朝" w:hint="eastAsia"/>
          <w:sz w:val="21"/>
          <w:szCs w:val="21"/>
          <w:lang w:eastAsia="ja-JP"/>
        </w:rPr>
        <w:t xml:space="preserve">MOs </w:t>
      </w:r>
      <w:r>
        <w:rPr>
          <w:sz w:val="21"/>
          <w:szCs w:val="21"/>
          <w:lang w:eastAsia="zh-CN"/>
        </w:rPr>
        <w:t>and</w:t>
      </w:r>
      <w:r>
        <w:rPr>
          <w:rFonts w:eastAsia="游明朝" w:hint="eastAsia"/>
          <w:sz w:val="21"/>
          <w:szCs w:val="21"/>
          <w:lang w:eastAsia="ja-JP"/>
        </w:rPr>
        <w:t xml:space="preserve">, if triggered to wake up, </w:t>
      </w:r>
      <w:r>
        <w:rPr>
          <w:sz w:val="21"/>
          <w:szCs w:val="21"/>
          <w:lang w:eastAsia="zh-CN"/>
        </w:rPr>
        <w:t>starts a new timer for PDCCH monitoring triggered by LP-WUS, after a time offset</w:t>
      </w:r>
      <w:r>
        <w:rPr>
          <w:rFonts w:eastAsia="游明朝" w:hint="eastAsia"/>
          <w:sz w:val="21"/>
          <w:szCs w:val="21"/>
          <w:lang w:eastAsia="ja-JP"/>
        </w:rPr>
        <w:t>4</w:t>
      </w:r>
      <w:r>
        <w:rPr>
          <w:sz w:val="21"/>
          <w:szCs w:val="21"/>
          <w:lang w:eastAsia="zh-CN"/>
        </w:rPr>
        <w:t>.</w:t>
      </w:r>
      <w:r>
        <w:rPr>
          <w:rFonts w:hint="eastAsia"/>
          <w:sz w:val="21"/>
          <w:szCs w:val="21"/>
          <w:lang w:eastAsia="zh-CN"/>
        </w:rPr>
        <w:t xml:space="preserve"> </w:t>
      </w:r>
    </w:p>
    <w:p w14:paraId="07DD8C80" w14:textId="77777777" w:rsidR="008156A9" w:rsidRDefault="008156A9" w:rsidP="008156A9">
      <w:pPr>
        <w:numPr>
          <w:ilvl w:val="2"/>
          <w:numId w:val="17"/>
        </w:numPr>
        <w:overflowPunct w:val="0"/>
        <w:spacing w:after="0" w:line="240" w:lineRule="auto"/>
        <w:rPr>
          <w:rFonts w:eastAsia="游明朝"/>
          <w:sz w:val="21"/>
          <w:szCs w:val="21"/>
          <w:lang w:eastAsia="ja-JP"/>
        </w:rPr>
      </w:pPr>
      <w:r>
        <w:rPr>
          <w:rFonts w:eastAsia="游明朝" w:hint="eastAsia"/>
          <w:sz w:val="21"/>
          <w:szCs w:val="21"/>
          <w:lang w:eastAsia="ja-JP"/>
        </w:rPr>
        <w:t>The</w:t>
      </w:r>
      <w:r>
        <w:rPr>
          <w:sz w:val="21"/>
          <w:szCs w:val="21"/>
        </w:rPr>
        <w:t xml:space="preserve"> time offset</w:t>
      </w:r>
      <w:r>
        <w:rPr>
          <w:rFonts w:eastAsia="游明朝" w:hint="eastAsia"/>
          <w:sz w:val="21"/>
          <w:szCs w:val="21"/>
          <w:lang w:eastAsia="ja-JP"/>
        </w:rPr>
        <w:t>4</w:t>
      </w:r>
      <w:r>
        <w:rPr>
          <w:sz w:val="21"/>
          <w:szCs w:val="21"/>
        </w:rPr>
        <w:t xml:space="preserve"> configured by the network indicating a time, after which the UE starts PDCCH monitoring via starting the new timer</w:t>
      </w:r>
    </w:p>
    <w:p w14:paraId="5963BFEC" w14:textId="77777777" w:rsidR="008156A9" w:rsidRDefault="008156A9" w:rsidP="008156A9">
      <w:pPr>
        <w:numPr>
          <w:ilvl w:val="2"/>
          <w:numId w:val="17"/>
        </w:numPr>
        <w:overflowPunct w:val="0"/>
        <w:spacing w:after="0" w:line="240" w:lineRule="auto"/>
        <w:rPr>
          <w:rFonts w:eastAsia="游明朝"/>
          <w:sz w:val="21"/>
          <w:szCs w:val="21"/>
          <w:lang w:eastAsia="ja-JP"/>
        </w:rPr>
      </w:pPr>
      <w:r>
        <w:rPr>
          <w:rFonts w:eastAsia="游明朝"/>
          <w:sz w:val="21"/>
          <w:szCs w:val="21"/>
          <w:lang w:eastAsia="ja-JP"/>
        </w:rPr>
        <w:t>FFS: Definition of time offset</w:t>
      </w:r>
      <w:r>
        <w:rPr>
          <w:rFonts w:eastAsia="游明朝" w:hint="eastAsia"/>
          <w:sz w:val="21"/>
          <w:szCs w:val="21"/>
          <w:lang w:eastAsia="ja-JP"/>
        </w:rPr>
        <w:t>4</w:t>
      </w:r>
      <w:r>
        <w:rPr>
          <w:rFonts w:eastAsia="游明朝"/>
          <w:sz w:val="21"/>
          <w:szCs w:val="21"/>
          <w:lang w:eastAsia="ja-JP"/>
        </w:rPr>
        <w:t xml:space="preserve"> including whether it is</w:t>
      </w:r>
      <w:r>
        <w:rPr>
          <w:rFonts w:eastAsia="游明朝" w:hint="eastAsia"/>
          <w:sz w:val="21"/>
          <w:szCs w:val="21"/>
          <w:lang w:eastAsia="ja-JP"/>
        </w:rPr>
        <w:t xml:space="preserve"> relative to the</w:t>
      </w:r>
      <w:r>
        <w:rPr>
          <w:rFonts w:eastAsia="游明朝"/>
          <w:sz w:val="21"/>
          <w:szCs w:val="21"/>
          <w:lang w:eastAsia="ja-JP"/>
        </w:rPr>
        <w:t xml:space="preserve"> end of detected LP-WUS or LP-WUS</w:t>
      </w:r>
      <w:r>
        <w:rPr>
          <w:rFonts w:eastAsia="游明朝" w:hint="eastAsia"/>
          <w:sz w:val="21"/>
          <w:szCs w:val="21"/>
          <w:lang w:eastAsia="ja-JP"/>
        </w:rPr>
        <w:t xml:space="preserve"> MO</w:t>
      </w:r>
      <w:r>
        <w:rPr>
          <w:rFonts w:eastAsia="游明朝"/>
          <w:sz w:val="21"/>
          <w:szCs w:val="21"/>
          <w:lang w:eastAsia="ja-JP"/>
        </w:rPr>
        <w:t xml:space="preserve"> window (if supported)</w:t>
      </w:r>
    </w:p>
    <w:p w14:paraId="260F3998" w14:textId="77777777" w:rsidR="008156A9" w:rsidRDefault="008156A9">
      <w:pPr>
        <w:pStyle w:val="a2"/>
        <w:rPr>
          <w:rFonts w:hint="eastAsia"/>
          <w:highlight w:val="magenta"/>
        </w:rPr>
      </w:pPr>
    </w:p>
    <w:p w14:paraId="744C72A6" w14:textId="2E20005A" w:rsidR="00B608A9" w:rsidRDefault="00B608A9" w:rsidP="00B608A9">
      <w:pPr>
        <w:pStyle w:val="4"/>
      </w:pPr>
      <w:r>
        <w:rPr>
          <w:highlight w:val="yellow"/>
        </w:rPr>
        <w:t>Proposal 3.2-</w:t>
      </w:r>
      <w:r>
        <w:rPr>
          <w:rFonts w:hint="eastAsia"/>
          <w:highlight w:val="yellow"/>
        </w:rPr>
        <w:t>1</w:t>
      </w:r>
      <w:r>
        <w:rPr>
          <w:rFonts w:hint="eastAsia"/>
          <w:highlight w:val="yellow"/>
        </w:rPr>
        <w:t>c</w:t>
      </w:r>
      <w:r>
        <w:rPr>
          <w:highlight w:val="yellow"/>
        </w:rPr>
        <w:t>:</w:t>
      </w:r>
    </w:p>
    <w:p w14:paraId="33D75320" w14:textId="77777777" w:rsidR="00B608A9" w:rsidRDefault="00B608A9" w:rsidP="00B608A9">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669CC02C" w14:textId="77777777" w:rsidR="00B608A9" w:rsidRDefault="00B608A9" w:rsidP="00B608A9">
      <w:pPr>
        <w:pStyle w:val="a2"/>
        <w:numPr>
          <w:ilvl w:val="1"/>
          <w:numId w:val="15"/>
        </w:numPr>
        <w:spacing w:after="0"/>
      </w:pPr>
      <w:r>
        <w:rPr>
          <w:rFonts w:hint="eastAsia"/>
        </w:rPr>
        <w:t xml:space="preserve">Note: </w:t>
      </w:r>
      <w:r>
        <w:t>Other</w:t>
      </w:r>
      <w:r>
        <w:rPr>
          <w:rFonts w:hint="eastAsia"/>
        </w:rPr>
        <w:t xml:space="preserve"> values are not precluded</w:t>
      </w:r>
    </w:p>
    <w:p w14:paraId="2685581D" w14:textId="77777777" w:rsidR="00B608A9" w:rsidRDefault="00B608A9" w:rsidP="00B608A9">
      <w:pPr>
        <w:pStyle w:val="a2"/>
        <w:numPr>
          <w:ilvl w:val="1"/>
          <w:numId w:val="15"/>
        </w:numPr>
        <w:spacing w:after="0"/>
        <w:rPr>
          <w:color w:val="FF0000"/>
        </w:rPr>
      </w:pPr>
      <w:r>
        <w:rPr>
          <w:color w:val="FF0000"/>
        </w:rPr>
        <w:t>The reported values assume SSB periodicity of 20ms, where 30ms and 40ms assumes 1 SSB needed for synchronization</w:t>
      </w:r>
    </w:p>
    <w:p w14:paraId="64921B3D" w14:textId="77777777" w:rsidR="00B608A9" w:rsidRDefault="00B608A9" w:rsidP="00B608A9">
      <w:pPr>
        <w:pStyle w:val="a2"/>
        <w:numPr>
          <w:ilvl w:val="1"/>
          <w:numId w:val="15"/>
        </w:numPr>
        <w:spacing w:after="0"/>
      </w:pPr>
      <w:r>
        <w:rPr>
          <w:color w:val="FF0000"/>
        </w:rPr>
        <w:t>FFS: translation of wake-up delay for different SSB periodicities</w:t>
      </w:r>
    </w:p>
    <w:p w14:paraId="542BD0AB" w14:textId="77777777" w:rsidR="00B608A9" w:rsidRDefault="00B608A9" w:rsidP="00B608A9">
      <w:pPr>
        <w:pStyle w:val="a2"/>
        <w:numPr>
          <w:ilvl w:val="1"/>
          <w:numId w:val="15"/>
        </w:numPr>
        <w:spacing w:after="0"/>
      </w:pPr>
      <w:r>
        <w:rPr>
          <w:rFonts w:hint="eastAsia"/>
        </w:rPr>
        <w:t>FFS whether the same set of candidates are used for different SCSs</w:t>
      </w:r>
    </w:p>
    <w:p w14:paraId="2FF12456" w14:textId="77777777" w:rsidR="00B608A9" w:rsidRDefault="00B608A9" w:rsidP="00B608A9">
      <w:pPr>
        <w:pStyle w:val="a2"/>
        <w:numPr>
          <w:ilvl w:val="1"/>
          <w:numId w:val="15"/>
        </w:numPr>
        <w:spacing w:after="0"/>
      </w:pPr>
      <w:r>
        <w:rPr>
          <w:rFonts w:cs="Times" w:hint="eastAsia"/>
        </w:rPr>
        <w:t>FFS whether different values are selected for OOK-based WUR and OFDM-based WUR</w:t>
      </w:r>
    </w:p>
    <w:p w14:paraId="510BC684" w14:textId="77777777" w:rsidR="00B608A9" w:rsidRDefault="00B608A9" w:rsidP="00B608A9">
      <w:pPr>
        <w:pStyle w:val="a2"/>
        <w:numPr>
          <w:ilvl w:val="1"/>
          <w:numId w:val="15"/>
        </w:numPr>
        <w:spacing w:after="0"/>
        <w:ind w:hanging="442"/>
      </w:pPr>
      <w:r>
        <w:rPr>
          <w:rFonts w:cs="Times" w:hint="eastAsia"/>
        </w:rPr>
        <w:t>FFS whether/how to consider the case of CA</w:t>
      </w:r>
    </w:p>
    <w:p w14:paraId="4BCB9689" w14:textId="77777777" w:rsidR="00B608A9" w:rsidRDefault="00B608A9" w:rsidP="00B608A9">
      <w:pPr>
        <w:pStyle w:val="a2"/>
        <w:numPr>
          <w:ilvl w:val="1"/>
          <w:numId w:val="15"/>
        </w:numPr>
        <w:spacing w:after="0"/>
        <w:ind w:hanging="442"/>
      </w:pPr>
      <w:r>
        <w:rPr>
          <w:rFonts w:hint="eastAsia"/>
          <w:lang w:val="en-US"/>
        </w:rPr>
        <w:t>FFS: candidate values that can be indicated by UAI</w:t>
      </w:r>
    </w:p>
    <w:p w14:paraId="5C5AE4C7" w14:textId="77777777" w:rsidR="00B608A9" w:rsidRDefault="00B608A9" w:rsidP="00B608A9">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p w14:paraId="363DDAA7" w14:textId="77777777" w:rsidR="00C50B41" w:rsidRDefault="00C50B41">
      <w:pPr>
        <w:pStyle w:val="a2"/>
        <w:rPr>
          <w:highlight w:val="magenta"/>
          <w:lang w:val="en-GB"/>
        </w:rPr>
      </w:pPr>
    </w:p>
    <w:p w14:paraId="7A8B4987" w14:textId="77777777" w:rsidR="00B608A9" w:rsidRPr="00B608A9" w:rsidRDefault="00B608A9">
      <w:pPr>
        <w:pStyle w:val="a2"/>
        <w:rPr>
          <w:rFonts w:hint="eastAsia"/>
          <w:highlight w:val="magenta"/>
        </w:rPr>
      </w:pPr>
    </w:p>
    <w:p w14:paraId="363DDAA8" w14:textId="77777777" w:rsidR="00C50B41" w:rsidRDefault="00C50B41">
      <w:pPr>
        <w:pStyle w:val="a2"/>
        <w:rPr>
          <w:highlight w:val="magenta"/>
        </w:rPr>
      </w:pPr>
    </w:p>
    <w:p w14:paraId="363DDAA9" w14:textId="77777777" w:rsidR="00C50B41" w:rsidRDefault="00C264C2">
      <w:pPr>
        <w:pStyle w:val="1"/>
      </w:pPr>
      <w:bookmarkStart w:id="4" w:name="_Toc101519362"/>
      <w:r>
        <w:t>3</w:t>
      </w:r>
      <w:r>
        <w:tab/>
      </w:r>
      <w:bookmarkEnd w:id="4"/>
      <w:r>
        <w:t xml:space="preserve">LP-WUS </w:t>
      </w:r>
      <w:r>
        <w:rPr>
          <w:lang w:eastAsia="zh-CN" w:bidi="ar"/>
        </w:rPr>
        <w:t>Procedures to trigger PDCCH monitoring</w:t>
      </w:r>
    </w:p>
    <w:p w14:paraId="363DDAAA" w14:textId="77777777" w:rsidR="00C50B41" w:rsidRDefault="00C264C2">
      <w:pPr>
        <w:pStyle w:val="30"/>
      </w:pPr>
      <w:r>
        <w:t>3.1</w:t>
      </w:r>
      <w:r>
        <w:tab/>
        <w:t>High-level procedures</w:t>
      </w:r>
    </w:p>
    <w:p w14:paraId="363DDAAB" w14:textId="77777777" w:rsidR="00C50B41" w:rsidRDefault="00C264C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C50B41" w14:paraId="363DDAFF" w14:textId="77777777">
        <w:tc>
          <w:tcPr>
            <w:tcW w:w="9630" w:type="dxa"/>
          </w:tcPr>
          <w:p w14:paraId="363DDAAC" w14:textId="77777777" w:rsidR="00C50B41" w:rsidRDefault="00C264C2">
            <w:pPr>
              <w:spacing w:after="0"/>
              <w:rPr>
                <w:sz w:val="21"/>
                <w:szCs w:val="21"/>
                <w:highlight w:val="green"/>
                <w:lang w:eastAsia="zh-CN"/>
              </w:rPr>
            </w:pPr>
            <w:r>
              <w:rPr>
                <w:sz w:val="21"/>
                <w:szCs w:val="21"/>
                <w:highlight w:val="green"/>
                <w:lang w:eastAsia="zh-CN"/>
              </w:rPr>
              <w:t>Agreement</w:t>
            </w:r>
          </w:p>
          <w:p w14:paraId="363DDAAD" w14:textId="77777777" w:rsidR="00C50B41" w:rsidRDefault="00C264C2">
            <w:pPr>
              <w:spacing w:after="0"/>
              <w:rPr>
                <w:sz w:val="21"/>
                <w:szCs w:val="21"/>
                <w:lang w:eastAsia="zh-CN"/>
              </w:rPr>
            </w:pPr>
            <w:r>
              <w:rPr>
                <w:sz w:val="21"/>
                <w:szCs w:val="21"/>
                <w:lang w:eastAsia="zh-CN"/>
              </w:rPr>
              <w:t>Update the following agreement in RAN1#116 in red:</w:t>
            </w:r>
          </w:p>
          <w:p w14:paraId="363DDAAE" w14:textId="77777777" w:rsidR="00C50B41" w:rsidRDefault="00C264C2">
            <w:pPr>
              <w:spacing w:after="0"/>
              <w:rPr>
                <w:sz w:val="21"/>
                <w:szCs w:val="21"/>
                <w:highlight w:val="green"/>
                <w:lang w:eastAsia="zh-CN"/>
              </w:rPr>
            </w:pPr>
            <w:r>
              <w:rPr>
                <w:sz w:val="21"/>
                <w:szCs w:val="21"/>
                <w:highlight w:val="green"/>
                <w:lang w:eastAsia="zh-CN"/>
              </w:rPr>
              <w:t>Agreement</w:t>
            </w:r>
          </w:p>
          <w:p w14:paraId="363DDAAF" w14:textId="77777777" w:rsidR="00C50B41" w:rsidRDefault="00C264C2">
            <w:pPr>
              <w:pStyle w:val="a0"/>
              <w:numPr>
                <w:ilvl w:val="0"/>
                <w:numId w:val="18"/>
              </w:numPr>
              <w:rPr>
                <w:b w:val="0"/>
                <w:bCs w:val="0"/>
                <w:sz w:val="21"/>
                <w:szCs w:val="21"/>
              </w:rPr>
            </w:pPr>
            <w:r>
              <w:rPr>
                <w:b w:val="0"/>
                <w:bCs w:val="0"/>
                <w:sz w:val="21"/>
                <w:szCs w:val="21"/>
              </w:rPr>
              <w:t xml:space="preserve">For RRC CONNECTED mode, </w:t>
            </w:r>
            <w:r>
              <w:rPr>
                <w:b w:val="0"/>
                <w:bCs w:val="0"/>
                <w:sz w:val="21"/>
                <w:szCs w:val="21"/>
              </w:rPr>
              <w:t>from RAN1 perspective, further study following LP-WUS procedures to trigger PDCCH monitoring:</w:t>
            </w:r>
          </w:p>
          <w:p w14:paraId="363DDAB0" w14:textId="77777777" w:rsidR="00C50B41" w:rsidRDefault="00C264C2">
            <w:pPr>
              <w:pStyle w:val="a0"/>
              <w:numPr>
                <w:ilvl w:val="1"/>
                <w:numId w:val="18"/>
              </w:numPr>
              <w:rPr>
                <w:b w:val="0"/>
                <w:bCs w:val="0"/>
                <w:sz w:val="21"/>
                <w:szCs w:val="21"/>
              </w:rPr>
            </w:pPr>
            <w:r>
              <w:rPr>
                <w:b w:val="0"/>
                <w:bCs w:val="0"/>
                <w:sz w:val="21"/>
                <w:szCs w:val="21"/>
              </w:rPr>
              <w:t>Case 1: PDCCH monitoring is triggered by LP-WUS with C-DRX configuration</w:t>
            </w:r>
          </w:p>
          <w:p w14:paraId="363DDAB1" w14:textId="77777777" w:rsidR="00C50B41" w:rsidRDefault="00C264C2">
            <w:pPr>
              <w:pStyle w:val="a0"/>
              <w:numPr>
                <w:ilvl w:val="2"/>
                <w:numId w:val="18"/>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363DDAB2" w14:textId="77777777" w:rsidR="00C50B41" w:rsidRDefault="00C264C2">
            <w:pPr>
              <w:pStyle w:val="a0"/>
              <w:numPr>
                <w:ilvl w:val="3"/>
                <w:numId w:val="18"/>
              </w:numPr>
              <w:rPr>
                <w:b w:val="0"/>
                <w:bCs w:val="0"/>
                <w:sz w:val="21"/>
                <w:szCs w:val="21"/>
              </w:rPr>
            </w:pPr>
            <w:r>
              <w:rPr>
                <w:b w:val="0"/>
                <w:bCs w:val="0"/>
                <w:sz w:val="21"/>
                <w:szCs w:val="21"/>
              </w:rPr>
              <w:t>This option may replace DCP functionality</w:t>
            </w:r>
          </w:p>
          <w:p w14:paraId="363DDAB3" w14:textId="77777777" w:rsidR="00C50B41" w:rsidRDefault="00C264C2">
            <w:pPr>
              <w:pStyle w:val="a0"/>
              <w:numPr>
                <w:ilvl w:val="2"/>
                <w:numId w:val="18"/>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363DDAB4" w14:textId="77777777" w:rsidR="00C50B41" w:rsidRDefault="00C264C2">
            <w:pPr>
              <w:pStyle w:val="a0"/>
              <w:numPr>
                <w:ilvl w:val="3"/>
                <w:numId w:val="18"/>
              </w:numPr>
              <w:rPr>
                <w:b w:val="0"/>
                <w:bCs w:val="0"/>
                <w:sz w:val="21"/>
                <w:szCs w:val="21"/>
              </w:rPr>
            </w:pPr>
            <w:r>
              <w:rPr>
                <w:b w:val="0"/>
                <w:bCs w:val="0"/>
                <w:sz w:val="21"/>
                <w:szCs w:val="21"/>
              </w:rPr>
              <w:t>PDCCH monitoring possibly irrespective of drx-onDurationTimer</w:t>
            </w:r>
          </w:p>
          <w:p w14:paraId="363DDAB5" w14:textId="77777777" w:rsidR="00C50B41" w:rsidRDefault="00C264C2">
            <w:pPr>
              <w:pStyle w:val="a0"/>
              <w:numPr>
                <w:ilvl w:val="4"/>
                <w:numId w:val="18"/>
              </w:numPr>
              <w:rPr>
                <w:b w:val="0"/>
                <w:bCs w:val="0"/>
                <w:sz w:val="21"/>
                <w:szCs w:val="21"/>
              </w:rPr>
            </w:pPr>
            <w:r>
              <w:rPr>
                <w:b w:val="0"/>
                <w:bCs w:val="0"/>
                <w:sz w:val="21"/>
                <w:szCs w:val="21"/>
              </w:rPr>
              <w:t>Option 1-2-1: PDCCH monitoring may be additionally triggered based on legacy C-DRX cycle and drx-onDurationTimer when monitoring LP-WUS</w:t>
            </w:r>
          </w:p>
          <w:p w14:paraId="363DDAB6" w14:textId="77777777" w:rsidR="00C50B41" w:rsidRDefault="00C264C2">
            <w:pPr>
              <w:pStyle w:val="a0"/>
              <w:numPr>
                <w:ilvl w:val="5"/>
                <w:numId w:val="18"/>
              </w:numPr>
              <w:rPr>
                <w:b w:val="0"/>
                <w:bCs w:val="0"/>
                <w:sz w:val="21"/>
                <w:szCs w:val="21"/>
              </w:rPr>
            </w:pPr>
            <w:r>
              <w:rPr>
                <w:b w:val="0"/>
                <w:bCs w:val="0"/>
                <w:sz w:val="21"/>
                <w:szCs w:val="21"/>
              </w:rPr>
              <w:t>If this is adopted, it should be configured together with Option 1-1 to achieve power saving gain compared to legacy C-DRX</w:t>
            </w:r>
          </w:p>
          <w:p w14:paraId="363DDAB7" w14:textId="77777777" w:rsidR="00C50B41" w:rsidRDefault="00C264C2">
            <w:pPr>
              <w:pStyle w:val="a0"/>
              <w:numPr>
                <w:ilvl w:val="4"/>
                <w:numId w:val="18"/>
              </w:numPr>
              <w:rPr>
                <w:b w:val="0"/>
                <w:bCs w:val="0"/>
                <w:sz w:val="21"/>
                <w:szCs w:val="21"/>
              </w:rPr>
            </w:pPr>
            <w:r>
              <w:rPr>
                <w:b w:val="0"/>
                <w:bCs w:val="0"/>
                <w:sz w:val="21"/>
                <w:szCs w:val="21"/>
              </w:rPr>
              <w:t>Option 1-2-2: PDCCH monitoring is not triggered by legacy C-DRX cycle and drx-onDurationTimer when monitoring LP-WUS</w:t>
            </w:r>
          </w:p>
          <w:p w14:paraId="363DDAB8" w14:textId="77777777" w:rsidR="00C50B41" w:rsidRDefault="00C264C2">
            <w:pPr>
              <w:pStyle w:val="a0"/>
              <w:numPr>
                <w:ilvl w:val="2"/>
                <w:numId w:val="18"/>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363DDAB9" w14:textId="77777777" w:rsidR="00C50B41" w:rsidRDefault="00C264C2">
            <w:pPr>
              <w:pStyle w:val="a0"/>
              <w:numPr>
                <w:ilvl w:val="1"/>
                <w:numId w:val="18"/>
              </w:numPr>
              <w:rPr>
                <w:b w:val="0"/>
                <w:bCs w:val="0"/>
                <w:sz w:val="21"/>
                <w:szCs w:val="21"/>
              </w:rPr>
            </w:pPr>
            <w:r>
              <w:rPr>
                <w:b w:val="0"/>
                <w:bCs w:val="0"/>
                <w:sz w:val="21"/>
                <w:szCs w:val="21"/>
              </w:rPr>
              <w:t>Case 2: PDCCH monitoring is triggered by LP-WUS without C-DRX configuration. LP-WUS can be monitored at any time according to the LP-WUS monitoring configuration</w:t>
            </w:r>
          </w:p>
          <w:p w14:paraId="363DDABA" w14:textId="77777777" w:rsidR="00C50B41" w:rsidRDefault="00C264C2">
            <w:pPr>
              <w:pStyle w:val="a0"/>
              <w:numPr>
                <w:ilvl w:val="2"/>
                <w:numId w:val="18"/>
              </w:numPr>
              <w:rPr>
                <w:b w:val="0"/>
                <w:bCs w:val="0"/>
                <w:sz w:val="21"/>
                <w:szCs w:val="21"/>
              </w:rPr>
            </w:pPr>
            <w:r>
              <w:rPr>
                <w:b w:val="0"/>
                <w:bCs w:val="0"/>
                <w:sz w:val="21"/>
                <w:szCs w:val="21"/>
              </w:rPr>
              <w:t>FFS duty-cycled and/or continuous LP-WUS monitoring</w:t>
            </w:r>
          </w:p>
          <w:p w14:paraId="363DDABB" w14:textId="77777777" w:rsidR="00C50B41" w:rsidRDefault="00C264C2">
            <w:pPr>
              <w:pStyle w:val="a0"/>
              <w:numPr>
                <w:ilvl w:val="0"/>
                <w:numId w:val="18"/>
              </w:numPr>
              <w:rPr>
                <w:b w:val="0"/>
                <w:bCs w:val="0"/>
                <w:sz w:val="21"/>
                <w:szCs w:val="21"/>
              </w:rPr>
            </w:pPr>
            <w:r>
              <w:rPr>
                <w:b w:val="0"/>
                <w:bCs w:val="0"/>
                <w:sz w:val="21"/>
                <w:szCs w:val="21"/>
              </w:rPr>
              <w:t>Combination of options in Case 1 and combination of options in Case 1 and Case 2 are not precluded should be considered.</w:t>
            </w:r>
          </w:p>
          <w:p w14:paraId="363DDABC" w14:textId="77777777" w:rsidR="00C50B41" w:rsidRDefault="00C264C2">
            <w:pPr>
              <w:pStyle w:val="a0"/>
              <w:numPr>
                <w:ilvl w:val="0"/>
                <w:numId w:val="18"/>
              </w:numPr>
              <w:rPr>
                <w:b w:val="0"/>
                <w:bCs w:val="0"/>
                <w:sz w:val="21"/>
                <w:szCs w:val="21"/>
              </w:rPr>
            </w:pPr>
            <w:r>
              <w:rPr>
                <w:b w:val="0"/>
                <w:bCs w:val="0"/>
                <w:sz w:val="21"/>
                <w:szCs w:val="21"/>
              </w:rPr>
              <w:t>RAN1 does not discuss C-DRX related timers other than drx-onDurationTimer, this topic is up to RAN2</w:t>
            </w:r>
          </w:p>
          <w:p w14:paraId="363DDABD" w14:textId="77777777" w:rsidR="00C50B41" w:rsidRDefault="00C264C2">
            <w:pPr>
              <w:pStyle w:val="a0"/>
              <w:numPr>
                <w:ilvl w:val="0"/>
                <w:numId w:val="18"/>
              </w:numPr>
              <w:rPr>
                <w:b w:val="0"/>
                <w:bCs w:val="0"/>
                <w:sz w:val="21"/>
                <w:szCs w:val="21"/>
              </w:rPr>
            </w:pPr>
            <w:r>
              <w:rPr>
                <w:b w:val="0"/>
                <w:bCs w:val="0"/>
                <w:sz w:val="21"/>
                <w:szCs w:val="21"/>
              </w:rPr>
              <w:t>Note: Above does not preclude to support fallback mechanism to trigger PDCCH monitoring, if any</w:t>
            </w:r>
          </w:p>
          <w:p w14:paraId="363DDABE" w14:textId="77777777" w:rsidR="00C50B41" w:rsidRDefault="00C50B41">
            <w:pPr>
              <w:rPr>
                <w:rFonts w:eastAsia="游明朝"/>
                <w:sz w:val="21"/>
                <w:szCs w:val="21"/>
                <w:lang w:eastAsia="ja-JP"/>
              </w:rPr>
            </w:pPr>
          </w:p>
          <w:p w14:paraId="363DDABF"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DAC0" w14:textId="77777777" w:rsidR="00C50B41" w:rsidRDefault="00C264C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363DDAC1" w14:textId="77777777" w:rsidR="00C50B41" w:rsidRDefault="00C264C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363DDAC2"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DAC3" w14:textId="77777777" w:rsidR="00C50B41" w:rsidRDefault="00C264C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363DDAC4"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DAC5" w14:textId="77777777" w:rsidR="00C50B41" w:rsidRDefault="00C264C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363DDAC6" w14:textId="77777777" w:rsidR="00C50B41" w:rsidRDefault="00C264C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w:t>
            </w:r>
            <w:r>
              <w:rPr>
                <w:b w:val="0"/>
                <w:bCs w:val="0"/>
                <w:sz w:val="21"/>
                <w:szCs w:val="21"/>
              </w:rPr>
              <w:lastRenderedPageBreak/>
              <w:t>onDurationTimer if UE is not indicated to wake-up</w:t>
            </w:r>
          </w:p>
          <w:p w14:paraId="363DDAC7" w14:textId="77777777" w:rsidR="00C50B41" w:rsidRDefault="00C264C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363DDAC8" w14:textId="77777777" w:rsidR="00C50B41" w:rsidRDefault="00C264C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363DDAC9" w14:textId="77777777" w:rsidR="00C50B41" w:rsidRDefault="00C50B41">
            <w:pPr>
              <w:pStyle w:val="a2"/>
            </w:pPr>
          </w:p>
          <w:p w14:paraId="363DDACA" w14:textId="77777777" w:rsidR="00C50B41" w:rsidRDefault="00C264C2">
            <w:pPr>
              <w:spacing w:after="0"/>
              <w:rPr>
                <w:sz w:val="21"/>
                <w:szCs w:val="21"/>
                <w:highlight w:val="green"/>
                <w:lang w:eastAsia="zh-CN"/>
              </w:rPr>
            </w:pPr>
            <w:r>
              <w:rPr>
                <w:sz w:val="21"/>
                <w:szCs w:val="21"/>
                <w:highlight w:val="green"/>
                <w:lang w:eastAsia="zh-CN"/>
              </w:rPr>
              <w:t>Agreement</w:t>
            </w:r>
          </w:p>
          <w:p w14:paraId="363DDACB" w14:textId="77777777" w:rsidR="00C50B41" w:rsidRDefault="00C264C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363DDACC" w14:textId="77777777" w:rsidR="00C50B41" w:rsidRDefault="00C264C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63DDACD"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DACE"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363DDACF" w14:textId="77777777" w:rsidR="00C50B41" w:rsidRDefault="00C264C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363DDAD0" w14:textId="77777777" w:rsidR="00C50B41" w:rsidRDefault="00C264C2">
            <w:pPr>
              <w:pStyle w:val="a0"/>
              <w:rPr>
                <w:b w:val="0"/>
                <w:bCs w:val="0"/>
                <w:sz w:val="21"/>
                <w:szCs w:val="21"/>
              </w:rPr>
            </w:pPr>
            <w:r>
              <w:rPr>
                <w:b w:val="0"/>
                <w:bCs w:val="0"/>
                <w:sz w:val="21"/>
                <w:szCs w:val="21"/>
              </w:rPr>
              <w:t>LP-WUS triggers the start of a timer during which UE monitors PDCCH</w:t>
            </w:r>
          </w:p>
          <w:p w14:paraId="363DDAD1" w14:textId="77777777" w:rsidR="00C50B41" w:rsidRDefault="00C264C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363DDAD2" w14:textId="77777777" w:rsidR="00C50B41" w:rsidRDefault="00C264C2">
            <w:pPr>
              <w:pStyle w:val="a0"/>
              <w:rPr>
                <w:b w:val="0"/>
                <w:bCs w:val="0"/>
                <w:sz w:val="21"/>
                <w:szCs w:val="21"/>
              </w:rPr>
            </w:pPr>
            <w:r>
              <w:rPr>
                <w:b w:val="0"/>
                <w:bCs w:val="0"/>
                <w:sz w:val="21"/>
                <w:szCs w:val="21"/>
              </w:rPr>
              <w:t xml:space="preserve">UE PDCCH monitoring behaviors related to other legacy DRX timers are not affected </w:t>
            </w:r>
          </w:p>
          <w:p w14:paraId="363DDAD3" w14:textId="77777777" w:rsidR="00C50B41" w:rsidRDefault="00C264C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63DDAD4"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DAD5" w14:textId="77777777" w:rsidR="00C50B41" w:rsidRDefault="00C264C2">
            <w:pPr>
              <w:pStyle w:val="a0"/>
              <w:rPr>
                <w:b w:val="0"/>
                <w:bCs w:val="0"/>
                <w:sz w:val="21"/>
                <w:szCs w:val="21"/>
              </w:rPr>
            </w:pPr>
            <w:r>
              <w:rPr>
                <w:b w:val="0"/>
                <w:bCs w:val="0"/>
                <w:sz w:val="21"/>
                <w:szCs w:val="21"/>
              </w:rPr>
              <w:t>For periodic CSI/L1-RSRP reporting, UE can be configured with one of the following (same as Rel-16 DCP and option 1-1)</w:t>
            </w:r>
          </w:p>
          <w:p w14:paraId="363DDAD6" w14:textId="77777777" w:rsidR="00C50B41" w:rsidRDefault="00C264C2">
            <w:pPr>
              <w:pStyle w:val="a0"/>
              <w:numPr>
                <w:ilvl w:val="2"/>
                <w:numId w:val="4"/>
              </w:numPr>
              <w:rPr>
                <w:b w:val="0"/>
                <w:bCs w:val="0"/>
                <w:sz w:val="21"/>
                <w:szCs w:val="21"/>
              </w:rPr>
            </w:pPr>
            <w:r>
              <w:rPr>
                <w:b w:val="0"/>
                <w:bCs w:val="0"/>
                <w:sz w:val="21"/>
                <w:szCs w:val="21"/>
              </w:rPr>
              <w:t>Periodic CSI/L1-RSRP is not reported if UE is not indicated to wake-up</w:t>
            </w:r>
          </w:p>
          <w:p w14:paraId="363DDAD7" w14:textId="77777777" w:rsidR="00C50B41" w:rsidRDefault="00C264C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63DDAD8" w14:textId="77777777" w:rsidR="00C50B41" w:rsidRDefault="00C264C2">
            <w:pPr>
              <w:pStyle w:val="a0"/>
              <w:rPr>
                <w:b w:val="0"/>
                <w:bCs w:val="0"/>
                <w:sz w:val="21"/>
                <w:szCs w:val="21"/>
              </w:rPr>
            </w:pPr>
            <w:r>
              <w:rPr>
                <w:b w:val="0"/>
                <w:bCs w:val="0"/>
                <w:sz w:val="21"/>
                <w:szCs w:val="21"/>
              </w:rPr>
              <w:t>UE PDCCH monitoring is not triggered by legacy C-DRX cycle and drx-onDurationTimer when monitoring LP-WUS</w:t>
            </w:r>
          </w:p>
          <w:p w14:paraId="363DDAD9" w14:textId="77777777" w:rsidR="00C50B41" w:rsidRDefault="00C50B41">
            <w:pPr>
              <w:pStyle w:val="a2"/>
            </w:pPr>
          </w:p>
          <w:p w14:paraId="363DDADA"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DADB" w14:textId="77777777" w:rsidR="00C50B41" w:rsidRDefault="00C264C2">
            <w:pPr>
              <w:spacing w:after="0"/>
              <w:rPr>
                <w:rFonts w:eastAsia="游明朝"/>
                <w:sz w:val="21"/>
                <w:szCs w:val="21"/>
                <w:lang w:eastAsia="ja-JP"/>
              </w:rPr>
            </w:pPr>
            <w:r>
              <w:rPr>
                <w:rFonts w:eastAsia="游明朝" w:hint="eastAsia"/>
                <w:sz w:val="21"/>
                <w:szCs w:val="21"/>
                <w:lang w:eastAsia="ja-JP"/>
              </w:rPr>
              <w:t>Confirm following working assumption</w:t>
            </w:r>
          </w:p>
          <w:p w14:paraId="363DDADC" w14:textId="77777777" w:rsidR="00C50B41" w:rsidRDefault="00C264C2">
            <w:pPr>
              <w:spacing w:after="0"/>
              <w:rPr>
                <w:rFonts w:eastAsia="游明朝"/>
                <w:sz w:val="21"/>
                <w:szCs w:val="21"/>
                <w:highlight w:val="darkYellow"/>
                <w:lang w:eastAsia="ja-JP" w:bidi="ar"/>
              </w:rPr>
            </w:pPr>
            <w:r>
              <w:rPr>
                <w:sz w:val="21"/>
                <w:szCs w:val="21"/>
                <w:highlight w:val="darkYellow"/>
                <w:lang w:eastAsia="ko-KR" w:bidi="ar"/>
              </w:rPr>
              <w:t>Working Assumption</w:t>
            </w:r>
          </w:p>
          <w:p w14:paraId="363DDADD" w14:textId="77777777" w:rsidR="00C50B41" w:rsidRDefault="00C264C2">
            <w:pPr>
              <w:spacing w:after="0"/>
              <w:rPr>
                <w:sz w:val="21"/>
                <w:szCs w:val="21"/>
              </w:rPr>
            </w:pPr>
            <w:r>
              <w:rPr>
                <w:sz w:val="21"/>
                <w:szCs w:val="21"/>
              </w:rPr>
              <w:t>From RAN1 perspective, for RRC CONNECTED mode, PDCCH monitoring is triggered by LP-WUS with C-DRX configuration</w:t>
            </w:r>
          </w:p>
          <w:p w14:paraId="363DDADE"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DADF"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DAE0"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DAE1" w14:textId="77777777" w:rsidR="00C50B41" w:rsidRDefault="00C264C2">
            <w:pPr>
              <w:pStyle w:val="a2"/>
            </w:pPr>
            <w:r>
              <w:t>Note: Above can be revisited considering RAN2 decisions.</w:t>
            </w:r>
          </w:p>
          <w:p w14:paraId="363DDAE2" w14:textId="77777777" w:rsidR="00C50B41" w:rsidRDefault="00C50B41">
            <w:pPr>
              <w:pStyle w:val="a2"/>
            </w:pPr>
          </w:p>
          <w:p w14:paraId="363DDAE3" w14:textId="77777777" w:rsidR="00C50B41" w:rsidRDefault="00C264C2">
            <w:pPr>
              <w:pStyle w:val="a2"/>
            </w:pPr>
            <w:r>
              <w:rPr>
                <w:highlight w:val="green"/>
              </w:rPr>
              <w:t>Agreement</w:t>
            </w:r>
          </w:p>
          <w:p w14:paraId="363DDAE4" w14:textId="77777777" w:rsidR="00C50B41" w:rsidRDefault="00C264C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63DDAE5" w14:textId="77777777" w:rsidR="00C50B41" w:rsidRDefault="00C264C2">
            <w:pPr>
              <w:pStyle w:val="a2"/>
              <w:numPr>
                <w:ilvl w:val="1"/>
                <w:numId w:val="19"/>
              </w:numPr>
            </w:pPr>
            <w:r>
              <w:t>FFS whether/how to support both Option 1-1 and Option 1-2 simultaneously configured for the same UE</w:t>
            </w:r>
          </w:p>
          <w:p w14:paraId="363DDAE6" w14:textId="77777777" w:rsidR="00C50B41" w:rsidRDefault="00C50B41">
            <w:pPr>
              <w:spacing w:after="0" w:line="252" w:lineRule="auto"/>
              <w:contextualSpacing/>
              <w:rPr>
                <w:b/>
                <w:bCs/>
                <w:sz w:val="21"/>
                <w:szCs w:val="21"/>
              </w:rPr>
            </w:pPr>
          </w:p>
          <w:p w14:paraId="363DDAE7"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AE8" w14:textId="77777777" w:rsidR="00C50B41" w:rsidRDefault="00C264C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363DDAE9" w14:textId="77777777" w:rsidR="00C50B41" w:rsidRDefault="00C264C2">
            <w:pPr>
              <w:numPr>
                <w:ilvl w:val="0"/>
                <w:numId w:val="20"/>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363DDAEA" w14:textId="77777777" w:rsidR="00C50B41" w:rsidRDefault="00C50B41">
            <w:pPr>
              <w:pStyle w:val="a2"/>
            </w:pPr>
          </w:p>
          <w:p w14:paraId="363DDAEB"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DAEC"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 xml:space="preserve">the new </w:t>
            </w:r>
            <w:r>
              <w:rPr>
                <w:rFonts w:ascii="Times" w:hAnsi="Times"/>
                <w:sz w:val="21"/>
                <w:szCs w:val="21"/>
              </w:rPr>
              <w:lastRenderedPageBreak/>
              <w:t xml:space="preserve">timer for PDCCH </w:t>
            </w:r>
            <w:r>
              <w:rPr>
                <w:rFonts w:ascii="Times" w:hAnsi="Times"/>
                <w:sz w:val="21"/>
                <w:szCs w:val="21"/>
              </w:rPr>
              <w:t>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DAED"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DAEE"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AEF"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AF0" w14:textId="77777777" w:rsidR="00C50B41" w:rsidRDefault="00C50B41">
            <w:pPr>
              <w:spacing w:after="0" w:line="240" w:lineRule="auto"/>
              <w:jc w:val="left"/>
              <w:rPr>
                <w:rFonts w:ascii="Times" w:hAnsi="Times"/>
                <w:sz w:val="21"/>
                <w:szCs w:val="21"/>
                <w:lang w:eastAsia="zh-CN" w:bidi="ar"/>
              </w:rPr>
            </w:pPr>
          </w:p>
          <w:p w14:paraId="363DDAF1"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DAF2"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DAF3"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AF4"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AF5" w14:textId="77777777" w:rsidR="00C50B41" w:rsidRDefault="00C50B41">
            <w:pPr>
              <w:spacing w:after="0" w:line="240" w:lineRule="auto"/>
              <w:jc w:val="left"/>
              <w:rPr>
                <w:rFonts w:ascii="Times" w:hAnsi="Times"/>
                <w:sz w:val="21"/>
                <w:szCs w:val="21"/>
                <w:lang w:eastAsia="zh-CN" w:bidi="ar"/>
              </w:rPr>
            </w:pPr>
          </w:p>
          <w:p w14:paraId="363DDAF6"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DAF7" w14:textId="77777777" w:rsidR="00C50B41" w:rsidRDefault="00C264C2">
            <w:pPr>
              <w:numPr>
                <w:ilvl w:val="0"/>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operation is same as Rel-16 DCP, that is the UE can be configured with a parameter to enable/disable periodic CSI/L1-RSRP reporting, </w:t>
            </w:r>
            <w:r>
              <w:rPr>
                <w:rFonts w:ascii="Times" w:hAnsi="Times"/>
                <w:sz w:val="21"/>
                <w:szCs w:val="21"/>
                <w:lang w:eastAsia="zh-CN"/>
              </w:rPr>
              <w:t>respectively:</w:t>
            </w:r>
          </w:p>
          <w:p w14:paraId="363DDAF8"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DDAF9"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363DDAFA"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DAFB"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w:t>
            </w:r>
            <w:r>
              <w:rPr>
                <w:rFonts w:ascii="Times" w:hAnsi="Times"/>
                <w:sz w:val="21"/>
                <w:szCs w:val="21"/>
                <w:lang w:eastAsia="zh-CN"/>
              </w:rPr>
              <w:t>the parameter is configured:</w:t>
            </w:r>
          </w:p>
          <w:p w14:paraId="363DDAFC"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63DDAFD"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DAFE" w14:textId="77777777" w:rsidR="00C50B41" w:rsidRDefault="00C264C2">
            <w:pPr>
              <w:numPr>
                <w:ilvl w:val="1"/>
                <w:numId w:val="22"/>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63DDB00" w14:textId="77777777" w:rsidR="00C50B41" w:rsidRDefault="00C50B41">
      <w:pPr>
        <w:pStyle w:val="a2"/>
      </w:pPr>
    </w:p>
    <w:p w14:paraId="363DDB01" w14:textId="77777777" w:rsidR="00C50B41" w:rsidRDefault="00C264C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C50B41" w14:paraId="363DDB14" w14:textId="77777777">
        <w:tc>
          <w:tcPr>
            <w:tcW w:w="9962" w:type="dxa"/>
          </w:tcPr>
          <w:p w14:paraId="363DDB02"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63DDB03"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63DDB04"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w:t>
            </w:r>
            <w:r>
              <w:rPr>
                <w:b w:val="0"/>
                <w:sz w:val="21"/>
                <w:szCs w:val="21"/>
                <w:lang w:eastAsia="zh-CN"/>
              </w:rPr>
              <w:t>Option 1-1, RAN2 assumes the solutions/ operations introduced for DCP mechanism is taken as baseline.</w:t>
            </w:r>
          </w:p>
          <w:p w14:paraId="363DDB05"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63DDB06"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The LP-WUS related configuration for RRC CONNECTED state UE is </w:t>
            </w:r>
            <w:r>
              <w:rPr>
                <w:b w:val="0"/>
                <w:sz w:val="21"/>
                <w:szCs w:val="21"/>
                <w:lang w:eastAsia="zh-CN"/>
              </w:rPr>
              <w:t>provided via dedicated RRC message.</w:t>
            </w:r>
          </w:p>
          <w:p w14:paraId="363DDB07" w14:textId="77777777" w:rsidR="00C50B41" w:rsidRDefault="00C50B41">
            <w:pPr>
              <w:pStyle w:val="Doc-text2"/>
              <w:ind w:left="0" w:firstLine="0"/>
              <w:rPr>
                <w:sz w:val="21"/>
                <w:szCs w:val="21"/>
                <w:lang w:val="en-GB" w:eastAsia="ja-JP"/>
              </w:rPr>
            </w:pPr>
          </w:p>
          <w:p w14:paraId="363DDB08" w14:textId="77777777" w:rsidR="00C50B41" w:rsidRDefault="00C264C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63DDB09" w14:textId="77777777" w:rsidR="00C50B41" w:rsidRDefault="00C264C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63DDB0A" w14:textId="77777777" w:rsidR="00C50B41" w:rsidRDefault="00C264C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363DDB0B" w14:textId="77777777" w:rsidR="00C50B41" w:rsidRDefault="00C50B41">
            <w:pPr>
              <w:pStyle w:val="Doc-text2"/>
              <w:ind w:left="0" w:firstLine="0"/>
              <w:rPr>
                <w:sz w:val="21"/>
                <w:szCs w:val="21"/>
                <w:lang w:val="en-GB" w:eastAsia="ja-JP"/>
              </w:rPr>
            </w:pPr>
          </w:p>
          <w:p w14:paraId="363DDB0C" w14:textId="77777777" w:rsidR="00C50B41" w:rsidRDefault="00C264C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63DDB0D" w14:textId="77777777" w:rsidR="00C50B41" w:rsidRDefault="00C264C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363DDB0E" w14:textId="77777777" w:rsidR="00C50B41" w:rsidRDefault="00C264C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63DDB0F" w14:textId="77777777" w:rsidR="00C50B41" w:rsidRDefault="00C50B41">
            <w:pPr>
              <w:pStyle w:val="Doc-text2"/>
              <w:ind w:left="0" w:firstLine="0"/>
              <w:rPr>
                <w:sz w:val="21"/>
                <w:szCs w:val="21"/>
                <w:lang w:eastAsia="ja-JP"/>
              </w:rPr>
            </w:pPr>
          </w:p>
          <w:p w14:paraId="363DDB10" w14:textId="77777777" w:rsidR="00C50B41" w:rsidRDefault="00C264C2">
            <w:pPr>
              <w:pStyle w:val="Doc-text2"/>
              <w:numPr>
                <w:ilvl w:val="0"/>
                <w:numId w:val="23"/>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363DDB11" w14:textId="77777777" w:rsidR="00C50B41" w:rsidRDefault="00C264C2">
            <w:pPr>
              <w:pStyle w:val="Doc-text2"/>
              <w:numPr>
                <w:ilvl w:val="0"/>
                <w:numId w:val="23"/>
              </w:numPr>
              <w:rPr>
                <w:sz w:val="21"/>
                <w:szCs w:val="21"/>
                <w:lang w:val="en-GB" w:eastAsia="ja-JP"/>
              </w:rPr>
            </w:pPr>
            <w:r>
              <w:rPr>
                <w:sz w:val="21"/>
                <w:szCs w:val="21"/>
                <w:lang w:val="en-GB" w:eastAsia="ja-JP"/>
              </w:rPr>
              <w:t xml:space="preserve">For Option 1-2, network can </w:t>
            </w:r>
            <w:r>
              <w:rPr>
                <w:sz w:val="21"/>
                <w:szCs w:val="21"/>
                <w:lang w:val="en-GB" w:eastAsia="ja-JP"/>
              </w:rPr>
              <w:t xml:space="preserve">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63DDB12" w14:textId="77777777" w:rsidR="00C50B41" w:rsidRDefault="00C264C2">
            <w:pPr>
              <w:pStyle w:val="a0"/>
              <w:numPr>
                <w:ilvl w:val="0"/>
                <w:numId w:val="23"/>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 xml:space="preserve">For option 1-2, if UE receives DRX command MAC CE or Long DRX command MAC CE, UE stops the </w:t>
            </w:r>
            <w:r>
              <w:rPr>
                <w:rFonts w:ascii="Arial" w:eastAsia="ＭＳ 明朝" w:hAnsi="Arial" w:cs="Arial"/>
                <w:b w:val="0"/>
                <w:bCs w:val="0"/>
                <w:sz w:val="21"/>
                <w:szCs w:val="21"/>
                <w:lang w:val="en-GB"/>
              </w:rPr>
              <w:t>new timer triggered by LP-WUS.</w:t>
            </w:r>
          </w:p>
          <w:p w14:paraId="363DDB13" w14:textId="77777777" w:rsidR="00C50B41" w:rsidRDefault="00C264C2">
            <w:pPr>
              <w:pStyle w:val="a0"/>
              <w:numPr>
                <w:ilvl w:val="0"/>
                <w:numId w:val="23"/>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363DDB15" w14:textId="77777777" w:rsidR="00C50B41" w:rsidRDefault="00C50B41">
      <w:pPr>
        <w:rPr>
          <w:rFonts w:eastAsia="游明朝"/>
          <w:sz w:val="21"/>
          <w:szCs w:val="21"/>
          <w:lang w:eastAsia="ja-JP"/>
        </w:rPr>
      </w:pPr>
    </w:p>
    <w:p w14:paraId="363DDB16" w14:textId="77777777" w:rsidR="00C50B41" w:rsidRDefault="00C50B41">
      <w:pPr>
        <w:pStyle w:val="a2"/>
      </w:pPr>
    </w:p>
    <w:p w14:paraId="363DDB17" w14:textId="77777777" w:rsidR="00C50B41" w:rsidRDefault="00C264C2">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C50B41" w14:paraId="363DDB1D" w14:textId="77777777">
        <w:tc>
          <w:tcPr>
            <w:tcW w:w="9838" w:type="dxa"/>
          </w:tcPr>
          <w:p w14:paraId="363DDB18" w14:textId="77777777" w:rsidR="00C50B41" w:rsidRDefault="00C264C2">
            <w:pPr>
              <w:pStyle w:val="4"/>
            </w:pPr>
            <w:r>
              <w:rPr>
                <w:rFonts w:hint="eastAsia"/>
                <w:highlight w:val="yellow"/>
              </w:rPr>
              <w:t>[Open]Proposal</w:t>
            </w:r>
            <w:r>
              <w:rPr>
                <w:highlight w:val="yellow"/>
              </w:rPr>
              <w:t xml:space="preserve"> </w:t>
            </w:r>
            <w:r>
              <w:rPr>
                <w:rFonts w:hint="eastAsia"/>
                <w:highlight w:val="yellow"/>
              </w:rPr>
              <w:t>3.1-1b</w:t>
            </w:r>
            <w:r>
              <w:rPr>
                <w:highlight w:val="yellow"/>
              </w:rPr>
              <w:t>:</w:t>
            </w:r>
          </w:p>
          <w:p w14:paraId="363DDB19"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363DDB1A" w14:textId="77777777" w:rsidR="00C50B41" w:rsidRDefault="00C264C2">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63DDB1B"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363DDB1C" w14:textId="77777777" w:rsidR="00C50B41" w:rsidRDefault="00C264C2">
            <w:pPr>
              <w:pStyle w:val="a0"/>
              <w:numPr>
                <w:ilvl w:val="0"/>
                <w:numId w:val="13"/>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63DDB1E" w14:textId="77777777" w:rsidR="00C50B41" w:rsidRDefault="00C50B41">
      <w:pPr>
        <w:rPr>
          <w:rFonts w:eastAsia="游明朝"/>
          <w:sz w:val="21"/>
          <w:szCs w:val="21"/>
          <w:lang w:eastAsia="ja-JP"/>
        </w:rPr>
      </w:pPr>
    </w:p>
    <w:p w14:paraId="363DDB1F" w14:textId="77777777" w:rsidR="00C50B41" w:rsidRDefault="00C264C2">
      <w:pPr>
        <w:rPr>
          <w:rFonts w:eastAsia="游明朝"/>
          <w:sz w:val="21"/>
          <w:szCs w:val="21"/>
          <w:lang w:eastAsia="ja-JP"/>
        </w:rPr>
      </w:pPr>
      <w:proofErr w:type="gramStart"/>
      <w:r>
        <w:rPr>
          <w:rFonts w:eastAsia="游明朝" w:hint="eastAsia"/>
          <w:sz w:val="21"/>
          <w:szCs w:val="21"/>
          <w:lang w:eastAsia="ja-JP"/>
        </w:rPr>
        <w:t>A number of</w:t>
      </w:r>
      <w:proofErr w:type="gramEnd"/>
      <w:r>
        <w:rPr>
          <w:rFonts w:eastAsia="游明朝" w:hint="eastAsia"/>
          <w:sz w:val="21"/>
          <w:szCs w:val="21"/>
          <w:lang w:eastAsia="ja-JP"/>
        </w:rPr>
        <w:t xml:space="preserve">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363DDB20" w14:textId="77777777" w:rsidR="00C50B41" w:rsidRDefault="00C264C2">
      <w:pPr>
        <w:pStyle w:val="a2"/>
        <w:numPr>
          <w:ilvl w:val="0"/>
          <w:numId w:val="24"/>
        </w:numPr>
      </w:pPr>
      <w:r>
        <w:rPr>
          <w:rFonts w:hint="eastAsia"/>
        </w:rPr>
        <w:t>HW/HiSi</w:t>
      </w:r>
    </w:p>
    <w:p w14:paraId="363DDB21" w14:textId="77777777" w:rsidR="00C50B41" w:rsidRDefault="00C264C2">
      <w:pPr>
        <w:pStyle w:val="a2"/>
        <w:numPr>
          <w:ilvl w:val="1"/>
          <w:numId w:val="24"/>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w:t>
      </w:r>
      <w:r>
        <w:t xml:space="preserve">be very high since many high-power modules of MR are shared to LP-WUR, and this may not be able to achieve the power consumption saving target. </w:t>
      </w:r>
    </w:p>
    <w:p w14:paraId="363DDB22" w14:textId="77777777" w:rsidR="00C50B41" w:rsidRDefault="00C264C2">
      <w:pPr>
        <w:pStyle w:val="a2"/>
        <w:numPr>
          <w:ilvl w:val="1"/>
          <w:numId w:val="24"/>
        </w:numPr>
      </w:pPr>
      <w:r>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63DDB23" w14:textId="77777777" w:rsidR="00C50B41" w:rsidRDefault="00C264C2">
      <w:pPr>
        <w:pStyle w:val="a2"/>
        <w:numPr>
          <w:ilvl w:val="1"/>
          <w:numId w:val="24"/>
        </w:numPr>
      </w:pPr>
      <w:r>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363DDB24" w14:textId="77777777" w:rsidR="00C50B41" w:rsidRDefault="00C264C2">
      <w:pPr>
        <w:pStyle w:val="a2"/>
        <w:numPr>
          <w:ilvl w:val="1"/>
          <w:numId w:val="24"/>
        </w:numPr>
      </w:pPr>
      <w:r>
        <w:t>For the purpose of future discussion, RAN1 assumes at least the following as baseline.</w:t>
      </w:r>
    </w:p>
    <w:p w14:paraId="363DDB25" w14:textId="77777777" w:rsidR="00C50B41" w:rsidRDefault="00C264C2">
      <w:pPr>
        <w:pStyle w:val="a2"/>
        <w:numPr>
          <w:ilvl w:val="2"/>
          <w:numId w:val="24"/>
        </w:numPr>
      </w:pPr>
      <w:r>
        <w:t>LP-WUR is NOT able to receive signal(s) during the time where MR transmits/receives signals/channels.</w:t>
      </w:r>
    </w:p>
    <w:p w14:paraId="363DDB26" w14:textId="77777777" w:rsidR="00C50B41" w:rsidRDefault="00C264C2">
      <w:pPr>
        <w:pStyle w:val="a2"/>
        <w:numPr>
          <w:ilvl w:val="3"/>
          <w:numId w:val="24"/>
        </w:numPr>
      </w:pPr>
      <w:r>
        <w:t>If LP-WUS monitoring collides with measurements and/or periodic CSI/L1-RSRP transmission, measurements are prioritized.</w:t>
      </w:r>
    </w:p>
    <w:p w14:paraId="363DDB27" w14:textId="77777777" w:rsidR="00C50B41" w:rsidRDefault="00C264C2">
      <w:pPr>
        <w:pStyle w:val="a2"/>
        <w:numPr>
          <w:ilvl w:val="3"/>
          <w:numId w:val="24"/>
        </w:numPr>
      </w:pPr>
      <w:r>
        <w:t>FFS how to let gNB and UE have the common understanding on where the UE performs measurement.</w:t>
      </w:r>
    </w:p>
    <w:p w14:paraId="363DDB28" w14:textId="77777777" w:rsidR="00C50B41" w:rsidRDefault="00C264C2">
      <w:pPr>
        <w:pStyle w:val="a2"/>
        <w:numPr>
          <w:ilvl w:val="2"/>
          <w:numId w:val="24"/>
        </w:numPr>
      </w:pPr>
      <w:r>
        <w:t>FFS: additional consideration of simultaneous operation between LP-WUR and MR.</w:t>
      </w:r>
    </w:p>
    <w:p w14:paraId="363DDB29" w14:textId="77777777" w:rsidR="00C50B41" w:rsidRDefault="00C264C2">
      <w:pPr>
        <w:pStyle w:val="a2"/>
        <w:numPr>
          <w:ilvl w:val="3"/>
          <w:numId w:val="24"/>
        </w:numPr>
      </w:pPr>
      <w:r>
        <w:lastRenderedPageBreak/>
        <w:t>FFS: UE capability.</w:t>
      </w:r>
    </w:p>
    <w:p w14:paraId="363DDB2A" w14:textId="77777777" w:rsidR="00C50B41" w:rsidRDefault="00C264C2">
      <w:pPr>
        <w:kinsoku w:val="0"/>
        <w:overflowPunct w:val="0"/>
        <w:jc w:val="center"/>
        <w:rPr>
          <w:lang w:eastAsia="zh-CN"/>
        </w:rPr>
      </w:pPr>
      <w:r>
        <w:rPr>
          <w:noProof/>
          <w:lang w:val="en-US" w:eastAsia="zh-CN"/>
        </w:rPr>
        <w:drawing>
          <wp:inline distT="0" distB="0" distL="0" distR="0" wp14:anchorId="363DE688" wp14:editId="363DE689">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363DDB2B" w14:textId="77777777" w:rsidR="00C50B41" w:rsidRDefault="00C264C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3DDB2C" w14:textId="77777777" w:rsidR="00C50B41" w:rsidRDefault="00C50B41">
      <w:pPr>
        <w:pStyle w:val="a2"/>
      </w:pPr>
    </w:p>
    <w:p w14:paraId="363DDB2D" w14:textId="77777777" w:rsidR="00C50B41" w:rsidRDefault="00C264C2">
      <w:pPr>
        <w:pStyle w:val="a2"/>
        <w:numPr>
          <w:ilvl w:val="0"/>
          <w:numId w:val="25"/>
        </w:numPr>
      </w:pPr>
      <w:r>
        <w:rPr>
          <w:rFonts w:hint="eastAsia"/>
        </w:rPr>
        <w:t>vivo</w:t>
      </w:r>
    </w:p>
    <w:p w14:paraId="363DDB2E" w14:textId="77777777" w:rsidR="00C50B41" w:rsidRDefault="00C264C2">
      <w:pPr>
        <w:pStyle w:val="a2"/>
        <w:numPr>
          <w:ilvl w:val="1"/>
          <w:numId w:val="25"/>
        </w:numPr>
      </w:pPr>
      <w:r>
        <w:t>For both Option 1-1 and Option 1-2 of LP-WUS CONNECTED mode operation, a UE does not monitor LP-WUS in DRX Active Time.</w:t>
      </w:r>
    </w:p>
    <w:p w14:paraId="363DDB2F" w14:textId="77777777" w:rsidR="00C50B41" w:rsidRDefault="00C264C2">
      <w:pPr>
        <w:pStyle w:val="a2"/>
        <w:numPr>
          <w:ilvl w:val="2"/>
          <w:numId w:val="25"/>
        </w:numPr>
      </w:pPr>
      <w:r>
        <w:t xml:space="preserve">For Option 1-1 of LP-WUS CONNECTED mode operation, if all LP-WUS monitoring occasions (MOs) in time domain for a given C-DRX cycle are not available due to DRX Active Time of a previous C-DRX cycle, the UE triggers drx-onDurationTimer for the DRX Active Time of the given C-DRX cycle. </w:t>
      </w:r>
    </w:p>
    <w:p w14:paraId="363DDB30" w14:textId="77777777" w:rsidR="00C50B41" w:rsidRDefault="00C264C2">
      <w:pPr>
        <w:pStyle w:val="a2"/>
        <w:numPr>
          <w:ilvl w:val="0"/>
          <w:numId w:val="25"/>
        </w:numPr>
      </w:pPr>
      <w:r>
        <w:rPr>
          <w:rFonts w:hint="eastAsia"/>
        </w:rPr>
        <w:t>QC</w:t>
      </w:r>
    </w:p>
    <w:p w14:paraId="363DDB31" w14:textId="77777777" w:rsidR="00C50B41" w:rsidRDefault="00C264C2">
      <w:pPr>
        <w:pStyle w:val="a2"/>
        <w:numPr>
          <w:ilvl w:val="1"/>
          <w:numId w:val="25"/>
        </w:numPr>
      </w:pPr>
      <w:r>
        <w:t>UE does not monitor/receive LP-WUS during C-DRX active time</w:t>
      </w:r>
    </w:p>
    <w:p w14:paraId="363DDB32" w14:textId="77777777" w:rsidR="00C50B41" w:rsidRDefault="00C264C2">
      <w:pPr>
        <w:pStyle w:val="a2"/>
        <w:numPr>
          <w:ilvl w:val="0"/>
          <w:numId w:val="25"/>
        </w:numPr>
      </w:pPr>
      <w:r>
        <w:rPr>
          <w:rFonts w:hint="eastAsia"/>
        </w:rPr>
        <w:t>E///</w:t>
      </w:r>
    </w:p>
    <w:p w14:paraId="363DDB33" w14:textId="77777777" w:rsidR="00C50B41" w:rsidRDefault="00C264C2">
      <w:pPr>
        <w:pStyle w:val="a2"/>
        <w:numPr>
          <w:ilvl w:val="1"/>
          <w:numId w:val="25"/>
        </w:numPr>
      </w:pPr>
      <w:r>
        <w:t>UE does not monitor LP-WUS during C-DRX active time</w:t>
      </w:r>
    </w:p>
    <w:p w14:paraId="363DDB34" w14:textId="77777777" w:rsidR="00C50B41" w:rsidRDefault="00C264C2">
      <w:pPr>
        <w:pStyle w:val="a2"/>
        <w:numPr>
          <w:ilvl w:val="0"/>
          <w:numId w:val="25"/>
        </w:numPr>
      </w:pPr>
      <w:r>
        <w:rPr>
          <w:rFonts w:hint="eastAsia"/>
        </w:rPr>
        <w:t>ETRI</w:t>
      </w:r>
    </w:p>
    <w:p w14:paraId="363DDB35" w14:textId="77777777" w:rsidR="00C50B41" w:rsidRDefault="00C264C2">
      <w:pPr>
        <w:pStyle w:val="a2"/>
        <w:numPr>
          <w:ilvl w:val="1"/>
          <w:numId w:val="25"/>
        </w:numPr>
      </w:pPr>
      <w:r>
        <w:t>LP-WUR and MR cannot support simultaneous operation at a given time instance.</w:t>
      </w:r>
    </w:p>
    <w:p w14:paraId="363DDB36" w14:textId="77777777" w:rsidR="00C50B41" w:rsidRDefault="00C264C2">
      <w:pPr>
        <w:pStyle w:val="a2"/>
        <w:numPr>
          <w:ilvl w:val="2"/>
          <w:numId w:val="25"/>
        </w:numPr>
      </w:pPr>
      <w:r>
        <w:t>FFS: additional considerations for simultaneous operation between LP-WUR and MR</w:t>
      </w:r>
    </w:p>
    <w:p w14:paraId="363DDB37" w14:textId="77777777" w:rsidR="00C50B41" w:rsidRDefault="00C264C2">
      <w:pPr>
        <w:pStyle w:val="a2"/>
        <w:numPr>
          <w:ilvl w:val="0"/>
          <w:numId w:val="25"/>
        </w:numPr>
      </w:pPr>
      <w:r>
        <w:rPr>
          <w:rFonts w:hint="eastAsia"/>
        </w:rPr>
        <w:t>LGE</w:t>
      </w:r>
    </w:p>
    <w:p w14:paraId="363DDB38" w14:textId="77777777" w:rsidR="00C50B41" w:rsidRDefault="00C264C2">
      <w:pPr>
        <w:pStyle w:val="a2"/>
        <w:numPr>
          <w:ilvl w:val="1"/>
          <w:numId w:val="25"/>
        </w:numPr>
      </w:pPr>
      <w:r>
        <w:t xml:space="preserve">The following cases should be considered to </w:t>
      </w:r>
      <w:r>
        <w:t>discuss whether MR and LP-WUR can operate simultaneously:</w:t>
      </w:r>
    </w:p>
    <w:p w14:paraId="363DDB39" w14:textId="77777777" w:rsidR="00C50B41" w:rsidRDefault="00C264C2">
      <w:pPr>
        <w:pStyle w:val="a2"/>
        <w:numPr>
          <w:ilvl w:val="2"/>
          <w:numId w:val="25"/>
        </w:numPr>
      </w:pPr>
      <w:r>
        <w:t>Case 1: the UE monitors LP-WUS while monitoring PDCCH during C-DRX Active Time</w:t>
      </w:r>
    </w:p>
    <w:p w14:paraId="363DDB3A" w14:textId="77777777" w:rsidR="00C50B41" w:rsidRDefault="00C264C2">
      <w:pPr>
        <w:pStyle w:val="a2"/>
        <w:numPr>
          <w:ilvl w:val="2"/>
          <w:numId w:val="25"/>
        </w:numPr>
      </w:pPr>
      <w:r>
        <w:t>Case 2: the UE monitors LP-WUS while reporting periodic CSI/L1-RSRP</w:t>
      </w:r>
    </w:p>
    <w:p w14:paraId="363DDB3B" w14:textId="77777777" w:rsidR="00C50B41" w:rsidRDefault="00C264C2">
      <w:pPr>
        <w:pStyle w:val="a2"/>
        <w:numPr>
          <w:ilvl w:val="2"/>
          <w:numId w:val="25"/>
        </w:numPr>
      </w:pPr>
      <w:r>
        <w:t xml:space="preserve">Case 3: the UE monitors LP-WUS while </w:t>
      </w:r>
      <w:r>
        <w:t>performing RRM measurement</w:t>
      </w:r>
    </w:p>
    <w:p w14:paraId="363DDB3C" w14:textId="77777777" w:rsidR="00C50B41" w:rsidRDefault="00C264C2">
      <w:pPr>
        <w:pStyle w:val="a2"/>
        <w:numPr>
          <w:ilvl w:val="2"/>
          <w:numId w:val="25"/>
        </w:numPr>
      </w:pPr>
      <w:r>
        <w:lastRenderedPageBreak/>
        <w:t>Case 4: the UE monitors LP-WUS while transmitting CG-PUSCH</w:t>
      </w:r>
    </w:p>
    <w:p w14:paraId="363DDB3D" w14:textId="77777777" w:rsidR="00C50B41" w:rsidRDefault="00C264C2">
      <w:pPr>
        <w:pStyle w:val="a2"/>
        <w:numPr>
          <w:ilvl w:val="0"/>
          <w:numId w:val="25"/>
        </w:numPr>
      </w:pPr>
      <w:r>
        <w:rPr>
          <w:rFonts w:hint="eastAsia"/>
        </w:rPr>
        <w:t>DCM</w:t>
      </w:r>
    </w:p>
    <w:p w14:paraId="363DDB3E" w14:textId="77777777" w:rsidR="00C50B41" w:rsidRDefault="00C264C2">
      <w:pPr>
        <w:pStyle w:val="a0"/>
        <w:numPr>
          <w:ilvl w:val="1"/>
          <w:numId w:val="25"/>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63DDB3F" w14:textId="77777777" w:rsidR="00C50B41" w:rsidRDefault="00C50B41">
      <w:pPr>
        <w:rPr>
          <w:rFonts w:eastAsia="游明朝"/>
          <w:sz w:val="21"/>
          <w:szCs w:val="21"/>
          <w:lang w:eastAsia="ja-JP"/>
        </w:rPr>
      </w:pPr>
    </w:p>
    <w:p w14:paraId="363DDB40" w14:textId="77777777" w:rsidR="00C50B41" w:rsidRDefault="00C264C2">
      <w:pPr>
        <w:pStyle w:val="a2"/>
      </w:pPr>
      <w:r>
        <w:rPr>
          <w:rFonts w:hint="eastAsia"/>
          <w:lang w:val="en-GB"/>
        </w:rPr>
        <w:t xml:space="preserve">As pointed out by </w:t>
      </w:r>
      <w:proofErr w:type="gramStart"/>
      <w:r>
        <w:rPr>
          <w:rFonts w:hint="eastAsia"/>
          <w:lang w:val="en-GB"/>
        </w:rPr>
        <w:t>a number of</w:t>
      </w:r>
      <w:proofErr w:type="gramEnd"/>
      <w:r>
        <w:rPr>
          <w:rFonts w:hint="eastAsia"/>
          <w:lang w:val="en-GB"/>
        </w:rPr>
        <w:t xml:space="preserve">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363DDB41" w14:textId="77777777" w:rsidR="00C50B41" w:rsidRDefault="00C50B41">
      <w:pPr>
        <w:pStyle w:val="a2"/>
      </w:pPr>
    </w:p>
    <w:p w14:paraId="363DDB42" w14:textId="77777777" w:rsidR="00C50B41" w:rsidRDefault="00C264C2">
      <w:pPr>
        <w:pStyle w:val="4"/>
      </w:pPr>
      <w:r>
        <w:rPr>
          <w:rFonts w:hint="eastAsia"/>
          <w:highlight w:val="yellow"/>
        </w:rPr>
        <w:t>[Close]Proposal</w:t>
      </w:r>
      <w:r>
        <w:rPr>
          <w:highlight w:val="yellow"/>
        </w:rPr>
        <w:t xml:space="preserve"> </w:t>
      </w:r>
      <w:r>
        <w:rPr>
          <w:rFonts w:hint="eastAsia"/>
          <w:highlight w:val="yellow"/>
        </w:rPr>
        <w:t>3.1-1</w:t>
      </w:r>
      <w:r>
        <w:rPr>
          <w:highlight w:val="yellow"/>
        </w:rPr>
        <w:t>:</w:t>
      </w:r>
    </w:p>
    <w:p w14:paraId="363DDB43"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C50B41" w14:paraId="363DDB47" w14:textId="77777777">
        <w:tc>
          <w:tcPr>
            <w:tcW w:w="1479" w:type="dxa"/>
            <w:shd w:val="clear" w:color="auto" w:fill="D9D9D9" w:themeFill="background1" w:themeFillShade="D9"/>
          </w:tcPr>
          <w:p w14:paraId="363DDB4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B4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B46" w14:textId="77777777" w:rsidR="00C50B41" w:rsidRDefault="00C264C2">
            <w:pPr>
              <w:rPr>
                <w:sz w:val="21"/>
                <w:szCs w:val="21"/>
              </w:rPr>
            </w:pPr>
            <w:r>
              <w:rPr>
                <w:sz w:val="21"/>
                <w:szCs w:val="21"/>
              </w:rPr>
              <w:t>Comments</w:t>
            </w:r>
          </w:p>
        </w:tc>
      </w:tr>
      <w:tr w:rsidR="00C50B41" w14:paraId="363DDB4B" w14:textId="77777777">
        <w:tc>
          <w:tcPr>
            <w:tcW w:w="1479" w:type="dxa"/>
          </w:tcPr>
          <w:p w14:paraId="363DDB4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B49" w14:textId="77777777" w:rsidR="00C50B41" w:rsidRDefault="00C264C2">
            <w:pPr>
              <w:rPr>
                <w:rFonts w:eastAsia="游明朝"/>
                <w:sz w:val="21"/>
                <w:szCs w:val="21"/>
                <w:lang w:val="en-US" w:eastAsia="ja-JP"/>
              </w:rPr>
            </w:pPr>
            <w:r>
              <w:rPr>
                <w:rFonts w:eastAsia="游明朝" w:hint="eastAsia"/>
                <w:sz w:val="21"/>
                <w:szCs w:val="21"/>
                <w:lang w:val="en-US" w:eastAsia="ja-JP"/>
              </w:rPr>
              <w:t>Y</w:t>
            </w:r>
          </w:p>
        </w:tc>
        <w:tc>
          <w:tcPr>
            <w:tcW w:w="6780" w:type="dxa"/>
          </w:tcPr>
          <w:p w14:paraId="363DDB4A" w14:textId="77777777" w:rsidR="00C50B41" w:rsidRDefault="00C264C2">
            <w:pPr>
              <w:pStyle w:val="a2"/>
            </w:pPr>
            <w:r>
              <w:rPr>
                <w:rFonts w:hint="eastAsia"/>
              </w:rPr>
              <w:t>We are also fine with vivo</w:t>
            </w:r>
            <w:r>
              <w:t>’</w:t>
            </w:r>
            <w:r>
              <w:rPr>
                <w:rFonts w:hint="eastAsia"/>
              </w:rPr>
              <w:t>s clarification on Option 1-1.</w:t>
            </w:r>
          </w:p>
        </w:tc>
      </w:tr>
      <w:tr w:rsidR="00C50B41" w14:paraId="363DDB52" w14:textId="77777777">
        <w:tc>
          <w:tcPr>
            <w:tcW w:w="1479" w:type="dxa"/>
          </w:tcPr>
          <w:p w14:paraId="363DDB4C"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B4D" w14:textId="77777777" w:rsidR="00C50B41" w:rsidRDefault="00C50B41">
            <w:pPr>
              <w:rPr>
                <w:rFonts w:eastAsia="Malgun Gothic"/>
                <w:sz w:val="21"/>
                <w:szCs w:val="21"/>
                <w:lang w:val="en-US" w:eastAsia="ko-KR"/>
              </w:rPr>
            </w:pPr>
          </w:p>
        </w:tc>
        <w:tc>
          <w:tcPr>
            <w:tcW w:w="6780" w:type="dxa"/>
          </w:tcPr>
          <w:p w14:paraId="363DDB4E" w14:textId="77777777" w:rsidR="00C50B41" w:rsidRDefault="00C264C2">
            <w:pPr>
              <w:pStyle w:val="a2"/>
              <w:rPr>
                <w:rFonts w:eastAsia="SimSun"/>
                <w:lang w:eastAsia="zh-CN"/>
              </w:rPr>
            </w:pPr>
            <w:r>
              <w:rPr>
                <w:rFonts w:eastAsia="SimSun"/>
                <w:lang w:eastAsia="zh-CN"/>
              </w:rPr>
              <w:t>From our understanding:</w:t>
            </w:r>
          </w:p>
          <w:p w14:paraId="363DDB4F" w14:textId="77777777" w:rsidR="00C50B41" w:rsidRDefault="00C264C2">
            <w:pPr>
              <w:pStyle w:val="a2"/>
              <w:numPr>
                <w:ilvl w:val="0"/>
                <w:numId w:val="23"/>
              </w:numPr>
            </w:pPr>
            <w:r>
              <w:rPr>
                <w:rFonts w:eastAsia="SimSun"/>
                <w:lang w:eastAsia="zh-CN"/>
              </w:rPr>
              <w:t xml:space="preserve">If the DRX cycle is configured as a relatively small </w:t>
            </w:r>
            <w:r>
              <w:rPr>
                <w:rFonts w:eastAsia="SimSun"/>
                <w:lang w:eastAsia="zh-CN"/>
              </w:rPr>
              <w:t>value in Option 1-1, it can achieve the same purpose as Option 1-2-1 (i.e. UE montiors LP-WUS only outside C-DRX active time) to allow more transmission opportunity.</w:t>
            </w:r>
          </w:p>
          <w:p w14:paraId="363DDB50" w14:textId="77777777" w:rsidR="00C50B41" w:rsidRDefault="00C264C2">
            <w:pPr>
              <w:pStyle w:val="a2"/>
              <w:numPr>
                <w:ilvl w:val="0"/>
                <w:numId w:val="23"/>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363DDB51" w14:textId="77777777" w:rsidR="00C50B41" w:rsidRDefault="00C264C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C50B41" w14:paraId="363DDB56" w14:textId="77777777">
        <w:tc>
          <w:tcPr>
            <w:tcW w:w="1479" w:type="dxa"/>
          </w:tcPr>
          <w:p w14:paraId="363DDB53" w14:textId="77777777" w:rsidR="00C50B41" w:rsidRDefault="00C264C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B54" w14:textId="77777777" w:rsidR="00C50B41" w:rsidRDefault="00C264C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363DDB55" w14:textId="77777777" w:rsidR="00C50B41" w:rsidRDefault="00C50B41">
            <w:pPr>
              <w:pStyle w:val="a2"/>
            </w:pPr>
          </w:p>
        </w:tc>
      </w:tr>
      <w:tr w:rsidR="00C50B41" w14:paraId="363DDB5A" w14:textId="77777777">
        <w:tc>
          <w:tcPr>
            <w:tcW w:w="1479" w:type="dxa"/>
            <w:shd w:val="clear" w:color="auto" w:fill="auto"/>
          </w:tcPr>
          <w:p w14:paraId="363DDB57" w14:textId="77777777" w:rsidR="00C50B41" w:rsidRDefault="00C264C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B58" w14:textId="77777777" w:rsidR="00C50B41" w:rsidRDefault="00C264C2">
            <w:pPr>
              <w:rPr>
                <w:rFonts w:eastAsia="SimSun"/>
                <w:sz w:val="21"/>
                <w:szCs w:val="21"/>
                <w:lang w:val="en-US" w:eastAsia="zh-CN"/>
              </w:rPr>
            </w:pPr>
            <w:r>
              <w:rPr>
                <w:rFonts w:eastAsia="SimSun" w:hint="eastAsia"/>
                <w:sz w:val="21"/>
                <w:szCs w:val="21"/>
                <w:lang w:val="en-US" w:eastAsia="zh-CN"/>
              </w:rPr>
              <w:t>Y</w:t>
            </w:r>
          </w:p>
        </w:tc>
        <w:tc>
          <w:tcPr>
            <w:tcW w:w="6780" w:type="dxa"/>
          </w:tcPr>
          <w:p w14:paraId="363DDB59" w14:textId="77777777" w:rsidR="00C50B41" w:rsidRDefault="00C50B41">
            <w:pPr>
              <w:pStyle w:val="a2"/>
            </w:pPr>
          </w:p>
        </w:tc>
      </w:tr>
      <w:tr w:rsidR="00C50B41" w14:paraId="363DDB5E" w14:textId="77777777">
        <w:tc>
          <w:tcPr>
            <w:tcW w:w="1479" w:type="dxa"/>
            <w:shd w:val="clear" w:color="auto" w:fill="auto"/>
          </w:tcPr>
          <w:p w14:paraId="363DDB5B" w14:textId="77777777" w:rsidR="00C50B41" w:rsidRDefault="00C264C2">
            <w:pPr>
              <w:rPr>
                <w:rFonts w:eastAsia="SimSun"/>
                <w:sz w:val="21"/>
                <w:szCs w:val="21"/>
                <w:lang w:val="en-US" w:eastAsia="zh-CN"/>
              </w:rPr>
            </w:pPr>
            <w:proofErr w:type="spellStart"/>
            <w:r>
              <w:rPr>
                <w:rFonts w:eastAsia="SimSun" w:hint="eastAsia"/>
                <w:sz w:val="21"/>
                <w:szCs w:val="21"/>
                <w:lang w:val="en-US" w:eastAsia="zh-CN"/>
              </w:rPr>
              <w:t>S</w:t>
            </w:r>
            <w:r>
              <w:rPr>
                <w:rFonts w:eastAsia="SimSun"/>
                <w:sz w:val="21"/>
                <w:szCs w:val="21"/>
                <w:lang w:val="en-US" w:eastAsia="zh-CN"/>
              </w:rPr>
              <w:t>preadtrum</w:t>
            </w:r>
            <w:proofErr w:type="spellEnd"/>
          </w:p>
        </w:tc>
        <w:tc>
          <w:tcPr>
            <w:tcW w:w="1372" w:type="dxa"/>
            <w:shd w:val="clear" w:color="auto" w:fill="auto"/>
          </w:tcPr>
          <w:p w14:paraId="363DDB5C" w14:textId="77777777" w:rsidR="00C50B41" w:rsidRDefault="00C264C2">
            <w:pPr>
              <w:rPr>
                <w:rFonts w:eastAsia="SimSun"/>
                <w:sz w:val="21"/>
                <w:szCs w:val="21"/>
                <w:lang w:val="en-US" w:eastAsia="zh-CN"/>
              </w:rPr>
            </w:pPr>
            <w:r>
              <w:rPr>
                <w:rFonts w:eastAsia="SimSun" w:hint="eastAsia"/>
                <w:sz w:val="21"/>
                <w:szCs w:val="21"/>
                <w:lang w:val="en-US" w:eastAsia="zh-CN"/>
              </w:rPr>
              <w:t>Y</w:t>
            </w:r>
          </w:p>
        </w:tc>
        <w:tc>
          <w:tcPr>
            <w:tcW w:w="6780" w:type="dxa"/>
          </w:tcPr>
          <w:p w14:paraId="363DDB5D" w14:textId="77777777" w:rsidR="00C50B41" w:rsidRDefault="00C50B41">
            <w:pPr>
              <w:pStyle w:val="a2"/>
            </w:pPr>
          </w:p>
        </w:tc>
      </w:tr>
      <w:tr w:rsidR="00C50B41" w14:paraId="363DDB62" w14:textId="77777777">
        <w:tc>
          <w:tcPr>
            <w:tcW w:w="1479" w:type="dxa"/>
          </w:tcPr>
          <w:p w14:paraId="363DDB5F" w14:textId="77777777" w:rsidR="00C50B41" w:rsidRDefault="00C264C2">
            <w:pPr>
              <w:rPr>
                <w:rFonts w:eastAsia="游明朝"/>
                <w:sz w:val="21"/>
                <w:szCs w:val="21"/>
                <w:lang w:val="en-US" w:eastAsia="ja-JP"/>
              </w:rPr>
            </w:pPr>
            <w:r>
              <w:rPr>
                <w:rFonts w:eastAsia="游明朝"/>
                <w:sz w:val="21"/>
                <w:szCs w:val="21"/>
                <w:lang w:val="en-US" w:eastAsia="ja-JP"/>
              </w:rPr>
              <w:t>Apple</w:t>
            </w:r>
          </w:p>
        </w:tc>
        <w:tc>
          <w:tcPr>
            <w:tcW w:w="1372" w:type="dxa"/>
          </w:tcPr>
          <w:p w14:paraId="363DDB60" w14:textId="77777777" w:rsidR="00C50B41" w:rsidRDefault="00C50B41">
            <w:pPr>
              <w:rPr>
                <w:rFonts w:eastAsia="Malgun Gothic"/>
                <w:sz w:val="21"/>
                <w:szCs w:val="21"/>
                <w:lang w:val="en-US" w:eastAsia="ko-KR"/>
              </w:rPr>
            </w:pPr>
          </w:p>
        </w:tc>
        <w:tc>
          <w:tcPr>
            <w:tcW w:w="6780" w:type="dxa"/>
          </w:tcPr>
          <w:p w14:paraId="363DDB61" w14:textId="77777777" w:rsidR="00C50B41" w:rsidRDefault="00C264C2">
            <w:pPr>
              <w:pStyle w:val="a2"/>
              <w:rPr>
                <w:rFonts w:eastAsia="SimSun"/>
                <w:lang w:val="en-US" w:eastAsia="zh-CN"/>
              </w:rPr>
            </w:pPr>
            <w:r>
              <w:rPr>
                <w:lang w:val="en-US"/>
              </w:rPr>
              <w:t xml:space="preserve">We would like to further </w:t>
            </w:r>
            <w:r>
              <w:rPr>
                <w:lang w:val="en-US"/>
              </w:rPr>
              <w:t>clarify whether this C-DRX active includes the PDCCH skipping duration. If yes, we think Proposal 4-1 needs to be discussed first before this one.</w:t>
            </w:r>
          </w:p>
        </w:tc>
      </w:tr>
      <w:tr w:rsidR="00C50B41" w14:paraId="363DDB67" w14:textId="77777777">
        <w:tc>
          <w:tcPr>
            <w:tcW w:w="1479" w:type="dxa"/>
            <w:shd w:val="clear" w:color="auto" w:fill="auto"/>
          </w:tcPr>
          <w:p w14:paraId="363DDB63" w14:textId="77777777" w:rsidR="00C50B41" w:rsidRDefault="00C264C2">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363DDB64" w14:textId="77777777" w:rsidR="00C50B41" w:rsidRDefault="00C50B41">
            <w:pPr>
              <w:rPr>
                <w:rFonts w:eastAsia="SimSun"/>
                <w:sz w:val="21"/>
                <w:szCs w:val="21"/>
                <w:lang w:val="en-US" w:eastAsia="zh-CN"/>
              </w:rPr>
            </w:pPr>
          </w:p>
        </w:tc>
        <w:tc>
          <w:tcPr>
            <w:tcW w:w="6780" w:type="dxa"/>
          </w:tcPr>
          <w:p w14:paraId="363DDB65" w14:textId="77777777" w:rsidR="00C50B41" w:rsidRDefault="00C264C2">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363DDB66" w14:textId="77777777" w:rsidR="00C50B41" w:rsidRDefault="00C264C2">
            <w:pPr>
              <w:pStyle w:val="a2"/>
            </w:pPr>
            <w:r>
              <w:rPr>
                <w:rFonts w:eastAsiaTheme="minorEastAsia"/>
                <w:lang w:eastAsia="zh-CN"/>
              </w:rPr>
              <w:t xml:space="preserve"> </w:t>
            </w:r>
            <w:r>
              <w:t>For RRC connected mode, UE does not support LP WUS monitoring when MR is receiving/transmitting signals.</w:t>
            </w:r>
          </w:p>
        </w:tc>
      </w:tr>
      <w:tr w:rsidR="00C50B41" w14:paraId="363DDB6B" w14:textId="77777777">
        <w:tc>
          <w:tcPr>
            <w:tcW w:w="1479" w:type="dxa"/>
            <w:shd w:val="clear" w:color="auto" w:fill="auto"/>
          </w:tcPr>
          <w:p w14:paraId="363DDB68"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B69" w14:textId="77777777" w:rsidR="00C50B41" w:rsidRDefault="00C264C2">
            <w:pPr>
              <w:rPr>
                <w:rFonts w:eastAsia="SimSun"/>
                <w:sz w:val="21"/>
                <w:szCs w:val="21"/>
                <w:lang w:val="en-US" w:eastAsia="zh-CN"/>
              </w:rPr>
            </w:pPr>
            <w:r>
              <w:rPr>
                <w:rFonts w:eastAsia="SimSun"/>
                <w:sz w:val="21"/>
                <w:szCs w:val="21"/>
                <w:lang w:val="en-US" w:eastAsia="zh-CN"/>
              </w:rPr>
              <w:t>Y</w:t>
            </w:r>
          </w:p>
        </w:tc>
        <w:tc>
          <w:tcPr>
            <w:tcW w:w="6780" w:type="dxa"/>
          </w:tcPr>
          <w:p w14:paraId="363DDB6A" w14:textId="77777777" w:rsidR="00C50B41" w:rsidRDefault="00C50B41">
            <w:pPr>
              <w:pStyle w:val="a2"/>
              <w:rPr>
                <w:rFonts w:eastAsiaTheme="minorEastAsia"/>
                <w:lang w:eastAsia="zh-CN"/>
              </w:rPr>
            </w:pPr>
          </w:p>
        </w:tc>
      </w:tr>
      <w:tr w:rsidR="00C50B41" w14:paraId="363DDB6F" w14:textId="77777777">
        <w:tc>
          <w:tcPr>
            <w:tcW w:w="1479" w:type="dxa"/>
            <w:shd w:val="clear" w:color="auto" w:fill="auto"/>
          </w:tcPr>
          <w:p w14:paraId="363DDB6C" w14:textId="77777777" w:rsidR="00C50B41" w:rsidRDefault="00C264C2">
            <w:pPr>
              <w:rPr>
                <w:rFonts w:eastAsiaTheme="minorEastAsia"/>
                <w:sz w:val="21"/>
                <w:szCs w:val="21"/>
                <w:lang w:val="en-US" w:eastAsia="zh-CN"/>
              </w:rPr>
            </w:pPr>
            <w:r>
              <w:rPr>
                <w:rFonts w:eastAsia="Malgun Gothic"/>
                <w:lang w:eastAsia="ko-KR"/>
              </w:rPr>
              <w:t>LGE</w:t>
            </w:r>
          </w:p>
        </w:tc>
        <w:tc>
          <w:tcPr>
            <w:tcW w:w="1372" w:type="dxa"/>
            <w:shd w:val="clear" w:color="auto" w:fill="auto"/>
          </w:tcPr>
          <w:p w14:paraId="363DDB6D" w14:textId="77777777" w:rsidR="00C50B41" w:rsidRDefault="00C50B41">
            <w:pPr>
              <w:rPr>
                <w:rFonts w:eastAsia="SimSun"/>
                <w:sz w:val="21"/>
                <w:szCs w:val="21"/>
                <w:lang w:val="en-US" w:eastAsia="zh-CN"/>
              </w:rPr>
            </w:pPr>
          </w:p>
        </w:tc>
        <w:tc>
          <w:tcPr>
            <w:tcW w:w="6780" w:type="dxa"/>
          </w:tcPr>
          <w:p w14:paraId="363DDB6E" w14:textId="77777777" w:rsidR="00C50B41" w:rsidRDefault="00C264C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C50B41" w14:paraId="363DDB73" w14:textId="77777777">
        <w:tc>
          <w:tcPr>
            <w:tcW w:w="1479" w:type="dxa"/>
            <w:shd w:val="clear" w:color="auto" w:fill="auto"/>
          </w:tcPr>
          <w:p w14:paraId="363DDB70" w14:textId="77777777" w:rsidR="00C50B41" w:rsidRDefault="00C264C2">
            <w:pPr>
              <w:rPr>
                <w:rFonts w:eastAsia="游明朝"/>
                <w:lang w:eastAsia="ja-JP"/>
              </w:rPr>
            </w:pPr>
            <w:r>
              <w:rPr>
                <w:rFonts w:eastAsia="游明朝" w:hint="eastAsia"/>
                <w:lang w:eastAsia="ja-JP"/>
              </w:rPr>
              <w:t>Panasonic</w:t>
            </w:r>
          </w:p>
        </w:tc>
        <w:tc>
          <w:tcPr>
            <w:tcW w:w="1372" w:type="dxa"/>
            <w:shd w:val="clear" w:color="auto" w:fill="auto"/>
          </w:tcPr>
          <w:p w14:paraId="363DDB71" w14:textId="77777777" w:rsidR="00C50B41" w:rsidRDefault="00C264C2">
            <w:pPr>
              <w:rPr>
                <w:rFonts w:eastAsia="游明朝"/>
                <w:sz w:val="21"/>
                <w:szCs w:val="21"/>
                <w:lang w:val="en-US" w:eastAsia="ja-JP"/>
              </w:rPr>
            </w:pPr>
            <w:r>
              <w:rPr>
                <w:rFonts w:eastAsia="游明朝" w:hint="eastAsia"/>
                <w:sz w:val="21"/>
                <w:szCs w:val="21"/>
                <w:lang w:val="en-US" w:eastAsia="ja-JP"/>
              </w:rPr>
              <w:t>N</w:t>
            </w:r>
          </w:p>
        </w:tc>
        <w:tc>
          <w:tcPr>
            <w:tcW w:w="6780" w:type="dxa"/>
          </w:tcPr>
          <w:p w14:paraId="363DDB72" w14:textId="77777777" w:rsidR="00C50B41" w:rsidRDefault="00C264C2">
            <w:pPr>
              <w:pStyle w:val="a2"/>
              <w:rPr>
                <w:rFonts w:eastAsia="Malgun Gothic"/>
                <w:lang w:eastAsia="ko-KR"/>
              </w:rPr>
            </w:pPr>
            <w:r>
              <w:rPr>
                <w:rFonts w:eastAsia="Malgun Gothic"/>
                <w:lang w:eastAsia="ko-KR"/>
              </w:rPr>
              <w:t xml:space="preserve">The spec should not mandate </w:t>
            </w:r>
            <w:r>
              <w:rPr>
                <w:rFonts w:hint="eastAsia"/>
              </w:rPr>
              <w:t xml:space="preserve">only </w:t>
            </w:r>
            <w:r>
              <w:rPr>
                <w:rFonts w:eastAsia="Malgun Gothic"/>
                <w:lang w:eastAsia="ko-KR"/>
              </w:rPr>
              <w:t xml:space="preserve">when UE does not monitor LP-WUS during C-DRX active time. Rather "UE is not required to monitor LP-WUS </w:t>
            </w:r>
            <w:r>
              <w:rPr>
                <w:rFonts w:eastAsia="Malgun Gothic"/>
                <w:lang w:eastAsia="ko-KR"/>
              </w:rPr>
              <w:lastRenderedPageBreak/>
              <w:t xml:space="preserve">during C-DRX active time". In addition, it should not mean </w:t>
            </w:r>
            <w:r>
              <w:rPr>
                <w:rFonts w:hint="eastAsia"/>
              </w:rPr>
              <w:t xml:space="preserve">UE in </w:t>
            </w:r>
            <w:r>
              <w:rPr>
                <w:rFonts w:eastAsia="Malgun Gothic"/>
                <w:lang w:eastAsia="ko-KR"/>
              </w:rPr>
              <w:t>other than C-DRX active should receive LP-WUS. During the duration drx-HARQ-RTT-TimerDL, drx-HARQ-RTT-TimerUL, drx-RetransmissionTimerDL, or drx-RetransmissionTimerUL is running, UE is not required to receive LP-WUS.</w:t>
            </w:r>
          </w:p>
        </w:tc>
      </w:tr>
      <w:tr w:rsidR="00C50B41" w14:paraId="363DDB77" w14:textId="77777777">
        <w:tc>
          <w:tcPr>
            <w:tcW w:w="1479" w:type="dxa"/>
            <w:shd w:val="clear" w:color="auto" w:fill="auto"/>
          </w:tcPr>
          <w:p w14:paraId="363DDB74" w14:textId="77777777" w:rsidR="00C50B41" w:rsidRDefault="00C264C2">
            <w:pPr>
              <w:rPr>
                <w:rFonts w:eastAsia="Malgun Gothic"/>
                <w:lang w:eastAsia="ko-KR"/>
              </w:rPr>
            </w:pPr>
            <w:r>
              <w:rPr>
                <w:rFonts w:eastAsia="Malgun Gothic" w:hint="eastAsia"/>
                <w:lang w:eastAsia="ko-KR"/>
              </w:rPr>
              <w:lastRenderedPageBreak/>
              <w:t>ETRI</w:t>
            </w:r>
          </w:p>
        </w:tc>
        <w:tc>
          <w:tcPr>
            <w:tcW w:w="1372" w:type="dxa"/>
            <w:shd w:val="clear" w:color="auto" w:fill="auto"/>
          </w:tcPr>
          <w:p w14:paraId="363DDB75" w14:textId="77777777" w:rsidR="00C50B41" w:rsidRDefault="00C264C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63DDB76" w14:textId="77777777" w:rsidR="00C50B41" w:rsidRDefault="00C50B41">
            <w:pPr>
              <w:pStyle w:val="a2"/>
              <w:rPr>
                <w:rFonts w:eastAsia="Malgun Gothic"/>
                <w:lang w:eastAsia="ko-KR"/>
              </w:rPr>
            </w:pPr>
          </w:p>
        </w:tc>
      </w:tr>
      <w:tr w:rsidR="00C50B41" w14:paraId="363DDB7B" w14:textId="77777777">
        <w:tc>
          <w:tcPr>
            <w:tcW w:w="1479" w:type="dxa"/>
            <w:shd w:val="clear" w:color="auto" w:fill="auto"/>
          </w:tcPr>
          <w:p w14:paraId="363DDB78" w14:textId="77777777" w:rsidR="00C50B41" w:rsidRDefault="00C264C2">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B79" w14:textId="77777777" w:rsidR="00C50B41" w:rsidRDefault="00C264C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63DDB7A" w14:textId="77777777" w:rsidR="00C50B41" w:rsidRDefault="00C50B41">
            <w:pPr>
              <w:pStyle w:val="a2"/>
              <w:rPr>
                <w:rFonts w:eastAsia="Malgun Gothic"/>
                <w:lang w:eastAsia="ko-KR"/>
              </w:rPr>
            </w:pPr>
          </w:p>
        </w:tc>
      </w:tr>
      <w:tr w:rsidR="00C50B41" w14:paraId="363DDB7F" w14:textId="77777777">
        <w:tc>
          <w:tcPr>
            <w:tcW w:w="1479" w:type="dxa"/>
            <w:shd w:val="clear" w:color="auto" w:fill="auto"/>
          </w:tcPr>
          <w:p w14:paraId="363DDB7C"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B7D" w14:textId="77777777" w:rsidR="00C50B41" w:rsidRDefault="00C264C2">
            <w:pPr>
              <w:rPr>
                <w:rFonts w:eastAsia="Malgun Gothic"/>
                <w:sz w:val="21"/>
                <w:szCs w:val="21"/>
                <w:lang w:val="en-US" w:eastAsia="ko-KR"/>
              </w:rPr>
            </w:pPr>
            <w:r>
              <w:rPr>
                <w:rFonts w:eastAsia="Malgun Gothic"/>
                <w:sz w:val="21"/>
                <w:szCs w:val="21"/>
                <w:lang w:val="en-US" w:eastAsia="ko-KR"/>
              </w:rPr>
              <w:t>Y</w:t>
            </w:r>
          </w:p>
        </w:tc>
        <w:tc>
          <w:tcPr>
            <w:tcW w:w="6780" w:type="dxa"/>
          </w:tcPr>
          <w:p w14:paraId="363DDB7E" w14:textId="77777777" w:rsidR="00C50B41" w:rsidRDefault="00C50B41">
            <w:pPr>
              <w:pStyle w:val="a2"/>
              <w:rPr>
                <w:rFonts w:eastAsia="Malgun Gothic"/>
                <w:lang w:eastAsia="ko-KR"/>
              </w:rPr>
            </w:pPr>
          </w:p>
        </w:tc>
      </w:tr>
      <w:tr w:rsidR="00C50B41" w14:paraId="363DDB83" w14:textId="77777777">
        <w:tc>
          <w:tcPr>
            <w:tcW w:w="1479" w:type="dxa"/>
          </w:tcPr>
          <w:p w14:paraId="363DDB8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DB81"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363DDB82" w14:textId="77777777" w:rsidR="00C50B41" w:rsidRDefault="00C50B41">
            <w:pPr>
              <w:pStyle w:val="a2"/>
              <w:rPr>
                <w:rFonts w:eastAsia="Malgun Gothic"/>
                <w:lang w:eastAsia="ko-KR"/>
              </w:rPr>
            </w:pPr>
          </w:p>
        </w:tc>
      </w:tr>
      <w:tr w:rsidR="00C50B41" w14:paraId="363DDB87" w14:textId="77777777">
        <w:tc>
          <w:tcPr>
            <w:tcW w:w="1479" w:type="dxa"/>
          </w:tcPr>
          <w:p w14:paraId="363DDB8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363DDB85" w14:textId="77777777" w:rsidR="00C50B41" w:rsidRDefault="00C50B41">
            <w:pPr>
              <w:rPr>
                <w:rFonts w:eastAsia="SimSun"/>
                <w:sz w:val="21"/>
                <w:szCs w:val="21"/>
                <w:lang w:val="en-US" w:eastAsia="zh-CN"/>
              </w:rPr>
            </w:pPr>
          </w:p>
        </w:tc>
        <w:tc>
          <w:tcPr>
            <w:tcW w:w="6780" w:type="dxa"/>
          </w:tcPr>
          <w:p w14:paraId="363DDB86" w14:textId="77777777" w:rsidR="00C50B41" w:rsidRDefault="00C264C2">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363DDB88" w14:textId="77777777" w:rsidR="00C50B41" w:rsidRDefault="00C50B41">
      <w:pPr>
        <w:pStyle w:val="a2"/>
        <w:rPr>
          <w:lang w:val="en-GB"/>
        </w:rPr>
      </w:pPr>
    </w:p>
    <w:p w14:paraId="363DDB89" w14:textId="77777777" w:rsidR="00C50B41" w:rsidRDefault="00C264C2">
      <w:pPr>
        <w:pStyle w:val="4"/>
      </w:pPr>
      <w:r>
        <w:rPr>
          <w:rFonts w:hint="eastAsia"/>
          <w:highlight w:val="yellow"/>
        </w:rPr>
        <w:t>[Close]Proposal</w:t>
      </w:r>
      <w:r>
        <w:rPr>
          <w:highlight w:val="yellow"/>
        </w:rPr>
        <w:t xml:space="preserve"> </w:t>
      </w:r>
      <w:r>
        <w:rPr>
          <w:rFonts w:hint="eastAsia"/>
          <w:highlight w:val="yellow"/>
        </w:rPr>
        <w:t>3.1-1a</w:t>
      </w:r>
      <w:r>
        <w:rPr>
          <w:highlight w:val="yellow"/>
        </w:rPr>
        <w:t>:</w:t>
      </w:r>
    </w:p>
    <w:p w14:paraId="363DDB8A"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p w14:paraId="363DDB8B"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FAR </w:t>
      </w:r>
      <w:r>
        <w:rPr>
          <w:rFonts w:ascii="Times New Roman" w:hAnsi="Times New Roman" w:cs="Times New Roman" w:hint="eastAsia"/>
          <w:b w:val="0"/>
          <w:bCs w:val="0"/>
          <w:color w:val="FF0000"/>
          <w:sz w:val="21"/>
          <w:szCs w:val="21"/>
        </w:rPr>
        <w:t>and MDR impact</w:t>
      </w:r>
    </w:p>
    <w:p w14:paraId="363DDB8C" w14:textId="77777777" w:rsidR="00C50B41" w:rsidRDefault="00C50B41">
      <w:pPr>
        <w:pStyle w:val="a2"/>
      </w:pPr>
    </w:p>
    <w:p w14:paraId="363DDB8D" w14:textId="77777777" w:rsidR="00C50B41" w:rsidRDefault="00C264C2">
      <w:pPr>
        <w:pStyle w:val="4"/>
      </w:pPr>
      <w:r>
        <w:rPr>
          <w:rFonts w:hint="eastAsia"/>
          <w:highlight w:val="yellow"/>
        </w:rPr>
        <w:t>[Close]Proposal</w:t>
      </w:r>
      <w:r>
        <w:rPr>
          <w:highlight w:val="yellow"/>
        </w:rPr>
        <w:t xml:space="preserve"> 4-</w:t>
      </w:r>
      <w:r>
        <w:rPr>
          <w:rFonts w:hint="eastAsia"/>
          <w:highlight w:val="yellow"/>
        </w:rPr>
        <w:t>1a</w:t>
      </w:r>
      <w:r>
        <w:rPr>
          <w:highlight w:val="yellow"/>
        </w:rPr>
        <w:t>:</w:t>
      </w:r>
    </w:p>
    <w:p w14:paraId="363DDB8E" w14:textId="77777777" w:rsidR="00C50B41" w:rsidRDefault="00C264C2">
      <w:pPr>
        <w:pStyle w:val="a0"/>
        <w:numPr>
          <w:ilvl w:val="0"/>
          <w:numId w:val="14"/>
        </w:numPr>
        <w:rPr>
          <w:b w:val="0"/>
          <w:bCs w:val="0"/>
          <w:sz w:val="21"/>
          <w:szCs w:val="21"/>
        </w:rPr>
      </w:pPr>
      <w:r>
        <w:rPr>
          <w:b w:val="0"/>
          <w:bCs w:val="0"/>
          <w:sz w:val="21"/>
          <w:szCs w:val="21"/>
        </w:rPr>
        <w:t xml:space="preserve">LP-WUS can be configured with </w:t>
      </w:r>
      <w:r>
        <w:rPr>
          <w:rFonts w:hint="eastAsia"/>
          <w:b w:val="0"/>
          <w:bCs w:val="0"/>
          <w:sz w:val="21"/>
          <w:szCs w:val="21"/>
        </w:rPr>
        <w:t xml:space="preserve">lecagy </w:t>
      </w:r>
      <w:r>
        <w:rPr>
          <w:b w:val="0"/>
          <w:bCs w:val="0"/>
          <w:sz w:val="21"/>
          <w:szCs w:val="21"/>
        </w:rPr>
        <w:t>PDCCH skipping</w:t>
      </w:r>
      <w:r>
        <w:rPr>
          <w:rFonts w:hint="eastAsia"/>
          <w:b w:val="0"/>
          <w:bCs w:val="0"/>
          <w:sz w:val="21"/>
          <w:szCs w:val="21"/>
        </w:rPr>
        <w:t>.</w:t>
      </w:r>
    </w:p>
    <w:p w14:paraId="363DDB8F"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Note: No additional RAN1 spec impact on PDCCH skipping is expected</w:t>
      </w:r>
    </w:p>
    <w:tbl>
      <w:tblPr>
        <w:tblStyle w:val="afe"/>
        <w:tblW w:w="9631" w:type="dxa"/>
        <w:tblLayout w:type="fixed"/>
        <w:tblLook w:val="04A0" w:firstRow="1" w:lastRow="0" w:firstColumn="1" w:lastColumn="0" w:noHBand="0" w:noVBand="1"/>
      </w:tblPr>
      <w:tblGrid>
        <w:gridCol w:w="1479"/>
        <w:gridCol w:w="1372"/>
        <w:gridCol w:w="6780"/>
      </w:tblGrid>
      <w:tr w:rsidR="00C50B41" w14:paraId="363DDB93" w14:textId="77777777">
        <w:tc>
          <w:tcPr>
            <w:tcW w:w="1479" w:type="dxa"/>
            <w:shd w:val="clear" w:color="auto" w:fill="D9D9D9" w:themeFill="background1" w:themeFillShade="D9"/>
          </w:tcPr>
          <w:p w14:paraId="363DDB9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B9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B92" w14:textId="77777777" w:rsidR="00C50B41" w:rsidRDefault="00C264C2">
            <w:pPr>
              <w:rPr>
                <w:sz w:val="21"/>
                <w:szCs w:val="21"/>
              </w:rPr>
            </w:pPr>
            <w:r>
              <w:rPr>
                <w:sz w:val="21"/>
                <w:szCs w:val="21"/>
              </w:rPr>
              <w:t>Comments</w:t>
            </w:r>
          </w:p>
        </w:tc>
      </w:tr>
      <w:tr w:rsidR="00C50B41" w14:paraId="363DDBA0" w14:textId="77777777">
        <w:tc>
          <w:tcPr>
            <w:tcW w:w="1479" w:type="dxa"/>
          </w:tcPr>
          <w:p w14:paraId="363DDB94"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B95" w14:textId="77777777" w:rsidR="00C50B41" w:rsidRDefault="00C50B41">
            <w:pPr>
              <w:rPr>
                <w:rFonts w:eastAsia="游明朝"/>
                <w:sz w:val="21"/>
                <w:szCs w:val="21"/>
                <w:lang w:val="en-US" w:eastAsia="ja-JP"/>
              </w:rPr>
            </w:pPr>
          </w:p>
        </w:tc>
        <w:tc>
          <w:tcPr>
            <w:tcW w:w="6780" w:type="dxa"/>
          </w:tcPr>
          <w:p w14:paraId="363DDB96" w14:textId="77777777" w:rsidR="00C50B41" w:rsidRDefault="00C264C2">
            <w:pPr>
              <w:pStyle w:val="a2"/>
            </w:pPr>
            <w:r>
              <w:rPr>
                <w:rFonts w:hint="eastAsia"/>
              </w:rPr>
              <w:t>Following agreements were made in Monday online:</w:t>
            </w:r>
          </w:p>
          <w:p w14:paraId="363DDB97" w14:textId="77777777" w:rsidR="00C50B41" w:rsidRDefault="00C50B41">
            <w:pPr>
              <w:pStyle w:val="a2"/>
            </w:pPr>
          </w:p>
          <w:p w14:paraId="363DDB98"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B99"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63DDB9A"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DB9B" w14:textId="77777777" w:rsidR="00C50B41" w:rsidRDefault="00C50B41">
            <w:pPr>
              <w:spacing w:after="0" w:line="240" w:lineRule="auto"/>
              <w:rPr>
                <w:rFonts w:ascii="Times" w:hAnsi="Times"/>
                <w:szCs w:val="24"/>
                <w:lang w:eastAsia="zh-CN"/>
              </w:rPr>
            </w:pPr>
          </w:p>
          <w:p w14:paraId="363DDB9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B9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DB9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DB9F" w14:textId="77777777" w:rsidR="00C50B41" w:rsidRDefault="00C50B41">
            <w:pPr>
              <w:pStyle w:val="a2"/>
              <w:rPr>
                <w:lang w:val="en-GB"/>
              </w:rPr>
            </w:pPr>
          </w:p>
        </w:tc>
      </w:tr>
    </w:tbl>
    <w:p w14:paraId="363DDBA1" w14:textId="77777777" w:rsidR="00C50B41" w:rsidRDefault="00C50B41">
      <w:pPr>
        <w:pStyle w:val="a2"/>
        <w:rPr>
          <w:lang w:val="en-GB"/>
        </w:rPr>
      </w:pPr>
    </w:p>
    <w:p w14:paraId="363DDBA2" w14:textId="77777777" w:rsidR="00C50B41" w:rsidRDefault="00C264C2">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363DDBA3" w14:textId="77777777" w:rsidR="00C50B41" w:rsidRDefault="00C264C2">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363DDBA4"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63DDBA5"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p w14:paraId="363DDBA6" w14:textId="77777777" w:rsidR="00C50B41" w:rsidRDefault="00C50B41">
      <w:pPr>
        <w:pStyle w:val="a2"/>
      </w:pPr>
    </w:p>
    <w:p w14:paraId="363DDBA7" w14:textId="77777777" w:rsidR="00C50B41" w:rsidRDefault="00C50B41">
      <w:pPr>
        <w:pStyle w:val="a2"/>
      </w:pPr>
    </w:p>
    <w:p w14:paraId="363DDBA8" w14:textId="77777777" w:rsidR="00C50B41" w:rsidRDefault="00C50B41">
      <w:pPr>
        <w:pStyle w:val="a2"/>
      </w:pPr>
    </w:p>
    <w:p w14:paraId="363DDBA9" w14:textId="77777777" w:rsidR="00C50B41" w:rsidRDefault="00C264C2">
      <w:pPr>
        <w:rPr>
          <w:rFonts w:eastAsia="游明朝"/>
          <w:sz w:val="21"/>
          <w:szCs w:val="21"/>
          <w:lang w:eastAsia="ja-JP"/>
        </w:rPr>
      </w:pPr>
      <w:r>
        <w:rPr>
          <w:rFonts w:eastAsia="游明朝" w:hint="eastAsia"/>
          <w:sz w:val="21"/>
          <w:szCs w:val="21"/>
          <w:lang w:val="sv-SE" w:eastAsia="ja-JP"/>
        </w:rPr>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363DDBAA" w14:textId="77777777" w:rsidR="00C50B41" w:rsidRDefault="00C264C2">
      <w:pPr>
        <w:pStyle w:val="a0"/>
        <w:numPr>
          <w:ilvl w:val="0"/>
          <w:numId w:val="26"/>
        </w:numPr>
        <w:rPr>
          <w:b w:val="0"/>
          <w:bCs w:val="0"/>
          <w:sz w:val="21"/>
          <w:szCs w:val="21"/>
        </w:rPr>
      </w:pPr>
      <w:r>
        <w:rPr>
          <w:rFonts w:hint="eastAsia"/>
          <w:b w:val="0"/>
          <w:bCs w:val="0"/>
          <w:sz w:val="21"/>
          <w:szCs w:val="21"/>
        </w:rPr>
        <w:lastRenderedPageBreak/>
        <w:t>Deprioritize: Nokia, DCM</w:t>
      </w:r>
    </w:p>
    <w:p w14:paraId="363DDBAB" w14:textId="77777777" w:rsidR="00C50B41" w:rsidRDefault="00C264C2">
      <w:pPr>
        <w:pStyle w:val="a0"/>
        <w:numPr>
          <w:ilvl w:val="0"/>
          <w:numId w:val="26"/>
        </w:numPr>
        <w:rPr>
          <w:b w:val="0"/>
          <w:bCs w:val="0"/>
          <w:sz w:val="21"/>
          <w:szCs w:val="21"/>
        </w:rPr>
      </w:pPr>
      <w:r>
        <w:rPr>
          <w:rFonts w:hint="eastAsia"/>
          <w:b w:val="0"/>
          <w:bCs w:val="0"/>
          <w:sz w:val="21"/>
          <w:szCs w:val="21"/>
        </w:rPr>
        <w:t>Support: Xiaomi</w:t>
      </w:r>
    </w:p>
    <w:p w14:paraId="363DDBAC" w14:textId="77777777" w:rsidR="00C50B41" w:rsidRDefault="00C264C2">
      <w:pPr>
        <w:pStyle w:val="a0"/>
        <w:numPr>
          <w:ilvl w:val="1"/>
          <w:numId w:val="26"/>
        </w:numPr>
        <w:rPr>
          <w:b w:val="0"/>
          <w:bCs w:val="0"/>
          <w:sz w:val="21"/>
          <w:szCs w:val="21"/>
        </w:rPr>
      </w:pPr>
      <w:r>
        <w:rPr>
          <w:b w:val="0"/>
          <w:bCs w:val="0"/>
          <w:sz w:val="21"/>
          <w:szCs w:val="21"/>
        </w:rPr>
        <w:t xml:space="preserve">Case 1: LP-WUS is used within C-DRX re-transmission timer running </w:t>
      </w:r>
      <w:r>
        <w:rPr>
          <w:b w:val="0"/>
          <w:bCs w:val="0"/>
          <w:sz w:val="21"/>
          <w:szCs w:val="21"/>
        </w:rPr>
        <w:t>duration;</w:t>
      </w:r>
    </w:p>
    <w:p w14:paraId="363DDBAD" w14:textId="77777777" w:rsidR="00C50B41" w:rsidRDefault="00C264C2">
      <w:pPr>
        <w:jc w:val="center"/>
        <w:rPr>
          <w:sz w:val="21"/>
          <w:szCs w:val="21"/>
        </w:rPr>
      </w:pPr>
      <w:r>
        <w:rPr>
          <w:sz w:val="21"/>
          <w:szCs w:val="21"/>
        </w:rPr>
        <w:object w:dxaOrig="5519" w:dyaOrig="2530" w14:anchorId="363D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5pt;height:126.7pt" o:ole="">
            <v:imagedata r:id="rId8" o:title=""/>
          </v:shape>
          <o:OLEObject Type="Embed" ProgID="Visio.Drawing.15" ShapeID="_x0000_i1025" DrawAspect="Content" ObjectID="_1801656569" r:id="rId9"/>
        </w:object>
      </w:r>
    </w:p>
    <w:p w14:paraId="363DDBAE" w14:textId="77777777" w:rsidR="00C50B41" w:rsidRDefault="00C264C2">
      <w:pPr>
        <w:pStyle w:val="a0"/>
        <w:numPr>
          <w:ilvl w:val="1"/>
          <w:numId w:val="26"/>
        </w:numPr>
        <w:rPr>
          <w:b w:val="0"/>
          <w:bCs w:val="0"/>
          <w:sz w:val="21"/>
          <w:szCs w:val="21"/>
        </w:rPr>
      </w:pPr>
      <w:r>
        <w:rPr>
          <w:b w:val="0"/>
          <w:bCs w:val="0"/>
          <w:sz w:val="21"/>
          <w:szCs w:val="21"/>
        </w:rPr>
        <w:t>Case 2: LP-WUS is used within C-DRX active time and within PDCCH skipping duration;</w:t>
      </w:r>
    </w:p>
    <w:p w14:paraId="363DDBAF" w14:textId="77777777" w:rsidR="00C50B41" w:rsidRDefault="00C264C2">
      <w:pPr>
        <w:jc w:val="center"/>
        <w:rPr>
          <w:rFonts w:eastAsia="游明朝"/>
          <w:sz w:val="21"/>
          <w:szCs w:val="21"/>
          <w:lang w:eastAsia="ja-JP"/>
        </w:rPr>
      </w:pPr>
      <w:r>
        <w:rPr>
          <w:sz w:val="21"/>
          <w:szCs w:val="21"/>
        </w:rPr>
        <w:object w:dxaOrig="5052" w:dyaOrig="2389" w14:anchorId="363DE68B">
          <v:shape id="_x0000_i1026" type="#_x0000_t75" style="width:252.45pt;height:119.4pt" o:ole="">
            <v:imagedata r:id="rId10" o:title=""/>
          </v:shape>
          <o:OLEObject Type="Embed" ProgID="Visio.Drawing.15" ShapeID="_x0000_i1026" DrawAspect="Content" ObjectID="_1801656570" r:id="rId11"/>
        </w:object>
      </w:r>
    </w:p>
    <w:p w14:paraId="363DDBB0" w14:textId="77777777" w:rsidR="00C50B41" w:rsidRDefault="00C264C2">
      <w:pPr>
        <w:pStyle w:val="a0"/>
        <w:numPr>
          <w:ilvl w:val="1"/>
          <w:numId w:val="26"/>
        </w:numPr>
        <w:rPr>
          <w:b w:val="0"/>
          <w:bCs w:val="0"/>
          <w:sz w:val="21"/>
          <w:szCs w:val="21"/>
        </w:rPr>
      </w:pPr>
      <w:r>
        <w:rPr>
          <w:b w:val="0"/>
          <w:bCs w:val="0"/>
          <w:sz w:val="21"/>
          <w:szCs w:val="21"/>
        </w:rPr>
        <w:t>Case 3: LP-WUS is used within C-DRX active time and outside PDCCH skipping duration.</w:t>
      </w:r>
    </w:p>
    <w:p w14:paraId="363DDBB1" w14:textId="77777777" w:rsidR="00C50B41" w:rsidRDefault="00C264C2">
      <w:pPr>
        <w:jc w:val="center"/>
        <w:rPr>
          <w:rFonts w:eastAsia="游明朝"/>
          <w:sz w:val="21"/>
          <w:szCs w:val="21"/>
          <w:lang w:eastAsia="ja-JP"/>
        </w:rPr>
      </w:pPr>
      <w:r>
        <w:rPr>
          <w:sz w:val="21"/>
          <w:szCs w:val="21"/>
        </w:rPr>
        <w:object w:dxaOrig="6975" w:dyaOrig="2389" w14:anchorId="363DE68C">
          <v:shape id="_x0000_i1027" type="#_x0000_t75" style="width:348.6pt;height:119.4pt" o:ole="">
            <v:imagedata r:id="rId12" o:title=""/>
          </v:shape>
          <o:OLEObject Type="Embed" ProgID="Visio.Drawing.15" ShapeID="_x0000_i1027" DrawAspect="Content" ObjectID="_1801656571" r:id="rId13"/>
        </w:object>
      </w:r>
    </w:p>
    <w:p w14:paraId="363DDBB2" w14:textId="77777777" w:rsidR="00C50B41" w:rsidRDefault="00C50B41">
      <w:pPr>
        <w:pStyle w:val="a2"/>
      </w:pPr>
    </w:p>
    <w:p w14:paraId="363DDBB3" w14:textId="77777777" w:rsidR="00C50B41" w:rsidRDefault="00C50B41">
      <w:pPr>
        <w:rPr>
          <w:sz w:val="24"/>
          <w:szCs w:val="24"/>
        </w:rPr>
      </w:pPr>
    </w:p>
    <w:p w14:paraId="363DDBB4" w14:textId="77777777" w:rsidR="00C50B41" w:rsidRDefault="00C264C2">
      <w:pPr>
        <w:pStyle w:val="30"/>
      </w:pPr>
      <w:r>
        <w:t>3.2</w:t>
      </w:r>
      <w:r>
        <w:tab/>
        <w:t>Timeline between LP-WUS reception/detection and PDCCH monitoring</w:t>
      </w:r>
    </w:p>
    <w:p w14:paraId="363DDBB5" w14:textId="77777777" w:rsidR="00C50B41" w:rsidRDefault="00C264C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C50B41" w14:paraId="363DDBD7" w14:textId="77777777">
        <w:tc>
          <w:tcPr>
            <w:tcW w:w="9630" w:type="dxa"/>
          </w:tcPr>
          <w:p w14:paraId="363DDBB6" w14:textId="77777777" w:rsidR="00C50B41" w:rsidRDefault="00C264C2">
            <w:pPr>
              <w:spacing w:after="0"/>
              <w:rPr>
                <w:sz w:val="21"/>
                <w:szCs w:val="21"/>
                <w:highlight w:val="green"/>
                <w:lang w:eastAsia="zh-CN"/>
              </w:rPr>
            </w:pPr>
            <w:r>
              <w:rPr>
                <w:sz w:val="21"/>
                <w:szCs w:val="21"/>
                <w:highlight w:val="green"/>
                <w:lang w:eastAsia="zh-CN"/>
              </w:rPr>
              <w:t>Agreement</w:t>
            </w:r>
          </w:p>
          <w:p w14:paraId="363DDBB7" w14:textId="77777777" w:rsidR="00C50B41" w:rsidRDefault="00C264C2">
            <w:pPr>
              <w:spacing w:after="0"/>
              <w:rPr>
                <w:sz w:val="21"/>
                <w:szCs w:val="21"/>
                <w:lang w:eastAsia="zh-CN"/>
              </w:rPr>
            </w:pPr>
            <w:r>
              <w:rPr>
                <w:sz w:val="21"/>
                <w:szCs w:val="21"/>
                <w:lang w:eastAsia="zh-CN"/>
              </w:rPr>
              <w:t xml:space="preserve">For RRC CONNECTED mode, </w:t>
            </w:r>
            <w:r>
              <w:rPr>
                <w:sz w:val="21"/>
                <w:szCs w:val="21"/>
                <w:lang w:eastAsia="zh-CN"/>
              </w:rPr>
              <w:t>minimum time gap between LP-WUS reception and MR to start PDCCH monitoring is introduced considering at least following</w:t>
            </w:r>
          </w:p>
          <w:p w14:paraId="363DDBB8" w14:textId="77777777" w:rsidR="00C50B41" w:rsidRDefault="00C264C2">
            <w:pPr>
              <w:pStyle w:val="a0"/>
              <w:numPr>
                <w:ilvl w:val="0"/>
                <w:numId w:val="27"/>
              </w:numPr>
              <w:rPr>
                <w:b w:val="0"/>
                <w:bCs w:val="0"/>
                <w:sz w:val="21"/>
                <w:szCs w:val="21"/>
              </w:rPr>
            </w:pPr>
            <w:r>
              <w:rPr>
                <w:b w:val="0"/>
                <w:bCs w:val="0"/>
                <w:sz w:val="21"/>
                <w:szCs w:val="21"/>
              </w:rPr>
              <w:t>LP-WUS processing time</w:t>
            </w:r>
          </w:p>
          <w:p w14:paraId="363DDBB9" w14:textId="77777777" w:rsidR="00C50B41" w:rsidRDefault="00C264C2">
            <w:pPr>
              <w:pStyle w:val="a0"/>
              <w:numPr>
                <w:ilvl w:val="0"/>
                <w:numId w:val="27"/>
              </w:numPr>
              <w:rPr>
                <w:b w:val="0"/>
                <w:bCs w:val="0"/>
                <w:sz w:val="21"/>
                <w:szCs w:val="21"/>
              </w:rPr>
            </w:pPr>
            <w:r>
              <w:rPr>
                <w:b w:val="0"/>
                <w:bCs w:val="0"/>
                <w:sz w:val="21"/>
                <w:szCs w:val="21"/>
              </w:rPr>
              <w:t>MR transition time for ramp up</w:t>
            </w:r>
          </w:p>
          <w:p w14:paraId="363DDBBA" w14:textId="77777777" w:rsidR="00C50B41" w:rsidRDefault="00C264C2">
            <w:pPr>
              <w:pStyle w:val="a0"/>
              <w:numPr>
                <w:ilvl w:val="0"/>
                <w:numId w:val="27"/>
              </w:numPr>
              <w:rPr>
                <w:b w:val="0"/>
                <w:bCs w:val="0"/>
                <w:sz w:val="21"/>
                <w:szCs w:val="21"/>
              </w:rPr>
            </w:pPr>
            <w:r>
              <w:rPr>
                <w:b w:val="0"/>
                <w:bCs w:val="0"/>
                <w:sz w:val="21"/>
                <w:szCs w:val="21"/>
              </w:rPr>
              <w:t>Time/frequency synchronization of MR</w:t>
            </w:r>
          </w:p>
          <w:p w14:paraId="363DDBBB" w14:textId="77777777" w:rsidR="00C50B41" w:rsidRDefault="00C264C2">
            <w:pPr>
              <w:pStyle w:val="a0"/>
              <w:numPr>
                <w:ilvl w:val="0"/>
                <w:numId w:val="27"/>
              </w:numPr>
              <w:rPr>
                <w:b w:val="0"/>
                <w:bCs w:val="0"/>
                <w:sz w:val="21"/>
                <w:szCs w:val="21"/>
              </w:rPr>
            </w:pPr>
            <w:r>
              <w:rPr>
                <w:rFonts w:hint="eastAsia"/>
                <w:b w:val="0"/>
                <w:bCs w:val="0"/>
                <w:sz w:val="21"/>
                <w:szCs w:val="21"/>
              </w:rPr>
              <w:t>F</w:t>
            </w:r>
            <w:r>
              <w:rPr>
                <w:b w:val="0"/>
                <w:bCs w:val="0"/>
                <w:sz w:val="21"/>
                <w:szCs w:val="21"/>
              </w:rPr>
              <w:t xml:space="preserve">FS whether UE can report supported </w:t>
            </w:r>
            <w:r>
              <w:rPr>
                <w:b w:val="0"/>
                <w:bCs w:val="0"/>
                <w:sz w:val="21"/>
                <w:szCs w:val="21"/>
              </w:rPr>
              <w:t>minimum time gap from candidate values</w:t>
            </w:r>
          </w:p>
          <w:p w14:paraId="363DDBBC" w14:textId="77777777" w:rsidR="00C50B41" w:rsidRDefault="00C264C2">
            <w:pPr>
              <w:spacing w:after="0"/>
              <w:rPr>
                <w:sz w:val="21"/>
                <w:szCs w:val="21"/>
                <w:lang w:bidi="ar"/>
              </w:rPr>
            </w:pPr>
            <w:r>
              <w:rPr>
                <w:sz w:val="21"/>
                <w:szCs w:val="21"/>
                <w:lang w:eastAsia="zh-CN" w:bidi="ar"/>
              </w:rPr>
              <w:t>FFS: Whether the minimum time gap values can be more than one</w:t>
            </w:r>
          </w:p>
          <w:p w14:paraId="363DDBBD" w14:textId="77777777" w:rsidR="00C50B41" w:rsidRDefault="00C50B41">
            <w:pPr>
              <w:spacing w:after="0"/>
              <w:rPr>
                <w:sz w:val="21"/>
                <w:szCs w:val="21"/>
                <w:lang w:bidi="ar"/>
              </w:rPr>
            </w:pPr>
          </w:p>
          <w:p w14:paraId="363DDBBE" w14:textId="77777777" w:rsidR="00C50B41" w:rsidRDefault="00C264C2">
            <w:pPr>
              <w:spacing w:after="0"/>
              <w:rPr>
                <w:sz w:val="21"/>
                <w:szCs w:val="21"/>
              </w:rPr>
            </w:pPr>
            <w:r>
              <w:rPr>
                <w:sz w:val="21"/>
                <w:szCs w:val="21"/>
                <w:highlight w:val="green"/>
              </w:rPr>
              <w:t>Agreement</w:t>
            </w:r>
          </w:p>
          <w:p w14:paraId="363DDBBF" w14:textId="77777777" w:rsidR="00C50B41" w:rsidRDefault="00C264C2">
            <w:pPr>
              <w:spacing w:after="0"/>
              <w:rPr>
                <w:sz w:val="21"/>
                <w:szCs w:val="21"/>
              </w:rPr>
            </w:pPr>
            <w:r>
              <w:rPr>
                <w:sz w:val="21"/>
                <w:szCs w:val="21"/>
              </w:rPr>
              <w:t>For RRC CONNECTED mode, support UE capability report for determination of minimum time gap between LP-WUS reception and MR to start PDCCH monitoring.</w:t>
            </w:r>
          </w:p>
          <w:p w14:paraId="363DDBC0" w14:textId="77777777" w:rsidR="00C50B41" w:rsidRDefault="00C264C2">
            <w:pPr>
              <w:pStyle w:val="a0"/>
              <w:numPr>
                <w:ilvl w:val="0"/>
                <w:numId w:val="20"/>
              </w:numPr>
              <w:rPr>
                <w:b w:val="0"/>
                <w:bCs w:val="0"/>
                <w:sz w:val="21"/>
                <w:szCs w:val="21"/>
              </w:rPr>
            </w:pPr>
            <w:r>
              <w:rPr>
                <w:rFonts w:hint="eastAsia"/>
                <w:b w:val="0"/>
                <w:bCs w:val="0"/>
                <w:sz w:val="21"/>
                <w:szCs w:val="21"/>
              </w:rPr>
              <w:lastRenderedPageBreak/>
              <w:t>F</w:t>
            </w:r>
            <w:r>
              <w:rPr>
                <w:b w:val="0"/>
                <w:bCs w:val="0"/>
                <w:sz w:val="21"/>
                <w:szCs w:val="21"/>
              </w:rPr>
              <w:t>FS: exact value(s) of the minimum time gap</w:t>
            </w:r>
          </w:p>
          <w:p w14:paraId="363DDBC1" w14:textId="77777777" w:rsidR="00C50B41" w:rsidRDefault="00C264C2">
            <w:pPr>
              <w:pStyle w:val="a0"/>
              <w:numPr>
                <w:ilvl w:val="0"/>
                <w:numId w:val="20"/>
              </w:numPr>
              <w:rPr>
                <w:b w:val="0"/>
                <w:bCs w:val="0"/>
                <w:sz w:val="21"/>
                <w:szCs w:val="21"/>
              </w:rPr>
            </w:pPr>
            <w:r>
              <w:rPr>
                <w:b w:val="0"/>
                <w:bCs w:val="0"/>
                <w:sz w:val="21"/>
                <w:szCs w:val="21"/>
              </w:rPr>
              <w:t>FFS: support of multiple minimum time gaps</w:t>
            </w:r>
          </w:p>
          <w:p w14:paraId="363DDBC2" w14:textId="77777777" w:rsidR="00C50B41" w:rsidRDefault="00C264C2">
            <w:pPr>
              <w:pStyle w:val="a0"/>
              <w:numPr>
                <w:ilvl w:val="0"/>
                <w:numId w:val="20"/>
              </w:numPr>
              <w:rPr>
                <w:b w:val="0"/>
                <w:bCs w:val="0"/>
                <w:sz w:val="21"/>
                <w:szCs w:val="21"/>
              </w:rPr>
            </w:pPr>
            <w:r>
              <w:rPr>
                <w:b w:val="0"/>
                <w:bCs w:val="0"/>
                <w:sz w:val="21"/>
                <w:szCs w:val="21"/>
              </w:rPr>
              <w:t>FFS whether the reported value includes the duration for time/frequency synchronization of MR</w:t>
            </w:r>
          </w:p>
          <w:p w14:paraId="363DDBC3" w14:textId="77777777" w:rsidR="00C50B41" w:rsidRDefault="00C50B41">
            <w:pPr>
              <w:spacing w:after="0"/>
              <w:rPr>
                <w:rFonts w:eastAsia="游明朝"/>
                <w:sz w:val="21"/>
                <w:szCs w:val="21"/>
              </w:rPr>
            </w:pPr>
          </w:p>
          <w:p w14:paraId="363DDBC4" w14:textId="77777777" w:rsidR="00C50B41" w:rsidRDefault="00C264C2">
            <w:pPr>
              <w:spacing w:after="0"/>
              <w:rPr>
                <w:sz w:val="21"/>
                <w:szCs w:val="21"/>
                <w:highlight w:val="green"/>
                <w:lang w:eastAsia="zh-CN"/>
              </w:rPr>
            </w:pPr>
            <w:r>
              <w:rPr>
                <w:sz w:val="21"/>
                <w:szCs w:val="21"/>
                <w:highlight w:val="green"/>
                <w:lang w:eastAsia="zh-CN"/>
              </w:rPr>
              <w:t>Agreement</w:t>
            </w:r>
          </w:p>
          <w:p w14:paraId="363DDBC5" w14:textId="77777777" w:rsidR="00C50B41" w:rsidRDefault="00C264C2">
            <w:pPr>
              <w:spacing w:after="0"/>
              <w:rPr>
                <w:sz w:val="21"/>
                <w:szCs w:val="21"/>
              </w:rPr>
            </w:pPr>
            <w:r>
              <w:rPr>
                <w:sz w:val="21"/>
                <w:szCs w:val="21"/>
              </w:rPr>
              <w:t>Select one of the following alternatives in RAN1#118bis</w:t>
            </w:r>
          </w:p>
          <w:p w14:paraId="363DDBC6" w14:textId="77777777" w:rsidR="00C50B41" w:rsidRDefault="00C264C2">
            <w:pPr>
              <w:spacing w:after="0"/>
              <w:rPr>
                <w:sz w:val="21"/>
                <w:szCs w:val="21"/>
              </w:rPr>
            </w:pPr>
            <w:r>
              <w:rPr>
                <w:rFonts w:hint="eastAsia"/>
                <w:sz w:val="21"/>
                <w:szCs w:val="21"/>
              </w:rPr>
              <w:t>Alt 1</w:t>
            </w:r>
          </w:p>
          <w:p w14:paraId="363DDBC7"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DBC8" w14:textId="77777777" w:rsidR="00C50B41" w:rsidRDefault="00C264C2">
            <w:pPr>
              <w:pStyle w:val="a0"/>
              <w:rPr>
                <w:b w:val="0"/>
                <w:bCs w:val="0"/>
                <w:sz w:val="21"/>
                <w:szCs w:val="21"/>
              </w:rPr>
            </w:pPr>
            <w:r>
              <w:rPr>
                <w:rFonts w:hint="eastAsia"/>
                <w:b w:val="0"/>
                <w:bCs w:val="0"/>
                <w:sz w:val="21"/>
                <w:szCs w:val="21"/>
              </w:rPr>
              <w:t>FFS: X</w:t>
            </w:r>
          </w:p>
          <w:p w14:paraId="363DDBC9" w14:textId="77777777" w:rsidR="00C50B41" w:rsidRDefault="00C264C2">
            <w:pPr>
              <w:pStyle w:val="a0"/>
              <w:rPr>
                <w:b w:val="0"/>
                <w:bCs w:val="0"/>
                <w:sz w:val="21"/>
                <w:szCs w:val="21"/>
              </w:rPr>
            </w:pPr>
            <w:r>
              <w:rPr>
                <w:b w:val="0"/>
                <w:bCs w:val="0"/>
                <w:sz w:val="21"/>
                <w:szCs w:val="21"/>
              </w:rPr>
              <w:t>FFS: definition of reported value</w:t>
            </w:r>
          </w:p>
          <w:p w14:paraId="363DDBCA" w14:textId="77777777" w:rsidR="00C50B41" w:rsidRDefault="00C264C2">
            <w:pPr>
              <w:spacing w:after="0"/>
              <w:rPr>
                <w:sz w:val="21"/>
                <w:szCs w:val="21"/>
                <w:lang w:val="sv-SE"/>
              </w:rPr>
            </w:pPr>
            <w:r>
              <w:rPr>
                <w:rFonts w:hint="eastAsia"/>
                <w:sz w:val="21"/>
                <w:szCs w:val="21"/>
                <w:lang w:val="sv-SE"/>
              </w:rPr>
              <w:t>Alt2</w:t>
            </w:r>
          </w:p>
          <w:p w14:paraId="363DDBCB"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DBCC" w14:textId="77777777" w:rsidR="00C50B41" w:rsidRDefault="00C264C2">
            <w:pPr>
              <w:pStyle w:val="a0"/>
              <w:rPr>
                <w:b w:val="0"/>
                <w:bCs w:val="0"/>
                <w:sz w:val="21"/>
                <w:szCs w:val="21"/>
              </w:rPr>
            </w:pPr>
            <w:r>
              <w:rPr>
                <w:rFonts w:hint="eastAsia"/>
                <w:b w:val="0"/>
                <w:bCs w:val="0"/>
                <w:sz w:val="21"/>
                <w:szCs w:val="21"/>
              </w:rPr>
              <w:t>FFS: X</w:t>
            </w:r>
          </w:p>
          <w:p w14:paraId="363DDBCD" w14:textId="77777777" w:rsidR="00C50B41" w:rsidRDefault="00C264C2">
            <w:pPr>
              <w:pStyle w:val="a0"/>
              <w:rPr>
                <w:b w:val="0"/>
                <w:bCs w:val="0"/>
                <w:sz w:val="21"/>
                <w:szCs w:val="21"/>
              </w:rPr>
            </w:pPr>
            <w:r>
              <w:rPr>
                <w:b w:val="0"/>
                <w:bCs w:val="0"/>
                <w:sz w:val="21"/>
                <w:szCs w:val="21"/>
              </w:rPr>
              <w:t xml:space="preserve">FFS: </w:t>
            </w:r>
            <w:r>
              <w:rPr>
                <w:b w:val="0"/>
                <w:bCs w:val="0"/>
                <w:sz w:val="21"/>
                <w:szCs w:val="21"/>
              </w:rPr>
              <w:t>definition of reported value</w:t>
            </w:r>
          </w:p>
          <w:p w14:paraId="363DDBCE" w14:textId="77777777" w:rsidR="00C50B41" w:rsidRDefault="00C264C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363DDBCF" w14:textId="77777777" w:rsidR="00C50B41" w:rsidRDefault="00C264C2">
            <w:pPr>
              <w:pStyle w:val="a0"/>
              <w:rPr>
                <w:b w:val="0"/>
                <w:bCs w:val="0"/>
                <w:sz w:val="21"/>
                <w:szCs w:val="21"/>
              </w:rPr>
            </w:pPr>
            <w:r>
              <w:rPr>
                <w:b w:val="0"/>
                <w:bCs w:val="0"/>
                <w:sz w:val="21"/>
                <w:szCs w:val="21"/>
              </w:rPr>
              <w:t>Companies are encouraged to details on how the reported values are to be used by the network</w:t>
            </w:r>
          </w:p>
          <w:p w14:paraId="363DDBD0" w14:textId="77777777" w:rsidR="00C50B41" w:rsidRDefault="00C50B41">
            <w:pPr>
              <w:spacing w:after="0"/>
              <w:rPr>
                <w:rFonts w:eastAsia="游明朝"/>
                <w:sz w:val="21"/>
                <w:szCs w:val="21"/>
                <w:highlight w:val="green"/>
                <w:lang w:val="en-US" w:eastAsia="ja-JP" w:bidi="ar"/>
              </w:rPr>
            </w:pPr>
          </w:p>
          <w:p w14:paraId="363DDBD1" w14:textId="77777777" w:rsidR="00C50B41" w:rsidRDefault="00C264C2">
            <w:pPr>
              <w:spacing w:after="0"/>
              <w:rPr>
                <w:sz w:val="21"/>
                <w:szCs w:val="21"/>
                <w:lang w:val="en-US" w:eastAsia="zh-CN" w:bidi="ar"/>
              </w:rPr>
            </w:pPr>
            <w:r>
              <w:rPr>
                <w:sz w:val="21"/>
                <w:szCs w:val="21"/>
                <w:highlight w:val="green"/>
                <w:lang w:val="en-US" w:eastAsia="zh-CN" w:bidi="ar"/>
              </w:rPr>
              <w:t>Agreement</w:t>
            </w:r>
          </w:p>
          <w:p w14:paraId="363DDBD2" w14:textId="77777777" w:rsidR="00C50B41" w:rsidRDefault="00C264C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63DDBD3" w14:textId="77777777" w:rsidR="00C50B41" w:rsidRDefault="00C264C2">
            <w:pPr>
              <w:pStyle w:val="a0"/>
              <w:rPr>
                <w:b w:val="0"/>
                <w:bCs w:val="0"/>
                <w:sz w:val="21"/>
                <w:szCs w:val="21"/>
              </w:rPr>
            </w:pPr>
            <w:r>
              <w:rPr>
                <w:rFonts w:hint="eastAsia"/>
                <w:b w:val="0"/>
                <w:bCs w:val="0"/>
                <w:sz w:val="21"/>
                <w:szCs w:val="21"/>
              </w:rPr>
              <w:t>FFS: X</w:t>
            </w:r>
          </w:p>
          <w:p w14:paraId="363DDBD4" w14:textId="77777777" w:rsidR="00C50B41" w:rsidRDefault="00C264C2">
            <w:pPr>
              <w:pStyle w:val="a0"/>
              <w:rPr>
                <w:rFonts w:eastAsia="SimSun"/>
                <w:b w:val="0"/>
                <w:bCs w:val="0"/>
                <w:sz w:val="21"/>
                <w:szCs w:val="21"/>
              </w:rPr>
            </w:pPr>
            <w:r>
              <w:rPr>
                <w:b w:val="0"/>
                <w:bCs w:val="0"/>
                <w:sz w:val="21"/>
                <w:szCs w:val="21"/>
              </w:rPr>
              <w:t>FFS: definition of reported candidate value</w:t>
            </w:r>
          </w:p>
          <w:p w14:paraId="363DDBD5" w14:textId="77777777" w:rsidR="00C50B41" w:rsidRDefault="00C264C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63DDBD6" w14:textId="77777777" w:rsidR="00C50B41" w:rsidRDefault="00C264C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363DDBD8" w14:textId="77777777" w:rsidR="00C50B41" w:rsidRDefault="00C50B41">
      <w:pPr>
        <w:rPr>
          <w:rFonts w:eastAsia="游明朝"/>
          <w:sz w:val="24"/>
          <w:szCs w:val="24"/>
          <w:lang w:eastAsia="ja-JP"/>
        </w:rPr>
      </w:pPr>
    </w:p>
    <w:p w14:paraId="363DDBD9" w14:textId="77777777" w:rsidR="00C50B41" w:rsidRDefault="00C264C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C50B41" w14:paraId="363DDBE4" w14:textId="77777777">
        <w:tc>
          <w:tcPr>
            <w:tcW w:w="9630" w:type="dxa"/>
          </w:tcPr>
          <w:p w14:paraId="363DDBDA" w14:textId="77777777" w:rsidR="00C50B41" w:rsidRDefault="00C264C2">
            <w:pPr>
              <w:pStyle w:val="a2"/>
              <w:spacing w:after="0"/>
              <w:rPr>
                <w:b/>
                <w:bCs/>
              </w:rPr>
            </w:pPr>
            <w:r>
              <w:rPr>
                <w:b/>
                <w:bCs/>
              </w:rPr>
              <w:t>For future meetings:</w:t>
            </w:r>
          </w:p>
          <w:p w14:paraId="363DDBDB" w14:textId="77777777" w:rsidR="00C50B41" w:rsidRDefault="00C264C2">
            <w:pPr>
              <w:pStyle w:val="a2"/>
              <w:spacing w:after="0"/>
            </w:pPr>
            <w:r>
              <w:t>Consider the following alternatives for UE capability report on the minimum time gap between LP-WUS reception and MR to start PDCCH monitoring:</w:t>
            </w:r>
          </w:p>
          <w:p w14:paraId="363DDBDC" w14:textId="77777777" w:rsidR="00C50B41" w:rsidRDefault="00C264C2">
            <w:pPr>
              <w:pStyle w:val="a2"/>
              <w:numPr>
                <w:ilvl w:val="0"/>
                <w:numId w:val="1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t>consider {0.25, 0.5, 1, 2, 3, 6, 10, 20}ms as starting point</w:t>
            </w:r>
          </w:p>
          <w:p w14:paraId="363DDBDD"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BDE"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BDF"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BE0" w14:textId="77777777" w:rsidR="00C50B41" w:rsidRDefault="00C264C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363DDBE1" w14:textId="77777777" w:rsidR="00C50B41" w:rsidRDefault="00C264C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363DDBE2" w14:textId="77777777" w:rsidR="00C50B41" w:rsidRDefault="00C264C2">
            <w:pPr>
              <w:pStyle w:val="a2"/>
              <w:numPr>
                <w:ilvl w:val="0"/>
                <w:numId w:val="4"/>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363DDBE3" w14:textId="77777777" w:rsidR="00C50B41" w:rsidRDefault="00C264C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363DDBE5" w14:textId="77777777" w:rsidR="00C50B41" w:rsidRDefault="00C50B41">
      <w:pPr>
        <w:pStyle w:val="a2"/>
        <w:rPr>
          <w:lang w:val="en-GB"/>
        </w:rPr>
      </w:pPr>
    </w:p>
    <w:p w14:paraId="363DDBE6" w14:textId="77777777" w:rsidR="00C50B41" w:rsidRDefault="00C264C2">
      <w:pPr>
        <w:rPr>
          <w:rFonts w:eastAsia="游明朝"/>
          <w:sz w:val="24"/>
          <w:szCs w:val="24"/>
          <w:lang w:eastAsia="ja-JP"/>
        </w:rPr>
      </w:pPr>
      <w:proofErr w:type="gramStart"/>
      <w:r>
        <w:rPr>
          <w:sz w:val="21"/>
          <w:szCs w:val="21"/>
        </w:rPr>
        <w:t>A number of</w:t>
      </w:r>
      <w:proofErr w:type="gramEnd"/>
      <w:r>
        <w:rPr>
          <w:sz w:val="21"/>
          <w:szCs w:val="21"/>
        </w:rPr>
        <w:t xml:space="preserve"> companies provided their view on </w:t>
      </w:r>
      <w:r>
        <w:rPr>
          <w:rFonts w:eastAsia="游明朝" w:hint="eastAsia"/>
          <w:sz w:val="21"/>
          <w:szCs w:val="21"/>
          <w:lang w:eastAsia="ja-JP"/>
        </w:rPr>
        <w:t>this issue</w:t>
      </w:r>
      <w:r>
        <w:rPr>
          <w:sz w:val="21"/>
          <w:szCs w:val="21"/>
        </w:rPr>
        <w:t>:</w:t>
      </w:r>
    </w:p>
    <w:p w14:paraId="363DDBE7" w14:textId="77777777" w:rsidR="00C50B41" w:rsidRDefault="00C264C2">
      <w:pPr>
        <w:pStyle w:val="a0"/>
        <w:numPr>
          <w:ilvl w:val="0"/>
          <w:numId w:val="28"/>
        </w:numPr>
        <w:rPr>
          <w:b w:val="0"/>
          <w:bCs w:val="0"/>
          <w:sz w:val="21"/>
          <w:szCs w:val="21"/>
        </w:rPr>
      </w:pPr>
      <w:r>
        <w:rPr>
          <w:rFonts w:hint="eastAsia"/>
          <w:b w:val="0"/>
          <w:bCs w:val="0"/>
          <w:sz w:val="21"/>
          <w:szCs w:val="21"/>
        </w:rPr>
        <w:t>Alt1: ZTE, CATT, CMCC, Nokia, OPPO, vivo, QC, Xiaomi, E///, Lenovo, Samsung, ETRI, LGE, MTK, TCL</w:t>
      </w:r>
    </w:p>
    <w:p w14:paraId="363DDBE8" w14:textId="77777777" w:rsidR="00C50B41" w:rsidRDefault="00C264C2">
      <w:pPr>
        <w:pStyle w:val="a0"/>
        <w:numPr>
          <w:ilvl w:val="1"/>
          <w:numId w:val="28"/>
        </w:numPr>
        <w:rPr>
          <w:b w:val="0"/>
          <w:bCs w:val="0"/>
          <w:sz w:val="21"/>
          <w:szCs w:val="21"/>
        </w:rPr>
      </w:pPr>
      <w:r>
        <w:rPr>
          <w:rFonts w:hint="eastAsia"/>
          <w:b w:val="0"/>
          <w:bCs w:val="0"/>
          <w:sz w:val="21"/>
          <w:szCs w:val="21"/>
        </w:rPr>
        <w:lastRenderedPageBreak/>
        <w:t>15kHz SCS: {4, 8}ms for OOK WUR, {2, 4}ms for OFDM WUR: ZTE</w:t>
      </w:r>
    </w:p>
    <w:p w14:paraId="363DDBE9" w14:textId="77777777" w:rsidR="00C50B41" w:rsidRDefault="00C264C2">
      <w:pPr>
        <w:pStyle w:val="a0"/>
        <w:numPr>
          <w:ilvl w:val="1"/>
          <w:numId w:val="28"/>
        </w:numPr>
        <w:rPr>
          <w:b w:val="0"/>
          <w:bCs w:val="0"/>
          <w:sz w:val="21"/>
          <w:szCs w:val="21"/>
        </w:rPr>
      </w:pPr>
      <w:r>
        <w:rPr>
          <w:rFonts w:hint="eastAsia"/>
          <w:b w:val="0"/>
          <w:bCs w:val="0"/>
          <w:sz w:val="21"/>
          <w:szCs w:val="21"/>
        </w:rPr>
        <w:t>30kHz SCS: {8, 16}ms for OOK WUR, {4, 8}ms for OFDM WUR: ZTE</w:t>
      </w:r>
    </w:p>
    <w:p w14:paraId="363DDBEA" w14:textId="77777777" w:rsidR="00C50B41" w:rsidRDefault="00C264C2">
      <w:pPr>
        <w:pStyle w:val="a0"/>
        <w:numPr>
          <w:ilvl w:val="1"/>
          <w:numId w:val="28"/>
        </w:numPr>
        <w:rPr>
          <w:b w:val="0"/>
          <w:bCs w:val="0"/>
          <w:sz w:val="21"/>
          <w:szCs w:val="21"/>
        </w:rPr>
      </w:pPr>
      <w:r>
        <w:rPr>
          <w:b w:val="0"/>
          <w:bCs w:val="0"/>
          <w:sz w:val="21"/>
          <w:szCs w:val="21"/>
        </w:rPr>
        <w:t>A</w:t>
      </w:r>
      <w:r>
        <w:rPr>
          <w:rFonts w:hint="eastAsia"/>
          <w:b w:val="0"/>
          <w:bCs w:val="0"/>
          <w:sz w:val="21"/>
          <w:szCs w:val="21"/>
        </w:rPr>
        <w:t>t least 20ms: CATT</w:t>
      </w:r>
    </w:p>
    <w:p w14:paraId="363DDBEB" w14:textId="77777777" w:rsidR="00C50B41" w:rsidRDefault="00C264C2">
      <w:pPr>
        <w:pStyle w:val="a0"/>
        <w:numPr>
          <w:ilvl w:val="2"/>
          <w:numId w:val="28"/>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363DDBEC" w14:textId="77777777" w:rsidR="00C50B41" w:rsidRDefault="00C264C2">
      <w:pPr>
        <w:pStyle w:val="a0"/>
        <w:numPr>
          <w:ilvl w:val="1"/>
          <w:numId w:val="28"/>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363DDBED" w14:textId="77777777" w:rsidR="00C50B41" w:rsidRDefault="00C264C2">
      <w:pPr>
        <w:pStyle w:val="a0"/>
        <w:numPr>
          <w:ilvl w:val="1"/>
          <w:numId w:val="28"/>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363DDBEE" w14:textId="77777777" w:rsidR="00C50B41" w:rsidRDefault="00C264C2">
      <w:pPr>
        <w:pStyle w:val="a0"/>
        <w:numPr>
          <w:ilvl w:val="1"/>
          <w:numId w:val="28"/>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363DDBEF" w14:textId="77777777" w:rsidR="00C50B41" w:rsidRDefault="00C264C2">
      <w:pPr>
        <w:pStyle w:val="a0"/>
        <w:numPr>
          <w:ilvl w:val="1"/>
          <w:numId w:val="28"/>
        </w:numPr>
        <w:rPr>
          <w:b w:val="0"/>
          <w:bCs w:val="0"/>
          <w:sz w:val="21"/>
          <w:szCs w:val="21"/>
        </w:rPr>
      </w:pPr>
      <w:r>
        <w:rPr>
          <w:rFonts w:hint="eastAsia"/>
          <w:b w:val="0"/>
          <w:bCs w:val="0"/>
          <w:sz w:val="21"/>
          <w:szCs w:val="21"/>
        </w:rPr>
        <w:t>At least 10ms: QC</w:t>
      </w:r>
    </w:p>
    <w:p w14:paraId="363DDBF0" w14:textId="77777777" w:rsidR="00C50B41" w:rsidRDefault="00C264C2">
      <w:pPr>
        <w:pStyle w:val="a0"/>
        <w:numPr>
          <w:ilvl w:val="2"/>
          <w:numId w:val="28"/>
        </w:numPr>
        <w:rPr>
          <w:b w:val="0"/>
          <w:bCs w:val="0"/>
          <w:sz w:val="21"/>
          <w:szCs w:val="21"/>
        </w:rPr>
      </w:pPr>
      <w:r>
        <w:rPr>
          <w:b w:val="0"/>
          <w:bCs w:val="0"/>
          <w:sz w:val="21"/>
          <w:szCs w:val="21"/>
        </w:rPr>
        <w:t>Allow a UE to report different values of the minimum time gap for OOK-based WUR and OFDM-based WUR</w:t>
      </w:r>
    </w:p>
    <w:p w14:paraId="363DDBF1" w14:textId="77777777" w:rsidR="00C50B41" w:rsidRDefault="00C264C2">
      <w:pPr>
        <w:pStyle w:val="a0"/>
        <w:numPr>
          <w:ilvl w:val="2"/>
          <w:numId w:val="28"/>
        </w:numPr>
        <w:rPr>
          <w:b w:val="0"/>
          <w:bCs w:val="0"/>
          <w:sz w:val="21"/>
          <w:szCs w:val="21"/>
        </w:rPr>
      </w:pPr>
      <w:r>
        <w:rPr>
          <w:b w:val="0"/>
          <w:bCs w:val="0"/>
          <w:sz w:val="21"/>
          <w:szCs w:val="21"/>
        </w:rPr>
        <w:t xml:space="preserve">Allow a UE to report different values of the minimum time gap for </w:t>
      </w:r>
      <w:r>
        <w:rPr>
          <w:b w:val="0"/>
          <w:bCs w:val="0"/>
          <w:sz w:val="21"/>
          <w:szCs w:val="21"/>
        </w:rPr>
        <w:t>non-CA and CA</w:t>
      </w:r>
    </w:p>
    <w:p w14:paraId="363DDBF2" w14:textId="77777777" w:rsidR="00C50B41" w:rsidRDefault="00C264C2">
      <w:pPr>
        <w:pStyle w:val="a0"/>
        <w:numPr>
          <w:ilvl w:val="1"/>
          <w:numId w:val="28"/>
        </w:numPr>
        <w:rPr>
          <w:b w:val="0"/>
          <w:bCs w:val="0"/>
          <w:sz w:val="21"/>
          <w:szCs w:val="21"/>
        </w:rPr>
      </w:pPr>
      <w:r>
        <w:rPr>
          <w:b w:val="0"/>
          <w:bCs w:val="0"/>
          <w:sz w:val="21"/>
          <w:szCs w:val="21"/>
        </w:rPr>
        <w:t>X should be no less than 3</w:t>
      </w:r>
      <w:r>
        <w:rPr>
          <w:rFonts w:hint="eastAsia"/>
          <w:b w:val="0"/>
          <w:bCs w:val="0"/>
          <w:sz w:val="21"/>
          <w:szCs w:val="21"/>
        </w:rPr>
        <w:t>: Xiaomi</w:t>
      </w:r>
    </w:p>
    <w:p w14:paraId="363DDBF3" w14:textId="77777777" w:rsidR="00C50B41" w:rsidRDefault="00C264C2">
      <w:pPr>
        <w:pStyle w:val="a0"/>
        <w:numPr>
          <w:ilvl w:val="1"/>
          <w:numId w:val="28"/>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363DDBF4" w14:textId="77777777" w:rsidR="00C50B41" w:rsidRDefault="00C264C2">
      <w:pPr>
        <w:pStyle w:val="a0"/>
        <w:numPr>
          <w:ilvl w:val="2"/>
          <w:numId w:val="28"/>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363DDBF5" w14:textId="77777777" w:rsidR="00C50B41" w:rsidRDefault="00C264C2">
      <w:pPr>
        <w:pStyle w:val="a0"/>
        <w:numPr>
          <w:ilvl w:val="1"/>
          <w:numId w:val="28"/>
        </w:numPr>
        <w:rPr>
          <w:b w:val="0"/>
          <w:bCs w:val="0"/>
          <w:sz w:val="21"/>
          <w:szCs w:val="21"/>
        </w:rPr>
      </w:pPr>
      <w:r>
        <w:rPr>
          <w:rFonts w:hint="eastAsia"/>
          <w:b w:val="0"/>
          <w:bCs w:val="0"/>
          <w:sz w:val="21"/>
          <w:szCs w:val="21"/>
        </w:rPr>
        <w:t>X = 2: Samsung, ETRI, LGE, TCL</w:t>
      </w:r>
    </w:p>
    <w:p w14:paraId="363DDBF6" w14:textId="77777777" w:rsidR="00C50B41" w:rsidRDefault="00C264C2">
      <w:pPr>
        <w:pStyle w:val="a0"/>
        <w:numPr>
          <w:ilvl w:val="1"/>
          <w:numId w:val="28"/>
        </w:numPr>
        <w:rPr>
          <w:b w:val="0"/>
          <w:bCs w:val="0"/>
          <w:sz w:val="21"/>
          <w:szCs w:val="21"/>
        </w:rPr>
      </w:pPr>
      <w:r>
        <w:rPr>
          <w:rFonts w:hint="eastAsia"/>
          <w:b w:val="0"/>
          <w:bCs w:val="0"/>
          <w:sz w:val="21"/>
          <w:szCs w:val="21"/>
        </w:rPr>
        <w:t>{1, 3}ms: MTK</w:t>
      </w:r>
    </w:p>
    <w:p w14:paraId="363DDBF7" w14:textId="77777777" w:rsidR="00C50B41" w:rsidRDefault="00C264C2">
      <w:pPr>
        <w:pStyle w:val="a0"/>
        <w:numPr>
          <w:ilvl w:val="0"/>
          <w:numId w:val="28"/>
        </w:numPr>
        <w:rPr>
          <w:b w:val="0"/>
          <w:bCs w:val="0"/>
          <w:sz w:val="21"/>
          <w:szCs w:val="21"/>
        </w:rPr>
      </w:pPr>
      <w:r>
        <w:rPr>
          <w:rFonts w:hint="eastAsia"/>
          <w:b w:val="0"/>
          <w:bCs w:val="0"/>
          <w:sz w:val="21"/>
          <w:szCs w:val="21"/>
        </w:rPr>
        <w:t>Alt2: HW?, Pana, Apple (send LS to RAN4)</w:t>
      </w:r>
    </w:p>
    <w:p w14:paraId="363DDBF8" w14:textId="77777777" w:rsidR="00C50B41" w:rsidRDefault="00C264C2">
      <w:pPr>
        <w:pStyle w:val="a0"/>
        <w:numPr>
          <w:ilvl w:val="0"/>
          <w:numId w:val="28"/>
        </w:numPr>
        <w:rPr>
          <w:b w:val="0"/>
          <w:bCs w:val="0"/>
          <w:sz w:val="21"/>
          <w:szCs w:val="21"/>
        </w:rPr>
      </w:pPr>
      <w:r>
        <w:rPr>
          <w:rFonts w:hint="eastAsia"/>
          <w:b w:val="0"/>
          <w:bCs w:val="0"/>
          <w:sz w:val="21"/>
          <w:szCs w:val="21"/>
        </w:rPr>
        <w:t>Alt3: HW?, Pana, Apple (send LS to RAN4)</w:t>
      </w:r>
    </w:p>
    <w:p w14:paraId="363DDBF9" w14:textId="77777777" w:rsidR="00C50B41" w:rsidRDefault="00C264C2">
      <w:pPr>
        <w:pStyle w:val="a0"/>
        <w:numPr>
          <w:ilvl w:val="0"/>
          <w:numId w:val="28"/>
        </w:numPr>
        <w:rPr>
          <w:b w:val="0"/>
          <w:bCs w:val="0"/>
          <w:sz w:val="21"/>
          <w:szCs w:val="21"/>
        </w:rPr>
      </w:pPr>
      <w:r>
        <w:rPr>
          <w:rFonts w:hint="eastAsia"/>
          <w:b w:val="0"/>
          <w:bCs w:val="0"/>
          <w:sz w:val="21"/>
          <w:szCs w:val="21"/>
        </w:rPr>
        <w:t>Alt4: TCL</w:t>
      </w:r>
    </w:p>
    <w:p w14:paraId="363DDBFA" w14:textId="77777777" w:rsidR="00C50B41" w:rsidRDefault="00C264C2">
      <w:pPr>
        <w:pStyle w:val="a0"/>
        <w:numPr>
          <w:ilvl w:val="0"/>
          <w:numId w:val="28"/>
        </w:numPr>
        <w:rPr>
          <w:b w:val="0"/>
          <w:bCs w:val="0"/>
          <w:sz w:val="21"/>
          <w:szCs w:val="21"/>
        </w:rPr>
      </w:pPr>
      <w:r>
        <w:rPr>
          <w:b w:val="0"/>
          <w:bCs w:val="0"/>
          <w:sz w:val="21"/>
          <w:szCs w:val="21"/>
        </w:rPr>
        <w:t>Reference SCS</w:t>
      </w:r>
    </w:p>
    <w:p w14:paraId="363DDBFB" w14:textId="77777777" w:rsidR="00C50B41" w:rsidRDefault="00C264C2">
      <w:pPr>
        <w:pStyle w:val="a0"/>
        <w:numPr>
          <w:ilvl w:val="1"/>
          <w:numId w:val="28"/>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363DDBFC" w14:textId="77777777" w:rsidR="00C50B41" w:rsidRDefault="00C264C2">
      <w:pPr>
        <w:pStyle w:val="a0"/>
        <w:numPr>
          <w:ilvl w:val="0"/>
          <w:numId w:val="28"/>
        </w:numPr>
        <w:rPr>
          <w:b w:val="0"/>
          <w:bCs w:val="0"/>
          <w:sz w:val="21"/>
          <w:szCs w:val="21"/>
        </w:rPr>
      </w:pPr>
      <w:r>
        <w:rPr>
          <w:b w:val="0"/>
          <w:bCs w:val="0"/>
          <w:sz w:val="21"/>
          <w:szCs w:val="21"/>
        </w:rPr>
        <w:t>N</w:t>
      </w:r>
      <w:r>
        <w:rPr>
          <w:rFonts w:hint="eastAsia"/>
          <w:b w:val="0"/>
          <w:bCs w:val="0"/>
          <w:sz w:val="21"/>
          <w:szCs w:val="21"/>
        </w:rPr>
        <w:t>on-CA and CA cases: QC, Nokia</w:t>
      </w:r>
    </w:p>
    <w:p w14:paraId="363DDBFD" w14:textId="77777777" w:rsidR="00C50B41" w:rsidRDefault="00C264C2">
      <w:pPr>
        <w:pStyle w:val="a0"/>
        <w:numPr>
          <w:ilvl w:val="1"/>
          <w:numId w:val="28"/>
        </w:numPr>
        <w:rPr>
          <w:b w:val="0"/>
          <w:bCs w:val="0"/>
          <w:sz w:val="21"/>
          <w:szCs w:val="21"/>
        </w:rPr>
      </w:pPr>
      <w:r>
        <w:rPr>
          <w:b w:val="0"/>
          <w:bCs w:val="0"/>
          <w:sz w:val="21"/>
          <w:szCs w:val="21"/>
        </w:rPr>
        <w:t>Alt 1: Mandate a value in the candidate set is for CA.</w:t>
      </w:r>
    </w:p>
    <w:p w14:paraId="363DDBFE" w14:textId="77777777" w:rsidR="00C50B41" w:rsidRDefault="00C264C2">
      <w:pPr>
        <w:pStyle w:val="a0"/>
        <w:numPr>
          <w:ilvl w:val="1"/>
          <w:numId w:val="28"/>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63DDBFF" w14:textId="77777777" w:rsidR="00C50B41" w:rsidRDefault="00C264C2">
      <w:pPr>
        <w:pStyle w:val="a0"/>
        <w:numPr>
          <w:ilvl w:val="1"/>
          <w:numId w:val="28"/>
        </w:numPr>
        <w:rPr>
          <w:b w:val="0"/>
          <w:bCs w:val="0"/>
          <w:sz w:val="21"/>
          <w:szCs w:val="21"/>
        </w:rPr>
      </w:pPr>
      <w:r>
        <w:rPr>
          <w:b w:val="0"/>
          <w:bCs w:val="0"/>
          <w:sz w:val="21"/>
          <w:szCs w:val="21"/>
        </w:rPr>
        <w:t>Alt 3: Providing a separate CA specific set of candidate values.</w:t>
      </w:r>
    </w:p>
    <w:p w14:paraId="363DDC00" w14:textId="77777777" w:rsidR="00C50B41" w:rsidRDefault="00C264C2">
      <w:pPr>
        <w:pStyle w:val="a0"/>
        <w:numPr>
          <w:ilvl w:val="0"/>
          <w:numId w:val="28"/>
        </w:numPr>
        <w:rPr>
          <w:b w:val="0"/>
          <w:bCs w:val="0"/>
          <w:sz w:val="21"/>
          <w:szCs w:val="21"/>
        </w:rPr>
      </w:pPr>
      <w:r>
        <w:rPr>
          <w:rFonts w:hint="eastAsia"/>
          <w:b w:val="0"/>
          <w:bCs w:val="0"/>
          <w:sz w:val="21"/>
          <w:szCs w:val="21"/>
        </w:rPr>
        <w:t>UAI details</w:t>
      </w:r>
    </w:p>
    <w:p w14:paraId="363DDC01" w14:textId="77777777" w:rsidR="00C50B41" w:rsidRDefault="00C264C2">
      <w:pPr>
        <w:pStyle w:val="a0"/>
        <w:numPr>
          <w:ilvl w:val="1"/>
          <w:numId w:val="28"/>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363DDC02" w14:textId="77777777" w:rsidR="00C50B41" w:rsidRDefault="00C264C2">
      <w:pPr>
        <w:pStyle w:val="a0"/>
        <w:numPr>
          <w:ilvl w:val="1"/>
          <w:numId w:val="28"/>
        </w:numPr>
        <w:rPr>
          <w:b w:val="0"/>
          <w:bCs w:val="0"/>
          <w:sz w:val="21"/>
          <w:szCs w:val="21"/>
        </w:rPr>
      </w:pPr>
      <w:r>
        <w:rPr>
          <w:rFonts w:hint="eastAsia"/>
          <w:b w:val="0"/>
          <w:bCs w:val="0"/>
          <w:sz w:val="21"/>
          <w:szCs w:val="21"/>
        </w:rPr>
        <w:t>U</w:t>
      </w:r>
      <w:r>
        <w:rPr>
          <w:b w:val="0"/>
          <w:bCs w:val="0"/>
          <w:sz w:val="21"/>
          <w:szCs w:val="21"/>
        </w:rPr>
        <w:t xml:space="preserve">p to UE to </w:t>
      </w:r>
      <w:r>
        <w:rPr>
          <w:b w:val="0"/>
          <w:bCs w:val="0"/>
          <w:sz w:val="21"/>
          <w:szCs w:val="21"/>
        </w:rPr>
        <w:t>report a larger or a smaller value than that reported by UE capability</w:t>
      </w:r>
      <w:r>
        <w:rPr>
          <w:rFonts w:hint="eastAsia"/>
          <w:b w:val="0"/>
          <w:bCs w:val="0"/>
          <w:sz w:val="21"/>
          <w:szCs w:val="21"/>
        </w:rPr>
        <w:t>: Apple</w:t>
      </w:r>
    </w:p>
    <w:p w14:paraId="363DDC03" w14:textId="77777777" w:rsidR="00C50B41" w:rsidRDefault="00C264C2">
      <w:pPr>
        <w:pStyle w:val="a0"/>
        <w:numPr>
          <w:ilvl w:val="1"/>
          <w:numId w:val="28"/>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363DDC04" w14:textId="77777777" w:rsidR="00C50B41" w:rsidRDefault="00C50B41">
      <w:pPr>
        <w:pStyle w:val="a2"/>
      </w:pPr>
    </w:p>
    <w:p w14:paraId="363DDC05" w14:textId="77777777" w:rsidR="00C50B41" w:rsidRDefault="00C264C2">
      <w:pPr>
        <w:pStyle w:val="a2"/>
        <w:jc w:val="center"/>
      </w:pPr>
      <w:r>
        <w:rPr>
          <w:noProof/>
          <w:lang w:val="en-US" w:eastAsia="zh-CN"/>
        </w:rPr>
        <w:lastRenderedPageBreak/>
        <w:drawing>
          <wp:inline distT="0" distB="0" distL="0" distR="0" wp14:anchorId="363DE68D" wp14:editId="363DE68E">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63DDC06" w14:textId="77777777" w:rsidR="00C50B41" w:rsidRDefault="00C264C2">
      <w:pPr>
        <w:pStyle w:val="a2"/>
        <w:jc w:val="center"/>
        <w:rPr>
          <w:u w:val="single"/>
        </w:rPr>
      </w:pPr>
      <w:r>
        <w:rPr>
          <w:u w:val="single"/>
        </w:rPr>
        <w:t>Examples for the time gap between LP-WUS and PDCCH monitoring</w:t>
      </w:r>
      <w:r>
        <w:rPr>
          <w:rFonts w:hint="eastAsia"/>
          <w:u w:val="single"/>
        </w:rPr>
        <w:t xml:space="preserve"> (from R1-</w:t>
      </w:r>
      <w:r>
        <w:rPr>
          <w:u w:val="single"/>
        </w:rPr>
        <w:t>2500075</w:t>
      </w:r>
      <w:r>
        <w:rPr>
          <w:rFonts w:hint="eastAsia"/>
          <w:u w:val="single"/>
        </w:rPr>
        <w:t>)</w:t>
      </w:r>
    </w:p>
    <w:p w14:paraId="363DDC07" w14:textId="77777777" w:rsidR="00C50B41" w:rsidRDefault="00C50B41">
      <w:pPr>
        <w:pStyle w:val="a2"/>
      </w:pPr>
    </w:p>
    <w:p w14:paraId="363DDC08" w14:textId="77777777" w:rsidR="00C50B41" w:rsidRDefault="00C264C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 xml:space="preserve">Following can be considered as starting point according to </w:t>
      </w:r>
      <w:proofErr w:type="gramStart"/>
      <w:r>
        <w:rPr>
          <w:rFonts w:eastAsia="游明朝" w:hint="eastAsia"/>
          <w:sz w:val="21"/>
          <w:szCs w:val="21"/>
          <w:lang w:eastAsia="ja-JP"/>
        </w:rPr>
        <w:t>companies</w:t>
      </w:r>
      <w:proofErr w:type="gramEnd"/>
      <w:r>
        <w:rPr>
          <w:rFonts w:eastAsia="游明朝" w:hint="eastAsia"/>
          <w:sz w:val="21"/>
          <w:szCs w:val="21"/>
          <w:lang w:eastAsia="ja-JP"/>
        </w:rPr>
        <w:t xml:space="preserve"> input.</w:t>
      </w:r>
    </w:p>
    <w:p w14:paraId="363DDC09" w14:textId="77777777" w:rsidR="00C50B41" w:rsidRDefault="00C264C2">
      <w:pPr>
        <w:pStyle w:val="4"/>
      </w:pPr>
      <w:r>
        <w:rPr>
          <w:rFonts w:hint="eastAsia"/>
          <w:highlight w:val="yellow"/>
        </w:rPr>
        <w:t>[Old]</w:t>
      </w:r>
      <w:r>
        <w:rPr>
          <w:highlight w:val="yellow"/>
        </w:rPr>
        <w:t>Proposal 3.2-</w:t>
      </w:r>
      <w:r>
        <w:rPr>
          <w:rFonts w:hint="eastAsia"/>
          <w:highlight w:val="yellow"/>
        </w:rPr>
        <w:t>1</w:t>
      </w:r>
      <w:r>
        <w:rPr>
          <w:highlight w:val="yellow"/>
        </w:rPr>
        <w:t>:</w:t>
      </w:r>
    </w:p>
    <w:p w14:paraId="363DDC0A" w14:textId="77777777" w:rsidR="00C50B41" w:rsidRDefault="00C264C2">
      <w:pPr>
        <w:pStyle w:val="a2"/>
        <w:numPr>
          <w:ilvl w:val="0"/>
          <w:numId w:val="1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363DDC0B"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C0C"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C0D"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C0E" w14:textId="77777777" w:rsidR="00C50B41" w:rsidRDefault="00C264C2">
      <w:pPr>
        <w:pStyle w:val="a2"/>
        <w:numPr>
          <w:ilvl w:val="1"/>
          <w:numId w:val="1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C50B41" w14:paraId="363DDC12" w14:textId="77777777">
        <w:tc>
          <w:tcPr>
            <w:tcW w:w="1479" w:type="dxa"/>
            <w:shd w:val="clear" w:color="auto" w:fill="D9D9D9" w:themeFill="background1" w:themeFillShade="D9"/>
          </w:tcPr>
          <w:p w14:paraId="363DDC0F"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10"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11" w14:textId="77777777" w:rsidR="00C50B41" w:rsidRDefault="00C264C2">
            <w:pPr>
              <w:rPr>
                <w:sz w:val="21"/>
                <w:szCs w:val="21"/>
              </w:rPr>
            </w:pPr>
            <w:r>
              <w:rPr>
                <w:sz w:val="21"/>
                <w:szCs w:val="21"/>
              </w:rPr>
              <w:t>Comments</w:t>
            </w:r>
          </w:p>
        </w:tc>
      </w:tr>
      <w:tr w:rsidR="00C50B41" w14:paraId="363DDC16" w14:textId="77777777">
        <w:tc>
          <w:tcPr>
            <w:tcW w:w="1479" w:type="dxa"/>
          </w:tcPr>
          <w:p w14:paraId="363DDC13"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C14"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DC15" w14:textId="77777777" w:rsidR="00C50B41" w:rsidRDefault="00C50B41">
            <w:pPr>
              <w:pStyle w:val="a2"/>
              <w:rPr>
                <w:rFonts w:eastAsiaTheme="minorEastAsia"/>
                <w:lang w:eastAsia="zh-CN"/>
              </w:rPr>
            </w:pPr>
          </w:p>
        </w:tc>
      </w:tr>
      <w:tr w:rsidR="00C50B41" w14:paraId="363DDC1A" w14:textId="77777777">
        <w:tc>
          <w:tcPr>
            <w:tcW w:w="1479" w:type="dxa"/>
          </w:tcPr>
          <w:p w14:paraId="363DDC17"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C18"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19"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C50B41" w14:paraId="363DDC1E" w14:textId="77777777">
        <w:tc>
          <w:tcPr>
            <w:tcW w:w="1479" w:type="dxa"/>
          </w:tcPr>
          <w:p w14:paraId="363DDC1B"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C1C" w14:textId="77777777" w:rsidR="00C50B41" w:rsidRDefault="00C50B41">
            <w:pPr>
              <w:rPr>
                <w:rFonts w:eastAsiaTheme="minorEastAsia"/>
                <w:sz w:val="21"/>
                <w:szCs w:val="21"/>
                <w:lang w:eastAsia="zh-CN"/>
              </w:rPr>
            </w:pPr>
          </w:p>
        </w:tc>
        <w:tc>
          <w:tcPr>
            <w:tcW w:w="6780" w:type="dxa"/>
          </w:tcPr>
          <w:p w14:paraId="363DDC1D" w14:textId="77777777" w:rsidR="00C50B41" w:rsidRDefault="00C264C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C50B41" w14:paraId="363DDC22" w14:textId="77777777">
        <w:tc>
          <w:tcPr>
            <w:tcW w:w="1479" w:type="dxa"/>
          </w:tcPr>
          <w:p w14:paraId="363DDC1F"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C20"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21" w14:textId="77777777" w:rsidR="00C50B41" w:rsidRDefault="00C264C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C50B41" w14:paraId="363DDC27" w14:textId="77777777">
        <w:tc>
          <w:tcPr>
            <w:tcW w:w="1479" w:type="dxa"/>
            <w:shd w:val="clear" w:color="auto" w:fill="auto"/>
          </w:tcPr>
          <w:p w14:paraId="363DDC23"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C2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363DDC25" w14:textId="77777777" w:rsidR="00C50B41" w:rsidRDefault="00C264C2">
            <w:pPr>
              <w:pStyle w:val="a2"/>
              <w:rPr>
                <w:rFonts w:eastAsiaTheme="minorEastAsia"/>
                <w:lang w:val="en-US" w:eastAsia="zh-CN"/>
              </w:rPr>
            </w:pPr>
            <w:r>
              <w:rPr>
                <w:rFonts w:eastAsiaTheme="minorEastAsia" w:hint="eastAsia"/>
                <w:lang w:val="en-US" w:eastAsia="zh-CN"/>
              </w:rPr>
              <w:t xml:space="preserve">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w:t>
            </w:r>
            <w:proofErr w:type="spellStart"/>
            <w:r>
              <w:rPr>
                <w:rFonts w:eastAsiaTheme="minorEastAsia" w:hint="eastAsia"/>
                <w:lang w:val="en-US" w:eastAsia="zh-CN"/>
              </w:rPr>
              <w:t>SCells</w:t>
            </w:r>
            <w:proofErr w:type="spellEnd"/>
            <w:r>
              <w:rPr>
                <w:rFonts w:eastAsiaTheme="minorEastAsia" w:hint="eastAsia"/>
                <w:lang w:val="en-US" w:eastAsia="zh-CN"/>
              </w:rPr>
              <w:t xml:space="preserve"> may parallel </w:t>
            </w:r>
            <w:r>
              <w:rPr>
                <w:rFonts w:eastAsiaTheme="minorEastAsia" w:hint="eastAsia"/>
                <w:lang w:val="en-US" w:eastAsia="zh-CN"/>
              </w:rPr>
              <w:lastRenderedPageBreak/>
              <w:t>ramp-up, in this case, the minimum time gap may not need to be differently defined. But OK to discuss.</w:t>
            </w:r>
          </w:p>
          <w:p w14:paraId="363DDC26" w14:textId="77777777" w:rsidR="00C50B41" w:rsidRDefault="00C264C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C50B41" w14:paraId="363DDC2B" w14:textId="77777777">
        <w:tc>
          <w:tcPr>
            <w:tcW w:w="1479" w:type="dxa"/>
            <w:shd w:val="clear" w:color="auto" w:fill="auto"/>
          </w:tcPr>
          <w:p w14:paraId="363DDC28"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shd w:val="clear" w:color="auto" w:fill="auto"/>
          </w:tcPr>
          <w:p w14:paraId="363DDC29"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363DDC2A" w14:textId="77777777" w:rsidR="00C50B41" w:rsidRDefault="00C50B41">
            <w:pPr>
              <w:pStyle w:val="a2"/>
              <w:rPr>
                <w:rFonts w:eastAsiaTheme="minorEastAsia"/>
                <w:lang w:val="en-US" w:eastAsia="zh-CN"/>
              </w:rPr>
            </w:pPr>
          </w:p>
        </w:tc>
      </w:tr>
      <w:tr w:rsidR="00C50B41" w14:paraId="363DDC31" w14:textId="77777777">
        <w:tc>
          <w:tcPr>
            <w:tcW w:w="1479" w:type="dxa"/>
          </w:tcPr>
          <w:p w14:paraId="363DDC2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C2D" w14:textId="77777777" w:rsidR="00C50B41" w:rsidRDefault="00C50B41">
            <w:pPr>
              <w:rPr>
                <w:rFonts w:eastAsiaTheme="minorEastAsia"/>
                <w:sz w:val="21"/>
                <w:szCs w:val="21"/>
                <w:lang w:eastAsia="zh-CN"/>
              </w:rPr>
            </w:pPr>
          </w:p>
        </w:tc>
        <w:tc>
          <w:tcPr>
            <w:tcW w:w="6780" w:type="dxa"/>
          </w:tcPr>
          <w:p w14:paraId="363DDC2E" w14:textId="77777777" w:rsidR="00C50B41" w:rsidRDefault="00C264C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363DDC2F" w14:textId="77777777" w:rsidR="00C50B41" w:rsidRDefault="00C264C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w:t>
            </w:r>
            <w:proofErr w:type="spellStart"/>
            <w:r>
              <w:rPr>
                <w:rFonts w:eastAsiaTheme="minorEastAsia"/>
                <w:lang w:val="en-US" w:eastAsia="zh-CN"/>
              </w:rPr>
              <w:t>drx-onDurationTimer</w:t>
            </w:r>
            <w:proofErr w:type="spellEnd"/>
            <w:r>
              <w:rPr>
                <w:rFonts w:eastAsiaTheme="minorEastAsia"/>
                <w:lang w:val="en-US" w:eastAsia="zh-CN"/>
              </w:rPr>
              <w:t xml:space="preserve"> even for Option 1-2 for RRM measurement, then this could save UE power, otherwise, we think the SSB measurement time after LP-WUS should be considered. </w:t>
            </w:r>
          </w:p>
          <w:p w14:paraId="363DDC30" w14:textId="77777777" w:rsidR="00C50B41" w:rsidRDefault="00C50B41">
            <w:pPr>
              <w:pStyle w:val="a2"/>
              <w:rPr>
                <w:rFonts w:eastAsiaTheme="minorEastAsia"/>
                <w:lang w:val="en-US" w:eastAsia="zh-CN"/>
              </w:rPr>
            </w:pPr>
          </w:p>
        </w:tc>
      </w:tr>
      <w:tr w:rsidR="00C50B41" w14:paraId="363DDC35" w14:textId="77777777">
        <w:tc>
          <w:tcPr>
            <w:tcW w:w="1479" w:type="dxa"/>
            <w:shd w:val="clear" w:color="auto" w:fill="auto"/>
          </w:tcPr>
          <w:p w14:paraId="363DDC32"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t>x</w:t>
            </w:r>
            <w:r>
              <w:rPr>
                <w:rFonts w:eastAsiaTheme="minorEastAsia"/>
                <w:sz w:val="21"/>
                <w:szCs w:val="21"/>
                <w:lang w:val="en-US" w:eastAsia="zh-CN"/>
              </w:rPr>
              <w:t>iaomi</w:t>
            </w:r>
            <w:proofErr w:type="spellEnd"/>
          </w:p>
        </w:tc>
        <w:tc>
          <w:tcPr>
            <w:tcW w:w="1372" w:type="dxa"/>
            <w:shd w:val="clear" w:color="auto" w:fill="auto"/>
          </w:tcPr>
          <w:p w14:paraId="363DDC33" w14:textId="77777777" w:rsidR="00C50B41" w:rsidRDefault="00C264C2">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363DDC34" w14:textId="77777777" w:rsidR="00C50B41" w:rsidRDefault="00C50B41">
            <w:pPr>
              <w:pStyle w:val="a2"/>
              <w:rPr>
                <w:rFonts w:eastAsiaTheme="minorEastAsia"/>
                <w:lang w:val="en-US" w:eastAsia="zh-CN"/>
              </w:rPr>
            </w:pPr>
          </w:p>
        </w:tc>
      </w:tr>
      <w:tr w:rsidR="00C50B41" w14:paraId="363DDC39" w14:textId="77777777">
        <w:tc>
          <w:tcPr>
            <w:tcW w:w="1479" w:type="dxa"/>
            <w:shd w:val="clear" w:color="auto" w:fill="auto"/>
          </w:tcPr>
          <w:p w14:paraId="363DDC36"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C37"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363DDC38" w14:textId="77777777" w:rsidR="00C50B41" w:rsidRDefault="00C264C2">
            <w:pPr>
              <w:pStyle w:val="a2"/>
              <w:rPr>
                <w:rFonts w:eastAsiaTheme="minorEastAsia"/>
                <w:lang w:val="en-US" w:eastAsia="zh-CN"/>
              </w:rPr>
            </w:pPr>
            <w:r>
              <w:rPr>
                <w:rFonts w:eastAsiaTheme="minorEastAsia"/>
                <w:lang w:val="en-US" w:eastAsia="zh-CN"/>
              </w:rPr>
              <w:t xml:space="preserve">We are ok in general. Since the previous </w:t>
            </w:r>
            <w:proofErr w:type="spellStart"/>
            <w:r>
              <w:rPr>
                <w:rFonts w:eastAsiaTheme="minorEastAsia"/>
                <w:lang w:val="en-US" w:eastAsia="zh-CN"/>
              </w:rPr>
              <w:t>ageeement</w:t>
            </w:r>
            <w:proofErr w:type="spellEnd"/>
            <w:r>
              <w:rPr>
                <w:rFonts w:eastAsiaTheme="minorEastAsia"/>
                <w:lang w:val="en-US" w:eastAsia="zh-CN"/>
              </w:rPr>
              <w:t xml:space="preserve"> is about reporting UE capability per SCS, so it would be better to formulate the candidate values per SCS as well, i.e., some values in </w:t>
            </w:r>
            <w:proofErr w:type="spellStart"/>
            <w:r>
              <w:rPr>
                <w:rFonts w:eastAsiaTheme="minorEastAsia"/>
                <w:lang w:val="en-US" w:eastAsia="zh-CN"/>
              </w:rPr>
              <w:t>ms</w:t>
            </w:r>
            <w:proofErr w:type="spellEnd"/>
            <w:r>
              <w:rPr>
                <w:rFonts w:eastAsiaTheme="minorEastAsia"/>
                <w:lang w:val="en-US" w:eastAsia="zh-CN"/>
              </w:rPr>
              <w:t xml:space="preserve"> may not be applicable to other SCS, and it’s good to clarify. </w:t>
            </w:r>
          </w:p>
        </w:tc>
      </w:tr>
      <w:tr w:rsidR="00C50B41" w14:paraId="363DDC3D" w14:textId="77777777">
        <w:tc>
          <w:tcPr>
            <w:tcW w:w="1479" w:type="dxa"/>
            <w:shd w:val="clear" w:color="auto" w:fill="auto"/>
          </w:tcPr>
          <w:p w14:paraId="363DDC3A"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C3B" w14:textId="77777777" w:rsidR="00C50B41" w:rsidRDefault="00C264C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363DDC3C" w14:textId="77777777" w:rsidR="00C50B41" w:rsidRDefault="00C264C2">
            <w:pPr>
              <w:pStyle w:val="a2"/>
              <w:rPr>
                <w:rFonts w:eastAsiaTheme="minorEastAsia"/>
                <w:lang w:val="en-US" w:eastAsia="zh-CN"/>
              </w:rPr>
            </w:pPr>
            <w:r>
              <w:rPr>
                <w:rFonts w:eastAsia="Malgun Gothic"/>
                <w:lang w:val="en-US" w:eastAsia="ko-KR"/>
              </w:rPr>
              <w:t xml:space="preserve">Fine with the proposal. </w:t>
            </w:r>
          </w:p>
        </w:tc>
      </w:tr>
      <w:tr w:rsidR="00C50B41" w14:paraId="363DDC41" w14:textId="77777777">
        <w:tc>
          <w:tcPr>
            <w:tcW w:w="1479" w:type="dxa"/>
            <w:shd w:val="clear" w:color="auto" w:fill="auto"/>
          </w:tcPr>
          <w:p w14:paraId="363DDC3E" w14:textId="77777777" w:rsidR="00C50B41" w:rsidRDefault="00C264C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63DDC3F"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363DDC40" w14:textId="77777777" w:rsidR="00C50B41" w:rsidRDefault="00C264C2">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C50B41" w14:paraId="363DDC45" w14:textId="77777777">
        <w:tc>
          <w:tcPr>
            <w:tcW w:w="1479" w:type="dxa"/>
            <w:shd w:val="clear" w:color="auto" w:fill="auto"/>
          </w:tcPr>
          <w:p w14:paraId="363DDC42" w14:textId="77777777" w:rsidR="00C50B41" w:rsidRDefault="00C264C2">
            <w:pPr>
              <w:rPr>
                <w:rFonts w:eastAsia="游明朝"/>
                <w:sz w:val="21"/>
                <w:szCs w:val="21"/>
                <w:lang w:val="en-US" w:eastAsia="ko-KR"/>
              </w:rPr>
            </w:pPr>
            <w:r>
              <w:rPr>
                <w:rFonts w:eastAsia="游明朝" w:hint="eastAsia"/>
                <w:sz w:val="21"/>
                <w:szCs w:val="21"/>
                <w:lang w:val="en-US" w:eastAsia="ja-JP"/>
              </w:rPr>
              <w:t>ETRI</w:t>
            </w:r>
          </w:p>
        </w:tc>
        <w:tc>
          <w:tcPr>
            <w:tcW w:w="1372" w:type="dxa"/>
            <w:shd w:val="clear" w:color="auto" w:fill="auto"/>
          </w:tcPr>
          <w:p w14:paraId="363DDC43"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C44" w14:textId="77777777" w:rsidR="00C50B41" w:rsidRDefault="00C50B41">
            <w:pPr>
              <w:pStyle w:val="a2"/>
              <w:rPr>
                <w:lang w:val="en-US"/>
              </w:rPr>
            </w:pPr>
          </w:p>
        </w:tc>
      </w:tr>
      <w:tr w:rsidR="00C50B41" w14:paraId="363DDC49" w14:textId="77777777">
        <w:tc>
          <w:tcPr>
            <w:tcW w:w="1479" w:type="dxa"/>
            <w:shd w:val="clear" w:color="auto" w:fill="auto"/>
          </w:tcPr>
          <w:p w14:paraId="363DDC46" w14:textId="77777777" w:rsidR="00C50B41" w:rsidRDefault="00C264C2">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C47"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C48" w14:textId="77777777" w:rsidR="00C50B41" w:rsidRDefault="00C264C2">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C50B41" w14:paraId="363DDC4D" w14:textId="77777777">
        <w:tc>
          <w:tcPr>
            <w:tcW w:w="1479" w:type="dxa"/>
            <w:shd w:val="clear" w:color="auto" w:fill="auto"/>
          </w:tcPr>
          <w:p w14:paraId="363DDC4A"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C4B" w14:textId="77777777" w:rsidR="00C50B41" w:rsidRDefault="00C264C2">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363DDC4C" w14:textId="77777777" w:rsidR="00C50B41" w:rsidRDefault="00C50B41">
            <w:pPr>
              <w:pStyle w:val="a2"/>
              <w:rPr>
                <w:rFonts w:eastAsia="Malgun Gothic"/>
                <w:lang w:val="en-US" w:eastAsia="ko-KR"/>
              </w:rPr>
            </w:pPr>
          </w:p>
        </w:tc>
      </w:tr>
      <w:tr w:rsidR="00C50B41" w14:paraId="363DDC51" w14:textId="77777777">
        <w:tc>
          <w:tcPr>
            <w:tcW w:w="1479" w:type="dxa"/>
          </w:tcPr>
          <w:p w14:paraId="363DDC4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DC4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50" w14:textId="77777777" w:rsidR="00C50B41" w:rsidRDefault="00C50B41">
            <w:pPr>
              <w:pStyle w:val="a2"/>
              <w:rPr>
                <w:rFonts w:eastAsia="Malgun Gothic"/>
                <w:lang w:val="en-US" w:eastAsia="ko-KR"/>
              </w:rPr>
            </w:pPr>
          </w:p>
        </w:tc>
      </w:tr>
      <w:tr w:rsidR="00C50B41" w14:paraId="363DDC55" w14:textId="77777777">
        <w:tc>
          <w:tcPr>
            <w:tcW w:w="1479" w:type="dxa"/>
          </w:tcPr>
          <w:p w14:paraId="363DDC5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C53"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54" w14:textId="77777777" w:rsidR="00C50B41" w:rsidRDefault="00C50B41">
            <w:pPr>
              <w:pStyle w:val="a2"/>
              <w:rPr>
                <w:rFonts w:eastAsiaTheme="minorEastAsia"/>
                <w:lang w:val="en-US" w:eastAsia="zh-CN"/>
              </w:rPr>
            </w:pPr>
          </w:p>
        </w:tc>
      </w:tr>
    </w:tbl>
    <w:p w14:paraId="363DDC56" w14:textId="77777777" w:rsidR="00C50B41" w:rsidRDefault="00C50B41">
      <w:pPr>
        <w:pStyle w:val="a2"/>
        <w:rPr>
          <w:lang w:val="en-US"/>
        </w:rPr>
      </w:pPr>
    </w:p>
    <w:p w14:paraId="363DDC57" w14:textId="77777777" w:rsidR="00C50B41" w:rsidRDefault="00C50B41">
      <w:pPr>
        <w:pStyle w:val="a2"/>
        <w:rPr>
          <w:lang w:val="en-US"/>
        </w:rPr>
      </w:pPr>
    </w:p>
    <w:p w14:paraId="363DDC58" w14:textId="77777777" w:rsidR="00C50B41" w:rsidRDefault="00C264C2">
      <w:pPr>
        <w:pStyle w:val="4"/>
      </w:pPr>
      <w:r>
        <w:rPr>
          <w:rFonts w:hint="eastAsia"/>
          <w:highlight w:val="yellow"/>
        </w:rPr>
        <w:t>[Old]</w:t>
      </w:r>
      <w:r>
        <w:rPr>
          <w:highlight w:val="yellow"/>
        </w:rPr>
        <w:t>Proposal 3.2-</w:t>
      </w:r>
      <w:r>
        <w:rPr>
          <w:rFonts w:hint="eastAsia"/>
          <w:highlight w:val="yellow"/>
        </w:rPr>
        <w:t>1a</w:t>
      </w:r>
      <w:r>
        <w:rPr>
          <w:highlight w:val="yellow"/>
        </w:rPr>
        <w:t>:</w:t>
      </w:r>
    </w:p>
    <w:p w14:paraId="363DDC5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63DDC5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5B"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5C" w14:textId="77777777" w:rsidR="00C50B41" w:rsidRDefault="00C264C2">
      <w:pPr>
        <w:pStyle w:val="a2"/>
        <w:numPr>
          <w:ilvl w:val="1"/>
          <w:numId w:val="15"/>
        </w:numPr>
        <w:spacing w:after="0"/>
        <w:ind w:hanging="442"/>
      </w:pPr>
      <w:r>
        <w:rPr>
          <w:rFonts w:cs="Times" w:hint="eastAsia"/>
        </w:rPr>
        <w:t>FFS whether/how to consider the case of CA</w:t>
      </w:r>
    </w:p>
    <w:p w14:paraId="363DDC5D" w14:textId="77777777" w:rsidR="00C50B41" w:rsidRDefault="00C264C2">
      <w:pPr>
        <w:pStyle w:val="a2"/>
        <w:numPr>
          <w:ilvl w:val="1"/>
          <w:numId w:val="15"/>
        </w:numPr>
        <w:spacing w:after="0"/>
        <w:ind w:hanging="442"/>
      </w:pPr>
      <w:r>
        <w:rPr>
          <w:rFonts w:hint="eastAsia"/>
          <w:lang w:val="en-US"/>
        </w:rPr>
        <w:t xml:space="preserve">FFS: For </w:t>
      </w:r>
      <w:r>
        <w:rPr>
          <w:lang w:val="en-US"/>
        </w:rPr>
        <w:t>the</w:t>
      </w:r>
      <w:r>
        <w:rPr>
          <w:rFonts w:hint="eastAsia"/>
          <w:lang w:val="en-US"/>
        </w:rPr>
        <w:t xml:space="preserve"> case of UAI</w:t>
      </w:r>
    </w:p>
    <w:p w14:paraId="363DDC5E" w14:textId="77777777" w:rsidR="00C50B41" w:rsidRDefault="00C264C2">
      <w:pPr>
        <w:pStyle w:val="a2"/>
        <w:numPr>
          <w:ilvl w:val="1"/>
          <w:numId w:val="15"/>
        </w:numPr>
        <w:spacing w:after="0"/>
        <w:ind w:hanging="442"/>
      </w:pPr>
      <w:r>
        <w:rPr>
          <w:highlight w:val="yellow"/>
          <w:lang w:val="en-US"/>
        </w:rPr>
        <w:t xml:space="preserve">FFS: whether/how to consider the case where the LP-WUS is not located in the active </w:t>
      </w:r>
      <w:r>
        <w:rPr>
          <w:rFonts w:hint="eastAsia"/>
          <w:highlight w:val="yellow"/>
          <w:lang w:val="en-US"/>
        </w:rPr>
        <w:t xml:space="preserve">DL </w:t>
      </w:r>
      <w:r>
        <w:rPr>
          <w:highlight w:val="yellow"/>
          <w:lang w:val="en-US"/>
        </w:rPr>
        <w:t>BWP</w:t>
      </w:r>
    </w:p>
    <w:p w14:paraId="363DDC5F" w14:textId="77777777" w:rsidR="00C50B41" w:rsidRDefault="00C264C2">
      <w:pPr>
        <w:pStyle w:val="a2"/>
        <w:numPr>
          <w:ilvl w:val="0"/>
          <w:numId w:val="15"/>
        </w:numPr>
        <w:spacing w:after="0"/>
        <w:rPr>
          <w:color w:val="FF0000"/>
        </w:rPr>
      </w:pPr>
      <w:r>
        <w:rPr>
          <w:rFonts w:hint="eastAsia"/>
          <w:color w:val="FF0000"/>
          <w:lang w:val="en-US"/>
        </w:rPr>
        <w:t xml:space="preserve">Send LS to RAN4 to ask </w:t>
      </w:r>
      <w:r>
        <w:rPr>
          <w:color w:val="FF0000"/>
          <w:lang w:val="en-US"/>
        </w:rPr>
        <w:t>whether</w:t>
      </w:r>
      <w:r>
        <w:rPr>
          <w:rFonts w:hint="eastAsia"/>
          <w:color w:val="FF0000"/>
          <w:lang w:val="en-US"/>
        </w:rPr>
        <w:t xml:space="preserve"> </w:t>
      </w:r>
      <w:r>
        <w:rPr>
          <w:color w:val="FF0000"/>
          <w:lang w:val="en-US"/>
        </w:rPr>
        <w:t>the</w:t>
      </w:r>
      <w:r>
        <w:rPr>
          <w:rFonts w:hint="eastAsia"/>
          <w:color w:val="FF0000"/>
          <w:lang w:val="en-US"/>
        </w:rPr>
        <w:t xml:space="preserve"> above candidate values are feasible in terms of the </w:t>
      </w:r>
      <w:r>
        <w:rPr>
          <w:color w:val="FF0000"/>
          <w:lang w:val="en-US"/>
        </w:rPr>
        <w:t>minimum time gap between LP-WUS reception and MR to start PDCCH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C63" w14:textId="77777777">
        <w:tc>
          <w:tcPr>
            <w:tcW w:w="1479" w:type="dxa"/>
            <w:shd w:val="clear" w:color="auto" w:fill="D9D9D9" w:themeFill="background1" w:themeFillShade="D9"/>
          </w:tcPr>
          <w:p w14:paraId="363DDC6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6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62" w14:textId="77777777" w:rsidR="00C50B41" w:rsidRDefault="00C264C2">
            <w:pPr>
              <w:rPr>
                <w:sz w:val="21"/>
                <w:szCs w:val="21"/>
              </w:rPr>
            </w:pPr>
            <w:r>
              <w:rPr>
                <w:sz w:val="21"/>
                <w:szCs w:val="21"/>
              </w:rPr>
              <w:t>Comments</w:t>
            </w:r>
          </w:p>
        </w:tc>
      </w:tr>
      <w:tr w:rsidR="00C50B41" w14:paraId="363DDC68" w14:textId="77777777">
        <w:tc>
          <w:tcPr>
            <w:tcW w:w="1479" w:type="dxa"/>
          </w:tcPr>
          <w:p w14:paraId="363DDC64"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363DDC65" w14:textId="77777777" w:rsidR="00C50B41" w:rsidRDefault="00C50B41">
            <w:pPr>
              <w:rPr>
                <w:rFonts w:eastAsia="游明朝"/>
                <w:sz w:val="21"/>
                <w:szCs w:val="21"/>
                <w:lang w:eastAsia="ja-JP"/>
              </w:rPr>
            </w:pPr>
          </w:p>
        </w:tc>
        <w:tc>
          <w:tcPr>
            <w:tcW w:w="6780" w:type="dxa"/>
          </w:tcPr>
          <w:p w14:paraId="363DDC66" w14:textId="77777777" w:rsidR="00C50B41" w:rsidRDefault="00C264C2">
            <w:pPr>
              <w:pStyle w:val="a2"/>
            </w:pPr>
            <w:r>
              <w:rPr>
                <w:rFonts w:hint="eastAsia"/>
              </w:rPr>
              <w:t>The last FFS highlighted yellow can be discussed once the LP-WUS location in freq.domain (e.g. whether to be located within active DL BWP) is decided in 9.6.1.</w:t>
            </w:r>
          </w:p>
          <w:p w14:paraId="363DDC67" w14:textId="77777777" w:rsidR="00C50B41" w:rsidRDefault="00C264C2">
            <w:pPr>
              <w:pStyle w:val="a2"/>
            </w:pPr>
            <w:r>
              <w:rPr>
                <w:rFonts w:hint="eastAsia"/>
              </w:rPr>
              <w:t>Considering the concern from some companies on MR sync assumption, one way forward would be to send LS to RAN4 to ask the feasiblity</w:t>
            </w:r>
          </w:p>
        </w:tc>
      </w:tr>
      <w:tr w:rsidR="00C50B41" w14:paraId="363DDC6C" w14:textId="77777777">
        <w:tc>
          <w:tcPr>
            <w:tcW w:w="1479" w:type="dxa"/>
          </w:tcPr>
          <w:p w14:paraId="363DDC69"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C6A" w14:textId="77777777" w:rsidR="00C50B41" w:rsidRDefault="00C50B41">
            <w:pPr>
              <w:rPr>
                <w:rFonts w:eastAsiaTheme="minorEastAsia"/>
                <w:sz w:val="21"/>
                <w:szCs w:val="21"/>
                <w:lang w:eastAsia="zh-CN"/>
              </w:rPr>
            </w:pPr>
          </w:p>
        </w:tc>
        <w:tc>
          <w:tcPr>
            <w:tcW w:w="6780" w:type="dxa"/>
          </w:tcPr>
          <w:p w14:paraId="363DDC6B" w14:textId="77777777" w:rsidR="00C50B41" w:rsidRDefault="00C264C2">
            <w:pPr>
              <w:pStyle w:val="a2"/>
              <w:rPr>
                <w:rFonts w:eastAsiaTheme="minorEastAsia"/>
                <w:lang w:eastAsia="zh-CN"/>
              </w:rPr>
            </w:pPr>
            <w:r>
              <w:rPr>
                <w:rFonts w:eastAsiaTheme="minorEastAsia"/>
                <w:lang w:val="en-GB" w:eastAsia="zh-CN"/>
              </w:rPr>
              <w:t xml:space="preserve">Try to understand </w:t>
            </w:r>
            <w:r>
              <w:rPr>
                <w:rFonts w:eastAsiaTheme="minorEastAsia"/>
                <w:lang w:eastAsia="zh-CN"/>
              </w:rPr>
              <w:t xml:space="preserve">what we want to check with </w:t>
            </w:r>
            <w:r>
              <w:rPr>
                <w:rFonts w:eastAsiaTheme="minorEastAsia"/>
                <w:lang w:eastAsia="zh-CN"/>
              </w:rPr>
              <w:t>RAN4 is whether sync time is needed to be considered into UE minimum time gap for LP-WUS, even in RRC connected mode RAN4 requirement is guranteed?</w:t>
            </w:r>
          </w:p>
        </w:tc>
      </w:tr>
      <w:tr w:rsidR="00C50B41" w14:paraId="363DDC70" w14:textId="77777777">
        <w:tc>
          <w:tcPr>
            <w:tcW w:w="1479" w:type="dxa"/>
          </w:tcPr>
          <w:p w14:paraId="363DDC6D"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C6E" w14:textId="77777777" w:rsidR="00C50B41" w:rsidRDefault="00C50B41">
            <w:pPr>
              <w:rPr>
                <w:rFonts w:eastAsia="游明朝"/>
                <w:sz w:val="21"/>
                <w:szCs w:val="21"/>
                <w:lang w:eastAsia="ja-JP"/>
              </w:rPr>
            </w:pPr>
          </w:p>
        </w:tc>
        <w:tc>
          <w:tcPr>
            <w:tcW w:w="6780" w:type="dxa"/>
          </w:tcPr>
          <w:p w14:paraId="363DDC6F" w14:textId="77777777" w:rsidR="00C50B41" w:rsidRDefault="00C264C2">
            <w:pPr>
              <w:pStyle w:val="a2"/>
            </w:pPr>
            <w:r>
              <w:rPr>
                <w:rFonts w:hint="eastAsia"/>
              </w:rPr>
              <w:t>We think support of LP-WUS outside the active DL BWP would require additional workload in RAN4. If the need is justified, we can discuss further about this based on an optional capability.</w:t>
            </w:r>
          </w:p>
        </w:tc>
      </w:tr>
      <w:tr w:rsidR="00C50B41" w14:paraId="363DDC75" w14:textId="77777777">
        <w:tc>
          <w:tcPr>
            <w:tcW w:w="1479" w:type="dxa"/>
          </w:tcPr>
          <w:p w14:paraId="363DDC71" w14:textId="77777777" w:rsidR="00C50B41" w:rsidRDefault="00C264C2">
            <w:pPr>
              <w:rPr>
                <w:rFonts w:eastAsiaTheme="minorEastAsia"/>
                <w:sz w:val="21"/>
                <w:szCs w:val="21"/>
                <w:lang w:eastAsia="zh-CN"/>
              </w:rPr>
            </w:pPr>
            <w:r>
              <w:rPr>
                <w:rFonts w:eastAsiaTheme="minorEastAsia"/>
                <w:sz w:val="21"/>
                <w:szCs w:val="21"/>
                <w:lang w:eastAsia="zh-CN"/>
              </w:rPr>
              <w:t>Xiaomi</w:t>
            </w:r>
          </w:p>
        </w:tc>
        <w:tc>
          <w:tcPr>
            <w:tcW w:w="1372" w:type="dxa"/>
          </w:tcPr>
          <w:p w14:paraId="363DDC72" w14:textId="77777777" w:rsidR="00C50B41" w:rsidRDefault="00C50B41">
            <w:pPr>
              <w:rPr>
                <w:rFonts w:eastAsiaTheme="minorEastAsia"/>
                <w:sz w:val="21"/>
                <w:szCs w:val="21"/>
                <w:lang w:eastAsia="zh-CN"/>
              </w:rPr>
            </w:pPr>
          </w:p>
        </w:tc>
        <w:tc>
          <w:tcPr>
            <w:tcW w:w="6780" w:type="dxa"/>
          </w:tcPr>
          <w:p w14:paraId="363DDC73" w14:textId="77777777" w:rsidR="00C50B41" w:rsidRDefault="00C264C2">
            <w:pPr>
              <w:pStyle w:val="a2"/>
              <w:rPr>
                <w:rFonts w:eastAsiaTheme="minorEastAsia"/>
                <w:lang w:eastAsia="zh-CN"/>
              </w:rPr>
            </w:pPr>
            <w:r>
              <w:rPr>
                <w:rFonts w:eastAsiaTheme="minorEastAsia"/>
                <w:lang w:eastAsia="zh-CN"/>
              </w:rPr>
              <w:t>Currently, we are not sure what bad consequences can be bourght if LP-WUS is not located in the active BWP</w:t>
            </w:r>
            <w:r>
              <w:rPr>
                <w:rFonts w:eastAsiaTheme="minorEastAsia" w:hint="eastAsia"/>
                <w:lang w:eastAsia="zh-CN"/>
              </w:rPr>
              <w:t>.</w:t>
            </w:r>
            <w:r>
              <w:rPr>
                <w:rFonts w:eastAsiaTheme="minorEastAsia"/>
                <w:lang w:eastAsia="zh-CN"/>
              </w:rPr>
              <w:t xml:space="preserve"> We are OK to keep the FFS.</w:t>
            </w:r>
          </w:p>
          <w:p w14:paraId="363DDC74" w14:textId="77777777" w:rsidR="00C50B41" w:rsidRDefault="00C264C2">
            <w:pPr>
              <w:pStyle w:val="a2"/>
              <w:rPr>
                <w:rFonts w:eastAsiaTheme="minorEastAsia"/>
                <w:lang w:eastAsia="zh-CN"/>
              </w:rPr>
            </w:pPr>
            <w:r>
              <w:rPr>
                <w:rFonts w:eastAsiaTheme="minorEastAsia"/>
                <w:lang w:eastAsia="zh-CN"/>
              </w:rPr>
              <w:t>An</w:t>
            </w:r>
            <w:r>
              <w:rPr>
                <w:rFonts w:eastAsiaTheme="minorEastAsia" w:hint="eastAsia"/>
                <w:lang w:eastAsia="zh-CN"/>
              </w:rPr>
              <w:t>d</w:t>
            </w:r>
            <w:r>
              <w:rPr>
                <w:rFonts w:eastAsiaTheme="minorEastAsia"/>
                <w:lang w:eastAsia="zh-CN"/>
              </w:rPr>
              <w:t xml:space="preserve"> we are OK to send the LS to RAN4.</w:t>
            </w:r>
          </w:p>
        </w:tc>
      </w:tr>
    </w:tbl>
    <w:p w14:paraId="363DDC76" w14:textId="77777777" w:rsidR="00C50B41" w:rsidRDefault="00C50B41">
      <w:pPr>
        <w:pStyle w:val="a2"/>
      </w:pPr>
    </w:p>
    <w:p w14:paraId="363DDC77" w14:textId="77777777" w:rsidR="00C50B41" w:rsidRDefault="00C50B41">
      <w:pPr>
        <w:rPr>
          <w:rFonts w:eastAsia="游明朝"/>
          <w:iCs/>
          <w:sz w:val="24"/>
          <w:szCs w:val="24"/>
          <w:lang w:val="en-US" w:eastAsia="ja-JP"/>
        </w:rPr>
      </w:pPr>
    </w:p>
    <w:p w14:paraId="363DDC78" w14:textId="77777777" w:rsidR="00C50B41" w:rsidRDefault="00C264C2">
      <w:pPr>
        <w:pStyle w:val="4"/>
      </w:pPr>
      <w:r>
        <w:rPr>
          <w:rFonts w:hint="eastAsia"/>
          <w:highlight w:val="yellow"/>
        </w:rPr>
        <w:t>[Fri]</w:t>
      </w:r>
      <w:r>
        <w:rPr>
          <w:highlight w:val="yellow"/>
        </w:rPr>
        <w:t>Proposal 3.2-</w:t>
      </w:r>
      <w:r>
        <w:rPr>
          <w:rFonts w:hint="eastAsia"/>
          <w:highlight w:val="yellow"/>
        </w:rPr>
        <w:t>1b</w:t>
      </w:r>
      <w:r>
        <w:rPr>
          <w:highlight w:val="yellow"/>
        </w:rPr>
        <w:t>:</w:t>
      </w:r>
    </w:p>
    <w:p w14:paraId="363DDC7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363DDC7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7B" w14:textId="77777777" w:rsidR="00C50B41" w:rsidRDefault="00C264C2">
      <w:pPr>
        <w:pStyle w:val="a2"/>
        <w:numPr>
          <w:ilvl w:val="1"/>
          <w:numId w:val="15"/>
        </w:numPr>
        <w:spacing w:after="0"/>
      </w:pPr>
      <w:r>
        <w:rPr>
          <w:rFonts w:hint="eastAsia"/>
        </w:rPr>
        <w:t>FFS whether the same set of candidates are used for different SCSs</w:t>
      </w:r>
    </w:p>
    <w:p w14:paraId="363DDC7C"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7D" w14:textId="77777777" w:rsidR="00C50B41" w:rsidRDefault="00C264C2">
      <w:pPr>
        <w:pStyle w:val="a2"/>
        <w:numPr>
          <w:ilvl w:val="1"/>
          <w:numId w:val="15"/>
        </w:numPr>
        <w:spacing w:after="0"/>
        <w:ind w:hanging="442"/>
      </w:pPr>
      <w:r>
        <w:rPr>
          <w:rFonts w:cs="Times" w:hint="eastAsia"/>
        </w:rPr>
        <w:t>FFS whether/how to consider the case of CA</w:t>
      </w:r>
    </w:p>
    <w:p w14:paraId="363DDC7E" w14:textId="77777777" w:rsidR="00C50B41" w:rsidRDefault="00C264C2">
      <w:pPr>
        <w:pStyle w:val="a2"/>
        <w:numPr>
          <w:ilvl w:val="1"/>
          <w:numId w:val="15"/>
        </w:numPr>
        <w:spacing w:after="0"/>
        <w:ind w:hanging="442"/>
      </w:pPr>
      <w:r>
        <w:rPr>
          <w:rFonts w:hint="eastAsia"/>
          <w:lang w:val="en-US"/>
        </w:rPr>
        <w:t>FFS: candidate values that can be indicated by UAI</w:t>
      </w:r>
    </w:p>
    <w:p w14:paraId="363DDC7F" w14:textId="77777777" w:rsidR="00C50B41" w:rsidRDefault="00C264C2">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tbl>
      <w:tblPr>
        <w:tblStyle w:val="afe"/>
        <w:tblW w:w="9631" w:type="dxa"/>
        <w:tblLayout w:type="fixed"/>
        <w:tblLook w:val="04A0" w:firstRow="1" w:lastRow="0" w:firstColumn="1" w:lastColumn="0" w:noHBand="0" w:noVBand="1"/>
      </w:tblPr>
      <w:tblGrid>
        <w:gridCol w:w="1479"/>
        <w:gridCol w:w="1372"/>
        <w:gridCol w:w="6780"/>
      </w:tblGrid>
      <w:tr w:rsidR="00C50B41" w14:paraId="363DDC83" w14:textId="77777777">
        <w:tc>
          <w:tcPr>
            <w:tcW w:w="1479" w:type="dxa"/>
            <w:shd w:val="clear" w:color="auto" w:fill="D9D9D9" w:themeFill="background1" w:themeFillShade="D9"/>
          </w:tcPr>
          <w:p w14:paraId="363DDC8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8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82" w14:textId="77777777" w:rsidR="00C50B41" w:rsidRDefault="00C264C2">
            <w:pPr>
              <w:rPr>
                <w:sz w:val="21"/>
                <w:szCs w:val="21"/>
              </w:rPr>
            </w:pPr>
            <w:r>
              <w:rPr>
                <w:sz w:val="21"/>
                <w:szCs w:val="21"/>
              </w:rPr>
              <w:t>Comments</w:t>
            </w:r>
          </w:p>
        </w:tc>
      </w:tr>
      <w:tr w:rsidR="00C50B41" w14:paraId="363DDC95" w14:textId="77777777">
        <w:tc>
          <w:tcPr>
            <w:tcW w:w="1479" w:type="dxa"/>
          </w:tcPr>
          <w:p w14:paraId="363DDC84" w14:textId="77777777" w:rsidR="00C50B41" w:rsidRDefault="00C264C2">
            <w:pPr>
              <w:rPr>
                <w:rFonts w:eastAsia="游明朝"/>
                <w:sz w:val="21"/>
                <w:szCs w:val="21"/>
                <w:lang w:val="en-US" w:eastAsia="ja-JP"/>
              </w:rPr>
            </w:pPr>
            <w:r>
              <w:rPr>
                <w:rFonts w:eastAsia="游明朝"/>
                <w:sz w:val="21"/>
                <w:szCs w:val="21"/>
                <w:lang w:val="en-US" w:eastAsia="ja-JP"/>
              </w:rPr>
              <w:t>Apple 2</w:t>
            </w:r>
          </w:p>
        </w:tc>
        <w:tc>
          <w:tcPr>
            <w:tcW w:w="1372" w:type="dxa"/>
          </w:tcPr>
          <w:p w14:paraId="363DDC85" w14:textId="77777777" w:rsidR="00C50B41" w:rsidRDefault="00C50B41">
            <w:pPr>
              <w:rPr>
                <w:rFonts w:eastAsia="游明朝"/>
                <w:sz w:val="21"/>
                <w:szCs w:val="21"/>
                <w:lang w:eastAsia="ja-JP"/>
              </w:rPr>
            </w:pPr>
          </w:p>
        </w:tc>
        <w:tc>
          <w:tcPr>
            <w:tcW w:w="6780" w:type="dxa"/>
          </w:tcPr>
          <w:p w14:paraId="363DDC86" w14:textId="77777777" w:rsidR="00C50B41" w:rsidRDefault="00C264C2">
            <w:pPr>
              <w:pStyle w:val="a2"/>
              <w:rPr>
                <w:lang w:val="en-US"/>
              </w:rPr>
            </w:pPr>
            <w:r>
              <w:rPr>
                <w:lang w:val="en-US"/>
              </w:rPr>
              <w:t>Considering 30ms and 40ms are added considering the number of SSB for sync. We suggest adding a similar sentence as IDLE/INACTIVE mode:</w:t>
            </w:r>
          </w:p>
          <w:p w14:paraId="363DDC87" w14:textId="77777777" w:rsidR="00C50B41" w:rsidRDefault="00C50B41">
            <w:pPr>
              <w:pStyle w:val="a2"/>
              <w:rPr>
                <w:lang w:val="en-US"/>
              </w:rPr>
            </w:pPr>
          </w:p>
          <w:p w14:paraId="363DDC88" w14:textId="77777777" w:rsidR="00C50B41" w:rsidRDefault="00C264C2">
            <w:pPr>
              <w:pStyle w:val="4"/>
            </w:pPr>
            <w:r>
              <w:rPr>
                <w:rFonts w:hint="eastAsia"/>
                <w:highlight w:val="yellow"/>
              </w:rPr>
              <w:t>[Fri]</w:t>
            </w:r>
            <w:r>
              <w:rPr>
                <w:highlight w:val="yellow"/>
              </w:rPr>
              <w:t>Proposal 3.2-</w:t>
            </w:r>
            <w:r>
              <w:rPr>
                <w:rFonts w:hint="eastAsia"/>
                <w:highlight w:val="yellow"/>
              </w:rPr>
              <w:t>1b</w:t>
            </w:r>
            <w:r>
              <w:rPr>
                <w:highlight w:val="yellow"/>
              </w:rPr>
              <w:t>:</w:t>
            </w:r>
          </w:p>
          <w:p w14:paraId="363DDC8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363DDC8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8B" w14:textId="77777777" w:rsidR="00C50B41" w:rsidRDefault="00C264C2">
            <w:pPr>
              <w:pStyle w:val="a2"/>
              <w:numPr>
                <w:ilvl w:val="1"/>
                <w:numId w:val="15"/>
              </w:numPr>
              <w:spacing w:after="0"/>
              <w:rPr>
                <w:color w:val="FF0000"/>
              </w:rPr>
            </w:pPr>
            <w:r>
              <w:rPr>
                <w:color w:val="FF0000"/>
              </w:rPr>
              <w:t xml:space="preserve">The reported values assume SSB </w:t>
            </w:r>
            <w:r>
              <w:rPr>
                <w:color w:val="FF0000"/>
              </w:rPr>
              <w:t>periodicity of 20ms, where 30ms and 40ms assumes 1 SSB needed for synchronization</w:t>
            </w:r>
          </w:p>
          <w:p w14:paraId="363DDC8C" w14:textId="77777777" w:rsidR="00C50B41" w:rsidRDefault="00C264C2">
            <w:pPr>
              <w:pStyle w:val="a2"/>
              <w:numPr>
                <w:ilvl w:val="1"/>
                <w:numId w:val="15"/>
              </w:numPr>
              <w:spacing w:after="0"/>
            </w:pPr>
            <w:r>
              <w:rPr>
                <w:color w:val="FF0000"/>
              </w:rPr>
              <w:t>FFS: translation of wake-up delay for different SSB periodicities</w:t>
            </w:r>
          </w:p>
          <w:p w14:paraId="363DDC8D" w14:textId="77777777" w:rsidR="00C50B41" w:rsidRDefault="00C264C2">
            <w:pPr>
              <w:pStyle w:val="a2"/>
              <w:numPr>
                <w:ilvl w:val="1"/>
                <w:numId w:val="15"/>
              </w:numPr>
              <w:spacing w:after="0"/>
            </w:pPr>
            <w:r>
              <w:rPr>
                <w:rFonts w:hint="eastAsia"/>
              </w:rPr>
              <w:t>FFS whether the same set of candidates are used for different SCSs</w:t>
            </w:r>
          </w:p>
          <w:p w14:paraId="363DDC8E"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8F" w14:textId="77777777" w:rsidR="00C50B41" w:rsidRDefault="00C264C2">
            <w:pPr>
              <w:pStyle w:val="a2"/>
              <w:numPr>
                <w:ilvl w:val="1"/>
                <w:numId w:val="15"/>
              </w:numPr>
              <w:spacing w:after="0"/>
              <w:ind w:hanging="442"/>
            </w:pPr>
            <w:r>
              <w:rPr>
                <w:rFonts w:cs="Times" w:hint="eastAsia"/>
              </w:rPr>
              <w:t>FFS whether/how to consider the case of CA</w:t>
            </w:r>
          </w:p>
          <w:p w14:paraId="363DDC90" w14:textId="77777777" w:rsidR="00C50B41" w:rsidRDefault="00C264C2">
            <w:pPr>
              <w:pStyle w:val="a2"/>
              <w:numPr>
                <w:ilvl w:val="1"/>
                <w:numId w:val="15"/>
              </w:numPr>
              <w:spacing w:after="0"/>
              <w:ind w:hanging="442"/>
            </w:pPr>
            <w:r>
              <w:rPr>
                <w:rFonts w:hint="eastAsia"/>
                <w:lang w:val="en-US"/>
              </w:rPr>
              <w:t>FFS: candidate values that can be indicated by UAI</w:t>
            </w:r>
          </w:p>
          <w:p w14:paraId="363DDC91" w14:textId="77777777" w:rsidR="00C50B41" w:rsidRDefault="00C264C2">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p w14:paraId="363DDC92" w14:textId="77777777" w:rsidR="00C50B41" w:rsidRDefault="00C50B41">
            <w:pPr>
              <w:pStyle w:val="a2"/>
              <w:rPr>
                <w:lang w:val="en-US"/>
              </w:rPr>
            </w:pPr>
          </w:p>
          <w:p w14:paraId="363DDC93" w14:textId="77777777" w:rsidR="00C50B41" w:rsidRDefault="00C264C2">
            <w:pPr>
              <w:spacing w:beforeAutospacing="1" w:after="0"/>
              <w:ind w:left="1440" w:hanging="360"/>
              <w:rPr>
                <w:rFonts w:ascii="Helvetica" w:eastAsia="Helvetica" w:hAnsi="Helvetica" w:cs="Helvetica"/>
                <w:color w:val="000000"/>
                <w:sz w:val="28"/>
                <w:szCs w:val="28"/>
              </w:rPr>
            </w:pPr>
            <w:r>
              <w:rPr>
                <w:rFonts w:ascii="Courier New" w:eastAsia="Helvetica" w:hAnsi="Courier New" w:cs="Courier New"/>
                <w:color w:val="000000"/>
                <w:sz w:val="28"/>
                <w:szCs w:val="28"/>
                <w:lang w:val="en-US" w:eastAsia="zh-CN" w:bidi="ar"/>
              </w:rPr>
              <w:t>o</w:t>
            </w:r>
          </w:p>
          <w:p w14:paraId="363DDC94" w14:textId="77777777" w:rsidR="00C50B41" w:rsidRDefault="00C50B41">
            <w:pPr>
              <w:pStyle w:val="a2"/>
              <w:rPr>
                <w:lang w:val="en-US"/>
              </w:rPr>
            </w:pPr>
          </w:p>
        </w:tc>
      </w:tr>
      <w:tr w:rsidR="00C50B41" w14:paraId="363DDC99" w14:textId="77777777">
        <w:tc>
          <w:tcPr>
            <w:tcW w:w="1479" w:type="dxa"/>
          </w:tcPr>
          <w:p w14:paraId="363DDC96" w14:textId="77777777" w:rsidR="00C50B41" w:rsidRDefault="00C50B41">
            <w:pPr>
              <w:rPr>
                <w:rFonts w:eastAsiaTheme="minorEastAsia"/>
                <w:sz w:val="21"/>
                <w:szCs w:val="21"/>
                <w:lang w:val="en-US" w:eastAsia="zh-CN"/>
              </w:rPr>
            </w:pPr>
          </w:p>
        </w:tc>
        <w:tc>
          <w:tcPr>
            <w:tcW w:w="1372" w:type="dxa"/>
          </w:tcPr>
          <w:p w14:paraId="363DDC97" w14:textId="77777777" w:rsidR="00C50B41" w:rsidRDefault="00C50B41">
            <w:pPr>
              <w:rPr>
                <w:rFonts w:eastAsiaTheme="minorEastAsia"/>
                <w:sz w:val="21"/>
                <w:szCs w:val="21"/>
                <w:lang w:eastAsia="zh-CN"/>
              </w:rPr>
            </w:pPr>
          </w:p>
        </w:tc>
        <w:tc>
          <w:tcPr>
            <w:tcW w:w="6780" w:type="dxa"/>
          </w:tcPr>
          <w:p w14:paraId="363DDC98" w14:textId="77777777" w:rsidR="00C50B41" w:rsidRDefault="00C50B41">
            <w:pPr>
              <w:pStyle w:val="a2"/>
              <w:rPr>
                <w:rFonts w:eastAsiaTheme="minorEastAsia"/>
                <w:lang w:eastAsia="zh-CN"/>
              </w:rPr>
            </w:pPr>
          </w:p>
        </w:tc>
      </w:tr>
      <w:tr w:rsidR="00C50B41" w14:paraId="363DDC9D" w14:textId="77777777">
        <w:tc>
          <w:tcPr>
            <w:tcW w:w="1479" w:type="dxa"/>
          </w:tcPr>
          <w:p w14:paraId="363DDC9A" w14:textId="77777777" w:rsidR="00C50B41" w:rsidRDefault="00C50B41">
            <w:pPr>
              <w:rPr>
                <w:rFonts w:eastAsia="游明朝"/>
                <w:sz w:val="21"/>
                <w:szCs w:val="21"/>
                <w:lang w:val="en-US" w:eastAsia="ja-JP"/>
              </w:rPr>
            </w:pPr>
          </w:p>
        </w:tc>
        <w:tc>
          <w:tcPr>
            <w:tcW w:w="1372" w:type="dxa"/>
          </w:tcPr>
          <w:p w14:paraId="363DDC9B" w14:textId="77777777" w:rsidR="00C50B41" w:rsidRDefault="00C50B41">
            <w:pPr>
              <w:rPr>
                <w:rFonts w:eastAsia="游明朝"/>
                <w:sz w:val="21"/>
                <w:szCs w:val="21"/>
                <w:lang w:eastAsia="ja-JP"/>
              </w:rPr>
            </w:pPr>
          </w:p>
        </w:tc>
        <w:tc>
          <w:tcPr>
            <w:tcW w:w="6780" w:type="dxa"/>
          </w:tcPr>
          <w:p w14:paraId="363DDC9C" w14:textId="77777777" w:rsidR="00C50B41" w:rsidRDefault="00C50B41">
            <w:pPr>
              <w:pStyle w:val="a2"/>
            </w:pPr>
          </w:p>
        </w:tc>
      </w:tr>
    </w:tbl>
    <w:p w14:paraId="363DDC9E" w14:textId="77777777" w:rsidR="00C50B41" w:rsidRDefault="00C50B41">
      <w:pPr>
        <w:pStyle w:val="a2"/>
        <w:rPr>
          <w:lang w:val="en-GB"/>
        </w:rPr>
      </w:pPr>
    </w:p>
    <w:p w14:paraId="363DDC9F" w14:textId="77777777" w:rsidR="00C50B41" w:rsidRDefault="00C50B41">
      <w:pPr>
        <w:pStyle w:val="a2"/>
        <w:rPr>
          <w:lang w:val="en-US"/>
        </w:rPr>
      </w:pPr>
    </w:p>
    <w:p w14:paraId="363DDCA0" w14:textId="77777777" w:rsidR="00C50B41" w:rsidRDefault="00C50B41">
      <w:pPr>
        <w:pStyle w:val="a2"/>
        <w:rPr>
          <w:lang w:val="en-US"/>
        </w:rPr>
      </w:pPr>
    </w:p>
    <w:p w14:paraId="363DDCA1" w14:textId="77777777" w:rsidR="00C50B41" w:rsidRDefault="00C264C2">
      <w:pPr>
        <w:pStyle w:val="30"/>
      </w:pPr>
      <w:r>
        <w:t>3.</w:t>
      </w:r>
      <w:r>
        <w:rPr>
          <w:rFonts w:eastAsia="游明朝" w:hint="eastAsia"/>
          <w:lang w:eastAsia="ja-JP"/>
        </w:rPr>
        <w:t>3</w:t>
      </w:r>
      <w:r>
        <w:t xml:space="preserve"> LP-WUS monitoring occasions</w:t>
      </w:r>
    </w:p>
    <w:p w14:paraId="363DDCA2" w14:textId="77777777" w:rsidR="00C50B41" w:rsidRDefault="00C264C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C50B41" w14:paraId="363DDCC2" w14:textId="77777777">
        <w:tc>
          <w:tcPr>
            <w:tcW w:w="9838" w:type="dxa"/>
          </w:tcPr>
          <w:p w14:paraId="363DDCA3" w14:textId="77777777" w:rsidR="00C50B41" w:rsidRDefault="00C264C2">
            <w:pPr>
              <w:spacing w:after="0"/>
              <w:rPr>
                <w:sz w:val="21"/>
                <w:szCs w:val="21"/>
              </w:rPr>
            </w:pPr>
            <w:r>
              <w:rPr>
                <w:sz w:val="21"/>
                <w:szCs w:val="21"/>
                <w:highlight w:val="green"/>
              </w:rPr>
              <w:t>Agreement</w:t>
            </w:r>
          </w:p>
          <w:p w14:paraId="363DDCA4" w14:textId="77777777" w:rsidR="00C50B41" w:rsidRDefault="00C264C2">
            <w:pPr>
              <w:spacing w:after="0"/>
              <w:rPr>
                <w:sz w:val="21"/>
                <w:szCs w:val="21"/>
              </w:rPr>
            </w:pPr>
            <w:r>
              <w:rPr>
                <w:sz w:val="21"/>
                <w:szCs w:val="21"/>
              </w:rPr>
              <w:t>LP-WUS monitoring occasions (MOs) are configured by RRC, where UE can monitor for LP-WUS transmission in RRC CONNECTED mode.</w:t>
            </w:r>
          </w:p>
          <w:p w14:paraId="363DDCA5" w14:textId="77777777" w:rsidR="00C50B41" w:rsidRDefault="00C264C2">
            <w:pPr>
              <w:pStyle w:val="a0"/>
              <w:numPr>
                <w:ilvl w:val="0"/>
                <w:numId w:val="29"/>
              </w:numPr>
              <w:rPr>
                <w:b w:val="0"/>
                <w:bCs w:val="0"/>
                <w:sz w:val="21"/>
                <w:szCs w:val="21"/>
              </w:rPr>
            </w:pPr>
            <w:r>
              <w:rPr>
                <w:b w:val="0"/>
                <w:bCs w:val="0"/>
                <w:sz w:val="21"/>
                <w:szCs w:val="21"/>
              </w:rPr>
              <w:t>FFS whether to define a time window for MOs</w:t>
            </w:r>
          </w:p>
          <w:p w14:paraId="363DDCA6" w14:textId="77777777" w:rsidR="00C50B41" w:rsidRDefault="00C264C2">
            <w:pPr>
              <w:pStyle w:val="a0"/>
              <w:numPr>
                <w:ilvl w:val="0"/>
                <w:numId w:val="29"/>
              </w:numPr>
              <w:rPr>
                <w:b w:val="0"/>
                <w:bCs w:val="0"/>
                <w:sz w:val="21"/>
                <w:szCs w:val="21"/>
              </w:rPr>
            </w:pPr>
            <w:r>
              <w:rPr>
                <w:b w:val="0"/>
                <w:bCs w:val="0"/>
                <w:sz w:val="21"/>
                <w:szCs w:val="21"/>
              </w:rPr>
              <w:t>It is at least supported that a UE can monitor MOs with a periodicity.</w:t>
            </w:r>
          </w:p>
          <w:p w14:paraId="363DDCA7" w14:textId="77777777" w:rsidR="00C50B41" w:rsidRDefault="00C264C2">
            <w:pPr>
              <w:pStyle w:val="a0"/>
              <w:numPr>
                <w:ilvl w:val="1"/>
                <w:numId w:val="29"/>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63DDCA8" w14:textId="77777777" w:rsidR="00C50B41" w:rsidRDefault="00C50B41">
            <w:pPr>
              <w:spacing w:after="0"/>
              <w:rPr>
                <w:rFonts w:eastAsia="游明朝"/>
                <w:sz w:val="21"/>
                <w:szCs w:val="21"/>
                <w:lang w:eastAsia="ja-JP"/>
              </w:rPr>
            </w:pPr>
          </w:p>
          <w:p w14:paraId="363DDCA9" w14:textId="77777777" w:rsidR="00C50B41" w:rsidRDefault="00C264C2">
            <w:pPr>
              <w:pStyle w:val="a2"/>
              <w:spacing w:after="0"/>
            </w:pPr>
            <w:r>
              <w:rPr>
                <w:highlight w:val="green"/>
              </w:rPr>
              <w:t>Agreement</w:t>
            </w:r>
          </w:p>
          <w:p w14:paraId="363DDCAA" w14:textId="77777777" w:rsidR="00C50B41" w:rsidRDefault="00C264C2">
            <w:pPr>
              <w:pStyle w:val="a0"/>
              <w:numPr>
                <w:ilvl w:val="0"/>
                <w:numId w:val="4"/>
              </w:numPr>
              <w:rPr>
                <w:b w:val="0"/>
                <w:bCs w:val="0"/>
                <w:sz w:val="21"/>
                <w:szCs w:val="21"/>
              </w:rPr>
            </w:pPr>
            <w:r>
              <w:rPr>
                <w:b w:val="0"/>
                <w:bCs w:val="0"/>
                <w:sz w:val="21"/>
                <w:szCs w:val="21"/>
              </w:rPr>
              <w:t xml:space="preserve">Regarding the </w:t>
            </w:r>
            <w:r>
              <w:rPr>
                <w:b w:val="0"/>
                <w:bCs w:val="0"/>
                <w:sz w:val="21"/>
                <w:szCs w:val="21"/>
              </w:rPr>
              <w:t>potential restriction for LP-WUS configuration in relation with C-DRX configuration for option 1-2 of LP-WUS CONNECTED mode operation, from RAN1 perspective,</w:t>
            </w:r>
          </w:p>
          <w:p w14:paraId="363DDCAB" w14:textId="77777777" w:rsidR="00C50B41" w:rsidRDefault="00C264C2">
            <w:pPr>
              <w:pStyle w:val="a2"/>
              <w:numPr>
                <w:ilvl w:val="1"/>
                <w:numId w:val="19"/>
              </w:numPr>
              <w:spacing w:after="0"/>
            </w:pPr>
            <w:r>
              <w:t>Opt2: At least LP-WUS periodicity is no larger than long C-DRX cycle, FFS other restrictions</w:t>
            </w:r>
          </w:p>
          <w:p w14:paraId="363DDCAC" w14:textId="77777777" w:rsidR="00C50B41" w:rsidRDefault="00C264C2">
            <w:pPr>
              <w:pStyle w:val="a2"/>
              <w:numPr>
                <w:ilvl w:val="1"/>
                <w:numId w:val="19"/>
              </w:numPr>
              <w:spacing w:after="0"/>
            </w:pPr>
            <w:r>
              <w:t>Introducing monitoring window is not precluded</w:t>
            </w:r>
          </w:p>
          <w:p w14:paraId="363DDCAD" w14:textId="77777777" w:rsidR="00C50B41" w:rsidRDefault="00C50B41">
            <w:pPr>
              <w:pStyle w:val="a2"/>
              <w:spacing w:after="0"/>
            </w:pPr>
          </w:p>
          <w:p w14:paraId="363DDCAE"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CAF"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363DDCB0"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63DDCB1"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CB2"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CB3"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63DDCB4"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363DDCB5"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DCB6"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363DDCB7"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CB8"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63DDCB9"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363DDCBA"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CBB"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DCBC"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63DDCBD"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63DDCBE"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63DDCBF"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lastRenderedPageBreak/>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DCC0"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363DDCC1"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363DDCC3" w14:textId="77777777" w:rsidR="00C50B41" w:rsidRDefault="00C50B41">
      <w:pPr>
        <w:pStyle w:val="a2"/>
      </w:pPr>
    </w:p>
    <w:p w14:paraId="363DDCC4" w14:textId="77777777" w:rsidR="00C50B41" w:rsidRDefault="00C264C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C50B41" w14:paraId="363DDCCE" w14:textId="77777777">
        <w:tc>
          <w:tcPr>
            <w:tcW w:w="9856" w:type="dxa"/>
          </w:tcPr>
          <w:p w14:paraId="363DDCC5"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63DDCC6"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63DDCC7"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63DDCC8"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63DDCC9"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363DDCCA" w14:textId="77777777" w:rsidR="00C50B41" w:rsidRDefault="00C50B41">
            <w:pPr>
              <w:pStyle w:val="Doc-text2"/>
              <w:rPr>
                <w:lang w:val="en-GB" w:eastAsia="ja-JP"/>
              </w:rPr>
            </w:pPr>
          </w:p>
          <w:p w14:paraId="363DDCCB" w14:textId="77777777" w:rsidR="00C50B41" w:rsidRDefault="00C264C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63DDCCC" w14:textId="77777777" w:rsidR="00C50B41" w:rsidRDefault="00C264C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63DDCCD" w14:textId="77777777" w:rsidR="00C50B41" w:rsidRDefault="00C264C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 xml:space="preserve">The timer is started at a time offset after receiving the LP-WUS indication for PDCCH monitoring. The range of time </w:t>
            </w:r>
            <w:r>
              <w:rPr>
                <w:b w:val="0"/>
                <w:bCs/>
                <w:sz w:val="21"/>
                <w:szCs w:val="21"/>
                <w:highlight w:val="cyan"/>
                <w:lang w:eastAsia="zh-CN"/>
              </w:rPr>
              <w:t>offset is left for RAN1.</w:t>
            </w:r>
          </w:p>
        </w:tc>
      </w:tr>
    </w:tbl>
    <w:p w14:paraId="363DDCCF" w14:textId="77777777" w:rsidR="00C50B41" w:rsidRDefault="00C50B41">
      <w:pPr>
        <w:pStyle w:val="a2"/>
      </w:pPr>
    </w:p>
    <w:p w14:paraId="363DDCD0" w14:textId="77777777" w:rsidR="00C50B41" w:rsidRDefault="00C264C2">
      <w:pPr>
        <w:pStyle w:val="a2"/>
      </w:pPr>
      <w:r>
        <w:rPr>
          <w:rFonts w:hint="eastAsia"/>
        </w:rPr>
        <w:t xml:space="preserve">Regarding the configurations of </w:t>
      </w:r>
      <w:r>
        <w:t>LP-WUS monitoring</w:t>
      </w:r>
      <w:r>
        <w:rPr>
          <w:rFonts w:hint="eastAsia"/>
        </w:rPr>
        <w:t xml:space="preserve"> occasions, following views are prvided from companies:</w:t>
      </w:r>
    </w:p>
    <w:p w14:paraId="363DDCD1" w14:textId="77777777" w:rsidR="00C50B41" w:rsidRDefault="00C264C2">
      <w:pPr>
        <w:pStyle w:val="a2"/>
        <w:numPr>
          <w:ilvl w:val="0"/>
          <w:numId w:val="30"/>
        </w:numPr>
      </w:pPr>
      <w:r>
        <w:rPr>
          <w:rFonts w:hint="eastAsia"/>
        </w:rPr>
        <w:t>Common/unified approach between Option 1-1 and Option 1-2: ZTE, SPRD, CATT, vivo, Nokia, Sony, Xiaomi, Samsung, Lenovo, MTK, DCM</w:t>
      </w:r>
    </w:p>
    <w:p w14:paraId="363DDCD2" w14:textId="77777777" w:rsidR="00C50B41" w:rsidRDefault="00C264C2">
      <w:pPr>
        <w:pStyle w:val="a2"/>
        <w:numPr>
          <w:ilvl w:val="0"/>
          <w:numId w:val="30"/>
        </w:numPr>
      </w:pPr>
      <w:r>
        <w:rPr>
          <w:rFonts w:hint="eastAsia"/>
        </w:rPr>
        <w:t>Option 1-1</w:t>
      </w:r>
    </w:p>
    <w:p w14:paraId="363DDCD3" w14:textId="77777777" w:rsidR="00C50B41" w:rsidRDefault="00C264C2">
      <w:pPr>
        <w:pStyle w:val="a2"/>
        <w:numPr>
          <w:ilvl w:val="1"/>
          <w:numId w:val="30"/>
        </w:numPr>
      </w:pPr>
      <w:r>
        <w:rPr>
          <w:rFonts w:hint="eastAsia"/>
        </w:rPr>
        <w:t>Approach 1: HW, SPRD, CATT, CMCC, vivo, OPPO, Pana, QC, Nokia, Xiaomi, ETRI, LGE, TCL</w:t>
      </w:r>
    </w:p>
    <w:p w14:paraId="363DDCD4" w14:textId="77777777" w:rsidR="00C50B41" w:rsidRDefault="00C264C2">
      <w:pPr>
        <w:pStyle w:val="a2"/>
        <w:numPr>
          <w:ilvl w:val="2"/>
          <w:numId w:val="30"/>
        </w:numPr>
      </w:pPr>
      <w:r>
        <w:rPr>
          <w:rFonts w:hint="eastAsia"/>
        </w:rPr>
        <w:t>Pros:</w:t>
      </w:r>
    </w:p>
    <w:p w14:paraId="363DDCD5" w14:textId="77777777" w:rsidR="00C50B41" w:rsidRDefault="00C264C2">
      <w:pPr>
        <w:pStyle w:val="a2"/>
        <w:numPr>
          <w:ilvl w:val="3"/>
          <w:numId w:val="30"/>
        </w:numPr>
      </w:pPr>
      <w:r>
        <w:rPr>
          <w:rFonts w:hint="eastAsia"/>
        </w:rPr>
        <w:t>Same approach as DCP</w:t>
      </w:r>
    </w:p>
    <w:p w14:paraId="363DDCD6" w14:textId="77777777" w:rsidR="00C50B41" w:rsidRDefault="00C264C2">
      <w:pPr>
        <w:pStyle w:val="a2"/>
        <w:numPr>
          <w:ilvl w:val="3"/>
          <w:numId w:val="30"/>
        </w:numPr>
      </w:pPr>
      <w:r>
        <w:t>can support multiple occasion by configuring a small periodicity value</w:t>
      </w:r>
    </w:p>
    <w:p w14:paraId="363DDCD7" w14:textId="77777777" w:rsidR="00C50B41" w:rsidRDefault="00C264C2">
      <w:pPr>
        <w:pStyle w:val="a2"/>
        <w:numPr>
          <w:ilvl w:val="3"/>
          <w:numId w:val="30"/>
        </w:numPr>
      </w:pPr>
      <w:r>
        <w:t>unified framework for both connected mode operation Option 1-1 and Option 1-2</w:t>
      </w:r>
    </w:p>
    <w:p w14:paraId="363DDCD8" w14:textId="77777777" w:rsidR="00C50B41" w:rsidRDefault="00C264C2">
      <w:pPr>
        <w:pStyle w:val="a2"/>
        <w:numPr>
          <w:ilvl w:val="3"/>
          <w:numId w:val="30"/>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363DDCD9" w14:textId="77777777" w:rsidR="00C50B41" w:rsidRDefault="00C264C2">
      <w:pPr>
        <w:pStyle w:val="a2"/>
        <w:numPr>
          <w:ilvl w:val="2"/>
          <w:numId w:val="30"/>
        </w:numPr>
      </w:pPr>
      <w:r>
        <w:rPr>
          <w:rFonts w:hint="eastAsia"/>
        </w:rPr>
        <w:t>Cons:</w:t>
      </w:r>
    </w:p>
    <w:p w14:paraId="363DDCDA" w14:textId="77777777" w:rsidR="00C50B41" w:rsidRDefault="00C264C2">
      <w:pPr>
        <w:pStyle w:val="a2"/>
        <w:numPr>
          <w:ilvl w:val="3"/>
          <w:numId w:val="30"/>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 xml:space="preserve">city </w:t>
      </w:r>
      <w:r>
        <w:rPr>
          <w:rFonts w:ascii="Times" w:eastAsia="Batang" w:hAnsi="Times" w:hint="eastAsia"/>
          <w:szCs w:val="20"/>
          <w:lang w:val="en-US" w:eastAsia="zh-CN"/>
        </w:rPr>
        <w:t>parameter</w:t>
      </w:r>
    </w:p>
    <w:p w14:paraId="363DDCDB" w14:textId="77777777" w:rsidR="00C50B41" w:rsidRDefault="00C264C2">
      <w:pPr>
        <w:pStyle w:val="a2"/>
        <w:numPr>
          <w:ilvl w:val="1"/>
          <w:numId w:val="30"/>
        </w:numPr>
      </w:pPr>
      <w:r>
        <w:rPr>
          <w:rFonts w:hint="eastAsia"/>
        </w:rPr>
        <w:t>Approach 2: ZTE, IDC, NEC, Sony, E///, Apple, Samsung, Lenovo, MTK</w:t>
      </w:r>
    </w:p>
    <w:p w14:paraId="363DDCDC" w14:textId="77777777" w:rsidR="00C50B41" w:rsidRDefault="00C264C2">
      <w:pPr>
        <w:pStyle w:val="a2"/>
        <w:numPr>
          <w:ilvl w:val="2"/>
          <w:numId w:val="30"/>
        </w:numPr>
      </w:pPr>
      <w:r>
        <w:rPr>
          <w:rFonts w:hint="eastAsia"/>
        </w:rPr>
        <w:t>Pros:</w:t>
      </w:r>
    </w:p>
    <w:p w14:paraId="363DDCDD" w14:textId="77777777" w:rsidR="00C50B41" w:rsidRDefault="00C264C2">
      <w:pPr>
        <w:pStyle w:val="a2"/>
        <w:numPr>
          <w:ilvl w:val="3"/>
          <w:numId w:val="30"/>
        </w:numPr>
      </w:pPr>
      <w:r>
        <w:rPr>
          <w:rFonts w:ascii="Times" w:eastAsia="Batang" w:hAnsi="Times" w:hint="eastAsia"/>
          <w:szCs w:val="20"/>
          <w:lang w:val="en-US" w:eastAsia="zh-CN"/>
        </w:rPr>
        <w:t>save some RRC overhead and reduce WUR behavior complexity due to different periodicity configuration</w:t>
      </w:r>
    </w:p>
    <w:p w14:paraId="363DDCDE" w14:textId="77777777" w:rsidR="00C50B41" w:rsidRDefault="00C264C2">
      <w:pPr>
        <w:pStyle w:val="a2"/>
        <w:numPr>
          <w:ilvl w:val="3"/>
          <w:numId w:val="30"/>
        </w:numPr>
      </w:pPr>
      <w:r>
        <w:lastRenderedPageBreak/>
        <w:t>more straightforward since the WUS controls the start of drx-onDurationTimer.</w:t>
      </w:r>
    </w:p>
    <w:p w14:paraId="363DDCDF" w14:textId="77777777" w:rsidR="00C50B41" w:rsidRDefault="00C264C2">
      <w:pPr>
        <w:pStyle w:val="a2"/>
        <w:numPr>
          <w:ilvl w:val="3"/>
          <w:numId w:val="30"/>
        </w:numPr>
      </w:pPr>
      <w:r>
        <w:t>simplicity from standardization efforts or product implementation perspective</w:t>
      </w:r>
    </w:p>
    <w:p w14:paraId="363DDCE0" w14:textId="77777777" w:rsidR="00C50B41" w:rsidRDefault="00C264C2">
      <w:pPr>
        <w:pStyle w:val="a2"/>
        <w:numPr>
          <w:ilvl w:val="2"/>
          <w:numId w:val="30"/>
        </w:numPr>
      </w:pPr>
      <w:r>
        <w:rPr>
          <w:rFonts w:hint="eastAsia"/>
        </w:rPr>
        <w:t>Cons:</w:t>
      </w:r>
    </w:p>
    <w:p w14:paraId="363DDCE1" w14:textId="77777777" w:rsidR="00C50B41" w:rsidRDefault="00C264C2">
      <w:pPr>
        <w:pStyle w:val="a2"/>
        <w:numPr>
          <w:ilvl w:val="3"/>
          <w:numId w:val="30"/>
        </w:numPr>
      </w:pPr>
      <w:r>
        <w:t>difficult for gNB to configure multiple occasions before onDuration</w:t>
      </w:r>
    </w:p>
    <w:p w14:paraId="363DDCE2" w14:textId="77777777" w:rsidR="00C50B41" w:rsidRDefault="00C264C2">
      <w:pPr>
        <w:pStyle w:val="a2"/>
        <w:numPr>
          <w:ilvl w:val="0"/>
          <w:numId w:val="30"/>
        </w:numPr>
      </w:pPr>
      <w:r>
        <w:rPr>
          <w:rFonts w:hint="eastAsia"/>
        </w:rPr>
        <w:t>Option 1-2</w:t>
      </w:r>
    </w:p>
    <w:p w14:paraId="363DDCE3" w14:textId="77777777" w:rsidR="00C50B41" w:rsidRDefault="00C264C2">
      <w:pPr>
        <w:pStyle w:val="a2"/>
        <w:numPr>
          <w:ilvl w:val="1"/>
          <w:numId w:val="30"/>
        </w:numPr>
      </w:pPr>
      <w:r>
        <w:rPr>
          <w:rFonts w:hint="eastAsia"/>
        </w:rPr>
        <w:t>Apporach 1: HW, SPRD, CMCC, vivo, OPPO, Pana, QC, Nokia, Xiaomi, E///, ETRI, TCL</w:t>
      </w:r>
    </w:p>
    <w:p w14:paraId="363DDCE4" w14:textId="77777777" w:rsidR="00C50B41" w:rsidRDefault="00C264C2">
      <w:pPr>
        <w:pStyle w:val="a2"/>
        <w:numPr>
          <w:ilvl w:val="2"/>
          <w:numId w:val="30"/>
        </w:numPr>
      </w:pPr>
      <w:r>
        <w:rPr>
          <w:rFonts w:hint="eastAsia"/>
        </w:rPr>
        <w:t>Pros:</w:t>
      </w:r>
    </w:p>
    <w:p w14:paraId="363DDCE5" w14:textId="77777777" w:rsidR="00C50B41" w:rsidRDefault="00C264C2">
      <w:pPr>
        <w:pStyle w:val="a2"/>
        <w:numPr>
          <w:ilvl w:val="3"/>
          <w:numId w:val="30"/>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363DDCE6" w14:textId="77777777" w:rsidR="00C50B41" w:rsidRDefault="00C264C2">
      <w:pPr>
        <w:pStyle w:val="a2"/>
        <w:numPr>
          <w:ilvl w:val="3"/>
          <w:numId w:val="30"/>
        </w:numPr>
      </w:pPr>
      <w:r>
        <w:t>unified framework for both connected mode operation Option 1-1 and Option 1-2</w:t>
      </w:r>
    </w:p>
    <w:p w14:paraId="363DDCE7" w14:textId="77777777" w:rsidR="00C50B41" w:rsidRDefault="00C264C2">
      <w:pPr>
        <w:pStyle w:val="a2"/>
        <w:numPr>
          <w:ilvl w:val="3"/>
          <w:numId w:val="30"/>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363DDCE8" w14:textId="77777777" w:rsidR="00C50B41" w:rsidRDefault="00C264C2">
      <w:pPr>
        <w:pStyle w:val="a2"/>
        <w:numPr>
          <w:ilvl w:val="2"/>
          <w:numId w:val="30"/>
        </w:numPr>
      </w:pPr>
      <w:r>
        <w:rPr>
          <w:rFonts w:hint="eastAsia"/>
        </w:rPr>
        <w:t>Cons:</w:t>
      </w:r>
    </w:p>
    <w:p w14:paraId="363DDCE9" w14:textId="77777777" w:rsidR="00C50B41" w:rsidRDefault="00C264C2">
      <w:pPr>
        <w:pStyle w:val="a2"/>
        <w:numPr>
          <w:ilvl w:val="1"/>
          <w:numId w:val="30"/>
        </w:numPr>
      </w:pPr>
      <w:r>
        <w:rPr>
          <w:rFonts w:hint="eastAsia"/>
        </w:rPr>
        <w:t>Approach 2: ZTE, IDC, NEC, Sony, Apple, Lenovo, LGE, MTK, Sharp</w:t>
      </w:r>
    </w:p>
    <w:p w14:paraId="363DDCEA" w14:textId="77777777" w:rsidR="00C50B41" w:rsidRDefault="00C264C2">
      <w:pPr>
        <w:pStyle w:val="a2"/>
        <w:numPr>
          <w:ilvl w:val="2"/>
          <w:numId w:val="30"/>
        </w:numPr>
      </w:pPr>
      <w:r>
        <w:rPr>
          <w:rFonts w:hint="eastAsia"/>
        </w:rPr>
        <w:t>Pros:</w:t>
      </w:r>
    </w:p>
    <w:p w14:paraId="363DDCEB" w14:textId="77777777" w:rsidR="00C50B41" w:rsidRDefault="00C264C2">
      <w:pPr>
        <w:pStyle w:val="a2"/>
        <w:numPr>
          <w:ilvl w:val="3"/>
          <w:numId w:val="30"/>
        </w:numPr>
      </w:pPr>
      <w:r>
        <w:t>simplicity from standardization efforts or product implementation perspective</w:t>
      </w:r>
    </w:p>
    <w:p w14:paraId="363DDCEC" w14:textId="77777777" w:rsidR="00C50B41" w:rsidRDefault="00C264C2">
      <w:pPr>
        <w:pStyle w:val="a2"/>
        <w:numPr>
          <w:ilvl w:val="2"/>
          <w:numId w:val="30"/>
        </w:numPr>
      </w:pPr>
      <w:r>
        <w:rPr>
          <w:rFonts w:hint="eastAsia"/>
        </w:rPr>
        <w:t>Cons:</w:t>
      </w:r>
    </w:p>
    <w:p w14:paraId="363DDCED" w14:textId="77777777" w:rsidR="00C50B41" w:rsidRDefault="00C264C2">
      <w:pPr>
        <w:pStyle w:val="a2"/>
        <w:numPr>
          <w:ilvl w:val="3"/>
          <w:numId w:val="30"/>
        </w:numPr>
      </w:pPr>
      <w:r>
        <w:t>introduces unnecessary periodicity for timer</w:t>
      </w:r>
    </w:p>
    <w:p w14:paraId="363DDCEE" w14:textId="77777777" w:rsidR="00C50B41" w:rsidRDefault="00C264C2">
      <w:pPr>
        <w:pStyle w:val="a2"/>
        <w:numPr>
          <w:ilvl w:val="3"/>
          <w:numId w:val="30"/>
        </w:numPr>
      </w:pPr>
      <w:r>
        <w:rPr>
          <w:rFonts w:hint="eastAsia"/>
        </w:rPr>
        <w:t>W</w:t>
      </w:r>
      <w:r>
        <w:t>US MO configuration is based on the periodicity and slot where a new timer would start seems introduce another DRX-like configuration with a new onduration timer, which is a bit counter-logical</w:t>
      </w:r>
    </w:p>
    <w:p w14:paraId="363DDCEF" w14:textId="77777777" w:rsidR="00C50B41" w:rsidRDefault="00C264C2">
      <w:pPr>
        <w:pStyle w:val="a0"/>
        <w:numPr>
          <w:ilvl w:val="0"/>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63DDCF0" w14:textId="77777777" w:rsidR="00C50B41" w:rsidRDefault="00C264C2">
      <w:pPr>
        <w:pStyle w:val="a2"/>
        <w:numPr>
          <w:ilvl w:val="1"/>
          <w:numId w:val="30"/>
        </w:numPr>
      </w:pPr>
      <w:r>
        <w:rPr>
          <w:rFonts w:hint="eastAsia"/>
        </w:rPr>
        <w:t>Support: HW (O</w:t>
      </w:r>
      <w:r>
        <w:t>p</w:t>
      </w:r>
      <w:r>
        <w:rPr>
          <w:rFonts w:hint="eastAsia"/>
        </w:rPr>
        <w:t>tion 1-1), ZTE, vivo, QC, Nokia, [Xiaomi], E///, Samsung, DCM</w:t>
      </w:r>
    </w:p>
    <w:p w14:paraId="363DDCF1" w14:textId="77777777" w:rsidR="00C50B41" w:rsidRDefault="00C264C2">
      <w:pPr>
        <w:pStyle w:val="a2"/>
        <w:numPr>
          <w:ilvl w:val="2"/>
          <w:numId w:val="30"/>
        </w:numPr>
      </w:pPr>
      <w:r>
        <w:rPr>
          <w:lang w:eastAsia="zh-CN"/>
        </w:rPr>
        <w:t xml:space="preserve">To provide gNB with </w:t>
      </w:r>
      <w:r>
        <w:rPr>
          <w:rFonts w:hint="eastAsia"/>
        </w:rPr>
        <w:t xml:space="preserve">more </w:t>
      </w:r>
      <w:r>
        <w:rPr>
          <w:lang w:eastAsia="zh-CN"/>
        </w:rPr>
        <w:t>flexibility</w:t>
      </w:r>
      <w:r>
        <w:rPr>
          <w:rFonts w:hint="eastAsia"/>
        </w:rPr>
        <w:t>/oppotunity</w:t>
      </w:r>
    </w:p>
    <w:p w14:paraId="363DDCF2" w14:textId="77777777" w:rsidR="00C50B41" w:rsidRDefault="00C264C2">
      <w:pPr>
        <w:pStyle w:val="a2"/>
        <w:numPr>
          <w:ilvl w:val="1"/>
          <w:numId w:val="30"/>
        </w:numPr>
      </w:pPr>
      <w:r>
        <w:rPr>
          <w:rFonts w:hint="eastAsia"/>
        </w:rPr>
        <w:t>Not support: CATT, CMCC</w:t>
      </w:r>
    </w:p>
    <w:p w14:paraId="363DDCF3" w14:textId="77777777" w:rsidR="00C50B41" w:rsidRDefault="00C264C2">
      <w:pPr>
        <w:pStyle w:val="a2"/>
        <w:numPr>
          <w:ilvl w:val="2"/>
          <w:numId w:val="30"/>
        </w:numPr>
      </w:pPr>
      <w:r>
        <w:t>increase the false alarm probability of LP-WUS detection and increase the complexity of gNB scheduling without any benefit</w:t>
      </w:r>
    </w:p>
    <w:p w14:paraId="363DDCF4" w14:textId="77777777" w:rsidR="00C50B41" w:rsidRDefault="00C264C2">
      <w:pPr>
        <w:pStyle w:val="a2"/>
        <w:numPr>
          <w:ilvl w:val="2"/>
          <w:numId w:val="30"/>
        </w:numPr>
      </w:pPr>
      <w:r>
        <w:t>the duration where the UE monitors LP-WUS can be implicitly indicated by the time offset(s)</w:t>
      </w:r>
      <w:r>
        <w:rPr>
          <w:rFonts w:hint="eastAsia"/>
        </w:rPr>
        <w:t>/new timer</w:t>
      </w:r>
    </w:p>
    <w:p w14:paraId="363DDCF5" w14:textId="77777777" w:rsidR="00C50B41" w:rsidRDefault="00C50B41">
      <w:pPr>
        <w:pStyle w:val="a2"/>
      </w:pPr>
    </w:p>
    <w:p w14:paraId="363DDCF6" w14:textId="77777777" w:rsidR="00C50B41" w:rsidRDefault="00C264C2">
      <w:pPr>
        <w:pStyle w:val="a2"/>
      </w:pPr>
      <w:r>
        <w:rPr>
          <w:rFonts w:hint="eastAsia"/>
        </w:rPr>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363DDCF7" w14:textId="77777777" w:rsidR="00C50B41" w:rsidRDefault="00C50B41">
      <w:pPr>
        <w:rPr>
          <w:sz w:val="24"/>
          <w:szCs w:val="24"/>
        </w:rPr>
      </w:pPr>
    </w:p>
    <w:p w14:paraId="363DDCF8" w14:textId="77777777" w:rsidR="00C50B41" w:rsidRDefault="00C264C2">
      <w:pPr>
        <w:pStyle w:val="4"/>
      </w:pPr>
      <w:r>
        <w:rPr>
          <w:rFonts w:hint="eastAsia"/>
          <w:highlight w:val="yellow"/>
        </w:rPr>
        <w:t>[Old]</w:t>
      </w:r>
      <w:r>
        <w:rPr>
          <w:highlight w:val="yellow"/>
        </w:rPr>
        <w:t>Proposal 3.3-</w:t>
      </w:r>
      <w:r>
        <w:rPr>
          <w:rFonts w:hint="eastAsia"/>
          <w:highlight w:val="yellow"/>
        </w:rPr>
        <w:t>1</w:t>
      </w:r>
      <w:r>
        <w:rPr>
          <w:highlight w:val="yellow"/>
        </w:rPr>
        <w:t>:</w:t>
      </w:r>
    </w:p>
    <w:p w14:paraId="363DDCF9"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CFA"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w:t>
      </w:r>
      <w:r>
        <w:rPr>
          <w:rFonts w:ascii="Times" w:hAnsi="Times"/>
          <w:sz w:val="21"/>
          <w:szCs w:val="21"/>
          <w:lang w:eastAsia="zh-CN"/>
        </w:rPr>
        <w:t>including periodicity and offset, are configured independently from the C-DRX periodicity/offset by new RRC parameter(s).</w:t>
      </w:r>
    </w:p>
    <w:p w14:paraId="363DDCFB"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CFC"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lastRenderedPageBreak/>
        <w:t xml:space="preserve">An </w:t>
      </w:r>
      <w:r>
        <w:rPr>
          <w:rFonts w:ascii="Times" w:hAnsi="Times"/>
          <w:sz w:val="21"/>
          <w:szCs w:val="21"/>
          <w:lang w:eastAsia="zh-CN"/>
        </w:rPr>
        <w:t>RRC parameter indicates the duration where the UE monitors LP-WUS consecutively in time</w:t>
      </w:r>
    </w:p>
    <w:p w14:paraId="363DDCFD"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363DDCFE"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CFF" w14:textId="77777777" w:rsidR="00C50B41" w:rsidRDefault="00C264C2">
      <w:pPr>
        <w:numPr>
          <w:ilvl w:val="0"/>
          <w:numId w:val="17"/>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D00"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D01"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DD02"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363DDD03"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363DDD04" w14:textId="77777777" w:rsidR="00C50B41" w:rsidRDefault="00C264C2">
      <w:pPr>
        <w:pStyle w:val="a2"/>
        <w:numPr>
          <w:ilvl w:val="2"/>
          <w:numId w:val="17"/>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08" w14:textId="77777777">
        <w:tc>
          <w:tcPr>
            <w:tcW w:w="1479" w:type="dxa"/>
            <w:shd w:val="clear" w:color="auto" w:fill="D9D9D9" w:themeFill="background1" w:themeFillShade="D9"/>
          </w:tcPr>
          <w:p w14:paraId="363DDD05"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06"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07" w14:textId="77777777" w:rsidR="00C50B41" w:rsidRDefault="00C264C2">
            <w:pPr>
              <w:rPr>
                <w:sz w:val="21"/>
                <w:szCs w:val="21"/>
              </w:rPr>
            </w:pPr>
            <w:r>
              <w:rPr>
                <w:sz w:val="21"/>
                <w:szCs w:val="21"/>
              </w:rPr>
              <w:t>Comments</w:t>
            </w:r>
          </w:p>
        </w:tc>
      </w:tr>
      <w:tr w:rsidR="00C50B41" w14:paraId="363DDD0C" w14:textId="77777777">
        <w:tc>
          <w:tcPr>
            <w:tcW w:w="1479" w:type="dxa"/>
          </w:tcPr>
          <w:p w14:paraId="363DDD0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D0A"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DD0B" w14:textId="77777777" w:rsidR="00C50B41" w:rsidRDefault="00C50B41">
            <w:pPr>
              <w:pStyle w:val="a2"/>
            </w:pPr>
          </w:p>
        </w:tc>
      </w:tr>
      <w:tr w:rsidR="00C50B41" w14:paraId="363DDD10" w14:textId="77777777">
        <w:tc>
          <w:tcPr>
            <w:tcW w:w="1479" w:type="dxa"/>
          </w:tcPr>
          <w:p w14:paraId="363DDD0D" w14:textId="77777777" w:rsidR="00C50B41" w:rsidRDefault="00C264C2">
            <w:pPr>
              <w:rPr>
                <w:rFonts w:eastAsia="游明朝"/>
                <w:sz w:val="21"/>
                <w:szCs w:val="21"/>
                <w:lang w:val="en-US" w:eastAsia="ja-JP"/>
              </w:rPr>
            </w:pPr>
            <w:r>
              <w:t>CMCC</w:t>
            </w:r>
          </w:p>
        </w:tc>
        <w:tc>
          <w:tcPr>
            <w:tcW w:w="1372" w:type="dxa"/>
          </w:tcPr>
          <w:p w14:paraId="363DDD0E" w14:textId="77777777" w:rsidR="00C50B41" w:rsidRDefault="00C264C2">
            <w:pPr>
              <w:rPr>
                <w:rFonts w:eastAsia="游明朝"/>
                <w:sz w:val="21"/>
                <w:szCs w:val="21"/>
                <w:lang w:eastAsia="ja-JP"/>
              </w:rPr>
            </w:pPr>
            <w:r>
              <w:t>Y</w:t>
            </w:r>
          </w:p>
        </w:tc>
        <w:tc>
          <w:tcPr>
            <w:tcW w:w="6780" w:type="dxa"/>
          </w:tcPr>
          <w:p w14:paraId="363DDD0F" w14:textId="77777777" w:rsidR="00C50B41" w:rsidRDefault="00C264C2">
            <w:pPr>
              <w:pStyle w:val="a2"/>
            </w:pPr>
            <w:r>
              <w:t>Fine with the proposal</w:t>
            </w:r>
          </w:p>
        </w:tc>
      </w:tr>
      <w:tr w:rsidR="00C50B41" w14:paraId="363DDD14" w14:textId="77777777">
        <w:tc>
          <w:tcPr>
            <w:tcW w:w="1479" w:type="dxa"/>
          </w:tcPr>
          <w:p w14:paraId="363DDD11"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D12"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DD13" w14:textId="77777777" w:rsidR="00C50B41" w:rsidRDefault="00C264C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C50B41" w14:paraId="363DDD1B" w14:textId="77777777">
        <w:tc>
          <w:tcPr>
            <w:tcW w:w="1479" w:type="dxa"/>
          </w:tcPr>
          <w:p w14:paraId="363DDD15"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D16"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D17" w14:textId="77777777" w:rsidR="00C50B41" w:rsidRDefault="00C264C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 xml:space="preserve">by other parameters such as time offset” mentioned in the proposal should be confirmed. Some </w:t>
            </w:r>
            <w:r>
              <w:rPr>
                <w:rFonts w:eastAsiaTheme="minorEastAsia"/>
                <w:lang w:eastAsia="zh-CN"/>
              </w:rPr>
              <w:t>suggestions for the description of the configured time offset are given as following for consideration for option 1-1 and option 1-2:</w:t>
            </w:r>
          </w:p>
          <w:p w14:paraId="363DDD18" w14:textId="77777777" w:rsidR="00C50B41" w:rsidRDefault="00C264C2">
            <w:pPr>
              <w:numPr>
                <w:ilvl w:val="0"/>
                <w:numId w:val="31"/>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proofErr w:type="spellStart"/>
            <w:r>
              <w:rPr>
                <w:rFonts w:hint="eastAsia"/>
                <w:b/>
                <w:bCs/>
                <w:lang w:eastAsia="zh-CN"/>
              </w:rPr>
              <w:t>drx-onDurationTimer</w:t>
            </w:r>
            <w:proofErr w:type="spellEnd"/>
            <w:r>
              <w:rPr>
                <w:rFonts w:hint="eastAsia"/>
                <w:b/>
                <w:bCs/>
              </w:rPr>
              <w:t>.</w:t>
            </w:r>
          </w:p>
          <w:p w14:paraId="363DDD19" w14:textId="77777777" w:rsidR="00C50B41" w:rsidRDefault="00C264C2">
            <w:pPr>
              <w:numPr>
                <w:ilvl w:val="0"/>
                <w:numId w:val="31"/>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363DDD1A" w14:textId="77777777" w:rsidR="00C50B41" w:rsidRDefault="00C50B41">
            <w:pPr>
              <w:pStyle w:val="a2"/>
              <w:rPr>
                <w:rFonts w:eastAsiaTheme="minorEastAsia"/>
                <w:lang w:eastAsia="zh-CN"/>
              </w:rPr>
            </w:pPr>
          </w:p>
        </w:tc>
      </w:tr>
      <w:tr w:rsidR="00C50B41" w14:paraId="363DDD24" w14:textId="77777777">
        <w:tc>
          <w:tcPr>
            <w:tcW w:w="1479" w:type="dxa"/>
            <w:shd w:val="clear" w:color="auto" w:fill="auto"/>
          </w:tcPr>
          <w:p w14:paraId="363DDD1C"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D1D" w14:textId="77777777" w:rsidR="00C50B41" w:rsidRDefault="00C50B41">
            <w:pPr>
              <w:rPr>
                <w:rFonts w:eastAsiaTheme="minorEastAsia"/>
                <w:sz w:val="21"/>
                <w:szCs w:val="21"/>
                <w:lang w:val="en-US" w:eastAsia="zh-CN"/>
              </w:rPr>
            </w:pPr>
          </w:p>
        </w:tc>
        <w:tc>
          <w:tcPr>
            <w:tcW w:w="6780" w:type="dxa"/>
            <w:shd w:val="clear" w:color="auto" w:fill="auto"/>
          </w:tcPr>
          <w:p w14:paraId="363DDD1E" w14:textId="77777777" w:rsidR="00C50B41" w:rsidRDefault="00C264C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363DDD1F" w14:textId="77777777" w:rsidR="00C50B41" w:rsidRDefault="00C264C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w:t>
            </w:r>
            <w:proofErr w:type="spellStart"/>
            <w:r>
              <w:rPr>
                <w:rFonts w:eastAsiaTheme="minorEastAsia" w:hint="eastAsia"/>
                <w:lang w:val="en-US" w:eastAsia="zh-CN"/>
              </w:rPr>
              <w:t>drx-onDurationTimer</w:t>
            </w:r>
            <w:proofErr w:type="spellEnd"/>
            <w:r>
              <w:rPr>
                <w:rFonts w:eastAsiaTheme="minorEastAsia" w:hint="eastAsia"/>
                <w:lang w:val="en-US" w:eastAsia="zh-CN"/>
              </w:rPr>
              <w:t>.</w:t>
            </w:r>
          </w:p>
          <w:p w14:paraId="363DDD20" w14:textId="77777777" w:rsidR="00C50B41" w:rsidRDefault="00C264C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xml:space="preserve">. </w:t>
            </w:r>
            <w:proofErr w:type="spellStart"/>
            <w:r>
              <w:rPr>
                <w:rFonts w:ascii="Times" w:hAnsi="Times" w:hint="eastAsia"/>
                <w:lang w:val="en-US" w:eastAsia="zh-CN"/>
              </w:rPr>
              <w:t>Whats</w:t>
            </w:r>
            <w:proofErr w:type="spellEnd"/>
            <w:r>
              <w:rPr>
                <w:rFonts w:ascii="Times" w:hAnsi="Times" w:hint="eastAsia"/>
                <w:lang w:val="en-US" w:eastAsia="zh-CN"/>
              </w:rPr>
              <w:t xml:space="preserve"> is consistent indication?</w:t>
            </w:r>
          </w:p>
          <w:p w14:paraId="363DDD21" w14:textId="77777777" w:rsidR="00C50B41" w:rsidRDefault="00C50B41">
            <w:pPr>
              <w:pStyle w:val="a2"/>
              <w:rPr>
                <w:rFonts w:ascii="Times" w:hAnsi="Times"/>
                <w:lang w:val="en-US" w:eastAsia="zh-CN"/>
              </w:rPr>
            </w:pPr>
          </w:p>
          <w:p w14:paraId="363DDD22" w14:textId="77777777" w:rsidR="00C50B41" w:rsidRDefault="00C264C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w:t>
            </w:r>
            <w:proofErr w:type="spellStart"/>
            <w:r>
              <w:rPr>
                <w:rFonts w:ascii="Times" w:hAnsi="Times" w:hint="eastAsia"/>
                <w:lang w:val="en-US" w:eastAsia="zh-CN"/>
              </w:rPr>
              <w:t>signalling</w:t>
            </w:r>
            <w:proofErr w:type="spellEnd"/>
            <w:r>
              <w:rPr>
                <w:rFonts w:ascii="Times" w:hAnsi="Times" w:hint="eastAsia"/>
                <w:lang w:val="en-US" w:eastAsia="zh-CN"/>
              </w:rPr>
              <w:t xml:space="preserve"> overhead and simplify the UE behavior. Therefore, if time duration is introduced, it should be for both option 1-1 and option 1-2. </w:t>
            </w:r>
          </w:p>
          <w:p w14:paraId="363DDD23" w14:textId="77777777" w:rsidR="00C50B41" w:rsidRDefault="00C50B41">
            <w:pPr>
              <w:pStyle w:val="a2"/>
              <w:rPr>
                <w:rFonts w:eastAsiaTheme="minorEastAsia"/>
                <w:lang w:val="en-US" w:eastAsia="zh-CN"/>
              </w:rPr>
            </w:pPr>
          </w:p>
        </w:tc>
      </w:tr>
      <w:tr w:rsidR="00C50B41" w14:paraId="363DDD28" w14:textId="77777777">
        <w:tc>
          <w:tcPr>
            <w:tcW w:w="1479" w:type="dxa"/>
            <w:shd w:val="clear" w:color="auto" w:fill="auto"/>
          </w:tcPr>
          <w:p w14:paraId="363DDD25"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shd w:val="clear" w:color="auto" w:fill="auto"/>
          </w:tcPr>
          <w:p w14:paraId="363DDD26" w14:textId="77777777" w:rsidR="00C50B41" w:rsidRDefault="00C50B41">
            <w:pPr>
              <w:rPr>
                <w:rFonts w:eastAsiaTheme="minorEastAsia"/>
                <w:sz w:val="21"/>
                <w:szCs w:val="21"/>
                <w:lang w:val="en-US" w:eastAsia="zh-CN"/>
              </w:rPr>
            </w:pPr>
          </w:p>
        </w:tc>
        <w:tc>
          <w:tcPr>
            <w:tcW w:w="6780" w:type="dxa"/>
            <w:shd w:val="clear" w:color="auto" w:fill="auto"/>
          </w:tcPr>
          <w:p w14:paraId="363DDD27" w14:textId="77777777" w:rsidR="00C50B41" w:rsidRDefault="00C264C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C50B41" w14:paraId="363DDD2E" w14:textId="77777777">
        <w:tc>
          <w:tcPr>
            <w:tcW w:w="1479" w:type="dxa"/>
          </w:tcPr>
          <w:p w14:paraId="363DDD29"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D2A" w14:textId="77777777" w:rsidR="00C50B41" w:rsidRDefault="00C50B41">
            <w:pPr>
              <w:rPr>
                <w:rFonts w:eastAsiaTheme="minorEastAsia"/>
                <w:sz w:val="21"/>
                <w:szCs w:val="21"/>
                <w:lang w:eastAsia="zh-CN"/>
              </w:rPr>
            </w:pPr>
          </w:p>
        </w:tc>
        <w:tc>
          <w:tcPr>
            <w:tcW w:w="6780" w:type="dxa"/>
          </w:tcPr>
          <w:p w14:paraId="363DDD2B" w14:textId="77777777" w:rsidR="00C50B41" w:rsidRDefault="00C264C2">
            <w:pPr>
              <w:pStyle w:val="a2"/>
              <w:rPr>
                <w:rFonts w:eastAsiaTheme="minorEastAsia"/>
                <w:lang w:val="en-US" w:eastAsia="zh-CN"/>
              </w:rPr>
            </w:pPr>
            <w:r>
              <w:rPr>
                <w:rFonts w:eastAsiaTheme="minorEastAsia"/>
                <w:lang w:val="en-US" w:eastAsia="zh-CN"/>
              </w:rPr>
              <w:t xml:space="preserve">We share similar view with ZTE that defining LP-WUS MOs relative to the start of </w:t>
            </w:r>
            <w:proofErr w:type="spellStart"/>
            <w:r>
              <w:rPr>
                <w:rFonts w:eastAsiaTheme="minorEastAsia"/>
                <w:lang w:val="en-US" w:eastAsia="zh-CN"/>
              </w:rPr>
              <w:t>drx-onDurationTimer</w:t>
            </w:r>
            <w:proofErr w:type="spellEnd"/>
            <w:r>
              <w:rPr>
                <w:rFonts w:eastAsiaTheme="minorEastAsia"/>
                <w:lang w:val="en-US" w:eastAsia="zh-CN"/>
              </w:rPr>
              <w:t xml:space="preserve">/new timer would be more </w:t>
            </w:r>
            <w:proofErr w:type="spellStart"/>
            <w:r>
              <w:rPr>
                <w:rFonts w:eastAsiaTheme="minorEastAsia"/>
                <w:lang w:val="en-US" w:eastAsia="zh-CN"/>
              </w:rPr>
              <w:t>convinient</w:t>
            </w:r>
            <w:proofErr w:type="spellEnd"/>
            <w:r>
              <w:rPr>
                <w:rFonts w:eastAsiaTheme="minorEastAsia"/>
                <w:lang w:val="en-US" w:eastAsia="zh-CN"/>
              </w:rPr>
              <w:t xml:space="preserve"> for fallback. </w:t>
            </w:r>
          </w:p>
          <w:p w14:paraId="363DDD2C" w14:textId="77777777" w:rsidR="00C50B41" w:rsidRDefault="00C264C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363DDD2D" w14:textId="77777777" w:rsidR="00C50B41" w:rsidRDefault="00C264C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50B41" w14:paraId="363DDD32" w14:textId="77777777">
        <w:tc>
          <w:tcPr>
            <w:tcW w:w="1479" w:type="dxa"/>
            <w:shd w:val="clear" w:color="auto" w:fill="auto"/>
          </w:tcPr>
          <w:p w14:paraId="363DDD2F" w14:textId="77777777" w:rsidR="00C50B41" w:rsidRDefault="00C264C2">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363DDD30" w14:textId="77777777" w:rsidR="00C50B41" w:rsidRDefault="00C264C2">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363DDD31" w14:textId="77777777" w:rsidR="00C50B41" w:rsidRDefault="00C50B41">
            <w:pPr>
              <w:pStyle w:val="a2"/>
              <w:rPr>
                <w:rFonts w:eastAsiaTheme="minorEastAsia"/>
                <w:lang w:val="en-US" w:eastAsia="zh-CN"/>
              </w:rPr>
            </w:pPr>
          </w:p>
        </w:tc>
      </w:tr>
      <w:tr w:rsidR="00C50B41" w14:paraId="363DDD3B" w14:textId="77777777">
        <w:tc>
          <w:tcPr>
            <w:tcW w:w="1479" w:type="dxa"/>
            <w:shd w:val="clear" w:color="auto" w:fill="auto"/>
          </w:tcPr>
          <w:p w14:paraId="363DDD33"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D34" w14:textId="77777777" w:rsidR="00C50B41" w:rsidRDefault="00C264C2">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363DDD35" w14:textId="77777777" w:rsidR="00C50B41" w:rsidRDefault="00C264C2">
            <w:pPr>
              <w:pStyle w:val="a2"/>
              <w:rPr>
                <w:rFonts w:eastAsiaTheme="minorEastAsia"/>
                <w:lang w:val="en-US" w:eastAsia="zh-CN"/>
              </w:rPr>
            </w:pPr>
            <w:r>
              <w:rPr>
                <w:rFonts w:eastAsiaTheme="minorEastAsia"/>
                <w:lang w:val="en-GB" w:eastAsia="zh-CN"/>
              </w:rPr>
              <w:t>W</w:t>
            </w:r>
            <w:proofErr w:type="spellStart"/>
            <w:r>
              <w:rPr>
                <w:rFonts w:eastAsiaTheme="minorEastAsia"/>
                <w:lang w:val="en-US" w:eastAsia="zh-CN"/>
              </w:rPr>
              <w:t>e</w:t>
            </w:r>
            <w:proofErr w:type="spellEnd"/>
            <w:r>
              <w:rPr>
                <w:rFonts w:eastAsiaTheme="minorEastAsia"/>
                <w:lang w:val="en-US" w:eastAsia="zh-CN"/>
              </w:rPr>
              <w:t xml:space="preserve"> want to clarify that the information in different MOs associated with the same DRX is the same, but does not imply </w:t>
            </w:r>
            <w:proofErr w:type="spellStart"/>
            <w:r>
              <w:rPr>
                <w:rFonts w:eastAsiaTheme="minorEastAsia"/>
                <w:lang w:val="en-US" w:eastAsia="zh-CN"/>
              </w:rPr>
              <w:t>gNB</w:t>
            </w:r>
            <w:proofErr w:type="spellEnd"/>
            <w:r>
              <w:rPr>
                <w:rFonts w:eastAsiaTheme="minorEastAsia"/>
                <w:lang w:val="en-US" w:eastAsia="zh-CN"/>
              </w:rPr>
              <w:t xml:space="preserve"> has to transmit </w:t>
            </w:r>
            <w:proofErr w:type="gramStart"/>
            <w:r>
              <w:rPr>
                <w:rFonts w:eastAsiaTheme="minorEastAsia"/>
                <w:lang w:val="en-US" w:eastAsia="zh-CN"/>
              </w:rPr>
              <w:t>in</w:t>
            </w:r>
            <w:proofErr w:type="gramEnd"/>
            <w:r>
              <w:rPr>
                <w:rFonts w:eastAsiaTheme="minorEastAsia"/>
                <w:lang w:val="en-US" w:eastAsia="zh-CN"/>
              </w:rPr>
              <w:t xml:space="preserve"> every occasions. </w:t>
            </w:r>
          </w:p>
          <w:p w14:paraId="363DDD36" w14:textId="77777777" w:rsidR="00C50B41" w:rsidRDefault="00C264C2">
            <w:pPr>
              <w:pStyle w:val="a2"/>
              <w:rPr>
                <w:rFonts w:eastAsiaTheme="minorEastAsia"/>
                <w:lang w:val="en-US" w:eastAsia="zh-CN"/>
              </w:rPr>
            </w:pPr>
            <w:r>
              <w:rPr>
                <w:rFonts w:eastAsiaTheme="minorEastAsia"/>
                <w:lang w:val="en-US" w:eastAsia="zh-CN"/>
              </w:rPr>
              <w:t xml:space="preserve">Option 2-1: </w:t>
            </w:r>
          </w:p>
          <w:p w14:paraId="363DDD37"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Pr>
                <w:rFonts w:ascii="Times" w:hAnsi="Times"/>
                <w:color w:val="FF0000"/>
                <w:sz w:val="21"/>
                <w:szCs w:val="21"/>
                <w:lang w:eastAsia="zh-CN"/>
              </w:rPr>
              <w:t xml:space="preserve">, if transmitted by the </w:t>
            </w:r>
            <w:proofErr w:type="spellStart"/>
            <w:r>
              <w:rPr>
                <w:rFonts w:ascii="Times" w:hAnsi="Times"/>
                <w:color w:val="FF0000"/>
                <w:sz w:val="21"/>
                <w:szCs w:val="21"/>
                <w:lang w:eastAsia="zh-CN"/>
              </w:rPr>
              <w:t>gNB</w:t>
            </w:r>
            <w:proofErr w:type="spellEnd"/>
            <w:r>
              <w:rPr>
                <w:rFonts w:ascii="Times" w:hAnsi="Times"/>
                <w:color w:val="FF0000"/>
                <w:sz w:val="21"/>
                <w:szCs w:val="21"/>
                <w:lang w:eastAsia="zh-CN"/>
              </w:rPr>
              <w:t xml:space="preserve">,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D38" w14:textId="77777777" w:rsidR="00C50B41" w:rsidRDefault="00C264C2">
            <w:pPr>
              <w:pStyle w:val="a2"/>
              <w:rPr>
                <w:lang w:val="en-GB" w:eastAsia="zh-CN"/>
              </w:rPr>
            </w:pPr>
            <w:r>
              <w:rPr>
                <w:lang w:val="en-GB" w:eastAsia="zh-CN"/>
              </w:rPr>
              <w:t xml:space="preserve">Option 2-2: </w:t>
            </w:r>
          </w:p>
          <w:p w14:paraId="363DDD39" w14:textId="77777777" w:rsidR="00C50B41" w:rsidRDefault="00C264C2">
            <w:pPr>
              <w:pStyle w:val="a2"/>
              <w:numPr>
                <w:ilvl w:val="2"/>
                <w:numId w:val="17"/>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363DDD3A" w14:textId="77777777" w:rsidR="00C50B41" w:rsidRDefault="00C50B41">
            <w:pPr>
              <w:pStyle w:val="a2"/>
              <w:rPr>
                <w:rFonts w:eastAsiaTheme="minorEastAsia"/>
                <w:lang w:val="en-GB" w:eastAsia="zh-CN"/>
              </w:rPr>
            </w:pPr>
          </w:p>
        </w:tc>
      </w:tr>
      <w:tr w:rsidR="00C50B41" w14:paraId="363DDD40" w14:textId="77777777">
        <w:tc>
          <w:tcPr>
            <w:tcW w:w="1479" w:type="dxa"/>
            <w:shd w:val="clear" w:color="auto" w:fill="auto"/>
          </w:tcPr>
          <w:p w14:paraId="363DDD3C"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D3D" w14:textId="77777777" w:rsidR="00C50B41" w:rsidRDefault="00C50B41">
            <w:pPr>
              <w:rPr>
                <w:rFonts w:eastAsiaTheme="minorEastAsia"/>
                <w:sz w:val="21"/>
                <w:szCs w:val="21"/>
                <w:lang w:eastAsia="zh-CN"/>
              </w:rPr>
            </w:pPr>
          </w:p>
        </w:tc>
        <w:tc>
          <w:tcPr>
            <w:tcW w:w="6780" w:type="dxa"/>
            <w:shd w:val="clear" w:color="auto" w:fill="auto"/>
          </w:tcPr>
          <w:p w14:paraId="363DDD3E" w14:textId="77777777" w:rsidR="00C50B41" w:rsidRDefault="00C264C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63DDD3F" w14:textId="77777777" w:rsidR="00C50B41" w:rsidRDefault="00C264C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C50B41" w14:paraId="363DDD44" w14:textId="77777777">
        <w:tc>
          <w:tcPr>
            <w:tcW w:w="1479" w:type="dxa"/>
            <w:shd w:val="clear" w:color="auto" w:fill="auto"/>
          </w:tcPr>
          <w:p w14:paraId="363DDD41" w14:textId="77777777" w:rsidR="00C50B41" w:rsidRDefault="00C264C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63DDD42"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363DDD43" w14:textId="77777777" w:rsidR="00C50B41" w:rsidRDefault="00C264C2">
            <w:pPr>
              <w:pStyle w:val="a2"/>
              <w:rPr>
                <w:lang w:val="en-US"/>
              </w:rPr>
            </w:pPr>
            <w:r>
              <w:rPr>
                <w:rFonts w:hint="eastAsia"/>
                <w:lang w:val="en-US"/>
              </w:rPr>
              <w:t>Fine with the proposal.</w:t>
            </w:r>
          </w:p>
        </w:tc>
      </w:tr>
      <w:tr w:rsidR="00C50B41" w14:paraId="363DDD48" w14:textId="77777777">
        <w:tc>
          <w:tcPr>
            <w:tcW w:w="1479" w:type="dxa"/>
            <w:shd w:val="clear" w:color="auto" w:fill="auto"/>
          </w:tcPr>
          <w:p w14:paraId="363DDD45" w14:textId="77777777" w:rsidR="00C50B41" w:rsidRDefault="00C264C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363DDD46"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D47" w14:textId="77777777" w:rsidR="00C50B41" w:rsidRDefault="00C50B41">
            <w:pPr>
              <w:pStyle w:val="a2"/>
              <w:rPr>
                <w:lang w:val="en-US"/>
              </w:rPr>
            </w:pPr>
          </w:p>
        </w:tc>
      </w:tr>
      <w:tr w:rsidR="00C50B41" w14:paraId="363DDD4C" w14:textId="77777777">
        <w:tc>
          <w:tcPr>
            <w:tcW w:w="1479" w:type="dxa"/>
            <w:shd w:val="clear" w:color="auto" w:fill="auto"/>
          </w:tcPr>
          <w:p w14:paraId="363DDD49" w14:textId="77777777" w:rsidR="00C50B41" w:rsidRDefault="00C264C2">
            <w:pPr>
              <w:rPr>
                <w:rFonts w:eastAsia="Malgun Gothic"/>
                <w:sz w:val="21"/>
                <w:szCs w:val="21"/>
                <w:lang w:val="en-US" w:eastAsia="ko-KR"/>
              </w:rPr>
            </w:pPr>
            <w:proofErr w:type="spellStart"/>
            <w:r>
              <w:rPr>
                <w:rFonts w:eastAsia="Malgun Gothic" w:hint="eastAsia"/>
                <w:sz w:val="21"/>
                <w:szCs w:val="21"/>
                <w:lang w:val="en-US" w:eastAsia="ko-KR"/>
              </w:rPr>
              <w:lastRenderedPageBreak/>
              <w:t>InterDigital</w:t>
            </w:r>
            <w:proofErr w:type="spellEnd"/>
          </w:p>
        </w:tc>
        <w:tc>
          <w:tcPr>
            <w:tcW w:w="1372" w:type="dxa"/>
            <w:shd w:val="clear" w:color="auto" w:fill="auto"/>
          </w:tcPr>
          <w:p w14:paraId="363DDD4A" w14:textId="77777777" w:rsidR="00C50B41" w:rsidRDefault="00C50B41">
            <w:pPr>
              <w:rPr>
                <w:rFonts w:eastAsia="Malgun Gothic"/>
                <w:sz w:val="21"/>
                <w:szCs w:val="21"/>
                <w:lang w:eastAsia="ko-KR"/>
              </w:rPr>
            </w:pPr>
          </w:p>
        </w:tc>
        <w:tc>
          <w:tcPr>
            <w:tcW w:w="6780" w:type="dxa"/>
            <w:shd w:val="clear" w:color="auto" w:fill="auto"/>
          </w:tcPr>
          <w:p w14:paraId="363DDD4B" w14:textId="77777777" w:rsidR="00C50B41" w:rsidRDefault="00C264C2">
            <w:pPr>
              <w:pStyle w:val="a2"/>
              <w:rPr>
                <w:lang w:val="en-US"/>
              </w:rPr>
            </w:pPr>
            <w:r>
              <w:rPr>
                <w:rFonts w:eastAsia="Malgun Gothic" w:hint="eastAsia"/>
                <w:lang w:val="en-GB" w:eastAsia="ko-KR"/>
              </w:rPr>
              <w:t xml:space="preserve">We share similar view with ZTE and Apple that periodicity should be the </w:t>
            </w:r>
            <w:r>
              <w:rPr>
                <w:rFonts w:eastAsia="Malgun Gothic" w:hint="eastAsia"/>
                <w:lang w:val="en-GB" w:eastAsia="ko-KR"/>
              </w:rPr>
              <w:t>same with C-DRX at least for Option 1-1.</w:t>
            </w:r>
          </w:p>
        </w:tc>
      </w:tr>
      <w:tr w:rsidR="00C50B41" w14:paraId="363DDD51" w14:textId="77777777">
        <w:tc>
          <w:tcPr>
            <w:tcW w:w="1479" w:type="dxa"/>
            <w:shd w:val="clear" w:color="auto" w:fill="auto"/>
          </w:tcPr>
          <w:p w14:paraId="363DDD4D"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D4E" w14:textId="77777777" w:rsidR="00C50B41" w:rsidRDefault="00C50B41">
            <w:pPr>
              <w:rPr>
                <w:rFonts w:eastAsia="Malgun Gothic"/>
                <w:sz w:val="21"/>
                <w:szCs w:val="21"/>
                <w:lang w:eastAsia="ko-KR"/>
              </w:rPr>
            </w:pPr>
          </w:p>
        </w:tc>
        <w:tc>
          <w:tcPr>
            <w:tcW w:w="6780" w:type="dxa"/>
            <w:shd w:val="clear" w:color="auto" w:fill="auto"/>
          </w:tcPr>
          <w:p w14:paraId="363DDD4F" w14:textId="77777777" w:rsidR="00C50B41" w:rsidRDefault="00C264C2">
            <w:pPr>
              <w:pStyle w:val="a2"/>
              <w:rPr>
                <w:rFonts w:eastAsia="Malgun Gothic"/>
                <w:lang w:eastAsia="ko-KR"/>
              </w:rPr>
            </w:pPr>
            <w:r>
              <w:rPr>
                <w:rFonts w:eastAsia="Malgun Gothic"/>
                <w:lang w:eastAsia="ko-KR"/>
              </w:rPr>
              <w:t>In general, we are fine with the proposal, however we would like to understand how the following sub-bullet should be interpreted:</w:t>
            </w:r>
            <w:r>
              <w:rPr>
                <w:rFonts w:eastAsia="Malgun Gothic"/>
                <w:lang w:eastAsia="ko-KR"/>
              </w:rPr>
              <w:br/>
            </w:r>
            <w:r>
              <w:rPr>
                <w:rFonts w:eastAsia="Malgun Gothic"/>
                <w:lang w:eastAsia="ko-KR"/>
              </w:rPr>
              <w:br/>
              <w:t xml:space="preserve">” </w:t>
            </w:r>
            <w:r>
              <w:rPr>
                <w:rFonts w:eastAsia="Malgun Gothic"/>
                <w:b/>
                <w:bCs/>
                <w:lang w:eastAsia="ko-KR"/>
              </w:rPr>
              <w:t xml:space="preserve">UE selectively monitors LP-WUS in the LP-WUS </w:t>
            </w:r>
            <w:r>
              <w:rPr>
                <w:rFonts w:eastAsia="Malgun Gothic" w:hint="eastAsia"/>
                <w:b/>
                <w:bCs/>
                <w:lang w:eastAsia="ko-KR"/>
              </w:rPr>
              <w:t>MOs</w:t>
            </w:r>
            <w:r>
              <w:rPr>
                <w:rFonts w:eastAsia="Malgun Gothic"/>
                <w:b/>
                <w:bCs/>
                <w:lang w:eastAsia="ko-KR"/>
              </w:rPr>
              <w:t xml:space="preserve"> identified by other parameters such as </w:t>
            </w:r>
            <w:r>
              <w:rPr>
                <w:rFonts w:eastAsia="Malgun Gothic" w:hint="eastAsia"/>
                <w:b/>
                <w:bCs/>
                <w:lang w:eastAsia="ko-KR"/>
              </w:rPr>
              <w:t>time offset</w:t>
            </w:r>
            <w:r>
              <w:rPr>
                <w:rFonts w:eastAsia="Malgun Gothic"/>
                <w:b/>
                <w:bCs/>
                <w:lang w:eastAsia="ko-KR"/>
              </w:rPr>
              <w:t xml:space="preserve"> prior to the start of</w:t>
            </w:r>
            <w:r>
              <w:rPr>
                <w:rFonts w:eastAsia="Malgun Gothic"/>
                <w:b/>
                <w:bCs/>
                <w:i/>
                <w:iCs/>
                <w:lang w:eastAsia="ko-KR"/>
              </w:rPr>
              <w:t xml:space="preserve"> drx-onDurationTimer</w:t>
            </w:r>
            <w:r>
              <w:rPr>
                <w:rFonts w:eastAsia="Malgun Gothic"/>
                <w:lang w:eastAsia="ko-KR"/>
              </w:rPr>
              <w:t>.”</w:t>
            </w:r>
          </w:p>
          <w:p w14:paraId="363DDD50" w14:textId="77777777" w:rsidR="00C50B41" w:rsidRDefault="00C264C2">
            <w:pPr>
              <w:pStyle w:val="a2"/>
              <w:rPr>
                <w:rFonts w:eastAsia="Malgun Gothic"/>
                <w:lang w:val="en-GB" w:eastAsia="ko-KR"/>
              </w:rPr>
            </w:pPr>
            <w:r>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Pr>
                <w:rFonts w:eastAsia="Malgun Gothic"/>
                <w:lang w:val="en-GB" w:eastAsia="ko-KR"/>
              </w:rPr>
              <w:br/>
            </w:r>
            <w:r>
              <w:rPr>
                <w:rFonts w:eastAsia="Malgun Gothic"/>
                <w:lang w:val="en-GB" w:eastAsia="ko-KR"/>
              </w:rPr>
              <w:br/>
              <w:t xml:space="preserve">2.  Does this bullet cover the use of a predefined rule, “UE selects MOs that are closest to </w:t>
            </w:r>
            <w:proofErr w:type="spellStart"/>
            <w:r>
              <w:rPr>
                <w:rFonts w:eastAsia="Malgun Gothic"/>
                <w:lang w:val="en-GB" w:eastAsia="ko-KR"/>
              </w:rPr>
              <w:t>onduration</w:t>
            </w:r>
            <w:proofErr w:type="spellEnd"/>
            <w:r>
              <w:rPr>
                <w:rFonts w:eastAsia="Malgun Gothic"/>
                <w:lang w:val="en-GB" w:eastAsia="ko-KR"/>
              </w:rPr>
              <w:t xml:space="preserve"> that meet the minimum time gap requirement?”</w:t>
            </w:r>
            <w:r>
              <w:rPr>
                <w:rFonts w:eastAsia="Malgun Gothic"/>
                <w:lang w:val="en-GB" w:eastAsia="ko-KR"/>
              </w:rPr>
              <w:br/>
            </w:r>
            <w:r>
              <w:rPr>
                <w:rFonts w:eastAsia="Malgun Gothic"/>
                <w:lang w:val="en-GB" w:eastAsia="ko-KR"/>
              </w:rPr>
              <w:br/>
              <w:t>3.  Is this bullet trying to say, that within a “MO window” the UE can choose which LPWUS transmission to monitor?</w:t>
            </w:r>
          </w:p>
        </w:tc>
      </w:tr>
      <w:tr w:rsidR="00C50B41" w14:paraId="363DDD55" w14:textId="77777777">
        <w:tc>
          <w:tcPr>
            <w:tcW w:w="1479" w:type="dxa"/>
          </w:tcPr>
          <w:p w14:paraId="363DDD52"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D53" w14:textId="77777777" w:rsidR="00C50B41" w:rsidRDefault="00C264C2">
            <w:pPr>
              <w:rPr>
                <w:rFonts w:eastAsia="Malgun Gothic"/>
                <w:sz w:val="21"/>
                <w:szCs w:val="21"/>
                <w:lang w:eastAsia="ko-KR"/>
              </w:rPr>
            </w:pPr>
            <w:r>
              <w:rPr>
                <w:rFonts w:eastAsiaTheme="minorEastAsia" w:hint="eastAsia"/>
                <w:sz w:val="21"/>
                <w:szCs w:val="21"/>
                <w:lang w:eastAsia="zh-CN"/>
              </w:rPr>
              <w:t>Y</w:t>
            </w:r>
          </w:p>
        </w:tc>
        <w:tc>
          <w:tcPr>
            <w:tcW w:w="6780" w:type="dxa"/>
          </w:tcPr>
          <w:p w14:paraId="363DDD54" w14:textId="77777777" w:rsidR="00C50B41" w:rsidRDefault="00C50B41">
            <w:pPr>
              <w:pStyle w:val="a2"/>
              <w:rPr>
                <w:rFonts w:eastAsia="Malgun Gothic"/>
                <w:lang w:val="en-GB" w:eastAsia="ko-KR"/>
              </w:rPr>
            </w:pPr>
          </w:p>
        </w:tc>
      </w:tr>
      <w:tr w:rsidR="00C50B41" w14:paraId="363DDD5A" w14:textId="77777777">
        <w:tc>
          <w:tcPr>
            <w:tcW w:w="1479" w:type="dxa"/>
          </w:tcPr>
          <w:p w14:paraId="363DDD56" w14:textId="77777777" w:rsidR="00C50B41" w:rsidRDefault="00C264C2">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363DDD57"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D58" w14:textId="77777777" w:rsidR="00C50B41" w:rsidRDefault="00C264C2">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363DDD59" w14:textId="77777777" w:rsidR="00C50B41" w:rsidRDefault="00C264C2">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introduce a configurable duration for blocking </w:t>
            </w:r>
            <w:r>
              <w:rPr>
                <w:rFonts w:eastAsiaTheme="minorEastAsia"/>
                <w:lang w:val="en-US" w:eastAsia="zh-CN"/>
              </w:rPr>
              <w:t>reduction issues and so on.</w:t>
            </w:r>
          </w:p>
        </w:tc>
      </w:tr>
    </w:tbl>
    <w:p w14:paraId="363DDD5B" w14:textId="77777777" w:rsidR="00C50B41" w:rsidRDefault="00C50B41">
      <w:pPr>
        <w:pStyle w:val="a2"/>
        <w:rPr>
          <w:lang w:val="en-US"/>
        </w:rPr>
      </w:pPr>
    </w:p>
    <w:p w14:paraId="363DDD5C" w14:textId="77777777" w:rsidR="00C50B41" w:rsidRDefault="00C264C2">
      <w:pPr>
        <w:pStyle w:val="4"/>
      </w:pPr>
      <w:r>
        <w:rPr>
          <w:rFonts w:hint="eastAsia"/>
          <w:highlight w:val="yellow"/>
        </w:rPr>
        <w:t>[Old]</w:t>
      </w:r>
      <w:r>
        <w:rPr>
          <w:highlight w:val="yellow"/>
        </w:rPr>
        <w:t>Proposal 3.3-</w:t>
      </w:r>
      <w:r>
        <w:rPr>
          <w:rFonts w:hint="eastAsia"/>
          <w:highlight w:val="yellow"/>
        </w:rPr>
        <w:t>1a</w:t>
      </w:r>
      <w:r>
        <w:rPr>
          <w:highlight w:val="yellow"/>
        </w:rPr>
        <w:t>:</w:t>
      </w:r>
    </w:p>
    <w:p w14:paraId="363DDD5D" w14:textId="77777777" w:rsidR="00C50B41" w:rsidRDefault="00C264C2">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D5E"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D5F" w14:textId="77777777" w:rsidR="00C50B41" w:rsidRDefault="00C264C2">
      <w:pPr>
        <w:numPr>
          <w:ilvl w:val="1"/>
          <w:numId w:val="17"/>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D60" w14:textId="77777777" w:rsidR="00C50B41" w:rsidRDefault="00C264C2">
      <w:pPr>
        <w:numPr>
          <w:ilvl w:val="1"/>
          <w:numId w:val="17"/>
        </w:numPr>
        <w:overflowPunct w:val="0"/>
        <w:spacing w:after="0" w:line="240" w:lineRule="auto"/>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D61"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 xml:space="preserve">the RRC parameter </w:t>
      </w:r>
      <w:r>
        <w:rPr>
          <w:rFonts w:ascii="Times" w:hAnsi="Times"/>
          <w:sz w:val="21"/>
          <w:szCs w:val="21"/>
          <w:highlight w:val="yellow"/>
          <w:lang w:eastAsia="zh-CN"/>
        </w:rPr>
        <w:t xml:space="preserve">are associated with a same C-DRX </w:t>
      </w:r>
      <w:proofErr w:type="gramStart"/>
      <w:r>
        <w:rPr>
          <w:rFonts w:ascii="Times" w:hAnsi="Times"/>
          <w:sz w:val="21"/>
          <w:szCs w:val="21"/>
          <w:highlight w:val="yellow"/>
          <w:lang w:eastAsia="zh-CN"/>
        </w:rPr>
        <w:t>cycle;</w:t>
      </w:r>
      <w:proofErr w:type="gramEnd"/>
    </w:p>
    <w:p w14:paraId="363DDD62"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hAnsi="Times"/>
          <w:sz w:val="21"/>
          <w:szCs w:val="21"/>
          <w:highlight w:val="yellow"/>
          <w:lang w:eastAsia="zh-CN"/>
        </w:rPr>
        <w:t xml:space="preserve">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provides consistent indication</w:t>
      </w:r>
      <w:r>
        <w:rPr>
          <w:rFonts w:ascii="Times" w:eastAsia="游明朝" w:hAnsi="Times" w:hint="eastAsia"/>
          <w:sz w:val="21"/>
          <w:szCs w:val="21"/>
          <w:highlight w:val="yellow"/>
          <w:lang w:eastAsia="ja-JP"/>
        </w:rPr>
        <w:t>,</w:t>
      </w:r>
      <w:r>
        <w:rPr>
          <w:rFonts w:ascii="Times" w:hAnsi="Times"/>
          <w:sz w:val="21"/>
          <w:szCs w:val="21"/>
          <w:highlight w:val="yellow"/>
          <w:lang w:eastAsia="zh-CN"/>
        </w:rPr>
        <w:t xml:space="preserve"> </w:t>
      </w:r>
      <w:r>
        <w:rPr>
          <w:rFonts w:ascii="Times" w:hAnsi="Times"/>
          <w:color w:val="FF0000"/>
          <w:sz w:val="21"/>
          <w:szCs w:val="21"/>
          <w:highlight w:val="yellow"/>
          <w:lang w:eastAsia="zh-CN"/>
        </w:rPr>
        <w:t xml:space="preserve">if transmitted by the </w:t>
      </w:r>
      <w:proofErr w:type="spellStart"/>
      <w:r>
        <w:rPr>
          <w:rFonts w:ascii="Times" w:hAnsi="Times"/>
          <w:color w:val="FF0000"/>
          <w:sz w:val="21"/>
          <w:szCs w:val="21"/>
          <w:highlight w:val="yellow"/>
          <w:lang w:eastAsia="zh-CN"/>
        </w:rPr>
        <w:t>gNB</w:t>
      </w:r>
      <w:proofErr w:type="spellEnd"/>
      <w:r>
        <w:rPr>
          <w:rFonts w:ascii="Times" w:hAnsi="Times"/>
          <w:color w:val="FF0000"/>
          <w:sz w:val="21"/>
          <w:szCs w:val="21"/>
          <w:highlight w:val="yellow"/>
          <w:lang w:eastAsia="zh-CN"/>
        </w:rPr>
        <w:t xml:space="preserve">, </w:t>
      </w:r>
      <w:r>
        <w:rPr>
          <w:rFonts w:ascii="Times" w:hAnsi="Times"/>
          <w:sz w:val="21"/>
          <w:szCs w:val="21"/>
          <w:highlight w:val="yellow"/>
          <w:lang w:eastAsia="zh-CN"/>
        </w:rPr>
        <w:t xml:space="preserve">for the same C-DRX cycle of the UE, i.e., UE does not expect to detect more than one LP-WUSs with different indications for the UE in the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associated with the same C-DRX cycle.</w:t>
      </w:r>
    </w:p>
    <w:p w14:paraId="363DDD63" w14:textId="77777777" w:rsidR="00C50B41" w:rsidRDefault="00C264C2">
      <w:pPr>
        <w:numPr>
          <w:ilvl w:val="0"/>
          <w:numId w:val="17"/>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D64"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D65" w14:textId="77777777" w:rsidR="00C50B41" w:rsidRDefault="00C264C2">
      <w:pPr>
        <w:numPr>
          <w:ilvl w:val="1"/>
          <w:numId w:val="17"/>
        </w:numPr>
        <w:overflowPunct w:val="0"/>
        <w:spacing w:after="0" w:line="240" w:lineRule="auto"/>
        <w:rPr>
          <w:rFonts w:ascii="Times" w:eastAsia="游明朝" w:hAnsi="Times"/>
          <w:color w:val="000000" w:themeColor="text1"/>
          <w:sz w:val="21"/>
          <w:szCs w:val="21"/>
          <w:lang w:eastAsia="ja-JP"/>
        </w:rPr>
      </w:pPr>
      <w:r>
        <w:rPr>
          <w:rFonts w:ascii="Times" w:hAnsi="Times"/>
          <w:color w:val="000000" w:themeColor="text1"/>
          <w:sz w:val="21"/>
          <w:szCs w:val="21"/>
          <w:lang w:eastAsia="zh-CN"/>
        </w:rPr>
        <w:t>UE monitors LP-WUS in the LP-WUS MOs and starts a new timer for PDCCH monitoring triggered by LP-WUS, after a time offset.</w:t>
      </w:r>
      <w:r>
        <w:rPr>
          <w:rFonts w:ascii="Times" w:hAnsi="Times" w:hint="eastAsia"/>
          <w:color w:val="000000" w:themeColor="text1"/>
          <w:sz w:val="21"/>
          <w:szCs w:val="21"/>
          <w:lang w:eastAsia="zh-CN"/>
        </w:rPr>
        <w:t xml:space="preserve"> </w:t>
      </w:r>
    </w:p>
    <w:p w14:paraId="363DDD66" w14:textId="77777777" w:rsidR="00C50B41" w:rsidRDefault="00C264C2">
      <w:pPr>
        <w:numPr>
          <w:ilvl w:val="2"/>
          <w:numId w:val="17"/>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Pr>
          <w:color w:val="FF0000"/>
          <w:sz w:val="21"/>
          <w:szCs w:val="21"/>
        </w:rPr>
        <w:t xml:space="preserve"> time offset configured by the network indicating a time, after which the UE starts PDCCH monitoring via starting the new timer from </w:t>
      </w:r>
      <w:r>
        <w:rPr>
          <w:rFonts w:eastAsia="游明朝" w:hint="eastAsia"/>
          <w:color w:val="FF0000"/>
          <w:sz w:val="21"/>
          <w:szCs w:val="21"/>
          <w:lang w:eastAsia="ja-JP"/>
        </w:rPr>
        <w:t>[</w:t>
      </w:r>
      <w:r>
        <w:rPr>
          <w:color w:val="FF0000"/>
          <w:sz w:val="21"/>
          <w:szCs w:val="21"/>
        </w:rPr>
        <w:t>the last slot or the last symbol</w:t>
      </w:r>
      <w:r>
        <w:rPr>
          <w:rFonts w:eastAsia="游明朝" w:hint="eastAsia"/>
          <w:color w:val="FF0000"/>
          <w:sz w:val="21"/>
          <w:szCs w:val="21"/>
          <w:lang w:eastAsia="ja-JP"/>
        </w:rPr>
        <w:t>]</w:t>
      </w:r>
      <w:r>
        <w:rPr>
          <w:color w:val="FF0000"/>
          <w:sz w:val="21"/>
          <w:szCs w:val="21"/>
        </w:rPr>
        <w:t xml:space="preserve"> where LP-WUS is detected.</w:t>
      </w:r>
    </w:p>
    <w:p w14:paraId="363DDD67" w14:textId="77777777" w:rsidR="00C50B41" w:rsidRDefault="00C264C2">
      <w:pPr>
        <w:numPr>
          <w:ilvl w:val="1"/>
          <w:numId w:val="17"/>
        </w:numPr>
        <w:overflowPunct w:val="0"/>
        <w:spacing w:after="0" w:line="240" w:lineRule="auto"/>
        <w:ind w:hanging="442"/>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 xml:space="preserve">RRC parameter indicates the duration where the UE </w:t>
      </w:r>
      <w:r>
        <w:rPr>
          <w:rFonts w:ascii="Times" w:hAnsi="Times"/>
          <w:sz w:val="21"/>
          <w:szCs w:val="21"/>
          <w:highlight w:val="yellow"/>
          <w:lang w:eastAsia="zh-CN"/>
        </w:rPr>
        <w:t>monitors LP-WUS consecutively in time</w:t>
      </w:r>
    </w:p>
    <w:p w14:paraId="363DDD68" w14:textId="77777777" w:rsidR="00C50B41" w:rsidRDefault="00C264C2">
      <w:pPr>
        <w:numPr>
          <w:ilvl w:val="2"/>
          <w:numId w:val="17"/>
        </w:numPr>
        <w:overflowPunct w:val="0"/>
        <w:spacing w:after="0" w:line="240" w:lineRule="auto"/>
        <w:ind w:hanging="442"/>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MOs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are associated with the same slot that the</w:t>
      </w:r>
      <w:r>
        <w:rPr>
          <w:rFonts w:ascii="Times" w:hAnsi="Times" w:hint="eastAsia"/>
          <w:sz w:val="21"/>
          <w:szCs w:val="21"/>
          <w:highlight w:val="yellow"/>
          <w:lang w:eastAsia="zh-CN"/>
        </w:rPr>
        <w:t xml:space="preserve"> new</w:t>
      </w:r>
      <w:r>
        <w:rPr>
          <w:rFonts w:ascii="Times" w:hAnsi="Times"/>
          <w:sz w:val="21"/>
          <w:szCs w:val="21"/>
          <w:highlight w:val="yellow"/>
          <w:lang w:eastAsia="zh-CN"/>
        </w:rPr>
        <w:t xml:space="preserve"> timer would </w:t>
      </w:r>
      <w:proofErr w:type="gramStart"/>
      <w:r>
        <w:rPr>
          <w:rFonts w:ascii="Times" w:hAnsi="Times"/>
          <w:sz w:val="21"/>
          <w:szCs w:val="21"/>
          <w:highlight w:val="yellow"/>
          <w:lang w:eastAsia="zh-CN"/>
        </w:rPr>
        <w:t>start;</w:t>
      </w:r>
      <w:proofErr w:type="gramEnd"/>
    </w:p>
    <w:p w14:paraId="363DDD69" w14:textId="77777777" w:rsidR="00C50B41" w:rsidRDefault="00C264C2">
      <w:pPr>
        <w:pStyle w:val="a2"/>
        <w:numPr>
          <w:ilvl w:val="2"/>
          <w:numId w:val="17"/>
        </w:numPr>
        <w:spacing w:after="0"/>
        <w:rPr>
          <w:highlight w:val="yellow"/>
        </w:rPr>
      </w:pPr>
      <w:r>
        <w:rPr>
          <w:rFonts w:ascii="Times" w:hAnsi="Times"/>
          <w:highlight w:val="yellow"/>
          <w:lang w:eastAsia="zh-CN"/>
        </w:rPr>
        <w:t>LP-WUS MOs in time identified by</w:t>
      </w:r>
      <w:r>
        <w:rPr>
          <w:rFonts w:ascii="Times" w:hAnsi="Times" w:hint="eastAsia"/>
          <w:highlight w:val="yellow"/>
          <w:lang w:eastAsia="zh-CN"/>
        </w:rPr>
        <w:t xml:space="preserve"> the RRC parameter</w:t>
      </w:r>
      <w:r>
        <w:rPr>
          <w:rFonts w:ascii="Times" w:hAnsi="Times"/>
          <w:highlight w:val="yellow"/>
          <w:lang w:eastAsia="zh-CN"/>
        </w:rPr>
        <w:t xml:space="preserve"> provides consistent indication</w:t>
      </w:r>
      <w:r>
        <w:rPr>
          <w:rFonts w:ascii="Times" w:hAnsi="Times" w:hint="eastAsia"/>
          <w:highlight w:val="yellow"/>
        </w:rPr>
        <w:t>,</w:t>
      </w:r>
      <w:r>
        <w:rPr>
          <w:rFonts w:ascii="Times" w:hAnsi="Times"/>
          <w:color w:val="FF0000"/>
          <w:highlight w:val="yellow"/>
          <w:lang w:eastAsia="zh-CN"/>
        </w:rPr>
        <w:t xml:space="preserve"> if transmitted by the gNB,</w:t>
      </w:r>
      <w:r>
        <w:rPr>
          <w:rFonts w:ascii="Times" w:hAnsi="Times"/>
          <w:highlight w:val="yellow"/>
          <w:lang w:eastAsia="zh-CN"/>
        </w:rPr>
        <w:t xml:space="preserve"> for the same slot that the </w:t>
      </w:r>
      <w:r>
        <w:rPr>
          <w:rFonts w:ascii="Times" w:hAnsi="Times" w:hint="eastAsia"/>
          <w:highlight w:val="yellow"/>
          <w:lang w:eastAsia="zh-CN"/>
        </w:rPr>
        <w:t xml:space="preserve">new </w:t>
      </w:r>
      <w:r>
        <w:rPr>
          <w:rFonts w:ascii="Times" w:hAnsi="Times"/>
          <w:highlight w:val="yellow"/>
          <w:lang w:eastAsia="zh-CN"/>
        </w:rPr>
        <w:t xml:space="preserve">timer would start, i.e., UE does not expect to detect </w:t>
      </w:r>
      <w:r>
        <w:rPr>
          <w:rFonts w:ascii="Times" w:hAnsi="Times"/>
          <w:highlight w:val="yellow"/>
          <w:lang w:eastAsia="zh-CN"/>
        </w:rPr>
        <w:lastRenderedPageBreak/>
        <w:t xml:space="preserve">more than one LP-WUSs with different indications for the UE in the LP-WUS MOs associated with the same slot that the </w:t>
      </w:r>
      <w:r>
        <w:rPr>
          <w:rFonts w:ascii="Times" w:hAnsi="Times" w:hint="eastAsia"/>
          <w:highlight w:val="yellow"/>
          <w:lang w:eastAsia="zh-CN"/>
        </w:rPr>
        <w:t xml:space="preserve">new </w:t>
      </w:r>
      <w:r>
        <w:rPr>
          <w:rFonts w:ascii="Times" w:hAnsi="Times"/>
          <w:highlight w:val="yellow"/>
          <w:lang w:eastAsia="zh-CN"/>
        </w:rPr>
        <w:t>timer would start.</w:t>
      </w:r>
    </w:p>
    <w:p w14:paraId="363DDD6A" w14:textId="77777777" w:rsidR="00C50B41" w:rsidRDefault="00C50B41">
      <w:pPr>
        <w:pStyle w:val="a2"/>
      </w:pPr>
    </w:p>
    <w:p w14:paraId="363DDD6B" w14:textId="77777777" w:rsidR="00C50B41" w:rsidRDefault="00C50B41">
      <w:pPr>
        <w:pStyle w:val="a2"/>
        <w:rPr>
          <w:lang w:val="en-US"/>
        </w:rPr>
      </w:pPr>
    </w:p>
    <w:p w14:paraId="363DDD6C" w14:textId="77777777" w:rsidR="00C50B41" w:rsidRDefault="00C264C2">
      <w:pPr>
        <w:pStyle w:val="4"/>
      </w:pPr>
      <w:r>
        <w:rPr>
          <w:rFonts w:hint="eastAsia"/>
          <w:highlight w:val="yellow"/>
        </w:rPr>
        <w:t>[Old]</w:t>
      </w:r>
      <w:r>
        <w:rPr>
          <w:highlight w:val="yellow"/>
        </w:rPr>
        <w:t>Proposal 3.3-</w:t>
      </w:r>
      <w:r>
        <w:rPr>
          <w:rFonts w:hint="eastAsia"/>
          <w:highlight w:val="yellow"/>
        </w:rPr>
        <w:t>1b</w:t>
      </w:r>
      <w:r>
        <w:rPr>
          <w:highlight w:val="yellow"/>
        </w:rPr>
        <w:t>:</w:t>
      </w:r>
    </w:p>
    <w:p w14:paraId="363DDD6D"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D6E"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including periodicity and time offset1, are configured independently from the C-DRX periodicity/offset by new RRC parameter(s).</w:t>
      </w:r>
    </w:p>
    <w:p w14:paraId="363DDD6F" w14:textId="77777777" w:rsidR="00C50B41" w:rsidRDefault="00C264C2">
      <w:pPr>
        <w:numPr>
          <w:ilvl w:val="1"/>
          <w:numId w:val="17"/>
        </w:numPr>
        <w:overflowPunct w:val="0"/>
        <w:spacing w:after="0" w:line="240" w:lineRule="auto"/>
        <w:rPr>
          <w:rFonts w:eastAsia="游明朝"/>
          <w:sz w:val="21"/>
          <w:szCs w:val="21"/>
          <w:lang w:eastAsia="ja-JP"/>
        </w:rPr>
      </w:pPr>
      <w:r>
        <w:rPr>
          <w:rFonts w:eastAsia="游明朝" w:hint="eastAsia"/>
          <w:color w:val="FF0000"/>
          <w:sz w:val="21"/>
          <w:szCs w:val="21"/>
          <w:lang w:eastAsia="ja-JP"/>
        </w:rPr>
        <w:t xml:space="preserve">Alt1: </w:t>
      </w:r>
      <w:r>
        <w:rPr>
          <w:sz w:val="21"/>
          <w:szCs w:val="21"/>
          <w:lang w:eastAsia="zh-CN"/>
        </w:rPr>
        <w:t xml:space="preserve">UE selectively monitors LP-WUS in the LP-WUS </w:t>
      </w:r>
      <w:r>
        <w:rPr>
          <w:rFonts w:hint="eastAsia"/>
          <w:sz w:val="21"/>
          <w:szCs w:val="21"/>
          <w:lang w:eastAsia="zh-CN"/>
        </w:rPr>
        <w:t>MO</w:t>
      </w:r>
      <w:r>
        <w:rPr>
          <w:rFonts w:eastAsia="游明朝" w:hint="eastAsia"/>
          <w:sz w:val="21"/>
          <w:szCs w:val="21"/>
          <w:lang w:eastAsia="ja-JP"/>
        </w:rPr>
        <w:t>s</w:t>
      </w:r>
      <w:r>
        <w:rPr>
          <w:sz w:val="21"/>
          <w:szCs w:val="21"/>
          <w:lang w:eastAsia="zh-CN"/>
        </w:rPr>
        <w:t xml:space="preserve"> identified by other parameters such as </w:t>
      </w:r>
      <w:r>
        <w:rPr>
          <w:rFonts w:hint="eastAsia"/>
          <w:sz w:val="21"/>
          <w:szCs w:val="21"/>
          <w:lang w:eastAsia="zh-CN"/>
        </w:rPr>
        <w:t>time offset</w:t>
      </w:r>
      <w:r>
        <w:rPr>
          <w:sz w:val="21"/>
          <w:szCs w:val="21"/>
          <w:lang w:eastAsia="zh-CN"/>
        </w:rPr>
        <w:t xml:space="preserve">2 </w:t>
      </w:r>
      <w:r>
        <w:rPr>
          <w:sz w:val="21"/>
          <w:szCs w:val="21"/>
        </w:rPr>
        <w:t>indicating a time, where the UE starts LP-WUS monitoring,</w:t>
      </w:r>
      <w:r>
        <w:rPr>
          <w:rFonts w:eastAsia="游明朝" w:hint="eastAsia"/>
          <w:sz w:val="21"/>
          <w:szCs w:val="21"/>
          <w:lang w:eastAsia="ja-JP"/>
        </w:rPr>
        <w:t xml:space="preserve"> </w:t>
      </w:r>
      <w:r>
        <w:rPr>
          <w:sz w:val="21"/>
          <w:szCs w:val="21"/>
          <w:lang w:eastAsia="zh-CN"/>
        </w:rPr>
        <w:t>prior to the start of</w:t>
      </w:r>
      <w:r>
        <w:rPr>
          <w:i/>
          <w:iCs/>
          <w:sz w:val="21"/>
          <w:szCs w:val="21"/>
          <w:lang w:eastAsia="zh-CN"/>
        </w:rPr>
        <w:t xml:space="preserve"> </w:t>
      </w:r>
      <w:proofErr w:type="spellStart"/>
      <w:r>
        <w:rPr>
          <w:i/>
          <w:iCs/>
          <w:sz w:val="21"/>
          <w:szCs w:val="21"/>
          <w:lang w:eastAsia="zh-CN"/>
        </w:rPr>
        <w:t>drx-onDurationTimer</w:t>
      </w:r>
      <w:proofErr w:type="spellEnd"/>
      <w:r>
        <w:rPr>
          <w:sz w:val="21"/>
          <w:szCs w:val="21"/>
          <w:lang w:eastAsia="zh-CN"/>
        </w:rPr>
        <w:t>.</w:t>
      </w:r>
    </w:p>
    <w:p w14:paraId="363DDD70"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Alt2: </w:t>
      </w:r>
      <w:r>
        <w:rPr>
          <w:color w:val="FF0000"/>
          <w:sz w:val="21"/>
          <w:szCs w:val="21"/>
          <w:lang w:eastAsia="zh-CN"/>
        </w:rPr>
        <w:t xml:space="preserve">UE monitors LP-WUS in the LP-WUS </w:t>
      </w:r>
      <w:r>
        <w:rPr>
          <w:rFonts w:hint="eastAsia"/>
          <w:color w:val="FF0000"/>
          <w:sz w:val="21"/>
          <w:szCs w:val="21"/>
          <w:lang w:eastAsia="zh-CN"/>
        </w:rPr>
        <w:t>MO</w:t>
      </w:r>
      <w:r>
        <w:rPr>
          <w:rFonts w:eastAsia="游明朝" w:hint="eastAsia"/>
          <w:color w:val="FF0000"/>
          <w:sz w:val="21"/>
          <w:szCs w:val="21"/>
          <w:lang w:eastAsia="ja-JP"/>
        </w:rPr>
        <w:t>s</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indicating a time, where the UE starts LP-WUS monitoring,</w:t>
      </w:r>
      <w:r>
        <w:rPr>
          <w:rFonts w:eastAsia="游明朝" w:hint="eastAsia"/>
          <w:color w:val="FF0000"/>
          <w:sz w:val="21"/>
          <w:szCs w:val="21"/>
          <w:lang w:eastAsia="ja-JP"/>
        </w:rPr>
        <w:t xml:space="preserv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r>
        <w:rPr>
          <w:rFonts w:eastAsia="游明朝" w:hint="eastAsia"/>
          <w:color w:val="FF0000"/>
          <w:sz w:val="21"/>
          <w:szCs w:val="21"/>
          <w:lang w:eastAsia="ja-JP"/>
        </w:rPr>
        <w:t xml:space="preserve">, and the UE capability of minimum time gap, </w:t>
      </w:r>
      <w:r>
        <w:rPr>
          <w:color w:val="FF0000"/>
          <w:sz w:val="21"/>
          <w:szCs w:val="21"/>
        </w:rPr>
        <w:t xml:space="preserve">where the UE </w:t>
      </w:r>
      <w:r>
        <w:rPr>
          <w:rFonts w:eastAsia="游明朝" w:hint="eastAsia"/>
          <w:color w:val="FF0000"/>
          <w:sz w:val="21"/>
          <w:szCs w:val="21"/>
          <w:lang w:eastAsia="ja-JP"/>
        </w:rPr>
        <w:t>stops</w:t>
      </w:r>
      <w:r>
        <w:rPr>
          <w:color w:val="FF0000"/>
          <w:sz w:val="21"/>
          <w:szCs w:val="21"/>
        </w:rPr>
        <w:t xml:space="preserve"> LP-WUS monitoring</w:t>
      </w:r>
    </w:p>
    <w:p w14:paraId="363DDD71" w14:textId="77777777" w:rsidR="00C50B41" w:rsidRDefault="00C264C2">
      <w:pPr>
        <w:numPr>
          <w:ilvl w:val="1"/>
          <w:numId w:val="17"/>
        </w:numPr>
        <w:overflowPunct w:val="0"/>
        <w:spacing w:after="0" w:line="240" w:lineRule="auto"/>
        <w:rPr>
          <w:sz w:val="21"/>
          <w:szCs w:val="21"/>
          <w:highlight w:val="lightGray"/>
          <w:lang w:eastAsia="zh-CN"/>
        </w:rPr>
      </w:pPr>
      <w:r>
        <w:rPr>
          <w:rFonts w:hint="eastAsia"/>
          <w:sz w:val="21"/>
          <w:szCs w:val="21"/>
          <w:highlight w:val="lightGray"/>
          <w:lang w:eastAsia="zh-CN"/>
        </w:rPr>
        <w:t xml:space="preserve">An </w:t>
      </w:r>
      <w:r>
        <w:rPr>
          <w:sz w:val="21"/>
          <w:szCs w:val="21"/>
          <w:highlight w:val="lightGray"/>
          <w:lang w:eastAsia="zh-CN"/>
        </w:rPr>
        <w:t xml:space="preserve">RRC parameter </w:t>
      </w:r>
      <w:r>
        <w:rPr>
          <w:sz w:val="21"/>
          <w:szCs w:val="21"/>
          <w:highlight w:val="lightGray"/>
          <w:lang w:eastAsia="zh-CN"/>
        </w:rPr>
        <w:t>indicates the duration where the UE monitors LP-WUS consecutively in time</w:t>
      </w:r>
    </w:p>
    <w:p w14:paraId="363DDD72" w14:textId="77777777" w:rsidR="00C50B41" w:rsidRDefault="00C264C2">
      <w:pPr>
        <w:numPr>
          <w:ilvl w:val="2"/>
          <w:numId w:val="17"/>
        </w:numPr>
        <w:overflowPunct w:val="0"/>
        <w:spacing w:after="0" w:line="240" w:lineRule="auto"/>
        <w:rPr>
          <w:sz w:val="21"/>
          <w:szCs w:val="21"/>
          <w:highlight w:val="lightGray"/>
          <w:lang w:eastAsia="zh-CN"/>
        </w:rPr>
      </w:pPr>
      <w:r>
        <w:rPr>
          <w:rFonts w:eastAsia="游明朝" w:hint="eastAsia"/>
          <w:sz w:val="21"/>
          <w:szCs w:val="21"/>
          <w:highlight w:val="lightGray"/>
          <w:lang w:eastAsia="ja-JP"/>
        </w:rPr>
        <w:t>T</w:t>
      </w:r>
      <w:r>
        <w:rPr>
          <w:sz w:val="21"/>
          <w:szCs w:val="21"/>
          <w:highlight w:val="lightGray"/>
          <w:lang w:eastAsia="zh-CN"/>
        </w:rPr>
        <w:t xml:space="preserve">he consecutive LP-WUS </w:t>
      </w:r>
      <w:r>
        <w:rPr>
          <w:rFonts w:hint="eastAsia"/>
          <w:sz w:val="21"/>
          <w:szCs w:val="21"/>
          <w:highlight w:val="lightGray"/>
          <w:lang w:eastAsia="zh-CN"/>
        </w:rPr>
        <w:t>MOs</w:t>
      </w:r>
      <w:r>
        <w:rPr>
          <w:sz w:val="21"/>
          <w:szCs w:val="21"/>
          <w:highlight w:val="lightGray"/>
          <w:lang w:eastAsia="zh-CN"/>
        </w:rPr>
        <w:t xml:space="preserve"> in time identified by </w:t>
      </w:r>
      <w:r>
        <w:rPr>
          <w:rFonts w:hint="eastAsia"/>
          <w:sz w:val="21"/>
          <w:szCs w:val="21"/>
          <w:highlight w:val="lightGray"/>
          <w:lang w:eastAsia="zh-CN"/>
        </w:rPr>
        <w:t xml:space="preserve">the RRC parameter </w:t>
      </w:r>
      <w:r>
        <w:rPr>
          <w:sz w:val="21"/>
          <w:szCs w:val="21"/>
          <w:highlight w:val="lightGray"/>
          <w:lang w:eastAsia="zh-CN"/>
        </w:rPr>
        <w:t xml:space="preserve">are associated with a same C-DRX </w:t>
      </w:r>
      <w:proofErr w:type="gramStart"/>
      <w:r>
        <w:rPr>
          <w:sz w:val="21"/>
          <w:szCs w:val="21"/>
          <w:highlight w:val="lightGray"/>
          <w:lang w:eastAsia="zh-CN"/>
        </w:rPr>
        <w:t>cycle;</w:t>
      </w:r>
      <w:proofErr w:type="gramEnd"/>
    </w:p>
    <w:p w14:paraId="363DDD73" w14:textId="77777777" w:rsidR="00C50B41" w:rsidRDefault="00C264C2">
      <w:pPr>
        <w:numPr>
          <w:ilvl w:val="2"/>
          <w:numId w:val="17"/>
        </w:numPr>
        <w:overflowPunct w:val="0"/>
        <w:spacing w:after="0" w:line="240" w:lineRule="auto"/>
        <w:rPr>
          <w:sz w:val="21"/>
          <w:szCs w:val="21"/>
          <w:highlight w:val="lightGray"/>
          <w:lang w:eastAsia="zh-CN"/>
        </w:rPr>
      </w:pPr>
      <w:r>
        <w:rPr>
          <w:sz w:val="21"/>
          <w:szCs w:val="21"/>
          <w:highlight w:val="lightGray"/>
          <w:lang w:eastAsia="zh-CN"/>
        </w:rPr>
        <w:t xml:space="preserve">LP-WUS </w:t>
      </w:r>
      <w:r>
        <w:rPr>
          <w:rFonts w:hint="eastAsia"/>
          <w:sz w:val="21"/>
          <w:szCs w:val="21"/>
          <w:highlight w:val="lightGray"/>
          <w:lang w:eastAsia="zh-CN"/>
        </w:rPr>
        <w:t>MOs</w:t>
      </w:r>
      <w:r>
        <w:rPr>
          <w:sz w:val="21"/>
          <w:szCs w:val="21"/>
          <w:highlight w:val="lightGray"/>
          <w:lang w:eastAsia="zh-CN"/>
        </w:rPr>
        <w:t xml:space="preserve"> in time identified by </w:t>
      </w:r>
      <w:r>
        <w:rPr>
          <w:rFonts w:hint="eastAsia"/>
          <w:sz w:val="21"/>
          <w:szCs w:val="21"/>
          <w:highlight w:val="lightGray"/>
          <w:lang w:eastAsia="zh-CN"/>
        </w:rPr>
        <w:t>the RRC parameter</w:t>
      </w:r>
      <w:r>
        <w:rPr>
          <w:sz w:val="21"/>
          <w:szCs w:val="21"/>
          <w:highlight w:val="lightGray"/>
          <w:lang w:eastAsia="zh-CN"/>
        </w:rPr>
        <w:t xml:space="preserve"> provides consistent indication</w:t>
      </w:r>
      <w:r>
        <w:rPr>
          <w:rFonts w:eastAsia="游明朝" w:hint="eastAsia"/>
          <w:sz w:val="21"/>
          <w:szCs w:val="21"/>
          <w:highlight w:val="lightGray"/>
          <w:lang w:eastAsia="ja-JP"/>
        </w:rPr>
        <w:t>,</w:t>
      </w:r>
      <w:r>
        <w:rPr>
          <w:sz w:val="21"/>
          <w:szCs w:val="21"/>
          <w:highlight w:val="lightGray"/>
          <w:lang w:eastAsia="zh-CN"/>
        </w:rPr>
        <w:t xml:space="preserve"> if transmitted by the </w:t>
      </w:r>
      <w:proofErr w:type="spellStart"/>
      <w:r>
        <w:rPr>
          <w:sz w:val="21"/>
          <w:szCs w:val="21"/>
          <w:highlight w:val="lightGray"/>
          <w:lang w:eastAsia="zh-CN"/>
        </w:rPr>
        <w:t>gNB</w:t>
      </w:r>
      <w:proofErr w:type="spellEnd"/>
      <w:r>
        <w:rPr>
          <w:sz w:val="21"/>
          <w:szCs w:val="21"/>
          <w:highlight w:val="lightGray"/>
          <w:lang w:eastAsia="zh-CN"/>
        </w:rPr>
        <w:t xml:space="preserve">, for the same C-DRX cycle of the UE, i.e., UE does not expect to detect more than one LP-WUSs with different indications for the UE in the LP-WUS </w:t>
      </w:r>
      <w:r>
        <w:rPr>
          <w:rFonts w:hint="eastAsia"/>
          <w:sz w:val="21"/>
          <w:szCs w:val="21"/>
          <w:highlight w:val="lightGray"/>
          <w:lang w:eastAsia="zh-CN"/>
        </w:rPr>
        <w:t>MOs</w:t>
      </w:r>
      <w:r>
        <w:rPr>
          <w:sz w:val="21"/>
          <w:szCs w:val="21"/>
          <w:highlight w:val="lightGray"/>
          <w:lang w:eastAsia="zh-CN"/>
        </w:rPr>
        <w:t xml:space="preserve"> associated with the same C-DRX cycle.</w:t>
      </w:r>
    </w:p>
    <w:p w14:paraId="363DDD74"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75"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76"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MOs and starts a new timer for PDCCH </w:t>
      </w:r>
      <w:r>
        <w:rPr>
          <w:color w:val="000000" w:themeColor="text1"/>
          <w:sz w:val="21"/>
          <w:szCs w:val="21"/>
          <w:lang w:eastAsia="zh-CN"/>
        </w:rPr>
        <w:t>monitoring triggered by LP-WUS, after a time offset2.</w:t>
      </w:r>
      <w:r>
        <w:rPr>
          <w:rFonts w:hint="eastAsia"/>
          <w:color w:val="000000" w:themeColor="text1"/>
          <w:sz w:val="21"/>
          <w:szCs w:val="21"/>
          <w:lang w:eastAsia="zh-CN"/>
        </w:rPr>
        <w:t xml:space="preserve"> </w:t>
      </w:r>
    </w:p>
    <w:p w14:paraId="363DDD7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 </w:t>
      </w:r>
      <w:r>
        <w:rPr>
          <w:color w:val="FF0000"/>
          <w:sz w:val="21"/>
          <w:szCs w:val="21"/>
          <w:highlight w:val="yellow"/>
        </w:rPr>
        <w:t>at T_A</w:t>
      </w:r>
      <w:r>
        <w:rPr>
          <w:color w:val="FF0000"/>
          <w:sz w:val="21"/>
          <w:szCs w:val="21"/>
        </w:rPr>
        <w:t xml:space="preserve"> after the UE detects LP-WUS indicating PDCCH monitoring</w:t>
      </w:r>
    </w:p>
    <w:p w14:paraId="363DDD78" w14:textId="77777777" w:rsidR="00C50B41" w:rsidRDefault="00C264C2">
      <w:pPr>
        <w:numPr>
          <w:ilvl w:val="3"/>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Definition of </w:t>
      </w:r>
      <w:r>
        <w:rPr>
          <w:rFonts w:eastAsia="游明朝"/>
          <w:color w:val="FF0000"/>
          <w:sz w:val="21"/>
          <w:szCs w:val="21"/>
          <w:highlight w:val="yellow"/>
          <w:lang w:eastAsia="ja-JP"/>
        </w:rPr>
        <w:t>T_A</w:t>
      </w:r>
      <w:r>
        <w:rPr>
          <w:rFonts w:eastAsia="游明朝"/>
          <w:color w:val="FF0000"/>
          <w:sz w:val="21"/>
          <w:szCs w:val="21"/>
          <w:lang w:eastAsia="ja-JP"/>
        </w:rPr>
        <w:t xml:space="preserve"> including whether it is end of LP-WUS window (if supported)</w:t>
      </w:r>
    </w:p>
    <w:p w14:paraId="363DDD79"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7A" w14:textId="77777777" w:rsidR="00C50B41" w:rsidRDefault="00C264C2">
      <w:pPr>
        <w:numPr>
          <w:ilvl w:val="1"/>
          <w:numId w:val="17"/>
        </w:numPr>
        <w:overflowPunct w:val="0"/>
        <w:spacing w:after="0" w:line="240" w:lineRule="auto"/>
        <w:ind w:hanging="442"/>
        <w:rPr>
          <w:sz w:val="21"/>
          <w:szCs w:val="21"/>
          <w:highlight w:val="lightGray"/>
          <w:lang w:eastAsia="zh-CN"/>
        </w:rPr>
      </w:pPr>
      <w:r>
        <w:rPr>
          <w:rFonts w:hint="eastAsia"/>
          <w:sz w:val="21"/>
          <w:szCs w:val="21"/>
          <w:highlight w:val="lightGray"/>
          <w:lang w:eastAsia="zh-CN"/>
        </w:rPr>
        <w:t xml:space="preserve">An </w:t>
      </w:r>
      <w:r>
        <w:rPr>
          <w:sz w:val="21"/>
          <w:szCs w:val="21"/>
          <w:highlight w:val="lightGray"/>
          <w:lang w:eastAsia="zh-CN"/>
        </w:rPr>
        <w:t>RRC parameter indicates the duration where the UE monitors LP-WUS consecutively in time</w:t>
      </w:r>
    </w:p>
    <w:p w14:paraId="363DDD7B" w14:textId="77777777" w:rsidR="00C50B41" w:rsidRDefault="00C264C2">
      <w:pPr>
        <w:numPr>
          <w:ilvl w:val="2"/>
          <w:numId w:val="17"/>
        </w:numPr>
        <w:overflowPunct w:val="0"/>
        <w:spacing w:after="0" w:line="240" w:lineRule="auto"/>
        <w:ind w:hanging="442"/>
        <w:rPr>
          <w:sz w:val="21"/>
          <w:szCs w:val="21"/>
          <w:highlight w:val="lightGray"/>
          <w:lang w:eastAsia="zh-CN"/>
        </w:rPr>
      </w:pPr>
      <w:r>
        <w:rPr>
          <w:rFonts w:eastAsia="游明朝" w:hint="eastAsia"/>
          <w:sz w:val="21"/>
          <w:szCs w:val="21"/>
          <w:highlight w:val="lightGray"/>
          <w:lang w:eastAsia="ja-JP"/>
        </w:rPr>
        <w:t>T</w:t>
      </w:r>
      <w:r>
        <w:rPr>
          <w:sz w:val="21"/>
          <w:szCs w:val="21"/>
          <w:highlight w:val="lightGray"/>
          <w:lang w:eastAsia="zh-CN"/>
        </w:rPr>
        <w:t xml:space="preserve">he consecutive LP-WUS MOs in time identified by </w:t>
      </w:r>
      <w:r>
        <w:rPr>
          <w:rFonts w:hint="eastAsia"/>
          <w:sz w:val="21"/>
          <w:szCs w:val="21"/>
          <w:highlight w:val="lightGray"/>
          <w:lang w:eastAsia="zh-CN"/>
        </w:rPr>
        <w:t>the RRC parameter</w:t>
      </w:r>
      <w:r>
        <w:rPr>
          <w:sz w:val="21"/>
          <w:szCs w:val="21"/>
          <w:highlight w:val="lightGray"/>
          <w:lang w:eastAsia="zh-CN"/>
        </w:rPr>
        <w:t xml:space="preserve"> are associated with the same slot that the</w:t>
      </w:r>
      <w:r>
        <w:rPr>
          <w:rFonts w:hint="eastAsia"/>
          <w:sz w:val="21"/>
          <w:szCs w:val="21"/>
          <w:highlight w:val="lightGray"/>
          <w:lang w:eastAsia="zh-CN"/>
        </w:rPr>
        <w:t xml:space="preserve"> new</w:t>
      </w:r>
      <w:r>
        <w:rPr>
          <w:sz w:val="21"/>
          <w:szCs w:val="21"/>
          <w:highlight w:val="lightGray"/>
          <w:lang w:eastAsia="zh-CN"/>
        </w:rPr>
        <w:t xml:space="preserve"> timer would </w:t>
      </w:r>
      <w:proofErr w:type="gramStart"/>
      <w:r>
        <w:rPr>
          <w:sz w:val="21"/>
          <w:szCs w:val="21"/>
          <w:highlight w:val="lightGray"/>
          <w:lang w:eastAsia="zh-CN"/>
        </w:rPr>
        <w:t>start;</w:t>
      </w:r>
      <w:proofErr w:type="gramEnd"/>
    </w:p>
    <w:p w14:paraId="363DDD7C" w14:textId="77777777" w:rsidR="00C50B41" w:rsidRDefault="00C264C2">
      <w:pPr>
        <w:pStyle w:val="a2"/>
        <w:numPr>
          <w:ilvl w:val="2"/>
          <w:numId w:val="17"/>
        </w:numPr>
        <w:spacing w:after="0"/>
        <w:rPr>
          <w:highlight w:val="lightGray"/>
        </w:rPr>
      </w:pPr>
      <w:r>
        <w:rPr>
          <w:highlight w:val="lightGray"/>
          <w:lang w:eastAsia="zh-CN"/>
        </w:rPr>
        <w:t>LP-WUS MOs in time identified by</w:t>
      </w:r>
      <w:r>
        <w:rPr>
          <w:rFonts w:hint="eastAsia"/>
          <w:highlight w:val="lightGray"/>
          <w:lang w:eastAsia="zh-CN"/>
        </w:rPr>
        <w:t xml:space="preserve"> the RRC parameter</w:t>
      </w:r>
      <w:r>
        <w:rPr>
          <w:highlight w:val="lightGray"/>
          <w:lang w:eastAsia="zh-CN"/>
        </w:rPr>
        <w:t xml:space="preserve"> provides consistent indication</w:t>
      </w:r>
      <w:r>
        <w:rPr>
          <w:rFonts w:hint="eastAsia"/>
          <w:highlight w:val="lightGray"/>
        </w:rPr>
        <w:t>,</w:t>
      </w:r>
      <w:r>
        <w:rPr>
          <w:highlight w:val="lightGray"/>
          <w:lang w:eastAsia="zh-CN"/>
        </w:rPr>
        <w:t xml:space="preserve"> if transmitted by the gNB, for the same slot that the </w:t>
      </w:r>
      <w:r>
        <w:rPr>
          <w:rFonts w:hint="eastAsia"/>
          <w:highlight w:val="lightGray"/>
          <w:lang w:eastAsia="zh-CN"/>
        </w:rPr>
        <w:t xml:space="preserve">new </w:t>
      </w:r>
      <w:r>
        <w:rPr>
          <w:highlight w:val="lightGray"/>
          <w:lang w:eastAsia="zh-CN"/>
        </w:rPr>
        <w:t xml:space="preserve">timer would start, i.e., UE does not expect to detect more than one LP-WUSs with different indications for the UE in the LP-WUS MOs associated with the same slot that the </w:t>
      </w:r>
      <w:r>
        <w:rPr>
          <w:rFonts w:hint="eastAsia"/>
          <w:highlight w:val="lightGray"/>
          <w:lang w:eastAsia="zh-CN"/>
        </w:rPr>
        <w:t xml:space="preserve">new </w:t>
      </w:r>
      <w:r>
        <w:rPr>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80" w14:textId="77777777">
        <w:tc>
          <w:tcPr>
            <w:tcW w:w="1479" w:type="dxa"/>
            <w:shd w:val="clear" w:color="auto" w:fill="D9D9D9" w:themeFill="background1" w:themeFillShade="D9"/>
          </w:tcPr>
          <w:p w14:paraId="363DDD7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7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7F" w14:textId="77777777" w:rsidR="00C50B41" w:rsidRDefault="00C264C2">
            <w:pPr>
              <w:rPr>
                <w:sz w:val="21"/>
                <w:szCs w:val="21"/>
              </w:rPr>
            </w:pPr>
            <w:r>
              <w:rPr>
                <w:sz w:val="21"/>
                <w:szCs w:val="21"/>
              </w:rPr>
              <w:t>Comments</w:t>
            </w:r>
          </w:p>
        </w:tc>
      </w:tr>
      <w:tr w:rsidR="00C50B41" w14:paraId="363DDD86" w14:textId="77777777">
        <w:tc>
          <w:tcPr>
            <w:tcW w:w="1479" w:type="dxa"/>
          </w:tcPr>
          <w:p w14:paraId="363DDD81"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D82" w14:textId="77777777" w:rsidR="00C50B41" w:rsidRDefault="00C50B41">
            <w:pPr>
              <w:rPr>
                <w:rFonts w:eastAsia="游明朝"/>
                <w:sz w:val="21"/>
                <w:szCs w:val="21"/>
                <w:lang w:eastAsia="ja-JP"/>
              </w:rPr>
            </w:pPr>
          </w:p>
        </w:tc>
        <w:tc>
          <w:tcPr>
            <w:tcW w:w="6780" w:type="dxa"/>
          </w:tcPr>
          <w:p w14:paraId="363DDD83" w14:textId="77777777" w:rsidR="00C50B41" w:rsidRDefault="00C264C2">
            <w:pPr>
              <w:pStyle w:val="a2"/>
            </w:pPr>
            <w:r>
              <w:rPr>
                <w:rFonts w:hint="eastAsia"/>
              </w:rPr>
              <w:t xml:space="preserve">As there are divergent views on whether to introduce </w:t>
            </w:r>
            <w:r>
              <w:t>”</w:t>
            </w:r>
            <w:r>
              <w:rPr>
                <w:rFonts w:hint="eastAsia"/>
              </w:rPr>
              <w:t>MO window</w:t>
            </w:r>
            <w:r>
              <w:t>”</w:t>
            </w:r>
            <w:r>
              <w:rPr>
                <w:rFonts w:hint="eastAsia"/>
              </w:rPr>
              <w:t xml:space="preserve">, </w:t>
            </w:r>
            <w:r>
              <w:rPr>
                <w:rFonts w:hint="eastAsia"/>
                <w:highlight w:val="lightGray"/>
              </w:rPr>
              <w:t>the gray highlighted parts</w:t>
            </w:r>
            <w:r>
              <w:rPr>
                <w:rFonts w:hint="eastAsia"/>
              </w:rPr>
              <w:t xml:space="preserve"> can be disucssed later, and we focus on other parts now.</w:t>
            </w:r>
          </w:p>
          <w:p w14:paraId="363DDD84" w14:textId="77777777" w:rsidR="00C50B41" w:rsidRDefault="00C264C2">
            <w:pPr>
              <w:pStyle w:val="a2"/>
            </w:pPr>
            <w:r>
              <w:rPr>
                <w:rFonts w:hint="eastAsia"/>
              </w:rPr>
              <w:t>For Option 1-1, Alt2 is added accordin go the comments in Monday online to clarify the duration when UE monitors LP-WUS</w:t>
            </w:r>
          </w:p>
          <w:p w14:paraId="363DDD85" w14:textId="77777777" w:rsidR="00C50B41" w:rsidRDefault="00C264C2">
            <w:pPr>
              <w:pStyle w:val="a2"/>
            </w:pPr>
            <w:r>
              <w:rPr>
                <w:rFonts w:hint="eastAsia"/>
              </w:rPr>
              <w:t>For Option 1-2, T_A may not be necessary since it is identical to time offset2</w:t>
            </w:r>
          </w:p>
        </w:tc>
      </w:tr>
      <w:tr w:rsidR="00C50B41" w14:paraId="363DDD8A" w14:textId="77777777">
        <w:tc>
          <w:tcPr>
            <w:tcW w:w="1479" w:type="dxa"/>
          </w:tcPr>
          <w:p w14:paraId="363DDD87"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D88" w14:textId="77777777" w:rsidR="00C50B41" w:rsidRDefault="00C50B41">
            <w:pPr>
              <w:rPr>
                <w:rFonts w:eastAsia="游明朝"/>
                <w:sz w:val="21"/>
                <w:szCs w:val="21"/>
                <w:lang w:eastAsia="ja-JP"/>
              </w:rPr>
            </w:pPr>
          </w:p>
        </w:tc>
        <w:tc>
          <w:tcPr>
            <w:tcW w:w="6780" w:type="dxa"/>
          </w:tcPr>
          <w:p w14:paraId="363DDD89" w14:textId="77777777" w:rsidR="00C50B41" w:rsidRDefault="00C264C2">
            <w:pPr>
              <w:pStyle w:val="a2"/>
              <w:rPr>
                <w:rFonts w:eastAsiaTheme="minorEastAsia"/>
                <w:lang w:eastAsia="zh-CN"/>
              </w:rPr>
            </w:pPr>
            <w:r>
              <w:rPr>
                <w:rFonts w:eastAsiaTheme="minorEastAsia"/>
                <w:lang w:eastAsia="zh-CN"/>
              </w:rPr>
              <w:t xml:space="preserve">Same view with moderator that, for option 1-2 T_A seems not necessary since the ending of time offset 2 will determine the start of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monitoring</w:t>
            </w:r>
            <w:r>
              <w:rPr>
                <w:rFonts w:eastAsiaTheme="minorEastAsia"/>
                <w:lang w:eastAsia="zh-CN"/>
              </w:rPr>
              <w:t>. And we think the critical point is on the start of the time offset2 which can be the ending of the detected LP-WUS or the LP-WUS window (if supported)</w:t>
            </w:r>
            <w:r>
              <w:rPr>
                <w:rFonts w:eastAsiaTheme="minorEastAsia" w:hint="eastAsia"/>
                <w:lang w:eastAsia="zh-CN"/>
              </w:rPr>
              <w:t>.</w:t>
            </w:r>
          </w:p>
        </w:tc>
      </w:tr>
      <w:tr w:rsidR="00C50B41" w14:paraId="363DDD8F" w14:textId="77777777">
        <w:tc>
          <w:tcPr>
            <w:tcW w:w="1479" w:type="dxa"/>
          </w:tcPr>
          <w:p w14:paraId="363DDD8B"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D8C" w14:textId="77777777" w:rsidR="00C50B41" w:rsidRDefault="00C50B41">
            <w:pPr>
              <w:rPr>
                <w:rFonts w:eastAsia="游明朝"/>
                <w:sz w:val="21"/>
                <w:szCs w:val="21"/>
                <w:lang w:eastAsia="ja-JP"/>
              </w:rPr>
            </w:pPr>
          </w:p>
        </w:tc>
        <w:tc>
          <w:tcPr>
            <w:tcW w:w="6780" w:type="dxa"/>
          </w:tcPr>
          <w:p w14:paraId="363DDD8D" w14:textId="77777777" w:rsidR="00C50B41" w:rsidRDefault="00C264C2">
            <w:pPr>
              <w:pStyle w:val="a2"/>
            </w:pPr>
            <w:r>
              <w:rPr>
                <w:rFonts w:hint="eastAsia"/>
              </w:rPr>
              <w:t xml:space="preserve">For Option 1-1, is it correct that the difference between Alt.1 and Alt.2 is that, Alt.1 will define a rule which LP-WUS MO to monitor, from the multiple LP-WUS MOs in the window, while Alt.2 says the UE shall monitor </w:t>
            </w:r>
            <w:r>
              <w:rPr>
                <w:rFonts w:hint="eastAsia"/>
              </w:rPr>
              <w:lastRenderedPageBreak/>
              <w:t>all the LP-WUS MOs in the window?</w:t>
            </w:r>
          </w:p>
          <w:p w14:paraId="363DDD8E" w14:textId="77777777" w:rsidR="00C50B41" w:rsidRDefault="00C264C2">
            <w:pPr>
              <w:pStyle w:val="a2"/>
            </w:pPr>
            <w:r>
              <w:rPr>
                <w:rFonts w:hint="eastAsia"/>
              </w:rPr>
              <w:t xml:space="preserve"> </w:t>
            </w:r>
          </w:p>
        </w:tc>
      </w:tr>
      <w:tr w:rsidR="00C50B41" w14:paraId="363DDD94" w14:textId="77777777">
        <w:tc>
          <w:tcPr>
            <w:tcW w:w="1479" w:type="dxa"/>
          </w:tcPr>
          <w:p w14:paraId="363DDD90" w14:textId="77777777" w:rsidR="00C50B41" w:rsidRDefault="00C264C2">
            <w:pPr>
              <w:rPr>
                <w:rFonts w:eastAsiaTheme="minorEastAsia"/>
                <w:sz w:val="21"/>
                <w:szCs w:val="21"/>
                <w:lang w:eastAsia="zh-CN"/>
              </w:rPr>
            </w:pPr>
            <w:r>
              <w:rPr>
                <w:rFonts w:eastAsiaTheme="minorEastAsia" w:hint="eastAsia"/>
                <w:sz w:val="21"/>
                <w:szCs w:val="21"/>
                <w:lang w:eastAsia="zh-CN"/>
              </w:rPr>
              <w:lastRenderedPageBreak/>
              <w:t>X</w:t>
            </w:r>
            <w:r>
              <w:rPr>
                <w:rFonts w:eastAsiaTheme="minorEastAsia"/>
                <w:sz w:val="21"/>
                <w:szCs w:val="21"/>
                <w:lang w:eastAsia="zh-CN"/>
              </w:rPr>
              <w:t>iaomi</w:t>
            </w:r>
          </w:p>
        </w:tc>
        <w:tc>
          <w:tcPr>
            <w:tcW w:w="1372" w:type="dxa"/>
          </w:tcPr>
          <w:p w14:paraId="363DDD91" w14:textId="77777777" w:rsidR="00C50B41" w:rsidRDefault="00C50B41">
            <w:pPr>
              <w:rPr>
                <w:rFonts w:eastAsia="游明朝"/>
                <w:sz w:val="21"/>
                <w:szCs w:val="21"/>
                <w:lang w:eastAsia="ja-JP"/>
              </w:rPr>
            </w:pPr>
          </w:p>
        </w:tc>
        <w:tc>
          <w:tcPr>
            <w:tcW w:w="6780" w:type="dxa"/>
          </w:tcPr>
          <w:p w14:paraId="363DDD92" w14:textId="77777777" w:rsidR="00C50B41" w:rsidRDefault="00C264C2">
            <w:pPr>
              <w:pStyle w:val="a2"/>
            </w:pPr>
            <w:r>
              <w:rPr>
                <w:rFonts w:eastAsiaTheme="minorEastAsia" w:hint="eastAsia"/>
                <w:lang w:eastAsia="zh-CN"/>
              </w:rPr>
              <w:t>F</w:t>
            </w:r>
            <w:r>
              <w:rPr>
                <w:rFonts w:eastAsiaTheme="minorEastAsia"/>
                <w:lang w:eastAsia="zh-CN"/>
              </w:rPr>
              <w:t xml:space="preserve">or Option 1-2, agree with FL that </w:t>
            </w:r>
            <w:r>
              <w:rPr>
                <w:rFonts w:hint="eastAsia"/>
              </w:rPr>
              <w:t xml:space="preserve">T_A </w:t>
            </w:r>
            <w:r>
              <w:t xml:space="preserve">is </w:t>
            </w:r>
            <w:r>
              <w:rPr>
                <w:rFonts w:hint="eastAsia"/>
              </w:rPr>
              <w:t>not necessary since it is identical to time offset2</w:t>
            </w:r>
            <w:r>
              <w:t>.</w:t>
            </w:r>
          </w:p>
          <w:p w14:paraId="363DDD93" w14:textId="77777777" w:rsidR="00C50B41" w:rsidRDefault="00C264C2">
            <w:pPr>
              <w:pStyle w:val="a2"/>
              <w:rPr>
                <w:rFonts w:eastAsiaTheme="minorEastAsia"/>
                <w:lang w:eastAsia="zh-CN"/>
              </w:rPr>
            </w:pPr>
            <w:r>
              <w:t xml:space="preserve">For Option 1-1, We think Alt 2 is better than Alt1, but still another issue with Alt2 that, </w:t>
            </w: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 How to determine minimum gap when an UAI value is reported?</w:t>
            </w:r>
          </w:p>
        </w:tc>
      </w:tr>
      <w:tr w:rsidR="00C50B41" w14:paraId="363DDD98" w14:textId="77777777">
        <w:tc>
          <w:tcPr>
            <w:tcW w:w="1479" w:type="dxa"/>
          </w:tcPr>
          <w:p w14:paraId="363DDD95" w14:textId="77777777" w:rsidR="00C50B41" w:rsidRDefault="00C50B41">
            <w:pPr>
              <w:rPr>
                <w:rFonts w:eastAsia="游明朝"/>
                <w:sz w:val="21"/>
                <w:szCs w:val="21"/>
                <w:lang w:val="en-US" w:eastAsia="ja-JP"/>
              </w:rPr>
            </w:pPr>
          </w:p>
        </w:tc>
        <w:tc>
          <w:tcPr>
            <w:tcW w:w="1372" w:type="dxa"/>
          </w:tcPr>
          <w:p w14:paraId="363DDD96" w14:textId="77777777" w:rsidR="00C50B41" w:rsidRDefault="00C50B41">
            <w:pPr>
              <w:rPr>
                <w:rFonts w:eastAsia="游明朝"/>
                <w:sz w:val="21"/>
                <w:szCs w:val="21"/>
                <w:lang w:eastAsia="ja-JP"/>
              </w:rPr>
            </w:pPr>
          </w:p>
        </w:tc>
        <w:tc>
          <w:tcPr>
            <w:tcW w:w="6780" w:type="dxa"/>
          </w:tcPr>
          <w:p w14:paraId="363DDD97" w14:textId="77777777" w:rsidR="00C50B41" w:rsidRDefault="00C50B41">
            <w:pPr>
              <w:pStyle w:val="a2"/>
            </w:pPr>
          </w:p>
        </w:tc>
      </w:tr>
    </w:tbl>
    <w:p w14:paraId="363DDD99" w14:textId="77777777" w:rsidR="00C50B41" w:rsidRDefault="00C50B41">
      <w:pPr>
        <w:pStyle w:val="a2"/>
        <w:rPr>
          <w:lang w:val="en-GB"/>
        </w:rPr>
      </w:pPr>
    </w:p>
    <w:p w14:paraId="363DDD9A" w14:textId="77777777" w:rsidR="00C50B41" w:rsidRDefault="00C264C2">
      <w:pPr>
        <w:pStyle w:val="4"/>
      </w:pPr>
      <w:r>
        <w:rPr>
          <w:rFonts w:hint="eastAsia"/>
          <w:highlight w:val="yellow"/>
        </w:rPr>
        <w:t>[Old]</w:t>
      </w:r>
      <w:r>
        <w:rPr>
          <w:highlight w:val="yellow"/>
        </w:rPr>
        <w:t>Proposal 3.3-</w:t>
      </w:r>
      <w:r>
        <w:rPr>
          <w:rFonts w:hint="eastAsia"/>
          <w:highlight w:val="yellow"/>
        </w:rPr>
        <w:t>1c</w:t>
      </w:r>
      <w:r>
        <w:rPr>
          <w:highlight w:val="yellow"/>
        </w:rPr>
        <w:t>:</w:t>
      </w:r>
    </w:p>
    <w:p w14:paraId="363DDD9B"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D9C"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xml:space="preserve">, including periodicity and time offset1, are configured </w:t>
      </w:r>
      <w:r>
        <w:rPr>
          <w:sz w:val="21"/>
          <w:szCs w:val="21"/>
          <w:lang w:eastAsia="zh-CN"/>
        </w:rPr>
        <w:t>independently from the C-DRX periodicity/offset by new RRC parameter(s).</w:t>
      </w:r>
    </w:p>
    <w:p w14:paraId="363DDD9D" w14:textId="77777777" w:rsidR="00C50B41" w:rsidRDefault="00C264C2">
      <w:pPr>
        <w:numPr>
          <w:ilvl w:val="1"/>
          <w:numId w:val="17"/>
        </w:numPr>
        <w:overflowPunct w:val="0"/>
        <w:spacing w:after="0" w:line="240" w:lineRule="auto"/>
        <w:rPr>
          <w:rFonts w:eastAsia="游明朝"/>
          <w:color w:val="FF0000"/>
          <w:sz w:val="21"/>
          <w:szCs w:val="21"/>
          <w:lang w:eastAsia="ja-JP"/>
        </w:rPr>
      </w:pPr>
      <w:r>
        <w:rPr>
          <w:color w:val="FF0000"/>
          <w:sz w:val="21"/>
          <w:szCs w:val="21"/>
        </w:rPr>
        <w:t xml:space="preserve">UE </w:t>
      </w:r>
      <w:r>
        <w:rPr>
          <w:rFonts w:eastAsia="游明朝" w:hint="eastAsia"/>
          <w:color w:val="FF0000"/>
          <w:sz w:val="21"/>
          <w:szCs w:val="21"/>
          <w:lang w:eastAsia="ja-JP"/>
        </w:rPr>
        <w:t>starts</w:t>
      </w:r>
      <w:r>
        <w:rPr>
          <w:color w:val="FF0000"/>
          <w:sz w:val="21"/>
          <w:szCs w:val="21"/>
        </w:rPr>
        <w:t xml:space="preserve"> LP-WUS monitoring</w:t>
      </w:r>
      <w:r>
        <w:rPr>
          <w:rFonts w:eastAsia="游明朝" w:hint="eastAsia"/>
          <w:color w:val="FF0000"/>
          <w:sz w:val="21"/>
          <w:szCs w:val="21"/>
          <w:lang w:eastAsia="ja-JP"/>
        </w:rPr>
        <w:t xml:space="preserve"> from </w:t>
      </w:r>
      <w:r>
        <w:rPr>
          <w:rFonts w:eastAsia="游明朝"/>
          <w:color w:val="FF0000"/>
          <w:sz w:val="21"/>
          <w:szCs w:val="21"/>
          <w:lang w:eastAsia="ja-JP"/>
        </w:rPr>
        <w:t>the</w:t>
      </w:r>
      <w:r>
        <w:rPr>
          <w:rFonts w:eastAsia="游明朝" w:hint="eastAsia"/>
          <w:color w:val="FF0000"/>
          <w:sz w:val="21"/>
          <w:szCs w:val="21"/>
          <w:lang w:eastAsia="ja-JP"/>
        </w:rPr>
        <w:t xml:space="preserv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 xml:space="preserve">indicating a time,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p>
    <w:p w14:paraId="363DDD9E" w14:textId="77777777" w:rsidR="00C50B41" w:rsidRDefault="00C264C2">
      <w:pPr>
        <w:numPr>
          <w:ilvl w:val="1"/>
          <w:numId w:val="17"/>
        </w:numPr>
        <w:overflowPunct w:val="0"/>
        <w:spacing w:after="0" w:line="240" w:lineRule="auto"/>
        <w:ind w:left="884" w:hanging="442"/>
        <w:rPr>
          <w:rFonts w:eastAsia="游明朝"/>
          <w:color w:val="FF0000"/>
          <w:sz w:val="21"/>
          <w:szCs w:val="21"/>
          <w:lang w:eastAsia="ja-JP"/>
        </w:rPr>
      </w:pPr>
      <w:r>
        <w:rPr>
          <w:rFonts w:eastAsia="游明朝" w:hint="eastAsia"/>
          <w:color w:val="FF0000"/>
          <w:sz w:val="21"/>
          <w:szCs w:val="21"/>
          <w:lang w:eastAsia="ja-JP"/>
        </w:rPr>
        <w:t>Time</w:t>
      </w:r>
      <w:r>
        <w:rPr>
          <w:color w:val="FF0000"/>
          <w:sz w:val="21"/>
          <w:szCs w:val="21"/>
        </w:rPr>
        <w:t xml:space="preserve"> offset</w:t>
      </w:r>
      <w:r>
        <w:rPr>
          <w:rFonts w:eastAsia="游明朝" w:hint="eastAsia"/>
          <w:color w:val="FF0000"/>
          <w:sz w:val="21"/>
          <w:szCs w:val="21"/>
          <w:lang w:eastAsia="ja-JP"/>
        </w:rPr>
        <w:t>2</w:t>
      </w:r>
      <w:r>
        <w:rPr>
          <w:color w:val="FF0000"/>
          <w:sz w:val="21"/>
          <w:szCs w:val="21"/>
        </w:rPr>
        <w:t xml:space="preserve"> indicat</w:t>
      </w:r>
      <w:r>
        <w:rPr>
          <w:rFonts w:eastAsia="游明朝" w:hint="eastAsia"/>
          <w:color w:val="FF0000"/>
          <w:sz w:val="21"/>
          <w:szCs w:val="21"/>
          <w:lang w:eastAsia="ja-JP"/>
        </w:rPr>
        <w:t>es</w:t>
      </w:r>
      <w:r>
        <w:rPr>
          <w:color w:val="FF0000"/>
          <w:sz w:val="21"/>
          <w:szCs w:val="21"/>
        </w:rPr>
        <w:t xml:space="preserve"> a time, where the UE starts </w:t>
      </w:r>
      <w:r>
        <w:rPr>
          <w:rFonts w:eastAsia="游明朝" w:hint="eastAsia"/>
          <w:color w:val="FF0000"/>
          <w:sz w:val="21"/>
          <w:szCs w:val="21"/>
          <w:lang w:eastAsia="ja-JP"/>
        </w:rPr>
        <w:t xml:space="preserve">LP-WUS </w:t>
      </w:r>
      <w:r>
        <w:rPr>
          <w:color w:val="FF0000"/>
          <w:sz w:val="21"/>
          <w:szCs w:val="21"/>
        </w:rPr>
        <w:t>monitoring</w:t>
      </w:r>
      <w:r>
        <w:rPr>
          <w:rFonts w:eastAsia="游明朝" w:hint="eastAsia"/>
          <w:color w:val="FF0000"/>
          <w:sz w:val="21"/>
          <w:szCs w:val="21"/>
          <w:lang w:eastAsia="ja-JP"/>
        </w:rPr>
        <w:t>,</w:t>
      </w:r>
      <w:r>
        <w:rPr>
          <w:color w:val="FF0000"/>
          <w:sz w:val="21"/>
          <w:szCs w:val="21"/>
        </w:rPr>
        <w:t xml:space="preserve"> prior to a slot where the </w:t>
      </w:r>
      <w:proofErr w:type="spellStart"/>
      <w:r>
        <w:rPr>
          <w:i/>
          <w:iCs/>
          <w:color w:val="FF0000"/>
          <w:sz w:val="21"/>
          <w:szCs w:val="21"/>
        </w:rPr>
        <w:t>drx-onDurationTimer</w:t>
      </w:r>
      <w:proofErr w:type="spellEnd"/>
      <w:r>
        <w:rPr>
          <w:color w:val="FF0000"/>
          <w:sz w:val="21"/>
          <w:szCs w:val="21"/>
        </w:rPr>
        <w:t xml:space="preserve"> would start</w:t>
      </w:r>
    </w:p>
    <w:p w14:paraId="363DDD9F"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UE monitors the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rFonts w:eastAsia="游明朝"/>
          <w:color w:val="FF0000"/>
          <w:sz w:val="21"/>
          <w:szCs w:val="21"/>
          <w:lang w:eastAsia="ja-JP"/>
        </w:rPr>
        <w:t xml:space="preserve"> ending prior to the start of </w:t>
      </w:r>
      <w:proofErr w:type="spellStart"/>
      <w:r>
        <w:rPr>
          <w:rFonts w:eastAsia="游明朝"/>
          <w:i/>
          <w:color w:val="FF0000"/>
          <w:sz w:val="21"/>
          <w:szCs w:val="21"/>
          <w:lang w:eastAsia="ja-JP"/>
        </w:rPr>
        <w:t>drx-onDurationTimer</w:t>
      </w:r>
      <w:proofErr w:type="spellEnd"/>
      <w:r>
        <w:rPr>
          <w:rFonts w:eastAsia="游明朝"/>
          <w:color w:val="FF0000"/>
          <w:sz w:val="21"/>
          <w:szCs w:val="21"/>
          <w:lang w:eastAsia="ja-JP"/>
        </w:rPr>
        <w:t>.</w:t>
      </w:r>
    </w:p>
    <w:p w14:paraId="363DDDA0"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UE is not required to monitor </w:t>
      </w:r>
      <w:r>
        <w:rPr>
          <w:rFonts w:eastAsia="游明朝" w:hint="eastAsia"/>
          <w:color w:val="FF0000"/>
          <w:sz w:val="21"/>
          <w:szCs w:val="21"/>
          <w:lang w:eastAsia="ja-JP"/>
        </w:rPr>
        <w:t>LP-WUS</w:t>
      </w:r>
      <w:r>
        <w:rPr>
          <w:rFonts w:eastAsia="游明朝"/>
          <w:color w:val="FF0000"/>
          <w:sz w:val="21"/>
          <w:szCs w:val="21"/>
          <w:lang w:eastAsia="ja-JP"/>
        </w:rPr>
        <w:t xml:space="preserve"> during the X slots</w:t>
      </w:r>
      <w:r>
        <w:rPr>
          <w:rFonts w:eastAsia="游明朝" w:hint="eastAsia"/>
          <w:color w:val="FF0000"/>
          <w:sz w:val="21"/>
          <w:szCs w:val="21"/>
          <w:lang w:eastAsia="ja-JP"/>
        </w:rPr>
        <w:t xml:space="preserve"> </w:t>
      </w:r>
      <w:r>
        <w:rPr>
          <w:rFonts w:eastAsia="游明朝"/>
          <w:color w:val="FF0000"/>
          <w:sz w:val="21"/>
          <w:szCs w:val="21"/>
          <w:lang w:eastAsia="ja-JP"/>
        </w:rPr>
        <w:t xml:space="preserve">prior to the beginning of a slot where the UE would start the </w:t>
      </w:r>
      <w:proofErr w:type="spellStart"/>
      <w:r>
        <w:rPr>
          <w:rFonts w:eastAsia="游明朝"/>
          <w:i/>
          <w:color w:val="FF0000"/>
          <w:sz w:val="21"/>
          <w:szCs w:val="21"/>
          <w:lang w:eastAsia="ja-JP"/>
        </w:rPr>
        <w:t>drx-onDurationTimer</w:t>
      </w:r>
      <w:proofErr w:type="spellEnd"/>
      <w:r>
        <w:rPr>
          <w:rFonts w:eastAsia="游明朝" w:hint="eastAsia"/>
          <w:color w:val="FF0000"/>
          <w:sz w:val="21"/>
          <w:szCs w:val="21"/>
          <w:lang w:eastAsia="ja-JP"/>
        </w:rPr>
        <w:t xml:space="preserve">. X corresponds to UE </w:t>
      </w:r>
      <w:proofErr w:type="spellStart"/>
      <w:r>
        <w:rPr>
          <w:rFonts w:eastAsia="游明朝" w:hint="eastAsia"/>
          <w:color w:val="FF0000"/>
          <w:sz w:val="21"/>
          <w:szCs w:val="21"/>
          <w:lang w:eastAsia="ja-JP"/>
        </w:rPr>
        <w:t>capabilility</w:t>
      </w:r>
      <w:proofErr w:type="spellEnd"/>
      <w:r>
        <w:rPr>
          <w:rFonts w:eastAsia="游明朝" w:hint="eastAsia"/>
          <w:color w:val="FF0000"/>
          <w:sz w:val="21"/>
          <w:szCs w:val="21"/>
          <w:lang w:eastAsia="ja-JP"/>
        </w:rPr>
        <w:t xml:space="preserve"> of minimum time gap</w:t>
      </w:r>
    </w:p>
    <w:p w14:paraId="363DDDA1" w14:textId="77777777" w:rsidR="00C50B41" w:rsidRDefault="00C264C2">
      <w:pPr>
        <w:numPr>
          <w:ilvl w:val="1"/>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 xml:space="preserve">RRC parameter indicates the duration where the UE </w:t>
      </w:r>
      <w:r>
        <w:rPr>
          <w:sz w:val="14"/>
          <w:szCs w:val="14"/>
          <w:highlight w:val="lightGray"/>
          <w:lang w:eastAsia="zh-CN"/>
        </w:rPr>
        <w:t>monitors LP-WUS consecutively in time</w:t>
      </w:r>
    </w:p>
    <w:p w14:paraId="363DDDA2"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 xml:space="preserve">the RRC parameter </w:t>
      </w:r>
      <w:r>
        <w:rPr>
          <w:sz w:val="14"/>
          <w:szCs w:val="14"/>
          <w:highlight w:val="lightGray"/>
          <w:lang w:eastAsia="zh-CN"/>
        </w:rPr>
        <w:t xml:space="preserve">are associated with a same C-DRX </w:t>
      </w:r>
      <w:proofErr w:type="gramStart"/>
      <w:r>
        <w:rPr>
          <w:sz w:val="14"/>
          <w:szCs w:val="14"/>
          <w:highlight w:val="lightGray"/>
          <w:lang w:eastAsia="zh-CN"/>
        </w:rPr>
        <w:t>cycle;</w:t>
      </w:r>
      <w:proofErr w:type="gramEnd"/>
    </w:p>
    <w:p w14:paraId="363DDDA3"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sz w:val="14"/>
          <w:szCs w:val="14"/>
          <w:highlight w:val="lightGray"/>
          <w:lang w:eastAsia="zh-CN"/>
        </w:rPr>
        <w:t xml:space="preserve">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the RRC parameter</w:t>
      </w:r>
      <w:r>
        <w:rPr>
          <w:sz w:val="14"/>
          <w:szCs w:val="14"/>
          <w:highlight w:val="lightGray"/>
          <w:lang w:eastAsia="zh-CN"/>
        </w:rPr>
        <w:t xml:space="preserve"> provides consistent indication</w:t>
      </w:r>
      <w:r>
        <w:rPr>
          <w:rFonts w:eastAsia="游明朝" w:hint="eastAsia"/>
          <w:sz w:val="14"/>
          <w:szCs w:val="14"/>
          <w:highlight w:val="lightGray"/>
          <w:lang w:eastAsia="ja-JP"/>
        </w:rPr>
        <w:t>,</w:t>
      </w:r>
      <w:r>
        <w:rPr>
          <w:sz w:val="14"/>
          <w:szCs w:val="14"/>
          <w:highlight w:val="lightGray"/>
          <w:lang w:eastAsia="zh-CN"/>
        </w:rPr>
        <w:t xml:space="preserve"> if transmitted by the </w:t>
      </w:r>
      <w:proofErr w:type="spellStart"/>
      <w:r>
        <w:rPr>
          <w:sz w:val="14"/>
          <w:szCs w:val="14"/>
          <w:highlight w:val="lightGray"/>
          <w:lang w:eastAsia="zh-CN"/>
        </w:rPr>
        <w:t>gNB</w:t>
      </w:r>
      <w:proofErr w:type="spellEnd"/>
      <w:r>
        <w:rPr>
          <w:sz w:val="14"/>
          <w:szCs w:val="14"/>
          <w:highlight w:val="lightGray"/>
          <w:lang w:eastAsia="zh-CN"/>
        </w:rPr>
        <w:t xml:space="preserve">, for the same C-DRX cycle of the UE, i.e., UE does not expect to detect more than one LP-WUSs with different indications for the UE in the LP-WUS </w:t>
      </w:r>
      <w:r>
        <w:rPr>
          <w:rFonts w:hint="eastAsia"/>
          <w:sz w:val="14"/>
          <w:szCs w:val="14"/>
          <w:highlight w:val="lightGray"/>
          <w:lang w:eastAsia="zh-CN"/>
        </w:rPr>
        <w:t>MOs</w:t>
      </w:r>
      <w:r>
        <w:rPr>
          <w:sz w:val="14"/>
          <w:szCs w:val="14"/>
          <w:highlight w:val="lightGray"/>
          <w:lang w:eastAsia="zh-CN"/>
        </w:rPr>
        <w:t xml:space="preserve"> associated with the same C-DRX cycle.</w:t>
      </w:r>
    </w:p>
    <w:p w14:paraId="363DDDA4"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A5"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A6"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DA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DA8"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DA9"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AA"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 xml:space="preserve">RRC parameter indicates the duration where the UE monitors LP-WUS </w:t>
      </w:r>
      <w:r>
        <w:rPr>
          <w:sz w:val="14"/>
          <w:szCs w:val="14"/>
          <w:highlight w:val="lightGray"/>
          <w:lang w:eastAsia="zh-CN"/>
        </w:rPr>
        <w:t>consecutively in time</w:t>
      </w:r>
    </w:p>
    <w:p w14:paraId="363DDDAB"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w:t>
      </w:r>
      <w:proofErr w:type="gramStart"/>
      <w:r>
        <w:rPr>
          <w:sz w:val="14"/>
          <w:szCs w:val="14"/>
          <w:highlight w:val="lightGray"/>
          <w:lang w:eastAsia="zh-CN"/>
        </w:rPr>
        <w:t>start;</w:t>
      </w:r>
      <w:proofErr w:type="gramEnd"/>
    </w:p>
    <w:p w14:paraId="363DDDAC"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B0" w14:textId="77777777">
        <w:tc>
          <w:tcPr>
            <w:tcW w:w="1479" w:type="dxa"/>
            <w:shd w:val="clear" w:color="auto" w:fill="D9D9D9" w:themeFill="background1" w:themeFillShade="D9"/>
          </w:tcPr>
          <w:p w14:paraId="363DDDA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A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AF" w14:textId="77777777" w:rsidR="00C50B41" w:rsidRDefault="00C264C2">
            <w:pPr>
              <w:rPr>
                <w:sz w:val="21"/>
                <w:szCs w:val="21"/>
              </w:rPr>
            </w:pPr>
            <w:r>
              <w:rPr>
                <w:sz w:val="21"/>
                <w:szCs w:val="21"/>
              </w:rPr>
              <w:t>Comments</w:t>
            </w:r>
          </w:p>
        </w:tc>
      </w:tr>
      <w:tr w:rsidR="00C50B41" w14:paraId="363DDDBF" w14:textId="77777777">
        <w:tc>
          <w:tcPr>
            <w:tcW w:w="1479" w:type="dxa"/>
          </w:tcPr>
          <w:p w14:paraId="363DDDB1"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DB2" w14:textId="77777777" w:rsidR="00C50B41" w:rsidRDefault="00C50B41">
            <w:pPr>
              <w:rPr>
                <w:rFonts w:eastAsia="游明朝"/>
                <w:sz w:val="21"/>
                <w:szCs w:val="21"/>
                <w:lang w:eastAsia="ja-JP"/>
              </w:rPr>
            </w:pPr>
          </w:p>
        </w:tc>
        <w:tc>
          <w:tcPr>
            <w:tcW w:w="6780" w:type="dxa"/>
          </w:tcPr>
          <w:p w14:paraId="363DDDB3" w14:textId="77777777" w:rsidR="00C50B41" w:rsidRDefault="00C264C2">
            <w:pPr>
              <w:pStyle w:val="a2"/>
            </w:pPr>
            <w:r>
              <w:rPr>
                <w:rFonts w:hint="eastAsia"/>
              </w:rPr>
              <w:t>Following was agreed in Thursday Online:</w:t>
            </w:r>
          </w:p>
          <w:p w14:paraId="363DDDB4" w14:textId="77777777" w:rsidR="00C50B41" w:rsidRDefault="00C50B41">
            <w:pPr>
              <w:pStyle w:val="a2"/>
            </w:pPr>
          </w:p>
          <w:p w14:paraId="363DDDB5" w14:textId="77777777" w:rsidR="00C50B41" w:rsidRDefault="00C264C2">
            <w:pPr>
              <w:spacing w:after="0" w:line="240" w:lineRule="auto"/>
              <w:jc w:val="left"/>
              <w:rPr>
                <w:rFonts w:ascii="Times" w:hAnsi="Times"/>
                <w:b/>
                <w:bCs/>
                <w:sz w:val="28"/>
                <w:szCs w:val="28"/>
                <w:lang w:val="en-US" w:eastAsia="zh-CN" w:bidi="ar"/>
              </w:rPr>
            </w:pPr>
            <w:r>
              <w:rPr>
                <w:rFonts w:ascii="Times" w:hAnsi="Times"/>
                <w:b/>
                <w:bCs/>
                <w:sz w:val="28"/>
                <w:szCs w:val="28"/>
                <w:highlight w:val="green"/>
                <w:lang w:val="en-US" w:eastAsia="zh-CN" w:bidi="ar"/>
              </w:rPr>
              <w:t>Agreement</w:t>
            </w:r>
          </w:p>
          <w:p w14:paraId="363DDDB6" w14:textId="77777777" w:rsidR="00C50B41" w:rsidRDefault="00C264C2">
            <w:pPr>
              <w:tabs>
                <w:tab w:val="left" w:pos="720"/>
              </w:tabs>
              <w:spacing w:after="0" w:line="240" w:lineRule="auto"/>
              <w:contextualSpacing/>
              <w:rPr>
                <w:rFonts w:ascii="Times" w:hAnsi="Times"/>
                <w:b/>
                <w:bCs/>
                <w:sz w:val="28"/>
                <w:szCs w:val="28"/>
                <w:lang w:eastAsia="zh-CN"/>
              </w:rPr>
            </w:pPr>
            <w:r>
              <w:rPr>
                <w:rFonts w:ascii="Times" w:hAnsi="Times"/>
                <w:sz w:val="28"/>
                <w:szCs w:val="28"/>
                <w:lang w:eastAsia="zh-CN"/>
              </w:rPr>
              <w:t xml:space="preserve">For LP-WUS </w:t>
            </w:r>
            <w:r>
              <w:rPr>
                <w:rFonts w:ascii="Times" w:hAnsi="Times" w:hint="eastAsia"/>
                <w:sz w:val="28"/>
                <w:szCs w:val="28"/>
                <w:lang w:eastAsia="zh-CN"/>
              </w:rPr>
              <w:t>MO</w:t>
            </w:r>
            <w:r>
              <w:rPr>
                <w:rFonts w:ascii="Times" w:hAnsi="Times"/>
                <w:sz w:val="28"/>
                <w:szCs w:val="28"/>
                <w:lang w:eastAsia="zh-CN"/>
              </w:rPr>
              <w:t>s in connected mode</w:t>
            </w:r>
            <w:r>
              <w:rPr>
                <w:rFonts w:ascii="Times" w:hAnsi="Times" w:hint="eastAsia"/>
                <w:sz w:val="28"/>
                <w:szCs w:val="28"/>
                <w:lang w:eastAsia="zh-CN"/>
              </w:rPr>
              <w:t xml:space="preserve"> for Option 1-1</w:t>
            </w:r>
            <w:r>
              <w:rPr>
                <w:rFonts w:ascii="Times" w:hAnsi="Times"/>
                <w:sz w:val="28"/>
                <w:szCs w:val="28"/>
                <w:lang w:eastAsia="zh-CN"/>
              </w:rPr>
              <w:t>,</w:t>
            </w:r>
            <w:r>
              <w:rPr>
                <w:rFonts w:ascii="Times" w:eastAsia="游明朝" w:hAnsi="Times" w:hint="eastAsia"/>
                <w:sz w:val="28"/>
                <w:szCs w:val="28"/>
                <w:lang w:eastAsia="ja-JP"/>
              </w:rPr>
              <w:t xml:space="preserve"> support </w:t>
            </w:r>
            <w:r>
              <w:rPr>
                <w:rFonts w:ascii="Times" w:hAnsi="Times"/>
                <w:sz w:val="28"/>
                <w:szCs w:val="28"/>
                <w:lang w:eastAsia="zh-CN"/>
              </w:rPr>
              <w:t>Approach 1:</w:t>
            </w:r>
          </w:p>
          <w:p w14:paraId="363DDDB7" w14:textId="77777777" w:rsidR="00C50B41" w:rsidRDefault="00C264C2">
            <w:pPr>
              <w:numPr>
                <w:ilvl w:val="1"/>
                <w:numId w:val="17"/>
              </w:numPr>
              <w:overflowPunct w:val="0"/>
              <w:spacing w:after="0" w:line="240" w:lineRule="auto"/>
              <w:jc w:val="left"/>
              <w:rPr>
                <w:rFonts w:ascii="Times" w:hAnsi="Times"/>
                <w:sz w:val="28"/>
                <w:szCs w:val="28"/>
                <w:lang w:eastAsia="zh-CN"/>
              </w:rPr>
            </w:pPr>
            <w:r>
              <w:rPr>
                <w:rFonts w:ascii="Times" w:hAnsi="Times"/>
                <w:sz w:val="28"/>
                <w:szCs w:val="28"/>
                <w:lang w:eastAsia="zh-CN"/>
              </w:rPr>
              <w:t xml:space="preserve">LP-WUS </w:t>
            </w:r>
            <w:r>
              <w:rPr>
                <w:rFonts w:ascii="Times" w:hAnsi="Times" w:hint="eastAsia"/>
                <w:sz w:val="28"/>
                <w:szCs w:val="28"/>
                <w:lang w:eastAsia="zh-CN"/>
              </w:rPr>
              <w:t>MOs</w:t>
            </w:r>
            <w:r>
              <w:rPr>
                <w:rFonts w:ascii="Times" w:hAnsi="Times"/>
                <w:sz w:val="28"/>
                <w:szCs w:val="28"/>
                <w:lang w:eastAsia="zh-CN"/>
              </w:rPr>
              <w:t xml:space="preserve">, including periodicity and time offset1, are configured independently from the C-DRX </w:t>
            </w:r>
            <w:r>
              <w:rPr>
                <w:rFonts w:ascii="Times" w:hAnsi="Times"/>
                <w:sz w:val="28"/>
                <w:szCs w:val="28"/>
                <w:lang w:eastAsia="zh-CN"/>
              </w:rPr>
              <w:t>periodicity/offset by new RRC parameter(s).</w:t>
            </w:r>
          </w:p>
          <w:p w14:paraId="363DDDB8" w14:textId="77777777" w:rsidR="00C50B41" w:rsidRDefault="00C264C2">
            <w:pPr>
              <w:numPr>
                <w:ilvl w:val="1"/>
                <w:numId w:val="17"/>
              </w:numPr>
              <w:overflowPunct w:val="0"/>
              <w:spacing w:after="0" w:line="240" w:lineRule="auto"/>
              <w:ind w:left="884" w:hanging="442"/>
              <w:jc w:val="left"/>
              <w:rPr>
                <w:rFonts w:ascii="Times" w:eastAsia="游明朝" w:hAnsi="Times"/>
                <w:sz w:val="28"/>
                <w:szCs w:val="28"/>
                <w:lang w:eastAsia="ja-JP"/>
              </w:rPr>
            </w:pP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hAnsi="Times"/>
                <w:sz w:val="28"/>
                <w:szCs w:val="28"/>
              </w:rPr>
              <w:t xml:space="preserve"> indicat</w:t>
            </w:r>
            <w:r>
              <w:rPr>
                <w:rFonts w:ascii="Times" w:eastAsia="游明朝" w:hAnsi="Times" w:hint="eastAsia"/>
                <w:sz w:val="28"/>
                <w:szCs w:val="28"/>
                <w:lang w:eastAsia="ja-JP"/>
              </w:rPr>
              <w:t>es</w:t>
            </w:r>
            <w:r>
              <w:rPr>
                <w:rFonts w:ascii="Times" w:hAnsi="Times"/>
                <w:sz w:val="28"/>
                <w:szCs w:val="28"/>
              </w:rPr>
              <w:t xml:space="preserve"> a time prior to a slot where </w:t>
            </w:r>
            <w:r>
              <w:rPr>
                <w:rFonts w:ascii="Times" w:hAnsi="Times"/>
                <w:sz w:val="28"/>
                <w:szCs w:val="28"/>
              </w:rPr>
              <w:lastRenderedPageBreak/>
              <w:t xml:space="preserve">the </w:t>
            </w:r>
            <w:proofErr w:type="spellStart"/>
            <w:r>
              <w:rPr>
                <w:rFonts w:ascii="Times" w:hAnsi="Times"/>
                <w:i/>
                <w:iCs/>
                <w:sz w:val="28"/>
                <w:szCs w:val="28"/>
              </w:rPr>
              <w:t>drx-onDurationTimer</w:t>
            </w:r>
            <w:proofErr w:type="spellEnd"/>
            <w:r>
              <w:rPr>
                <w:rFonts w:ascii="Times" w:hAnsi="Times"/>
                <w:sz w:val="28"/>
                <w:szCs w:val="28"/>
              </w:rPr>
              <w:t xml:space="preserve"> would start</w:t>
            </w:r>
          </w:p>
          <w:p w14:paraId="363DDDB9" w14:textId="77777777" w:rsidR="00C50B41" w:rsidRDefault="00C264C2">
            <w:pPr>
              <w:numPr>
                <w:ilvl w:val="2"/>
                <w:numId w:val="17"/>
              </w:numPr>
              <w:overflowPunct w:val="0"/>
              <w:spacing w:after="0" w:line="240" w:lineRule="auto"/>
              <w:jc w:val="left"/>
              <w:rPr>
                <w:rFonts w:ascii="Times" w:eastAsia="游明朝" w:hAnsi="Times"/>
                <w:sz w:val="28"/>
                <w:szCs w:val="28"/>
                <w:lang w:eastAsia="ja-JP"/>
              </w:rPr>
            </w:pPr>
            <w:r>
              <w:rPr>
                <w:rFonts w:ascii="Times" w:eastAsia="游明朝" w:hAnsi="Times" w:hint="eastAsia"/>
                <w:sz w:val="28"/>
                <w:szCs w:val="28"/>
                <w:lang w:eastAsia="ja-JP"/>
              </w:rPr>
              <w:t>UE monitor</w:t>
            </w:r>
            <w:r>
              <w:rPr>
                <w:rFonts w:ascii="Times" w:eastAsia="游明朝" w:hAnsi="Times"/>
                <w:sz w:val="28"/>
                <w:szCs w:val="28"/>
                <w:lang w:eastAsia="ja-JP"/>
              </w:rPr>
              <w:t xml:space="preserve">s </w:t>
            </w:r>
            <w:r>
              <w:rPr>
                <w:rFonts w:ascii="Times" w:eastAsia="游明朝" w:hAnsi="Times" w:hint="eastAsia"/>
                <w:sz w:val="28"/>
                <w:szCs w:val="28"/>
                <w:lang w:eastAsia="ja-JP"/>
              </w:rPr>
              <w:t xml:space="preserve">the first </w:t>
            </w:r>
            <w:r>
              <w:rPr>
                <w:rFonts w:ascii="Times" w:eastAsia="游明朝" w:hAnsi="Times"/>
                <w:sz w:val="28"/>
                <w:szCs w:val="28"/>
                <w:lang w:eastAsia="ja-JP"/>
              </w:rPr>
              <w:t xml:space="preserve">Z </w:t>
            </w:r>
            <w:r>
              <w:rPr>
                <w:rFonts w:ascii="Times" w:hAnsi="Times"/>
                <w:sz w:val="28"/>
                <w:szCs w:val="28"/>
                <w:lang w:eastAsia="zh-CN"/>
              </w:rPr>
              <w:t xml:space="preserve">LP-WUS </w:t>
            </w:r>
            <w:r>
              <w:rPr>
                <w:rFonts w:ascii="Times" w:hAnsi="Times" w:hint="eastAsia"/>
                <w:sz w:val="28"/>
                <w:szCs w:val="28"/>
                <w:lang w:eastAsia="zh-CN"/>
              </w:rPr>
              <w:t>MO</w:t>
            </w:r>
            <w:r>
              <w:rPr>
                <w:rFonts w:ascii="Times" w:hAnsi="Times"/>
                <w:sz w:val="28"/>
                <w:szCs w:val="28"/>
                <w:lang w:eastAsia="zh-CN"/>
              </w:rPr>
              <w:t>(s)</w:t>
            </w:r>
            <w:r>
              <w:rPr>
                <w:rFonts w:ascii="Times" w:eastAsia="游明朝" w:hAnsi="Times" w:hint="eastAsia"/>
                <w:sz w:val="28"/>
                <w:szCs w:val="28"/>
                <w:lang w:eastAsia="ja-JP"/>
              </w:rPr>
              <w:t xml:space="preserve"> </w:t>
            </w:r>
            <w:r>
              <w:rPr>
                <w:rFonts w:ascii="Times" w:eastAsia="游明朝" w:hAnsi="Times"/>
                <w:sz w:val="28"/>
                <w:szCs w:val="28"/>
                <w:lang w:eastAsia="ja-JP"/>
              </w:rPr>
              <w:t xml:space="preserve">at or after </w:t>
            </w: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eastAsia="游明朝" w:hAnsi="Times"/>
                <w:sz w:val="28"/>
                <w:szCs w:val="28"/>
                <w:lang w:eastAsia="ja-JP"/>
              </w:rPr>
              <w:t xml:space="preserve">. </w:t>
            </w:r>
          </w:p>
          <w:p w14:paraId="363DDDBA" w14:textId="77777777" w:rsidR="00C50B41" w:rsidRDefault="00C264C2">
            <w:pPr>
              <w:numPr>
                <w:ilvl w:val="3"/>
                <w:numId w:val="17"/>
              </w:numPr>
              <w:overflowPunct w:val="0"/>
              <w:spacing w:after="0" w:line="240" w:lineRule="auto"/>
              <w:jc w:val="left"/>
              <w:rPr>
                <w:rFonts w:ascii="Times" w:eastAsia="游明朝" w:hAnsi="Times"/>
                <w:sz w:val="28"/>
                <w:szCs w:val="28"/>
                <w:lang w:eastAsia="ja-JP"/>
              </w:rPr>
            </w:pPr>
            <w:r>
              <w:rPr>
                <w:rFonts w:ascii="Times" w:eastAsia="游明朝" w:hAnsi="Times"/>
                <w:sz w:val="28"/>
                <w:szCs w:val="28"/>
                <w:lang w:eastAsia="ja-JP"/>
              </w:rPr>
              <w:t>FFS: How to determine the value of Z</w:t>
            </w:r>
          </w:p>
          <w:p w14:paraId="363DDDBB" w14:textId="77777777" w:rsidR="00C50B41" w:rsidRDefault="00C264C2">
            <w:pPr>
              <w:numPr>
                <w:ilvl w:val="2"/>
                <w:numId w:val="17"/>
              </w:numPr>
              <w:overflowPunct w:val="0"/>
              <w:spacing w:after="0" w:line="240" w:lineRule="auto"/>
              <w:jc w:val="left"/>
              <w:rPr>
                <w:rFonts w:ascii="Times" w:eastAsia="游明朝" w:hAnsi="Times"/>
                <w:sz w:val="28"/>
                <w:szCs w:val="28"/>
                <w:lang w:eastAsia="ja-JP"/>
              </w:rPr>
            </w:pP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eastAsia="游明朝" w:hAnsi="Times"/>
                <w:sz w:val="28"/>
                <w:szCs w:val="28"/>
                <w:lang w:eastAsia="ja-JP"/>
              </w:rPr>
              <w:t xml:space="preserve"> is RRC configured</w:t>
            </w:r>
          </w:p>
          <w:p w14:paraId="363DDDBC" w14:textId="77777777" w:rsidR="00C50B41" w:rsidRDefault="00C264C2">
            <w:pPr>
              <w:numPr>
                <w:ilvl w:val="1"/>
                <w:numId w:val="17"/>
              </w:numPr>
              <w:overflowPunct w:val="0"/>
              <w:spacing w:after="0" w:line="240" w:lineRule="auto"/>
              <w:jc w:val="left"/>
              <w:rPr>
                <w:rFonts w:ascii="Times" w:eastAsia="游明朝" w:hAnsi="Times"/>
                <w:sz w:val="28"/>
                <w:szCs w:val="28"/>
                <w:lang w:eastAsia="ja-JP"/>
              </w:rPr>
            </w:pPr>
            <w:r>
              <w:rPr>
                <w:rFonts w:ascii="Times" w:eastAsia="游明朝" w:hAnsi="Times"/>
                <w:sz w:val="28"/>
                <w:szCs w:val="28"/>
                <w:lang w:eastAsia="ja-JP"/>
              </w:rPr>
              <w:t xml:space="preserve">UE is not required to monitor </w:t>
            </w:r>
            <w:r>
              <w:rPr>
                <w:rFonts w:ascii="Times" w:eastAsia="游明朝" w:hAnsi="Times" w:hint="eastAsia"/>
                <w:sz w:val="28"/>
                <w:szCs w:val="28"/>
                <w:lang w:eastAsia="ja-JP"/>
              </w:rPr>
              <w:t>LP-WUS</w:t>
            </w:r>
            <w:r>
              <w:rPr>
                <w:rFonts w:ascii="Times" w:eastAsia="游明朝" w:hAnsi="Times"/>
                <w:sz w:val="28"/>
                <w:szCs w:val="28"/>
                <w:lang w:eastAsia="ja-JP"/>
              </w:rPr>
              <w:t xml:space="preserve"> during the X [slots/symbols]</w:t>
            </w:r>
            <w:r>
              <w:rPr>
                <w:rFonts w:ascii="Times" w:eastAsia="游明朝" w:hAnsi="Times" w:hint="eastAsia"/>
                <w:sz w:val="28"/>
                <w:szCs w:val="28"/>
                <w:lang w:eastAsia="ja-JP"/>
              </w:rPr>
              <w:t xml:space="preserve"> </w:t>
            </w:r>
            <w:r>
              <w:rPr>
                <w:rFonts w:ascii="Times" w:eastAsia="游明朝" w:hAnsi="Times"/>
                <w:sz w:val="28"/>
                <w:szCs w:val="28"/>
                <w:lang w:eastAsia="ja-JP"/>
              </w:rPr>
              <w:t xml:space="preserve">prior to the beginning of a slot where the UE would start the </w:t>
            </w:r>
            <w:proofErr w:type="spellStart"/>
            <w:r>
              <w:rPr>
                <w:rFonts w:ascii="Times" w:eastAsia="游明朝" w:hAnsi="Times"/>
                <w:i/>
                <w:sz w:val="28"/>
                <w:szCs w:val="28"/>
                <w:lang w:eastAsia="ja-JP"/>
              </w:rPr>
              <w:t>drx-onDurationTimer</w:t>
            </w:r>
            <w:proofErr w:type="spellEnd"/>
            <w:r>
              <w:rPr>
                <w:rFonts w:ascii="Times" w:eastAsia="游明朝" w:hAnsi="Times" w:hint="eastAsia"/>
                <w:sz w:val="28"/>
                <w:szCs w:val="28"/>
                <w:lang w:eastAsia="ja-JP"/>
              </w:rPr>
              <w:t xml:space="preserve">. </w:t>
            </w:r>
            <w:r>
              <w:rPr>
                <w:rFonts w:ascii="Times" w:eastAsia="游明朝" w:hAnsi="Times"/>
                <w:sz w:val="28"/>
                <w:szCs w:val="28"/>
                <w:lang w:eastAsia="ja-JP"/>
              </w:rPr>
              <w:t xml:space="preserve">FFS: How </w:t>
            </w:r>
            <w:r>
              <w:rPr>
                <w:rFonts w:ascii="Times" w:eastAsia="游明朝" w:hAnsi="Times" w:hint="eastAsia"/>
                <w:sz w:val="28"/>
                <w:szCs w:val="28"/>
                <w:lang w:eastAsia="ja-JP"/>
              </w:rPr>
              <w:t xml:space="preserve">X </w:t>
            </w:r>
            <w:r>
              <w:rPr>
                <w:rFonts w:ascii="Times" w:eastAsia="游明朝" w:hAnsi="Times"/>
                <w:sz w:val="28"/>
                <w:szCs w:val="28"/>
                <w:lang w:eastAsia="ja-JP"/>
              </w:rPr>
              <w:t>is determined.</w:t>
            </w:r>
          </w:p>
          <w:p w14:paraId="363DDDBD" w14:textId="77777777" w:rsidR="00C50B41" w:rsidRDefault="00C50B41">
            <w:pPr>
              <w:pStyle w:val="a2"/>
            </w:pPr>
          </w:p>
          <w:p w14:paraId="363DDDBE" w14:textId="77777777" w:rsidR="00C50B41" w:rsidRDefault="00C264C2">
            <w:pPr>
              <w:pStyle w:val="a2"/>
            </w:pPr>
            <w:r>
              <w:rPr>
                <w:rFonts w:hint="eastAsia"/>
              </w:rPr>
              <w:t>Let</w:t>
            </w:r>
            <w:r>
              <w:t>’</w:t>
            </w:r>
            <w:r>
              <w:rPr>
                <w:rFonts w:hint="eastAsia"/>
              </w:rPr>
              <w:t>s further discuss Option 1-2 case.</w:t>
            </w:r>
          </w:p>
        </w:tc>
      </w:tr>
    </w:tbl>
    <w:p w14:paraId="363DDDC0" w14:textId="77777777" w:rsidR="00C50B41" w:rsidRDefault="00C50B41">
      <w:pPr>
        <w:pStyle w:val="a2"/>
        <w:rPr>
          <w:lang w:val="en-GB"/>
        </w:rPr>
      </w:pPr>
    </w:p>
    <w:p w14:paraId="363DDDC1" w14:textId="77777777" w:rsidR="00C50B41" w:rsidRDefault="00C264C2">
      <w:pPr>
        <w:pStyle w:val="4"/>
      </w:pPr>
      <w:r>
        <w:rPr>
          <w:rFonts w:hint="eastAsia"/>
          <w:highlight w:val="yellow"/>
        </w:rPr>
        <w:t>[Old]</w:t>
      </w:r>
      <w:r>
        <w:rPr>
          <w:highlight w:val="yellow"/>
        </w:rPr>
        <w:t>Proposal 3.3-</w:t>
      </w:r>
      <w:r>
        <w:rPr>
          <w:rFonts w:hint="eastAsia"/>
          <w:highlight w:val="yellow"/>
        </w:rPr>
        <w:t>1d</w:t>
      </w:r>
      <w:r>
        <w:rPr>
          <w:highlight w:val="yellow"/>
        </w:rPr>
        <w:t>:</w:t>
      </w:r>
    </w:p>
    <w:p w14:paraId="363DDDC2"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C3"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C4"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DC5"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DC6"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DC7"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C8"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DC9"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w:t>
      </w:r>
      <w:proofErr w:type="gramStart"/>
      <w:r>
        <w:rPr>
          <w:sz w:val="14"/>
          <w:szCs w:val="14"/>
          <w:highlight w:val="lightGray"/>
          <w:lang w:eastAsia="zh-CN"/>
        </w:rPr>
        <w:t>start;</w:t>
      </w:r>
      <w:proofErr w:type="gramEnd"/>
    </w:p>
    <w:p w14:paraId="363DDDCA"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CE" w14:textId="77777777">
        <w:tc>
          <w:tcPr>
            <w:tcW w:w="1479" w:type="dxa"/>
            <w:shd w:val="clear" w:color="auto" w:fill="D9D9D9" w:themeFill="background1" w:themeFillShade="D9"/>
          </w:tcPr>
          <w:p w14:paraId="363DDDCB"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CC"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CD" w14:textId="77777777" w:rsidR="00C50B41" w:rsidRDefault="00C264C2">
            <w:pPr>
              <w:rPr>
                <w:sz w:val="21"/>
                <w:szCs w:val="21"/>
              </w:rPr>
            </w:pPr>
            <w:r>
              <w:rPr>
                <w:sz w:val="21"/>
                <w:szCs w:val="21"/>
              </w:rPr>
              <w:t>Comments</w:t>
            </w:r>
          </w:p>
        </w:tc>
      </w:tr>
      <w:tr w:rsidR="00C50B41" w14:paraId="363DDDD2" w14:textId="77777777">
        <w:tc>
          <w:tcPr>
            <w:tcW w:w="1479" w:type="dxa"/>
          </w:tcPr>
          <w:p w14:paraId="363DDDCF" w14:textId="77777777" w:rsidR="00C50B41" w:rsidRDefault="00C50B41">
            <w:pPr>
              <w:rPr>
                <w:rFonts w:eastAsia="游明朝"/>
                <w:sz w:val="21"/>
                <w:szCs w:val="21"/>
                <w:lang w:val="en-US" w:eastAsia="ja-JP"/>
              </w:rPr>
            </w:pPr>
          </w:p>
        </w:tc>
        <w:tc>
          <w:tcPr>
            <w:tcW w:w="1372" w:type="dxa"/>
          </w:tcPr>
          <w:p w14:paraId="363DDDD0" w14:textId="77777777" w:rsidR="00C50B41" w:rsidRDefault="00C50B41">
            <w:pPr>
              <w:rPr>
                <w:rFonts w:eastAsia="游明朝"/>
                <w:sz w:val="21"/>
                <w:szCs w:val="21"/>
                <w:lang w:eastAsia="ja-JP"/>
              </w:rPr>
            </w:pPr>
          </w:p>
        </w:tc>
        <w:tc>
          <w:tcPr>
            <w:tcW w:w="6780" w:type="dxa"/>
          </w:tcPr>
          <w:p w14:paraId="363DDDD1" w14:textId="77777777" w:rsidR="00C50B41" w:rsidRDefault="00C50B41">
            <w:pPr>
              <w:pStyle w:val="a2"/>
            </w:pPr>
          </w:p>
        </w:tc>
      </w:tr>
      <w:tr w:rsidR="00C50B41" w14:paraId="363DDDD6" w14:textId="77777777">
        <w:tc>
          <w:tcPr>
            <w:tcW w:w="1479" w:type="dxa"/>
          </w:tcPr>
          <w:p w14:paraId="363DDDD3" w14:textId="77777777" w:rsidR="00C50B41" w:rsidRDefault="00C50B41">
            <w:pPr>
              <w:rPr>
                <w:rFonts w:eastAsia="游明朝"/>
                <w:sz w:val="21"/>
                <w:szCs w:val="21"/>
                <w:lang w:val="en-US" w:eastAsia="ja-JP"/>
              </w:rPr>
            </w:pPr>
          </w:p>
        </w:tc>
        <w:tc>
          <w:tcPr>
            <w:tcW w:w="1372" w:type="dxa"/>
          </w:tcPr>
          <w:p w14:paraId="363DDDD4" w14:textId="77777777" w:rsidR="00C50B41" w:rsidRDefault="00C50B41">
            <w:pPr>
              <w:rPr>
                <w:rFonts w:eastAsia="游明朝"/>
                <w:sz w:val="21"/>
                <w:szCs w:val="21"/>
                <w:lang w:eastAsia="ja-JP"/>
              </w:rPr>
            </w:pPr>
          </w:p>
        </w:tc>
        <w:tc>
          <w:tcPr>
            <w:tcW w:w="6780" w:type="dxa"/>
          </w:tcPr>
          <w:p w14:paraId="363DDDD5" w14:textId="77777777" w:rsidR="00C50B41" w:rsidRDefault="00C50B41">
            <w:pPr>
              <w:pStyle w:val="a2"/>
            </w:pPr>
          </w:p>
        </w:tc>
      </w:tr>
      <w:tr w:rsidR="00C50B41" w14:paraId="363DDDDA" w14:textId="77777777">
        <w:tc>
          <w:tcPr>
            <w:tcW w:w="1479" w:type="dxa"/>
          </w:tcPr>
          <w:p w14:paraId="363DDDD7" w14:textId="77777777" w:rsidR="00C50B41" w:rsidRDefault="00C50B41">
            <w:pPr>
              <w:rPr>
                <w:rFonts w:eastAsia="游明朝"/>
                <w:sz w:val="21"/>
                <w:szCs w:val="21"/>
                <w:lang w:val="en-US" w:eastAsia="ja-JP"/>
              </w:rPr>
            </w:pPr>
          </w:p>
        </w:tc>
        <w:tc>
          <w:tcPr>
            <w:tcW w:w="1372" w:type="dxa"/>
          </w:tcPr>
          <w:p w14:paraId="363DDDD8" w14:textId="77777777" w:rsidR="00C50B41" w:rsidRDefault="00C50B41">
            <w:pPr>
              <w:rPr>
                <w:rFonts w:eastAsia="游明朝"/>
                <w:sz w:val="21"/>
                <w:szCs w:val="21"/>
                <w:lang w:eastAsia="ja-JP"/>
              </w:rPr>
            </w:pPr>
          </w:p>
        </w:tc>
        <w:tc>
          <w:tcPr>
            <w:tcW w:w="6780" w:type="dxa"/>
          </w:tcPr>
          <w:p w14:paraId="363DDDD9" w14:textId="77777777" w:rsidR="00C50B41" w:rsidRDefault="00C50B41">
            <w:pPr>
              <w:pStyle w:val="a2"/>
            </w:pPr>
          </w:p>
        </w:tc>
      </w:tr>
    </w:tbl>
    <w:p w14:paraId="363DDDDB" w14:textId="77777777" w:rsidR="00C50B41" w:rsidRDefault="00C50B41">
      <w:pPr>
        <w:pStyle w:val="a2"/>
        <w:rPr>
          <w:lang w:val="en-GB"/>
        </w:rPr>
      </w:pPr>
    </w:p>
    <w:p w14:paraId="363DDDDC" w14:textId="77777777" w:rsidR="00C50B41" w:rsidRDefault="00C264C2">
      <w:pPr>
        <w:pStyle w:val="4"/>
      </w:pPr>
      <w:r>
        <w:rPr>
          <w:rFonts w:hint="eastAsia"/>
          <w:highlight w:val="yellow"/>
        </w:rPr>
        <w:t>[Fri]</w:t>
      </w:r>
      <w:r>
        <w:rPr>
          <w:highlight w:val="yellow"/>
        </w:rPr>
        <w:t>Proposal 3.3-</w:t>
      </w:r>
      <w:r>
        <w:rPr>
          <w:rFonts w:hint="eastAsia"/>
          <w:highlight w:val="yellow"/>
        </w:rPr>
        <w:t>1e</w:t>
      </w:r>
      <w:r>
        <w:rPr>
          <w:highlight w:val="yellow"/>
        </w:rPr>
        <w:t>:</w:t>
      </w:r>
    </w:p>
    <w:p w14:paraId="363DDDDD"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DE"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w:t>
      </w:r>
      <w:r>
        <w:rPr>
          <w:rFonts w:eastAsia="游明朝" w:hint="eastAsia"/>
          <w:sz w:val="21"/>
          <w:szCs w:val="21"/>
          <w:lang w:eastAsia="ja-JP"/>
        </w:rPr>
        <w:t>3</w:t>
      </w:r>
      <w:r>
        <w:rPr>
          <w:sz w:val="21"/>
          <w:szCs w:val="21"/>
          <w:lang w:eastAsia="zh-CN"/>
        </w:rPr>
        <w:t>, are configured independently from the C-DRX periodicity/offset by new RRC parameter(s).</w:t>
      </w:r>
      <w:r>
        <w:rPr>
          <w:rFonts w:eastAsia="游明朝" w:hint="eastAsia"/>
          <w:sz w:val="21"/>
          <w:szCs w:val="21"/>
          <w:lang w:eastAsia="ja-JP"/>
        </w:rPr>
        <w:t xml:space="preserve"> FFS </w:t>
      </w:r>
      <w:r>
        <w:rPr>
          <w:rFonts w:eastAsia="游明朝"/>
          <w:sz w:val="21"/>
          <w:szCs w:val="21"/>
          <w:lang w:eastAsia="ja-JP"/>
        </w:rPr>
        <w:t>additional</w:t>
      </w:r>
      <w:r>
        <w:rPr>
          <w:rFonts w:eastAsia="游明朝" w:hint="eastAsia"/>
          <w:sz w:val="21"/>
          <w:szCs w:val="21"/>
          <w:lang w:eastAsia="ja-JP"/>
        </w:rPr>
        <w:t xml:space="preserve"> configurations for LP-WUS MO window, if supported</w:t>
      </w:r>
    </w:p>
    <w:p w14:paraId="363DDDDF" w14:textId="77777777" w:rsidR="00C50B41" w:rsidRDefault="00C264C2">
      <w:pPr>
        <w:numPr>
          <w:ilvl w:val="1"/>
          <w:numId w:val="17"/>
        </w:numPr>
        <w:overflowPunct w:val="0"/>
        <w:spacing w:after="0" w:line="240" w:lineRule="auto"/>
        <w:rPr>
          <w:rFonts w:eastAsia="游明朝"/>
          <w:sz w:val="21"/>
          <w:szCs w:val="21"/>
          <w:lang w:eastAsia="ja-JP"/>
        </w:rPr>
      </w:pPr>
      <w:r>
        <w:rPr>
          <w:sz w:val="21"/>
          <w:szCs w:val="21"/>
          <w:lang w:eastAsia="zh-CN"/>
        </w:rPr>
        <w:t xml:space="preserve">UE monitors LP-WUS in the LP-WUS </w:t>
      </w:r>
      <w:r>
        <w:rPr>
          <w:rFonts w:eastAsia="游明朝" w:hint="eastAsia"/>
          <w:sz w:val="21"/>
          <w:szCs w:val="21"/>
          <w:lang w:eastAsia="ja-JP"/>
        </w:rPr>
        <w:t xml:space="preserve">MOs </w:t>
      </w:r>
      <w:r>
        <w:rPr>
          <w:sz w:val="21"/>
          <w:szCs w:val="21"/>
          <w:lang w:eastAsia="zh-CN"/>
        </w:rPr>
        <w:t>and</w:t>
      </w:r>
      <w:r>
        <w:rPr>
          <w:rFonts w:eastAsia="游明朝" w:hint="eastAsia"/>
          <w:sz w:val="21"/>
          <w:szCs w:val="21"/>
          <w:lang w:eastAsia="ja-JP"/>
        </w:rPr>
        <w:t xml:space="preserve">, if triggered to wake up, </w:t>
      </w:r>
      <w:r>
        <w:rPr>
          <w:sz w:val="21"/>
          <w:szCs w:val="21"/>
          <w:lang w:eastAsia="zh-CN"/>
        </w:rPr>
        <w:t>starts a new timer for PDCCH monitoring triggered by LP-WUS, after a time offset</w:t>
      </w:r>
      <w:r>
        <w:rPr>
          <w:rFonts w:eastAsia="游明朝" w:hint="eastAsia"/>
          <w:sz w:val="21"/>
          <w:szCs w:val="21"/>
          <w:lang w:eastAsia="ja-JP"/>
        </w:rPr>
        <w:t>4</w:t>
      </w:r>
      <w:r>
        <w:rPr>
          <w:sz w:val="21"/>
          <w:szCs w:val="21"/>
          <w:lang w:eastAsia="zh-CN"/>
        </w:rPr>
        <w:t>.</w:t>
      </w:r>
      <w:r>
        <w:rPr>
          <w:rFonts w:hint="eastAsia"/>
          <w:sz w:val="21"/>
          <w:szCs w:val="21"/>
          <w:lang w:eastAsia="zh-CN"/>
        </w:rPr>
        <w:t xml:space="preserve"> </w:t>
      </w:r>
    </w:p>
    <w:p w14:paraId="363DDDE0" w14:textId="77777777" w:rsidR="00C50B41" w:rsidRDefault="00C264C2">
      <w:pPr>
        <w:numPr>
          <w:ilvl w:val="2"/>
          <w:numId w:val="17"/>
        </w:numPr>
        <w:overflowPunct w:val="0"/>
        <w:spacing w:after="0" w:line="240" w:lineRule="auto"/>
        <w:rPr>
          <w:rFonts w:eastAsia="游明朝"/>
          <w:sz w:val="21"/>
          <w:szCs w:val="21"/>
          <w:lang w:eastAsia="ja-JP"/>
        </w:rPr>
      </w:pPr>
      <w:r>
        <w:rPr>
          <w:rFonts w:eastAsia="游明朝" w:hint="eastAsia"/>
          <w:sz w:val="21"/>
          <w:szCs w:val="21"/>
          <w:lang w:eastAsia="ja-JP"/>
        </w:rPr>
        <w:t>The</w:t>
      </w:r>
      <w:r>
        <w:rPr>
          <w:sz w:val="21"/>
          <w:szCs w:val="21"/>
        </w:rPr>
        <w:t xml:space="preserve"> time offset</w:t>
      </w:r>
      <w:r>
        <w:rPr>
          <w:rFonts w:eastAsia="游明朝" w:hint="eastAsia"/>
          <w:sz w:val="21"/>
          <w:szCs w:val="21"/>
          <w:lang w:eastAsia="ja-JP"/>
        </w:rPr>
        <w:t>4</w:t>
      </w:r>
      <w:r>
        <w:rPr>
          <w:sz w:val="21"/>
          <w:szCs w:val="21"/>
        </w:rPr>
        <w:t xml:space="preserve"> configured by the network indicating a time, after which the UE starts PDCCH monitoring via starting the new timer</w:t>
      </w:r>
    </w:p>
    <w:p w14:paraId="363DDDE1" w14:textId="77777777" w:rsidR="00C50B41" w:rsidRDefault="00C264C2">
      <w:pPr>
        <w:numPr>
          <w:ilvl w:val="2"/>
          <w:numId w:val="17"/>
        </w:numPr>
        <w:overflowPunct w:val="0"/>
        <w:spacing w:after="0" w:line="240" w:lineRule="auto"/>
        <w:rPr>
          <w:rFonts w:eastAsia="游明朝"/>
          <w:sz w:val="21"/>
          <w:szCs w:val="21"/>
          <w:lang w:eastAsia="ja-JP"/>
        </w:rPr>
      </w:pPr>
      <w:r>
        <w:rPr>
          <w:rFonts w:eastAsia="游明朝"/>
          <w:sz w:val="21"/>
          <w:szCs w:val="21"/>
          <w:lang w:eastAsia="ja-JP"/>
        </w:rPr>
        <w:t>FFS: Definition of time offset</w:t>
      </w:r>
      <w:r>
        <w:rPr>
          <w:rFonts w:eastAsia="游明朝" w:hint="eastAsia"/>
          <w:sz w:val="21"/>
          <w:szCs w:val="21"/>
          <w:lang w:eastAsia="ja-JP"/>
        </w:rPr>
        <w:t>4</w:t>
      </w:r>
      <w:r>
        <w:rPr>
          <w:rFonts w:eastAsia="游明朝"/>
          <w:sz w:val="21"/>
          <w:szCs w:val="21"/>
          <w:lang w:eastAsia="ja-JP"/>
        </w:rPr>
        <w:t xml:space="preserve"> including whether it is</w:t>
      </w:r>
      <w:r>
        <w:rPr>
          <w:rFonts w:eastAsia="游明朝" w:hint="eastAsia"/>
          <w:sz w:val="21"/>
          <w:szCs w:val="21"/>
          <w:lang w:eastAsia="ja-JP"/>
        </w:rPr>
        <w:t xml:space="preserve"> relative to the</w:t>
      </w:r>
      <w:r>
        <w:rPr>
          <w:rFonts w:eastAsia="游明朝"/>
          <w:sz w:val="21"/>
          <w:szCs w:val="21"/>
          <w:lang w:eastAsia="ja-JP"/>
        </w:rPr>
        <w:t xml:space="preserve"> end of detected LP-WUS or LP-WUS</w:t>
      </w:r>
      <w:r>
        <w:rPr>
          <w:rFonts w:eastAsia="游明朝" w:hint="eastAsia"/>
          <w:sz w:val="21"/>
          <w:szCs w:val="21"/>
          <w:lang w:eastAsia="ja-JP"/>
        </w:rPr>
        <w:t xml:space="preserve"> MO</w:t>
      </w:r>
      <w:r>
        <w:rPr>
          <w:rFonts w:eastAsia="游明朝"/>
          <w:sz w:val="21"/>
          <w:szCs w:val="21"/>
          <w:lang w:eastAsia="ja-JP"/>
        </w:rPr>
        <w:t xml:space="preserve"> window (if supported)</w:t>
      </w:r>
    </w:p>
    <w:tbl>
      <w:tblPr>
        <w:tblStyle w:val="afe"/>
        <w:tblW w:w="9631" w:type="dxa"/>
        <w:tblLayout w:type="fixed"/>
        <w:tblLook w:val="04A0" w:firstRow="1" w:lastRow="0" w:firstColumn="1" w:lastColumn="0" w:noHBand="0" w:noVBand="1"/>
      </w:tblPr>
      <w:tblGrid>
        <w:gridCol w:w="1479"/>
        <w:gridCol w:w="1372"/>
        <w:gridCol w:w="6780"/>
      </w:tblGrid>
      <w:tr w:rsidR="00C50B41" w14:paraId="363DDDE5" w14:textId="77777777">
        <w:tc>
          <w:tcPr>
            <w:tcW w:w="1479" w:type="dxa"/>
            <w:shd w:val="clear" w:color="auto" w:fill="D9D9D9" w:themeFill="background1" w:themeFillShade="D9"/>
          </w:tcPr>
          <w:p w14:paraId="363DDDE2"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E3"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E4" w14:textId="77777777" w:rsidR="00C50B41" w:rsidRDefault="00C264C2">
            <w:pPr>
              <w:rPr>
                <w:sz w:val="21"/>
                <w:szCs w:val="21"/>
              </w:rPr>
            </w:pPr>
            <w:r>
              <w:rPr>
                <w:sz w:val="21"/>
                <w:szCs w:val="21"/>
              </w:rPr>
              <w:t>Comments</w:t>
            </w:r>
          </w:p>
        </w:tc>
      </w:tr>
      <w:tr w:rsidR="00C50B41" w14:paraId="363DDDE9" w14:textId="77777777">
        <w:tc>
          <w:tcPr>
            <w:tcW w:w="1479" w:type="dxa"/>
          </w:tcPr>
          <w:p w14:paraId="363DDDE6" w14:textId="77777777" w:rsidR="00C50B41" w:rsidRDefault="00C50B41">
            <w:pPr>
              <w:rPr>
                <w:rFonts w:eastAsia="游明朝"/>
                <w:sz w:val="21"/>
                <w:szCs w:val="21"/>
                <w:lang w:val="en-US" w:eastAsia="ja-JP"/>
              </w:rPr>
            </w:pPr>
          </w:p>
        </w:tc>
        <w:tc>
          <w:tcPr>
            <w:tcW w:w="1372" w:type="dxa"/>
          </w:tcPr>
          <w:p w14:paraId="363DDDE7" w14:textId="77777777" w:rsidR="00C50B41" w:rsidRDefault="00C50B41">
            <w:pPr>
              <w:rPr>
                <w:rFonts w:eastAsia="游明朝"/>
                <w:sz w:val="21"/>
                <w:szCs w:val="21"/>
                <w:lang w:eastAsia="ja-JP"/>
              </w:rPr>
            </w:pPr>
          </w:p>
        </w:tc>
        <w:tc>
          <w:tcPr>
            <w:tcW w:w="6780" w:type="dxa"/>
          </w:tcPr>
          <w:p w14:paraId="363DDDE8" w14:textId="77777777" w:rsidR="00C50B41" w:rsidRDefault="00C50B41">
            <w:pPr>
              <w:pStyle w:val="a2"/>
            </w:pPr>
          </w:p>
        </w:tc>
      </w:tr>
      <w:tr w:rsidR="00C50B41" w14:paraId="363DDDED" w14:textId="77777777">
        <w:tc>
          <w:tcPr>
            <w:tcW w:w="1479" w:type="dxa"/>
          </w:tcPr>
          <w:p w14:paraId="363DDDEA" w14:textId="77777777" w:rsidR="00C50B41" w:rsidRDefault="00C50B41">
            <w:pPr>
              <w:rPr>
                <w:rFonts w:eastAsia="游明朝"/>
                <w:sz w:val="21"/>
                <w:szCs w:val="21"/>
                <w:lang w:val="en-US" w:eastAsia="ja-JP"/>
              </w:rPr>
            </w:pPr>
          </w:p>
        </w:tc>
        <w:tc>
          <w:tcPr>
            <w:tcW w:w="1372" w:type="dxa"/>
          </w:tcPr>
          <w:p w14:paraId="363DDDEB" w14:textId="77777777" w:rsidR="00C50B41" w:rsidRDefault="00C50B41">
            <w:pPr>
              <w:rPr>
                <w:rFonts w:eastAsia="游明朝"/>
                <w:sz w:val="21"/>
                <w:szCs w:val="21"/>
                <w:lang w:eastAsia="ja-JP"/>
              </w:rPr>
            </w:pPr>
          </w:p>
        </w:tc>
        <w:tc>
          <w:tcPr>
            <w:tcW w:w="6780" w:type="dxa"/>
          </w:tcPr>
          <w:p w14:paraId="363DDDEC" w14:textId="77777777" w:rsidR="00C50B41" w:rsidRDefault="00C50B41">
            <w:pPr>
              <w:pStyle w:val="a2"/>
            </w:pPr>
          </w:p>
        </w:tc>
      </w:tr>
      <w:tr w:rsidR="00C50B41" w14:paraId="363DDDF1" w14:textId="77777777">
        <w:tc>
          <w:tcPr>
            <w:tcW w:w="1479" w:type="dxa"/>
          </w:tcPr>
          <w:p w14:paraId="363DDDEE" w14:textId="77777777" w:rsidR="00C50B41" w:rsidRDefault="00C50B41">
            <w:pPr>
              <w:rPr>
                <w:rFonts w:eastAsia="游明朝"/>
                <w:sz w:val="21"/>
                <w:szCs w:val="21"/>
                <w:lang w:val="en-US" w:eastAsia="ja-JP"/>
              </w:rPr>
            </w:pPr>
          </w:p>
        </w:tc>
        <w:tc>
          <w:tcPr>
            <w:tcW w:w="1372" w:type="dxa"/>
          </w:tcPr>
          <w:p w14:paraId="363DDDEF" w14:textId="77777777" w:rsidR="00C50B41" w:rsidRDefault="00C50B41">
            <w:pPr>
              <w:rPr>
                <w:rFonts w:eastAsia="游明朝"/>
                <w:sz w:val="21"/>
                <w:szCs w:val="21"/>
                <w:lang w:eastAsia="ja-JP"/>
              </w:rPr>
            </w:pPr>
          </w:p>
        </w:tc>
        <w:tc>
          <w:tcPr>
            <w:tcW w:w="6780" w:type="dxa"/>
          </w:tcPr>
          <w:p w14:paraId="363DDDF0" w14:textId="77777777" w:rsidR="00C50B41" w:rsidRDefault="00C50B41">
            <w:pPr>
              <w:pStyle w:val="a2"/>
            </w:pPr>
          </w:p>
        </w:tc>
      </w:tr>
    </w:tbl>
    <w:p w14:paraId="363DDDF2" w14:textId="77777777" w:rsidR="00C50B41" w:rsidRDefault="00C50B41">
      <w:pPr>
        <w:pStyle w:val="a2"/>
      </w:pPr>
    </w:p>
    <w:p w14:paraId="363DDDF3" w14:textId="77777777" w:rsidR="00C50B41" w:rsidRDefault="00C50B41">
      <w:pPr>
        <w:pStyle w:val="a2"/>
      </w:pPr>
    </w:p>
    <w:p w14:paraId="363DDDF4" w14:textId="77777777" w:rsidR="00C50B41" w:rsidRDefault="00C264C2">
      <w:pPr>
        <w:pStyle w:val="30"/>
      </w:pPr>
      <w:r>
        <w:t>3.</w:t>
      </w:r>
      <w:r>
        <w:rPr>
          <w:rFonts w:hint="eastAsia"/>
          <w:lang w:eastAsia="ja-JP"/>
        </w:rPr>
        <w:t>4</w:t>
      </w:r>
      <w:r>
        <w:t xml:space="preserve"> </w:t>
      </w:r>
      <w:r>
        <w:rPr>
          <w:rFonts w:hint="eastAsia"/>
          <w:lang w:eastAsia="ja-JP"/>
        </w:rPr>
        <w:t xml:space="preserve">QCL/TCI-state for </w:t>
      </w:r>
      <w:r>
        <w:t>LP-WUS</w:t>
      </w:r>
    </w:p>
    <w:p w14:paraId="363DDDF5" w14:textId="77777777" w:rsidR="00C50B41" w:rsidRDefault="00C264C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C50B41" w14:paraId="363DDE01" w14:textId="77777777">
        <w:tc>
          <w:tcPr>
            <w:tcW w:w="9838" w:type="dxa"/>
          </w:tcPr>
          <w:p w14:paraId="363DDDF6" w14:textId="77777777" w:rsidR="00C50B41" w:rsidRDefault="00C264C2">
            <w:pPr>
              <w:spacing w:after="0"/>
              <w:rPr>
                <w:sz w:val="21"/>
                <w:szCs w:val="21"/>
              </w:rPr>
            </w:pPr>
            <w:r>
              <w:rPr>
                <w:sz w:val="21"/>
                <w:szCs w:val="21"/>
                <w:highlight w:val="green"/>
              </w:rPr>
              <w:t>Agreement</w:t>
            </w:r>
          </w:p>
          <w:p w14:paraId="363DDDF7" w14:textId="77777777" w:rsidR="00C50B41" w:rsidRDefault="00C264C2">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w:t>
            </w:r>
            <w:r>
              <w:rPr>
                <w:sz w:val="21"/>
                <w:szCs w:val="21"/>
              </w:rPr>
              <w:t>signal/channel/CORESET for the TCI state</w:t>
            </w:r>
          </w:p>
          <w:p w14:paraId="363DDDF8" w14:textId="77777777" w:rsidR="00C50B41" w:rsidRDefault="00C264C2">
            <w:pPr>
              <w:pStyle w:val="a0"/>
              <w:numPr>
                <w:ilvl w:val="0"/>
                <w:numId w:val="29"/>
              </w:numPr>
              <w:rPr>
                <w:b w:val="0"/>
                <w:bCs w:val="0"/>
                <w:sz w:val="21"/>
                <w:szCs w:val="21"/>
              </w:rPr>
            </w:pPr>
            <w:r>
              <w:rPr>
                <w:b w:val="0"/>
                <w:bCs w:val="0"/>
                <w:sz w:val="21"/>
                <w:szCs w:val="21"/>
              </w:rPr>
              <w:t>FFS which existing NR signal/channel/CORESET is the QCL source of LP-WUS</w:t>
            </w:r>
          </w:p>
          <w:p w14:paraId="363DDDF9" w14:textId="77777777" w:rsidR="00C50B41" w:rsidRDefault="00C264C2">
            <w:pPr>
              <w:pStyle w:val="a0"/>
              <w:numPr>
                <w:ilvl w:val="0"/>
                <w:numId w:val="29"/>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63DDDFA" w14:textId="77777777" w:rsidR="00C50B41" w:rsidRDefault="00C50B41">
            <w:pPr>
              <w:spacing w:after="0"/>
              <w:rPr>
                <w:rFonts w:eastAsia="游明朝"/>
                <w:sz w:val="21"/>
                <w:szCs w:val="21"/>
              </w:rPr>
            </w:pPr>
          </w:p>
          <w:p w14:paraId="363DDDFB" w14:textId="77777777" w:rsidR="00C50B41" w:rsidRDefault="00C264C2">
            <w:pPr>
              <w:spacing w:after="0"/>
              <w:rPr>
                <w:sz w:val="21"/>
                <w:szCs w:val="21"/>
              </w:rPr>
            </w:pPr>
            <w:r>
              <w:rPr>
                <w:sz w:val="21"/>
                <w:szCs w:val="21"/>
                <w:highlight w:val="green"/>
              </w:rPr>
              <w:t>Agreement</w:t>
            </w:r>
          </w:p>
          <w:p w14:paraId="363DDDFC"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363DDDFD" w14:textId="77777777" w:rsidR="00C50B41" w:rsidRDefault="00C264C2">
            <w:pPr>
              <w:pStyle w:val="a0"/>
              <w:rPr>
                <w:b w:val="0"/>
                <w:bCs w:val="0"/>
                <w:sz w:val="21"/>
                <w:szCs w:val="21"/>
              </w:rPr>
            </w:pPr>
            <w:r>
              <w:rPr>
                <w:rFonts w:hint="eastAsia"/>
                <w:b w:val="0"/>
                <w:bCs w:val="0"/>
                <w:sz w:val="21"/>
                <w:szCs w:val="21"/>
              </w:rPr>
              <w:t>FFS applicable QCL type(s)</w:t>
            </w:r>
          </w:p>
          <w:p w14:paraId="363DDDFE" w14:textId="77777777" w:rsidR="00C50B41" w:rsidRDefault="00C50B41">
            <w:pPr>
              <w:rPr>
                <w:rFonts w:eastAsia="游明朝"/>
                <w:sz w:val="21"/>
                <w:szCs w:val="21"/>
                <w:lang w:eastAsia="ja-JP"/>
              </w:rPr>
            </w:pPr>
          </w:p>
          <w:p w14:paraId="363DDDFF"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E00" w14:textId="77777777" w:rsidR="00C50B41" w:rsidRDefault="00C264C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363DDE02" w14:textId="77777777" w:rsidR="00C50B41" w:rsidRDefault="00C50B41">
      <w:pPr>
        <w:rPr>
          <w:sz w:val="24"/>
          <w:szCs w:val="24"/>
        </w:rPr>
      </w:pPr>
    </w:p>
    <w:p w14:paraId="363DDE03" w14:textId="77777777" w:rsidR="00C50B41" w:rsidRDefault="00C264C2">
      <w:r>
        <w:rPr>
          <w:rFonts w:hint="eastAsia"/>
          <w:sz w:val="21"/>
          <w:szCs w:val="21"/>
        </w:rPr>
        <w:t>Following views are provide in the contributions:</w:t>
      </w:r>
    </w:p>
    <w:p w14:paraId="363DDE04" w14:textId="77777777" w:rsidR="00C50B41" w:rsidRDefault="00C264C2">
      <w:pPr>
        <w:pStyle w:val="a0"/>
        <w:numPr>
          <w:ilvl w:val="0"/>
          <w:numId w:val="32"/>
        </w:numPr>
        <w:rPr>
          <w:b w:val="0"/>
          <w:bCs w:val="0"/>
          <w:sz w:val="21"/>
          <w:szCs w:val="21"/>
        </w:rPr>
      </w:pPr>
      <w:r>
        <w:rPr>
          <w:rFonts w:hint="eastAsia"/>
          <w:b w:val="0"/>
          <w:bCs w:val="0"/>
          <w:sz w:val="21"/>
          <w:szCs w:val="21"/>
        </w:rPr>
        <w:t>FFS applicable QCL type(s)</w:t>
      </w:r>
    </w:p>
    <w:p w14:paraId="363DDE05" w14:textId="77777777" w:rsidR="00C50B41" w:rsidRDefault="00C264C2">
      <w:pPr>
        <w:pStyle w:val="a0"/>
        <w:numPr>
          <w:ilvl w:val="1"/>
          <w:numId w:val="32"/>
        </w:numPr>
        <w:rPr>
          <w:b w:val="0"/>
          <w:bCs w:val="0"/>
          <w:sz w:val="21"/>
          <w:szCs w:val="21"/>
        </w:rPr>
      </w:pPr>
      <w:r>
        <w:rPr>
          <w:rFonts w:hint="eastAsia"/>
          <w:b w:val="0"/>
          <w:bCs w:val="0"/>
          <w:sz w:val="21"/>
          <w:szCs w:val="21"/>
        </w:rPr>
        <w:t>Type A: CATT, OPPO, IDC (LP-SS), Xiaomi (LP-SS)</w:t>
      </w:r>
    </w:p>
    <w:p w14:paraId="363DDE06" w14:textId="77777777" w:rsidR="00C50B41" w:rsidRDefault="00C264C2">
      <w:pPr>
        <w:pStyle w:val="a0"/>
        <w:numPr>
          <w:ilvl w:val="2"/>
          <w:numId w:val="32"/>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63DDE07" w14:textId="77777777" w:rsidR="00C50B41" w:rsidRDefault="00C264C2">
      <w:pPr>
        <w:pStyle w:val="a0"/>
        <w:numPr>
          <w:ilvl w:val="1"/>
          <w:numId w:val="32"/>
        </w:numPr>
        <w:rPr>
          <w:b w:val="0"/>
          <w:bCs w:val="0"/>
          <w:sz w:val="21"/>
          <w:szCs w:val="21"/>
        </w:rPr>
      </w:pPr>
      <w:r>
        <w:rPr>
          <w:rFonts w:hint="eastAsia"/>
          <w:b w:val="0"/>
          <w:bCs w:val="0"/>
          <w:sz w:val="21"/>
          <w:szCs w:val="21"/>
        </w:rPr>
        <w:t xml:space="preserve">Type C: HW/HiSi, ZTE, </w:t>
      </w:r>
      <w:r>
        <w:rPr>
          <w:rFonts w:hint="eastAsia"/>
          <w:b w:val="0"/>
          <w:bCs w:val="0"/>
          <w:sz w:val="21"/>
          <w:szCs w:val="21"/>
        </w:rPr>
        <w:t>vivo, IDC (SSB), Xiaomi (SSB)</w:t>
      </w:r>
    </w:p>
    <w:p w14:paraId="363DDE08" w14:textId="77777777" w:rsidR="00C50B41" w:rsidRDefault="00C264C2">
      <w:pPr>
        <w:pStyle w:val="a0"/>
        <w:numPr>
          <w:ilvl w:val="2"/>
          <w:numId w:val="32"/>
        </w:numPr>
        <w:rPr>
          <w:b w:val="0"/>
          <w:bCs w:val="0"/>
          <w:sz w:val="21"/>
          <w:szCs w:val="21"/>
        </w:rPr>
      </w:pPr>
      <w:r>
        <w:rPr>
          <w:b w:val="0"/>
          <w:bCs w:val="0"/>
          <w:sz w:val="21"/>
          <w:szCs w:val="21"/>
        </w:rPr>
        <w:t>no channel estimation and channel equalization operations are expected</w:t>
      </w:r>
    </w:p>
    <w:p w14:paraId="363DDE09" w14:textId="77777777" w:rsidR="00C50B41" w:rsidRDefault="00C264C2">
      <w:pPr>
        <w:pStyle w:val="a0"/>
        <w:numPr>
          <w:ilvl w:val="2"/>
          <w:numId w:val="32"/>
        </w:numPr>
        <w:rPr>
          <w:b w:val="0"/>
          <w:bCs w:val="0"/>
          <w:sz w:val="21"/>
          <w:szCs w:val="21"/>
        </w:rPr>
      </w:pPr>
      <w:r>
        <w:rPr>
          <w:b w:val="0"/>
          <w:bCs w:val="0"/>
          <w:sz w:val="21"/>
          <w:szCs w:val="21"/>
        </w:rPr>
        <w:t>SSB is QCLed with CSI-RS for tracking in Type C and D not Type A</w:t>
      </w:r>
    </w:p>
    <w:p w14:paraId="363DDE0A" w14:textId="77777777" w:rsidR="00C50B41" w:rsidRDefault="00C264C2">
      <w:pPr>
        <w:pStyle w:val="a0"/>
        <w:numPr>
          <w:ilvl w:val="1"/>
          <w:numId w:val="32"/>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363DDE0B" w14:textId="77777777" w:rsidR="00C50B41" w:rsidRDefault="00C264C2">
      <w:pPr>
        <w:pStyle w:val="a0"/>
        <w:numPr>
          <w:ilvl w:val="1"/>
          <w:numId w:val="32"/>
        </w:numPr>
        <w:rPr>
          <w:b w:val="0"/>
          <w:bCs w:val="0"/>
          <w:sz w:val="21"/>
          <w:szCs w:val="21"/>
        </w:rPr>
      </w:pPr>
      <w:r>
        <w:rPr>
          <w:rFonts w:hint="eastAsia"/>
          <w:b w:val="0"/>
          <w:bCs w:val="0"/>
          <w:sz w:val="21"/>
          <w:szCs w:val="21"/>
        </w:rPr>
        <w:t xml:space="preserve">Same as </w:t>
      </w:r>
      <w:r>
        <w:rPr>
          <w:rFonts w:hint="eastAsia"/>
          <w:b w:val="0"/>
          <w:bCs w:val="0"/>
          <w:sz w:val="21"/>
          <w:szCs w:val="21"/>
        </w:rPr>
        <w:t>idle/inactive mode: Pana</w:t>
      </w:r>
    </w:p>
    <w:p w14:paraId="363DDE0C" w14:textId="77777777" w:rsidR="00C50B41" w:rsidRDefault="00C264C2">
      <w:pPr>
        <w:pStyle w:val="a0"/>
        <w:numPr>
          <w:ilvl w:val="1"/>
          <w:numId w:val="32"/>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63DDE0D" w14:textId="77777777" w:rsidR="00C50B41" w:rsidRDefault="00C264C2">
      <w:pPr>
        <w:pStyle w:val="a0"/>
        <w:numPr>
          <w:ilvl w:val="0"/>
          <w:numId w:val="32"/>
        </w:numPr>
        <w:rPr>
          <w:b w:val="0"/>
          <w:bCs w:val="0"/>
          <w:sz w:val="21"/>
          <w:szCs w:val="21"/>
        </w:rPr>
      </w:pPr>
      <w:r>
        <w:rPr>
          <w:rFonts w:hint="eastAsia"/>
          <w:b w:val="0"/>
          <w:bCs w:val="0"/>
          <w:sz w:val="21"/>
          <w:szCs w:val="21"/>
        </w:rPr>
        <w:t>How to define/configure/indicate TCI-state of LP-WUS</w:t>
      </w:r>
    </w:p>
    <w:p w14:paraId="363DDE0E" w14:textId="77777777" w:rsidR="00C50B41" w:rsidRDefault="00C264C2">
      <w:pPr>
        <w:pStyle w:val="a0"/>
        <w:numPr>
          <w:ilvl w:val="1"/>
          <w:numId w:val="32"/>
        </w:numPr>
        <w:rPr>
          <w:b w:val="0"/>
          <w:bCs w:val="0"/>
          <w:sz w:val="21"/>
          <w:szCs w:val="21"/>
        </w:rPr>
      </w:pPr>
      <w:r>
        <w:rPr>
          <w:b w:val="0"/>
          <w:bCs w:val="0"/>
          <w:sz w:val="21"/>
          <w:szCs w:val="21"/>
        </w:rPr>
        <w:t>can be discussed after the progress achieved on LP-WUS monitoring activation/deactivation: HW/HiSi</w:t>
      </w:r>
    </w:p>
    <w:p w14:paraId="363DDE0F" w14:textId="77777777" w:rsidR="00C50B41" w:rsidRDefault="00C264C2">
      <w:pPr>
        <w:pStyle w:val="a0"/>
        <w:numPr>
          <w:ilvl w:val="2"/>
          <w:numId w:val="32"/>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363DDE10" w14:textId="77777777" w:rsidR="00C50B41" w:rsidRDefault="00C264C2">
      <w:pPr>
        <w:pStyle w:val="a0"/>
        <w:numPr>
          <w:ilvl w:val="2"/>
          <w:numId w:val="32"/>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363DDE11" w14:textId="77777777" w:rsidR="00C50B41" w:rsidRDefault="00C264C2">
      <w:pPr>
        <w:pStyle w:val="a0"/>
        <w:numPr>
          <w:ilvl w:val="1"/>
          <w:numId w:val="32"/>
        </w:numPr>
        <w:rPr>
          <w:b w:val="0"/>
          <w:bCs w:val="0"/>
          <w:sz w:val="21"/>
          <w:szCs w:val="21"/>
        </w:rPr>
      </w:pPr>
      <w:r>
        <w:rPr>
          <w:b w:val="0"/>
          <w:bCs w:val="0"/>
          <w:sz w:val="21"/>
          <w:szCs w:val="21"/>
        </w:rPr>
        <w:t>Re-use existing TCI-state framework</w:t>
      </w:r>
    </w:p>
    <w:p w14:paraId="363DDE12" w14:textId="77777777" w:rsidR="00C50B41" w:rsidRDefault="00C264C2">
      <w:pPr>
        <w:pStyle w:val="a0"/>
        <w:numPr>
          <w:ilvl w:val="2"/>
          <w:numId w:val="32"/>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363DDE13" w14:textId="77777777" w:rsidR="00C50B41" w:rsidRDefault="00C264C2">
      <w:pPr>
        <w:pStyle w:val="a0"/>
        <w:numPr>
          <w:ilvl w:val="3"/>
          <w:numId w:val="32"/>
        </w:numPr>
        <w:rPr>
          <w:b w:val="0"/>
          <w:bCs w:val="0"/>
          <w:sz w:val="21"/>
          <w:szCs w:val="21"/>
        </w:rPr>
      </w:pPr>
      <w:r>
        <w:rPr>
          <w:rFonts w:hint="eastAsia"/>
          <w:b w:val="0"/>
          <w:bCs w:val="0"/>
          <w:sz w:val="21"/>
          <w:szCs w:val="21"/>
        </w:rPr>
        <w:t xml:space="preserve">QC: </w:t>
      </w:r>
      <w:r>
        <w:rPr>
          <w:b w:val="0"/>
          <w:bCs w:val="0"/>
          <w:sz w:val="21"/>
          <w:szCs w:val="21"/>
        </w:rPr>
        <w:t>The TCI-state in the LP-WUS configuration indicates one or two DL RSs with the corresponding QCL types</w:t>
      </w:r>
    </w:p>
    <w:p w14:paraId="363DDE14" w14:textId="77777777" w:rsidR="00C50B41" w:rsidRDefault="00C264C2">
      <w:pPr>
        <w:pStyle w:val="a0"/>
        <w:numPr>
          <w:ilvl w:val="2"/>
          <w:numId w:val="32"/>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363DDE15" w14:textId="77777777" w:rsidR="00C50B41" w:rsidRDefault="00C264C2">
      <w:pPr>
        <w:pStyle w:val="a0"/>
        <w:numPr>
          <w:ilvl w:val="3"/>
          <w:numId w:val="32"/>
        </w:numPr>
        <w:rPr>
          <w:b w:val="0"/>
          <w:bCs w:val="0"/>
          <w:sz w:val="21"/>
          <w:szCs w:val="21"/>
        </w:rPr>
      </w:pPr>
      <w:r>
        <w:rPr>
          <w:rFonts w:hint="eastAsia"/>
          <w:b w:val="0"/>
          <w:bCs w:val="0"/>
          <w:sz w:val="21"/>
          <w:szCs w:val="21"/>
        </w:rPr>
        <w:t>QC:</w:t>
      </w:r>
    </w:p>
    <w:p w14:paraId="363DDE16" w14:textId="77777777" w:rsidR="00C50B41" w:rsidRDefault="00C264C2">
      <w:pPr>
        <w:pStyle w:val="a0"/>
        <w:numPr>
          <w:ilvl w:val="4"/>
          <w:numId w:val="32"/>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363DDE17" w14:textId="77777777" w:rsidR="00C50B41" w:rsidRDefault="00C264C2">
      <w:pPr>
        <w:pStyle w:val="a0"/>
        <w:numPr>
          <w:ilvl w:val="4"/>
          <w:numId w:val="32"/>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63DDE18" w14:textId="77777777" w:rsidR="00C50B41" w:rsidRDefault="00C264C2">
      <w:pPr>
        <w:pStyle w:val="a0"/>
        <w:numPr>
          <w:ilvl w:val="3"/>
          <w:numId w:val="32"/>
        </w:numPr>
        <w:rPr>
          <w:b w:val="0"/>
          <w:bCs w:val="0"/>
          <w:sz w:val="21"/>
          <w:szCs w:val="21"/>
        </w:rPr>
      </w:pPr>
      <w:r>
        <w:rPr>
          <w:b w:val="0"/>
          <w:bCs w:val="0"/>
          <w:sz w:val="21"/>
          <w:szCs w:val="21"/>
        </w:rPr>
        <w:t>V</w:t>
      </w:r>
      <w:r>
        <w:rPr>
          <w:rFonts w:hint="eastAsia"/>
          <w:b w:val="0"/>
          <w:bCs w:val="0"/>
          <w:sz w:val="21"/>
          <w:szCs w:val="21"/>
        </w:rPr>
        <w:t>ivo</w:t>
      </w:r>
    </w:p>
    <w:p w14:paraId="363DDE19" w14:textId="77777777" w:rsidR="00C50B41" w:rsidRDefault="00C264C2">
      <w:pPr>
        <w:pStyle w:val="a0"/>
        <w:numPr>
          <w:ilvl w:val="4"/>
          <w:numId w:val="32"/>
        </w:numPr>
        <w:rPr>
          <w:b w:val="0"/>
          <w:bCs w:val="0"/>
          <w:sz w:val="21"/>
          <w:szCs w:val="21"/>
        </w:rPr>
      </w:pPr>
      <w:r>
        <w:rPr>
          <w:b w:val="0"/>
          <w:bCs w:val="0"/>
          <w:sz w:val="21"/>
          <w:szCs w:val="21"/>
        </w:rPr>
        <w:lastRenderedPageBreak/>
        <w:t xml:space="preserve">A subset of TCI states from the TCI state table from “tci-StatesToAddModList” or “dl-OrJointTCI-StateList” defined in PDSCH-Config can be selected and </w:t>
      </w:r>
      <w:r>
        <w:rPr>
          <w:b w:val="0"/>
          <w:bCs w:val="0"/>
          <w:sz w:val="21"/>
          <w:szCs w:val="21"/>
        </w:rPr>
        <w:t>configured for a LP-WUS resource/MO.</w:t>
      </w:r>
    </w:p>
    <w:p w14:paraId="363DDE1A" w14:textId="77777777" w:rsidR="00C50B41" w:rsidRDefault="00C264C2">
      <w:pPr>
        <w:pStyle w:val="a0"/>
        <w:numPr>
          <w:ilvl w:val="4"/>
          <w:numId w:val="32"/>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363DDE1B" w14:textId="77777777" w:rsidR="00C50B41" w:rsidRDefault="00C264C2">
      <w:pPr>
        <w:pStyle w:val="a0"/>
        <w:numPr>
          <w:ilvl w:val="2"/>
          <w:numId w:val="32"/>
        </w:numPr>
        <w:rPr>
          <w:b w:val="0"/>
          <w:bCs w:val="0"/>
          <w:sz w:val="21"/>
          <w:szCs w:val="21"/>
        </w:rPr>
      </w:pPr>
      <w:r>
        <w:rPr>
          <w:b w:val="0"/>
          <w:bCs w:val="0"/>
          <w:sz w:val="21"/>
          <w:szCs w:val="21"/>
        </w:rPr>
        <w:t>Reuse TCI-state framework + default TCI state: LGE</w:t>
      </w:r>
    </w:p>
    <w:p w14:paraId="363DDE1C" w14:textId="77777777" w:rsidR="00C50B41" w:rsidRDefault="00C264C2">
      <w:pPr>
        <w:pStyle w:val="a0"/>
        <w:numPr>
          <w:ilvl w:val="2"/>
          <w:numId w:val="32"/>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363DDE1D" w14:textId="77777777" w:rsidR="00C50B41" w:rsidRDefault="00C264C2">
      <w:pPr>
        <w:pStyle w:val="a0"/>
        <w:numPr>
          <w:ilvl w:val="1"/>
          <w:numId w:val="32"/>
        </w:numPr>
        <w:rPr>
          <w:b w:val="0"/>
          <w:bCs w:val="0"/>
          <w:sz w:val="21"/>
          <w:szCs w:val="21"/>
        </w:rPr>
      </w:pPr>
      <w:r>
        <w:rPr>
          <w:rFonts w:hint="eastAsia"/>
          <w:b w:val="0"/>
          <w:bCs w:val="0"/>
          <w:sz w:val="21"/>
          <w:szCs w:val="21"/>
        </w:rPr>
        <w:t>TCI association with CORESET</w:t>
      </w:r>
    </w:p>
    <w:p w14:paraId="363DDE1E" w14:textId="77777777" w:rsidR="00C50B41" w:rsidRDefault="00C264C2">
      <w:pPr>
        <w:pStyle w:val="a0"/>
        <w:numPr>
          <w:ilvl w:val="2"/>
          <w:numId w:val="32"/>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363DDE1F" w14:textId="77777777" w:rsidR="00C50B41" w:rsidRDefault="00C264C2">
      <w:pPr>
        <w:pStyle w:val="a0"/>
        <w:numPr>
          <w:ilvl w:val="2"/>
          <w:numId w:val="32"/>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363DDE20" w14:textId="77777777" w:rsidR="00C50B41" w:rsidRDefault="00C264C2">
      <w:pPr>
        <w:pStyle w:val="a0"/>
        <w:numPr>
          <w:ilvl w:val="2"/>
          <w:numId w:val="32"/>
        </w:numPr>
        <w:rPr>
          <w:b w:val="0"/>
          <w:bCs w:val="0"/>
          <w:sz w:val="21"/>
          <w:szCs w:val="21"/>
        </w:rPr>
      </w:pPr>
      <w:r>
        <w:rPr>
          <w:b w:val="0"/>
          <w:bCs w:val="0"/>
          <w:sz w:val="21"/>
          <w:szCs w:val="21"/>
        </w:rPr>
        <w:t>Same TCI state as the CORESET used for PDCCH monitoring triggered by LP-WUS: E///</w:t>
      </w:r>
    </w:p>
    <w:p w14:paraId="363DDE21" w14:textId="77777777" w:rsidR="00C50B41" w:rsidRDefault="00C264C2">
      <w:pPr>
        <w:pStyle w:val="a0"/>
        <w:numPr>
          <w:ilvl w:val="2"/>
          <w:numId w:val="32"/>
        </w:numPr>
        <w:rPr>
          <w:b w:val="0"/>
          <w:bCs w:val="0"/>
          <w:sz w:val="21"/>
          <w:szCs w:val="21"/>
        </w:rPr>
      </w:pPr>
      <w:r>
        <w:rPr>
          <w:b w:val="0"/>
          <w:bCs w:val="0"/>
          <w:sz w:val="21"/>
          <w:szCs w:val="21"/>
        </w:rPr>
        <w:t>Latest TCI state of CORESET + default TCI state: ETRI</w:t>
      </w:r>
    </w:p>
    <w:p w14:paraId="363DDE22" w14:textId="77777777" w:rsidR="00C50B41" w:rsidRDefault="00C264C2">
      <w:pPr>
        <w:pStyle w:val="a0"/>
        <w:numPr>
          <w:ilvl w:val="1"/>
          <w:numId w:val="32"/>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363DDE23" w14:textId="77777777" w:rsidR="00C50B41" w:rsidRDefault="00C264C2">
      <w:pPr>
        <w:pStyle w:val="a0"/>
        <w:numPr>
          <w:ilvl w:val="0"/>
          <w:numId w:val="32"/>
        </w:numPr>
        <w:rPr>
          <w:b w:val="0"/>
          <w:bCs w:val="0"/>
          <w:sz w:val="21"/>
          <w:szCs w:val="21"/>
        </w:rPr>
      </w:pPr>
      <w:r>
        <w:rPr>
          <w:rFonts w:hint="eastAsia"/>
          <w:b w:val="0"/>
          <w:bCs w:val="0"/>
          <w:sz w:val="21"/>
          <w:szCs w:val="21"/>
        </w:rPr>
        <w:t>QCL source</w:t>
      </w:r>
    </w:p>
    <w:p w14:paraId="363DDE24" w14:textId="77777777" w:rsidR="00C50B41" w:rsidRDefault="00C264C2">
      <w:pPr>
        <w:pStyle w:val="a0"/>
        <w:numPr>
          <w:ilvl w:val="1"/>
          <w:numId w:val="32"/>
        </w:numPr>
        <w:rPr>
          <w:b w:val="0"/>
          <w:bCs w:val="0"/>
          <w:sz w:val="21"/>
          <w:szCs w:val="21"/>
        </w:rPr>
      </w:pPr>
      <w:r>
        <w:rPr>
          <w:b w:val="0"/>
          <w:bCs w:val="0"/>
          <w:sz w:val="21"/>
          <w:szCs w:val="21"/>
        </w:rPr>
        <w:t>CD-SSB, NCD-SSB or CSI-RS</w:t>
      </w:r>
      <w:r>
        <w:rPr>
          <w:rFonts w:hint="eastAsia"/>
          <w:b w:val="0"/>
          <w:bCs w:val="0"/>
          <w:sz w:val="21"/>
          <w:szCs w:val="21"/>
        </w:rPr>
        <w:t>: ZTE</w:t>
      </w:r>
    </w:p>
    <w:p w14:paraId="363DDE25" w14:textId="77777777" w:rsidR="00C50B41" w:rsidRDefault="00C50B41">
      <w:pPr>
        <w:pStyle w:val="a2"/>
      </w:pPr>
    </w:p>
    <w:p w14:paraId="363DDE26" w14:textId="77777777" w:rsidR="00C50B41" w:rsidRDefault="00C50B41">
      <w:pPr>
        <w:pStyle w:val="a2"/>
      </w:pPr>
    </w:p>
    <w:p w14:paraId="363DDE27" w14:textId="77777777" w:rsidR="00C50B41" w:rsidRDefault="00C264C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63DDE28" w14:textId="77777777" w:rsidR="00C50B41" w:rsidRDefault="00C264C2">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363DDE29" w14:textId="77777777" w:rsidR="00C50B41" w:rsidRDefault="00C264C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2D" w14:textId="77777777">
        <w:tc>
          <w:tcPr>
            <w:tcW w:w="1479" w:type="dxa"/>
            <w:shd w:val="clear" w:color="auto" w:fill="D9D9D9" w:themeFill="background1" w:themeFillShade="D9"/>
          </w:tcPr>
          <w:p w14:paraId="363DDE2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2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2C" w14:textId="77777777" w:rsidR="00C50B41" w:rsidRDefault="00C264C2">
            <w:pPr>
              <w:rPr>
                <w:sz w:val="21"/>
                <w:szCs w:val="21"/>
              </w:rPr>
            </w:pPr>
            <w:r>
              <w:rPr>
                <w:sz w:val="21"/>
                <w:szCs w:val="21"/>
              </w:rPr>
              <w:t>Comments</w:t>
            </w:r>
          </w:p>
        </w:tc>
      </w:tr>
      <w:tr w:rsidR="00C50B41" w14:paraId="363DDE31" w14:textId="77777777">
        <w:tc>
          <w:tcPr>
            <w:tcW w:w="1479" w:type="dxa"/>
          </w:tcPr>
          <w:p w14:paraId="363DDE2E"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2F" w14:textId="77777777" w:rsidR="00C50B41" w:rsidRDefault="00C50B41">
            <w:pPr>
              <w:rPr>
                <w:rFonts w:eastAsia="游明朝"/>
                <w:sz w:val="21"/>
                <w:szCs w:val="21"/>
                <w:lang w:eastAsia="ja-JP"/>
              </w:rPr>
            </w:pPr>
          </w:p>
        </w:tc>
        <w:tc>
          <w:tcPr>
            <w:tcW w:w="6780" w:type="dxa"/>
          </w:tcPr>
          <w:p w14:paraId="363DDE30" w14:textId="77777777" w:rsidR="00C50B41" w:rsidRDefault="00C264C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understanding of these properties is important/beneficial for the LP-WUR to detect LP-WUS accurately, especially for overlaid-sequence based detection.</w:t>
            </w:r>
          </w:p>
        </w:tc>
      </w:tr>
      <w:tr w:rsidR="00C50B41" w14:paraId="363DDE35" w14:textId="77777777">
        <w:tc>
          <w:tcPr>
            <w:tcW w:w="1479" w:type="dxa"/>
          </w:tcPr>
          <w:p w14:paraId="363DDE3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E33" w14:textId="77777777" w:rsidR="00C50B41" w:rsidRDefault="00C50B41">
            <w:pPr>
              <w:rPr>
                <w:rFonts w:eastAsia="游明朝"/>
                <w:sz w:val="21"/>
                <w:szCs w:val="21"/>
                <w:lang w:eastAsia="ja-JP"/>
              </w:rPr>
            </w:pPr>
          </w:p>
        </w:tc>
        <w:tc>
          <w:tcPr>
            <w:tcW w:w="6780" w:type="dxa"/>
          </w:tcPr>
          <w:p w14:paraId="363DDE34" w14:textId="77777777" w:rsidR="00C50B41" w:rsidRDefault="00C264C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C50B41" w14:paraId="363DDE39" w14:textId="77777777">
        <w:tc>
          <w:tcPr>
            <w:tcW w:w="1479" w:type="dxa"/>
          </w:tcPr>
          <w:p w14:paraId="363DDE36" w14:textId="77777777" w:rsidR="00C50B41" w:rsidRDefault="00C264C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E37" w14:textId="77777777" w:rsidR="00C50B41" w:rsidRDefault="00C50B41">
            <w:pPr>
              <w:rPr>
                <w:rFonts w:eastAsia="游明朝"/>
                <w:sz w:val="21"/>
                <w:szCs w:val="21"/>
                <w:lang w:eastAsia="ja-JP"/>
              </w:rPr>
            </w:pPr>
          </w:p>
        </w:tc>
        <w:tc>
          <w:tcPr>
            <w:tcW w:w="6780" w:type="dxa"/>
          </w:tcPr>
          <w:p w14:paraId="363DDE38" w14:textId="77777777" w:rsidR="00C50B41" w:rsidRDefault="00C264C2">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363DDE3A" w14:textId="77777777" w:rsidR="00C50B41" w:rsidRDefault="00C50B41">
      <w:pPr>
        <w:pStyle w:val="a2"/>
        <w:rPr>
          <w:lang w:val="en-GB"/>
        </w:rPr>
      </w:pPr>
    </w:p>
    <w:p w14:paraId="363DDE3B" w14:textId="77777777" w:rsidR="00C50B41" w:rsidRDefault="00C264C2">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363DDE3C" w14:textId="77777777" w:rsidR="00C50B41" w:rsidRDefault="00C264C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40" w14:textId="77777777">
        <w:tc>
          <w:tcPr>
            <w:tcW w:w="1479" w:type="dxa"/>
            <w:shd w:val="clear" w:color="auto" w:fill="D9D9D9" w:themeFill="background1" w:themeFillShade="D9"/>
          </w:tcPr>
          <w:p w14:paraId="363DDE3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3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3F" w14:textId="77777777" w:rsidR="00C50B41" w:rsidRDefault="00C264C2">
            <w:pPr>
              <w:rPr>
                <w:sz w:val="21"/>
                <w:szCs w:val="21"/>
              </w:rPr>
            </w:pPr>
            <w:r>
              <w:rPr>
                <w:sz w:val="21"/>
                <w:szCs w:val="21"/>
              </w:rPr>
              <w:t>Comments</w:t>
            </w:r>
          </w:p>
        </w:tc>
      </w:tr>
      <w:tr w:rsidR="00C50B41" w14:paraId="363DDE45" w14:textId="77777777">
        <w:tc>
          <w:tcPr>
            <w:tcW w:w="1479" w:type="dxa"/>
            <w:shd w:val="clear" w:color="auto" w:fill="auto"/>
          </w:tcPr>
          <w:p w14:paraId="363DDE41" w14:textId="77777777" w:rsidR="00C50B41" w:rsidRDefault="00C264C2">
            <w:pPr>
              <w:rPr>
                <w:rFonts w:eastAsia="SimSun"/>
                <w:sz w:val="21"/>
                <w:szCs w:val="21"/>
                <w:lang w:val="en-US" w:eastAsia="ja-JP"/>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E42" w14:textId="77777777" w:rsidR="00C50B41" w:rsidRDefault="00C50B41">
            <w:pPr>
              <w:rPr>
                <w:rFonts w:eastAsia="游明朝"/>
                <w:sz w:val="21"/>
                <w:szCs w:val="21"/>
                <w:lang w:eastAsia="ja-JP"/>
              </w:rPr>
            </w:pPr>
          </w:p>
        </w:tc>
        <w:tc>
          <w:tcPr>
            <w:tcW w:w="6780" w:type="dxa"/>
            <w:shd w:val="clear" w:color="auto" w:fill="auto"/>
          </w:tcPr>
          <w:p w14:paraId="363DDE43" w14:textId="77777777" w:rsidR="00C50B41" w:rsidRDefault="00C264C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 xml:space="preserve">Doppler </w:t>
            </w:r>
            <w:proofErr w:type="gramStart"/>
            <w:r>
              <w:rPr>
                <w:szCs w:val="20"/>
              </w:rPr>
              <w:t>spread</w:t>
            </w:r>
            <w:proofErr w:type="gramEnd"/>
            <w:r>
              <w:rPr>
                <w:rFonts w:eastAsia="SimSun" w:hint="eastAsia"/>
                <w:szCs w:val="20"/>
                <w:lang w:val="en-US" w:eastAsia="zh-CN"/>
              </w:rPr>
              <w:t xml:space="preserve"> and delay spread </w:t>
            </w:r>
            <w:proofErr w:type="spellStart"/>
            <w:r>
              <w:rPr>
                <w:rFonts w:eastAsia="SimSun" w:hint="eastAsia"/>
                <w:szCs w:val="20"/>
                <w:lang w:val="en-US" w:eastAsia="zh-CN"/>
              </w:rPr>
              <w:t>can not</w:t>
            </w:r>
            <w:proofErr w:type="spellEnd"/>
            <w:r>
              <w:rPr>
                <w:rFonts w:eastAsia="SimSun" w:hint="eastAsia"/>
                <w:szCs w:val="20"/>
                <w:lang w:val="en-US" w:eastAsia="zh-CN"/>
              </w:rPr>
              <w:t xml:space="preserve"> be exactly the same.</w:t>
            </w:r>
          </w:p>
          <w:p w14:paraId="363DDE44" w14:textId="77777777" w:rsidR="00C50B41" w:rsidRDefault="00C264C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t>
            </w:r>
            <w:r>
              <w:rPr>
                <w:rFonts w:eastAsia="SimSun" w:hint="eastAsia"/>
                <w:szCs w:val="20"/>
                <w:lang w:val="en-US" w:eastAsia="zh-CN"/>
              </w:rPr>
              <w:lastRenderedPageBreak/>
              <w:t xml:space="preserve">WUR to have the </w:t>
            </w:r>
            <w:r>
              <w:rPr>
                <w:szCs w:val="20"/>
              </w:rPr>
              <w:t>Doppler spread</w:t>
            </w:r>
            <w:r>
              <w:rPr>
                <w:rFonts w:eastAsia="SimSun" w:hint="eastAsia"/>
                <w:szCs w:val="20"/>
                <w:lang w:val="en-US" w:eastAsia="zh-CN"/>
              </w:rPr>
              <w:t xml:space="preserve"> and delay spread. </w:t>
            </w:r>
          </w:p>
        </w:tc>
      </w:tr>
      <w:tr w:rsidR="00C50B41" w14:paraId="363DDE49" w14:textId="77777777">
        <w:tc>
          <w:tcPr>
            <w:tcW w:w="1479" w:type="dxa"/>
          </w:tcPr>
          <w:p w14:paraId="363DDE46" w14:textId="77777777" w:rsidR="00C50B41" w:rsidRDefault="00C264C2">
            <w:pPr>
              <w:rPr>
                <w:rFonts w:eastAsia="游明朝"/>
                <w:sz w:val="21"/>
                <w:szCs w:val="21"/>
                <w:lang w:val="en-US" w:eastAsia="ja-JP"/>
              </w:rPr>
            </w:pPr>
            <w:proofErr w:type="spellStart"/>
            <w:r>
              <w:rPr>
                <w:rFonts w:eastAsia="Malgun Gothic" w:hint="eastAsia"/>
                <w:sz w:val="21"/>
                <w:szCs w:val="21"/>
                <w:lang w:val="en-US" w:eastAsia="ko-KR"/>
              </w:rPr>
              <w:lastRenderedPageBreak/>
              <w:t>InterDigital</w:t>
            </w:r>
            <w:proofErr w:type="spellEnd"/>
          </w:p>
        </w:tc>
        <w:tc>
          <w:tcPr>
            <w:tcW w:w="1372" w:type="dxa"/>
          </w:tcPr>
          <w:p w14:paraId="363DDE47" w14:textId="77777777" w:rsidR="00C50B41" w:rsidRDefault="00C50B41">
            <w:pPr>
              <w:rPr>
                <w:rFonts w:eastAsia="游明朝"/>
                <w:sz w:val="21"/>
                <w:szCs w:val="21"/>
                <w:lang w:eastAsia="ja-JP"/>
              </w:rPr>
            </w:pPr>
          </w:p>
        </w:tc>
        <w:tc>
          <w:tcPr>
            <w:tcW w:w="6780" w:type="dxa"/>
          </w:tcPr>
          <w:p w14:paraId="363DDE48" w14:textId="77777777" w:rsidR="00C50B41" w:rsidRDefault="00C264C2">
            <w:pPr>
              <w:pStyle w:val="a2"/>
            </w:pPr>
            <w:r>
              <w:rPr>
                <w:rFonts w:eastAsia="Malgun Gothic" w:hint="eastAsia"/>
                <w:lang w:eastAsia="ko-KR"/>
              </w:rPr>
              <w:t xml:space="preserve">As clarified in our contribution, LP-SS can be a QCL source for LP-WUS with respect to Type A </w:t>
            </w:r>
            <w:r>
              <w:rPr>
                <w:rFonts w:eastAsia="Malgun Gothic" w:hint="eastAsia"/>
                <w:lang w:eastAsia="ko-KR"/>
              </w:rPr>
              <w:t>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r w:rsidR="00C50B41" w14:paraId="363DDE4D" w14:textId="77777777">
        <w:tc>
          <w:tcPr>
            <w:tcW w:w="1479" w:type="dxa"/>
          </w:tcPr>
          <w:p w14:paraId="363DDE4A" w14:textId="77777777" w:rsidR="00C50B41" w:rsidRDefault="00C50B41">
            <w:pPr>
              <w:rPr>
                <w:rFonts w:eastAsia="游明朝"/>
                <w:sz w:val="21"/>
                <w:szCs w:val="21"/>
                <w:lang w:val="en-US" w:eastAsia="ja-JP"/>
              </w:rPr>
            </w:pPr>
          </w:p>
        </w:tc>
        <w:tc>
          <w:tcPr>
            <w:tcW w:w="1372" w:type="dxa"/>
          </w:tcPr>
          <w:p w14:paraId="363DDE4B" w14:textId="77777777" w:rsidR="00C50B41" w:rsidRDefault="00C50B41">
            <w:pPr>
              <w:rPr>
                <w:rFonts w:eastAsia="游明朝"/>
                <w:sz w:val="21"/>
                <w:szCs w:val="21"/>
                <w:lang w:eastAsia="ja-JP"/>
              </w:rPr>
            </w:pPr>
          </w:p>
        </w:tc>
        <w:tc>
          <w:tcPr>
            <w:tcW w:w="6780" w:type="dxa"/>
          </w:tcPr>
          <w:p w14:paraId="363DDE4C" w14:textId="77777777" w:rsidR="00C50B41" w:rsidRDefault="00C50B41">
            <w:pPr>
              <w:pStyle w:val="a2"/>
            </w:pPr>
          </w:p>
        </w:tc>
      </w:tr>
    </w:tbl>
    <w:p w14:paraId="363DDE4E" w14:textId="77777777" w:rsidR="00C50B41" w:rsidRDefault="00C50B41">
      <w:pPr>
        <w:pStyle w:val="a2"/>
        <w:rPr>
          <w:lang w:val="en-GB"/>
        </w:rPr>
      </w:pPr>
    </w:p>
    <w:p w14:paraId="363DDE4F" w14:textId="77777777" w:rsidR="00C50B41" w:rsidRDefault="00C264C2">
      <w:pPr>
        <w:pStyle w:val="4"/>
      </w:pPr>
      <w:r>
        <w:rPr>
          <w:rFonts w:hint="eastAsia"/>
          <w:highlight w:val="yellow"/>
        </w:rPr>
        <w:t>[Open]Question</w:t>
      </w:r>
      <w:r>
        <w:rPr>
          <w:highlight w:val="yellow"/>
        </w:rPr>
        <w:t xml:space="preserve"> 3.</w:t>
      </w:r>
      <w:r>
        <w:rPr>
          <w:rFonts w:hint="eastAsia"/>
          <w:highlight w:val="yellow"/>
        </w:rPr>
        <w:t>4</w:t>
      </w:r>
      <w:r>
        <w:rPr>
          <w:highlight w:val="yellow"/>
        </w:rPr>
        <w:t>-</w:t>
      </w:r>
      <w:r>
        <w:rPr>
          <w:rFonts w:hint="eastAsia"/>
          <w:highlight w:val="yellow"/>
        </w:rPr>
        <w:t>1c</w:t>
      </w:r>
      <w:r>
        <w:rPr>
          <w:highlight w:val="yellow"/>
        </w:rPr>
        <w:t>:</w:t>
      </w:r>
    </w:p>
    <w:p w14:paraId="363DDE50" w14:textId="77777777" w:rsidR="00C50B41" w:rsidRDefault="00C264C2">
      <w:pPr>
        <w:pStyle w:val="a0"/>
        <w:numPr>
          <w:ilvl w:val="0"/>
          <w:numId w:val="4"/>
        </w:numPr>
        <w:rPr>
          <w:b w:val="0"/>
          <w:bCs w:val="0"/>
          <w:sz w:val="21"/>
          <w:szCs w:val="21"/>
        </w:rPr>
      </w:pPr>
      <w:r>
        <w:rPr>
          <w:rFonts w:hint="eastAsia"/>
          <w:b w:val="0"/>
          <w:bCs w:val="0"/>
          <w:sz w:val="21"/>
          <w:szCs w:val="21"/>
        </w:rPr>
        <w:t>Companie are invited to provide view whether any QCL relation should be defined between LP-SS and 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54" w14:textId="77777777">
        <w:tc>
          <w:tcPr>
            <w:tcW w:w="1479" w:type="dxa"/>
            <w:shd w:val="clear" w:color="auto" w:fill="D9D9D9" w:themeFill="background1" w:themeFillShade="D9"/>
          </w:tcPr>
          <w:p w14:paraId="363DDE51"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52"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53" w14:textId="77777777" w:rsidR="00C50B41" w:rsidRDefault="00C264C2">
            <w:pPr>
              <w:rPr>
                <w:sz w:val="21"/>
                <w:szCs w:val="21"/>
              </w:rPr>
            </w:pPr>
            <w:r>
              <w:rPr>
                <w:sz w:val="21"/>
                <w:szCs w:val="21"/>
              </w:rPr>
              <w:t>Comments</w:t>
            </w:r>
          </w:p>
        </w:tc>
      </w:tr>
      <w:tr w:rsidR="00C50B41" w14:paraId="363DDE58" w14:textId="77777777">
        <w:tc>
          <w:tcPr>
            <w:tcW w:w="1479" w:type="dxa"/>
            <w:shd w:val="clear" w:color="auto" w:fill="auto"/>
          </w:tcPr>
          <w:p w14:paraId="363DDE55"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363DDE56" w14:textId="77777777" w:rsidR="00C50B41" w:rsidRDefault="00C50B41">
            <w:pPr>
              <w:rPr>
                <w:rFonts w:eastAsia="游明朝"/>
                <w:sz w:val="21"/>
                <w:szCs w:val="21"/>
                <w:lang w:eastAsia="ja-JP"/>
              </w:rPr>
            </w:pPr>
          </w:p>
        </w:tc>
        <w:tc>
          <w:tcPr>
            <w:tcW w:w="6780" w:type="dxa"/>
            <w:shd w:val="clear" w:color="auto" w:fill="auto"/>
          </w:tcPr>
          <w:p w14:paraId="363DDE57" w14:textId="77777777" w:rsidR="00C50B41" w:rsidRDefault="00C264C2">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xml:space="preserve">. </w:t>
            </w:r>
            <w:r>
              <w:rPr>
                <w:rFonts w:hint="eastAsia"/>
                <w:szCs w:val="20"/>
                <w:lang w:val="en-US"/>
              </w:rPr>
              <w:t>Moderator is not sure whether LP-SS is used in connected mode, since there is no agreement or WID objective corresponding to it.</w:t>
            </w:r>
          </w:p>
        </w:tc>
      </w:tr>
      <w:tr w:rsidR="00C50B41" w14:paraId="363DDE5C" w14:textId="77777777">
        <w:tc>
          <w:tcPr>
            <w:tcW w:w="1479" w:type="dxa"/>
          </w:tcPr>
          <w:p w14:paraId="363DDE5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5A" w14:textId="77777777" w:rsidR="00C50B41" w:rsidRDefault="00C50B41">
            <w:pPr>
              <w:rPr>
                <w:rFonts w:eastAsia="游明朝"/>
                <w:sz w:val="21"/>
                <w:szCs w:val="21"/>
                <w:lang w:eastAsia="ja-JP"/>
              </w:rPr>
            </w:pPr>
          </w:p>
        </w:tc>
        <w:tc>
          <w:tcPr>
            <w:tcW w:w="6780" w:type="dxa"/>
          </w:tcPr>
          <w:p w14:paraId="363DDE5B" w14:textId="77777777" w:rsidR="00C50B41" w:rsidRDefault="00C264C2">
            <w:pPr>
              <w:pStyle w:val="a2"/>
            </w:pPr>
            <w:r>
              <w:rPr>
                <w:rFonts w:hint="eastAsia"/>
              </w:rPr>
              <w:t>We are not sure whether we agreed to consider to use LP-SS for connected mode.</w:t>
            </w:r>
          </w:p>
        </w:tc>
      </w:tr>
      <w:tr w:rsidR="00C50B41" w14:paraId="363DDE60" w14:textId="77777777">
        <w:tc>
          <w:tcPr>
            <w:tcW w:w="1479" w:type="dxa"/>
          </w:tcPr>
          <w:p w14:paraId="363DDE5D" w14:textId="77777777" w:rsidR="00C50B41" w:rsidRDefault="00C264C2">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363DDE5E" w14:textId="77777777" w:rsidR="00C50B41" w:rsidRDefault="00C50B41">
            <w:pPr>
              <w:rPr>
                <w:rFonts w:eastAsia="游明朝"/>
                <w:sz w:val="21"/>
                <w:szCs w:val="21"/>
                <w:lang w:eastAsia="ja-JP"/>
              </w:rPr>
            </w:pPr>
          </w:p>
        </w:tc>
        <w:tc>
          <w:tcPr>
            <w:tcW w:w="6780" w:type="dxa"/>
          </w:tcPr>
          <w:p w14:paraId="363DDE5F" w14:textId="77777777" w:rsidR="00C50B41" w:rsidRDefault="00C264C2">
            <w:pPr>
              <w:pStyle w:val="a2"/>
              <w:rPr>
                <w:rFonts w:eastAsiaTheme="minorEastAsia"/>
                <w:lang w:eastAsia="zh-CN"/>
              </w:rPr>
            </w:pPr>
            <w:r>
              <w:rPr>
                <w:rFonts w:eastAsiaTheme="minorEastAsia"/>
                <w:lang w:eastAsia="zh-CN"/>
              </w:rPr>
              <w:t xml:space="preserve">Share similar </w:t>
            </w:r>
            <w:r>
              <w:rPr>
                <w:rFonts w:eastAsiaTheme="minorEastAsia"/>
                <w:lang w:eastAsia="zh-CN"/>
              </w:rPr>
              <w:t>question as Qualcomm</w:t>
            </w:r>
          </w:p>
        </w:tc>
      </w:tr>
      <w:tr w:rsidR="00C50B41" w14:paraId="363DDE64" w14:textId="77777777">
        <w:tc>
          <w:tcPr>
            <w:tcW w:w="1479" w:type="dxa"/>
          </w:tcPr>
          <w:p w14:paraId="363DDE61" w14:textId="77777777" w:rsidR="00C50B41" w:rsidRDefault="00C50B41">
            <w:pPr>
              <w:rPr>
                <w:rFonts w:eastAsia="游明朝"/>
                <w:sz w:val="21"/>
                <w:szCs w:val="21"/>
                <w:lang w:val="en-US" w:eastAsia="ja-JP"/>
              </w:rPr>
            </w:pPr>
          </w:p>
        </w:tc>
        <w:tc>
          <w:tcPr>
            <w:tcW w:w="1372" w:type="dxa"/>
          </w:tcPr>
          <w:p w14:paraId="363DDE62" w14:textId="77777777" w:rsidR="00C50B41" w:rsidRDefault="00C50B41">
            <w:pPr>
              <w:rPr>
                <w:rFonts w:eastAsia="游明朝"/>
                <w:sz w:val="21"/>
                <w:szCs w:val="21"/>
                <w:lang w:eastAsia="ja-JP"/>
              </w:rPr>
            </w:pPr>
          </w:p>
        </w:tc>
        <w:tc>
          <w:tcPr>
            <w:tcW w:w="6780" w:type="dxa"/>
          </w:tcPr>
          <w:p w14:paraId="363DDE63" w14:textId="77777777" w:rsidR="00C50B41" w:rsidRDefault="00C50B41">
            <w:pPr>
              <w:pStyle w:val="a2"/>
            </w:pPr>
          </w:p>
        </w:tc>
      </w:tr>
    </w:tbl>
    <w:p w14:paraId="363DDE65" w14:textId="77777777" w:rsidR="00C50B41" w:rsidRDefault="00C50B41">
      <w:pPr>
        <w:pStyle w:val="a2"/>
        <w:rPr>
          <w:lang w:val="en-GB"/>
        </w:rPr>
      </w:pPr>
    </w:p>
    <w:p w14:paraId="363DDE66" w14:textId="77777777" w:rsidR="00C50B41" w:rsidRDefault="00C50B41">
      <w:pPr>
        <w:pStyle w:val="a2"/>
        <w:rPr>
          <w:lang w:val="en-GB"/>
        </w:rPr>
      </w:pPr>
    </w:p>
    <w:p w14:paraId="363DDE67" w14:textId="77777777" w:rsidR="00C50B41" w:rsidRDefault="00C50B41">
      <w:pPr>
        <w:pStyle w:val="a2"/>
        <w:rPr>
          <w:lang w:val="en-GB"/>
        </w:rPr>
      </w:pPr>
    </w:p>
    <w:p w14:paraId="363DDE68" w14:textId="77777777" w:rsidR="00C50B41" w:rsidRDefault="00C264C2">
      <w:pPr>
        <w:pStyle w:val="a2"/>
        <w:rPr>
          <w:lang w:val="en-GB"/>
        </w:rPr>
      </w:pPr>
      <w:r>
        <w:rPr>
          <w:rFonts w:hint="eastAsia"/>
          <w:lang w:val="en-GB"/>
        </w:rPr>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363DDE69" w14:textId="77777777" w:rsidR="00C50B41" w:rsidRDefault="00C264C2">
      <w:pPr>
        <w:pStyle w:val="4"/>
      </w:pPr>
      <w:r>
        <w:rPr>
          <w:rFonts w:hint="eastAsia"/>
          <w:highlight w:val="yellow"/>
        </w:rPr>
        <w:t>[Close]</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363DDE6A"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E6B" w14:textId="77777777" w:rsidR="00C50B41" w:rsidRDefault="00C264C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363DDE6C"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363DDE6D" w14:textId="77777777" w:rsidR="00C50B41" w:rsidRDefault="00C264C2">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363DDE6E"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363DDE6F" w14:textId="77777777" w:rsidR="00C50B41" w:rsidRDefault="00C264C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C50B41" w14:paraId="363DDE73" w14:textId="77777777">
        <w:tc>
          <w:tcPr>
            <w:tcW w:w="1479" w:type="dxa"/>
            <w:shd w:val="clear" w:color="auto" w:fill="D9D9D9" w:themeFill="background1" w:themeFillShade="D9"/>
          </w:tcPr>
          <w:p w14:paraId="363DDE7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7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72" w14:textId="77777777" w:rsidR="00C50B41" w:rsidRDefault="00C264C2">
            <w:pPr>
              <w:rPr>
                <w:sz w:val="21"/>
                <w:szCs w:val="21"/>
              </w:rPr>
            </w:pPr>
            <w:r>
              <w:rPr>
                <w:sz w:val="21"/>
                <w:szCs w:val="21"/>
              </w:rPr>
              <w:t>Comments</w:t>
            </w:r>
          </w:p>
        </w:tc>
      </w:tr>
      <w:tr w:rsidR="00C50B41" w14:paraId="363DDE79" w14:textId="77777777">
        <w:tc>
          <w:tcPr>
            <w:tcW w:w="1479" w:type="dxa"/>
          </w:tcPr>
          <w:p w14:paraId="363DDE74"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75" w14:textId="77777777" w:rsidR="00C50B41" w:rsidRDefault="00C50B41">
            <w:pPr>
              <w:rPr>
                <w:rFonts w:eastAsia="游明朝"/>
                <w:sz w:val="21"/>
                <w:szCs w:val="21"/>
                <w:lang w:eastAsia="ja-JP"/>
              </w:rPr>
            </w:pPr>
          </w:p>
        </w:tc>
        <w:tc>
          <w:tcPr>
            <w:tcW w:w="6780" w:type="dxa"/>
          </w:tcPr>
          <w:p w14:paraId="363DDE76" w14:textId="77777777" w:rsidR="00C50B41" w:rsidRDefault="00C264C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363DDE77" w14:textId="77777777" w:rsidR="00C50B41" w:rsidRDefault="00C264C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363DDE78" w14:textId="77777777" w:rsidR="00C50B41" w:rsidRDefault="00C50B41">
            <w:pPr>
              <w:pStyle w:val="a2"/>
            </w:pPr>
          </w:p>
        </w:tc>
      </w:tr>
      <w:tr w:rsidR="00C50B41" w14:paraId="363DDE7D" w14:textId="77777777">
        <w:tc>
          <w:tcPr>
            <w:tcW w:w="1479" w:type="dxa"/>
          </w:tcPr>
          <w:p w14:paraId="363DDE7A" w14:textId="77777777" w:rsidR="00C50B41" w:rsidRDefault="00C264C2">
            <w:pPr>
              <w:rPr>
                <w:rFonts w:eastAsia="游明朝"/>
                <w:sz w:val="21"/>
                <w:szCs w:val="21"/>
                <w:lang w:val="en-US" w:eastAsia="ja-JP"/>
              </w:rPr>
            </w:pPr>
            <w:r>
              <w:lastRenderedPageBreak/>
              <w:t>CMCC</w:t>
            </w:r>
          </w:p>
        </w:tc>
        <w:tc>
          <w:tcPr>
            <w:tcW w:w="1372" w:type="dxa"/>
          </w:tcPr>
          <w:p w14:paraId="363DDE7B" w14:textId="77777777" w:rsidR="00C50B41" w:rsidRDefault="00C264C2">
            <w:pPr>
              <w:rPr>
                <w:rFonts w:eastAsia="游明朝"/>
                <w:sz w:val="21"/>
                <w:szCs w:val="21"/>
                <w:lang w:eastAsia="ja-JP"/>
              </w:rPr>
            </w:pPr>
            <w:r>
              <w:t>Y</w:t>
            </w:r>
          </w:p>
        </w:tc>
        <w:tc>
          <w:tcPr>
            <w:tcW w:w="6780" w:type="dxa"/>
          </w:tcPr>
          <w:p w14:paraId="363DDE7C" w14:textId="77777777" w:rsidR="00C50B41" w:rsidRDefault="00C264C2">
            <w:pPr>
              <w:pStyle w:val="a2"/>
            </w:pPr>
            <w:r>
              <w:t>Option 1 is preferred for minor impact</w:t>
            </w:r>
          </w:p>
        </w:tc>
      </w:tr>
      <w:tr w:rsidR="00C50B41" w14:paraId="363DDE81" w14:textId="77777777">
        <w:tc>
          <w:tcPr>
            <w:tcW w:w="1479" w:type="dxa"/>
          </w:tcPr>
          <w:p w14:paraId="363DDE7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E7F" w14:textId="77777777" w:rsidR="00C50B41" w:rsidRDefault="00C50B41">
            <w:pPr>
              <w:rPr>
                <w:rFonts w:eastAsia="游明朝"/>
                <w:sz w:val="21"/>
                <w:szCs w:val="21"/>
                <w:lang w:eastAsia="ja-JP"/>
              </w:rPr>
            </w:pPr>
          </w:p>
        </w:tc>
        <w:tc>
          <w:tcPr>
            <w:tcW w:w="6780" w:type="dxa"/>
          </w:tcPr>
          <w:p w14:paraId="363DDE80" w14:textId="77777777" w:rsidR="00C50B41" w:rsidRDefault="00C264C2">
            <w:pPr>
              <w:pStyle w:val="a2"/>
              <w:rPr>
                <w:rFonts w:eastAsiaTheme="minorEastAsia"/>
                <w:lang w:eastAsia="zh-CN"/>
              </w:rPr>
            </w:pPr>
            <w:r>
              <w:rPr>
                <w:rFonts w:eastAsiaTheme="minorEastAsia" w:hint="eastAsia"/>
                <w:lang w:eastAsia="zh-CN"/>
              </w:rPr>
              <w:t xml:space="preserve">OK with the propoal, we perfer Option2. </w:t>
            </w:r>
          </w:p>
        </w:tc>
      </w:tr>
      <w:tr w:rsidR="00C50B41" w14:paraId="363DDE85" w14:textId="77777777">
        <w:tc>
          <w:tcPr>
            <w:tcW w:w="1479" w:type="dxa"/>
          </w:tcPr>
          <w:p w14:paraId="363DDE82"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DE83"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E84" w14:textId="77777777" w:rsidR="00C50B41" w:rsidRDefault="00C264C2">
            <w:pPr>
              <w:pStyle w:val="a2"/>
              <w:rPr>
                <w:rFonts w:eastAsiaTheme="minorEastAsia"/>
                <w:lang w:eastAsia="zh-CN"/>
              </w:rPr>
            </w:pPr>
            <w:r>
              <w:rPr>
                <w:rFonts w:eastAsiaTheme="minorEastAsia"/>
                <w:lang w:eastAsia="zh-CN"/>
              </w:rPr>
              <w:t xml:space="preserve">Option 1 is </w:t>
            </w:r>
            <w:r>
              <w:rPr>
                <w:rFonts w:eastAsiaTheme="minorEastAsia"/>
                <w:lang w:eastAsia="zh-CN"/>
              </w:rPr>
              <w:t>supported by us. And we are also not clear about how to use the assocaiation between LP-WUS and CORESET for the TCI state.</w:t>
            </w:r>
          </w:p>
        </w:tc>
      </w:tr>
      <w:tr w:rsidR="00C50B41" w14:paraId="363DDE8A" w14:textId="77777777">
        <w:tc>
          <w:tcPr>
            <w:tcW w:w="1479" w:type="dxa"/>
            <w:shd w:val="clear" w:color="auto" w:fill="auto"/>
          </w:tcPr>
          <w:p w14:paraId="363DDE86"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E87" w14:textId="77777777" w:rsidR="00C50B41" w:rsidRDefault="00C50B41">
            <w:pPr>
              <w:rPr>
                <w:rFonts w:eastAsia="游明朝"/>
                <w:sz w:val="21"/>
                <w:szCs w:val="21"/>
                <w:lang w:eastAsia="zh-CN"/>
              </w:rPr>
            </w:pPr>
          </w:p>
        </w:tc>
        <w:tc>
          <w:tcPr>
            <w:tcW w:w="6780" w:type="dxa"/>
            <w:shd w:val="clear" w:color="auto" w:fill="auto"/>
          </w:tcPr>
          <w:p w14:paraId="363DDE88" w14:textId="77777777" w:rsidR="00C50B41" w:rsidRDefault="00C264C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363DDE89" w14:textId="77777777" w:rsidR="00C50B41" w:rsidRDefault="00C264C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C50B41" w14:paraId="363DDE8E" w14:textId="77777777">
        <w:tc>
          <w:tcPr>
            <w:tcW w:w="1479" w:type="dxa"/>
            <w:shd w:val="clear" w:color="auto" w:fill="auto"/>
          </w:tcPr>
          <w:p w14:paraId="363DDE8B"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363DDE8C" w14:textId="77777777" w:rsidR="00C50B41" w:rsidRDefault="00C264C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63DDE8D" w14:textId="77777777" w:rsidR="00C50B41" w:rsidRDefault="00C50B41">
            <w:pPr>
              <w:pStyle w:val="a2"/>
              <w:rPr>
                <w:rFonts w:eastAsiaTheme="minorEastAsia"/>
                <w:lang w:val="en-US" w:eastAsia="zh-CN"/>
              </w:rPr>
            </w:pPr>
          </w:p>
        </w:tc>
      </w:tr>
      <w:tr w:rsidR="00C50B41" w14:paraId="363DDE92" w14:textId="77777777">
        <w:tc>
          <w:tcPr>
            <w:tcW w:w="1479" w:type="dxa"/>
            <w:shd w:val="clear" w:color="auto" w:fill="auto"/>
          </w:tcPr>
          <w:p w14:paraId="363DDE8F" w14:textId="77777777" w:rsidR="00C50B41" w:rsidRDefault="00C264C2">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E90"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E91" w14:textId="77777777" w:rsidR="00C50B41" w:rsidRDefault="00C264C2">
            <w:pPr>
              <w:pStyle w:val="a2"/>
              <w:rPr>
                <w:rFonts w:eastAsia="Malgun Gothic"/>
                <w:lang w:val="en-US" w:eastAsia="ko-KR"/>
              </w:rPr>
            </w:pPr>
            <w:r>
              <w:rPr>
                <w:rFonts w:eastAsia="Malgun Gothic" w:hint="eastAsia"/>
                <w:lang w:val="en-US" w:eastAsia="ko-KR"/>
              </w:rPr>
              <w:t>Option 1 is preferred.</w:t>
            </w:r>
          </w:p>
        </w:tc>
      </w:tr>
      <w:tr w:rsidR="00C50B41" w14:paraId="363DDE96" w14:textId="77777777">
        <w:tc>
          <w:tcPr>
            <w:tcW w:w="1479" w:type="dxa"/>
            <w:shd w:val="clear" w:color="auto" w:fill="auto"/>
          </w:tcPr>
          <w:p w14:paraId="363DDE93" w14:textId="77777777" w:rsidR="00C50B41" w:rsidRDefault="00C264C2">
            <w:pPr>
              <w:rPr>
                <w:rFonts w:eastAsia="Malgun Gothic"/>
                <w:sz w:val="21"/>
                <w:szCs w:val="21"/>
                <w:lang w:val="en-US" w:eastAsia="ko-KR"/>
              </w:rPr>
            </w:pPr>
            <w:r>
              <w:t>Nokia1</w:t>
            </w:r>
          </w:p>
        </w:tc>
        <w:tc>
          <w:tcPr>
            <w:tcW w:w="1372" w:type="dxa"/>
            <w:shd w:val="clear" w:color="auto" w:fill="auto"/>
          </w:tcPr>
          <w:p w14:paraId="363DDE94" w14:textId="77777777" w:rsidR="00C50B41" w:rsidRDefault="00C264C2">
            <w:pPr>
              <w:rPr>
                <w:rFonts w:eastAsia="Malgun Gothic"/>
                <w:sz w:val="21"/>
                <w:szCs w:val="21"/>
                <w:lang w:eastAsia="ko-KR"/>
              </w:rPr>
            </w:pPr>
            <w:r>
              <w:t>Y</w:t>
            </w:r>
          </w:p>
        </w:tc>
        <w:tc>
          <w:tcPr>
            <w:tcW w:w="6780" w:type="dxa"/>
            <w:shd w:val="clear" w:color="auto" w:fill="auto"/>
          </w:tcPr>
          <w:p w14:paraId="363DDE95" w14:textId="77777777" w:rsidR="00C50B41" w:rsidRDefault="00C264C2">
            <w:pPr>
              <w:pStyle w:val="a2"/>
              <w:rPr>
                <w:rFonts w:eastAsia="Malgun Gothic"/>
                <w:lang w:val="en-US" w:eastAsia="ko-KR"/>
              </w:rPr>
            </w:pPr>
            <w:r>
              <w:t>Prefer option 1</w:t>
            </w:r>
          </w:p>
        </w:tc>
      </w:tr>
      <w:tr w:rsidR="00C50B41" w14:paraId="363DDE9A" w14:textId="77777777">
        <w:tc>
          <w:tcPr>
            <w:tcW w:w="1479" w:type="dxa"/>
          </w:tcPr>
          <w:p w14:paraId="363DDE97"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E98" w14:textId="77777777" w:rsidR="00C50B41" w:rsidRDefault="00C50B41">
            <w:pPr>
              <w:rPr>
                <w:rFonts w:eastAsia="游明朝"/>
                <w:sz w:val="21"/>
                <w:szCs w:val="21"/>
                <w:lang w:eastAsia="zh-CN"/>
              </w:rPr>
            </w:pPr>
          </w:p>
        </w:tc>
        <w:tc>
          <w:tcPr>
            <w:tcW w:w="6780" w:type="dxa"/>
          </w:tcPr>
          <w:p w14:paraId="363DDE99" w14:textId="77777777" w:rsidR="00C50B41" w:rsidRDefault="00C264C2">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363DDE9B" w14:textId="77777777" w:rsidR="00C50B41" w:rsidRDefault="00C50B41">
      <w:pPr>
        <w:pStyle w:val="a2"/>
        <w:rPr>
          <w:lang w:val="en-GB"/>
        </w:rPr>
      </w:pPr>
    </w:p>
    <w:p w14:paraId="363DDE9C" w14:textId="77777777" w:rsidR="00C50B41" w:rsidRDefault="00C264C2">
      <w:pPr>
        <w:pStyle w:val="4"/>
      </w:pPr>
      <w:r>
        <w:rPr>
          <w:rFonts w:hint="eastAsia"/>
          <w:highlight w:val="yellow"/>
        </w:rPr>
        <w:t>[Close]</w:t>
      </w: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363DDE9D"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E9E" w14:textId="77777777" w:rsidR="00C50B41" w:rsidRDefault="00C264C2">
      <w:pPr>
        <w:pStyle w:val="a0"/>
        <w:rPr>
          <w:b w:val="0"/>
          <w:bCs w:val="0"/>
          <w:sz w:val="21"/>
          <w:szCs w:val="21"/>
        </w:rPr>
      </w:pPr>
      <w:r>
        <w:rPr>
          <w:rFonts w:hint="eastAsia"/>
          <w:b w:val="0"/>
          <w:bCs w:val="0"/>
          <w:sz w:val="21"/>
          <w:szCs w:val="21"/>
        </w:rPr>
        <w:t>Opt1: Explicit indication/configuation for TCI-state of LP-WUS</w:t>
      </w:r>
    </w:p>
    <w:p w14:paraId="363DDE9F"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As part of </w:t>
      </w:r>
      <w:r>
        <w:rPr>
          <w:b w:val="0"/>
          <w:bCs w:val="0"/>
          <w:sz w:val="21"/>
          <w:szCs w:val="21"/>
        </w:rPr>
        <w:t>the configuration for LP-WUS</w:t>
      </w:r>
      <w:r>
        <w:rPr>
          <w:rFonts w:hint="eastAsia"/>
          <w:b w:val="0"/>
          <w:bCs w:val="0"/>
          <w:sz w:val="21"/>
          <w:szCs w:val="21"/>
        </w:rPr>
        <w:t xml:space="preserve"> with new MAC CE indication, Update </w:t>
      </w:r>
      <w:r>
        <w:rPr>
          <w:b w:val="0"/>
          <w:bCs w:val="0"/>
          <w:sz w:val="21"/>
          <w:szCs w:val="21"/>
        </w:rPr>
        <w:t>unified TCI framework</w:t>
      </w:r>
      <w:r>
        <w:rPr>
          <w:rFonts w:hint="eastAsia"/>
          <w:b w:val="0"/>
          <w:bCs w:val="0"/>
          <w:sz w:val="21"/>
          <w:szCs w:val="21"/>
        </w:rPr>
        <w:t xml:space="preserve"> to include LP-WUS</w:t>
      </w:r>
    </w:p>
    <w:p w14:paraId="363DDEA0" w14:textId="77777777" w:rsidR="00C50B41" w:rsidRDefault="00C264C2">
      <w:pPr>
        <w:pStyle w:val="a0"/>
        <w:rPr>
          <w:b w:val="0"/>
          <w:bCs w:val="0"/>
          <w:sz w:val="21"/>
          <w:szCs w:val="21"/>
        </w:rPr>
      </w:pPr>
      <w:r>
        <w:rPr>
          <w:rFonts w:hint="eastAsia"/>
          <w:b w:val="0"/>
          <w:bCs w:val="0"/>
          <w:sz w:val="21"/>
          <w:szCs w:val="21"/>
        </w:rPr>
        <w:t>Opt2: Implicit association of TCI-state between LP-WUS and PDCCH/CORESET</w:t>
      </w:r>
    </w:p>
    <w:p w14:paraId="363DDEA1"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Same</w:t>
      </w:r>
      <w:r>
        <w:rPr>
          <w:b w:val="0"/>
          <w:bCs w:val="0"/>
          <w:sz w:val="21"/>
          <w:szCs w:val="21"/>
        </w:rPr>
        <w:t xml:space="preserve"> TCI state </w:t>
      </w:r>
      <w:r>
        <w:rPr>
          <w:rFonts w:hint="eastAsia"/>
          <w:b w:val="0"/>
          <w:bCs w:val="0"/>
          <w:sz w:val="21"/>
          <w:szCs w:val="21"/>
        </w:rPr>
        <w:t>of</w:t>
      </w:r>
      <w:r>
        <w:rPr>
          <w:b w:val="0"/>
          <w:bCs w:val="0"/>
          <w:sz w:val="21"/>
          <w:szCs w:val="21"/>
        </w:rPr>
        <w:t xml:space="preserve"> the CORESET for PDCCH monitoring</w:t>
      </w:r>
      <w:r>
        <w:rPr>
          <w:rFonts w:hint="eastAsia"/>
          <w:b w:val="0"/>
          <w:bCs w:val="0"/>
          <w:sz w:val="21"/>
          <w:szCs w:val="21"/>
        </w:rPr>
        <w:t xml:space="preserve"> is used for LP-WUS</w:t>
      </w:r>
    </w:p>
    <w:p w14:paraId="363DDEA2" w14:textId="77777777" w:rsidR="00C50B41" w:rsidRDefault="00C264C2">
      <w:pPr>
        <w:pStyle w:val="a0"/>
        <w:rPr>
          <w:b w:val="0"/>
          <w:bCs w:val="0"/>
          <w:sz w:val="21"/>
          <w:szCs w:val="21"/>
        </w:rPr>
      </w:pPr>
      <w:r>
        <w:rPr>
          <w:rFonts w:hint="eastAsia"/>
          <w:b w:val="0"/>
          <w:bCs w:val="0"/>
          <w:sz w:val="21"/>
          <w:szCs w:val="21"/>
        </w:rPr>
        <w:t>FFS: Note: Above TCI-state does not include QCL types</w:t>
      </w:r>
    </w:p>
    <w:tbl>
      <w:tblPr>
        <w:tblStyle w:val="afe"/>
        <w:tblW w:w="9631" w:type="dxa"/>
        <w:tblLayout w:type="fixed"/>
        <w:tblLook w:val="04A0" w:firstRow="1" w:lastRow="0" w:firstColumn="1" w:lastColumn="0" w:noHBand="0" w:noVBand="1"/>
      </w:tblPr>
      <w:tblGrid>
        <w:gridCol w:w="1479"/>
        <w:gridCol w:w="1372"/>
        <w:gridCol w:w="6780"/>
      </w:tblGrid>
      <w:tr w:rsidR="00C50B41" w14:paraId="363DDEA6" w14:textId="77777777">
        <w:tc>
          <w:tcPr>
            <w:tcW w:w="1479" w:type="dxa"/>
            <w:shd w:val="clear" w:color="auto" w:fill="D9D9D9" w:themeFill="background1" w:themeFillShade="D9"/>
          </w:tcPr>
          <w:p w14:paraId="363DDEA3"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A4"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A5" w14:textId="77777777" w:rsidR="00C50B41" w:rsidRDefault="00C264C2">
            <w:pPr>
              <w:rPr>
                <w:sz w:val="21"/>
                <w:szCs w:val="21"/>
              </w:rPr>
            </w:pPr>
            <w:r>
              <w:rPr>
                <w:sz w:val="21"/>
                <w:szCs w:val="21"/>
              </w:rPr>
              <w:t>Comments</w:t>
            </w:r>
          </w:p>
        </w:tc>
      </w:tr>
      <w:tr w:rsidR="00C50B41" w14:paraId="363DDEB0" w14:textId="77777777">
        <w:tc>
          <w:tcPr>
            <w:tcW w:w="1479" w:type="dxa"/>
          </w:tcPr>
          <w:p w14:paraId="363DDEA7"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EA8" w14:textId="77777777" w:rsidR="00C50B41" w:rsidRDefault="00C50B41">
            <w:pPr>
              <w:rPr>
                <w:rFonts w:eastAsia="游明朝"/>
                <w:sz w:val="21"/>
                <w:szCs w:val="21"/>
                <w:lang w:eastAsia="ja-JP"/>
              </w:rPr>
            </w:pPr>
          </w:p>
        </w:tc>
        <w:tc>
          <w:tcPr>
            <w:tcW w:w="6780" w:type="dxa"/>
          </w:tcPr>
          <w:p w14:paraId="363DDEA9" w14:textId="77777777" w:rsidR="00C50B41" w:rsidRDefault="00C264C2">
            <w:pPr>
              <w:pStyle w:val="a2"/>
            </w:pPr>
            <w:r>
              <w:rPr>
                <w:rFonts w:hint="eastAsia"/>
              </w:rPr>
              <w:t>Following agreement was made in Wednesday Online:</w:t>
            </w:r>
          </w:p>
          <w:p w14:paraId="363DDEAA" w14:textId="77777777" w:rsidR="00C50B41" w:rsidRDefault="00C50B41">
            <w:pPr>
              <w:pStyle w:val="a2"/>
            </w:pPr>
          </w:p>
          <w:p w14:paraId="363DDEAB"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DEAC" w14:textId="77777777" w:rsidR="00C50B41" w:rsidRDefault="00C264C2">
            <w:pPr>
              <w:spacing w:after="0" w:line="252" w:lineRule="auto"/>
              <w:contextualSpacing/>
              <w:rPr>
                <w:rFonts w:ascii="Times" w:hAnsi="Times"/>
                <w:b/>
                <w:bCs/>
                <w:sz w:val="21"/>
                <w:szCs w:val="21"/>
              </w:rPr>
            </w:pPr>
            <w:r>
              <w:rPr>
                <w:rFonts w:ascii="Times" w:hAnsi="Times"/>
                <w:sz w:val="21"/>
                <w:szCs w:val="21"/>
              </w:rPr>
              <w:t xml:space="preserve">For </w:t>
            </w:r>
            <w:r>
              <w:rPr>
                <w:rFonts w:ascii="Times" w:hAnsi="Times"/>
                <w:sz w:val="21"/>
                <w:szCs w:val="21"/>
              </w:rPr>
              <w:t>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63DDEAD"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63DDEAE"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 xml:space="preserve">between LP-WUS and </w:t>
            </w:r>
            <w:r>
              <w:rPr>
                <w:rFonts w:ascii="Times" w:hAnsi="Times" w:hint="eastAsia"/>
                <w:sz w:val="21"/>
                <w:szCs w:val="21"/>
                <w:lang w:eastAsia="zh-CN"/>
              </w:rPr>
              <w:t>PDCCH/CORESET</w:t>
            </w:r>
          </w:p>
          <w:p w14:paraId="363DDEAF" w14:textId="77777777" w:rsidR="00C50B41" w:rsidRDefault="00C50B41">
            <w:pPr>
              <w:pStyle w:val="a2"/>
            </w:pPr>
          </w:p>
        </w:tc>
      </w:tr>
    </w:tbl>
    <w:p w14:paraId="363DDEB1" w14:textId="77777777" w:rsidR="00C50B41" w:rsidRDefault="00C50B41">
      <w:pPr>
        <w:pStyle w:val="a2"/>
      </w:pPr>
    </w:p>
    <w:p w14:paraId="363DDEB2" w14:textId="77777777" w:rsidR="00C50B41" w:rsidRDefault="00C50B41">
      <w:pPr>
        <w:rPr>
          <w:rFonts w:eastAsia="游明朝"/>
          <w:sz w:val="24"/>
          <w:szCs w:val="24"/>
          <w:lang w:val="en-US" w:eastAsia="ja-JP"/>
        </w:rPr>
      </w:pPr>
    </w:p>
    <w:p w14:paraId="363DDEB3" w14:textId="77777777" w:rsidR="00C50B41" w:rsidRDefault="00C264C2">
      <w:pPr>
        <w:pStyle w:val="1"/>
      </w:pPr>
      <w:r>
        <w:t>4</w:t>
      </w:r>
      <w:r>
        <w:tab/>
      </w:r>
      <w:r>
        <w:rPr>
          <w:lang w:eastAsia="zh-CN"/>
        </w:rPr>
        <w:t>Activation/deactivation of LP-WUS monitoring</w:t>
      </w:r>
    </w:p>
    <w:p w14:paraId="363DDEB4" w14:textId="77777777" w:rsidR="00C50B41" w:rsidRDefault="00C264C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C50B41" w14:paraId="363DDECB" w14:textId="77777777">
        <w:tc>
          <w:tcPr>
            <w:tcW w:w="9630" w:type="dxa"/>
          </w:tcPr>
          <w:p w14:paraId="363DDEB5" w14:textId="77777777" w:rsidR="00C50B41" w:rsidRDefault="00C264C2">
            <w:pPr>
              <w:spacing w:after="0"/>
              <w:rPr>
                <w:sz w:val="21"/>
                <w:szCs w:val="21"/>
                <w:highlight w:val="green"/>
                <w:lang w:eastAsia="zh-CN"/>
              </w:rPr>
            </w:pPr>
            <w:bookmarkStart w:id="5" w:name="_Hlk182599949"/>
            <w:r>
              <w:rPr>
                <w:sz w:val="21"/>
                <w:szCs w:val="21"/>
                <w:highlight w:val="green"/>
                <w:lang w:eastAsia="zh-CN"/>
              </w:rPr>
              <w:lastRenderedPageBreak/>
              <w:t>Agreement</w:t>
            </w:r>
          </w:p>
          <w:p w14:paraId="363DDEB6" w14:textId="77777777" w:rsidR="00C50B41" w:rsidRDefault="00C264C2">
            <w:pPr>
              <w:spacing w:after="0"/>
              <w:rPr>
                <w:sz w:val="21"/>
                <w:szCs w:val="21"/>
                <w:lang w:eastAsia="zh-CN"/>
              </w:rPr>
            </w:pPr>
            <w:r>
              <w:rPr>
                <w:sz w:val="21"/>
                <w:szCs w:val="21"/>
                <w:lang w:eastAsia="zh-CN"/>
              </w:rPr>
              <w:t xml:space="preserve">For RRC CONNECTED mode, from RAN1 perspective, </w:t>
            </w:r>
          </w:p>
          <w:p w14:paraId="363DDEB7" w14:textId="77777777" w:rsidR="00C50B41" w:rsidRDefault="00C264C2">
            <w:pPr>
              <w:pStyle w:val="a0"/>
              <w:numPr>
                <w:ilvl w:val="0"/>
                <w:numId w:val="27"/>
              </w:numPr>
              <w:rPr>
                <w:b w:val="0"/>
                <w:bCs w:val="0"/>
                <w:sz w:val="21"/>
                <w:szCs w:val="21"/>
              </w:rPr>
            </w:pPr>
            <w:r>
              <w:rPr>
                <w:b w:val="0"/>
                <w:bCs w:val="0"/>
                <w:sz w:val="21"/>
                <w:szCs w:val="21"/>
              </w:rPr>
              <w:t>PDCCH monitoring triggered by LP-WUS is enabled/disabled by Gnb RRC signaling</w:t>
            </w:r>
          </w:p>
          <w:p w14:paraId="363DDEB8" w14:textId="77777777" w:rsidR="00C50B41" w:rsidRDefault="00C264C2">
            <w:pPr>
              <w:pStyle w:val="a0"/>
              <w:numPr>
                <w:ilvl w:val="1"/>
                <w:numId w:val="27"/>
              </w:numPr>
              <w:rPr>
                <w:b w:val="0"/>
                <w:bCs w:val="0"/>
                <w:sz w:val="21"/>
                <w:szCs w:val="21"/>
              </w:rPr>
            </w:pPr>
            <w:r>
              <w:rPr>
                <w:b w:val="0"/>
                <w:bCs w:val="0"/>
                <w:sz w:val="21"/>
                <w:szCs w:val="21"/>
              </w:rPr>
              <w:t>FFS whether to support UE assistance.</w:t>
            </w:r>
          </w:p>
          <w:p w14:paraId="363DDEB9" w14:textId="77777777" w:rsidR="00C50B41" w:rsidRDefault="00C264C2">
            <w:pPr>
              <w:pStyle w:val="a0"/>
              <w:numPr>
                <w:ilvl w:val="0"/>
                <w:numId w:val="27"/>
              </w:numPr>
              <w:rPr>
                <w:b w:val="0"/>
                <w:bCs w:val="0"/>
                <w:sz w:val="21"/>
                <w:szCs w:val="21"/>
              </w:rPr>
            </w:pPr>
            <w:r>
              <w:rPr>
                <w:b w:val="0"/>
                <w:bCs w:val="0"/>
                <w:sz w:val="21"/>
                <w:szCs w:val="21"/>
              </w:rPr>
              <w:t>LP-WUS monitoring by UE is known to Gnb.</w:t>
            </w:r>
          </w:p>
          <w:p w14:paraId="363DDEBA" w14:textId="77777777" w:rsidR="00C50B41" w:rsidRDefault="00C264C2">
            <w:pPr>
              <w:pStyle w:val="a0"/>
              <w:numPr>
                <w:ilvl w:val="1"/>
                <w:numId w:val="27"/>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363DDEBB" w14:textId="77777777" w:rsidR="00C50B41" w:rsidRDefault="00C264C2">
            <w:pPr>
              <w:pStyle w:val="a0"/>
              <w:numPr>
                <w:ilvl w:val="0"/>
                <w:numId w:val="27"/>
              </w:numPr>
              <w:rPr>
                <w:b w:val="0"/>
                <w:bCs w:val="0"/>
                <w:sz w:val="21"/>
                <w:szCs w:val="21"/>
              </w:rPr>
            </w:pPr>
            <w:r>
              <w:rPr>
                <w:b w:val="0"/>
                <w:bCs w:val="0"/>
                <w:sz w:val="21"/>
                <w:szCs w:val="21"/>
              </w:rPr>
              <w:t xml:space="preserve">In case LP-WUS monitoring is enabled, following options are further </w:t>
            </w:r>
            <w:r>
              <w:rPr>
                <w:b w:val="0"/>
                <w:bCs w:val="0"/>
                <w:sz w:val="21"/>
                <w:szCs w:val="21"/>
              </w:rPr>
              <w:t>studied</w:t>
            </w:r>
          </w:p>
          <w:p w14:paraId="363DDEBC" w14:textId="77777777" w:rsidR="00C50B41" w:rsidRDefault="00C264C2">
            <w:pPr>
              <w:pStyle w:val="a0"/>
              <w:numPr>
                <w:ilvl w:val="1"/>
                <w:numId w:val="27"/>
              </w:numPr>
              <w:rPr>
                <w:b w:val="0"/>
                <w:bCs w:val="0"/>
                <w:sz w:val="21"/>
                <w:szCs w:val="21"/>
              </w:rPr>
            </w:pPr>
            <w:r>
              <w:rPr>
                <w:b w:val="0"/>
                <w:bCs w:val="0"/>
                <w:sz w:val="21"/>
                <w:szCs w:val="21"/>
              </w:rPr>
              <w:t>Option 1: No additional indication/condition are introduced for activation/deactivation of LP-WUS monitoring</w:t>
            </w:r>
          </w:p>
          <w:p w14:paraId="363DDEBD" w14:textId="77777777" w:rsidR="00C50B41" w:rsidRDefault="00C264C2">
            <w:pPr>
              <w:pStyle w:val="a0"/>
              <w:numPr>
                <w:ilvl w:val="1"/>
                <w:numId w:val="27"/>
              </w:numPr>
              <w:rPr>
                <w:b w:val="0"/>
                <w:bCs w:val="0"/>
                <w:sz w:val="21"/>
                <w:szCs w:val="21"/>
              </w:rPr>
            </w:pPr>
            <w:r>
              <w:rPr>
                <w:b w:val="0"/>
                <w:bCs w:val="0"/>
                <w:sz w:val="21"/>
                <w:szCs w:val="21"/>
              </w:rPr>
              <w:t>Option 2: Activation/deactivation of LP-WUS monitoring by Gnb L1/L2 signaling with or without UE assistance.</w:t>
            </w:r>
          </w:p>
          <w:p w14:paraId="363DDEBE" w14:textId="77777777" w:rsidR="00C50B41" w:rsidRDefault="00C264C2">
            <w:pPr>
              <w:pStyle w:val="a0"/>
              <w:numPr>
                <w:ilvl w:val="1"/>
                <w:numId w:val="27"/>
              </w:numPr>
              <w:rPr>
                <w:b w:val="0"/>
                <w:bCs w:val="0"/>
                <w:sz w:val="21"/>
                <w:szCs w:val="21"/>
              </w:rPr>
            </w:pPr>
            <w:r>
              <w:rPr>
                <w:b w:val="0"/>
                <w:bCs w:val="0"/>
                <w:sz w:val="21"/>
                <w:szCs w:val="21"/>
              </w:rPr>
              <w:t>Option 3: Activation/deactivation of LP-WUS monitoring based on condition(s), such as timer.</w:t>
            </w:r>
          </w:p>
          <w:p w14:paraId="363DDEBF" w14:textId="77777777" w:rsidR="00C50B41" w:rsidRDefault="00C264C2">
            <w:pPr>
              <w:pStyle w:val="a0"/>
              <w:numPr>
                <w:ilvl w:val="1"/>
                <w:numId w:val="27"/>
              </w:numPr>
              <w:rPr>
                <w:b w:val="0"/>
                <w:bCs w:val="0"/>
                <w:sz w:val="21"/>
                <w:szCs w:val="21"/>
              </w:rPr>
            </w:pPr>
            <w:r>
              <w:rPr>
                <w:b w:val="0"/>
                <w:bCs w:val="0"/>
                <w:sz w:val="21"/>
                <w:szCs w:val="21"/>
              </w:rPr>
              <w:t>Option 4: Activation/deactivation of LP-WUS monitoring based on implicit indication/condition, e.g. UL transmission.</w:t>
            </w:r>
          </w:p>
          <w:p w14:paraId="363DDEC0" w14:textId="77777777" w:rsidR="00C50B41" w:rsidRDefault="00C50B41">
            <w:pPr>
              <w:rPr>
                <w:rFonts w:eastAsia="游明朝"/>
                <w:sz w:val="21"/>
                <w:szCs w:val="21"/>
                <w:lang w:eastAsia="ja-JP"/>
              </w:rPr>
            </w:pPr>
          </w:p>
          <w:p w14:paraId="363DDEC1"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DEC2"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DEC3"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DEC4"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EC5"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EC6" w14:textId="77777777" w:rsidR="00C50B41" w:rsidRDefault="00C50B41">
            <w:pPr>
              <w:spacing w:after="0" w:line="240" w:lineRule="auto"/>
              <w:jc w:val="left"/>
              <w:rPr>
                <w:rFonts w:ascii="Times" w:hAnsi="Times"/>
                <w:sz w:val="21"/>
                <w:szCs w:val="21"/>
                <w:lang w:eastAsia="zh-CN" w:bidi="ar"/>
              </w:rPr>
            </w:pPr>
          </w:p>
          <w:p w14:paraId="363DDEC7"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DEC8"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DEC9"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ECA"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363DDECC" w14:textId="77777777" w:rsidR="00C50B41" w:rsidRDefault="00C50B41">
      <w:pPr>
        <w:rPr>
          <w:sz w:val="21"/>
          <w:szCs w:val="21"/>
        </w:rPr>
      </w:pPr>
    </w:p>
    <w:p w14:paraId="363DDECD" w14:textId="77777777" w:rsidR="00C50B41" w:rsidRDefault="00C264C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363DDECE" w14:textId="77777777" w:rsidR="00C50B41" w:rsidRDefault="00C264C2">
      <w:pPr>
        <w:pStyle w:val="a0"/>
        <w:numPr>
          <w:ilvl w:val="0"/>
          <w:numId w:val="28"/>
        </w:numPr>
        <w:rPr>
          <w:b w:val="0"/>
          <w:bCs w:val="0"/>
          <w:sz w:val="21"/>
          <w:szCs w:val="21"/>
        </w:rPr>
      </w:pPr>
      <w:r>
        <w:rPr>
          <w:b w:val="0"/>
          <w:bCs w:val="0"/>
          <w:sz w:val="21"/>
          <w:szCs w:val="21"/>
        </w:rPr>
        <w:t>FFS whether implicit/explicit indication from UE is necessary</w:t>
      </w:r>
    </w:p>
    <w:p w14:paraId="363DDECF" w14:textId="77777777" w:rsidR="00C50B41" w:rsidRDefault="00C264C2">
      <w:pPr>
        <w:pStyle w:val="a0"/>
        <w:numPr>
          <w:ilvl w:val="1"/>
          <w:numId w:val="28"/>
        </w:numPr>
        <w:rPr>
          <w:b w:val="0"/>
          <w:bCs w:val="0"/>
          <w:sz w:val="21"/>
          <w:szCs w:val="21"/>
        </w:rPr>
      </w:pPr>
      <w:r>
        <w:rPr>
          <w:rFonts w:hint="eastAsia"/>
          <w:b w:val="0"/>
          <w:bCs w:val="0"/>
          <w:sz w:val="21"/>
          <w:szCs w:val="21"/>
        </w:rPr>
        <w:t>Support: IDC, ETRI (implicit)</w:t>
      </w:r>
    </w:p>
    <w:p w14:paraId="363DDED0" w14:textId="77777777" w:rsidR="00C50B41" w:rsidRDefault="00C264C2">
      <w:pPr>
        <w:pStyle w:val="a0"/>
        <w:numPr>
          <w:ilvl w:val="2"/>
          <w:numId w:val="28"/>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363DDED1" w14:textId="77777777" w:rsidR="00C50B41" w:rsidRDefault="00C264C2">
      <w:pPr>
        <w:pStyle w:val="a0"/>
        <w:numPr>
          <w:ilvl w:val="2"/>
          <w:numId w:val="28"/>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363DDED2" w14:textId="77777777" w:rsidR="00C50B41" w:rsidRDefault="00C264C2">
      <w:pPr>
        <w:pStyle w:val="a0"/>
        <w:numPr>
          <w:ilvl w:val="3"/>
          <w:numId w:val="28"/>
        </w:numPr>
        <w:rPr>
          <w:b w:val="0"/>
          <w:bCs w:val="0"/>
          <w:sz w:val="21"/>
          <w:szCs w:val="21"/>
        </w:rPr>
      </w:pPr>
      <w:r>
        <w:rPr>
          <w:b w:val="0"/>
          <w:bCs w:val="0"/>
          <w:sz w:val="21"/>
          <w:szCs w:val="21"/>
        </w:rPr>
        <w:t>HARQ-ACK feedback corresponding to scheduled downlink transmission</w:t>
      </w:r>
    </w:p>
    <w:p w14:paraId="363DDED3" w14:textId="77777777" w:rsidR="00C50B41" w:rsidRDefault="00C264C2">
      <w:pPr>
        <w:pStyle w:val="a0"/>
        <w:numPr>
          <w:ilvl w:val="3"/>
          <w:numId w:val="28"/>
        </w:numPr>
        <w:rPr>
          <w:b w:val="0"/>
          <w:bCs w:val="0"/>
          <w:sz w:val="21"/>
          <w:szCs w:val="21"/>
        </w:rPr>
      </w:pPr>
      <w:r>
        <w:rPr>
          <w:b w:val="0"/>
          <w:bCs w:val="0"/>
          <w:sz w:val="21"/>
          <w:szCs w:val="21"/>
        </w:rPr>
        <w:t xml:space="preserve">Scheduled uplink </w:t>
      </w:r>
      <w:r>
        <w:rPr>
          <w:b w:val="0"/>
          <w:bCs w:val="0"/>
          <w:sz w:val="21"/>
          <w:szCs w:val="21"/>
        </w:rPr>
        <w:t>transmission</w:t>
      </w:r>
    </w:p>
    <w:p w14:paraId="363DDED4" w14:textId="77777777" w:rsidR="00C50B41" w:rsidRDefault="00C264C2">
      <w:pPr>
        <w:pStyle w:val="a0"/>
        <w:numPr>
          <w:ilvl w:val="3"/>
          <w:numId w:val="28"/>
        </w:numPr>
        <w:rPr>
          <w:b w:val="0"/>
          <w:bCs w:val="0"/>
          <w:sz w:val="21"/>
          <w:szCs w:val="21"/>
        </w:rPr>
      </w:pPr>
      <w:r>
        <w:rPr>
          <w:b w:val="0"/>
          <w:bCs w:val="0"/>
          <w:sz w:val="21"/>
          <w:szCs w:val="21"/>
        </w:rPr>
        <w:t>Other options are not precluded.</w:t>
      </w:r>
    </w:p>
    <w:p w14:paraId="363DDED5" w14:textId="77777777" w:rsidR="00C50B41" w:rsidRDefault="00C264C2">
      <w:pPr>
        <w:pStyle w:val="a0"/>
        <w:numPr>
          <w:ilvl w:val="1"/>
          <w:numId w:val="28"/>
        </w:numPr>
        <w:rPr>
          <w:b w:val="0"/>
          <w:bCs w:val="0"/>
          <w:sz w:val="21"/>
          <w:szCs w:val="21"/>
        </w:rPr>
      </w:pPr>
      <w:r>
        <w:rPr>
          <w:rFonts w:hint="eastAsia"/>
          <w:b w:val="0"/>
          <w:bCs w:val="0"/>
          <w:sz w:val="21"/>
          <w:szCs w:val="21"/>
        </w:rPr>
        <w:t>Not support: vivo, E///</w:t>
      </w:r>
    </w:p>
    <w:p w14:paraId="363DDED6" w14:textId="77777777" w:rsidR="00C50B41" w:rsidRDefault="00C264C2">
      <w:pPr>
        <w:pStyle w:val="a0"/>
        <w:numPr>
          <w:ilvl w:val="0"/>
          <w:numId w:val="28"/>
        </w:numPr>
        <w:rPr>
          <w:b w:val="0"/>
          <w:bCs w:val="0"/>
          <w:sz w:val="21"/>
          <w:szCs w:val="21"/>
        </w:rPr>
      </w:pPr>
      <w:r>
        <w:rPr>
          <w:b w:val="0"/>
          <w:bCs w:val="0"/>
          <w:sz w:val="21"/>
          <w:szCs w:val="21"/>
        </w:rPr>
        <w:t>FFS whether to support UE assistance.</w:t>
      </w:r>
    </w:p>
    <w:p w14:paraId="363DDED7" w14:textId="77777777" w:rsidR="00C50B41" w:rsidRDefault="00C264C2">
      <w:pPr>
        <w:pStyle w:val="a0"/>
        <w:numPr>
          <w:ilvl w:val="1"/>
          <w:numId w:val="28"/>
        </w:numPr>
        <w:rPr>
          <w:b w:val="0"/>
          <w:bCs w:val="0"/>
          <w:sz w:val="21"/>
          <w:szCs w:val="21"/>
        </w:rPr>
      </w:pPr>
      <w:r>
        <w:rPr>
          <w:b w:val="0"/>
          <w:bCs w:val="0"/>
          <w:sz w:val="21"/>
          <w:szCs w:val="21"/>
        </w:rPr>
        <w:t xml:space="preserve">Yes: </w:t>
      </w:r>
      <w:r>
        <w:rPr>
          <w:rFonts w:hint="eastAsia"/>
          <w:b w:val="0"/>
          <w:bCs w:val="0"/>
          <w:sz w:val="21"/>
          <w:szCs w:val="21"/>
        </w:rPr>
        <w:t>IDC</w:t>
      </w:r>
    </w:p>
    <w:p w14:paraId="363DDED8" w14:textId="77777777" w:rsidR="00C50B41" w:rsidRDefault="00C264C2">
      <w:pPr>
        <w:pStyle w:val="a0"/>
        <w:numPr>
          <w:ilvl w:val="1"/>
          <w:numId w:val="28"/>
        </w:numPr>
        <w:rPr>
          <w:b w:val="0"/>
          <w:bCs w:val="0"/>
          <w:sz w:val="21"/>
          <w:szCs w:val="21"/>
        </w:rPr>
      </w:pPr>
      <w:r>
        <w:rPr>
          <w:rFonts w:hint="eastAsia"/>
          <w:b w:val="0"/>
          <w:bCs w:val="0"/>
          <w:sz w:val="21"/>
          <w:szCs w:val="21"/>
        </w:rPr>
        <w:t>No: CATT</w:t>
      </w:r>
    </w:p>
    <w:p w14:paraId="363DDED9" w14:textId="77777777" w:rsidR="00C50B41" w:rsidRDefault="00C264C2">
      <w:pPr>
        <w:pStyle w:val="a0"/>
        <w:numPr>
          <w:ilvl w:val="0"/>
          <w:numId w:val="28"/>
        </w:numPr>
        <w:rPr>
          <w:b w:val="0"/>
          <w:bCs w:val="0"/>
          <w:sz w:val="21"/>
          <w:szCs w:val="21"/>
        </w:rPr>
      </w:pPr>
      <w:r>
        <w:rPr>
          <w:rFonts w:hint="eastAsia"/>
          <w:b w:val="0"/>
          <w:bCs w:val="0"/>
          <w:sz w:val="21"/>
          <w:szCs w:val="21"/>
        </w:rPr>
        <w:t>Option 1: CMCC, CATT</w:t>
      </w:r>
    </w:p>
    <w:p w14:paraId="363DDEDA" w14:textId="77777777" w:rsidR="00C50B41" w:rsidRDefault="00C264C2">
      <w:pPr>
        <w:pStyle w:val="a0"/>
        <w:numPr>
          <w:ilvl w:val="0"/>
          <w:numId w:val="28"/>
        </w:numPr>
        <w:rPr>
          <w:b w:val="0"/>
          <w:bCs w:val="0"/>
          <w:sz w:val="21"/>
          <w:szCs w:val="21"/>
        </w:rPr>
      </w:pPr>
      <w:r>
        <w:rPr>
          <w:rFonts w:hint="eastAsia"/>
          <w:b w:val="0"/>
          <w:bCs w:val="0"/>
          <w:sz w:val="21"/>
          <w:szCs w:val="21"/>
        </w:rPr>
        <w:t>Option 2: QC, vivo, Samsung, SPRD, LGE</w:t>
      </w:r>
    </w:p>
    <w:p w14:paraId="363DDEDB" w14:textId="77777777" w:rsidR="00C50B41" w:rsidRDefault="00C264C2">
      <w:pPr>
        <w:pStyle w:val="a0"/>
        <w:numPr>
          <w:ilvl w:val="1"/>
          <w:numId w:val="28"/>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363DDEDC" w14:textId="77777777" w:rsidR="00C50B41" w:rsidRDefault="00C264C2">
      <w:pPr>
        <w:pStyle w:val="a0"/>
        <w:numPr>
          <w:ilvl w:val="2"/>
          <w:numId w:val="28"/>
        </w:numPr>
        <w:rPr>
          <w:b w:val="0"/>
          <w:bCs w:val="0"/>
          <w:sz w:val="21"/>
          <w:szCs w:val="21"/>
        </w:rPr>
      </w:pPr>
      <w:r>
        <w:rPr>
          <w:b w:val="0"/>
          <w:bCs w:val="0"/>
          <w:sz w:val="21"/>
          <w:szCs w:val="21"/>
        </w:rPr>
        <w:t>A UE can be configured with one or multiple LP-WUS configurations</w:t>
      </w:r>
    </w:p>
    <w:p w14:paraId="363DDEDD" w14:textId="77777777" w:rsidR="00C50B41" w:rsidRDefault="00C264C2">
      <w:pPr>
        <w:pStyle w:val="a0"/>
        <w:numPr>
          <w:ilvl w:val="2"/>
          <w:numId w:val="28"/>
        </w:numPr>
        <w:rPr>
          <w:b w:val="0"/>
          <w:bCs w:val="0"/>
          <w:sz w:val="21"/>
          <w:szCs w:val="21"/>
        </w:rPr>
      </w:pPr>
      <w:r>
        <w:rPr>
          <w:b w:val="0"/>
          <w:bCs w:val="0"/>
          <w:sz w:val="21"/>
          <w:szCs w:val="21"/>
        </w:rPr>
        <w:t>The MAC-CE activates one (or none) of the LP-WUS configurations dynamically</w:t>
      </w:r>
    </w:p>
    <w:p w14:paraId="363DDEDE" w14:textId="77777777" w:rsidR="00C50B41" w:rsidRDefault="00C264C2">
      <w:pPr>
        <w:pStyle w:val="a0"/>
        <w:numPr>
          <w:ilvl w:val="1"/>
          <w:numId w:val="28"/>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363DDEDF" w14:textId="77777777" w:rsidR="00C50B41" w:rsidRDefault="00C264C2">
      <w:pPr>
        <w:pStyle w:val="a0"/>
        <w:numPr>
          <w:ilvl w:val="1"/>
          <w:numId w:val="28"/>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63DDEE0" w14:textId="77777777" w:rsidR="00C50B41" w:rsidRDefault="00C264C2">
      <w:pPr>
        <w:pStyle w:val="a0"/>
        <w:numPr>
          <w:ilvl w:val="1"/>
          <w:numId w:val="28"/>
        </w:numPr>
        <w:rPr>
          <w:b w:val="0"/>
          <w:bCs w:val="0"/>
          <w:sz w:val="21"/>
          <w:szCs w:val="21"/>
        </w:rPr>
      </w:pPr>
      <w:r>
        <w:rPr>
          <w:rFonts w:hint="eastAsia"/>
          <w:b w:val="0"/>
          <w:bCs w:val="0"/>
          <w:sz w:val="21"/>
          <w:szCs w:val="21"/>
        </w:rPr>
        <w:lastRenderedPageBreak/>
        <w:t xml:space="preserve">LGE: </w:t>
      </w:r>
      <w:r>
        <w:rPr>
          <w:b w:val="0"/>
          <w:bCs w:val="0"/>
          <w:sz w:val="21"/>
          <w:szCs w:val="21"/>
        </w:rPr>
        <w:t>Specify activation/deactivation of LP-WUS monitoring by Gnb L1/L2 signaling with or without UE assistance</w:t>
      </w:r>
    </w:p>
    <w:p w14:paraId="363DDEE1" w14:textId="77777777" w:rsidR="00C50B41" w:rsidRDefault="00C264C2">
      <w:pPr>
        <w:pStyle w:val="a0"/>
        <w:numPr>
          <w:ilvl w:val="0"/>
          <w:numId w:val="28"/>
        </w:numPr>
        <w:rPr>
          <w:b w:val="0"/>
          <w:bCs w:val="0"/>
          <w:sz w:val="21"/>
          <w:szCs w:val="21"/>
        </w:rPr>
      </w:pPr>
      <w:r>
        <w:rPr>
          <w:rFonts w:hint="eastAsia"/>
          <w:b w:val="0"/>
          <w:bCs w:val="0"/>
          <w:sz w:val="21"/>
          <w:szCs w:val="21"/>
        </w:rPr>
        <w:t>Option 3: IDC, Samsung, OPPO, Sharp, TCL</w:t>
      </w:r>
    </w:p>
    <w:p w14:paraId="363DDEE2" w14:textId="77777777" w:rsidR="00C50B41" w:rsidRDefault="00C264C2">
      <w:pPr>
        <w:pStyle w:val="a0"/>
        <w:numPr>
          <w:ilvl w:val="1"/>
          <w:numId w:val="28"/>
        </w:numPr>
        <w:rPr>
          <w:b w:val="0"/>
          <w:bCs w:val="0"/>
          <w:sz w:val="21"/>
          <w:szCs w:val="21"/>
        </w:rPr>
      </w:pPr>
      <w:r>
        <w:rPr>
          <w:rFonts w:hint="eastAsia"/>
          <w:b w:val="0"/>
          <w:bCs w:val="0"/>
          <w:sz w:val="21"/>
          <w:szCs w:val="21"/>
        </w:rPr>
        <w:t>IDC:</w:t>
      </w:r>
    </w:p>
    <w:p w14:paraId="363DDEE3" w14:textId="77777777" w:rsidR="00C50B41" w:rsidRDefault="00C264C2">
      <w:pPr>
        <w:pStyle w:val="a0"/>
        <w:numPr>
          <w:ilvl w:val="2"/>
          <w:numId w:val="28"/>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63DDEE4" w14:textId="77777777" w:rsidR="00C50B41" w:rsidRDefault="00C264C2">
      <w:pPr>
        <w:pStyle w:val="a0"/>
        <w:numPr>
          <w:ilvl w:val="2"/>
          <w:numId w:val="28"/>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363DDEE5" w14:textId="77777777" w:rsidR="00C50B41" w:rsidRDefault="00C264C2">
      <w:pPr>
        <w:pStyle w:val="a0"/>
        <w:numPr>
          <w:ilvl w:val="1"/>
          <w:numId w:val="28"/>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363DDEE6" w14:textId="77777777" w:rsidR="00C50B41" w:rsidRDefault="00C264C2">
      <w:pPr>
        <w:pStyle w:val="a0"/>
        <w:numPr>
          <w:ilvl w:val="1"/>
          <w:numId w:val="28"/>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363DDEE7" w14:textId="77777777" w:rsidR="00C50B41" w:rsidRDefault="00C264C2">
      <w:pPr>
        <w:pStyle w:val="a0"/>
        <w:numPr>
          <w:ilvl w:val="1"/>
          <w:numId w:val="28"/>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63DDEE8" w14:textId="77777777" w:rsidR="00C50B41" w:rsidRDefault="00C264C2">
      <w:pPr>
        <w:pStyle w:val="a0"/>
        <w:numPr>
          <w:ilvl w:val="0"/>
          <w:numId w:val="28"/>
        </w:numPr>
        <w:rPr>
          <w:b w:val="0"/>
          <w:bCs w:val="0"/>
          <w:sz w:val="21"/>
          <w:szCs w:val="21"/>
        </w:rPr>
      </w:pPr>
      <w:r>
        <w:rPr>
          <w:b w:val="0"/>
          <w:bCs w:val="0"/>
          <w:sz w:val="21"/>
          <w:szCs w:val="21"/>
        </w:rPr>
        <w:t xml:space="preserve">Option </w:t>
      </w:r>
      <w:r>
        <w:rPr>
          <w:rFonts w:hint="eastAsia"/>
          <w:b w:val="0"/>
          <w:bCs w:val="0"/>
          <w:sz w:val="21"/>
          <w:szCs w:val="21"/>
        </w:rPr>
        <w:t>4: QC, vivo, HW, TCL, DCM</w:t>
      </w:r>
    </w:p>
    <w:p w14:paraId="363DDEE9" w14:textId="77777777" w:rsidR="00C50B41" w:rsidRDefault="00C264C2">
      <w:pPr>
        <w:pStyle w:val="a0"/>
        <w:numPr>
          <w:ilvl w:val="1"/>
          <w:numId w:val="28"/>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363DDEEA" w14:textId="77777777" w:rsidR="00C50B41" w:rsidRDefault="00C264C2">
      <w:pPr>
        <w:pStyle w:val="a0"/>
        <w:numPr>
          <w:ilvl w:val="1"/>
          <w:numId w:val="28"/>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363DDEEB" w14:textId="77777777" w:rsidR="00C50B41" w:rsidRDefault="00C264C2">
      <w:pPr>
        <w:pStyle w:val="a0"/>
        <w:numPr>
          <w:ilvl w:val="1"/>
          <w:numId w:val="28"/>
        </w:numPr>
        <w:rPr>
          <w:b w:val="0"/>
          <w:bCs w:val="0"/>
          <w:sz w:val="21"/>
          <w:szCs w:val="21"/>
        </w:rPr>
      </w:pPr>
      <w:r>
        <w:rPr>
          <w:rFonts w:hint="eastAsia"/>
          <w:b w:val="0"/>
          <w:bCs w:val="0"/>
          <w:sz w:val="21"/>
          <w:szCs w:val="21"/>
        </w:rPr>
        <w:t xml:space="preserve">HW: </w:t>
      </w:r>
    </w:p>
    <w:p w14:paraId="363DDEEC" w14:textId="77777777" w:rsidR="00C50B41" w:rsidRDefault="00C264C2">
      <w:pPr>
        <w:pStyle w:val="a0"/>
        <w:numPr>
          <w:ilvl w:val="2"/>
          <w:numId w:val="28"/>
        </w:numPr>
        <w:rPr>
          <w:b w:val="0"/>
          <w:bCs w:val="0"/>
          <w:sz w:val="21"/>
          <w:szCs w:val="21"/>
        </w:rPr>
      </w:pPr>
      <w:r>
        <w:rPr>
          <w:b w:val="0"/>
          <w:bCs w:val="0"/>
          <w:sz w:val="21"/>
          <w:szCs w:val="21"/>
        </w:rPr>
        <w:t>Deactivation of LP-WUS monitoring by the reception of a LP-WUS targeting to the UE</w:t>
      </w:r>
    </w:p>
    <w:p w14:paraId="363DDEED" w14:textId="77777777" w:rsidR="00C50B41" w:rsidRDefault="00C264C2">
      <w:pPr>
        <w:pStyle w:val="a0"/>
        <w:numPr>
          <w:ilvl w:val="2"/>
          <w:numId w:val="28"/>
        </w:numPr>
        <w:rPr>
          <w:b w:val="0"/>
          <w:bCs w:val="0"/>
          <w:sz w:val="21"/>
          <w:szCs w:val="21"/>
        </w:rPr>
      </w:pPr>
      <w:r>
        <w:rPr>
          <w:b w:val="0"/>
          <w:bCs w:val="0"/>
          <w:sz w:val="21"/>
          <w:szCs w:val="21"/>
        </w:rPr>
        <w:t>Deactivation of LP-WUS monitoring based on UL transmission</w:t>
      </w:r>
    </w:p>
    <w:p w14:paraId="363DDEEE" w14:textId="77777777" w:rsidR="00C50B41" w:rsidRDefault="00C264C2">
      <w:pPr>
        <w:pStyle w:val="a0"/>
        <w:numPr>
          <w:ilvl w:val="2"/>
          <w:numId w:val="28"/>
        </w:numPr>
        <w:rPr>
          <w:b w:val="0"/>
          <w:bCs w:val="0"/>
          <w:sz w:val="21"/>
          <w:szCs w:val="21"/>
        </w:rPr>
      </w:pPr>
      <w:r>
        <w:rPr>
          <w:b w:val="0"/>
          <w:bCs w:val="0"/>
          <w:sz w:val="21"/>
          <w:szCs w:val="21"/>
        </w:rPr>
        <w:t xml:space="preserve">PDCCH monitoring of a UE is suspended if LP-WUS monitoring of the UE is </w:t>
      </w:r>
      <w:r>
        <w:rPr>
          <w:b w:val="0"/>
          <w:bCs w:val="0"/>
          <w:sz w:val="21"/>
          <w:szCs w:val="21"/>
        </w:rPr>
        <w:t>activated, and vice versa. PDCCH monitoring of a UE is resumed if LP-WUS monitoring of the UE is deactivated.</w:t>
      </w:r>
      <w:r>
        <w:rPr>
          <w:b w:val="0"/>
          <w:bCs w:val="0"/>
          <w:sz w:val="21"/>
          <w:szCs w:val="21"/>
        </w:rPr>
        <w:tab/>
      </w:r>
    </w:p>
    <w:p w14:paraId="363DDEEF" w14:textId="77777777" w:rsidR="00C50B41" w:rsidRDefault="00C264C2">
      <w:pPr>
        <w:pStyle w:val="a0"/>
        <w:numPr>
          <w:ilvl w:val="1"/>
          <w:numId w:val="28"/>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363DDEF0" w14:textId="77777777" w:rsidR="00C50B41" w:rsidRDefault="00C264C2">
      <w:pPr>
        <w:pStyle w:val="a0"/>
        <w:numPr>
          <w:ilvl w:val="1"/>
          <w:numId w:val="28"/>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363DDEF1" w14:textId="77777777" w:rsidR="00C50B41" w:rsidRDefault="00C50B41">
      <w:pPr>
        <w:rPr>
          <w:rFonts w:eastAsia="游明朝"/>
          <w:sz w:val="24"/>
          <w:szCs w:val="24"/>
          <w:lang w:val="sv-SE" w:eastAsia="ja-JP"/>
        </w:rPr>
      </w:pPr>
    </w:p>
    <w:p w14:paraId="363DDEF2" w14:textId="77777777" w:rsidR="00C50B41" w:rsidRDefault="00C50B41">
      <w:pPr>
        <w:pStyle w:val="a2"/>
      </w:pPr>
    </w:p>
    <w:p w14:paraId="363DDEF3" w14:textId="77777777" w:rsidR="00C50B41" w:rsidRDefault="00C264C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proofErr w:type="spellStart"/>
      <w:r>
        <w:rPr>
          <w:rFonts w:eastAsia="游明朝"/>
          <w:sz w:val="21"/>
          <w:szCs w:val="21"/>
          <w:lang w:eastAsia="ja-JP"/>
        </w:rPr>
        <w:t>ignalling</w:t>
      </w:r>
      <w:proofErr w:type="spellEnd"/>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363DDEF4" w14:textId="77777777" w:rsidR="00C50B41" w:rsidRDefault="00C264C2">
      <w:pPr>
        <w:pStyle w:val="a0"/>
        <w:numPr>
          <w:ilvl w:val="0"/>
          <w:numId w:val="33"/>
        </w:numPr>
        <w:rPr>
          <w:b w:val="0"/>
          <w:bCs w:val="0"/>
          <w:sz w:val="21"/>
          <w:szCs w:val="21"/>
        </w:rPr>
      </w:pPr>
      <w:r>
        <w:rPr>
          <w:b w:val="0"/>
          <w:bCs w:val="0"/>
          <w:sz w:val="21"/>
          <w:szCs w:val="21"/>
        </w:rPr>
        <w:t>PDCCH skipping</w:t>
      </w:r>
    </w:p>
    <w:p w14:paraId="363DDEF5"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63DDEF6" w14:textId="77777777" w:rsidR="00C50B41" w:rsidRDefault="00C264C2">
      <w:pPr>
        <w:pStyle w:val="a0"/>
        <w:numPr>
          <w:ilvl w:val="1"/>
          <w:numId w:val="33"/>
        </w:numPr>
        <w:rPr>
          <w:b w:val="0"/>
          <w:bCs w:val="0"/>
          <w:sz w:val="21"/>
          <w:szCs w:val="21"/>
        </w:rPr>
      </w:pPr>
      <w:r>
        <w:rPr>
          <w:b w:val="0"/>
          <w:bCs w:val="0"/>
          <w:sz w:val="21"/>
          <w:szCs w:val="21"/>
        </w:rPr>
        <w:t xml:space="preserve">CMCC: </w:t>
      </w:r>
      <w:r>
        <w:rPr>
          <w:rFonts w:hint="eastAsia"/>
          <w:b w:val="0"/>
          <w:bCs w:val="0"/>
          <w:sz w:val="21"/>
          <w:szCs w:val="21"/>
        </w:rPr>
        <w:t xml:space="preserve">LP-WUS procedure Option 1-1/Option 1-2 and Rel-17 </w:t>
      </w:r>
      <w:r>
        <w:rPr>
          <w:rFonts w:hint="eastAsia"/>
          <w:b w:val="0"/>
          <w:bCs w:val="0"/>
          <w:sz w:val="21"/>
          <w:szCs w:val="21"/>
        </w:rPr>
        <w:t>PDCCH skipping/SSSG switching can be configured or activated to one UE simultaneously</w:t>
      </w:r>
    </w:p>
    <w:p w14:paraId="363DDEF7"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363DDEF8" w14:textId="77777777" w:rsidR="00C50B41" w:rsidRDefault="00C264C2">
      <w:pPr>
        <w:pStyle w:val="a0"/>
        <w:numPr>
          <w:ilvl w:val="1"/>
          <w:numId w:val="33"/>
        </w:numPr>
        <w:rPr>
          <w:b w:val="0"/>
          <w:bCs w:val="0"/>
          <w:sz w:val="21"/>
          <w:szCs w:val="21"/>
          <w:highlight w:val="cyan"/>
        </w:rPr>
      </w:pPr>
      <w:r>
        <w:rPr>
          <w:b w:val="0"/>
          <w:bCs w:val="0"/>
          <w:sz w:val="21"/>
          <w:szCs w:val="21"/>
          <w:highlight w:val="cyan"/>
        </w:rPr>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363DDEF9" w14:textId="77777777" w:rsidR="00C50B41" w:rsidRDefault="00C264C2">
      <w:pPr>
        <w:pStyle w:val="a0"/>
        <w:numPr>
          <w:ilvl w:val="1"/>
          <w:numId w:val="33"/>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363DDEFA"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363DDEFB"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363DDEFC" w14:textId="77777777" w:rsidR="00C50B41" w:rsidRDefault="00C264C2">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363DDEFD" w14:textId="77777777" w:rsidR="00C50B41" w:rsidRDefault="00C264C2">
      <w:pPr>
        <w:pStyle w:val="a0"/>
        <w:numPr>
          <w:ilvl w:val="1"/>
          <w:numId w:val="33"/>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363DDEFE"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363DDEFF" w14:textId="77777777" w:rsidR="00C50B41" w:rsidRDefault="00C264C2">
      <w:pPr>
        <w:pStyle w:val="a0"/>
        <w:numPr>
          <w:ilvl w:val="1"/>
          <w:numId w:val="33"/>
        </w:numPr>
        <w:rPr>
          <w:b w:val="0"/>
          <w:bCs w:val="0"/>
          <w:sz w:val="21"/>
          <w:szCs w:val="21"/>
        </w:rPr>
      </w:pPr>
      <w:r>
        <w:rPr>
          <w:rFonts w:hint="eastAsia"/>
          <w:b w:val="0"/>
          <w:bCs w:val="0"/>
          <w:sz w:val="21"/>
          <w:szCs w:val="21"/>
        </w:rPr>
        <w:lastRenderedPageBreak/>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363DDF00" w14:textId="77777777" w:rsidR="00C50B41" w:rsidRDefault="00C264C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363DDF01" w14:textId="77777777" w:rsidR="00C50B41" w:rsidRDefault="00C50B41">
      <w:pPr>
        <w:pStyle w:val="a2"/>
        <w:rPr>
          <w:lang w:val="en-GB"/>
        </w:rPr>
      </w:pPr>
    </w:p>
    <w:p w14:paraId="363DDF02" w14:textId="77777777" w:rsidR="00C50B41" w:rsidRDefault="00C264C2">
      <w:pPr>
        <w:pStyle w:val="4"/>
      </w:pPr>
      <w:r>
        <w:rPr>
          <w:rFonts w:hint="eastAsia"/>
          <w:highlight w:val="yellow"/>
        </w:rPr>
        <w:t>[Close]Proposal</w:t>
      </w:r>
      <w:r>
        <w:rPr>
          <w:highlight w:val="yellow"/>
        </w:rPr>
        <w:t xml:space="preserve"> 4-</w:t>
      </w:r>
      <w:r>
        <w:rPr>
          <w:rFonts w:hint="eastAsia"/>
          <w:highlight w:val="yellow"/>
        </w:rPr>
        <w:t>1</w:t>
      </w:r>
      <w:r>
        <w:rPr>
          <w:highlight w:val="yellow"/>
        </w:rPr>
        <w:t>:</w:t>
      </w:r>
    </w:p>
    <w:p w14:paraId="363DDF03" w14:textId="77777777" w:rsidR="00C50B41" w:rsidRDefault="00C264C2">
      <w:pPr>
        <w:pStyle w:val="a0"/>
        <w:numPr>
          <w:ilvl w:val="0"/>
          <w:numId w:val="14"/>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 xml:space="preserve">nhanced PDCCH skipping indication can be used to indicate UE to terminate the DRX active </w:t>
      </w:r>
      <w:r>
        <w:rPr>
          <w:b w:val="0"/>
          <w:bCs w:val="0"/>
          <w:sz w:val="21"/>
          <w:szCs w:val="21"/>
        </w:rPr>
        <w:t>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F07" w14:textId="77777777">
        <w:tc>
          <w:tcPr>
            <w:tcW w:w="1479" w:type="dxa"/>
            <w:shd w:val="clear" w:color="auto" w:fill="D9D9D9" w:themeFill="background1" w:themeFillShade="D9"/>
          </w:tcPr>
          <w:p w14:paraId="363DDF0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0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06" w14:textId="77777777" w:rsidR="00C50B41" w:rsidRDefault="00C264C2">
            <w:pPr>
              <w:rPr>
                <w:sz w:val="21"/>
                <w:szCs w:val="21"/>
              </w:rPr>
            </w:pPr>
            <w:r>
              <w:rPr>
                <w:sz w:val="21"/>
                <w:szCs w:val="21"/>
              </w:rPr>
              <w:t>Comments</w:t>
            </w:r>
          </w:p>
        </w:tc>
      </w:tr>
      <w:tr w:rsidR="00C50B41" w14:paraId="363DDF0C" w14:textId="77777777">
        <w:tc>
          <w:tcPr>
            <w:tcW w:w="1479" w:type="dxa"/>
          </w:tcPr>
          <w:p w14:paraId="363DDF0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09" w14:textId="77777777" w:rsidR="00C50B41" w:rsidRDefault="00C50B41">
            <w:pPr>
              <w:rPr>
                <w:rFonts w:eastAsia="游明朝"/>
                <w:sz w:val="21"/>
                <w:szCs w:val="21"/>
                <w:lang w:eastAsia="ja-JP"/>
              </w:rPr>
            </w:pPr>
          </w:p>
        </w:tc>
        <w:tc>
          <w:tcPr>
            <w:tcW w:w="6780" w:type="dxa"/>
          </w:tcPr>
          <w:p w14:paraId="363DDF0A" w14:textId="77777777" w:rsidR="00C50B41" w:rsidRDefault="00C264C2">
            <w:pPr>
              <w:pStyle w:val="a2"/>
            </w:pPr>
            <w:r>
              <w:rPr>
                <w:rFonts w:hint="eastAsia"/>
              </w:rPr>
              <w:t>We agree the first sentence; LP-WUS can be configured with PDCCH skipping.</w:t>
            </w:r>
          </w:p>
          <w:p w14:paraId="363DDF0B" w14:textId="77777777" w:rsidR="00C50B41" w:rsidRDefault="00C264C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C50B41" w14:paraId="363DDF11" w14:textId="77777777">
        <w:tc>
          <w:tcPr>
            <w:tcW w:w="1479" w:type="dxa"/>
          </w:tcPr>
          <w:p w14:paraId="363DDF0D"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F0E" w14:textId="77777777" w:rsidR="00C50B41" w:rsidRDefault="00C50B41">
            <w:pPr>
              <w:rPr>
                <w:rFonts w:eastAsia="游明朝"/>
                <w:sz w:val="21"/>
                <w:szCs w:val="21"/>
                <w:lang w:eastAsia="ja-JP"/>
              </w:rPr>
            </w:pPr>
          </w:p>
        </w:tc>
        <w:tc>
          <w:tcPr>
            <w:tcW w:w="6780" w:type="dxa"/>
          </w:tcPr>
          <w:p w14:paraId="363DDF0F" w14:textId="77777777" w:rsidR="00C50B41" w:rsidRDefault="00C264C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63DDF10" w14:textId="77777777" w:rsidR="00C50B41" w:rsidRDefault="00C264C2">
            <w:pPr>
              <w:pStyle w:val="a2"/>
            </w:pPr>
            <w:r>
              <w:t>Whether PDCCH skipping indication can be used to indicate UE to terminate the DRX active time, may up to RAN2 discussion</w:t>
            </w:r>
          </w:p>
        </w:tc>
      </w:tr>
      <w:tr w:rsidR="00C50B41" w14:paraId="363DDF15" w14:textId="77777777">
        <w:tc>
          <w:tcPr>
            <w:tcW w:w="1479" w:type="dxa"/>
          </w:tcPr>
          <w:p w14:paraId="363DDF1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F13" w14:textId="77777777" w:rsidR="00C50B41" w:rsidRDefault="00C50B41">
            <w:pPr>
              <w:rPr>
                <w:rFonts w:eastAsia="游明朝"/>
                <w:sz w:val="21"/>
                <w:szCs w:val="21"/>
                <w:lang w:eastAsia="ja-JP"/>
              </w:rPr>
            </w:pPr>
          </w:p>
        </w:tc>
        <w:tc>
          <w:tcPr>
            <w:tcW w:w="6780" w:type="dxa"/>
          </w:tcPr>
          <w:p w14:paraId="363DDF14" w14:textId="77777777" w:rsidR="00C50B41" w:rsidRDefault="00C264C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C50B41" w14:paraId="363DDF19" w14:textId="77777777">
        <w:tc>
          <w:tcPr>
            <w:tcW w:w="1479" w:type="dxa"/>
          </w:tcPr>
          <w:p w14:paraId="363DDF16"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DF17"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F18" w14:textId="77777777" w:rsidR="00C50B41" w:rsidRDefault="00C264C2">
            <w:pPr>
              <w:pStyle w:val="a2"/>
              <w:rPr>
                <w:rFonts w:eastAsiaTheme="minorEastAsia"/>
                <w:lang w:eastAsia="zh-CN"/>
              </w:rPr>
            </w:pPr>
            <w:r>
              <w:rPr>
                <w:rFonts w:eastAsiaTheme="minorEastAsia"/>
                <w:lang w:eastAsia="zh-CN"/>
              </w:rPr>
              <w:t>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power saving gain will be sacrificed. To improve the PDCCH skipping functionality for LP-</w:t>
            </w:r>
            <w:r>
              <w:rPr>
                <w:rFonts w:eastAsiaTheme="minorEastAsia"/>
                <w:lang w:eastAsia="zh-CN"/>
              </w:rPr>
              <w:t xml:space="preserve">WUS, an enhanced PDCCH skipping indication can be considered to indicate UE to terminate the DRX active time and start LP-WUS monitoring. Since PDCCH skipping indication is L1 signalling, we can firstly discuss the enhancement in RAN1. </w:t>
            </w:r>
          </w:p>
        </w:tc>
      </w:tr>
      <w:tr w:rsidR="00C50B41" w14:paraId="363DDF1D" w14:textId="77777777">
        <w:tc>
          <w:tcPr>
            <w:tcW w:w="1479" w:type="dxa"/>
            <w:shd w:val="clear" w:color="auto" w:fill="auto"/>
          </w:tcPr>
          <w:p w14:paraId="363DDF1A"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Sanezhips</w:t>
            </w:r>
            <w:proofErr w:type="spellEnd"/>
          </w:p>
        </w:tc>
        <w:tc>
          <w:tcPr>
            <w:tcW w:w="1372" w:type="dxa"/>
            <w:shd w:val="clear" w:color="auto" w:fill="auto"/>
          </w:tcPr>
          <w:p w14:paraId="363DDF1B" w14:textId="77777777" w:rsidR="00C50B41" w:rsidRDefault="00C50B41">
            <w:pPr>
              <w:rPr>
                <w:rFonts w:eastAsia="游明朝"/>
                <w:sz w:val="21"/>
                <w:szCs w:val="21"/>
                <w:lang w:eastAsia="zh-CN"/>
              </w:rPr>
            </w:pPr>
          </w:p>
        </w:tc>
        <w:tc>
          <w:tcPr>
            <w:tcW w:w="6780" w:type="dxa"/>
            <w:shd w:val="clear" w:color="auto" w:fill="auto"/>
          </w:tcPr>
          <w:p w14:paraId="363DDF1C" w14:textId="77777777" w:rsidR="00C50B41" w:rsidRDefault="00C264C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C50B41" w14:paraId="363DDF22" w14:textId="77777777">
        <w:tc>
          <w:tcPr>
            <w:tcW w:w="1479" w:type="dxa"/>
          </w:tcPr>
          <w:p w14:paraId="363DDF1E"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F1F" w14:textId="77777777" w:rsidR="00C50B41" w:rsidRDefault="00C50B41">
            <w:pPr>
              <w:rPr>
                <w:rFonts w:eastAsia="游明朝"/>
                <w:sz w:val="21"/>
                <w:szCs w:val="21"/>
                <w:lang w:eastAsia="ja-JP"/>
              </w:rPr>
            </w:pPr>
          </w:p>
        </w:tc>
        <w:tc>
          <w:tcPr>
            <w:tcW w:w="6780" w:type="dxa"/>
          </w:tcPr>
          <w:p w14:paraId="363DDF20" w14:textId="77777777" w:rsidR="00C50B41" w:rsidRDefault="00C264C2">
            <w:pPr>
              <w:pStyle w:val="a2"/>
              <w:rPr>
                <w:rFonts w:eastAsiaTheme="minorEastAsia"/>
                <w:lang w:val="en-US" w:eastAsia="zh-CN"/>
              </w:rPr>
            </w:pPr>
            <w:r>
              <w:rPr>
                <w:rFonts w:eastAsiaTheme="minorEastAsia"/>
                <w:lang w:val="en-US" w:eastAsia="zh-CN"/>
              </w:rPr>
              <w:t>Support LP-WUS can be configured with PDCCH skipping.</w:t>
            </w:r>
          </w:p>
          <w:p w14:paraId="363DDF21" w14:textId="77777777" w:rsidR="00C50B41" w:rsidRDefault="00C264C2">
            <w:pPr>
              <w:pStyle w:val="a2"/>
              <w:rPr>
                <w:rFonts w:eastAsiaTheme="minorEastAsia"/>
                <w:lang w:val="en-US" w:eastAsia="zh-CN"/>
              </w:rPr>
            </w:pPr>
            <w:r>
              <w:rPr>
                <w:rFonts w:eastAsiaTheme="minorEastAsia"/>
                <w:lang w:val="en-US" w:eastAsia="zh-CN"/>
              </w:rPr>
              <w:t xml:space="preserve">During the PDCCH skipping duration, we think it is beneficial for both UE and NW to allow LP-WUS monitoring. From UE perspective, the PDCCH duration can be configured with a large value to </w:t>
            </w:r>
            <w:proofErr w:type="spellStart"/>
            <w:r>
              <w:rPr>
                <w:rFonts w:eastAsiaTheme="minorEastAsia"/>
                <w:lang w:val="en-US" w:eastAsia="zh-CN"/>
              </w:rPr>
              <w:t>achiever</w:t>
            </w:r>
            <w:proofErr w:type="spellEnd"/>
            <w:r>
              <w:rPr>
                <w:rFonts w:eastAsiaTheme="minorEastAsia"/>
                <w:lang w:val="en-US" w:eastAsia="zh-CN"/>
              </w:rPr>
              <w:t xml:space="preserve"> higher UE power saving gain while latency is not increased. For NW, a longer PDCCH skipping duration can save NW signaling overhead since there is no need to frequently resume PDCCH monitoring and sending PDCCH skipping signaling again.</w:t>
            </w:r>
          </w:p>
        </w:tc>
      </w:tr>
      <w:tr w:rsidR="00C50B41" w14:paraId="363DDF27" w14:textId="77777777">
        <w:tc>
          <w:tcPr>
            <w:tcW w:w="1479" w:type="dxa"/>
            <w:shd w:val="clear" w:color="auto" w:fill="auto"/>
          </w:tcPr>
          <w:p w14:paraId="363DDF23" w14:textId="77777777" w:rsidR="00C50B41" w:rsidRDefault="00C264C2">
            <w:pPr>
              <w:rPr>
                <w:rFonts w:eastAsiaTheme="minorEastAsia"/>
                <w:sz w:val="21"/>
                <w:szCs w:val="21"/>
                <w:lang w:val="en-US" w:eastAsia="zh-CN"/>
              </w:rPr>
            </w:pPr>
            <w:r>
              <w:rPr>
                <w:rFonts w:eastAsiaTheme="minorEastAsia"/>
                <w:sz w:val="21"/>
                <w:szCs w:val="21"/>
                <w:lang w:val="en-US" w:eastAsia="zh-CN"/>
              </w:rPr>
              <w:t xml:space="preserve">Xiaomi </w:t>
            </w:r>
          </w:p>
        </w:tc>
        <w:tc>
          <w:tcPr>
            <w:tcW w:w="1372" w:type="dxa"/>
            <w:shd w:val="clear" w:color="auto" w:fill="auto"/>
          </w:tcPr>
          <w:p w14:paraId="363DDF24" w14:textId="77777777" w:rsidR="00C50B41" w:rsidRDefault="00C50B41">
            <w:pPr>
              <w:rPr>
                <w:rFonts w:eastAsia="游明朝"/>
                <w:sz w:val="21"/>
                <w:szCs w:val="21"/>
                <w:lang w:eastAsia="zh-CN"/>
              </w:rPr>
            </w:pPr>
          </w:p>
        </w:tc>
        <w:tc>
          <w:tcPr>
            <w:tcW w:w="6780" w:type="dxa"/>
            <w:shd w:val="clear" w:color="auto" w:fill="auto"/>
          </w:tcPr>
          <w:p w14:paraId="363DDF25" w14:textId="77777777" w:rsidR="00C50B41" w:rsidRDefault="00C264C2">
            <w:pPr>
              <w:pStyle w:val="a2"/>
              <w:rPr>
                <w:rFonts w:eastAsiaTheme="minorEastAsia"/>
                <w:lang w:eastAsia="zh-CN"/>
              </w:rPr>
            </w:pPr>
            <w:r>
              <w:rPr>
                <w:rFonts w:eastAsiaTheme="minorEastAsia"/>
                <w:lang w:eastAsia="zh-CN"/>
              </w:rPr>
              <w:t xml:space="preserve">Since currently we have no idea what is enhanced PDCCH skipping, we propose to have the </w:t>
            </w:r>
            <w:r>
              <w:rPr>
                <w:rFonts w:eastAsiaTheme="minorEastAsia"/>
                <w:lang w:eastAsia="zh-CN"/>
              </w:rPr>
              <w:t>following updating:</w:t>
            </w:r>
          </w:p>
          <w:p w14:paraId="363DDF26" w14:textId="77777777" w:rsidR="00C50B41" w:rsidRDefault="00C264C2">
            <w:pPr>
              <w:pStyle w:val="a2"/>
              <w:rPr>
                <w:rFonts w:eastAsiaTheme="minorEastAsia"/>
                <w:lang w:val="en-US" w:eastAsia="zh-CN"/>
              </w:rPr>
            </w:pPr>
            <w:r>
              <w:t>LP-WUS can be configured with PDCCH skipping</w:t>
            </w:r>
            <w:r>
              <w:rPr>
                <w:rFonts w:hint="eastAsia"/>
              </w:rPr>
              <w:t xml:space="preserve">. </w:t>
            </w:r>
            <w:r>
              <w:rPr>
                <w:rFonts w:hint="eastAsia"/>
                <w:strike/>
                <w:color w:val="FF0000"/>
              </w:rPr>
              <w:t>E</w:t>
            </w:r>
            <w:r>
              <w:rPr>
                <w:strike/>
                <w:color w:val="FF0000"/>
              </w:rPr>
              <w:t xml:space="preserve">nhanced </w:t>
            </w:r>
            <w:r>
              <w:t xml:space="preserve">PDCCH skipping indication can be used to indicate UE to </w:t>
            </w:r>
            <w:r>
              <w:rPr>
                <w:strike/>
                <w:color w:val="FF0000"/>
              </w:rPr>
              <w:t xml:space="preserve">terminate the DRX active time and </w:t>
            </w:r>
            <w:r>
              <w:t>start LP-WUS monitoring</w:t>
            </w:r>
          </w:p>
        </w:tc>
      </w:tr>
      <w:tr w:rsidR="00C50B41" w14:paraId="363DDF2B" w14:textId="77777777">
        <w:tc>
          <w:tcPr>
            <w:tcW w:w="1479" w:type="dxa"/>
            <w:shd w:val="clear" w:color="auto" w:fill="auto"/>
          </w:tcPr>
          <w:p w14:paraId="363DDF28" w14:textId="77777777" w:rsidR="00C50B41" w:rsidRDefault="00C264C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363DDF29" w14:textId="77777777" w:rsidR="00C50B41" w:rsidRDefault="00C50B41">
            <w:pPr>
              <w:rPr>
                <w:rFonts w:eastAsia="游明朝"/>
                <w:sz w:val="21"/>
                <w:szCs w:val="21"/>
                <w:lang w:eastAsia="zh-CN"/>
              </w:rPr>
            </w:pPr>
          </w:p>
        </w:tc>
        <w:tc>
          <w:tcPr>
            <w:tcW w:w="6780" w:type="dxa"/>
            <w:shd w:val="clear" w:color="auto" w:fill="auto"/>
          </w:tcPr>
          <w:p w14:paraId="363DDF2A" w14:textId="77777777" w:rsidR="00C50B41" w:rsidRDefault="00C264C2">
            <w:pPr>
              <w:pStyle w:val="a2"/>
              <w:rPr>
                <w:rFonts w:eastAsiaTheme="minorEastAsia"/>
                <w:lang w:eastAsia="zh-CN"/>
              </w:rPr>
            </w:pPr>
            <w:r>
              <w:rPr>
                <w:rFonts w:eastAsia="Malgun Gothic"/>
                <w:lang w:eastAsia="ko-KR"/>
              </w:rPr>
              <w:t xml:space="preserve">Generally fine with the FL’s intention. As Qualcomm </w:t>
            </w:r>
            <w:r>
              <w:rPr>
                <w:rFonts w:eastAsia="Malgun Gothic"/>
                <w:lang w:eastAsia="ko-KR"/>
              </w:rPr>
              <w:t>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C50B41" w14:paraId="363DDF2F" w14:textId="77777777">
        <w:tc>
          <w:tcPr>
            <w:tcW w:w="1479" w:type="dxa"/>
          </w:tcPr>
          <w:p w14:paraId="363DDF2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DF2D" w14:textId="77777777" w:rsidR="00C50B41" w:rsidRDefault="00C50B41">
            <w:pPr>
              <w:rPr>
                <w:rFonts w:eastAsia="游明朝"/>
                <w:sz w:val="21"/>
                <w:szCs w:val="21"/>
                <w:lang w:eastAsia="ja-JP"/>
              </w:rPr>
            </w:pPr>
          </w:p>
        </w:tc>
        <w:tc>
          <w:tcPr>
            <w:tcW w:w="6780" w:type="dxa"/>
          </w:tcPr>
          <w:p w14:paraId="363DDF2E" w14:textId="77777777" w:rsidR="00C50B41" w:rsidRDefault="00C264C2">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t xml:space="preserve">We agree with Qualcomm that any LP-WUS enhancement is a separate discussion. </w:t>
            </w:r>
          </w:p>
        </w:tc>
      </w:tr>
      <w:tr w:rsidR="00C50B41" w14:paraId="363DDF33" w14:textId="77777777">
        <w:tc>
          <w:tcPr>
            <w:tcW w:w="1479" w:type="dxa"/>
          </w:tcPr>
          <w:p w14:paraId="363DDF30"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F31" w14:textId="77777777" w:rsidR="00C50B41" w:rsidRDefault="00C50B41">
            <w:pPr>
              <w:rPr>
                <w:rFonts w:eastAsia="游明朝"/>
                <w:sz w:val="21"/>
                <w:szCs w:val="21"/>
                <w:lang w:eastAsia="zh-CN"/>
              </w:rPr>
            </w:pPr>
          </w:p>
        </w:tc>
        <w:tc>
          <w:tcPr>
            <w:tcW w:w="6780" w:type="dxa"/>
          </w:tcPr>
          <w:p w14:paraId="363DDF32" w14:textId="77777777" w:rsidR="00C50B41" w:rsidRDefault="00C264C2">
            <w:pPr>
              <w:pStyle w:val="a2"/>
              <w:rPr>
                <w:rFonts w:eastAsia="Malgun Gothic"/>
                <w:lang w:eastAsia="ko-KR"/>
              </w:rPr>
            </w:pPr>
            <w:r>
              <w:rPr>
                <w:rFonts w:eastAsiaTheme="minorEastAsia" w:hint="eastAsia"/>
                <w:lang w:eastAsia="zh-CN"/>
              </w:rPr>
              <w:t>W</w:t>
            </w:r>
            <w:r>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C50B41" w14:paraId="363DDF37" w14:textId="77777777">
        <w:tc>
          <w:tcPr>
            <w:tcW w:w="1479" w:type="dxa"/>
          </w:tcPr>
          <w:p w14:paraId="363DDF3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F3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F36" w14:textId="77777777" w:rsidR="00C50B41" w:rsidRDefault="00C264C2">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r w:rsidR="00C50B41" w14:paraId="363DDF49" w14:textId="77777777">
        <w:tc>
          <w:tcPr>
            <w:tcW w:w="1479" w:type="dxa"/>
          </w:tcPr>
          <w:p w14:paraId="363DDF38"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39" w14:textId="77777777" w:rsidR="00C50B41" w:rsidRDefault="00C50B41">
            <w:pPr>
              <w:rPr>
                <w:rFonts w:eastAsiaTheme="minorEastAsia"/>
                <w:sz w:val="21"/>
                <w:szCs w:val="21"/>
                <w:lang w:eastAsia="zh-CN"/>
              </w:rPr>
            </w:pPr>
          </w:p>
        </w:tc>
        <w:tc>
          <w:tcPr>
            <w:tcW w:w="6780" w:type="dxa"/>
          </w:tcPr>
          <w:p w14:paraId="363DDF3A" w14:textId="77777777" w:rsidR="00C50B41" w:rsidRDefault="00C264C2">
            <w:pPr>
              <w:pStyle w:val="a2"/>
            </w:pPr>
            <w:r>
              <w:t>F</w:t>
            </w:r>
            <w:r>
              <w:rPr>
                <w:rFonts w:hint="eastAsia"/>
              </w:rPr>
              <w:t>ollowing agreements were made in Monday online. As noted below, further discussion can be done after receiving LS from RAN2</w:t>
            </w:r>
          </w:p>
          <w:p w14:paraId="363DDF3B" w14:textId="77777777" w:rsidR="00C50B41" w:rsidRDefault="00C50B41">
            <w:pPr>
              <w:pStyle w:val="a2"/>
            </w:pPr>
          </w:p>
          <w:p w14:paraId="363DDF3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F3D"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63DDF3E"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DF3F" w14:textId="77777777" w:rsidR="00C50B41" w:rsidRDefault="00C50B41">
            <w:pPr>
              <w:spacing w:after="0" w:line="240" w:lineRule="auto"/>
              <w:rPr>
                <w:rFonts w:ascii="Times" w:hAnsi="Times"/>
                <w:szCs w:val="24"/>
                <w:lang w:eastAsia="zh-CN"/>
              </w:rPr>
            </w:pPr>
          </w:p>
          <w:p w14:paraId="363DDF40"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F41"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DF4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DF43" w14:textId="77777777" w:rsidR="00C50B41" w:rsidRDefault="00C50B41">
            <w:pPr>
              <w:pStyle w:val="a2"/>
              <w:rPr>
                <w:lang w:val="en-GB"/>
              </w:rPr>
            </w:pPr>
          </w:p>
          <w:p w14:paraId="363DDF44" w14:textId="77777777" w:rsidR="00C50B41" w:rsidRDefault="00C264C2">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363DDF45" w14:textId="77777777" w:rsidR="00C50B41" w:rsidRDefault="00C264C2">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363DDF46"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63DDF47"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p w14:paraId="363DDF48" w14:textId="77777777" w:rsidR="00C50B41" w:rsidRDefault="00C50B41">
            <w:pPr>
              <w:pStyle w:val="a2"/>
            </w:pPr>
          </w:p>
        </w:tc>
      </w:tr>
    </w:tbl>
    <w:p w14:paraId="363DDF4A" w14:textId="77777777" w:rsidR="00C50B41" w:rsidRDefault="00C50B41">
      <w:pPr>
        <w:pStyle w:val="a2"/>
        <w:rPr>
          <w:lang w:val="en-GB"/>
        </w:rPr>
      </w:pPr>
    </w:p>
    <w:p w14:paraId="363DDF4B" w14:textId="77777777" w:rsidR="00C50B41" w:rsidRDefault="00C50B41">
      <w:pPr>
        <w:rPr>
          <w:rFonts w:eastAsia="游明朝"/>
          <w:sz w:val="21"/>
          <w:szCs w:val="21"/>
          <w:lang w:eastAsia="ja-JP"/>
        </w:rPr>
      </w:pPr>
    </w:p>
    <w:p w14:paraId="363DDF4C" w14:textId="77777777" w:rsidR="00C50B41" w:rsidRDefault="00C264C2">
      <w:pPr>
        <w:rPr>
          <w:sz w:val="21"/>
          <w:szCs w:val="21"/>
        </w:rPr>
      </w:pPr>
      <w:r>
        <w:rPr>
          <w:rFonts w:eastAsia="游明朝" w:hint="eastAsia"/>
          <w:sz w:val="21"/>
          <w:szCs w:val="21"/>
          <w:lang w:eastAsia="ja-JP"/>
        </w:rPr>
        <w:t xml:space="preserve">Related to Option 3, </w:t>
      </w:r>
      <w:proofErr w:type="gramStart"/>
      <w:r>
        <w:rPr>
          <w:rFonts w:eastAsia="游明朝" w:hint="eastAsia"/>
          <w:sz w:val="21"/>
          <w:szCs w:val="21"/>
          <w:lang w:eastAsia="ja-JP"/>
        </w:rPr>
        <w:t>a number of</w:t>
      </w:r>
      <w:proofErr w:type="gramEnd"/>
      <w:r>
        <w:rPr>
          <w:sz w:val="21"/>
          <w:szCs w:val="21"/>
        </w:rPr>
        <w:t xml:space="preserve"> companies also propose autonomous fallback to PDCCH monitoring when UE monitors LP-WUS</w:t>
      </w:r>
    </w:p>
    <w:p w14:paraId="363DDF4D" w14:textId="77777777" w:rsidR="00C50B41" w:rsidRDefault="00C264C2">
      <w:pPr>
        <w:pStyle w:val="a0"/>
        <w:numPr>
          <w:ilvl w:val="0"/>
          <w:numId w:val="34"/>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363DDF4E" w14:textId="77777777" w:rsidR="00C50B41" w:rsidRDefault="00C264C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363DDF4F" w14:textId="77777777" w:rsidR="00C50B41" w:rsidRDefault="00C264C2">
      <w:pPr>
        <w:pStyle w:val="a0"/>
        <w:numPr>
          <w:ilvl w:val="1"/>
          <w:numId w:val="34"/>
        </w:numPr>
        <w:rPr>
          <w:b w:val="0"/>
          <w:bCs w:val="0"/>
          <w:sz w:val="21"/>
          <w:szCs w:val="21"/>
          <w:lang w:val="en-US"/>
        </w:rPr>
      </w:pPr>
      <w:r>
        <w:rPr>
          <w:rFonts w:hint="eastAsia"/>
          <w:b w:val="0"/>
          <w:bCs w:val="0"/>
          <w:sz w:val="21"/>
          <w:szCs w:val="21"/>
        </w:rPr>
        <w:t>Not support: HW/HiSi, E///</w:t>
      </w:r>
    </w:p>
    <w:p w14:paraId="363DDF50" w14:textId="77777777" w:rsidR="00C50B41" w:rsidRDefault="00C264C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63DDF51" w14:textId="77777777" w:rsidR="00C50B41" w:rsidRDefault="00C264C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363DDF52" w14:textId="77777777" w:rsidR="00C50B41" w:rsidRDefault="00C264C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63DDF53"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w:t>
      </w:r>
    </w:p>
    <w:p w14:paraId="363DDF54" w14:textId="77777777" w:rsidR="00C50B41" w:rsidRDefault="00C264C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363DDF55" w14:textId="77777777" w:rsidR="00C50B41" w:rsidRDefault="00C264C2">
      <w:pPr>
        <w:pStyle w:val="a0"/>
        <w:numPr>
          <w:ilvl w:val="1"/>
          <w:numId w:val="34"/>
        </w:numPr>
        <w:rPr>
          <w:b w:val="0"/>
          <w:bCs w:val="0"/>
          <w:sz w:val="21"/>
          <w:szCs w:val="21"/>
          <w:lang w:val="en-US"/>
        </w:rPr>
      </w:pPr>
      <w:r>
        <w:rPr>
          <w:rFonts w:hint="eastAsia"/>
          <w:b w:val="0"/>
          <w:bCs w:val="0"/>
          <w:sz w:val="21"/>
          <w:szCs w:val="21"/>
          <w:lang w:val="en-US"/>
        </w:rPr>
        <w:t>Fallback to</w:t>
      </w:r>
    </w:p>
    <w:p w14:paraId="363DDF56"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Option 1-1</w:t>
      </w:r>
    </w:p>
    <w:p w14:paraId="363DDF57" w14:textId="77777777" w:rsidR="00C50B41" w:rsidRDefault="00C264C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363DDF58"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Option 1-2</w:t>
      </w:r>
    </w:p>
    <w:p w14:paraId="363DDF59" w14:textId="77777777" w:rsidR="00C50B41" w:rsidRDefault="00C264C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363DDF5A" w14:textId="77777777" w:rsidR="00C50B41" w:rsidRDefault="00C264C2">
      <w:pPr>
        <w:pStyle w:val="a0"/>
        <w:numPr>
          <w:ilvl w:val="3"/>
          <w:numId w:val="34"/>
        </w:numPr>
        <w:rPr>
          <w:b w:val="0"/>
          <w:bCs w:val="0"/>
          <w:sz w:val="21"/>
          <w:szCs w:val="21"/>
          <w:lang w:val="en-US"/>
        </w:rPr>
      </w:pPr>
      <w:r>
        <w:rPr>
          <w:rFonts w:hint="eastAsia"/>
          <w:b w:val="0"/>
          <w:bCs w:val="0"/>
          <w:sz w:val="21"/>
          <w:szCs w:val="21"/>
          <w:lang w:val="en-US"/>
        </w:rPr>
        <w:lastRenderedPageBreak/>
        <w:t>A</w:t>
      </w:r>
      <w:r>
        <w:rPr>
          <w:b w:val="0"/>
          <w:bCs w:val="0"/>
          <w:sz w:val="21"/>
          <w:szCs w:val="21"/>
          <w:lang w:val="en-US"/>
        </w:rPr>
        <w:t>lways-on PDCCH monitoring</w:t>
      </w:r>
      <w:r>
        <w:rPr>
          <w:rFonts w:hint="eastAsia"/>
          <w:b w:val="0"/>
          <w:bCs w:val="0"/>
          <w:sz w:val="21"/>
          <w:szCs w:val="21"/>
          <w:lang w:val="en-US"/>
        </w:rPr>
        <w:t>: vivo</w:t>
      </w:r>
    </w:p>
    <w:p w14:paraId="363DDF5B" w14:textId="77777777" w:rsidR="00C50B41" w:rsidRDefault="00C264C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363DDF5C" w14:textId="77777777" w:rsidR="00C50B41" w:rsidRDefault="00C264C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363DDF5D"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 xml:space="preserve">e.g., network can configure LP-WUS parameters such that the slots where the [new MAC timer for PDCCH monitoring in Option 1-2]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w:t>
      </w:r>
      <w:r>
        <w:rPr>
          <w:rFonts w:hint="eastAsia"/>
          <w:b w:val="0"/>
          <w:bCs w:val="0"/>
          <w:sz w:val="21"/>
          <w:szCs w:val="21"/>
          <w:lang w:val="en-US"/>
        </w:rPr>
        <w:t>: QC</w:t>
      </w:r>
    </w:p>
    <w:p w14:paraId="363DDF5E" w14:textId="77777777" w:rsidR="00C50B41" w:rsidRDefault="00C264C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363DDF5F" w14:textId="77777777" w:rsidR="00C50B41" w:rsidRDefault="00C50B41">
      <w:pPr>
        <w:rPr>
          <w:sz w:val="24"/>
          <w:szCs w:val="24"/>
        </w:rPr>
      </w:pPr>
    </w:p>
    <w:p w14:paraId="363DDF60" w14:textId="77777777" w:rsidR="00C50B41" w:rsidRDefault="00C264C2">
      <w:pPr>
        <w:pStyle w:val="4"/>
      </w:pPr>
      <w:r>
        <w:rPr>
          <w:rFonts w:hint="eastAsia"/>
          <w:highlight w:val="yellow"/>
        </w:rPr>
        <w:t>[Old]Proposal</w:t>
      </w:r>
      <w:r>
        <w:rPr>
          <w:highlight w:val="yellow"/>
        </w:rPr>
        <w:t xml:space="preserve"> 4-</w:t>
      </w:r>
      <w:r>
        <w:rPr>
          <w:rFonts w:hint="eastAsia"/>
          <w:highlight w:val="yellow"/>
        </w:rPr>
        <w:t>2</w:t>
      </w:r>
      <w:r>
        <w:rPr>
          <w:highlight w:val="yellow"/>
        </w:rPr>
        <w:t>:</w:t>
      </w:r>
    </w:p>
    <w:p w14:paraId="363DDF61" w14:textId="77777777" w:rsidR="00C50B41" w:rsidRDefault="00C264C2">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63DDF62" w14:textId="77777777" w:rsidR="00C50B41" w:rsidRDefault="00C264C2">
      <w:pPr>
        <w:pStyle w:val="a0"/>
        <w:numPr>
          <w:ilvl w:val="1"/>
          <w:numId w:val="14"/>
        </w:numPr>
        <w:rPr>
          <w:b w:val="0"/>
          <w:bCs w:val="0"/>
          <w:sz w:val="21"/>
          <w:szCs w:val="21"/>
        </w:rPr>
      </w:pPr>
      <w:r>
        <w:rPr>
          <w:rFonts w:hint="eastAsia"/>
          <w:b w:val="0"/>
          <w:bCs w:val="0"/>
          <w:sz w:val="21"/>
          <w:szCs w:val="21"/>
        </w:rPr>
        <w:t>FFS the condition for the fallback, e,g.,</w:t>
      </w:r>
    </w:p>
    <w:p w14:paraId="363DDF63" w14:textId="77777777" w:rsidR="00C50B41" w:rsidRDefault="00C264C2">
      <w:pPr>
        <w:pStyle w:val="a0"/>
        <w:numPr>
          <w:ilvl w:val="2"/>
          <w:numId w:val="14"/>
        </w:numPr>
        <w:rPr>
          <w:b w:val="0"/>
          <w:bCs w:val="0"/>
          <w:sz w:val="21"/>
          <w:szCs w:val="21"/>
        </w:rPr>
      </w:pPr>
      <w:r>
        <w:rPr>
          <w:rFonts w:hint="eastAsia"/>
          <w:b w:val="0"/>
          <w:bCs w:val="0"/>
          <w:sz w:val="21"/>
          <w:szCs w:val="21"/>
        </w:rPr>
        <w:t>W</w:t>
      </w:r>
      <w:r>
        <w:rPr>
          <w:b w:val="0"/>
          <w:bCs w:val="0"/>
          <w:sz w:val="21"/>
          <w:szCs w:val="21"/>
        </w:rPr>
        <w:t xml:space="preserve">hen the channel quality measured by LP-SS for a certain time </w:t>
      </w:r>
      <w:r>
        <w:rPr>
          <w:b w:val="0"/>
          <w:bCs w:val="0"/>
          <w:sz w:val="21"/>
          <w:szCs w:val="21"/>
        </w:rPr>
        <w:t>duration and/or a certain number of times is below the threshold</w:t>
      </w:r>
    </w:p>
    <w:p w14:paraId="363DDF64" w14:textId="77777777" w:rsidR="00C50B41" w:rsidRDefault="00C264C2">
      <w:pPr>
        <w:pStyle w:val="a0"/>
        <w:numPr>
          <w:ilvl w:val="2"/>
          <w:numId w:val="14"/>
        </w:numPr>
        <w:rPr>
          <w:b w:val="0"/>
          <w:bCs w:val="0"/>
          <w:sz w:val="21"/>
          <w:szCs w:val="21"/>
        </w:rPr>
      </w:pPr>
      <w:r>
        <w:rPr>
          <w:b w:val="0"/>
          <w:bCs w:val="0"/>
          <w:sz w:val="21"/>
          <w:szCs w:val="21"/>
        </w:rPr>
        <w:t>When UE does not received LP-WUS for a long time</w:t>
      </w:r>
    </w:p>
    <w:p w14:paraId="363DDF65" w14:textId="77777777" w:rsidR="00C50B41" w:rsidRDefault="00C264C2">
      <w:pPr>
        <w:pStyle w:val="a0"/>
        <w:numPr>
          <w:ilvl w:val="2"/>
          <w:numId w:val="14"/>
        </w:numPr>
        <w:rPr>
          <w:b w:val="0"/>
          <w:bCs w:val="0"/>
          <w:sz w:val="21"/>
          <w:szCs w:val="21"/>
        </w:rPr>
      </w:pPr>
      <w:r>
        <w:rPr>
          <w:b w:val="0"/>
          <w:bCs w:val="0"/>
          <w:sz w:val="21"/>
          <w:szCs w:val="21"/>
        </w:rPr>
        <w:t>Without specified condition (by UE implementation)</w:t>
      </w:r>
    </w:p>
    <w:p w14:paraId="363DDF66" w14:textId="77777777" w:rsidR="00C50B41" w:rsidRDefault="00C264C2">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363DDF67" w14:textId="77777777" w:rsidR="00C50B41" w:rsidRDefault="00C264C2">
      <w:pPr>
        <w:pStyle w:val="a0"/>
        <w:numPr>
          <w:ilvl w:val="1"/>
          <w:numId w:val="14"/>
        </w:numPr>
        <w:rPr>
          <w:b w:val="0"/>
          <w:bCs w:val="0"/>
          <w:sz w:val="21"/>
          <w:szCs w:val="21"/>
        </w:rPr>
      </w:pPr>
      <w:r>
        <w:rPr>
          <w:b w:val="0"/>
          <w:bCs w:val="0"/>
          <w:sz w:val="21"/>
          <w:szCs w:val="21"/>
        </w:rPr>
        <w:t>For LP-WUS operation option 1-2,</w:t>
      </w:r>
    </w:p>
    <w:p w14:paraId="363DDF68" w14:textId="77777777" w:rsidR="00C50B41" w:rsidRDefault="00C264C2">
      <w:pPr>
        <w:pStyle w:val="a0"/>
        <w:numPr>
          <w:ilvl w:val="2"/>
          <w:numId w:val="14"/>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363DDF69" w14:textId="77777777" w:rsidR="00C50B41" w:rsidRDefault="00C264C2">
      <w:pPr>
        <w:pStyle w:val="a0"/>
        <w:numPr>
          <w:ilvl w:val="2"/>
          <w:numId w:val="14"/>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F6D" w14:textId="77777777">
        <w:tc>
          <w:tcPr>
            <w:tcW w:w="1479" w:type="dxa"/>
            <w:shd w:val="clear" w:color="auto" w:fill="D9D9D9" w:themeFill="background1" w:themeFillShade="D9"/>
          </w:tcPr>
          <w:p w14:paraId="363DDF6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6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6C" w14:textId="77777777" w:rsidR="00C50B41" w:rsidRDefault="00C264C2">
            <w:pPr>
              <w:rPr>
                <w:sz w:val="21"/>
                <w:szCs w:val="21"/>
              </w:rPr>
            </w:pPr>
            <w:r>
              <w:rPr>
                <w:sz w:val="21"/>
                <w:szCs w:val="21"/>
              </w:rPr>
              <w:t>Comments</w:t>
            </w:r>
          </w:p>
        </w:tc>
      </w:tr>
      <w:tr w:rsidR="00C50B41" w14:paraId="363DDF72" w14:textId="77777777">
        <w:tc>
          <w:tcPr>
            <w:tcW w:w="1479" w:type="dxa"/>
          </w:tcPr>
          <w:p w14:paraId="363DDF6E"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6F" w14:textId="77777777" w:rsidR="00C50B41" w:rsidRDefault="00C50B41">
            <w:pPr>
              <w:rPr>
                <w:rFonts w:eastAsia="游明朝"/>
                <w:sz w:val="21"/>
                <w:szCs w:val="21"/>
                <w:lang w:eastAsia="ja-JP"/>
              </w:rPr>
            </w:pPr>
          </w:p>
        </w:tc>
        <w:tc>
          <w:tcPr>
            <w:tcW w:w="6780" w:type="dxa"/>
          </w:tcPr>
          <w:p w14:paraId="363DDF70" w14:textId="77777777" w:rsidR="00C50B41" w:rsidRDefault="00C264C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363DDF71" w14:textId="77777777" w:rsidR="00C50B41" w:rsidRDefault="00C264C2">
            <w:pPr>
              <w:pStyle w:val="a2"/>
              <w:rPr>
                <w:lang w:val="en-US"/>
              </w:rPr>
            </w:pPr>
            <w:r>
              <w:rPr>
                <w:rFonts w:hint="eastAsia"/>
              </w:rPr>
              <w:t>Companies are also encouraged to provide their understanding of the above agreement and the relation with autonomous UE fallback</w:t>
            </w:r>
          </w:p>
        </w:tc>
      </w:tr>
      <w:tr w:rsidR="00C50B41" w14:paraId="363DDF79" w14:textId="77777777">
        <w:tc>
          <w:tcPr>
            <w:tcW w:w="1479" w:type="dxa"/>
          </w:tcPr>
          <w:p w14:paraId="363DDF73"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74" w14:textId="77777777" w:rsidR="00C50B41" w:rsidRDefault="00C50B41">
            <w:pPr>
              <w:rPr>
                <w:rFonts w:eastAsia="游明朝"/>
                <w:sz w:val="21"/>
                <w:szCs w:val="21"/>
                <w:lang w:eastAsia="ja-JP"/>
              </w:rPr>
            </w:pPr>
          </w:p>
        </w:tc>
        <w:tc>
          <w:tcPr>
            <w:tcW w:w="6780" w:type="dxa"/>
          </w:tcPr>
          <w:p w14:paraId="363DDF75" w14:textId="77777777" w:rsidR="00C50B41" w:rsidRDefault="00C264C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363DDF76" w14:textId="77777777" w:rsidR="00C50B41" w:rsidRDefault="00C50B41">
            <w:pPr>
              <w:pStyle w:val="a2"/>
            </w:pPr>
          </w:p>
          <w:p w14:paraId="363DDF77" w14:textId="77777777" w:rsidR="00C50B41" w:rsidRDefault="00C264C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separately. At least for Option 1-1, there must be no reason to define condition(s) (due to its similarity to Rel-16 DCP).  </w:t>
            </w:r>
          </w:p>
          <w:p w14:paraId="363DDF78" w14:textId="77777777" w:rsidR="00C50B41" w:rsidRDefault="00C50B41">
            <w:pPr>
              <w:pStyle w:val="a2"/>
            </w:pPr>
          </w:p>
        </w:tc>
      </w:tr>
      <w:tr w:rsidR="00C50B41" w14:paraId="363DDF7D" w14:textId="77777777">
        <w:tc>
          <w:tcPr>
            <w:tcW w:w="1479" w:type="dxa"/>
          </w:tcPr>
          <w:p w14:paraId="363DDF7A" w14:textId="77777777" w:rsidR="00C50B41" w:rsidRDefault="00C264C2">
            <w:pPr>
              <w:rPr>
                <w:rFonts w:eastAsia="游明朝"/>
                <w:sz w:val="21"/>
                <w:szCs w:val="21"/>
                <w:lang w:val="en-US" w:eastAsia="ja-JP"/>
              </w:rPr>
            </w:pPr>
            <w:r>
              <w:t>CMCC</w:t>
            </w:r>
          </w:p>
        </w:tc>
        <w:tc>
          <w:tcPr>
            <w:tcW w:w="1372" w:type="dxa"/>
          </w:tcPr>
          <w:p w14:paraId="363DDF7B" w14:textId="77777777" w:rsidR="00C50B41" w:rsidRDefault="00C264C2">
            <w:pPr>
              <w:rPr>
                <w:rFonts w:eastAsia="游明朝"/>
                <w:sz w:val="21"/>
                <w:szCs w:val="21"/>
                <w:lang w:eastAsia="ja-JP"/>
              </w:rPr>
            </w:pPr>
            <w:r>
              <w:t>Y</w:t>
            </w:r>
          </w:p>
        </w:tc>
        <w:tc>
          <w:tcPr>
            <w:tcW w:w="6780" w:type="dxa"/>
          </w:tcPr>
          <w:p w14:paraId="363DDF7C" w14:textId="77777777" w:rsidR="00C50B41" w:rsidRDefault="00C264C2">
            <w:pPr>
              <w:pStyle w:val="a2"/>
            </w:pPr>
            <w:r>
              <w:t>Fine with the proposal</w:t>
            </w:r>
          </w:p>
        </w:tc>
      </w:tr>
      <w:tr w:rsidR="00C50B41" w14:paraId="363DDF81" w14:textId="77777777">
        <w:tc>
          <w:tcPr>
            <w:tcW w:w="1479" w:type="dxa"/>
          </w:tcPr>
          <w:p w14:paraId="363DDF7E" w14:textId="77777777" w:rsidR="00C50B41" w:rsidRDefault="00C264C2">
            <w:r>
              <w:rPr>
                <w:rFonts w:eastAsiaTheme="minorEastAsia" w:hint="eastAsia"/>
                <w:lang w:eastAsia="zh-CN"/>
              </w:rPr>
              <w:t>v</w:t>
            </w:r>
            <w:r>
              <w:rPr>
                <w:rFonts w:eastAsiaTheme="minorEastAsia"/>
                <w:lang w:eastAsia="zh-CN"/>
              </w:rPr>
              <w:t>ivo</w:t>
            </w:r>
          </w:p>
        </w:tc>
        <w:tc>
          <w:tcPr>
            <w:tcW w:w="1372" w:type="dxa"/>
          </w:tcPr>
          <w:p w14:paraId="363DDF7F" w14:textId="77777777" w:rsidR="00C50B41" w:rsidRDefault="00C264C2">
            <w:r>
              <w:rPr>
                <w:rFonts w:eastAsiaTheme="minorEastAsia" w:hint="eastAsia"/>
                <w:lang w:eastAsia="zh-CN"/>
              </w:rPr>
              <w:t>Y</w:t>
            </w:r>
          </w:p>
        </w:tc>
        <w:tc>
          <w:tcPr>
            <w:tcW w:w="6780" w:type="dxa"/>
          </w:tcPr>
          <w:p w14:paraId="363DDF80" w14:textId="77777777" w:rsidR="00C50B41" w:rsidRDefault="00C264C2">
            <w:pPr>
              <w:pStyle w:val="a2"/>
            </w:pPr>
            <w:r>
              <w:rPr>
                <w:rFonts w:eastAsiaTheme="minorEastAsia"/>
                <w:lang w:val="en-GB" w:eastAsia="zh-CN"/>
              </w:rPr>
              <w:t>F</w:t>
            </w:r>
            <w:r>
              <w:rPr>
                <w:rFonts w:eastAsiaTheme="minorEastAsia"/>
                <w:lang w:eastAsia="zh-CN"/>
              </w:rPr>
              <w:t>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w:t>
            </w:r>
            <w:r>
              <w:rPr>
                <w:rFonts w:eastAsiaTheme="minorEastAsia"/>
                <w:lang w:eastAsia="zh-CN"/>
              </w:rPr>
              <w:t xml:space="preserve">e whether it monitors LP-WUS or PDCCH is </w:t>
            </w:r>
            <w:r>
              <w:rPr>
                <w:rFonts w:eastAsiaTheme="minorEastAsia"/>
                <w:lang w:eastAsia="zh-CN"/>
              </w:rPr>
              <w:lastRenderedPageBreak/>
              <w:t xml:space="preserve">not against the previous RAN1 agreement and should be supported. Also, UE should be allowed to fallback to MR PDCCH monitoring by implementation (e.g. due to poor channel condition) without specified condition. </w:t>
            </w:r>
          </w:p>
        </w:tc>
      </w:tr>
      <w:tr w:rsidR="00C50B41" w14:paraId="363DDF8C" w14:textId="77777777">
        <w:tc>
          <w:tcPr>
            <w:tcW w:w="1479" w:type="dxa"/>
            <w:shd w:val="clear" w:color="auto" w:fill="auto"/>
          </w:tcPr>
          <w:p w14:paraId="363DDF82" w14:textId="77777777" w:rsidR="00C50B41" w:rsidRDefault="00C264C2">
            <w:pPr>
              <w:rPr>
                <w:rFonts w:eastAsia="SimSun"/>
                <w:lang w:val="en-US" w:eastAsia="zh-CN"/>
              </w:rPr>
            </w:pPr>
            <w:r>
              <w:rPr>
                <w:rFonts w:eastAsia="SimSun" w:hint="eastAsia"/>
                <w:lang w:val="en-US" w:eastAsia="zh-CN"/>
              </w:rPr>
              <w:lastRenderedPageBreak/>
              <w:t xml:space="preserve">ZTE Corporation, </w:t>
            </w:r>
            <w:proofErr w:type="spellStart"/>
            <w:r>
              <w:rPr>
                <w:rFonts w:eastAsia="SimSun" w:hint="eastAsia"/>
                <w:lang w:val="en-US" w:eastAsia="zh-CN"/>
              </w:rPr>
              <w:t>Sanechips</w:t>
            </w:r>
            <w:proofErr w:type="spellEnd"/>
          </w:p>
        </w:tc>
        <w:tc>
          <w:tcPr>
            <w:tcW w:w="1372" w:type="dxa"/>
            <w:shd w:val="clear" w:color="auto" w:fill="auto"/>
          </w:tcPr>
          <w:p w14:paraId="363DDF83" w14:textId="77777777" w:rsidR="00C50B41" w:rsidRDefault="00C50B41">
            <w:pPr>
              <w:rPr>
                <w:rFonts w:eastAsia="SimSun"/>
                <w:lang w:val="en-US" w:eastAsia="zh-CN"/>
              </w:rPr>
            </w:pPr>
          </w:p>
        </w:tc>
        <w:tc>
          <w:tcPr>
            <w:tcW w:w="6780" w:type="dxa"/>
            <w:shd w:val="clear" w:color="auto" w:fill="auto"/>
          </w:tcPr>
          <w:p w14:paraId="363DDF84"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363DDF85" w14:textId="77777777" w:rsidR="00C50B41" w:rsidRDefault="00C50B41">
            <w:pPr>
              <w:pStyle w:val="a0"/>
              <w:numPr>
                <w:ilvl w:val="1"/>
                <w:numId w:val="0"/>
              </w:numPr>
              <w:rPr>
                <w:rFonts w:eastAsia="SimSun"/>
                <w:b w:val="0"/>
                <w:bCs w:val="0"/>
                <w:sz w:val="21"/>
                <w:szCs w:val="21"/>
                <w:lang w:val="en-US" w:eastAsia="zh-CN"/>
              </w:rPr>
            </w:pPr>
          </w:p>
          <w:p w14:paraId="363DDF86"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does not send LP-WUS, and </w:t>
            </w:r>
            <w:r>
              <w:rPr>
                <w:b w:val="0"/>
                <w:bCs w:val="0"/>
                <w:sz w:val="21"/>
                <w:szCs w:val="21"/>
              </w:rPr>
              <w:t>UE does not recei</w:t>
            </w:r>
            <w:proofErr w:type="spellStart"/>
            <w:r>
              <w:rPr>
                <w:rFonts w:eastAsia="SimSun" w:hint="eastAsia"/>
                <w:b w:val="0"/>
                <w:bCs w:val="0"/>
                <w:sz w:val="21"/>
                <w:szCs w:val="21"/>
                <w:lang w:val="en-US" w:eastAsia="zh-CN"/>
              </w:rPr>
              <w:t>ve</w:t>
            </w:r>
            <w:proofErr w:type="spellEnd"/>
            <w:r>
              <w:rPr>
                <w:b w:val="0"/>
                <w:bCs w:val="0"/>
                <w:sz w:val="21"/>
                <w:szCs w:val="21"/>
              </w:rPr>
              <w:t xml:space="preserve"> LP-WUS for a long time</w:t>
            </w:r>
            <w:r>
              <w:rPr>
                <w:rFonts w:eastAsia="SimSun" w:hint="eastAsia"/>
                <w:b w:val="0"/>
                <w:bCs w:val="0"/>
                <w:sz w:val="21"/>
                <w:szCs w:val="21"/>
                <w:lang w:val="en-US" w:eastAsia="zh-CN"/>
              </w:rPr>
              <w:t xml:space="preserve">,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would know the UE would fallback. Therefore, it is known by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However, in this case, how the UE switch back to LP-WUS monitoring?</w:t>
            </w:r>
          </w:p>
          <w:p w14:paraId="363DDF87" w14:textId="77777777" w:rsidR="00C50B41" w:rsidRDefault="00C50B41">
            <w:pPr>
              <w:pStyle w:val="a0"/>
              <w:numPr>
                <w:ilvl w:val="1"/>
                <w:numId w:val="0"/>
              </w:numPr>
              <w:rPr>
                <w:rFonts w:eastAsia="SimSun"/>
                <w:b w:val="0"/>
                <w:bCs w:val="0"/>
                <w:sz w:val="21"/>
                <w:szCs w:val="21"/>
                <w:lang w:val="en-US" w:eastAsia="zh-CN"/>
              </w:rPr>
            </w:pPr>
          </w:p>
          <w:p w14:paraId="363DDF88"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sent the LP-WUS, but the UE does not receive it, in this case,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shall keep transmitting the LP-</w:t>
            </w:r>
            <w:proofErr w:type="gramStart"/>
            <w:r>
              <w:rPr>
                <w:rFonts w:eastAsia="SimSun" w:hint="eastAsia"/>
                <w:b w:val="0"/>
                <w:bCs w:val="0"/>
                <w:sz w:val="21"/>
                <w:szCs w:val="21"/>
                <w:lang w:val="en-US" w:eastAsia="zh-CN"/>
              </w:rPr>
              <w:t>WUS</w:t>
            </w:r>
            <w:proofErr w:type="gramEnd"/>
            <w:r>
              <w:rPr>
                <w:rFonts w:eastAsia="SimSun" w:hint="eastAsia"/>
                <w:b w:val="0"/>
                <w:bCs w:val="0"/>
                <w:sz w:val="21"/>
                <w:szCs w:val="21"/>
                <w:lang w:val="en-US" w:eastAsia="zh-CN"/>
              </w:rPr>
              <w:t xml:space="preserve"> but the UE still </w:t>
            </w:r>
            <w:proofErr w:type="spellStart"/>
            <w:r>
              <w:rPr>
                <w:rFonts w:eastAsia="SimSun" w:hint="eastAsia"/>
                <w:b w:val="0"/>
                <w:bCs w:val="0"/>
                <w:sz w:val="21"/>
                <w:szCs w:val="21"/>
                <w:lang w:val="en-US" w:eastAsia="zh-CN"/>
              </w:rPr>
              <w:t>can not</w:t>
            </w:r>
            <w:proofErr w:type="spellEnd"/>
            <w:r>
              <w:rPr>
                <w:rFonts w:eastAsia="SimSun" w:hint="eastAsia"/>
                <w:b w:val="0"/>
                <w:bCs w:val="0"/>
                <w:sz w:val="21"/>
                <w:szCs w:val="21"/>
                <w:lang w:val="en-US" w:eastAsia="zh-CN"/>
              </w:rPr>
              <w:t xml:space="preserve"> receive it which cause resource wasting. If fallback behavior is defined,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can schedule the PDCCH to transmit data, and maybe </w:t>
            </w:r>
            <w:proofErr w:type="spellStart"/>
            <w:proofErr w:type="gramStart"/>
            <w:r>
              <w:rPr>
                <w:rFonts w:eastAsia="SimSun" w:hint="eastAsia"/>
                <w:b w:val="0"/>
                <w:bCs w:val="0"/>
                <w:sz w:val="21"/>
                <w:szCs w:val="21"/>
                <w:lang w:val="en-US" w:eastAsia="zh-CN"/>
              </w:rPr>
              <w:t>no</w:t>
            </w:r>
            <w:proofErr w:type="spellEnd"/>
            <w:proofErr w:type="gramEnd"/>
            <w:r>
              <w:rPr>
                <w:rFonts w:eastAsia="SimSun" w:hint="eastAsia"/>
                <w:b w:val="0"/>
                <w:bCs w:val="0"/>
                <w:sz w:val="21"/>
                <w:szCs w:val="21"/>
                <w:lang w:val="en-US" w:eastAsia="zh-CN"/>
              </w:rPr>
              <w:t xml:space="preserve"> much LP-WUS to be transmitted, and the UE could report the channel quality to tell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LP-WUS may does not work </w:t>
            </w:r>
            <w:proofErr w:type="spellStart"/>
            <w:r>
              <w:rPr>
                <w:rFonts w:eastAsia="SimSun" w:hint="eastAsia"/>
                <w:b w:val="0"/>
                <w:bCs w:val="0"/>
                <w:sz w:val="21"/>
                <w:szCs w:val="21"/>
                <w:lang w:val="en-US" w:eastAsia="zh-CN"/>
              </w:rPr>
              <w:t>any more</w:t>
            </w:r>
            <w:proofErr w:type="spellEnd"/>
            <w:r>
              <w:rPr>
                <w:rFonts w:eastAsia="SimSun" w:hint="eastAsia"/>
                <w:b w:val="0"/>
                <w:bCs w:val="0"/>
                <w:sz w:val="21"/>
                <w:szCs w:val="21"/>
                <w:lang w:val="en-US" w:eastAsia="zh-CN"/>
              </w:rPr>
              <w:t>.</w:t>
            </w:r>
          </w:p>
          <w:p w14:paraId="363DDF89" w14:textId="77777777" w:rsidR="00C50B41" w:rsidRDefault="00C50B41">
            <w:pPr>
              <w:pStyle w:val="a0"/>
              <w:numPr>
                <w:ilvl w:val="1"/>
                <w:numId w:val="0"/>
              </w:numPr>
              <w:rPr>
                <w:rFonts w:eastAsia="SimSun"/>
                <w:b w:val="0"/>
                <w:bCs w:val="0"/>
                <w:sz w:val="21"/>
                <w:szCs w:val="21"/>
                <w:lang w:val="en-US" w:eastAsia="zh-CN"/>
              </w:rPr>
            </w:pPr>
          </w:p>
          <w:p w14:paraId="363DDF8A"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363DDF8B" w14:textId="77777777" w:rsidR="00C50B41" w:rsidRDefault="00C50B41">
            <w:pPr>
              <w:pStyle w:val="a2"/>
              <w:rPr>
                <w:rFonts w:eastAsia="SimSun"/>
                <w:lang w:val="en-GB" w:eastAsia="zh-CN"/>
              </w:rPr>
            </w:pPr>
          </w:p>
        </w:tc>
      </w:tr>
      <w:tr w:rsidR="00C50B41" w14:paraId="363DDF90" w14:textId="77777777">
        <w:tc>
          <w:tcPr>
            <w:tcW w:w="1479" w:type="dxa"/>
          </w:tcPr>
          <w:p w14:paraId="363DDF8D" w14:textId="77777777" w:rsidR="00C50B41" w:rsidRDefault="00C264C2">
            <w:pPr>
              <w:rPr>
                <w:lang w:val="en-US"/>
              </w:rPr>
            </w:pPr>
            <w:r>
              <w:rPr>
                <w:lang w:val="en-US"/>
              </w:rPr>
              <w:t>Apple</w:t>
            </w:r>
          </w:p>
        </w:tc>
        <w:tc>
          <w:tcPr>
            <w:tcW w:w="1372" w:type="dxa"/>
          </w:tcPr>
          <w:p w14:paraId="363DDF8E" w14:textId="77777777" w:rsidR="00C50B41" w:rsidRDefault="00C264C2">
            <w:pPr>
              <w:rPr>
                <w:lang w:val="en-US"/>
              </w:rPr>
            </w:pPr>
            <w:r>
              <w:rPr>
                <w:lang w:val="en-US"/>
              </w:rPr>
              <w:t>Y</w:t>
            </w:r>
          </w:p>
        </w:tc>
        <w:tc>
          <w:tcPr>
            <w:tcW w:w="6780" w:type="dxa"/>
          </w:tcPr>
          <w:p w14:paraId="363DDF8F" w14:textId="77777777" w:rsidR="00C50B41" w:rsidRDefault="00C264C2">
            <w:pPr>
              <w:pStyle w:val="a2"/>
              <w:rPr>
                <w:lang w:val="en-US"/>
              </w:rPr>
            </w:pPr>
            <w:r>
              <w:rPr>
                <w:lang w:val="en-US"/>
              </w:rPr>
              <w:t xml:space="preserve">Fine with the proposal. </w:t>
            </w:r>
          </w:p>
        </w:tc>
      </w:tr>
      <w:tr w:rsidR="00C50B41" w14:paraId="363DDF95" w14:textId="77777777">
        <w:tc>
          <w:tcPr>
            <w:tcW w:w="1479" w:type="dxa"/>
            <w:shd w:val="clear" w:color="auto" w:fill="auto"/>
          </w:tcPr>
          <w:p w14:paraId="363DDF91" w14:textId="77777777" w:rsidR="00C50B41" w:rsidRDefault="00C264C2">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363DDF92" w14:textId="77777777" w:rsidR="00C50B41" w:rsidRDefault="00C264C2">
            <w:pPr>
              <w:rPr>
                <w:rFonts w:eastAsia="SimSun"/>
                <w:lang w:val="en-US" w:eastAsia="zh-CN"/>
              </w:rPr>
            </w:pPr>
            <w:r>
              <w:rPr>
                <w:rFonts w:eastAsiaTheme="minorEastAsia" w:hint="eastAsia"/>
                <w:lang w:eastAsia="zh-CN"/>
              </w:rPr>
              <w:t>Y</w:t>
            </w:r>
          </w:p>
        </w:tc>
        <w:tc>
          <w:tcPr>
            <w:tcW w:w="6780" w:type="dxa"/>
            <w:shd w:val="clear" w:color="auto" w:fill="auto"/>
          </w:tcPr>
          <w:p w14:paraId="363DDF93" w14:textId="77777777" w:rsidR="00C50B41" w:rsidRDefault="00C264C2">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363DDF94" w14:textId="77777777" w:rsidR="00C50B41" w:rsidRDefault="00C264C2">
            <w:pPr>
              <w:pStyle w:val="a2"/>
              <w:rPr>
                <w:rFonts w:eastAsia="SimSun"/>
                <w:lang w:val="en-GB" w:eastAsia="zh-CN"/>
              </w:rPr>
            </w:pPr>
            <w:r>
              <w:rPr>
                <w:rFonts w:eastAsiaTheme="minorEastAsia" w:hint="eastAsia"/>
                <w:lang w:eastAsia="zh-CN"/>
              </w:rPr>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50B41" w14:paraId="363DDF99" w14:textId="77777777">
        <w:tc>
          <w:tcPr>
            <w:tcW w:w="1479" w:type="dxa"/>
            <w:shd w:val="clear" w:color="auto" w:fill="auto"/>
          </w:tcPr>
          <w:p w14:paraId="363DDF96" w14:textId="77777777" w:rsidR="00C50B41" w:rsidRDefault="00C264C2">
            <w:pPr>
              <w:rPr>
                <w:rFonts w:eastAsiaTheme="minorEastAsia"/>
                <w:lang w:eastAsia="zh-CN"/>
              </w:rPr>
            </w:pPr>
            <w:r>
              <w:rPr>
                <w:rFonts w:eastAsia="Malgun Gothic" w:hint="eastAsia"/>
                <w:lang w:eastAsia="ko-KR"/>
              </w:rPr>
              <w:t>L</w:t>
            </w:r>
            <w:r>
              <w:rPr>
                <w:rFonts w:eastAsia="Malgun Gothic"/>
                <w:lang w:eastAsia="ko-KR"/>
              </w:rPr>
              <w:t>GE</w:t>
            </w:r>
          </w:p>
        </w:tc>
        <w:tc>
          <w:tcPr>
            <w:tcW w:w="1372" w:type="dxa"/>
            <w:shd w:val="clear" w:color="auto" w:fill="auto"/>
          </w:tcPr>
          <w:p w14:paraId="363DDF97" w14:textId="77777777" w:rsidR="00C50B41" w:rsidRDefault="00C264C2">
            <w:pPr>
              <w:rPr>
                <w:rFonts w:eastAsiaTheme="minorEastAsia"/>
                <w:lang w:eastAsia="zh-CN"/>
              </w:rPr>
            </w:pPr>
            <w:r>
              <w:rPr>
                <w:rFonts w:eastAsia="Malgun Gothic" w:hint="eastAsia"/>
                <w:lang w:eastAsia="ko-KR"/>
              </w:rPr>
              <w:t>Y</w:t>
            </w:r>
          </w:p>
        </w:tc>
        <w:tc>
          <w:tcPr>
            <w:tcW w:w="6780" w:type="dxa"/>
            <w:shd w:val="clear" w:color="auto" w:fill="auto"/>
          </w:tcPr>
          <w:p w14:paraId="363DDF98" w14:textId="77777777" w:rsidR="00C50B41" w:rsidRDefault="00C264C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C50B41" w14:paraId="363DDF9D" w14:textId="77777777">
        <w:tc>
          <w:tcPr>
            <w:tcW w:w="1479" w:type="dxa"/>
            <w:shd w:val="clear" w:color="auto" w:fill="auto"/>
          </w:tcPr>
          <w:p w14:paraId="363DDF9A" w14:textId="77777777" w:rsidR="00C50B41" w:rsidRDefault="00C264C2">
            <w:pPr>
              <w:rPr>
                <w:rFonts w:eastAsia="游明朝"/>
                <w:lang w:eastAsia="ja-JP"/>
              </w:rPr>
            </w:pPr>
            <w:r>
              <w:rPr>
                <w:rFonts w:eastAsia="游明朝" w:hint="eastAsia"/>
                <w:lang w:eastAsia="ja-JP"/>
              </w:rPr>
              <w:t>Panasonic</w:t>
            </w:r>
          </w:p>
        </w:tc>
        <w:tc>
          <w:tcPr>
            <w:tcW w:w="1372" w:type="dxa"/>
            <w:shd w:val="clear" w:color="auto" w:fill="auto"/>
          </w:tcPr>
          <w:p w14:paraId="363DDF9B" w14:textId="77777777" w:rsidR="00C50B41" w:rsidRDefault="00C264C2">
            <w:pPr>
              <w:rPr>
                <w:rFonts w:eastAsia="游明朝"/>
                <w:lang w:eastAsia="ja-JP"/>
              </w:rPr>
            </w:pPr>
            <w:r>
              <w:rPr>
                <w:rFonts w:eastAsia="游明朝" w:hint="eastAsia"/>
                <w:lang w:eastAsia="ja-JP"/>
              </w:rPr>
              <w:t>Y</w:t>
            </w:r>
          </w:p>
        </w:tc>
        <w:tc>
          <w:tcPr>
            <w:tcW w:w="6780" w:type="dxa"/>
            <w:shd w:val="clear" w:color="auto" w:fill="auto"/>
          </w:tcPr>
          <w:p w14:paraId="363DDF9C" w14:textId="77777777" w:rsidR="00C50B41" w:rsidRDefault="00C50B41">
            <w:pPr>
              <w:pStyle w:val="a2"/>
              <w:rPr>
                <w:rFonts w:eastAsia="Malgun Gothic"/>
                <w:lang w:eastAsia="ko-KR"/>
              </w:rPr>
            </w:pPr>
          </w:p>
        </w:tc>
      </w:tr>
      <w:tr w:rsidR="00C50B41" w14:paraId="363DDFA1" w14:textId="77777777">
        <w:tc>
          <w:tcPr>
            <w:tcW w:w="1479" w:type="dxa"/>
            <w:shd w:val="clear" w:color="auto" w:fill="auto"/>
          </w:tcPr>
          <w:p w14:paraId="363DDF9E" w14:textId="77777777" w:rsidR="00C50B41" w:rsidRDefault="00C264C2">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363DDF9F" w14:textId="77777777" w:rsidR="00C50B41" w:rsidRDefault="00C50B41">
            <w:pPr>
              <w:rPr>
                <w:rFonts w:eastAsia="游明朝"/>
                <w:lang w:eastAsia="ja-JP"/>
              </w:rPr>
            </w:pPr>
          </w:p>
        </w:tc>
        <w:tc>
          <w:tcPr>
            <w:tcW w:w="6780" w:type="dxa"/>
            <w:shd w:val="clear" w:color="auto" w:fill="auto"/>
          </w:tcPr>
          <w:p w14:paraId="363DDFA0" w14:textId="77777777" w:rsidR="00C50B41" w:rsidRDefault="00C264C2">
            <w:pPr>
              <w:pStyle w:val="a2"/>
              <w:rPr>
                <w:rFonts w:eastAsia="Malgun Gothic"/>
                <w:lang w:eastAsia="ko-KR"/>
              </w:rPr>
            </w:pPr>
            <w:r>
              <w:rPr>
                <w:rFonts w:eastAsia="Malgun Gothic" w:hint="eastAsia"/>
                <w:lang w:eastAsia="ko-KR"/>
              </w:rPr>
              <w:t xml:space="preserve">In our view, handling the fallback issue of LP-WUS </w:t>
            </w:r>
            <w:r>
              <w:rPr>
                <w:rFonts w:eastAsia="Malgun Gothic" w:hint="eastAsia"/>
                <w:lang w:eastAsia="ko-KR"/>
              </w:rPr>
              <w:t>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C50B41" w14:paraId="363DDFA5" w14:textId="77777777">
        <w:tc>
          <w:tcPr>
            <w:tcW w:w="1479" w:type="dxa"/>
            <w:shd w:val="clear" w:color="auto" w:fill="auto"/>
          </w:tcPr>
          <w:p w14:paraId="363DDFA2" w14:textId="77777777" w:rsidR="00C50B41" w:rsidRDefault="00C264C2">
            <w:pPr>
              <w:rPr>
                <w:rFonts w:eastAsia="Malgun Gothic"/>
                <w:lang w:eastAsia="ko-KR"/>
              </w:rPr>
            </w:pPr>
            <w:r>
              <w:t>Nokia1</w:t>
            </w:r>
          </w:p>
        </w:tc>
        <w:tc>
          <w:tcPr>
            <w:tcW w:w="1372" w:type="dxa"/>
            <w:shd w:val="clear" w:color="auto" w:fill="auto"/>
          </w:tcPr>
          <w:p w14:paraId="363DDFA3" w14:textId="77777777" w:rsidR="00C50B41" w:rsidRDefault="00C50B41">
            <w:pPr>
              <w:rPr>
                <w:rFonts w:eastAsia="游明朝"/>
                <w:lang w:eastAsia="ja-JP"/>
              </w:rPr>
            </w:pPr>
          </w:p>
        </w:tc>
        <w:tc>
          <w:tcPr>
            <w:tcW w:w="6780" w:type="dxa"/>
            <w:shd w:val="clear" w:color="auto" w:fill="auto"/>
          </w:tcPr>
          <w:p w14:paraId="363DDFA4" w14:textId="77777777" w:rsidR="00C50B41" w:rsidRDefault="00C264C2">
            <w:pPr>
              <w:pStyle w:val="a2"/>
              <w:rPr>
                <w:rFonts w:eastAsia="Malgun Gothic"/>
                <w:lang w:eastAsia="ko-KR"/>
              </w:rPr>
            </w:pPr>
            <w:r>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C50B41" w14:paraId="363DDFA9" w14:textId="77777777">
        <w:tc>
          <w:tcPr>
            <w:tcW w:w="1479" w:type="dxa"/>
          </w:tcPr>
          <w:p w14:paraId="363DDFA6" w14:textId="77777777" w:rsidR="00C50B41" w:rsidRDefault="00C264C2">
            <w:pPr>
              <w:rPr>
                <w:rFonts w:eastAsia="Malgun Gothic"/>
                <w:lang w:eastAsia="ko-KR"/>
              </w:rPr>
            </w:pPr>
            <w:r>
              <w:rPr>
                <w:rFonts w:eastAsiaTheme="minorEastAsia" w:hint="eastAsia"/>
                <w:lang w:eastAsia="zh-CN"/>
              </w:rPr>
              <w:t>TCL</w:t>
            </w:r>
          </w:p>
        </w:tc>
        <w:tc>
          <w:tcPr>
            <w:tcW w:w="1372" w:type="dxa"/>
          </w:tcPr>
          <w:p w14:paraId="363DDFA7" w14:textId="77777777" w:rsidR="00C50B41" w:rsidRDefault="00C264C2">
            <w:pPr>
              <w:rPr>
                <w:rFonts w:eastAsia="游明朝"/>
                <w:lang w:eastAsia="ja-JP"/>
              </w:rPr>
            </w:pPr>
            <w:r>
              <w:rPr>
                <w:rFonts w:eastAsiaTheme="minorEastAsia" w:hint="eastAsia"/>
                <w:lang w:eastAsia="zh-CN"/>
              </w:rPr>
              <w:t>Y</w:t>
            </w:r>
          </w:p>
        </w:tc>
        <w:tc>
          <w:tcPr>
            <w:tcW w:w="6780" w:type="dxa"/>
          </w:tcPr>
          <w:p w14:paraId="363DDFA8" w14:textId="77777777" w:rsidR="00C50B41" w:rsidRDefault="00C50B41">
            <w:pPr>
              <w:pStyle w:val="a2"/>
              <w:rPr>
                <w:rFonts w:eastAsia="Malgun Gothic"/>
                <w:lang w:eastAsia="ko-KR"/>
              </w:rPr>
            </w:pPr>
          </w:p>
        </w:tc>
      </w:tr>
      <w:tr w:rsidR="00C50B41" w14:paraId="363DDFAD" w14:textId="77777777">
        <w:tc>
          <w:tcPr>
            <w:tcW w:w="1479" w:type="dxa"/>
          </w:tcPr>
          <w:p w14:paraId="363DDFAA" w14:textId="77777777" w:rsidR="00C50B41" w:rsidRDefault="00C264C2">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63DDFAB" w14:textId="77777777" w:rsidR="00C50B41" w:rsidRDefault="00C264C2">
            <w:pPr>
              <w:rPr>
                <w:rFonts w:eastAsiaTheme="minorEastAsia"/>
                <w:lang w:eastAsia="zh-CN"/>
              </w:rPr>
            </w:pPr>
            <w:r>
              <w:rPr>
                <w:rFonts w:eastAsiaTheme="minorEastAsia" w:hint="eastAsia"/>
                <w:lang w:eastAsia="zh-CN"/>
              </w:rPr>
              <w:t>Y</w:t>
            </w:r>
          </w:p>
        </w:tc>
        <w:tc>
          <w:tcPr>
            <w:tcW w:w="6780" w:type="dxa"/>
          </w:tcPr>
          <w:p w14:paraId="363DDFAC" w14:textId="77777777" w:rsidR="00C50B41" w:rsidRDefault="00C50B41">
            <w:pPr>
              <w:pStyle w:val="a2"/>
              <w:rPr>
                <w:rFonts w:eastAsiaTheme="minorEastAsia"/>
                <w:lang w:eastAsia="zh-CN"/>
              </w:rPr>
            </w:pPr>
          </w:p>
        </w:tc>
      </w:tr>
    </w:tbl>
    <w:p w14:paraId="363DDFAE" w14:textId="77777777" w:rsidR="00C50B41" w:rsidRDefault="00C50B41">
      <w:pPr>
        <w:pStyle w:val="a2"/>
      </w:pPr>
    </w:p>
    <w:p w14:paraId="363DDFAF" w14:textId="77777777" w:rsidR="00C50B41" w:rsidRDefault="00C264C2">
      <w:pPr>
        <w:pStyle w:val="4"/>
      </w:pPr>
      <w:r>
        <w:rPr>
          <w:rFonts w:hint="eastAsia"/>
          <w:highlight w:val="yellow"/>
        </w:rPr>
        <w:t>[Open]Proposal</w:t>
      </w:r>
      <w:r>
        <w:rPr>
          <w:highlight w:val="yellow"/>
        </w:rPr>
        <w:t xml:space="preserve"> 4-</w:t>
      </w:r>
      <w:r>
        <w:rPr>
          <w:rFonts w:hint="eastAsia"/>
          <w:highlight w:val="yellow"/>
        </w:rPr>
        <w:t>2a</w:t>
      </w:r>
      <w:r>
        <w:rPr>
          <w:highlight w:val="yellow"/>
        </w:rPr>
        <w:t>:</w:t>
      </w:r>
    </w:p>
    <w:p w14:paraId="363DDFB0" w14:textId="77777777" w:rsidR="00C50B41" w:rsidRDefault="00C264C2">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63DDFB1" w14:textId="77777777" w:rsidR="00C50B41" w:rsidRDefault="00C264C2">
      <w:pPr>
        <w:pStyle w:val="a0"/>
        <w:numPr>
          <w:ilvl w:val="1"/>
          <w:numId w:val="14"/>
        </w:numPr>
        <w:rPr>
          <w:b w:val="0"/>
          <w:bCs w:val="0"/>
          <w:sz w:val="21"/>
          <w:szCs w:val="21"/>
        </w:rPr>
      </w:pPr>
      <w:r>
        <w:rPr>
          <w:rFonts w:hint="eastAsia"/>
          <w:b w:val="0"/>
          <w:bCs w:val="0"/>
          <w:sz w:val="21"/>
          <w:szCs w:val="21"/>
        </w:rPr>
        <w:t>FFS the condition for the fallback, e,g.,</w:t>
      </w:r>
    </w:p>
    <w:p w14:paraId="363DDFB2" w14:textId="77777777" w:rsidR="00C50B41" w:rsidRDefault="00C264C2">
      <w:pPr>
        <w:pStyle w:val="a0"/>
        <w:numPr>
          <w:ilvl w:val="2"/>
          <w:numId w:val="14"/>
        </w:numPr>
        <w:rPr>
          <w:b w:val="0"/>
          <w:bCs w:val="0"/>
          <w:sz w:val="21"/>
          <w:szCs w:val="21"/>
        </w:rPr>
      </w:pPr>
      <w:r>
        <w:rPr>
          <w:rFonts w:hint="eastAsia"/>
          <w:b w:val="0"/>
          <w:bCs w:val="0"/>
          <w:sz w:val="21"/>
          <w:szCs w:val="21"/>
        </w:rPr>
        <w:t>W</w:t>
      </w:r>
      <w:r>
        <w:rPr>
          <w:b w:val="0"/>
          <w:bCs w:val="0"/>
          <w:sz w:val="21"/>
          <w:szCs w:val="21"/>
        </w:rPr>
        <w:t xml:space="preserve">hen the channel quality measured by LP-SS for a certain time duration and/or a certain </w:t>
      </w:r>
      <w:r>
        <w:rPr>
          <w:b w:val="0"/>
          <w:bCs w:val="0"/>
          <w:sz w:val="21"/>
          <w:szCs w:val="21"/>
        </w:rPr>
        <w:t>number of times is below the threshold</w:t>
      </w:r>
    </w:p>
    <w:p w14:paraId="363DDFB3" w14:textId="77777777" w:rsidR="00C50B41" w:rsidRDefault="00C264C2">
      <w:pPr>
        <w:pStyle w:val="a0"/>
        <w:numPr>
          <w:ilvl w:val="2"/>
          <w:numId w:val="14"/>
        </w:numPr>
        <w:rPr>
          <w:b w:val="0"/>
          <w:bCs w:val="0"/>
          <w:sz w:val="21"/>
          <w:szCs w:val="21"/>
        </w:rPr>
      </w:pPr>
      <w:r>
        <w:rPr>
          <w:b w:val="0"/>
          <w:bCs w:val="0"/>
          <w:sz w:val="21"/>
          <w:szCs w:val="21"/>
        </w:rPr>
        <w:t>When UE does not received LP-WUS for a long time</w:t>
      </w:r>
    </w:p>
    <w:p w14:paraId="363DDFB4" w14:textId="77777777" w:rsidR="00C50B41" w:rsidRDefault="00C264C2">
      <w:pPr>
        <w:pStyle w:val="a0"/>
        <w:numPr>
          <w:ilvl w:val="2"/>
          <w:numId w:val="14"/>
        </w:numPr>
        <w:rPr>
          <w:b w:val="0"/>
          <w:bCs w:val="0"/>
          <w:sz w:val="21"/>
          <w:szCs w:val="21"/>
        </w:rPr>
      </w:pPr>
      <w:r>
        <w:rPr>
          <w:b w:val="0"/>
          <w:bCs w:val="0"/>
          <w:sz w:val="21"/>
          <w:szCs w:val="21"/>
        </w:rPr>
        <w:t>Without specified condition (by UE implementation)</w:t>
      </w:r>
    </w:p>
    <w:p w14:paraId="363DDFB5" w14:textId="77777777" w:rsidR="00C50B41" w:rsidRDefault="00C264C2">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363DDFB6" w14:textId="77777777" w:rsidR="00C50B41" w:rsidRDefault="00C264C2">
      <w:pPr>
        <w:pStyle w:val="a0"/>
        <w:numPr>
          <w:ilvl w:val="1"/>
          <w:numId w:val="14"/>
        </w:numPr>
        <w:rPr>
          <w:b w:val="0"/>
          <w:bCs w:val="0"/>
          <w:sz w:val="21"/>
          <w:szCs w:val="21"/>
        </w:rPr>
      </w:pPr>
      <w:r>
        <w:rPr>
          <w:b w:val="0"/>
          <w:bCs w:val="0"/>
          <w:sz w:val="21"/>
          <w:szCs w:val="21"/>
        </w:rPr>
        <w:lastRenderedPageBreak/>
        <w:t>For LP-WUS operation option 1-2,</w:t>
      </w:r>
    </w:p>
    <w:p w14:paraId="363DDFB7" w14:textId="77777777" w:rsidR="00C50B41" w:rsidRDefault="00C264C2">
      <w:pPr>
        <w:pStyle w:val="a0"/>
        <w:numPr>
          <w:ilvl w:val="2"/>
          <w:numId w:val="14"/>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363DDFB8" w14:textId="77777777" w:rsidR="00C50B41" w:rsidRDefault="00C264C2">
      <w:pPr>
        <w:pStyle w:val="a0"/>
        <w:numPr>
          <w:ilvl w:val="2"/>
          <w:numId w:val="14"/>
        </w:numPr>
        <w:rPr>
          <w:b w:val="0"/>
          <w:bCs w:val="0"/>
          <w:strike/>
          <w:color w:val="FF0000"/>
          <w:sz w:val="21"/>
          <w:szCs w:val="21"/>
        </w:rPr>
      </w:pPr>
      <w:r>
        <w:rPr>
          <w:rFonts w:hint="eastAsia"/>
          <w:b w:val="0"/>
          <w:bCs w:val="0"/>
          <w:strike/>
          <w:color w:val="FF0000"/>
          <w:sz w:val="21"/>
          <w:szCs w:val="21"/>
        </w:rPr>
        <w:t>FFS h</w:t>
      </w:r>
      <w:r>
        <w:rPr>
          <w:b w:val="0"/>
          <w:bCs w:val="0"/>
          <w:strike/>
          <w:color w:val="FF0000"/>
          <w:sz w:val="21"/>
          <w:szCs w:val="21"/>
        </w:rPr>
        <w:t xml:space="preserve">ow to avoid misalignment between </w:t>
      </w:r>
      <w:r>
        <w:rPr>
          <w:rFonts w:hint="eastAsia"/>
          <w:b w:val="0"/>
          <w:bCs w:val="0"/>
          <w:strike/>
          <w:color w:val="FF0000"/>
          <w:sz w:val="21"/>
          <w:szCs w:val="21"/>
        </w:rPr>
        <w:t>gNB</w:t>
      </w:r>
      <w:r>
        <w:rPr>
          <w:b w:val="0"/>
          <w:bCs w:val="0"/>
          <w:strike/>
          <w:color w:val="FF0000"/>
          <w:sz w:val="21"/>
          <w:szCs w:val="21"/>
        </w:rPr>
        <w:t xml:space="preserve"> and UE</w:t>
      </w:r>
      <w:r>
        <w:rPr>
          <w:rFonts w:hint="eastAsia"/>
          <w:b w:val="0"/>
          <w:bCs w:val="0"/>
          <w:strike/>
          <w:color w:val="FF0000"/>
          <w:sz w:val="21"/>
          <w:szCs w:val="21"/>
        </w:rPr>
        <w:t xml:space="preserve"> on the UE LP-WUS/PDCCH monitoring</w:t>
      </w:r>
    </w:p>
    <w:p w14:paraId="363DDFB9"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 xml:space="preserve">Support </w:t>
      </w:r>
      <w:r>
        <w:rPr>
          <w:b w:val="0"/>
          <w:bCs w:val="0"/>
          <w:color w:val="FF0000"/>
          <w:sz w:val="21"/>
          <w:szCs w:val="21"/>
        </w:rPr>
        <w:t xml:space="preserve">implicit/explicit indication from UE </w:t>
      </w:r>
      <w:r>
        <w:rPr>
          <w:rFonts w:hint="eastAsia"/>
          <w:b w:val="0"/>
          <w:bCs w:val="0"/>
          <w:color w:val="FF0000"/>
          <w:sz w:val="21"/>
          <w:szCs w:val="21"/>
        </w:rPr>
        <w:t>when it falls back to PDCCH monitoring, FFS details</w:t>
      </w:r>
    </w:p>
    <w:tbl>
      <w:tblPr>
        <w:tblStyle w:val="afe"/>
        <w:tblW w:w="9631" w:type="dxa"/>
        <w:tblLayout w:type="fixed"/>
        <w:tblLook w:val="04A0" w:firstRow="1" w:lastRow="0" w:firstColumn="1" w:lastColumn="0" w:noHBand="0" w:noVBand="1"/>
      </w:tblPr>
      <w:tblGrid>
        <w:gridCol w:w="1479"/>
        <w:gridCol w:w="1372"/>
        <w:gridCol w:w="6780"/>
      </w:tblGrid>
      <w:tr w:rsidR="00C50B41" w14:paraId="363DDFBD" w14:textId="77777777">
        <w:tc>
          <w:tcPr>
            <w:tcW w:w="1479" w:type="dxa"/>
            <w:shd w:val="clear" w:color="auto" w:fill="D9D9D9" w:themeFill="background1" w:themeFillShade="D9"/>
          </w:tcPr>
          <w:p w14:paraId="363DDFB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B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BC" w14:textId="77777777" w:rsidR="00C50B41" w:rsidRDefault="00C264C2">
            <w:pPr>
              <w:rPr>
                <w:sz w:val="21"/>
                <w:szCs w:val="21"/>
              </w:rPr>
            </w:pPr>
            <w:r>
              <w:rPr>
                <w:sz w:val="21"/>
                <w:szCs w:val="21"/>
              </w:rPr>
              <w:t>Comments</w:t>
            </w:r>
          </w:p>
        </w:tc>
      </w:tr>
      <w:tr w:rsidR="00C50B41" w14:paraId="363DDFC1" w14:textId="77777777">
        <w:tc>
          <w:tcPr>
            <w:tcW w:w="1479" w:type="dxa"/>
          </w:tcPr>
          <w:p w14:paraId="363DDFBE"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BF" w14:textId="77777777" w:rsidR="00C50B41" w:rsidRDefault="00C50B41">
            <w:pPr>
              <w:rPr>
                <w:rFonts w:eastAsia="游明朝"/>
                <w:sz w:val="21"/>
                <w:szCs w:val="21"/>
                <w:lang w:eastAsia="ja-JP"/>
              </w:rPr>
            </w:pPr>
          </w:p>
        </w:tc>
        <w:tc>
          <w:tcPr>
            <w:tcW w:w="6780" w:type="dxa"/>
          </w:tcPr>
          <w:p w14:paraId="363DDFC0" w14:textId="77777777" w:rsidR="00C50B41" w:rsidRDefault="00C264C2">
            <w:pPr>
              <w:pStyle w:val="a2"/>
              <w:rPr>
                <w:lang w:val="en-US"/>
              </w:rPr>
            </w:pPr>
            <w:r>
              <w:rPr>
                <w:rFonts w:hint="eastAsia"/>
              </w:rPr>
              <w:t xml:space="preserve">According to the comment so far, a number of companies want to avoid </w:t>
            </w:r>
            <w:r>
              <w:t>misalignment between gNB and UE</w:t>
            </w:r>
            <w:r>
              <w:rPr>
                <w:rFonts w:hint="eastAsia"/>
              </w:rPr>
              <w:t>, and add the last bullet to support UE indication of fallback status.</w:t>
            </w:r>
          </w:p>
        </w:tc>
      </w:tr>
      <w:tr w:rsidR="00C50B41" w14:paraId="363DDFC6" w14:textId="77777777">
        <w:tc>
          <w:tcPr>
            <w:tcW w:w="1479" w:type="dxa"/>
          </w:tcPr>
          <w:p w14:paraId="363DDFC2"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FC3"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DFC4" w14:textId="77777777" w:rsidR="00C50B41" w:rsidRDefault="00C264C2">
            <w:pPr>
              <w:pStyle w:val="a2"/>
              <w:rPr>
                <w:rFonts w:eastAsiaTheme="minorEastAsia"/>
                <w:lang w:eastAsia="zh-CN"/>
              </w:rPr>
            </w:pPr>
            <w:r>
              <w:rPr>
                <w:rFonts w:eastAsiaTheme="minorEastAsia"/>
                <w:lang w:eastAsia="zh-CN"/>
              </w:rPr>
              <w:t>We cannot agree with the added red sentence ”</w:t>
            </w:r>
            <w:r>
              <w:t xml:space="preserve"> </w:t>
            </w:r>
            <w:r>
              <w:rPr>
                <w:rFonts w:eastAsiaTheme="minorEastAsia"/>
                <w:color w:val="FF0000"/>
                <w:lang w:eastAsia="zh-CN"/>
              </w:rPr>
              <w:t>Support implicit/explicit indication from UE when it falls back to PDCCH monitoring, FFS details</w:t>
            </w:r>
            <w:r>
              <w:rPr>
                <w:rFonts w:eastAsiaTheme="minorEastAsia"/>
                <w:lang w:eastAsia="zh-CN"/>
              </w:rPr>
              <w:t xml:space="preserve">”. </w:t>
            </w:r>
          </w:p>
          <w:p w14:paraId="363DDFC5" w14:textId="77777777" w:rsidR="00C50B41" w:rsidRDefault="00C264C2">
            <w:pPr>
              <w:pStyle w:val="a2"/>
              <w:rPr>
                <w:rFonts w:eastAsiaTheme="minorEastAsia"/>
                <w:lang w:eastAsia="zh-CN"/>
              </w:rPr>
            </w:pPr>
            <w:r>
              <w:rPr>
                <w:rFonts w:hint="eastAsia"/>
                <w:sz w:val="20"/>
                <w:szCs w:val="20"/>
              </w:rPr>
              <w:t xml:space="preserve">Even if a UE autonomous fallback from LP-WUS monitoring to PDCCH monitoring, </w:t>
            </w:r>
            <w:r>
              <w:rPr>
                <w:sz w:val="20"/>
                <w:szCs w:val="20"/>
              </w:rPr>
              <w:t>we also think additional indication from UE is not necessary</w:t>
            </w:r>
            <w:r>
              <w:rPr>
                <w:rFonts w:hint="eastAsia"/>
                <w:sz w:val="20"/>
                <w:szCs w:val="20"/>
              </w:rPr>
              <w:t>. Since such autonomous fallback case is rare and keeping connection with network is top priority and the UE should continue PDCCH monitoring</w:t>
            </w:r>
            <w:r>
              <w:rPr>
                <w:sz w:val="20"/>
                <w:szCs w:val="20"/>
              </w:rPr>
              <w:t xml:space="preserve"> if needed</w:t>
            </w:r>
            <w:r>
              <w:rPr>
                <w:rFonts w:hint="eastAsia"/>
                <w:sz w:val="20"/>
                <w:szCs w:val="20"/>
              </w:rPr>
              <w:t xml:space="preserve">. Introducing additional report </w:t>
            </w:r>
            <w:r>
              <w:rPr>
                <w:sz w:val="20"/>
                <w:szCs w:val="20"/>
              </w:rPr>
              <w:t>requires</w:t>
            </w:r>
            <w:r>
              <w:rPr>
                <w:rFonts w:hint="eastAsia"/>
                <w:sz w:val="20"/>
                <w:szCs w:val="20"/>
              </w:rPr>
              <w:t xml:space="preserve"> network</w:t>
            </w:r>
            <w:r>
              <w:rPr>
                <w:sz w:val="20"/>
                <w:szCs w:val="20"/>
              </w:rPr>
              <w:t xml:space="preserve"> </w:t>
            </w:r>
            <w:r>
              <w:rPr>
                <w:rFonts w:hint="eastAsia"/>
                <w:sz w:val="20"/>
                <w:szCs w:val="20"/>
              </w:rPr>
              <w:t xml:space="preserve">to </w:t>
            </w:r>
            <w:r>
              <w:rPr>
                <w:rFonts w:eastAsia="DengXian" w:hint="eastAsia"/>
                <w:iCs/>
                <w:sz w:val="20"/>
                <w:szCs w:val="20"/>
                <w:lang w:val="en-GB"/>
              </w:rPr>
              <w:t xml:space="preserve">preconfigure/reserve some UL resource for the UE, which increase the </w:t>
            </w:r>
            <w:r>
              <w:rPr>
                <w:rFonts w:eastAsia="DengXian"/>
                <w:iCs/>
                <w:sz w:val="20"/>
                <w:szCs w:val="20"/>
                <w:lang w:val="en-GB"/>
              </w:rPr>
              <w:t>unnecessary</w:t>
            </w:r>
            <w:r>
              <w:rPr>
                <w:rFonts w:eastAsia="DengXian" w:hint="eastAsia"/>
                <w:iCs/>
                <w:sz w:val="20"/>
                <w:szCs w:val="20"/>
                <w:lang w:val="en-GB"/>
              </w:rPr>
              <w:t xml:space="preserve"> overhead</w:t>
            </w:r>
            <w:r>
              <w:rPr>
                <w:sz w:val="20"/>
                <w:szCs w:val="20"/>
              </w:rPr>
              <w:t xml:space="preserve">. </w:t>
            </w:r>
            <w:r>
              <w:rPr>
                <w:sz w:val="20"/>
                <w:szCs w:val="20"/>
              </w:rPr>
              <w:t>Besides, for the condition based fallback, UE indication whether monitor PDCCH or not is even less necessary.</w:t>
            </w:r>
          </w:p>
        </w:tc>
      </w:tr>
      <w:tr w:rsidR="00C50B41" w14:paraId="363DDFCA" w14:textId="77777777">
        <w:tc>
          <w:tcPr>
            <w:tcW w:w="1479" w:type="dxa"/>
          </w:tcPr>
          <w:p w14:paraId="363DDFC7"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C8" w14:textId="77777777" w:rsidR="00C50B41" w:rsidRDefault="00C50B41">
            <w:pPr>
              <w:rPr>
                <w:rFonts w:eastAsia="游明朝"/>
                <w:sz w:val="21"/>
                <w:szCs w:val="21"/>
                <w:lang w:eastAsia="ja-JP"/>
              </w:rPr>
            </w:pPr>
          </w:p>
        </w:tc>
        <w:tc>
          <w:tcPr>
            <w:tcW w:w="6780" w:type="dxa"/>
          </w:tcPr>
          <w:p w14:paraId="363DDFC9" w14:textId="77777777" w:rsidR="00C50B41" w:rsidRDefault="00C264C2">
            <w:pPr>
              <w:pStyle w:val="a2"/>
            </w:pPr>
            <w:r>
              <w:rPr>
                <w:rFonts w:hint="eastAsia"/>
              </w:rPr>
              <w:t xml:space="preserve">We prefer to delete </w:t>
            </w:r>
            <w:r>
              <w:t>”</w:t>
            </w:r>
            <w:r>
              <w:rPr>
                <w:rFonts w:hint="eastAsia"/>
              </w:rPr>
              <w:t>FFS the condition for the fallback</w:t>
            </w:r>
            <w:r>
              <w:t>”</w:t>
            </w:r>
            <w:r>
              <w:rPr>
                <w:rFonts w:hint="eastAsia"/>
              </w:rPr>
              <w:t xml:space="preserve">, as we pointed out earlier. Defining conditions would increase RAN4 </w:t>
            </w:r>
            <w:r>
              <w:rPr>
                <w:rFonts w:hint="eastAsia"/>
              </w:rPr>
              <w:t>workload and test cases unnecessarily (again, Rel-16 DCP does not have conditions).</w:t>
            </w:r>
          </w:p>
        </w:tc>
      </w:tr>
      <w:tr w:rsidR="00C50B41" w14:paraId="363DDFCE" w14:textId="77777777">
        <w:tc>
          <w:tcPr>
            <w:tcW w:w="1479" w:type="dxa"/>
          </w:tcPr>
          <w:p w14:paraId="363DDFCB" w14:textId="77777777" w:rsidR="00C50B41" w:rsidRDefault="00C264C2">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63DDFCC" w14:textId="77777777" w:rsidR="00C50B41" w:rsidRDefault="00C264C2">
            <w:pPr>
              <w:rPr>
                <w:rFonts w:eastAsiaTheme="minorEastAsia"/>
                <w:lang w:eastAsia="zh-CN"/>
              </w:rPr>
            </w:pPr>
            <w:r>
              <w:rPr>
                <w:rFonts w:eastAsiaTheme="minorEastAsia" w:hint="eastAsia"/>
                <w:lang w:eastAsia="zh-CN"/>
              </w:rPr>
              <w:t>Y</w:t>
            </w:r>
          </w:p>
        </w:tc>
        <w:tc>
          <w:tcPr>
            <w:tcW w:w="6780" w:type="dxa"/>
          </w:tcPr>
          <w:p w14:paraId="363DDFCD" w14:textId="77777777" w:rsidR="00C50B41" w:rsidRDefault="00C264C2">
            <w:pPr>
              <w:pStyle w:val="a2"/>
            </w:pPr>
            <w:r>
              <w:rPr>
                <w:rFonts w:eastAsiaTheme="minorEastAsia"/>
                <w:lang w:eastAsia="zh-CN"/>
              </w:rPr>
              <w:t xml:space="preserve">We also think the condition for fall back can be left for UE implemenation, the key point it to define the default fallback behavior. </w:t>
            </w:r>
          </w:p>
        </w:tc>
      </w:tr>
    </w:tbl>
    <w:p w14:paraId="363DDFCF" w14:textId="77777777" w:rsidR="00C50B41" w:rsidRDefault="00C50B41">
      <w:pPr>
        <w:pStyle w:val="a2"/>
      </w:pPr>
    </w:p>
    <w:p w14:paraId="363DDFD0" w14:textId="77777777" w:rsidR="00C50B41" w:rsidRDefault="00C50B41">
      <w:pPr>
        <w:pStyle w:val="a2"/>
      </w:pPr>
    </w:p>
    <w:p w14:paraId="363DDFD1" w14:textId="77777777" w:rsidR="00C50B41" w:rsidRDefault="00C50B41">
      <w:pPr>
        <w:pStyle w:val="a2"/>
        <w:rPr>
          <w:lang w:val="en-GB"/>
        </w:rPr>
      </w:pPr>
    </w:p>
    <w:p w14:paraId="363DDFD2" w14:textId="77777777" w:rsidR="00C50B41" w:rsidRDefault="00C264C2">
      <w:pPr>
        <w:rPr>
          <w:rFonts w:eastAsia="游明朝"/>
          <w:sz w:val="21"/>
          <w:szCs w:val="21"/>
          <w:lang w:eastAsia="ja-JP"/>
        </w:rPr>
      </w:pPr>
      <w:r>
        <w:rPr>
          <w:rFonts w:eastAsia="游明朝" w:hint="eastAsia"/>
          <w:sz w:val="21"/>
          <w:szCs w:val="21"/>
          <w:lang w:eastAsia="ja-JP"/>
        </w:rPr>
        <w:t xml:space="preserve">Related to Option 4, </w:t>
      </w:r>
      <w:proofErr w:type="gramStart"/>
      <w:r>
        <w:rPr>
          <w:rFonts w:eastAsia="游明朝" w:hint="eastAsia"/>
          <w:sz w:val="21"/>
          <w:szCs w:val="21"/>
          <w:lang w:eastAsia="ja-JP"/>
        </w:rPr>
        <w:t>a number of</w:t>
      </w:r>
      <w:proofErr w:type="gramEnd"/>
      <w:r>
        <w:rPr>
          <w:sz w:val="21"/>
          <w:szCs w:val="21"/>
        </w:rPr>
        <w:t xml:space="preserve"> companies propose</w:t>
      </w:r>
      <w:r>
        <w:rPr>
          <w:rFonts w:eastAsia="游明朝" w:hint="eastAsia"/>
          <w:sz w:val="21"/>
          <w:szCs w:val="21"/>
          <w:lang w:eastAsia="ja-JP"/>
        </w:rPr>
        <w:t>s that some UL TX can activate PDCCH monitoring (deactivate LP-WUS monitoring)</w:t>
      </w:r>
    </w:p>
    <w:p w14:paraId="363DDFD3" w14:textId="77777777" w:rsidR="00C50B41" w:rsidRDefault="00C264C2">
      <w:pPr>
        <w:pStyle w:val="4"/>
      </w:pPr>
      <w:r>
        <w:rPr>
          <w:rFonts w:hint="eastAsia"/>
          <w:highlight w:val="yellow"/>
        </w:rPr>
        <w:t xml:space="preserve">[Close]Proposed conclusion </w:t>
      </w:r>
      <w:r>
        <w:rPr>
          <w:highlight w:val="yellow"/>
        </w:rPr>
        <w:t>4-</w:t>
      </w:r>
      <w:r>
        <w:rPr>
          <w:rFonts w:hint="eastAsia"/>
          <w:highlight w:val="yellow"/>
        </w:rPr>
        <w:t>3</w:t>
      </w:r>
      <w:r>
        <w:rPr>
          <w:highlight w:val="yellow"/>
        </w:rPr>
        <w:t>:</w:t>
      </w:r>
    </w:p>
    <w:p w14:paraId="363DDFD4"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C50B41" w14:paraId="363DDFD8" w14:textId="77777777">
        <w:tc>
          <w:tcPr>
            <w:tcW w:w="1479" w:type="dxa"/>
            <w:shd w:val="clear" w:color="auto" w:fill="D9D9D9" w:themeFill="background1" w:themeFillShade="D9"/>
          </w:tcPr>
          <w:p w14:paraId="363DDFD5"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D6"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D7" w14:textId="77777777" w:rsidR="00C50B41" w:rsidRDefault="00C264C2">
            <w:pPr>
              <w:rPr>
                <w:sz w:val="21"/>
                <w:szCs w:val="21"/>
              </w:rPr>
            </w:pPr>
            <w:r>
              <w:rPr>
                <w:sz w:val="21"/>
                <w:szCs w:val="21"/>
              </w:rPr>
              <w:t>Comments</w:t>
            </w:r>
          </w:p>
        </w:tc>
      </w:tr>
      <w:tr w:rsidR="00C50B41" w14:paraId="363DDFDC" w14:textId="77777777">
        <w:tc>
          <w:tcPr>
            <w:tcW w:w="1479" w:type="dxa"/>
          </w:tcPr>
          <w:p w14:paraId="363DDFD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DA" w14:textId="77777777" w:rsidR="00C50B41" w:rsidRDefault="00C50B41">
            <w:pPr>
              <w:rPr>
                <w:rFonts w:eastAsia="游明朝"/>
                <w:sz w:val="21"/>
                <w:szCs w:val="21"/>
                <w:lang w:eastAsia="ja-JP"/>
              </w:rPr>
            </w:pPr>
          </w:p>
        </w:tc>
        <w:tc>
          <w:tcPr>
            <w:tcW w:w="6780" w:type="dxa"/>
          </w:tcPr>
          <w:p w14:paraId="363DDFDB" w14:textId="77777777" w:rsidR="00C50B41" w:rsidRDefault="00C264C2">
            <w:pPr>
              <w:pStyle w:val="a2"/>
            </w:pPr>
            <w:r>
              <w:rPr>
                <w:rFonts w:hint="eastAsia"/>
              </w:rPr>
              <w:t xml:space="preserve">Is the proposal to confirm that RAN2 spec (38.321) specifies SR, PRACH, and CG-PUSCH can be outside and trigger DRX Active Time? </w:t>
            </w:r>
          </w:p>
        </w:tc>
      </w:tr>
      <w:tr w:rsidR="00C50B41" w14:paraId="363DDFE0" w14:textId="77777777">
        <w:tc>
          <w:tcPr>
            <w:tcW w:w="1479" w:type="dxa"/>
          </w:tcPr>
          <w:p w14:paraId="363DDFDD"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FDE" w14:textId="77777777" w:rsidR="00C50B41" w:rsidRDefault="00C264C2">
            <w:pPr>
              <w:rPr>
                <w:rFonts w:eastAsia="游明朝"/>
                <w:sz w:val="21"/>
                <w:szCs w:val="21"/>
                <w:lang w:eastAsia="ja-JP"/>
              </w:rPr>
            </w:pPr>
            <w:r>
              <w:rPr>
                <w:rFonts w:eastAsiaTheme="minorEastAsia"/>
                <w:sz w:val="21"/>
                <w:szCs w:val="21"/>
                <w:lang w:eastAsia="zh-CN"/>
              </w:rPr>
              <w:t>Y</w:t>
            </w:r>
          </w:p>
        </w:tc>
        <w:tc>
          <w:tcPr>
            <w:tcW w:w="6780" w:type="dxa"/>
          </w:tcPr>
          <w:p w14:paraId="363DDFDF"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DFE4" w14:textId="77777777">
        <w:tc>
          <w:tcPr>
            <w:tcW w:w="1479" w:type="dxa"/>
          </w:tcPr>
          <w:p w14:paraId="363DDFE1" w14:textId="77777777" w:rsidR="00C50B41" w:rsidRDefault="00C264C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FE2"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FE3" w14:textId="77777777" w:rsidR="00C50B41" w:rsidRDefault="00C50B41">
            <w:pPr>
              <w:pStyle w:val="a2"/>
            </w:pPr>
          </w:p>
        </w:tc>
      </w:tr>
      <w:tr w:rsidR="00C50B41" w14:paraId="363DDFE8" w14:textId="77777777">
        <w:tc>
          <w:tcPr>
            <w:tcW w:w="1479" w:type="dxa"/>
            <w:shd w:val="clear" w:color="auto" w:fill="auto"/>
          </w:tcPr>
          <w:p w14:paraId="363DDFE5" w14:textId="77777777" w:rsidR="00C50B41" w:rsidRDefault="00C264C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FE6" w14:textId="77777777" w:rsidR="00C50B41" w:rsidRDefault="00C50B41">
            <w:pPr>
              <w:rPr>
                <w:rFonts w:eastAsia="游明朝"/>
                <w:sz w:val="21"/>
                <w:szCs w:val="21"/>
                <w:lang w:eastAsia="zh-CN"/>
              </w:rPr>
            </w:pPr>
          </w:p>
        </w:tc>
        <w:tc>
          <w:tcPr>
            <w:tcW w:w="6780" w:type="dxa"/>
            <w:shd w:val="clear" w:color="auto" w:fill="auto"/>
          </w:tcPr>
          <w:p w14:paraId="363DDFE7" w14:textId="77777777" w:rsidR="00C50B41" w:rsidRDefault="00C264C2">
            <w:pPr>
              <w:pStyle w:val="a2"/>
              <w:rPr>
                <w:rFonts w:eastAsia="SimSun"/>
                <w:lang w:val="en-US" w:eastAsia="zh-CN"/>
              </w:rPr>
            </w:pPr>
            <w:r>
              <w:rPr>
                <w:rFonts w:eastAsia="SimSun" w:hint="eastAsia"/>
                <w:lang w:val="en-US" w:eastAsia="zh-CN"/>
              </w:rPr>
              <w:t xml:space="preserve">are we intended to say during the UL </w:t>
            </w:r>
            <w:r>
              <w:rPr>
                <w:rFonts w:eastAsia="SimSun" w:hint="eastAsia"/>
                <w:lang w:val="en-US" w:eastAsia="zh-CN"/>
              </w:rPr>
              <w:t>transmission procedure, e.g., RACH procedure, CG-PUSCH transmission, SR, the UE is not required to monitor LP-WUS? Or just to confirm what RAN2 specified as Qualcomm said</w:t>
            </w:r>
          </w:p>
        </w:tc>
      </w:tr>
      <w:tr w:rsidR="00C50B41" w14:paraId="363DDFEC" w14:textId="77777777">
        <w:tc>
          <w:tcPr>
            <w:tcW w:w="1479" w:type="dxa"/>
          </w:tcPr>
          <w:p w14:paraId="363DDFE9" w14:textId="77777777" w:rsidR="00C50B41" w:rsidRDefault="00C264C2">
            <w:pPr>
              <w:rPr>
                <w:lang w:val="en-US"/>
              </w:rPr>
            </w:pPr>
            <w:r>
              <w:rPr>
                <w:lang w:val="en-US"/>
              </w:rPr>
              <w:t>Apple</w:t>
            </w:r>
          </w:p>
        </w:tc>
        <w:tc>
          <w:tcPr>
            <w:tcW w:w="1372" w:type="dxa"/>
          </w:tcPr>
          <w:p w14:paraId="363DDFEA" w14:textId="77777777" w:rsidR="00C50B41" w:rsidRDefault="00C264C2">
            <w:pPr>
              <w:rPr>
                <w:lang w:val="en-US"/>
              </w:rPr>
            </w:pPr>
            <w:r>
              <w:rPr>
                <w:lang w:val="en-US"/>
              </w:rPr>
              <w:t>Y</w:t>
            </w:r>
          </w:p>
        </w:tc>
        <w:tc>
          <w:tcPr>
            <w:tcW w:w="6780" w:type="dxa"/>
          </w:tcPr>
          <w:p w14:paraId="363DDFEB" w14:textId="77777777" w:rsidR="00C50B41" w:rsidRDefault="00C264C2">
            <w:pPr>
              <w:pStyle w:val="a2"/>
              <w:rPr>
                <w:lang w:val="en-US"/>
              </w:rPr>
            </w:pPr>
            <w:r>
              <w:rPr>
                <w:lang w:val="en-US"/>
              </w:rPr>
              <w:t xml:space="preserve">Fine with the proposal. </w:t>
            </w:r>
          </w:p>
        </w:tc>
      </w:tr>
      <w:tr w:rsidR="00C50B41" w14:paraId="363DDFF0" w14:textId="77777777">
        <w:tc>
          <w:tcPr>
            <w:tcW w:w="1479" w:type="dxa"/>
            <w:shd w:val="clear" w:color="auto" w:fill="auto"/>
          </w:tcPr>
          <w:p w14:paraId="363DDFED" w14:textId="77777777" w:rsidR="00C50B41" w:rsidRDefault="00C264C2">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363DDFEE" w14:textId="77777777" w:rsidR="00C50B41" w:rsidRDefault="00C264C2">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363DDFEF" w14:textId="77777777" w:rsidR="00C50B41" w:rsidRDefault="00C264C2">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50B41" w14:paraId="363DDFF5" w14:textId="77777777">
        <w:tc>
          <w:tcPr>
            <w:tcW w:w="1479" w:type="dxa"/>
            <w:shd w:val="clear" w:color="auto" w:fill="auto"/>
          </w:tcPr>
          <w:p w14:paraId="363DDFF1"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FF2" w14:textId="77777777" w:rsidR="00C50B41" w:rsidRDefault="00C50B41">
            <w:pPr>
              <w:rPr>
                <w:rFonts w:eastAsiaTheme="minorEastAsia"/>
                <w:sz w:val="21"/>
                <w:szCs w:val="21"/>
                <w:lang w:eastAsia="zh-CN"/>
              </w:rPr>
            </w:pPr>
          </w:p>
        </w:tc>
        <w:tc>
          <w:tcPr>
            <w:tcW w:w="6780" w:type="dxa"/>
            <w:shd w:val="clear" w:color="auto" w:fill="auto"/>
          </w:tcPr>
          <w:p w14:paraId="363DDFF3" w14:textId="77777777" w:rsidR="00C50B41" w:rsidRDefault="00C264C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63DDFF4" w14:textId="77777777" w:rsidR="00C50B41" w:rsidRDefault="00C264C2">
            <w:pPr>
              <w:pStyle w:val="a2"/>
              <w:rPr>
                <w:rFonts w:eastAsiaTheme="minorEastAsia"/>
                <w:lang w:eastAsia="zh-CN"/>
              </w:rPr>
            </w:pPr>
            <w:r>
              <w:rPr>
                <w:rFonts w:eastAsia="Malgun Gothic"/>
                <w:lang w:eastAsia="ko-KR"/>
              </w:rPr>
              <w:lastRenderedPageBreak/>
              <w:t xml:space="preserve">If the UE transmit PRACH, </w:t>
            </w:r>
            <w:r>
              <w:rPr>
                <w:rFonts w:eastAsia="Malgun Gothic"/>
                <w:i/>
                <w:iCs/>
                <w:lang w:eastAsia="ko-KR"/>
              </w:rPr>
              <w:t>ra-ContentionResolutionTimer</w:t>
            </w:r>
            <w:r>
              <w:rPr>
                <w:rFonts w:eastAsia="Malgun Gothic"/>
                <w:lang w:eastAsia="ko-KR"/>
              </w:rPr>
              <w:t xml:space="preserve"> or </w:t>
            </w:r>
            <w:r>
              <w:rPr>
                <w:rFonts w:eastAsia="Malgun Gothic"/>
                <w:i/>
                <w:iCs/>
                <w:lang w:eastAsia="ko-KR"/>
              </w:rPr>
              <w:t>msgB-ResponseWindow</w:t>
            </w:r>
            <w:r>
              <w:rPr>
                <w:rFonts w:eastAsia="Malgun Gothic"/>
                <w:lang w:eastAsia="ko-KR"/>
              </w:rPr>
              <w:t xml:space="preserve"> is running. If the UE transmit CG-PSUCH, </w:t>
            </w:r>
            <w:r>
              <w:rPr>
                <w:rFonts w:eastAsia="Malgun Gothic"/>
                <w:i/>
                <w:iCs/>
                <w:lang w:eastAsia="ko-KR"/>
              </w:rPr>
              <w:t>drx-RetransmissionTimerUL</w:t>
            </w:r>
            <w:r>
              <w:rPr>
                <w:rFonts w:eastAsia="Malgun Gothic"/>
                <w:lang w:eastAsia="ko-KR"/>
              </w:rPr>
              <w:t xml:space="preserve"> is running. When these </w:t>
            </w:r>
            <w:r>
              <w:rPr>
                <w:rFonts w:eastAsia="Malgun Gothic" w:hint="eastAsia"/>
                <w:lang w:eastAsia="ko-KR"/>
              </w:rPr>
              <w:t>t</w:t>
            </w:r>
            <w:r>
              <w:rPr>
                <w:rFonts w:eastAsia="Malgun Gothic"/>
                <w:lang w:eastAsia="ko-KR"/>
              </w:rPr>
              <w:t>imers are running, it is considred as DRX Active Time. Also, the case that a SR is sent on PUCCH and is pending is considered DRX Active Time. These are specified in 38.321. Thus, regardless of that LP-WUS is monitored in DRX Active Time or not, UL transmissions including SR, PRACH and CG-PUSCH triggers MR PDCCH monitoring.</w:t>
            </w:r>
          </w:p>
        </w:tc>
      </w:tr>
      <w:tr w:rsidR="00C50B41" w14:paraId="363DDFF9" w14:textId="77777777">
        <w:tc>
          <w:tcPr>
            <w:tcW w:w="1479" w:type="dxa"/>
          </w:tcPr>
          <w:p w14:paraId="363DDFF6" w14:textId="77777777" w:rsidR="00C50B41" w:rsidRDefault="00C264C2">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363DDFF7" w14:textId="77777777" w:rsidR="00C50B41" w:rsidRDefault="00C264C2">
            <w:pPr>
              <w:rPr>
                <w:rFonts w:eastAsia="游明朝"/>
                <w:sz w:val="21"/>
                <w:szCs w:val="21"/>
                <w:lang w:eastAsia="ja-JP"/>
              </w:rPr>
            </w:pPr>
            <w:r>
              <w:rPr>
                <w:rFonts w:eastAsia="游明朝"/>
                <w:sz w:val="21"/>
                <w:szCs w:val="21"/>
                <w:lang w:eastAsia="ja-JP"/>
              </w:rPr>
              <w:t>Y</w:t>
            </w:r>
          </w:p>
        </w:tc>
        <w:tc>
          <w:tcPr>
            <w:tcW w:w="6780" w:type="dxa"/>
          </w:tcPr>
          <w:p w14:paraId="363DDFF8" w14:textId="77777777" w:rsidR="00C50B41" w:rsidRDefault="00C50B41">
            <w:pPr>
              <w:pStyle w:val="a2"/>
            </w:pPr>
          </w:p>
        </w:tc>
      </w:tr>
      <w:tr w:rsidR="00C50B41" w14:paraId="363DDFFD" w14:textId="77777777">
        <w:tc>
          <w:tcPr>
            <w:tcW w:w="1479" w:type="dxa"/>
          </w:tcPr>
          <w:p w14:paraId="363DDFFA"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FFB" w14:textId="77777777" w:rsidR="00C50B41" w:rsidRDefault="00C50B41">
            <w:pPr>
              <w:rPr>
                <w:rFonts w:eastAsiaTheme="minorEastAsia"/>
                <w:sz w:val="21"/>
                <w:szCs w:val="21"/>
                <w:lang w:eastAsia="zh-CN"/>
              </w:rPr>
            </w:pPr>
          </w:p>
        </w:tc>
        <w:tc>
          <w:tcPr>
            <w:tcW w:w="6780" w:type="dxa"/>
          </w:tcPr>
          <w:p w14:paraId="363DDFFC" w14:textId="77777777" w:rsidR="00C50B41" w:rsidRDefault="00C264C2">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C50B41" w14:paraId="363DE001" w14:textId="77777777">
        <w:tc>
          <w:tcPr>
            <w:tcW w:w="1479" w:type="dxa"/>
          </w:tcPr>
          <w:p w14:paraId="363DDFF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FF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000" w14:textId="77777777" w:rsidR="00C50B41" w:rsidRDefault="00C50B41">
            <w:pPr>
              <w:pStyle w:val="a2"/>
              <w:rPr>
                <w:rFonts w:eastAsiaTheme="minorEastAsia"/>
                <w:lang w:eastAsia="zh-CN"/>
              </w:rPr>
            </w:pPr>
          </w:p>
        </w:tc>
      </w:tr>
      <w:tr w:rsidR="00C50B41" w14:paraId="363DE005" w14:textId="77777777">
        <w:tc>
          <w:tcPr>
            <w:tcW w:w="1479" w:type="dxa"/>
          </w:tcPr>
          <w:p w14:paraId="363DE002"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003" w14:textId="77777777" w:rsidR="00C50B41" w:rsidRDefault="00C50B41">
            <w:pPr>
              <w:rPr>
                <w:rFonts w:eastAsiaTheme="minorEastAsia"/>
                <w:sz w:val="21"/>
                <w:szCs w:val="21"/>
                <w:lang w:eastAsia="zh-CN"/>
              </w:rPr>
            </w:pPr>
          </w:p>
        </w:tc>
        <w:tc>
          <w:tcPr>
            <w:tcW w:w="6780" w:type="dxa"/>
          </w:tcPr>
          <w:p w14:paraId="363DE004" w14:textId="77777777" w:rsidR="00C50B41" w:rsidRDefault="00C264C2">
            <w:pPr>
              <w:pStyle w:val="a2"/>
            </w:pPr>
            <w:r>
              <w:rPr>
                <w:rFonts w:hint="eastAsia"/>
              </w:rPr>
              <w:t xml:space="preserve">Based on the comments, the </w:t>
            </w:r>
            <w:r>
              <w:rPr>
                <w:rFonts w:hint="eastAsia"/>
              </w:rPr>
              <w:t>proposal is updated to proposed conclusion assuming no spec impact</w:t>
            </w:r>
          </w:p>
        </w:tc>
      </w:tr>
      <w:tr w:rsidR="00C50B41" w14:paraId="363DE00E" w14:textId="77777777">
        <w:tc>
          <w:tcPr>
            <w:tcW w:w="1479" w:type="dxa"/>
          </w:tcPr>
          <w:p w14:paraId="363DE006"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007" w14:textId="77777777" w:rsidR="00C50B41" w:rsidRDefault="00C50B41">
            <w:pPr>
              <w:rPr>
                <w:rFonts w:eastAsiaTheme="minorEastAsia"/>
                <w:sz w:val="21"/>
                <w:szCs w:val="21"/>
                <w:lang w:eastAsia="zh-CN"/>
              </w:rPr>
            </w:pPr>
          </w:p>
        </w:tc>
        <w:tc>
          <w:tcPr>
            <w:tcW w:w="6780" w:type="dxa"/>
          </w:tcPr>
          <w:p w14:paraId="363DE008" w14:textId="77777777" w:rsidR="00C50B41" w:rsidRDefault="00C264C2">
            <w:pPr>
              <w:pStyle w:val="a2"/>
            </w:pPr>
            <w:r>
              <w:rPr>
                <w:rFonts w:hint="eastAsia"/>
              </w:rPr>
              <w:t>Following conclusion was made in Wednesday Online:</w:t>
            </w:r>
          </w:p>
          <w:p w14:paraId="363DE009" w14:textId="77777777" w:rsidR="00C50B41" w:rsidRDefault="00C50B41">
            <w:pPr>
              <w:pStyle w:val="a2"/>
            </w:pPr>
          </w:p>
          <w:p w14:paraId="363DE00A" w14:textId="77777777" w:rsidR="00C50B41" w:rsidRDefault="00C264C2">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63DE00B" w14:textId="77777777" w:rsidR="00C50B41" w:rsidRDefault="00C264C2">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63DE00C"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63DE00D" w14:textId="77777777" w:rsidR="00C50B41" w:rsidRDefault="00C50B41">
            <w:pPr>
              <w:pStyle w:val="a2"/>
              <w:rPr>
                <w:lang w:val="en-GB"/>
              </w:rPr>
            </w:pPr>
          </w:p>
        </w:tc>
      </w:tr>
    </w:tbl>
    <w:p w14:paraId="363DE00F" w14:textId="77777777" w:rsidR="00C50B41" w:rsidRDefault="00C50B41">
      <w:pPr>
        <w:pStyle w:val="a2"/>
        <w:rPr>
          <w:lang w:val="en-GB"/>
        </w:rPr>
      </w:pPr>
    </w:p>
    <w:p w14:paraId="363DE010" w14:textId="77777777" w:rsidR="00C50B41" w:rsidRDefault="00C50B41">
      <w:pPr>
        <w:pStyle w:val="a2"/>
        <w:rPr>
          <w:lang w:val="en-GB"/>
        </w:rPr>
      </w:pPr>
    </w:p>
    <w:p w14:paraId="363DE011" w14:textId="77777777" w:rsidR="00C50B41" w:rsidRDefault="00C264C2">
      <w:pPr>
        <w:pStyle w:val="1"/>
      </w:pPr>
      <w:r>
        <w:t>5</w:t>
      </w:r>
      <w:r>
        <w:tab/>
        <w:t xml:space="preserve">LP-WUS </w:t>
      </w:r>
      <w:proofErr w:type="gramStart"/>
      <w:r>
        <w:t>payload</w:t>
      </w:r>
      <w:proofErr w:type="gramEnd"/>
    </w:p>
    <w:p w14:paraId="363DE012" w14:textId="77777777" w:rsidR="00C50B41" w:rsidRDefault="00C264C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C50B41" w14:paraId="363DE02D" w14:textId="77777777">
        <w:tc>
          <w:tcPr>
            <w:tcW w:w="9630" w:type="dxa"/>
          </w:tcPr>
          <w:p w14:paraId="363DE013" w14:textId="77777777" w:rsidR="00C50B41" w:rsidRDefault="00C264C2">
            <w:pPr>
              <w:spacing w:after="0"/>
              <w:rPr>
                <w:sz w:val="21"/>
                <w:szCs w:val="21"/>
                <w:highlight w:val="green"/>
                <w:lang w:eastAsia="zh-CN"/>
              </w:rPr>
            </w:pPr>
            <w:r>
              <w:rPr>
                <w:sz w:val="21"/>
                <w:szCs w:val="21"/>
                <w:highlight w:val="green"/>
                <w:lang w:eastAsia="zh-CN"/>
              </w:rPr>
              <w:t>Agreement</w:t>
            </w:r>
          </w:p>
          <w:p w14:paraId="363DE014" w14:textId="77777777" w:rsidR="00C50B41" w:rsidRDefault="00C264C2">
            <w:pPr>
              <w:spacing w:after="0"/>
              <w:rPr>
                <w:sz w:val="21"/>
                <w:szCs w:val="21"/>
                <w:lang w:eastAsia="zh-CN"/>
              </w:rPr>
            </w:pPr>
            <w:r>
              <w:rPr>
                <w:sz w:val="21"/>
                <w:szCs w:val="21"/>
                <w:lang w:eastAsia="zh-CN"/>
              </w:rPr>
              <w:t xml:space="preserve">For RRC CONNECTED mode, maximum number of LP-WUS information bits is up to X bits </w:t>
            </w:r>
          </w:p>
          <w:p w14:paraId="363DE015" w14:textId="77777777" w:rsidR="00C50B41" w:rsidRDefault="00C264C2">
            <w:pPr>
              <w:pStyle w:val="a0"/>
              <w:numPr>
                <w:ilvl w:val="0"/>
                <w:numId w:val="27"/>
              </w:numPr>
              <w:rPr>
                <w:b w:val="0"/>
                <w:bCs w:val="0"/>
                <w:sz w:val="21"/>
                <w:szCs w:val="21"/>
              </w:rPr>
            </w:pPr>
            <w:r>
              <w:rPr>
                <w:b w:val="0"/>
                <w:bCs w:val="0"/>
                <w:sz w:val="21"/>
                <w:szCs w:val="21"/>
              </w:rPr>
              <w:t>FFS value X, which is no more than [8 or 16]</w:t>
            </w:r>
          </w:p>
          <w:p w14:paraId="363DE016" w14:textId="77777777" w:rsidR="00C50B41" w:rsidRDefault="00C50B41">
            <w:pPr>
              <w:spacing w:after="0"/>
              <w:rPr>
                <w:sz w:val="21"/>
                <w:szCs w:val="21"/>
                <w:lang w:eastAsia="zh-CN"/>
              </w:rPr>
            </w:pPr>
          </w:p>
          <w:p w14:paraId="363DE017" w14:textId="77777777" w:rsidR="00C50B41" w:rsidRDefault="00C264C2">
            <w:pPr>
              <w:spacing w:after="0"/>
              <w:rPr>
                <w:sz w:val="21"/>
                <w:szCs w:val="21"/>
                <w:highlight w:val="green"/>
                <w:lang w:eastAsia="zh-CN"/>
              </w:rPr>
            </w:pPr>
            <w:r>
              <w:rPr>
                <w:sz w:val="21"/>
                <w:szCs w:val="21"/>
                <w:highlight w:val="green"/>
                <w:lang w:eastAsia="zh-CN"/>
              </w:rPr>
              <w:t>Agreement</w:t>
            </w:r>
          </w:p>
          <w:p w14:paraId="363DE018" w14:textId="77777777" w:rsidR="00C50B41" w:rsidRDefault="00C264C2">
            <w:pPr>
              <w:spacing w:after="0"/>
              <w:rPr>
                <w:sz w:val="21"/>
                <w:szCs w:val="21"/>
                <w:lang w:eastAsia="zh-CN"/>
              </w:rPr>
            </w:pPr>
            <w:r>
              <w:rPr>
                <w:sz w:val="21"/>
                <w:szCs w:val="21"/>
                <w:lang w:eastAsia="zh-CN"/>
              </w:rPr>
              <w:t xml:space="preserve">Regarding the LP-WUS information to trigger PDCCH monitoring of RRC connected </w:t>
            </w:r>
            <w:proofErr w:type="spellStart"/>
            <w:r>
              <w:rPr>
                <w:sz w:val="21"/>
                <w:szCs w:val="21"/>
                <w:lang w:eastAsia="zh-CN"/>
              </w:rPr>
              <w:t>Ues</w:t>
            </w:r>
            <w:proofErr w:type="spellEnd"/>
            <w:r>
              <w:rPr>
                <w:sz w:val="21"/>
                <w:szCs w:val="21"/>
                <w:lang w:eastAsia="zh-CN"/>
              </w:rPr>
              <w:t>, at least consider the following:</w:t>
            </w:r>
          </w:p>
          <w:p w14:paraId="363DE019" w14:textId="77777777" w:rsidR="00C50B41" w:rsidRDefault="00C264C2">
            <w:pPr>
              <w:pStyle w:val="a0"/>
              <w:numPr>
                <w:ilvl w:val="0"/>
                <w:numId w:val="27"/>
              </w:numPr>
              <w:rPr>
                <w:b w:val="0"/>
                <w:bCs w:val="0"/>
                <w:sz w:val="21"/>
                <w:szCs w:val="21"/>
              </w:rPr>
            </w:pPr>
            <w:r>
              <w:rPr>
                <w:b w:val="0"/>
                <w:bCs w:val="0"/>
                <w:sz w:val="21"/>
                <w:szCs w:val="21"/>
              </w:rPr>
              <w:t>Option 1: A bitmap with each bit corresponding to [one or more] Ues</w:t>
            </w:r>
          </w:p>
          <w:p w14:paraId="363DE01A" w14:textId="77777777" w:rsidR="00C50B41" w:rsidRDefault="00C264C2">
            <w:pPr>
              <w:pStyle w:val="a0"/>
              <w:numPr>
                <w:ilvl w:val="0"/>
                <w:numId w:val="27"/>
              </w:numPr>
              <w:rPr>
                <w:b w:val="0"/>
                <w:bCs w:val="0"/>
                <w:sz w:val="21"/>
                <w:szCs w:val="21"/>
              </w:rPr>
            </w:pPr>
            <w:r>
              <w:rPr>
                <w:b w:val="0"/>
                <w:bCs w:val="0"/>
                <w:sz w:val="21"/>
                <w:szCs w:val="21"/>
              </w:rPr>
              <w:t>Option 2: A codepoint value corresponding to one or part of UE identity, e.g., C-RNTI</w:t>
            </w:r>
          </w:p>
          <w:p w14:paraId="363DE01B" w14:textId="77777777" w:rsidR="00C50B41" w:rsidRDefault="00C264C2">
            <w:pPr>
              <w:pStyle w:val="a0"/>
              <w:numPr>
                <w:ilvl w:val="0"/>
                <w:numId w:val="27"/>
              </w:numPr>
              <w:rPr>
                <w:b w:val="0"/>
                <w:bCs w:val="0"/>
                <w:sz w:val="21"/>
                <w:szCs w:val="21"/>
              </w:rPr>
            </w:pPr>
            <w:r>
              <w:rPr>
                <w:b w:val="0"/>
                <w:bCs w:val="0"/>
                <w:sz w:val="21"/>
                <w:szCs w:val="21"/>
              </w:rPr>
              <w:t>Option 3: A codepoint value corresponding to [one or more] Ues</w:t>
            </w:r>
          </w:p>
          <w:p w14:paraId="363DE01C" w14:textId="77777777" w:rsidR="00C50B41" w:rsidRDefault="00C264C2">
            <w:pPr>
              <w:pStyle w:val="a0"/>
              <w:numPr>
                <w:ilvl w:val="0"/>
                <w:numId w:val="27"/>
              </w:numPr>
              <w:rPr>
                <w:b w:val="0"/>
                <w:bCs w:val="0"/>
                <w:sz w:val="21"/>
                <w:szCs w:val="21"/>
              </w:rPr>
            </w:pPr>
            <w:r>
              <w:rPr>
                <w:b w:val="0"/>
                <w:bCs w:val="0"/>
                <w:sz w:val="21"/>
                <w:szCs w:val="21"/>
              </w:rPr>
              <w:t>Option 4: Multiple codepoint values with each corresponding to [one or more] UE(s)</w:t>
            </w:r>
          </w:p>
          <w:p w14:paraId="363DE01D" w14:textId="77777777" w:rsidR="00C50B41" w:rsidRDefault="00C264C2">
            <w:pPr>
              <w:pStyle w:val="a0"/>
              <w:numPr>
                <w:ilvl w:val="0"/>
                <w:numId w:val="27"/>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363DE01E" w14:textId="77777777" w:rsidR="00C50B41" w:rsidRDefault="00C264C2">
            <w:pPr>
              <w:pStyle w:val="a0"/>
              <w:numPr>
                <w:ilvl w:val="0"/>
                <w:numId w:val="27"/>
              </w:numPr>
              <w:rPr>
                <w:b w:val="0"/>
                <w:bCs w:val="0"/>
                <w:sz w:val="21"/>
                <w:szCs w:val="21"/>
              </w:rPr>
            </w:pPr>
            <w:r>
              <w:rPr>
                <w:b w:val="0"/>
                <w:bCs w:val="0"/>
                <w:sz w:val="21"/>
                <w:szCs w:val="21"/>
              </w:rPr>
              <w:t>Combination of above options are not precluded.</w:t>
            </w:r>
          </w:p>
          <w:p w14:paraId="363DE01F" w14:textId="77777777" w:rsidR="00C50B41" w:rsidRDefault="00C264C2">
            <w:pPr>
              <w:pStyle w:val="a0"/>
              <w:numPr>
                <w:ilvl w:val="0"/>
                <w:numId w:val="27"/>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363DE020" w14:textId="77777777" w:rsidR="00C50B41" w:rsidRDefault="00C264C2">
            <w:pPr>
              <w:pStyle w:val="a0"/>
              <w:numPr>
                <w:ilvl w:val="0"/>
                <w:numId w:val="27"/>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363DE021" w14:textId="77777777" w:rsidR="00C50B41" w:rsidRDefault="00C264C2">
            <w:pPr>
              <w:pStyle w:val="a0"/>
              <w:numPr>
                <w:ilvl w:val="1"/>
                <w:numId w:val="27"/>
              </w:numPr>
              <w:rPr>
                <w:b w:val="0"/>
                <w:bCs w:val="0"/>
                <w:sz w:val="21"/>
                <w:szCs w:val="21"/>
              </w:rPr>
            </w:pPr>
            <w:r>
              <w:rPr>
                <w:b w:val="0"/>
                <w:bCs w:val="0"/>
                <w:sz w:val="21"/>
                <w:szCs w:val="21"/>
              </w:rPr>
              <w:t>It doesn’t preclude considering the configuration where a single candidate overlaid OFDM sequence is used</w:t>
            </w:r>
          </w:p>
          <w:p w14:paraId="363DE022" w14:textId="77777777" w:rsidR="00C50B41" w:rsidRDefault="00C264C2">
            <w:pPr>
              <w:pStyle w:val="a0"/>
              <w:numPr>
                <w:ilvl w:val="0"/>
                <w:numId w:val="27"/>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363DE023" w14:textId="77777777" w:rsidR="00C50B41" w:rsidRDefault="00C50B41">
            <w:pPr>
              <w:spacing w:after="0"/>
              <w:rPr>
                <w:rFonts w:eastAsia="游明朝"/>
                <w:sz w:val="21"/>
                <w:szCs w:val="21"/>
              </w:rPr>
            </w:pPr>
          </w:p>
          <w:p w14:paraId="363DE024" w14:textId="77777777" w:rsidR="00C50B41" w:rsidRDefault="00C264C2">
            <w:pPr>
              <w:spacing w:after="0"/>
              <w:rPr>
                <w:sz w:val="21"/>
                <w:szCs w:val="21"/>
                <w:highlight w:val="green"/>
                <w:lang w:eastAsia="zh-CN"/>
              </w:rPr>
            </w:pPr>
            <w:r>
              <w:rPr>
                <w:sz w:val="21"/>
                <w:szCs w:val="21"/>
                <w:highlight w:val="green"/>
                <w:lang w:eastAsia="zh-CN"/>
              </w:rPr>
              <w:t>Agreement</w:t>
            </w:r>
          </w:p>
          <w:p w14:paraId="363DE025" w14:textId="77777777" w:rsidR="00C50B41" w:rsidRDefault="00C264C2">
            <w:pPr>
              <w:spacing w:after="0"/>
              <w:rPr>
                <w:sz w:val="21"/>
                <w:szCs w:val="21"/>
                <w:lang w:eastAsia="zh-CN"/>
              </w:rPr>
            </w:pPr>
            <w:r>
              <w:rPr>
                <w:sz w:val="21"/>
                <w:szCs w:val="21"/>
                <w:lang w:eastAsia="zh-CN"/>
              </w:rPr>
              <w:lastRenderedPageBreak/>
              <w:t xml:space="preserve">Regarding the LP-WUS information to trigger PDCCH monitoring of RRC connected </w:t>
            </w:r>
            <w:proofErr w:type="spellStart"/>
            <w:r>
              <w:rPr>
                <w:sz w:val="21"/>
                <w:szCs w:val="21"/>
                <w:lang w:eastAsia="zh-CN"/>
              </w:rPr>
              <w:t>Ues</w:t>
            </w:r>
            <w:proofErr w:type="spellEnd"/>
            <w:r>
              <w:rPr>
                <w:sz w:val="21"/>
                <w:szCs w:val="21"/>
                <w:lang w:eastAsia="zh-CN"/>
              </w:rPr>
              <w:t xml:space="preserve"> (for non-CA case), select at least one from the following </w:t>
            </w:r>
          </w:p>
          <w:p w14:paraId="363DE026" w14:textId="77777777" w:rsidR="00C50B41" w:rsidRDefault="00C264C2">
            <w:pPr>
              <w:numPr>
                <w:ilvl w:val="0"/>
                <w:numId w:val="27"/>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 xml:space="preserve">Option 1: A bitmap with each bit corresponding to [one or more] </w:t>
            </w:r>
            <w:proofErr w:type="spellStart"/>
            <w:r>
              <w:rPr>
                <w:sz w:val="21"/>
                <w:szCs w:val="21"/>
                <w:lang w:eastAsia="zh-CN"/>
              </w:rPr>
              <w:t>Ues</w:t>
            </w:r>
            <w:proofErr w:type="spellEnd"/>
          </w:p>
          <w:p w14:paraId="363DE027" w14:textId="77777777" w:rsidR="00C50B41" w:rsidRDefault="00C264C2">
            <w:pPr>
              <w:numPr>
                <w:ilvl w:val="0"/>
                <w:numId w:val="27"/>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 xml:space="preserve">Option 3: A codepoint value corresponding to [one or more] </w:t>
            </w:r>
            <w:proofErr w:type="spellStart"/>
            <w:r>
              <w:rPr>
                <w:sz w:val="21"/>
                <w:szCs w:val="21"/>
                <w:lang w:eastAsia="zh-CN"/>
              </w:rPr>
              <w:t>Ues</w:t>
            </w:r>
            <w:proofErr w:type="spellEnd"/>
          </w:p>
          <w:p w14:paraId="363DE028" w14:textId="77777777" w:rsidR="00C50B41" w:rsidRDefault="00C264C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363DE029" w14:textId="77777777" w:rsidR="00C50B41" w:rsidRDefault="00C50B41">
            <w:pPr>
              <w:pStyle w:val="a2"/>
              <w:rPr>
                <w:lang w:val="en-GB"/>
              </w:rPr>
            </w:pPr>
          </w:p>
          <w:p w14:paraId="363DE02A"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02B" w14:textId="77777777" w:rsidR="00C50B41" w:rsidRDefault="00C264C2">
            <w:pPr>
              <w:spacing w:after="0" w:line="252" w:lineRule="auto"/>
              <w:contextualSpacing/>
              <w:rPr>
                <w:sz w:val="21"/>
                <w:szCs w:val="21"/>
              </w:rPr>
            </w:pPr>
            <w:r>
              <w:rPr>
                <w:sz w:val="21"/>
                <w:szCs w:val="21"/>
              </w:rPr>
              <w:t xml:space="preserve">LP-WUS in RRC CONNECTED mode does not include Scell dormancy indication. </w:t>
            </w:r>
          </w:p>
          <w:p w14:paraId="363DE02C" w14:textId="77777777" w:rsidR="00C50B41" w:rsidRDefault="00C264C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63DE02E" w14:textId="77777777" w:rsidR="00C50B41" w:rsidRDefault="00C50B41">
      <w:pPr>
        <w:rPr>
          <w:rFonts w:eastAsia="游明朝"/>
          <w:sz w:val="21"/>
          <w:szCs w:val="21"/>
          <w:lang w:eastAsia="ja-JP"/>
        </w:rPr>
      </w:pPr>
    </w:p>
    <w:p w14:paraId="363DE02F" w14:textId="77777777" w:rsidR="00C50B41" w:rsidRDefault="00C50B41">
      <w:pPr>
        <w:pStyle w:val="a2"/>
      </w:pPr>
    </w:p>
    <w:p w14:paraId="363DE030" w14:textId="77777777" w:rsidR="00C50B41" w:rsidRDefault="00C264C2">
      <w:pPr>
        <w:rPr>
          <w:sz w:val="21"/>
          <w:szCs w:val="21"/>
          <w:lang w:eastAsia="zh-CN"/>
        </w:rPr>
      </w:pPr>
      <w:r>
        <w:rPr>
          <w:rFonts w:hint="eastAsia"/>
          <w:sz w:val="21"/>
          <w:szCs w:val="21"/>
        </w:rPr>
        <w:t xml:space="preserve">Regarding </w:t>
      </w:r>
      <w:r>
        <w:rPr>
          <w:sz w:val="21"/>
          <w:szCs w:val="21"/>
          <w:lang w:eastAsia="zh-CN"/>
        </w:rPr>
        <w:t xml:space="preserve">whether </w:t>
      </w:r>
      <w:r>
        <w:rPr>
          <w:sz w:val="21"/>
          <w:szCs w:val="21"/>
          <w:lang w:eastAsia="zh-CN"/>
        </w:rPr>
        <w:t>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C50B41" w14:paraId="363DE040" w14:textId="77777777">
        <w:tc>
          <w:tcPr>
            <w:tcW w:w="9838" w:type="dxa"/>
          </w:tcPr>
          <w:p w14:paraId="363DE031" w14:textId="77777777" w:rsidR="00C50B41" w:rsidRDefault="00C264C2">
            <w:pPr>
              <w:spacing w:after="0"/>
              <w:rPr>
                <w:sz w:val="21"/>
                <w:szCs w:val="21"/>
              </w:rPr>
            </w:pPr>
            <w:r>
              <w:rPr>
                <w:sz w:val="21"/>
                <w:szCs w:val="21"/>
                <w:highlight w:val="green"/>
              </w:rPr>
              <w:t>Agreement</w:t>
            </w:r>
          </w:p>
          <w:p w14:paraId="363DE032" w14:textId="77777777" w:rsidR="00C50B41" w:rsidRDefault="00C264C2">
            <w:pPr>
              <w:pStyle w:val="a0"/>
              <w:rPr>
                <w:b w:val="0"/>
                <w:bCs w:val="0"/>
                <w:sz w:val="21"/>
                <w:szCs w:val="21"/>
              </w:rPr>
            </w:pPr>
            <w:r>
              <w:rPr>
                <w:b w:val="0"/>
                <w:bCs w:val="0"/>
                <w:sz w:val="21"/>
                <w:szCs w:val="21"/>
              </w:rPr>
              <w:t>Study whether/how LP-WUS works when UE is configured with CA in RRC CONNECTED mode</w:t>
            </w:r>
          </w:p>
          <w:p w14:paraId="363DE033" w14:textId="77777777" w:rsidR="00C50B41" w:rsidRDefault="00C264C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363DE034" w14:textId="77777777" w:rsidR="00C50B41" w:rsidRDefault="00C264C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63DE035" w14:textId="77777777" w:rsidR="00C50B41" w:rsidRDefault="00C264C2">
            <w:pPr>
              <w:pStyle w:val="a0"/>
              <w:rPr>
                <w:b w:val="0"/>
                <w:bCs w:val="0"/>
                <w:sz w:val="21"/>
                <w:szCs w:val="21"/>
              </w:rPr>
            </w:pPr>
            <w:r>
              <w:rPr>
                <w:b w:val="0"/>
                <w:bCs w:val="0"/>
                <w:sz w:val="21"/>
                <w:szCs w:val="21"/>
              </w:rPr>
              <w:t>Option 2: all activated serving cells</w:t>
            </w:r>
          </w:p>
          <w:p w14:paraId="363DE036" w14:textId="77777777" w:rsidR="00C50B41" w:rsidRDefault="00C264C2">
            <w:pPr>
              <w:pStyle w:val="a0"/>
              <w:rPr>
                <w:b w:val="0"/>
                <w:bCs w:val="0"/>
                <w:sz w:val="21"/>
                <w:szCs w:val="21"/>
              </w:rPr>
            </w:pPr>
            <w:r>
              <w:rPr>
                <w:b w:val="0"/>
                <w:bCs w:val="0"/>
                <w:sz w:val="21"/>
                <w:szCs w:val="21"/>
              </w:rPr>
              <w:t>Note: other options are not precluded</w:t>
            </w:r>
          </w:p>
          <w:p w14:paraId="363DE037" w14:textId="77777777" w:rsidR="00C50B41" w:rsidRDefault="00C50B41">
            <w:pPr>
              <w:spacing w:after="0"/>
              <w:rPr>
                <w:rFonts w:eastAsia="游明朝"/>
                <w:sz w:val="21"/>
                <w:szCs w:val="21"/>
              </w:rPr>
            </w:pPr>
          </w:p>
          <w:p w14:paraId="363DE038" w14:textId="77777777" w:rsidR="00C50B41" w:rsidRDefault="00C264C2">
            <w:pPr>
              <w:spacing w:after="0"/>
              <w:rPr>
                <w:sz w:val="21"/>
                <w:szCs w:val="21"/>
                <w:highlight w:val="green"/>
                <w:lang w:eastAsia="zh-CN"/>
              </w:rPr>
            </w:pPr>
            <w:r>
              <w:rPr>
                <w:sz w:val="21"/>
                <w:szCs w:val="21"/>
                <w:highlight w:val="green"/>
                <w:lang w:eastAsia="zh-CN"/>
              </w:rPr>
              <w:t>Agreement</w:t>
            </w:r>
          </w:p>
          <w:p w14:paraId="363DE039" w14:textId="77777777" w:rsidR="00C50B41" w:rsidRDefault="00C264C2">
            <w:pPr>
              <w:spacing w:after="0"/>
              <w:rPr>
                <w:sz w:val="21"/>
                <w:szCs w:val="21"/>
              </w:rPr>
            </w:pPr>
            <w:r>
              <w:rPr>
                <w:sz w:val="21"/>
                <w:szCs w:val="21"/>
              </w:rPr>
              <w:t xml:space="preserve">LP-WUS is at least supported for the case where a UE is </w:t>
            </w:r>
            <w:r>
              <w:rPr>
                <w:sz w:val="21"/>
                <w:szCs w:val="21"/>
              </w:rPr>
              <w:t>configured with CA</w:t>
            </w:r>
            <w:r>
              <w:rPr>
                <w:rFonts w:eastAsia="游明朝"/>
                <w:sz w:val="21"/>
                <w:szCs w:val="21"/>
              </w:rPr>
              <w:t xml:space="preserve"> </w:t>
            </w:r>
            <w:r>
              <w:rPr>
                <w:sz w:val="21"/>
                <w:szCs w:val="21"/>
              </w:rPr>
              <w:t>in RRC CONNECTED mode</w:t>
            </w:r>
          </w:p>
          <w:p w14:paraId="363DE03A" w14:textId="77777777" w:rsidR="00C50B41" w:rsidRDefault="00C264C2">
            <w:pPr>
              <w:pStyle w:val="a0"/>
              <w:numPr>
                <w:ilvl w:val="0"/>
                <w:numId w:val="20"/>
              </w:numPr>
              <w:rPr>
                <w:b w:val="0"/>
                <w:bCs w:val="0"/>
                <w:sz w:val="21"/>
                <w:szCs w:val="21"/>
              </w:rPr>
            </w:pPr>
            <w:r>
              <w:rPr>
                <w:b w:val="0"/>
                <w:bCs w:val="0"/>
                <w:sz w:val="21"/>
                <w:szCs w:val="21"/>
              </w:rPr>
              <w:t>FFS: DC</w:t>
            </w:r>
          </w:p>
          <w:p w14:paraId="363DE03B" w14:textId="77777777" w:rsidR="00C50B41" w:rsidRDefault="00C50B41">
            <w:pPr>
              <w:spacing w:after="0"/>
              <w:rPr>
                <w:rFonts w:eastAsia="游明朝"/>
                <w:sz w:val="21"/>
                <w:szCs w:val="21"/>
                <w:lang w:eastAsia="ja-JP"/>
              </w:rPr>
            </w:pPr>
          </w:p>
          <w:p w14:paraId="363DE03C" w14:textId="77777777" w:rsidR="00C50B41" w:rsidRDefault="00C264C2">
            <w:pPr>
              <w:pStyle w:val="a2"/>
            </w:pPr>
            <w:r>
              <w:rPr>
                <w:highlight w:val="green"/>
              </w:rPr>
              <w:t>Agreement</w:t>
            </w:r>
          </w:p>
          <w:p w14:paraId="363DE03D" w14:textId="77777777" w:rsidR="00C50B41" w:rsidRDefault="00C264C2">
            <w:pPr>
              <w:pStyle w:val="a2"/>
            </w:pPr>
            <w:r>
              <w:t>LP-WUS is supported when UE is configured with NR-DC in RRC CONNECTED mode</w:t>
            </w:r>
          </w:p>
          <w:p w14:paraId="363DE03E" w14:textId="77777777" w:rsidR="00C50B41" w:rsidRDefault="00C264C2">
            <w:pPr>
              <w:pStyle w:val="a2"/>
              <w:numPr>
                <w:ilvl w:val="1"/>
                <w:numId w:val="19"/>
              </w:numPr>
            </w:pPr>
            <w:r>
              <w:t>Above is supported for the case PDCCH monitoring is triggered by LP-WUS in the same cell group</w:t>
            </w:r>
          </w:p>
          <w:p w14:paraId="363DE03F" w14:textId="77777777" w:rsidR="00C50B41" w:rsidRDefault="00C264C2">
            <w:pPr>
              <w:pStyle w:val="a2"/>
              <w:numPr>
                <w:ilvl w:val="1"/>
                <w:numId w:val="19"/>
              </w:numPr>
            </w:pPr>
            <w:r>
              <w:t xml:space="preserve">FFS: The cell(s) </w:t>
            </w:r>
            <w:r>
              <w:t>where PDCCH monitoring triggered by a LP-WUS is applicable</w:t>
            </w:r>
          </w:p>
        </w:tc>
      </w:tr>
    </w:tbl>
    <w:p w14:paraId="363DE041" w14:textId="77777777" w:rsidR="00C50B41" w:rsidRDefault="00C50B41">
      <w:pPr>
        <w:rPr>
          <w:rFonts w:eastAsia="游明朝"/>
          <w:sz w:val="24"/>
          <w:szCs w:val="24"/>
          <w:lang w:eastAsia="ja-JP"/>
        </w:rPr>
      </w:pPr>
    </w:p>
    <w:p w14:paraId="363DE042" w14:textId="77777777" w:rsidR="00C50B41" w:rsidRDefault="00C264C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C50B41" w14:paraId="363DE054" w14:textId="77777777">
        <w:tc>
          <w:tcPr>
            <w:tcW w:w="9630" w:type="dxa"/>
          </w:tcPr>
          <w:p w14:paraId="363DE043" w14:textId="77777777" w:rsidR="00C50B41" w:rsidRDefault="00C264C2">
            <w:pPr>
              <w:pStyle w:val="4"/>
            </w:pPr>
            <w:r>
              <w:rPr>
                <w:rFonts w:hint="eastAsia"/>
                <w:highlight w:val="yellow"/>
              </w:rPr>
              <w:lastRenderedPageBreak/>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363DE044" w14:textId="77777777" w:rsidR="00C50B41" w:rsidRDefault="00C264C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45" w14:textId="77777777" w:rsidR="00C50B41" w:rsidRDefault="00C264C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46" w14:textId="77777777" w:rsidR="00C50B41" w:rsidRDefault="00C264C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363DE047" w14:textId="77777777" w:rsidR="00C50B41" w:rsidRDefault="00C264C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48"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Opt.1</w:t>
            </w:r>
          </w:p>
          <w:p w14:paraId="363DE049"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4A" w14:textId="77777777" w:rsidR="00C50B41" w:rsidRDefault="00C264C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63DE04B"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363DE04C"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Opt.2</w:t>
            </w:r>
          </w:p>
          <w:p w14:paraId="363DE04D"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4E"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363DE04F"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363DE050"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Opt.3</w:t>
            </w:r>
          </w:p>
          <w:p w14:paraId="363DE051" w14:textId="77777777" w:rsidR="00C50B41" w:rsidRDefault="00C264C2">
            <w:pPr>
              <w:pStyle w:val="a0"/>
              <w:numPr>
                <w:ilvl w:val="2"/>
                <w:numId w:val="16"/>
              </w:numPr>
              <w:ind w:left="1320" w:hanging="440"/>
              <w:rPr>
                <w:b w:val="0"/>
                <w:bCs w:val="0"/>
                <w:sz w:val="21"/>
                <w:szCs w:val="21"/>
              </w:rPr>
            </w:pPr>
            <w:r>
              <w:rPr>
                <w:b w:val="0"/>
                <w:bCs w:val="0"/>
                <w:sz w:val="21"/>
                <w:szCs w:val="21"/>
              </w:rPr>
              <w:t>LP-WUS is configured on a serving cell per cell-group</w:t>
            </w:r>
          </w:p>
          <w:p w14:paraId="363DE052" w14:textId="77777777" w:rsidR="00C50B41" w:rsidRDefault="00C264C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363DE053" w14:textId="77777777" w:rsidR="00C50B41" w:rsidRDefault="00C264C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63DE055" w14:textId="77777777" w:rsidR="00C50B41" w:rsidRDefault="00C50B41">
      <w:pPr>
        <w:pStyle w:val="a2"/>
        <w:rPr>
          <w:lang w:val="en-GB"/>
        </w:rPr>
      </w:pPr>
    </w:p>
    <w:p w14:paraId="363DE056" w14:textId="77777777" w:rsidR="00C50B41" w:rsidRDefault="00C50B41">
      <w:pPr>
        <w:pStyle w:val="a2"/>
        <w:rPr>
          <w:lang w:val="en-GB"/>
        </w:rPr>
      </w:pPr>
    </w:p>
    <w:p w14:paraId="363DE057" w14:textId="77777777" w:rsidR="00C50B41" w:rsidRDefault="00C264C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363DE058" w14:textId="77777777" w:rsidR="00C50B41" w:rsidRDefault="00C264C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363DE059" w14:textId="77777777" w:rsidR="00C50B41" w:rsidRDefault="00C264C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363DE05A" w14:textId="77777777" w:rsidR="00C50B41" w:rsidRDefault="00C264C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363DE05B" w14:textId="77777777" w:rsidR="00C50B41" w:rsidRDefault="00C264C2">
      <w:pPr>
        <w:pStyle w:val="a0"/>
        <w:numPr>
          <w:ilvl w:val="3"/>
          <w:numId w:val="34"/>
        </w:numPr>
        <w:rPr>
          <w:b w:val="0"/>
          <w:bCs w:val="0"/>
          <w:sz w:val="21"/>
          <w:szCs w:val="21"/>
          <w:lang w:eastAsia="zh-CN"/>
        </w:rPr>
      </w:pPr>
      <w:r>
        <w:rPr>
          <w:b w:val="0"/>
          <w:bCs w:val="0"/>
          <w:sz w:val="21"/>
          <w:szCs w:val="21"/>
          <w:lang w:eastAsia="zh-CN"/>
        </w:rPr>
        <w:t xml:space="preserve">If LP-WUS is configured to be monitored on a Scell for a UE, the UE </w:t>
      </w:r>
      <w:r>
        <w:rPr>
          <w:b w:val="0"/>
          <w:bCs w:val="0"/>
          <w:sz w:val="21"/>
          <w:szCs w:val="21"/>
          <w:lang w:eastAsia="zh-CN"/>
        </w:rPr>
        <w:t>expects that the Scell is not deactivated</w:t>
      </w:r>
      <w:r>
        <w:rPr>
          <w:rFonts w:hint="eastAsia"/>
          <w:b w:val="0"/>
          <w:bCs w:val="0"/>
          <w:sz w:val="21"/>
          <w:szCs w:val="21"/>
        </w:rPr>
        <w:t>: HW</w:t>
      </w:r>
    </w:p>
    <w:p w14:paraId="363DE05C" w14:textId="77777777" w:rsidR="00C50B41" w:rsidRDefault="00C264C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363DE05D" w14:textId="77777777" w:rsidR="00C50B41" w:rsidRDefault="00C264C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363DE05E" w14:textId="77777777" w:rsidR="00C50B41" w:rsidRDefault="00C264C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363DE05F" w14:textId="77777777" w:rsidR="00C50B41" w:rsidRDefault="00C264C2">
      <w:pPr>
        <w:pStyle w:val="a0"/>
        <w:numPr>
          <w:ilvl w:val="1"/>
          <w:numId w:val="34"/>
        </w:numPr>
        <w:rPr>
          <w:b w:val="0"/>
          <w:bCs w:val="0"/>
          <w:sz w:val="21"/>
          <w:szCs w:val="21"/>
          <w:lang w:eastAsia="zh-CN"/>
        </w:rPr>
      </w:pPr>
      <w:r>
        <w:rPr>
          <w:rFonts w:hint="eastAsia"/>
          <w:b w:val="0"/>
          <w:bCs w:val="0"/>
          <w:sz w:val="21"/>
          <w:szCs w:val="21"/>
        </w:rPr>
        <w:t>UE capability</w:t>
      </w:r>
    </w:p>
    <w:p w14:paraId="363DE060" w14:textId="77777777" w:rsidR="00C50B41" w:rsidRDefault="00C264C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363DE061" w14:textId="77777777" w:rsidR="00C50B41" w:rsidRDefault="00C264C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363DE062" w14:textId="77777777" w:rsidR="00C50B41" w:rsidRDefault="00C264C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63DE063" w14:textId="77777777" w:rsidR="00C50B41" w:rsidRDefault="00C264C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63DE064" w14:textId="77777777" w:rsidR="00C50B41" w:rsidRDefault="00C264C2">
      <w:pPr>
        <w:pStyle w:val="a0"/>
        <w:numPr>
          <w:ilvl w:val="1"/>
          <w:numId w:val="34"/>
        </w:numPr>
        <w:rPr>
          <w:b w:val="0"/>
          <w:bCs w:val="0"/>
          <w:sz w:val="21"/>
          <w:szCs w:val="21"/>
          <w:lang w:eastAsia="zh-CN"/>
        </w:rPr>
      </w:pPr>
      <w:r>
        <w:rPr>
          <w:rFonts w:hint="eastAsia"/>
          <w:b w:val="0"/>
          <w:bCs w:val="0"/>
          <w:sz w:val="21"/>
          <w:szCs w:val="21"/>
        </w:rPr>
        <w:t>Opt2: CMCC, [QC], Xiaomi, DCM</w:t>
      </w:r>
    </w:p>
    <w:p w14:paraId="363DE065" w14:textId="77777777" w:rsidR="00C50B41" w:rsidRDefault="00C264C2">
      <w:pPr>
        <w:pStyle w:val="a0"/>
        <w:numPr>
          <w:ilvl w:val="1"/>
          <w:numId w:val="34"/>
        </w:numPr>
        <w:rPr>
          <w:b w:val="0"/>
          <w:bCs w:val="0"/>
          <w:sz w:val="21"/>
          <w:szCs w:val="21"/>
          <w:lang w:eastAsia="zh-CN"/>
        </w:rPr>
      </w:pPr>
      <w:r>
        <w:rPr>
          <w:rFonts w:hint="eastAsia"/>
          <w:b w:val="0"/>
          <w:bCs w:val="0"/>
          <w:sz w:val="21"/>
          <w:szCs w:val="21"/>
        </w:rPr>
        <w:t>Opt3: Nokia, Apple (if bitmap)</w:t>
      </w:r>
    </w:p>
    <w:p w14:paraId="363DE066" w14:textId="77777777" w:rsidR="00C50B41" w:rsidRDefault="00C264C2">
      <w:pPr>
        <w:pStyle w:val="a0"/>
        <w:numPr>
          <w:ilvl w:val="1"/>
          <w:numId w:val="34"/>
        </w:numPr>
        <w:rPr>
          <w:b w:val="0"/>
          <w:bCs w:val="0"/>
          <w:sz w:val="21"/>
          <w:szCs w:val="21"/>
          <w:lang w:eastAsia="zh-CN"/>
        </w:rPr>
      </w:pPr>
      <w:r>
        <w:rPr>
          <w:rFonts w:hint="eastAsia"/>
          <w:b w:val="0"/>
          <w:bCs w:val="0"/>
          <w:sz w:val="21"/>
          <w:szCs w:val="21"/>
        </w:rPr>
        <w:t>Not support: CATT</w:t>
      </w:r>
    </w:p>
    <w:p w14:paraId="363DE067" w14:textId="77777777" w:rsidR="00C50B41" w:rsidRDefault="00C264C2">
      <w:pPr>
        <w:pStyle w:val="a0"/>
        <w:numPr>
          <w:ilvl w:val="1"/>
          <w:numId w:val="34"/>
        </w:numPr>
        <w:rPr>
          <w:b w:val="0"/>
          <w:bCs w:val="0"/>
          <w:sz w:val="21"/>
          <w:szCs w:val="21"/>
          <w:lang w:eastAsia="zh-CN"/>
        </w:rPr>
      </w:pPr>
      <w:r>
        <w:rPr>
          <w:rFonts w:hint="eastAsia"/>
          <w:b w:val="0"/>
          <w:bCs w:val="0"/>
          <w:sz w:val="21"/>
          <w:szCs w:val="21"/>
        </w:rPr>
        <w:t>FFS: Samsung</w:t>
      </w:r>
    </w:p>
    <w:p w14:paraId="363DE068" w14:textId="77777777" w:rsidR="00C50B41" w:rsidRDefault="00C264C2">
      <w:pPr>
        <w:pStyle w:val="a0"/>
        <w:numPr>
          <w:ilvl w:val="1"/>
          <w:numId w:val="34"/>
        </w:numPr>
        <w:rPr>
          <w:b w:val="0"/>
          <w:bCs w:val="0"/>
          <w:sz w:val="21"/>
          <w:szCs w:val="21"/>
          <w:lang w:eastAsia="zh-CN"/>
        </w:rPr>
      </w:pPr>
      <w:r>
        <w:rPr>
          <w:rFonts w:hint="eastAsia"/>
          <w:b w:val="0"/>
          <w:bCs w:val="0"/>
          <w:sz w:val="21"/>
          <w:szCs w:val="21"/>
        </w:rPr>
        <w:t>New for option 1-2: Apple</w:t>
      </w:r>
    </w:p>
    <w:p w14:paraId="363DE069" w14:textId="77777777" w:rsidR="00C50B41" w:rsidRDefault="00C264C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363DE06A" w14:textId="77777777" w:rsidR="00C50B41" w:rsidRDefault="00C50B41">
      <w:pPr>
        <w:rPr>
          <w:rFonts w:eastAsia="游明朝"/>
          <w:sz w:val="21"/>
          <w:szCs w:val="21"/>
          <w:lang w:eastAsia="ja-JP"/>
        </w:rPr>
      </w:pPr>
    </w:p>
    <w:p w14:paraId="363DE06B" w14:textId="77777777" w:rsidR="00C50B41" w:rsidRDefault="00C264C2">
      <w:pPr>
        <w:pStyle w:val="a2"/>
        <w:jc w:val="center"/>
        <w:rPr>
          <w:u w:val="single"/>
          <w:lang w:val="en-GB"/>
        </w:rPr>
      </w:pPr>
      <w:r>
        <w:rPr>
          <w:rFonts w:hint="eastAsia"/>
          <w:u w:val="single"/>
          <w:lang w:val="en-GB"/>
        </w:rPr>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C50B41" w14:paraId="363DE06F" w14:textId="77777777">
        <w:trPr>
          <w:jc w:val="center"/>
        </w:trPr>
        <w:tc>
          <w:tcPr>
            <w:tcW w:w="0" w:type="auto"/>
          </w:tcPr>
          <w:p w14:paraId="363DE06C" w14:textId="77777777" w:rsidR="00C50B41" w:rsidRDefault="00C50B41">
            <w:pPr>
              <w:pStyle w:val="a2"/>
              <w:rPr>
                <w:rFonts w:ascii="Times New Roman Regular" w:hAnsi="Times New Roman Regular" w:cs="Times New Roman Regular"/>
              </w:rPr>
            </w:pPr>
          </w:p>
        </w:tc>
        <w:tc>
          <w:tcPr>
            <w:tcW w:w="0" w:type="auto"/>
          </w:tcPr>
          <w:p w14:paraId="363DE06D"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63DE06E"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C50B41" w14:paraId="363DE075" w14:textId="77777777">
        <w:trPr>
          <w:jc w:val="center"/>
        </w:trPr>
        <w:tc>
          <w:tcPr>
            <w:tcW w:w="0" w:type="auto"/>
          </w:tcPr>
          <w:p w14:paraId="363DE070"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lastRenderedPageBreak/>
              <w:t>Option 1</w:t>
            </w:r>
          </w:p>
        </w:tc>
        <w:tc>
          <w:tcPr>
            <w:tcW w:w="0" w:type="auto"/>
          </w:tcPr>
          <w:p w14:paraId="363DE071"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363DE072"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363DE073" w14:textId="77777777" w:rsidR="00C50B41" w:rsidRDefault="00C264C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363DE074" w14:textId="77777777" w:rsidR="00C50B41" w:rsidRDefault="00C264C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Codepoint: 2 bits increase per LP-WUS MO</w:t>
            </w:r>
          </w:p>
        </w:tc>
      </w:tr>
      <w:tr w:rsidR="00C50B41" w14:paraId="363DE079" w14:textId="77777777">
        <w:trPr>
          <w:jc w:val="center"/>
        </w:trPr>
        <w:tc>
          <w:tcPr>
            <w:tcW w:w="0" w:type="auto"/>
          </w:tcPr>
          <w:p w14:paraId="363DE076"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Option 2</w:t>
            </w:r>
          </w:p>
        </w:tc>
        <w:tc>
          <w:tcPr>
            <w:tcW w:w="0" w:type="auto"/>
          </w:tcPr>
          <w:p w14:paraId="363DE077"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 xml:space="preserve">Payload size per serving cell not </w:t>
            </w:r>
            <w:r>
              <w:rPr>
                <w:rFonts w:ascii="Times New Roman Regular" w:hAnsi="Times New Roman Regular" w:cs="Times New Roman Regular"/>
                <w:lang w:val="en-US"/>
              </w:rPr>
              <w:t>increased</w:t>
            </w:r>
          </w:p>
        </w:tc>
        <w:tc>
          <w:tcPr>
            <w:tcW w:w="0" w:type="auto"/>
          </w:tcPr>
          <w:p w14:paraId="363DE078"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C50B41" w14:paraId="363DE07F" w14:textId="77777777">
        <w:trPr>
          <w:jc w:val="center"/>
        </w:trPr>
        <w:tc>
          <w:tcPr>
            <w:tcW w:w="0" w:type="auto"/>
          </w:tcPr>
          <w:p w14:paraId="363DE07A"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363DE07B"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363DE07C"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363DE07D"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363DE07E"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63DE080" w14:textId="77777777" w:rsidR="00C50B41" w:rsidRDefault="00C50B41">
      <w:pPr>
        <w:pStyle w:val="a2"/>
        <w:rPr>
          <w:lang w:val="en-GB"/>
        </w:rPr>
      </w:pPr>
    </w:p>
    <w:p w14:paraId="363DE081" w14:textId="77777777" w:rsidR="00C50B41" w:rsidRDefault="00C50B41">
      <w:pPr>
        <w:pStyle w:val="a2"/>
        <w:rPr>
          <w:lang w:val="en-GB"/>
        </w:rPr>
      </w:pPr>
    </w:p>
    <w:p w14:paraId="363DE082" w14:textId="77777777" w:rsidR="00C50B41" w:rsidRDefault="00C264C2">
      <w:pPr>
        <w:rPr>
          <w:lang w:eastAsia="ja-JP"/>
        </w:rPr>
      </w:pPr>
      <w:r>
        <w:rPr>
          <w:rFonts w:eastAsia="游明朝" w:hint="eastAsia"/>
          <w:sz w:val="21"/>
          <w:szCs w:val="21"/>
          <w:lang w:eastAsia="ja-JP"/>
        </w:rPr>
        <w:t>Following proposal is made based on the input.</w:t>
      </w:r>
    </w:p>
    <w:p w14:paraId="363DE083" w14:textId="77777777" w:rsidR="00C50B41" w:rsidRDefault="00C264C2">
      <w:pPr>
        <w:pStyle w:val="4"/>
      </w:pPr>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363DE084"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85"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86"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87"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88"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E089"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E08A"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8B" w14:textId="77777777" w:rsidR="00C50B41" w:rsidRDefault="00C264C2">
      <w:pPr>
        <w:pStyle w:val="a0"/>
        <w:numPr>
          <w:ilvl w:val="2"/>
          <w:numId w:val="14"/>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3DE08C" w14:textId="77777777" w:rsidR="00C50B41" w:rsidRDefault="00C264C2">
      <w:pPr>
        <w:pStyle w:val="a0"/>
        <w:numPr>
          <w:ilvl w:val="2"/>
          <w:numId w:val="14"/>
        </w:numPr>
        <w:rPr>
          <w:b w:val="0"/>
          <w:bCs w:val="0"/>
          <w:sz w:val="21"/>
          <w:szCs w:val="21"/>
        </w:rPr>
      </w:pPr>
      <w:r>
        <w:rPr>
          <w:rFonts w:hint="eastAsia"/>
          <w:b w:val="0"/>
          <w:bCs w:val="0"/>
          <w:sz w:val="21"/>
          <w:szCs w:val="21"/>
        </w:rPr>
        <w:t>Note: This requires RAN2 coordination via LS</w:t>
      </w:r>
    </w:p>
    <w:p w14:paraId="363DE08D"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E08E"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8F"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363DE090" w14:textId="77777777" w:rsidR="00C50B41" w:rsidRDefault="00C264C2">
      <w:pPr>
        <w:pStyle w:val="a0"/>
        <w:numPr>
          <w:ilvl w:val="2"/>
          <w:numId w:val="14"/>
        </w:numPr>
        <w:rPr>
          <w:b w:val="0"/>
          <w:bCs w:val="0"/>
          <w:sz w:val="21"/>
          <w:szCs w:val="21"/>
        </w:rPr>
      </w:pPr>
      <w:r>
        <w:rPr>
          <w:rFonts w:hint="eastAsia"/>
          <w:b w:val="0"/>
          <w:bCs w:val="0"/>
          <w:sz w:val="21"/>
          <w:szCs w:val="21"/>
        </w:rPr>
        <w:t>Note: This requires RAN2 coordination via LS</w:t>
      </w:r>
    </w:p>
    <w:p w14:paraId="363DE091"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E092" w14:textId="77777777" w:rsidR="00C50B41" w:rsidRDefault="00C264C2">
      <w:pPr>
        <w:pStyle w:val="a0"/>
        <w:numPr>
          <w:ilvl w:val="2"/>
          <w:numId w:val="14"/>
        </w:numPr>
        <w:rPr>
          <w:b w:val="0"/>
          <w:bCs w:val="0"/>
          <w:sz w:val="21"/>
          <w:szCs w:val="21"/>
        </w:rPr>
      </w:pPr>
      <w:r>
        <w:rPr>
          <w:b w:val="0"/>
          <w:bCs w:val="0"/>
          <w:sz w:val="21"/>
          <w:szCs w:val="21"/>
        </w:rPr>
        <w:t>LP-WUS is configured on a serving cell per cell-group</w:t>
      </w:r>
    </w:p>
    <w:p w14:paraId="363DE093"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363DE094"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p w14:paraId="363DE095"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C50B41" w14:paraId="363DE099" w14:textId="77777777">
        <w:tc>
          <w:tcPr>
            <w:tcW w:w="1479" w:type="dxa"/>
            <w:shd w:val="clear" w:color="auto" w:fill="D9D9D9" w:themeFill="background1" w:themeFillShade="D9"/>
          </w:tcPr>
          <w:p w14:paraId="363DE096"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097"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098" w14:textId="77777777" w:rsidR="00C50B41" w:rsidRDefault="00C264C2">
            <w:pPr>
              <w:rPr>
                <w:sz w:val="21"/>
                <w:szCs w:val="21"/>
              </w:rPr>
            </w:pPr>
            <w:r>
              <w:rPr>
                <w:sz w:val="21"/>
                <w:szCs w:val="21"/>
              </w:rPr>
              <w:t>Comments</w:t>
            </w:r>
          </w:p>
        </w:tc>
      </w:tr>
      <w:tr w:rsidR="00C50B41" w14:paraId="363DE0A4" w14:textId="77777777">
        <w:tc>
          <w:tcPr>
            <w:tcW w:w="1479" w:type="dxa"/>
          </w:tcPr>
          <w:p w14:paraId="363DE09A"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09B"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09C" w14:textId="77777777" w:rsidR="00C50B41" w:rsidRDefault="00C50B41">
            <w:pPr>
              <w:pStyle w:val="a2"/>
            </w:pPr>
          </w:p>
          <w:p w14:paraId="363DE09D" w14:textId="77777777" w:rsidR="00C50B41" w:rsidRDefault="00C264C2">
            <w:pPr>
              <w:pStyle w:val="a2"/>
            </w:pPr>
            <w:r>
              <w:rPr>
                <w:rFonts w:hint="eastAsia"/>
              </w:rPr>
              <w:t xml:space="preserve">For NR-DC, we believe everything is per cell-group. There seem some views whare LP-WUS on only one serving cell </w:t>
            </w:r>
            <w:r>
              <w:rPr>
                <w:rFonts w:hint="eastAsia"/>
              </w:rPr>
              <w:t>across cell-groups. However, for 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363DE09E" w14:textId="77777777" w:rsidR="00C50B41" w:rsidRDefault="00C50B41">
            <w:pPr>
              <w:pStyle w:val="a2"/>
            </w:pPr>
          </w:p>
          <w:p w14:paraId="363DE09F" w14:textId="77777777" w:rsidR="00C50B41" w:rsidRDefault="00C264C2">
            <w:pPr>
              <w:pStyle w:val="a2"/>
            </w:pPr>
            <w:r>
              <w:rPr>
                <w:rFonts w:hint="eastAsia"/>
              </w:rPr>
              <w:t xml:space="preserve">For CA with dual DRX groups, we prefer Opt.2. We consider following as a valid scenario: a UE supports/implements LP-WUR on FR2 (or on an FR2 band). The LP-WUR can be used for FR2 carrier(s) only case. When the UE </w:t>
            </w:r>
            <w:r>
              <w:rPr>
                <w:rFonts w:hint="eastAsia"/>
              </w:rPr>
              <w:lastRenderedPageBreak/>
              <w:t>is configured with FR1-FR2 CA, the LP-WUR on FR2 has still a capability to control power saving for FR2 carrier(s). However, for FR1-FR2 CA, the 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w:t>
            </w:r>
            <w:r>
              <w:rPr>
                <w:rFonts w:hint="eastAsia"/>
              </w:rPr>
              <w:t xml:space="preserve">RX group for NR-CA. </w:t>
            </w:r>
          </w:p>
          <w:p w14:paraId="363DE0A0" w14:textId="77777777" w:rsidR="00C50B41" w:rsidRDefault="00C50B41">
            <w:pPr>
              <w:pStyle w:val="a2"/>
            </w:pPr>
          </w:p>
          <w:p w14:paraId="363DE0A1" w14:textId="77777777" w:rsidR="00C50B41" w:rsidRDefault="00C264C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363DE0A2" w14:textId="77777777" w:rsidR="00C50B41" w:rsidRDefault="00C50B41">
            <w:pPr>
              <w:pStyle w:val="a2"/>
            </w:pPr>
          </w:p>
          <w:p w14:paraId="363DE0A3" w14:textId="77777777" w:rsidR="00C50B41" w:rsidRDefault="00C264C2">
            <w:pPr>
              <w:pStyle w:val="a2"/>
            </w:pPr>
            <w:r>
              <w:rPr>
                <w:rFonts w:hint="eastAsia"/>
              </w:rPr>
              <w:t>Regarding LS to RAN2, it is not clear to us whether a dedicated LS is necessary for this. We are open to discuss.</w:t>
            </w:r>
          </w:p>
        </w:tc>
      </w:tr>
      <w:tr w:rsidR="00C50B41" w14:paraId="363DE0A9" w14:textId="77777777">
        <w:tc>
          <w:tcPr>
            <w:tcW w:w="1479" w:type="dxa"/>
          </w:tcPr>
          <w:p w14:paraId="363DE0A5" w14:textId="77777777" w:rsidR="00C50B41" w:rsidRDefault="00C264C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363DE0A6" w14:textId="77777777" w:rsidR="00C50B41" w:rsidRDefault="00C264C2">
            <w:pPr>
              <w:rPr>
                <w:rFonts w:eastAsia="游明朝"/>
                <w:sz w:val="21"/>
                <w:szCs w:val="21"/>
                <w:lang w:eastAsia="ja-JP"/>
              </w:rPr>
            </w:pPr>
            <w:r>
              <w:rPr>
                <w:rFonts w:eastAsiaTheme="minorEastAsia"/>
                <w:sz w:val="21"/>
                <w:szCs w:val="21"/>
                <w:lang w:eastAsia="zh-CN"/>
              </w:rPr>
              <w:t>Y</w:t>
            </w:r>
          </w:p>
        </w:tc>
        <w:tc>
          <w:tcPr>
            <w:tcW w:w="6780" w:type="dxa"/>
          </w:tcPr>
          <w:p w14:paraId="363DE0A7"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363DE0A8" w14:textId="77777777" w:rsidR="00C50B41" w:rsidRDefault="00C264C2">
            <w:pPr>
              <w:pStyle w:val="a2"/>
            </w:pPr>
            <w:r>
              <w:rPr>
                <w:rFonts w:eastAsiaTheme="minorEastAsia"/>
                <w:lang w:eastAsia="zh-CN"/>
              </w:rPr>
              <w:t xml:space="preserve">For the following options, we prefer Option 2, which is same as the legacy configuration </w:t>
            </w:r>
            <w:r>
              <w:rPr>
                <w:rFonts w:eastAsiaTheme="minorEastAsia"/>
                <w:lang w:eastAsia="zh-CN"/>
              </w:rPr>
              <w:t>approach for Rel-16 DCP.</w:t>
            </w:r>
          </w:p>
        </w:tc>
      </w:tr>
      <w:tr w:rsidR="00C50B41" w14:paraId="363DE0AD" w14:textId="77777777">
        <w:tc>
          <w:tcPr>
            <w:tcW w:w="1479" w:type="dxa"/>
          </w:tcPr>
          <w:p w14:paraId="363DE0AA"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0AB"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E0AC" w14:textId="77777777" w:rsidR="00C50B41" w:rsidRDefault="00C264C2">
            <w:pPr>
              <w:pStyle w:val="a2"/>
              <w:rPr>
                <w:rFonts w:eastAsiaTheme="minorEastAsia"/>
                <w:lang w:val="en-US" w:eastAsia="zh-CN"/>
              </w:rPr>
            </w:pPr>
            <w:r>
              <w:rPr>
                <w:rFonts w:eastAsiaTheme="minorEastAsia" w:hint="eastAsia"/>
                <w:sz w:val="22"/>
                <w:lang w:val="en-US" w:eastAsia="zh-CN"/>
              </w:rPr>
              <w:t xml:space="preserve">We </w:t>
            </w:r>
            <w:proofErr w:type="spellStart"/>
            <w:r>
              <w:rPr>
                <w:rFonts w:eastAsiaTheme="minorEastAsia" w:hint="eastAsia"/>
                <w:sz w:val="22"/>
                <w:lang w:val="en-US" w:eastAsia="zh-CN"/>
              </w:rPr>
              <w:t>belive</w:t>
            </w:r>
            <w:proofErr w:type="spellEnd"/>
            <w:r>
              <w:rPr>
                <w:rFonts w:eastAsiaTheme="minorEastAsia" w:hint="eastAsia"/>
                <w:sz w:val="22"/>
                <w:lang w:val="en-US" w:eastAsia="zh-CN"/>
              </w:rPr>
              <w:t xml:space="preser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C50B41" w14:paraId="363DE0B1" w14:textId="77777777">
        <w:tc>
          <w:tcPr>
            <w:tcW w:w="1479" w:type="dxa"/>
          </w:tcPr>
          <w:p w14:paraId="363DE0AE"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E0A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0B0" w14:textId="77777777" w:rsidR="00C50B41" w:rsidRDefault="00C264C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w:t>
            </w:r>
            <w:r>
              <w:rPr>
                <w:rFonts w:eastAsiaTheme="minorEastAsia"/>
                <w:lang w:eastAsia="zh-CN"/>
              </w:rPr>
              <w:t>g in CA case. So, we prefer the option 3 for the CA with dual DRX groups case.</w:t>
            </w:r>
          </w:p>
        </w:tc>
      </w:tr>
      <w:tr w:rsidR="00C50B41" w14:paraId="363DE0B6" w14:textId="77777777">
        <w:tc>
          <w:tcPr>
            <w:tcW w:w="1479" w:type="dxa"/>
            <w:shd w:val="clear" w:color="auto" w:fill="auto"/>
          </w:tcPr>
          <w:p w14:paraId="363DE0B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E0B3" w14:textId="77777777" w:rsidR="00C50B41" w:rsidRDefault="00C50B41">
            <w:pPr>
              <w:rPr>
                <w:rFonts w:eastAsiaTheme="minorEastAsia"/>
                <w:sz w:val="21"/>
                <w:szCs w:val="21"/>
                <w:lang w:eastAsia="zh-CN"/>
              </w:rPr>
            </w:pPr>
          </w:p>
        </w:tc>
        <w:tc>
          <w:tcPr>
            <w:tcW w:w="6780" w:type="dxa"/>
            <w:shd w:val="clear" w:color="auto" w:fill="auto"/>
          </w:tcPr>
          <w:p w14:paraId="363DE0B4" w14:textId="77777777" w:rsidR="00C50B41" w:rsidRDefault="00C264C2">
            <w:pPr>
              <w:pStyle w:val="a2"/>
              <w:rPr>
                <w:rFonts w:eastAsiaTheme="minorEastAsia"/>
                <w:sz w:val="22"/>
                <w:lang w:val="en-US" w:eastAsia="zh-CN"/>
              </w:rPr>
            </w:pPr>
            <w:r>
              <w:rPr>
                <w:rFonts w:eastAsiaTheme="minorEastAsia" w:hint="eastAsia"/>
                <w:sz w:val="22"/>
                <w:lang w:val="en-US" w:eastAsia="zh-CN"/>
              </w:rPr>
              <w:t>Not only dual DRX group could be benefit from different RF chain, also FR1/FR2 differentiation could benefit from two different RF chain when only one DRX group exist. Therefore, only optimize dual DRX group is not preferred.</w:t>
            </w:r>
          </w:p>
          <w:p w14:paraId="363DE0B5" w14:textId="77777777" w:rsidR="00C50B41" w:rsidRDefault="00C264C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C50B41" w14:paraId="363DE0BF" w14:textId="77777777">
        <w:tc>
          <w:tcPr>
            <w:tcW w:w="1479" w:type="dxa"/>
          </w:tcPr>
          <w:p w14:paraId="363DE0B7"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0B8" w14:textId="77777777" w:rsidR="00C50B41" w:rsidRDefault="00C50B41">
            <w:pPr>
              <w:rPr>
                <w:rFonts w:eastAsiaTheme="minorEastAsia"/>
                <w:sz w:val="21"/>
                <w:szCs w:val="21"/>
                <w:lang w:eastAsia="zh-CN"/>
              </w:rPr>
            </w:pPr>
          </w:p>
        </w:tc>
        <w:tc>
          <w:tcPr>
            <w:tcW w:w="6780" w:type="dxa"/>
          </w:tcPr>
          <w:p w14:paraId="363DE0B9" w14:textId="77777777" w:rsidR="00C50B41" w:rsidRDefault="00C264C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w:t>
            </w:r>
            <w:proofErr w:type="gramStart"/>
            <w:r>
              <w:rPr>
                <w:rFonts w:eastAsiaTheme="minorEastAsia"/>
                <w:sz w:val="22"/>
                <w:lang w:val="en-US" w:eastAsia="zh-CN"/>
              </w:rPr>
              <w:t>has the ability to</w:t>
            </w:r>
            <w:proofErr w:type="gramEnd"/>
            <w:r>
              <w:rPr>
                <w:rFonts w:eastAsiaTheme="minorEastAsia"/>
                <w:sz w:val="22"/>
                <w:lang w:val="en-US" w:eastAsia="zh-CN"/>
              </w:rPr>
              <w:t xml:space="preserve"> support DC, that is LP-WUS can still be configured in only one cell group. For example, if LR only supports FR1, </w:t>
            </w:r>
            <w:r>
              <w:rPr>
                <w:rFonts w:eastAsiaTheme="minorEastAsia"/>
                <w:sz w:val="22"/>
                <w:lang w:val="en-US" w:eastAsia="zh-CN"/>
              </w:rPr>
              <w:lastRenderedPageBreak/>
              <w:t xml:space="preserve">it can be configured to monitor LP-WUS in FR1 only, and this LP-WUS only triggers PDCCH monitoring for the activated serving cells in the 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363DE0BA"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BB" w14:textId="77777777" w:rsidR="00C50B41" w:rsidRDefault="00C264C2">
            <w:pPr>
              <w:pStyle w:val="a0"/>
              <w:numPr>
                <w:ilvl w:val="1"/>
                <w:numId w:val="14"/>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BC"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BD"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BE" w14:textId="77777777" w:rsidR="00C50B41" w:rsidRDefault="00C264C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50B41" w14:paraId="363DE0C5" w14:textId="77777777">
        <w:tc>
          <w:tcPr>
            <w:tcW w:w="1479" w:type="dxa"/>
            <w:shd w:val="clear" w:color="auto" w:fill="auto"/>
          </w:tcPr>
          <w:p w14:paraId="363DE0C0" w14:textId="77777777" w:rsidR="00C50B41" w:rsidRDefault="00C264C2">
            <w:pPr>
              <w:rPr>
                <w:rFonts w:eastAsiaTheme="minorEastAsia"/>
                <w:sz w:val="21"/>
                <w:szCs w:val="21"/>
                <w:lang w:val="en-US" w:eastAsia="zh-CN"/>
              </w:rPr>
            </w:pPr>
            <w:r>
              <w:rPr>
                <w:rFonts w:eastAsiaTheme="minorEastAsia"/>
                <w:sz w:val="21"/>
                <w:szCs w:val="21"/>
                <w:lang w:val="en-US" w:eastAsia="zh-CN"/>
              </w:rPr>
              <w:lastRenderedPageBreak/>
              <w:t>Xiaomi</w:t>
            </w:r>
          </w:p>
        </w:tc>
        <w:tc>
          <w:tcPr>
            <w:tcW w:w="1372" w:type="dxa"/>
            <w:shd w:val="clear" w:color="auto" w:fill="auto"/>
          </w:tcPr>
          <w:p w14:paraId="363DE0C1" w14:textId="77777777" w:rsidR="00C50B41" w:rsidRDefault="00C50B41">
            <w:pPr>
              <w:rPr>
                <w:rFonts w:eastAsiaTheme="minorEastAsia"/>
                <w:sz w:val="21"/>
                <w:szCs w:val="21"/>
                <w:lang w:eastAsia="zh-CN"/>
              </w:rPr>
            </w:pPr>
          </w:p>
        </w:tc>
        <w:tc>
          <w:tcPr>
            <w:tcW w:w="6780" w:type="dxa"/>
            <w:shd w:val="clear" w:color="auto" w:fill="auto"/>
          </w:tcPr>
          <w:p w14:paraId="363DE0C2" w14:textId="77777777" w:rsidR="00C50B41" w:rsidRDefault="00C264C2">
            <w:pPr>
              <w:pStyle w:val="a2"/>
              <w:rPr>
                <w:rFonts w:eastAsiaTheme="minorEastAsia"/>
                <w:sz w:val="22"/>
                <w:lang w:val="zh-CN" w:eastAsia="zh-CN"/>
              </w:rPr>
            </w:pPr>
            <w:r>
              <w:rPr>
                <w:rFonts w:eastAsiaTheme="minorEastAsia"/>
                <w:sz w:val="22"/>
                <w:lang w:val="zh-CN" w:eastAsia="zh-CN"/>
              </w:rPr>
              <w:t xml:space="preserve">For the first case without </w:t>
            </w:r>
            <w:r>
              <w:rPr>
                <w:rFonts w:eastAsiaTheme="minorEastAsia" w:hint="eastAsia"/>
                <w:sz w:val="22"/>
                <w:lang w:val="zh-CN" w:eastAsia="zh-CN"/>
              </w:rPr>
              <w:t>dual</w:t>
            </w:r>
            <w:r>
              <w:rPr>
                <w:rFonts w:eastAsiaTheme="minorEastAsia"/>
                <w:sz w:val="22"/>
                <w:lang w:val="zh-CN" w:eastAsia="zh-CN"/>
              </w:rPr>
              <w:t xml:space="preserve"> DRX </w:t>
            </w:r>
            <w:r>
              <w:rPr>
                <w:rFonts w:eastAsiaTheme="minorEastAsia" w:hint="eastAsia"/>
                <w:sz w:val="22"/>
                <w:lang w:val="zh-CN" w:eastAsia="zh-CN"/>
              </w:rPr>
              <w:t>group,</w:t>
            </w:r>
            <w:r>
              <w:rPr>
                <w:rFonts w:eastAsiaTheme="minorEastAsia"/>
                <w:sz w:val="22"/>
                <w:lang w:val="zh-CN" w:eastAsia="zh-CN"/>
              </w:rPr>
              <w:t xml:space="preserve"> just one question for clarification, the cell group refers to MCG or SCG, n</w:t>
            </w:r>
            <w:r>
              <w:rPr>
                <w:rFonts w:eastAsiaTheme="minorEastAsia" w:hint="eastAsia"/>
                <w:sz w:val="22"/>
                <w:lang w:val="zh-CN" w:eastAsia="zh-CN"/>
              </w:rPr>
              <w:t>ot</w:t>
            </w:r>
            <w:r>
              <w:rPr>
                <w:rFonts w:eastAsiaTheme="minorEastAsia"/>
                <w:sz w:val="22"/>
                <w:lang w:val="zh-CN" w:eastAsia="zh-CN"/>
              </w:rPr>
              <w:t xml:space="preserve"> </w:t>
            </w:r>
            <w:r>
              <w:rPr>
                <w:rFonts w:eastAsiaTheme="minorEastAsia" w:hint="eastAsia"/>
                <w:sz w:val="22"/>
                <w:lang w:val="zh-CN" w:eastAsia="zh-CN"/>
              </w:rPr>
              <w:t>any</w:t>
            </w:r>
            <w:r>
              <w:rPr>
                <w:rFonts w:eastAsiaTheme="minorEastAsia"/>
                <w:sz w:val="22"/>
                <w:lang w:val="zh-CN" w:eastAsia="zh-CN"/>
              </w:rPr>
              <w:t xml:space="preserve"> arbitory mutiple number of cells?</w:t>
            </w:r>
          </w:p>
          <w:p w14:paraId="363DE0C3" w14:textId="77777777" w:rsidR="00C50B41" w:rsidRDefault="00C264C2">
            <w:pPr>
              <w:pStyle w:val="a2"/>
              <w:rPr>
                <w:rFonts w:eastAsiaTheme="minorEastAsia"/>
                <w:sz w:val="22"/>
                <w:lang w:val="zh-CN" w:eastAsia="zh-CN"/>
              </w:rPr>
            </w:pPr>
            <w:r>
              <w:rPr>
                <w:rFonts w:eastAsiaTheme="minorEastAsia" w:hint="eastAsia"/>
                <w:sz w:val="22"/>
                <w:lang w:val="zh-CN" w:eastAsia="zh-CN"/>
              </w:rPr>
              <w:t>F</w:t>
            </w:r>
            <w:r>
              <w:rPr>
                <w:rFonts w:eastAsiaTheme="minorEastAsia"/>
                <w:sz w:val="22"/>
                <w:lang w:val="zh-CN" w:eastAsia="zh-CN"/>
              </w:rPr>
              <w:t xml:space="preserve">or th second case with dual DRX </w:t>
            </w:r>
            <w:r>
              <w:rPr>
                <w:rFonts w:eastAsiaTheme="minorEastAsia" w:hint="eastAsia"/>
                <w:sz w:val="22"/>
                <w:lang w:val="zh-CN" w:eastAsia="zh-CN"/>
              </w:rPr>
              <w:t>group,</w:t>
            </w:r>
            <w:r>
              <w:rPr>
                <w:rFonts w:eastAsiaTheme="minorEastAsia"/>
                <w:sz w:val="22"/>
                <w:lang w:val="zh-CN"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zh-CN" w:eastAsia="zh-CN"/>
              </w:rPr>
              <w:t>group</w:t>
            </w:r>
            <w:r>
              <w:rPr>
                <w:rFonts w:eastAsiaTheme="minorEastAsia"/>
                <w:sz w:val="22"/>
                <w:lang w:val="zh-CN" w:eastAsia="zh-CN"/>
              </w:rPr>
              <w:t xml:space="preserve"> </w:t>
            </w:r>
            <w:r>
              <w:rPr>
                <w:rFonts w:eastAsiaTheme="minorEastAsia" w:hint="eastAsia"/>
                <w:sz w:val="22"/>
                <w:lang w:val="zh-CN" w:eastAsia="zh-CN"/>
              </w:rPr>
              <w:t>is</w:t>
            </w:r>
            <w:r>
              <w:rPr>
                <w:rFonts w:eastAsiaTheme="minorEastAsia"/>
                <w:sz w:val="22"/>
                <w:lang w:val="zh-CN" w:eastAsia="zh-CN"/>
              </w:rPr>
              <w:t xml:space="preserve"> </w:t>
            </w:r>
            <w:r>
              <w:rPr>
                <w:rFonts w:eastAsiaTheme="minorEastAsia" w:hint="eastAsia"/>
                <w:sz w:val="22"/>
                <w:lang w:val="zh-CN" w:eastAsia="zh-CN"/>
              </w:rPr>
              <w:t>extensively</w:t>
            </w:r>
            <w:r>
              <w:rPr>
                <w:rFonts w:eastAsiaTheme="minorEastAsia"/>
                <w:sz w:val="22"/>
                <w:lang w:val="zh-CN" w:eastAsia="zh-CN"/>
              </w:rPr>
              <w:t xml:space="preserve"> </w:t>
            </w:r>
            <w:r>
              <w:rPr>
                <w:rFonts w:eastAsiaTheme="minorEastAsia" w:hint="eastAsia"/>
                <w:sz w:val="22"/>
                <w:lang w:val="zh-CN" w:eastAsia="zh-CN"/>
              </w:rPr>
              <w:t>discussed</w:t>
            </w:r>
            <w:r>
              <w:rPr>
                <w:rFonts w:eastAsiaTheme="minorEastAsia"/>
                <w:sz w:val="22"/>
                <w:lang w:val="zh-CN" w:eastAsia="zh-CN"/>
              </w:rPr>
              <w:t xml:space="preserve"> in RAN 2.</w:t>
            </w:r>
          </w:p>
          <w:p w14:paraId="363DE0C4" w14:textId="77777777" w:rsidR="00C50B41" w:rsidRDefault="00C264C2">
            <w:pPr>
              <w:pStyle w:val="a2"/>
              <w:rPr>
                <w:rFonts w:eastAsiaTheme="minorEastAsia"/>
                <w:sz w:val="22"/>
                <w:lang w:val="en-US" w:eastAsia="zh-CN"/>
              </w:rPr>
            </w:pPr>
            <w:r>
              <w:rPr>
                <w:rFonts w:eastAsiaTheme="minorEastAsia"/>
                <w:sz w:val="22"/>
                <w:lang w:val="zh-CN" w:eastAsia="zh-CN"/>
              </w:rPr>
              <w:t xml:space="preserve"> </w:t>
            </w:r>
          </w:p>
        </w:tc>
      </w:tr>
      <w:tr w:rsidR="00C50B41" w14:paraId="363DE0CB" w14:textId="77777777">
        <w:tc>
          <w:tcPr>
            <w:tcW w:w="1479" w:type="dxa"/>
            <w:shd w:val="clear" w:color="auto" w:fill="auto"/>
          </w:tcPr>
          <w:p w14:paraId="363DE0C6" w14:textId="77777777" w:rsidR="00C50B41" w:rsidRDefault="00C264C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E0C7" w14:textId="77777777" w:rsidR="00C50B41" w:rsidRDefault="00C50B41">
            <w:pPr>
              <w:rPr>
                <w:rFonts w:eastAsiaTheme="minorEastAsia"/>
                <w:sz w:val="21"/>
                <w:szCs w:val="21"/>
                <w:lang w:eastAsia="zh-CN"/>
              </w:rPr>
            </w:pPr>
          </w:p>
        </w:tc>
        <w:tc>
          <w:tcPr>
            <w:tcW w:w="6780" w:type="dxa"/>
            <w:shd w:val="clear" w:color="auto" w:fill="auto"/>
          </w:tcPr>
          <w:p w14:paraId="363DE0C8" w14:textId="77777777" w:rsidR="00C50B41" w:rsidRDefault="00C264C2">
            <w:pPr>
              <w:pStyle w:val="a2"/>
              <w:rPr>
                <w:rFonts w:eastAsia="Malgun Gothic"/>
                <w:sz w:val="22"/>
                <w:lang w:val="zh-CN" w:eastAsia="ko-KR"/>
              </w:rPr>
            </w:pPr>
            <w:r>
              <w:rPr>
                <w:rFonts w:eastAsia="Malgun Gothic"/>
                <w:sz w:val="22"/>
                <w:lang w:val="zh-CN" w:eastAsia="ko-KR"/>
              </w:rPr>
              <w:t xml:space="preserve">Fine with the case without dual DRX group. </w:t>
            </w:r>
          </w:p>
          <w:p w14:paraId="363DE0C9" w14:textId="77777777" w:rsidR="00C50B41" w:rsidRDefault="00C264C2">
            <w:pPr>
              <w:pStyle w:val="a2"/>
              <w:rPr>
                <w:rFonts w:eastAsia="Malgun Gothic"/>
                <w:sz w:val="22"/>
                <w:lang w:val="zh-CN" w:eastAsia="ko-KR"/>
              </w:rPr>
            </w:pPr>
            <w:r>
              <w:rPr>
                <w:rFonts w:eastAsia="Malgun Gothic"/>
                <w:sz w:val="22"/>
                <w:lang w:val="zh-CN" w:eastAsia="ko-KR"/>
              </w:rPr>
              <w:t>For the case with dual DRX group, as CATT mentioned, we need more discussion that LP-WUS and secondary DRX group can be configured simultaneously.</w:t>
            </w:r>
          </w:p>
          <w:p w14:paraId="363DE0CA" w14:textId="77777777" w:rsidR="00C50B41" w:rsidRDefault="00C264C2">
            <w:pPr>
              <w:pStyle w:val="a2"/>
              <w:rPr>
                <w:rFonts w:eastAsiaTheme="minorEastAsia"/>
                <w:sz w:val="22"/>
                <w:lang w:val="zh-CN" w:eastAsia="zh-CN"/>
              </w:rPr>
            </w:pPr>
            <w:r>
              <w:rPr>
                <w:rFonts w:eastAsia="Malgun Gothic" w:hint="eastAsia"/>
                <w:sz w:val="22"/>
                <w:lang w:val="zh-CN" w:eastAsia="ko-KR"/>
              </w:rPr>
              <w:t>S</w:t>
            </w:r>
            <w:r>
              <w:rPr>
                <w:rFonts w:eastAsia="Malgun Gothic"/>
                <w:sz w:val="22"/>
                <w:lang w:val="zh-CN" w:eastAsia="ko-KR"/>
              </w:rPr>
              <w:t>o, we can separate this proposal into two proposals, and have more discussion for the case with dual DRX group.</w:t>
            </w:r>
          </w:p>
        </w:tc>
      </w:tr>
      <w:tr w:rsidR="00C50B41" w14:paraId="363DE0CF" w14:textId="77777777">
        <w:tc>
          <w:tcPr>
            <w:tcW w:w="1479" w:type="dxa"/>
          </w:tcPr>
          <w:p w14:paraId="363DE0C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0CD"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0CE" w14:textId="77777777" w:rsidR="00C50B41" w:rsidRDefault="00C264C2">
            <w:pPr>
              <w:pStyle w:val="a2"/>
              <w:rPr>
                <w:rFonts w:eastAsiaTheme="minorEastAsia"/>
                <w:sz w:val="22"/>
                <w:lang w:val="zh-CN" w:eastAsia="zh-CN"/>
              </w:rPr>
            </w:pPr>
            <w:r>
              <w:rPr>
                <w:rFonts w:hint="eastAsia"/>
              </w:rPr>
              <w:t>For CA with dual DRX groups</w:t>
            </w:r>
            <w:r>
              <w:t xml:space="preserve">, we initially prefer Option 3, since it </w:t>
            </w:r>
            <w:r>
              <w:t>is the simplest option and avoid several complications (payload extensions/dual LP-WUS reception/..)</w:t>
            </w:r>
          </w:p>
        </w:tc>
      </w:tr>
      <w:tr w:rsidR="00C50B41" w14:paraId="363DE0D4" w14:textId="77777777">
        <w:tc>
          <w:tcPr>
            <w:tcW w:w="1479" w:type="dxa"/>
          </w:tcPr>
          <w:p w14:paraId="363DE0D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E0D1" w14:textId="77777777" w:rsidR="00C50B41" w:rsidRDefault="00C50B41">
            <w:pPr>
              <w:rPr>
                <w:rFonts w:eastAsiaTheme="minorEastAsia"/>
                <w:sz w:val="21"/>
                <w:szCs w:val="21"/>
                <w:lang w:eastAsia="zh-CN"/>
              </w:rPr>
            </w:pPr>
          </w:p>
        </w:tc>
        <w:tc>
          <w:tcPr>
            <w:tcW w:w="6780" w:type="dxa"/>
          </w:tcPr>
          <w:p w14:paraId="363DE0D2" w14:textId="77777777" w:rsidR="00C50B41" w:rsidRDefault="00C264C2">
            <w:pPr>
              <w:pStyle w:val="a2"/>
              <w:rPr>
                <w:rFonts w:eastAsiaTheme="minorEastAsia"/>
                <w:sz w:val="22"/>
                <w:lang w:val="zh-CN" w:eastAsia="zh-CN"/>
              </w:rPr>
            </w:pPr>
            <w:r>
              <w:rPr>
                <w:rFonts w:eastAsiaTheme="minorEastAsia" w:hint="eastAsia"/>
                <w:sz w:val="22"/>
                <w:lang w:val="zh-CN" w:eastAsia="zh-CN"/>
              </w:rPr>
              <w:t>I</w:t>
            </w:r>
            <w:r>
              <w:rPr>
                <w:rFonts w:eastAsiaTheme="minorEastAsia"/>
                <w:sz w:val="22"/>
                <w:lang w:val="zh-CN" w:eastAsia="zh-CN"/>
              </w:rPr>
              <w:t xml:space="preserve">f the dual-DRX not configured, we should add another restriction.The LP-WUS carrier should not be the dormant carrier or inactive carrier. We would also OK if the carries is not Pcell or Pscell. </w:t>
            </w:r>
          </w:p>
          <w:p w14:paraId="363DE0D3" w14:textId="77777777" w:rsidR="00C50B41" w:rsidRDefault="00C264C2">
            <w:pPr>
              <w:pStyle w:val="a2"/>
              <w:rPr>
                <w:rFonts w:eastAsiaTheme="minorEastAsia"/>
                <w:sz w:val="22"/>
                <w:lang w:val="zh-CN" w:eastAsia="zh-CN"/>
              </w:rPr>
            </w:pPr>
            <w:r>
              <w:rPr>
                <w:rFonts w:eastAsiaTheme="minorEastAsia"/>
                <w:sz w:val="22"/>
                <w:lang w:val="zh-CN" w:eastAsia="zh-CN"/>
              </w:rPr>
              <w:t>If dual-DRX supported, the same restriction should be applied.</w:t>
            </w:r>
          </w:p>
        </w:tc>
      </w:tr>
    </w:tbl>
    <w:p w14:paraId="363DE0D5" w14:textId="77777777" w:rsidR="00C50B41" w:rsidRDefault="00C50B41">
      <w:pPr>
        <w:pStyle w:val="a2"/>
        <w:rPr>
          <w:lang w:val="zh-CN"/>
        </w:rPr>
      </w:pPr>
    </w:p>
    <w:p w14:paraId="363DE0D6"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63DE0D7"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D8"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D9"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DA"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DB"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E0DC" w14:textId="77777777" w:rsidR="00C50B41" w:rsidRDefault="00C50B41">
      <w:pPr>
        <w:pStyle w:val="a2"/>
      </w:pPr>
    </w:p>
    <w:p w14:paraId="363DE0DD"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363DE0DE"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DF"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p>
    <w:p w14:paraId="363DE0E0" w14:textId="77777777" w:rsidR="00C50B41" w:rsidRDefault="00C264C2">
      <w:pPr>
        <w:pStyle w:val="a0"/>
        <w:numPr>
          <w:ilvl w:val="1"/>
          <w:numId w:val="14"/>
        </w:numPr>
        <w:rPr>
          <w:b w:val="0"/>
          <w:bCs w:val="0"/>
          <w:sz w:val="21"/>
          <w:szCs w:val="21"/>
        </w:rPr>
      </w:pPr>
      <w:r>
        <w:rPr>
          <w:rFonts w:hint="eastAsia"/>
          <w:b w:val="0"/>
          <w:bCs w:val="0"/>
          <w:sz w:val="21"/>
          <w:szCs w:val="21"/>
        </w:rPr>
        <w:lastRenderedPageBreak/>
        <w:t xml:space="preserve">LP-WUS indication is applicable to </w:t>
      </w:r>
      <w:r>
        <w:rPr>
          <w:b w:val="0"/>
          <w:bCs w:val="0"/>
          <w:sz w:val="21"/>
          <w:szCs w:val="21"/>
        </w:rPr>
        <w:t>all serving cells</w:t>
      </w:r>
    </w:p>
    <w:p w14:paraId="363DE0E1"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E0E2"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RRC configured cell other than Pcell</w:t>
      </w:r>
    </w:p>
    <w:p w14:paraId="363DE0E3" w14:textId="77777777" w:rsidR="00C50B41" w:rsidRDefault="00C50B41">
      <w:pPr>
        <w:pStyle w:val="a2"/>
      </w:pPr>
    </w:p>
    <w:p w14:paraId="363DE0E4"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1c</w:t>
      </w:r>
      <w:r>
        <w:rPr>
          <w:highlight w:val="yellow"/>
        </w:rPr>
        <w:t>:</w:t>
      </w:r>
    </w:p>
    <w:p w14:paraId="363DE0E5"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with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E6"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E7"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w:t>
      </w:r>
      <w:r>
        <w:rPr>
          <w:b w:val="0"/>
          <w:bCs w:val="0"/>
          <w:sz w:val="21"/>
          <w:szCs w:val="21"/>
        </w:rPr>
        <w:t>cell-group</w:t>
      </w:r>
    </w:p>
    <w:p w14:paraId="363DE0E8" w14:textId="77777777" w:rsidR="00C50B41" w:rsidRDefault="00C264C2">
      <w:pPr>
        <w:pStyle w:val="a0"/>
        <w:numPr>
          <w:ilvl w:val="2"/>
          <w:numId w:val="14"/>
        </w:numPr>
        <w:rPr>
          <w:b w:val="0"/>
          <w:bCs w:val="0"/>
          <w:sz w:val="21"/>
          <w:szCs w:val="21"/>
        </w:rPr>
      </w:pPr>
      <w:r>
        <w:rPr>
          <w:rFonts w:hint="eastAsia"/>
          <w:b w:val="0"/>
          <w:bCs w:val="0"/>
          <w:sz w:val="21"/>
          <w:szCs w:val="21"/>
        </w:rPr>
        <w:t xml:space="preserve">Note: There is no </w:t>
      </w:r>
      <w:r>
        <w:rPr>
          <w:rFonts w:hint="eastAsia"/>
          <w:b w:val="0"/>
          <w:bCs w:val="0"/>
          <w:sz w:val="21"/>
          <w:szCs w:val="21"/>
        </w:rPr>
        <w:t>change on PDCCH monitoring due to dormancy indication or SCell activation</w:t>
      </w:r>
    </w:p>
    <w:p w14:paraId="363DE0E9" w14:textId="77777777" w:rsidR="00C50B41" w:rsidRDefault="00C264C2">
      <w:pPr>
        <w:pStyle w:val="a0"/>
        <w:numPr>
          <w:ilvl w:val="1"/>
          <w:numId w:val="14"/>
        </w:numPr>
        <w:rPr>
          <w:b w:val="0"/>
          <w:bCs w:val="0"/>
          <w:sz w:val="21"/>
          <w:szCs w:val="21"/>
        </w:rPr>
      </w:pPr>
      <w:r>
        <w:rPr>
          <w:rFonts w:hint="eastAsia"/>
          <w:b w:val="0"/>
          <w:bCs w:val="0"/>
          <w:sz w:val="21"/>
          <w:szCs w:val="21"/>
        </w:rPr>
        <w:t>FFS whether to support this case as separate UE capability from CA case</w:t>
      </w:r>
    </w:p>
    <w:p w14:paraId="363DE0EA"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E0EB" w14:textId="77777777" w:rsidR="00C50B41" w:rsidRDefault="00C50B41">
      <w:pPr>
        <w:rPr>
          <w:rFonts w:eastAsia="游明朝"/>
          <w:sz w:val="21"/>
          <w:szCs w:val="21"/>
          <w:lang w:eastAsia="ja-JP"/>
        </w:rPr>
      </w:pPr>
    </w:p>
    <w:p w14:paraId="363DE0EC" w14:textId="77777777" w:rsidR="00C50B41" w:rsidRDefault="00C264C2">
      <w:pPr>
        <w:pStyle w:val="4"/>
      </w:pPr>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1d</w:t>
      </w:r>
      <w:r>
        <w:rPr>
          <w:highlight w:val="yellow"/>
        </w:rPr>
        <w:t>:</w:t>
      </w:r>
    </w:p>
    <w:p w14:paraId="363DE0ED"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E0EE"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E0EF"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F0" w14:textId="77777777" w:rsidR="00C50B41" w:rsidRDefault="00C264C2">
      <w:pPr>
        <w:pStyle w:val="a0"/>
        <w:numPr>
          <w:ilvl w:val="2"/>
          <w:numId w:val="14"/>
        </w:numPr>
        <w:rPr>
          <w:b w:val="0"/>
          <w:bCs w:val="0"/>
          <w:sz w:val="21"/>
          <w:szCs w:val="21"/>
        </w:rPr>
      </w:pPr>
      <w:r>
        <w:rPr>
          <w:b w:val="0"/>
          <w:bCs w:val="0"/>
          <w:sz w:val="21"/>
          <w:szCs w:val="21"/>
        </w:rPr>
        <w:t>LP-WUS carries separate indications for each DRX group(s) to trigger PDCCH monitoring of all serving cells</w:t>
      </w:r>
    </w:p>
    <w:p w14:paraId="363DE0F1"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2"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E0F3"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F4"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DRX </w:t>
      </w:r>
      <w:r>
        <w:rPr>
          <w:b w:val="0"/>
          <w:bCs w:val="0"/>
          <w:sz w:val="21"/>
          <w:szCs w:val="21"/>
        </w:rPr>
        <w:t>group per cell-group</w:t>
      </w:r>
    </w:p>
    <w:p w14:paraId="363DE0F5"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6"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E0F7" w14:textId="77777777" w:rsidR="00C50B41" w:rsidRDefault="00C264C2">
      <w:pPr>
        <w:pStyle w:val="a0"/>
        <w:numPr>
          <w:ilvl w:val="2"/>
          <w:numId w:val="14"/>
        </w:numPr>
        <w:rPr>
          <w:b w:val="0"/>
          <w:bCs w:val="0"/>
          <w:sz w:val="21"/>
          <w:szCs w:val="21"/>
        </w:rPr>
      </w:pPr>
      <w:r>
        <w:rPr>
          <w:b w:val="0"/>
          <w:bCs w:val="0"/>
          <w:sz w:val="21"/>
          <w:szCs w:val="21"/>
        </w:rPr>
        <w:t xml:space="preserve">LP-WUS </w:t>
      </w:r>
      <w:r>
        <w:rPr>
          <w:rFonts w:hint="eastAsia"/>
          <w:b w:val="0"/>
          <w:bCs w:val="0"/>
          <w:sz w:val="21"/>
          <w:szCs w:val="21"/>
        </w:rPr>
        <w:t>can be</w:t>
      </w:r>
      <w:r>
        <w:rPr>
          <w:b w:val="0"/>
          <w:bCs w:val="0"/>
          <w:sz w:val="21"/>
          <w:szCs w:val="21"/>
        </w:rPr>
        <w:t xml:space="preserve"> configured on a serving cell per cell-group</w:t>
      </w:r>
    </w:p>
    <w:p w14:paraId="363DE0F8"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serving cells of all DRX groups </w:t>
      </w:r>
      <w:r>
        <w:rPr>
          <w:rFonts w:hint="eastAsia"/>
          <w:b w:val="0"/>
          <w:bCs w:val="0"/>
          <w:sz w:val="21"/>
          <w:szCs w:val="21"/>
        </w:rPr>
        <w:t>per</w:t>
      </w:r>
      <w:r>
        <w:rPr>
          <w:b w:val="0"/>
          <w:bCs w:val="0"/>
          <w:sz w:val="21"/>
          <w:szCs w:val="21"/>
        </w:rPr>
        <w:t xml:space="preserve"> cell-group.</w:t>
      </w:r>
    </w:p>
    <w:p w14:paraId="363DE0F9"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A"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tbl>
      <w:tblPr>
        <w:tblStyle w:val="afe"/>
        <w:tblW w:w="9631" w:type="dxa"/>
        <w:tblLayout w:type="fixed"/>
        <w:tblLook w:val="04A0" w:firstRow="1" w:lastRow="0" w:firstColumn="1" w:lastColumn="0" w:noHBand="0" w:noVBand="1"/>
      </w:tblPr>
      <w:tblGrid>
        <w:gridCol w:w="1479"/>
        <w:gridCol w:w="1372"/>
        <w:gridCol w:w="6780"/>
      </w:tblGrid>
      <w:tr w:rsidR="00C50B41" w14:paraId="363DE0FE" w14:textId="77777777">
        <w:tc>
          <w:tcPr>
            <w:tcW w:w="1479" w:type="dxa"/>
            <w:shd w:val="clear" w:color="auto" w:fill="D9D9D9" w:themeFill="background1" w:themeFillShade="D9"/>
          </w:tcPr>
          <w:p w14:paraId="363DE0FB"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0FC"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0FD" w14:textId="77777777" w:rsidR="00C50B41" w:rsidRDefault="00C264C2">
            <w:pPr>
              <w:rPr>
                <w:sz w:val="21"/>
                <w:szCs w:val="21"/>
              </w:rPr>
            </w:pPr>
            <w:r>
              <w:rPr>
                <w:sz w:val="21"/>
                <w:szCs w:val="21"/>
              </w:rPr>
              <w:t>Comments</w:t>
            </w:r>
          </w:p>
        </w:tc>
      </w:tr>
      <w:tr w:rsidR="00C50B41" w14:paraId="363DE103" w14:textId="77777777">
        <w:tc>
          <w:tcPr>
            <w:tcW w:w="1479" w:type="dxa"/>
          </w:tcPr>
          <w:p w14:paraId="363DE0FF"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00" w14:textId="77777777" w:rsidR="00C50B41" w:rsidRDefault="00C50B41">
            <w:pPr>
              <w:rPr>
                <w:rFonts w:eastAsia="游明朝"/>
                <w:sz w:val="21"/>
                <w:szCs w:val="21"/>
                <w:lang w:eastAsia="ja-JP"/>
              </w:rPr>
            </w:pPr>
          </w:p>
        </w:tc>
        <w:tc>
          <w:tcPr>
            <w:tcW w:w="6780" w:type="dxa"/>
          </w:tcPr>
          <w:p w14:paraId="363DE101" w14:textId="77777777" w:rsidR="00C50B41" w:rsidRDefault="00C264C2">
            <w:pPr>
              <w:pStyle w:val="a2"/>
            </w:pPr>
            <w:r>
              <w:rPr>
                <w:rFonts w:hint="eastAsia"/>
              </w:rPr>
              <w:t xml:space="preserve">The proposal is </w:t>
            </w:r>
            <w:r>
              <w:rPr>
                <w:rFonts w:hint="eastAsia"/>
              </w:rPr>
              <w:t>split into two based on the comments</w:t>
            </w:r>
          </w:p>
          <w:p w14:paraId="363DE102" w14:textId="77777777" w:rsidR="00C50B41" w:rsidRDefault="00C264C2">
            <w:pPr>
              <w:pStyle w:val="a2"/>
            </w:pPr>
            <w:r>
              <w:rPr>
                <w:rFonts w:hint="eastAsia"/>
              </w:rPr>
              <w:t>Regarding RAN2 coordination, some companies want to discuss in RAN1 first, and hence, it is deleted now.</w:t>
            </w:r>
          </w:p>
        </w:tc>
      </w:tr>
      <w:tr w:rsidR="00C50B41" w14:paraId="363DE11A" w14:textId="77777777">
        <w:tc>
          <w:tcPr>
            <w:tcW w:w="1479" w:type="dxa"/>
          </w:tcPr>
          <w:p w14:paraId="363DE104"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05" w14:textId="77777777" w:rsidR="00C50B41" w:rsidRDefault="00C50B41">
            <w:pPr>
              <w:rPr>
                <w:rFonts w:eastAsia="游明朝"/>
                <w:sz w:val="21"/>
                <w:szCs w:val="21"/>
                <w:lang w:eastAsia="ja-JP"/>
              </w:rPr>
            </w:pPr>
          </w:p>
        </w:tc>
        <w:tc>
          <w:tcPr>
            <w:tcW w:w="6780" w:type="dxa"/>
          </w:tcPr>
          <w:p w14:paraId="363DE106" w14:textId="77777777" w:rsidR="00C50B41" w:rsidRDefault="00C264C2">
            <w:pPr>
              <w:pStyle w:val="a2"/>
            </w:pPr>
            <w:r>
              <w:rPr>
                <w:rFonts w:hint="eastAsia"/>
              </w:rPr>
              <w:t>Following agreements were made in Tuesday Online:</w:t>
            </w:r>
          </w:p>
          <w:p w14:paraId="363DE107" w14:textId="77777777" w:rsidR="00C50B41" w:rsidRDefault="00C50B41">
            <w:pPr>
              <w:pStyle w:val="a2"/>
            </w:pPr>
          </w:p>
          <w:p w14:paraId="363DE108"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09"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363DE10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10B"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63DE10C"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10D"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lastRenderedPageBreak/>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363DE10E" w14:textId="77777777" w:rsidR="00C50B41" w:rsidRDefault="00C50B41">
            <w:pPr>
              <w:spacing w:after="0" w:line="240" w:lineRule="auto"/>
              <w:jc w:val="left"/>
              <w:rPr>
                <w:rFonts w:ascii="Times" w:hAnsi="Times" w:cs="Times"/>
                <w:sz w:val="21"/>
                <w:szCs w:val="21"/>
                <w:lang w:eastAsia="zh-CN" w:bidi="ar"/>
              </w:rPr>
            </w:pPr>
          </w:p>
          <w:p w14:paraId="363DE10F"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10"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t>
            </w:r>
            <w:r>
              <w:rPr>
                <w:rFonts w:ascii="Times" w:hAnsi="Times" w:hint="eastAsia"/>
                <w:color w:val="FF0000"/>
                <w:sz w:val="21"/>
                <w:szCs w:val="21"/>
                <w:lang w:eastAsia="zh-CN"/>
              </w:rPr>
              <w:t>with</w:t>
            </w:r>
            <w:r>
              <w:rPr>
                <w:rFonts w:ascii="Times" w:hAnsi="Times"/>
                <w:color w:val="FF0000"/>
                <w:sz w:val="21"/>
                <w:szCs w:val="21"/>
                <w:lang w:eastAsia="zh-CN"/>
              </w:rPr>
              <w:t xml:space="preserve"> CA </w:t>
            </w:r>
            <w:r>
              <w:rPr>
                <w:rFonts w:ascii="Times" w:hAnsi="Times" w:hint="eastAsia"/>
                <w:color w:val="FF0000"/>
                <w:sz w:val="21"/>
                <w:szCs w:val="21"/>
                <w:u w:val="single"/>
                <w:lang w:eastAsia="zh-CN"/>
              </w:rPr>
              <w:t>without</w:t>
            </w:r>
            <w:r>
              <w:rPr>
                <w:rFonts w:ascii="Times" w:hAnsi="Times" w:hint="eastAsia"/>
                <w:color w:val="FF0000"/>
                <w:sz w:val="21"/>
                <w:szCs w:val="21"/>
                <w:lang w:eastAsia="zh-CN"/>
              </w:rPr>
              <w:t xml:space="preserve"> dual DRX groups</w:t>
            </w:r>
            <w:r>
              <w:rPr>
                <w:rFonts w:ascii="Times" w:hAnsi="Times"/>
                <w:sz w:val="21"/>
                <w:szCs w:val="21"/>
                <w:lang w:eastAsia="zh-CN"/>
              </w:rPr>
              <w:t xml:space="preserve"> or </w:t>
            </w:r>
            <w:r>
              <w:rPr>
                <w:rFonts w:ascii="Times" w:hAnsi="Times"/>
                <w:color w:val="FF0000"/>
                <w:sz w:val="21"/>
                <w:szCs w:val="21"/>
                <w:lang w:eastAsia="zh-CN"/>
              </w:rPr>
              <w:t xml:space="preserve">without CA </w:t>
            </w:r>
            <w:r>
              <w:rPr>
                <w:rFonts w:ascii="Times" w:hAnsi="Times"/>
                <w:sz w:val="21"/>
                <w:szCs w:val="21"/>
                <w:lang w:eastAsia="zh-CN"/>
              </w:rPr>
              <w:t>in RRC CONNECTED mode</w:t>
            </w:r>
            <w:r>
              <w:rPr>
                <w:rFonts w:ascii="Times" w:hAnsi="Times" w:hint="eastAsia"/>
                <w:sz w:val="21"/>
                <w:szCs w:val="21"/>
                <w:lang w:eastAsia="zh-CN"/>
              </w:rPr>
              <w:t>,</w:t>
            </w:r>
          </w:p>
          <w:p w14:paraId="363DE111"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63DE112"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363DE113"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3DE114"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115"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63DE116"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63DE117"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363DE118" w14:textId="77777777" w:rsidR="00C50B41" w:rsidRDefault="00C50B41">
            <w:pPr>
              <w:pStyle w:val="a2"/>
              <w:rPr>
                <w:lang w:val="en-GB"/>
              </w:rPr>
            </w:pPr>
          </w:p>
          <w:p w14:paraId="363DE119" w14:textId="77777777" w:rsidR="00C50B41" w:rsidRDefault="00C264C2">
            <w:pPr>
              <w:pStyle w:val="a2"/>
              <w:rPr>
                <w:lang w:val="en-GB"/>
              </w:rPr>
            </w:pPr>
            <w:r>
              <w:rPr>
                <w:rFonts w:hint="eastAsia"/>
                <w:lang w:val="en-GB"/>
              </w:rPr>
              <w:t>Let</w:t>
            </w:r>
            <w:r>
              <w:rPr>
                <w:lang w:val="en-GB"/>
              </w:rPr>
              <w:t>’</w:t>
            </w:r>
            <w:r>
              <w:rPr>
                <w:rFonts w:hint="eastAsia"/>
                <w:lang w:val="en-GB"/>
              </w:rPr>
              <w:t xml:space="preserve">s </w:t>
            </w:r>
            <w:r>
              <w:rPr>
                <w:lang w:val="en-GB"/>
              </w:rPr>
              <w:t>further</w:t>
            </w:r>
            <w:r>
              <w:rPr>
                <w:rFonts w:hint="eastAsia"/>
                <w:lang w:val="en-GB"/>
              </w:rPr>
              <w:t xml:space="preserve"> </w:t>
            </w:r>
            <w:r>
              <w:rPr>
                <w:lang w:val="en-GB"/>
              </w:rPr>
              <w:t>discuss</w:t>
            </w:r>
            <w:r>
              <w:rPr>
                <w:rFonts w:hint="eastAsia"/>
                <w:lang w:val="en-GB"/>
              </w:rPr>
              <w:t xml:space="preserve"> the remaining case of </w:t>
            </w:r>
            <w:r>
              <w:rPr>
                <w:rFonts w:hint="eastAsia"/>
              </w:rPr>
              <w:t xml:space="preserve">CA </w:t>
            </w:r>
            <w:r>
              <w:rPr>
                <w:rFonts w:hint="eastAsia"/>
                <w:u w:val="single"/>
              </w:rPr>
              <w:t>with</w:t>
            </w:r>
            <w:r>
              <w:rPr>
                <w:rFonts w:hint="eastAsia"/>
              </w:rPr>
              <w:t xml:space="preserve"> dual DRX groups</w:t>
            </w:r>
          </w:p>
        </w:tc>
      </w:tr>
    </w:tbl>
    <w:p w14:paraId="363DE11B" w14:textId="77777777" w:rsidR="00C50B41" w:rsidRDefault="00C50B41">
      <w:pPr>
        <w:rPr>
          <w:rFonts w:eastAsia="游明朝"/>
          <w:sz w:val="24"/>
          <w:szCs w:val="24"/>
          <w:lang w:eastAsia="ja-JP"/>
        </w:rPr>
      </w:pPr>
    </w:p>
    <w:p w14:paraId="363DE11C" w14:textId="77777777" w:rsidR="00C50B41" w:rsidRDefault="00C264C2">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363DE11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363DE11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363DE11F"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120"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63DE121"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63DE12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DE123"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363DE124"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363DE125"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63DE126"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63DE127"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63DE128"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363DE129"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w:t>
      </w:r>
      <w:r>
        <w:rPr>
          <w:rFonts w:ascii="Times" w:hAnsi="Times"/>
          <w:sz w:val="21"/>
          <w:szCs w:val="21"/>
          <w:lang w:eastAsia="zh-CN"/>
        </w:rPr>
        <w:t>no impact to PDCCH monitoring behaviour related to SCell dormancy/activation/deactivation</w:t>
      </w:r>
    </w:p>
    <w:p w14:paraId="363DE12A" w14:textId="77777777" w:rsidR="00C50B41" w:rsidRDefault="00C264C2">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363DE12B" w14:textId="77777777" w:rsidR="00C50B41" w:rsidRDefault="00C264C2">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63DE12C" w14:textId="77777777" w:rsidR="00C50B41" w:rsidRDefault="00C264C2">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363DE12D" w14:textId="77777777" w:rsidR="00C50B41" w:rsidRDefault="00C264C2">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63DE12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FFS for LP-WUS procedure </w:t>
      </w:r>
      <w:r>
        <w:rPr>
          <w:rFonts w:ascii="Times" w:hAnsi="Times" w:hint="eastAsia"/>
          <w:sz w:val="21"/>
          <w:szCs w:val="21"/>
          <w:lang w:eastAsia="zh-CN"/>
        </w:rPr>
        <w:t>Option 1-2</w:t>
      </w:r>
    </w:p>
    <w:p w14:paraId="363DE12F" w14:textId="77777777" w:rsidR="00C50B41" w:rsidRDefault="00C264C2">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e"/>
        <w:tblW w:w="9631" w:type="dxa"/>
        <w:tblLayout w:type="fixed"/>
        <w:tblLook w:val="04A0" w:firstRow="1" w:lastRow="0" w:firstColumn="1" w:lastColumn="0" w:noHBand="0" w:noVBand="1"/>
      </w:tblPr>
      <w:tblGrid>
        <w:gridCol w:w="1479"/>
        <w:gridCol w:w="1372"/>
        <w:gridCol w:w="6780"/>
      </w:tblGrid>
      <w:tr w:rsidR="00C50B41" w14:paraId="363DE133" w14:textId="77777777">
        <w:tc>
          <w:tcPr>
            <w:tcW w:w="1479" w:type="dxa"/>
            <w:shd w:val="clear" w:color="auto" w:fill="D9D9D9" w:themeFill="background1" w:themeFillShade="D9"/>
          </w:tcPr>
          <w:p w14:paraId="363DE13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3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32" w14:textId="77777777" w:rsidR="00C50B41" w:rsidRDefault="00C264C2">
            <w:pPr>
              <w:rPr>
                <w:sz w:val="21"/>
                <w:szCs w:val="21"/>
              </w:rPr>
            </w:pPr>
            <w:r>
              <w:rPr>
                <w:sz w:val="21"/>
                <w:szCs w:val="21"/>
              </w:rPr>
              <w:t>Comments</w:t>
            </w:r>
          </w:p>
        </w:tc>
      </w:tr>
      <w:tr w:rsidR="00C50B41" w14:paraId="363DE137" w14:textId="77777777">
        <w:tc>
          <w:tcPr>
            <w:tcW w:w="1479" w:type="dxa"/>
          </w:tcPr>
          <w:p w14:paraId="363DE134" w14:textId="77777777" w:rsidR="00C50B41" w:rsidRDefault="00C50B41">
            <w:pPr>
              <w:rPr>
                <w:rFonts w:eastAsia="游明朝"/>
                <w:sz w:val="21"/>
                <w:szCs w:val="21"/>
                <w:lang w:val="en-US" w:eastAsia="ja-JP"/>
              </w:rPr>
            </w:pPr>
          </w:p>
        </w:tc>
        <w:tc>
          <w:tcPr>
            <w:tcW w:w="1372" w:type="dxa"/>
          </w:tcPr>
          <w:p w14:paraId="363DE135" w14:textId="77777777" w:rsidR="00C50B41" w:rsidRDefault="00C50B41">
            <w:pPr>
              <w:rPr>
                <w:rFonts w:eastAsia="游明朝"/>
                <w:sz w:val="21"/>
                <w:szCs w:val="21"/>
                <w:lang w:eastAsia="ja-JP"/>
              </w:rPr>
            </w:pPr>
          </w:p>
        </w:tc>
        <w:tc>
          <w:tcPr>
            <w:tcW w:w="6780" w:type="dxa"/>
          </w:tcPr>
          <w:p w14:paraId="363DE136" w14:textId="77777777" w:rsidR="00C50B41" w:rsidRDefault="00C50B41">
            <w:pPr>
              <w:pStyle w:val="a2"/>
            </w:pPr>
          </w:p>
        </w:tc>
      </w:tr>
      <w:tr w:rsidR="00C50B41" w14:paraId="363DE13B" w14:textId="77777777">
        <w:tc>
          <w:tcPr>
            <w:tcW w:w="1479" w:type="dxa"/>
          </w:tcPr>
          <w:p w14:paraId="363DE138" w14:textId="77777777" w:rsidR="00C50B41" w:rsidRDefault="00C50B41">
            <w:pPr>
              <w:rPr>
                <w:rFonts w:eastAsia="游明朝"/>
                <w:sz w:val="21"/>
                <w:szCs w:val="21"/>
                <w:lang w:val="en-US" w:eastAsia="ja-JP"/>
              </w:rPr>
            </w:pPr>
          </w:p>
        </w:tc>
        <w:tc>
          <w:tcPr>
            <w:tcW w:w="1372" w:type="dxa"/>
          </w:tcPr>
          <w:p w14:paraId="363DE139" w14:textId="77777777" w:rsidR="00C50B41" w:rsidRDefault="00C50B41">
            <w:pPr>
              <w:rPr>
                <w:rFonts w:eastAsia="游明朝"/>
                <w:sz w:val="21"/>
                <w:szCs w:val="21"/>
                <w:lang w:eastAsia="ja-JP"/>
              </w:rPr>
            </w:pPr>
          </w:p>
        </w:tc>
        <w:tc>
          <w:tcPr>
            <w:tcW w:w="6780" w:type="dxa"/>
          </w:tcPr>
          <w:p w14:paraId="363DE13A" w14:textId="77777777" w:rsidR="00C50B41" w:rsidRDefault="00C50B41">
            <w:pPr>
              <w:pStyle w:val="a2"/>
              <w:rPr>
                <w:lang w:val="en-GB"/>
              </w:rPr>
            </w:pPr>
          </w:p>
        </w:tc>
      </w:tr>
      <w:tr w:rsidR="00C50B41" w14:paraId="363DE13F" w14:textId="77777777">
        <w:tc>
          <w:tcPr>
            <w:tcW w:w="1479" w:type="dxa"/>
          </w:tcPr>
          <w:p w14:paraId="363DE13C" w14:textId="77777777" w:rsidR="00C50B41" w:rsidRDefault="00C50B41">
            <w:pPr>
              <w:rPr>
                <w:rFonts w:eastAsia="游明朝"/>
                <w:sz w:val="21"/>
                <w:szCs w:val="21"/>
                <w:lang w:val="en-US" w:eastAsia="ja-JP"/>
              </w:rPr>
            </w:pPr>
          </w:p>
        </w:tc>
        <w:tc>
          <w:tcPr>
            <w:tcW w:w="1372" w:type="dxa"/>
          </w:tcPr>
          <w:p w14:paraId="363DE13D" w14:textId="77777777" w:rsidR="00C50B41" w:rsidRDefault="00C50B41">
            <w:pPr>
              <w:rPr>
                <w:rFonts w:eastAsia="游明朝"/>
                <w:sz w:val="21"/>
                <w:szCs w:val="21"/>
                <w:lang w:eastAsia="ja-JP"/>
              </w:rPr>
            </w:pPr>
          </w:p>
        </w:tc>
        <w:tc>
          <w:tcPr>
            <w:tcW w:w="6780" w:type="dxa"/>
          </w:tcPr>
          <w:p w14:paraId="363DE13E" w14:textId="77777777" w:rsidR="00C50B41" w:rsidRDefault="00C50B41">
            <w:pPr>
              <w:pStyle w:val="a2"/>
              <w:rPr>
                <w:lang w:val="en-GB"/>
              </w:rPr>
            </w:pPr>
          </w:p>
        </w:tc>
      </w:tr>
    </w:tbl>
    <w:p w14:paraId="363DE140" w14:textId="77777777" w:rsidR="00C50B41" w:rsidRDefault="00C50B41">
      <w:pPr>
        <w:pStyle w:val="a2"/>
        <w:rPr>
          <w:lang w:val="en-GB"/>
        </w:rPr>
      </w:pPr>
    </w:p>
    <w:p w14:paraId="363DE141" w14:textId="77777777" w:rsidR="00C50B41" w:rsidRDefault="00C50B41">
      <w:pPr>
        <w:pStyle w:val="a2"/>
        <w:rPr>
          <w:lang w:val="en-US"/>
        </w:rPr>
      </w:pPr>
    </w:p>
    <w:p w14:paraId="363DE142" w14:textId="77777777" w:rsidR="00C50B41" w:rsidRDefault="00C264C2">
      <w:pPr>
        <w:pStyle w:val="1"/>
      </w:pPr>
      <w:r>
        <w:t>6</w:t>
      </w:r>
      <w:r>
        <w:tab/>
        <w:t>Coexistence with existing UE power saving features</w:t>
      </w:r>
    </w:p>
    <w:p w14:paraId="363DE143" w14:textId="77777777" w:rsidR="00C50B41" w:rsidRDefault="00C264C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C50B41" w14:paraId="363DE14B" w14:textId="77777777">
        <w:tc>
          <w:tcPr>
            <w:tcW w:w="9838" w:type="dxa"/>
          </w:tcPr>
          <w:p w14:paraId="363DE144" w14:textId="77777777" w:rsidR="00C50B41" w:rsidRDefault="00C264C2">
            <w:pPr>
              <w:spacing w:after="0"/>
              <w:rPr>
                <w:sz w:val="21"/>
                <w:szCs w:val="21"/>
              </w:rPr>
            </w:pPr>
            <w:r>
              <w:rPr>
                <w:sz w:val="21"/>
                <w:szCs w:val="21"/>
                <w:highlight w:val="green"/>
              </w:rPr>
              <w:t>Agreement</w:t>
            </w:r>
          </w:p>
          <w:p w14:paraId="363DE145" w14:textId="77777777" w:rsidR="00C50B41" w:rsidRDefault="00C264C2">
            <w:pPr>
              <w:spacing w:after="0"/>
              <w:rPr>
                <w:sz w:val="21"/>
                <w:szCs w:val="21"/>
              </w:rPr>
            </w:pPr>
            <w:r>
              <w:rPr>
                <w:sz w:val="21"/>
                <w:szCs w:val="21"/>
              </w:rPr>
              <w:t xml:space="preserve">For RRC CONNECTED mode, LP-WUS can be configured without following existing features. </w:t>
            </w:r>
          </w:p>
          <w:p w14:paraId="363DE146"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el-16 DCP</w:t>
            </w:r>
          </w:p>
          <w:p w14:paraId="363DE147"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PDCCH skipping</w:t>
            </w:r>
          </w:p>
          <w:p w14:paraId="363DE148"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SSSG switching</w:t>
            </w:r>
          </w:p>
          <w:p w14:paraId="363DE149" w14:textId="77777777" w:rsidR="00C50B41" w:rsidRDefault="00C264C2">
            <w:pPr>
              <w:pStyle w:val="a0"/>
              <w:rPr>
                <w:b w:val="0"/>
                <w:bCs w:val="0"/>
                <w:sz w:val="21"/>
                <w:szCs w:val="21"/>
              </w:rPr>
            </w:pPr>
            <w:r>
              <w:rPr>
                <w:b w:val="0"/>
                <w:bCs w:val="0"/>
                <w:sz w:val="21"/>
                <w:szCs w:val="21"/>
              </w:rPr>
              <w:t>Rel-18 cell DTX</w:t>
            </w:r>
          </w:p>
          <w:p w14:paraId="363DE14A" w14:textId="77777777" w:rsidR="00C50B41" w:rsidRDefault="00C264C2">
            <w:pPr>
              <w:spacing w:after="0"/>
              <w:rPr>
                <w:sz w:val="21"/>
                <w:szCs w:val="21"/>
              </w:rPr>
            </w:pPr>
            <w:r>
              <w:rPr>
                <w:sz w:val="21"/>
                <w:szCs w:val="21"/>
              </w:rPr>
              <w:t>Further study whether/how LP-WUS works with following existing features (PDCCH skipping, SSSG switching, cell DTX)</w:t>
            </w:r>
          </w:p>
        </w:tc>
      </w:tr>
    </w:tbl>
    <w:p w14:paraId="363DE14C" w14:textId="77777777" w:rsidR="00C50B41" w:rsidRDefault="00C50B41">
      <w:pPr>
        <w:rPr>
          <w:rFonts w:eastAsia="游明朝"/>
          <w:sz w:val="24"/>
          <w:szCs w:val="24"/>
          <w:lang w:eastAsia="ja-JP"/>
        </w:rPr>
      </w:pPr>
    </w:p>
    <w:p w14:paraId="363DE14D" w14:textId="77777777" w:rsidR="00C50B41" w:rsidRDefault="00C264C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C50B41" w14:paraId="363DE153" w14:textId="77777777">
        <w:tc>
          <w:tcPr>
            <w:tcW w:w="9856" w:type="dxa"/>
          </w:tcPr>
          <w:p w14:paraId="363DE14E"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In </w:t>
            </w:r>
            <w:r>
              <w:rPr>
                <w:b w:val="0"/>
                <w:sz w:val="21"/>
                <w:szCs w:val="21"/>
                <w:lang w:eastAsia="zh-CN"/>
              </w:rPr>
              <w:t>RRC_CONNECTED mode, RAN2 to further discuss the impacts of LP-WUS operation methods identified in RAN1.</w:t>
            </w:r>
          </w:p>
          <w:p w14:paraId="363DE14F"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63DE150"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63DE151"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63DE152"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63DE154" w14:textId="77777777" w:rsidR="00C50B41" w:rsidRDefault="00C50B41">
      <w:pPr>
        <w:pStyle w:val="a2"/>
      </w:pPr>
    </w:p>
    <w:p w14:paraId="363DE155" w14:textId="77777777" w:rsidR="00C50B41" w:rsidRDefault="00C50B41">
      <w:pPr>
        <w:pStyle w:val="a2"/>
      </w:pPr>
    </w:p>
    <w:p w14:paraId="363DE156" w14:textId="77777777" w:rsidR="00C50B41" w:rsidRDefault="00C264C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363DE157" w14:textId="77777777" w:rsidR="00C50B41" w:rsidRDefault="00C264C2">
      <w:pPr>
        <w:pStyle w:val="a0"/>
        <w:numPr>
          <w:ilvl w:val="0"/>
          <w:numId w:val="33"/>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363DE158" w14:textId="77777777" w:rsidR="00C50B41" w:rsidRDefault="00C264C2">
      <w:pPr>
        <w:pStyle w:val="a0"/>
        <w:numPr>
          <w:ilvl w:val="0"/>
          <w:numId w:val="33"/>
        </w:numPr>
        <w:rPr>
          <w:b w:val="0"/>
          <w:bCs w:val="0"/>
          <w:sz w:val="21"/>
          <w:szCs w:val="21"/>
        </w:rPr>
      </w:pPr>
      <w:r>
        <w:rPr>
          <w:b w:val="0"/>
          <w:bCs w:val="0"/>
          <w:sz w:val="21"/>
          <w:szCs w:val="21"/>
        </w:rPr>
        <w:t>SSSG switching</w:t>
      </w:r>
    </w:p>
    <w:p w14:paraId="363DE159"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63DE15A" w14:textId="77777777" w:rsidR="00C50B41" w:rsidRDefault="00C264C2">
      <w:pPr>
        <w:pStyle w:val="a0"/>
        <w:numPr>
          <w:ilvl w:val="1"/>
          <w:numId w:val="33"/>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363DE15B" w14:textId="77777777" w:rsidR="00C50B41" w:rsidRDefault="00C264C2">
      <w:pPr>
        <w:pStyle w:val="a0"/>
        <w:numPr>
          <w:ilvl w:val="1"/>
          <w:numId w:val="33"/>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363DE15C"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63DE15D"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363DE15E"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63DE15F"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363DE160" w14:textId="77777777" w:rsidR="00C50B41" w:rsidRDefault="00C264C2">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363DE161" w14:textId="77777777" w:rsidR="00C50B41" w:rsidRDefault="00C264C2">
      <w:pPr>
        <w:pStyle w:val="a0"/>
        <w:numPr>
          <w:ilvl w:val="1"/>
          <w:numId w:val="33"/>
        </w:numPr>
        <w:rPr>
          <w:b w:val="0"/>
          <w:bCs w:val="0"/>
          <w:sz w:val="21"/>
          <w:szCs w:val="21"/>
        </w:rPr>
      </w:pPr>
      <w:r>
        <w:rPr>
          <w:rFonts w:hint="eastAsia"/>
          <w:b w:val="0"/>
          <w:bCs w:val="0"/>
          <w:sz w:val="21"/>
          <w:szCs w:val="21"/>
        </w:rPr>
        <w:lastRenderedPageBreak/>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363DE162" w14:textId="77777777" w:rsidR="00C50B41" w:rsidRDefault="00C264C2">
      <w:pPr>
        <w:pStyle w:val="a0"/>
        <w:numPr>
          <w:ilvl w:val="0"/>
          <w:numId w:val="33"/>
        </w:numPr>
        <w:rPr>
          <w:b w:val="0"/>
          <w:bCs w:val="0"/>
          <w:sz w:val="21"/>
          <w:szCs w:val="21"/>
        </w:rPr>
      </w:pPr>
      <w:r>
        <w:rPr>
          <w:b w:val="0"/>
          <w:bCs w:val="0"/>
          <w:sz w:val="21"/>
          <w:szCs w:val="21"/>
        </w:rPr>
        <w:t>Cell DTX</w:t>
      </w:r>
    </w:p>
    <w:p w14:paraId="363DE163"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363DE164" w14:textId="77777777" w:rsidR="00C50B41" w:rsidRDefault="00C264C2">
      <w:pPr>
        <w:pStyle w:val="a0"/>
        <w:numPr>
          <w:ilvl w:val="1"/>
          <w:numId w:val="33"/>
        </w:numPr>
        <w:rPr>
          <w:b w:val="0"/>
          <w:bCs w:val="0"/>
          <w:sz w:val="21"/>
          <w:szCs w:val="21"/>
        </w:rPr>
      </w:pPr>
      <w:r>
        <w:rPr>
          <w:b w:val="0"/>
          <w:bCs w:val="0"/>
          <w:sz w:val="21"/>
          <w:szCs w:val="21"/>
        </w:rPr>
        <w:t>V</w:t>
      </w:r>
      <w:r>
        <w:rPr>
          <w:rFonts w:hint="eastAsia"/>
          <w:b w:val="0"/>
          <w:bCs w:val="0"/>
          <w:sz w:val="21"/>
          <w:szCs w:val="21"/>
        </w:rPr>
        <w:t>ivo:</w:t>
      </w:r>
    </w:p>
    <w:p w14:paraId="363DE165" w14:textId="77777777" w:rsidR="00C50B41" w:rsidRDefault="00C264C2">
      <w:pPr>
        <w:pStyle w:val="a0"/>
        <w:numPr>
          <w:ilvl w:val="2"/>
          <w:numId w:val="33"/>
        </w:numPr>
        <w:rPr>
          <w:b w:val="0"/>
          <w:bCs w:val="0"/>
          <w:sz w:val="21"/>
          <w:szCs w:val="21"/>
        </w:rPr>
      </w:pPr>
      <w:r>
        <w:rPr>
          <w:b w:val="0"/>
          <w:bCs w:val="0"/>
          <w:sz w:val="21"/>
          <w:szCs w:val="21"/>
        </w:rPr>
        <w:t xml:space="preserve">A UE does not expect to monitor the LP-WUS during the non-active periods of cell DTX of a serving </w:t>
      </w:r>
      <w:r>
        <w:rPr>
          <w:b w:val="0"/>
          <w:bCs w:val="0"/>
          <w:sz w:val="21"/>
          <w:szCs w:val="21"/>
        </w:rPr>
        <w:t>cell, if cell DTX is activated for the serving cell with the LP-WUS monitoring</w:t>
      </w:r>
    </w:p>
    <w:p w14:paraId="363DE166" w14:textId="77777777" w:rsidR="00C50B41" w:rsidRDefault="00C264C2">
      <w:pPr>
        <w:pStyle w:val="a0"/>
        <w:numPr>
          <w:ilvl w:val="2"/>
          <w:numId w:val="33"/>
        </w:numPr>
        <w:rPr>
          <w:b w:val="0"/>
          <w:bCs w:val="0"/>
          <w:sz w:val="21"/>
          <w:szCs w:val="21"/>
        </w:rPr>
      </w:pPr>
      <w:r>
        <w:rPr>
          <w:b w:val="0"/>
          <w:bCs w:val="0"/>
          <w:sz w:val="21"/>
          <w:szCs w:val="21"/>
        </w:rPr>
        <w:t>As in legacy, UE monitors PDCCH on a cell during the cell-DTX active period in case LP-WUS for the cell is detected.</w:t>
      </w:r>
    </w:p>
    <w:p w14:paraId="363DE167" w14:textId="77777777" w:rsidR="00C50B41" w:rsidRDefault="00C264C2">
      <w:pPr>
        <w:pStyle w:val="a0"/>
        <w:numPr>
          <w:ilvl w:val="1"/>
          <w:numId w:val="33"/>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363DE168"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363DE169"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363DE16A"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363DE16B" w14:textId="77777777" w:rsidR="00C50B41" w:rsidRDefault="00C264C2">
      <w:pPr>
        <w:pStyle w:val="a0"/>
        <w:numPr>
          <w:ilvl w:val="1"/>
          <w:numId w:val="33"/>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363DE16C"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 xml:space="preserve">Further </w:t>
      </w:r>
      <w:r>
        <w:rPr>
          <w:b w:val="0"/>
          <w:bCs w:val="0"/>
          <w:sz w:val="21"/>
          <w:szCs w:val="21"/>
        </w:rPr>
        <w:t>discuss how LP-WUS (and LP-SS) can be handled or interacted with cell DTX configurations</w:t>
      </w:r>
    </w:p>
    <w:p w14:paraId="363DE16D" w14:textId="77777777" w:rsidR="00C50B41" w:rsidRDefault="00C264C2">
      <w:pPr>
        <w:pStyle w:val="a0"/>
        <w:numPr>
          <w:ilvl w:val="1"/>
          <w:numId w:val="33"/>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363DE16E" w14:textId="77777777" w:rsidR="00C50B41" w:rsidRDefault="00C264C2">
      <w:pPr>
        <w:pStyle w:val="a0"/>
        <w:numPr>
          <w:ilvl w:val="1"/>
          <w:numId w:val="33"/>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363DE16F" w14:textId="77777777" w:rsidR="00C50B41" w:rsidRDefault="00C50B41">
      <w:pPr>
        <w:rPr>
          <w:rFonts w:eastAsia="游明朝"/>
          <w:sz w:val="24"/>
          <w:szCs w:val="24"/>
          <w:lang w:eastAsia="ja-JP"/>
        </w:rPr>
      </w:pPr>
    </w:p>
    <w:p w14:paraId="363DE170" w14:textId="77777777" w:rsidR="00C50B41" w:rsidRDefault="00C50B41">
      <w:pPr>
        <w:pStyle w:val="a2"/>
        <w:rPr>
          <w:lang w:val="en-GB"/>
        </w:rPr>
      </w:pPr>
    </w:p>
    <w:p w14:paraId="363DE171" w14:textId="77777777" w:rsidR="00C50B41" w:rsidRDefault="00C264C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363DE172" w14:textId="77777777" w:rsidR="00C50B41" w:rsidRDefault="00C264C2">
      <w:pPr>
        <w:pStyle w:val="4"/>
      </w:pPr>
      <w:r>
        <w:rPr>
          <w:rFonts w:hint="eastAsia"/>
          <w:highlight w:val="yellow"/>
        </w:rPr>
        <w:t>[Close]Proposal</w:t>
      </w:r>
      <w:r>
        <w:rPr>
          <w:highlight w:val="yellow"/>
        </w:rPr>
        <w:t xml:space="preserve"> 6-</w:t>
      </w:r>
      <w:r>
        <w:rPr>
          <w:rFonts w:hint="eastAsia"/>
          <w:highlight w:val="yellow"/>
        </w:rPr>
        <w:t>1</w:t>
      </w:r>
      <w:r>
        <w:rPr>
          <w:highlight w:val="yellow"/>
        </w:rPr>
        <w:t>:</w:t>
      </w:r>
    </w:p>
    <w:p w14:paraId="363DE173"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C50B41" w14:paraId="363DE177" w14:textId="77777777">
        <w:tc>
          <w:tcPr>
            <w:tcW w:w="1479" w:type="dxa"/>
            <w:shd w:val="clear" w:color="auto" w:fill="D9D9D9" w:themeFill="background1" w:themeFillShade="D9"/>
          </w:tcPr>
          <w:p w14:paraId="363DE17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7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76" w14:textId="77777777" w:rsidR="00C50B41" w:rsidRDefault="00C264C2">
            <w:pPr>
              <w:rPr>
                <w:sz w:val="21"/>
                <w:szCs w:val="21"/>
              </w:rPr>
            </w:pPr>
            <w:r>
              <w:rPr>
                <w:sz w:val="21"/>
                <w:szCs w:val="21"/>
              </w:rPr>
              <w:t>Comments</w:t>
            </w:r>
          </w:p>
        </w:tc>
      </w:tr>
      <w:tr w:rsidR="00C50B41" w14:paraId="363DE17B" w14:textId="77777777">
        <w:tc>
          <w:tcPr>
            <w:tcW w:w="1479" w:type="dxa"/>
          </w:tcPr>
          <w:p w14:paraId="363DE17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179"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17A" w14:textId="77777777" w:rsidR="00C50B41" w:rsidRDefault="00C50B41">
            <w:pPr>
              <w:pStyle w:val="a2"/>
            </w:pPr>
          </w:p>
        </w:tc>
      </w:tr>
      <w:tr w:rsidR="00C50B41" w14:paraId="363DE17F" w14:textId="77777777">
        <w:tc>
          <w:tcPr>
            <w:tcW w:w="1479" w:type="dxa"/>
          </w:tcPr>
          <w:p w14:paraId="363DE17C"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E17D"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7E"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E183" w14:textId="77777777">
        <w:tc>
          <w:tcPr>
            <w:tcW w:w="1479" w:type="dxa"/>
          </w:tcPr>
          <w:p w14:paraId="363DE18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18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2" w14:textId="77777777" w:rsidR="00C50B41" w:rsidRDefault="00C50B41">
            <w:pPr>
              <w:pStyle w:val="a2"/>
            </w:pPr>
          </w:p>
        </w:tc>
      </w:tr>
      <w:tr w:rsidR="00C50B41" w14:paraId="363DE187" w14:textId="77777777">
        <w:tc>
          <w:tcPr>
            <w:tcW w:w="1479" w:type="dxa"/>
          </w:tcPr>
          <w:p w14:paraId="363DE18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E18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6" w14:textId="77777777" w:rsidR="00C50B41" w:rsidRDefault="00C50B41">
            <w:pPr>
              <w:pStyle w:val="a2"/>
            </w:pPr>
          </w:p>
        </w:tc>
      </w:tr>
      <w:tr w:rsidR="00C50B41" w14:paraId="363DE18B" w14:textId="77777777">
        <w:tc>
          <w:tcPr>
            <w:tcW w:w="1479" w:type="dxa"/>
          </w:tcPr>
          <w:p w14:paraId="363DE188"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2" w:type="dxa"/>
          </w:tcPr>
          <w:p w14:paraId="363DE189"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A" w14:textId="77777777" w:rsidR="00C50B41" w:rsidRDefault="00C50B41">
            <w:pPr>
              <w:pStyle w:val="a2"/>
            </w:pPr>
          </w:p>
        </w:tc>
      </w:tr>
      <w:tr w:rsidR="00C50B41" w14:paraId="363DE18F" w14:textId="77777777">
        <w:tc>
          <w:tcPr>
            <w:tcW w:w="1479" w:type="dxa"/>
          </w:tcPr>
          <w:p w14:paraId="363DE18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18D" w14:textId="77777777" w:rsidR="00C50B41" w:rsidRDefault="00C264C2">
            <w:pPr>
              <w:rPr>
                <w:rFonts w:eastAsiaTheme="minorEastAsia"/>
                <w:sz w:val="21"/>
                <w:szCs w:val="21"/>
                <w:lang w:val="en-US" w:eastAsia="zh-CN"/>
              </w:rPr>
            </w:pPr>
            <w:r>
              <w:rPr>
                <w:rFonts w:eastAsiaTheme="minorEastAsia"/>
                <w:sz w:val="21"/>
                <w:szCs w:val="21"/>
                <w:lang w:val="en-US" w:eastAsia="zh-CN"/>
              </w:rPr>
              <w:t>Y</w:t>
            </w:r>
          </w:p>
        </w:tc>
        <w:tc>
          <w:tcPr>
            <w:tcW w:w="6780" w:type="dxa"/>
          </w:tcPr>
          <w:p w14:paraId="363DE18E" w14:textId="77777777" w:rsidR="00C50B41" w:rsidRDefault="00C50B41">
            <w:pPr>
              <w:pStyle w:val="a2"/>
              <w:rPr>
                <w:lang w:val="en-US"/>
              </w:rPr>
            </w:pPr>
          </w:p>
        </w:tc>
      </w:tr>
      <w:tr w:rsidR="00C50B41" w14:paraId="363DE193" w14:textId="77777777">
        <w:tc>
          <w:tcPr>
            <w:tcW w:w="1479" w:type="dxa"/>
          </w:tcPr>
          <w:p w14:paraId="363DE190"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xiaomi</w:t>
            </w:r>
            <w:proofErr w:type="spellEnd"/>
          </w:p>
        </w:tc>
        <w:tc>
          <w:tcPr>
            <w:tcW w:w="1372" w:type="dxa"/>
          </w:tcPr>
          <w:p w14:paraId="363DE19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92" w14:textId="77777777" w:rsidR="00C50B41" w:rsidRDefault="00C264C2">
            <w:pPr>
              <w:pStyle w:val="a2"/>
            </w:pPr>
            <w:r>
              <w:rPr>
                <w:rFonts w:eastAsiaTheme="minorEastAsia" w:hint="eastAsia"/>
                <w:lang w:eastAsia="zh-CN"/>
              </w:rPr>
              <w:t>Support</w:t>
            </w:r>
            <w:r>
              <w:rPr>
                <w:rFonts w:eastAsiaTheme="minorEastAsia"/>
                <w:lang w:eastAsia="zh-CN"/>
              </w:rPr>
              <w:t xml:space="preserve"> the proposal</w:t>
            </w:r>
          </w:p>
        </w:tc>
      </w:tr>
      <w:tr w:rsidR="00C50B41" w14:paraId="363DE197" w14:textId="77777777">
        <w:tc>
          <w:tcPr>
            <w:tcW w:w="1479" w:type="dxa"/>
          </w:tcPr>
          <w:p w14:paraId="363DE194" w14:textId="77777777" w:rsidR="00C50B41" w:rsidRDefault="00C264C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363DE195" w14:textId="77777777" w:rsidR="00C50B41" w:rsidRDefault="00C264C2">
            <w:pPr>
              <w:rPr>
                <w:rFonts w:eastAsiaTheme="minorEastAsia"/>
                <w:sz w:val="21"/>
                <w:szCs w:val="21"/>
                <w:lang w:eastAsia="zh-CN"/>
              </w:rPr>
            </w:pPr>
            <w:r>
              <w:rPr>
                <w:rFonts w:eastAsiaTheme="minorEastAsia"/>
                <w:sz w:val="21"/>
                <w:szCs w:val="21"/>
                <w:lang w:val="en-US" w:eastAsia="zh-CN"/>
              </w:rPr>
              <w:t>Y</w:t>
            </w:r>
          </w:p>
        </w:tc>
        <w:tc>
          <w:tcPr>
            <w:tcW w:w="6780" w:type="dxa"/>
          </w:tcPr>
          <w:p w14:paraId="363DE196" w14:textId="77777777" w:rsidR="00C50B41" w:rsidRDefault="00C50B41">
            <w:pPr>
              <w:pStyle w:val="a2"/>
              <w:rPr>
                <w:rFonts w:eastAsiaTheme="minorEastAsia"/>
                <w:lang w:eastAsia="zh-CN"/>
              </w:rPr>
            </w:pPr>
          </w:p>
        </w:tc>
      </w:tr>
      <w:tr w:rsidR="00C50B41" w14:paraId="363DE19B" w14:textId="77777777">
        <w:tc>
          <w:tcPr>
            <w:tcW w:w="1479" w:type="dxa"/>
          </w:tcPr>
          <w:p w14:paraId="363DE198" w14:textId="77777777" w:rsidR="00C50B41" w:rsidRDefault="00C264C2">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363DE199" w14:textId="77777777" w:rsidR="00C50B41" w:rsidRDefault="00C264C2">
            <w:pPr>
              <w:rPr>
                <w:rFonts w:eastAsiaTheme="minorEastAsia"/>
                <w:sz w:val="21"/>
                <w:szCs w:val="21"/>
                <w:lang w:val="en-US" w:eastAsia="zh-CN"/>
              </w:rPr>
            </w:pPr>
            <w:r>
              <w:rPr>
                <w:rFonts w:eastAsia="Malgun Gothic" w:hint="eastAsia"/>
                <w:sz w:val="21"/>
                <w:szCs w:val="21"/>
                <w:lang w:eastAsia="ko-KR"/>
              </w:rPr>
              <w:t>Y</w:t>
            </w:r>
          </w:p>
        </w:tc>
        <w:tc>
          <w:tcPr>
            <w:tcW w:w="6780" w:type="dxa"/>
          </w:tcPr>
          <w:p w14:paraId="363DE19A" w14:textId="77777777" w:rsidR="00C50B41" w:rsidRDefault="00C50B41">
            <w:pPr>
              <w:pStyle w:val="a2"/>
              <w:rPr>
                <w:rFonts w:eastAsiaTheme="minorEastAsia"/>
                <w:lang w:eastAsia="zh-CN"/>
              </w:rPr>
            </w:pPr>
          </w:p>
        </w:tc>
      </w:tr>
      <w:tr w:rsidR="00C50B41" w14:paraId="363DE19F" w14:textId="77777777">
        <w:tc>
          <w:tcPr>
            <w:tcW w:w="1479" w:type="dxa"/>
          </w:tcPr>
          <w:p w14:paraId="363DE19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19D"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19E" w14:textId="77777777" w:rsidR="00C50B41" w:rsidRDefault="00C50B41">
            <w:pPr>
              <w:pStyle w:val="a2"/>
            </w:pPr>
          </w:p>
        </w:tc>
      </w:tr>
      <w:tr w:rsidR="00C50B41" w14:paraId="363DE1A3" w14:textId="77777777">
        <w:tc>
          <w:tcPr>
            <w:tcW w:w="1479" w:type="dxa"/>
          </w:tcPr>
          <w:p w14:paraId="363DE1A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E1A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A2" w14:textId="77777777" w:rsidR="00C50B41" w:rsidRDefault="00C50B41">
            <w:pPr>
              <w:pStyle w:val="a2"/>
              <w:rPr>
                <w:rFonts w:eastAsiaTheme="minorEastAsia"/>
                <w:lang w:eastAsia="zh-CN"/>
              </w:rPr>
            </w:pPr>
          </w:p>
        </w:tc>
      </w:tr>
      <w:tr w:rsidR="00C50B41" w14:paraId="363DE1A7" w14:textId="77777777">
        <w:tc>
          <w:tcPr>
            <w:tcW w:w="1479" w:type="dxa"/>
          </w:tcPr>
          <w:p w14:paraId="363DE1A4" w14:textId="77777777" w:rsidR="00C50B41" w:rsidRDefault="00C264C2">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363DE1A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A6"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C50B41" w14:paraId="363DE1AF" w14:textId="77777777">
        <w:tc>
          <w:tcPr>
            <w:tcW w:w="1479" w:type="dxa"/>
          </w:tcPr>
          <w:p w14:paraId="363DE1A8"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363DE1A9" w14:textId="77777777" w:rsidR="00C50B41" w:rsidRDefault="00C50B41">
            <w:pPr>
              <w:rPr>
                <w:rFonts w:eastAsiaTheme="minorEastAsia"/>
                <w:sz w:val="21"/>
                <w:szCs w:val="21"/>
                <w:lang w:eastAsia="zh-CN"/>
              </w:rPr>
            </w:pPr>
          </w:p>
        </w:tc>
        <w:tc>
          <w:tcPr>
            <w:tcW w:w="6780" w:type="dxa"/>
          </w:tcPr>
          <w:p w14:paraId="363DE1AA" w14:textId="77777777" w:rsidR="00C50B41" w:rsidRDefault="00C264C2">
            <w:pPr>
              <w:pStyle w:val="a2"/>
            </w:pPr>
            <w:r>
              <w:rPr>
                <w:rFonts w:hint="eastAsia"/>
              </w:rPr>
              <w:t>Fllowing was agreed in Monday online:</w:t>
            </w:r>
          </w:p>
          <w:p w14:paraId="363DE1AB" w14:textId="77777777" w:rsidR="00C50B41" w:rsidRDefault="00C50B41">
            <w:pPr>
              <w:pStyle w:val="a2"/>
            </w:pPr>
          </w:p>
          <w:p w14:paraId="363DE1A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E1A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RRC </w:t>
            </w:r>
            <w:r>
              <w:rPr>
                <w:rFonts w:ascii="Times" w:hAnsi="Times"/>
                <w:sz w:val="21"/>
                <w:szCs w:val="21"/>
                <w:lang w:eastAsia="zh-CN"/>
              </w:rPr>
              <w:t>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3DE1AE" w14:textId="77777777" w:rsidR="00C50B41" w:rsidRDefault="00C50B41">
            <w:pPr>
              <w:pStyle w:val="a2"/>
              <w:rPr>
                <w:lang w:val="en-GB"/>
              </w:rPr>
            </w:pPr>
          </w:p>
        </w:tc>
      </w:tr>
    </w:tbl>
    <w:p w14:paraId="363DE1B0" w14:textId="77777777" w:rsidR="00C50B41" w:rsidRDefault="00C50B41">
      <w:pPr>
        <w:pStyle w:val="a2"/>
      </w:pPr>
    </w:p>
    <w:p w14:paraId="363DE1B1" w14:textId="77777777" w:rsidR="00C50B41" w:rsidRDefault="00C264C2">
      <w:pPr>
        <w:pStyle w:val="4"/>
      </w:pPr>
      <w:r>
        <w:rPr>
          <w:rFonts w:hint="eastAsia"/>
          <w:highlight w:val="yellow"/>
        </w:rPr>
        <w:t>[Close]Proposal</w:t>
      </w:r>
      <w:r>
        <w:rPr>
          <w:highlight w:val="yellow"/>
        </w:rPr>
        <w:t xml:space="preserve"> 6-</w:t>
      </w:r>
      <w:r>
        <w:rPr>
          <w:rFonts w:hint="eastAsia"/>
          <w:highlight w:val="yellow"/>
        </w:rPr>
        <w:t>2</w:t>
      </w:r>
      <w:r>
        <w:rPr>
          <w:highlight w:val="yellow"/>
        </w:rPr>
        <w:t>:</w:t>
      </w:r>
    </w:p>
    <w:p w14:paraId="363DE1B2"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E1B3"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C50B41" w14:paraId="363DE1B7" w14:textId="77777777">
        <w:tc>
          <w:tcPr>
            <w:tcW w:w="1479" w:type="dxa"/>
            <w:shd w:val="clear" w:color="auto" w:fill="D9D9D9" w:themeFill="background1" w:themeFillShade="D9"/>
          </w:tcPr>
          <w:p w14:paraId="363DE1B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B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B6" w14:textId="77777777" w:rsidR="00C50B41" w:rsidRDefault="00C264C2">
            <w:pPr>
              <w:rPr>
                <w:sz w:val="21"/>
                <w:szCs w:val="21"/>
              </w:rPr>
            </w:pPr>
            <w:r>
              <w:rPr>
                <w:sz w:val="21"/>
                <w:szCs w:val="21"/>
              </w:rPr>
              <w:t>Comments</w:t>
            </w:r>
          </w:p>
        </w:tc>
      </w:tr>
      <w:tr w:rsidR="00C50B41" w14:paraId="363DE1BB" w14:textId="77777777">
        <w:tc>
          <w:tcPr>
            <w:tcW w:w="1479" w:type="dxa"/>
          </w:tcPr>
          <w:p w14:paraId="363DE1B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1B9"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1BA" w14:textId="77777777" w:rsidR="00C50B41" w:rsidRDefault="00C50B41">
            <w:pPr>
              <w:pStyle w:val="a2"/>
            </w:pPr>
          </w:p>
        </w:tc>
      </w:tr>
      <w:tr w:rsidR="00C50B41" w14:paraId="363DE1BF" w14:textId="77777777">
        <w:tc>
          <w:tcPr>
            <w:tcW w:w="1479" w:type="dxa"/>
          </w:tcPr>
          <w:p w14:paraId="363DE1BC"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E1BD"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E1BE"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E1C3" w14:textId="77777777">
        <w:tc>
          <w:tcPr>
            <w:tcW w:w="1479" w:type="dxa"/>
          </w:tcPr>
          <w:p w14:paraId="363DE1C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1C1" w14:textId="77777777" w:rsidR="00C50B41" w:rsidRDefault="00C50B41">
            <w:pPr>
              <w:rPr>
                <w:rFonts w:eastAsia="游明朝"/>
                <w:sz w:val="21"/>
                <w:szCs w:val="21"/>
                <w:lang w:eastAsia="ja-JP"/>
              </w:rPr>
            </w:pPr>
          </w:p>
        </w:tc>
        <w:tc>
          <w:tcPr>
            <w:tcW w:w="6780" w:type="dxa"/>
          </w:tcPr>
          <w:p w14:paraId="363DE1C2" w14:textId="77777777" w:rsidR="00C50B41" w:rsidRDefault="00C264C2">
            <w:pPr>
              <w:pStyle w:val="a2"/>
              <w:rPr>
                <w:rFonts w:eastAsiaTheme="minorEastAsia"/>
                <w:lang w:eastAsia="zh-CN"/>
              </w:rPr>
            </w:pPr>
            <w:r>
              <w:rPr>
                <w:rFonts w:eastAsiaTheme="minorEastAsia" w:hint="eastAsia"/>
                <w:lang w:eastAsia="zh-CN"/>
              </w:rPr>
              <w:t xml:space="preserve">OK with th prosopal. </w:t>
            </w:r>
          </w:p>
        </w:tc>
      </w:tr>
      <w:tr w:rsidR="00C50B41" w14:paraId="363DE1C7" w14:textId="77777777">
        <w:tc>
          <w:tcPr>
            <w:tcW w:w="1479" w:type="dxa"/>
          </w:tcPr>
          <w:p w14:paraId="363DE1C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E1C5"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E1C6" w14:textId="77777777" w:rsidR="00C50B41" w:rsidRDefault="00C264C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C50B41" w14:paraId="363DE1CB" w14:textId="77777777">
        <w:tc>
          <w:tcPr>
            <w:tcW w:w="1479" w:type="dxa"/>
          </w:tcPr>
          <w:p w14:paraId="363DE1C8"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2" w:type="dxa"/>
          </w:tcPr>
          <w:p w14:paraId="363DE1C9"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CA" w14:textId="77777777" w:rsidR="00C50B41" w:rsidRDefault="00C50B41">
            <w:pPr>
              <w:pStyle w:val="a2"/>
              <w:rPr>
                <w:rFonts w:eastAsiaTheme="minorEastAsia"/>
                <w:lang w:eastAsia="zh-CN"/>
              </w:rPr>
            </w:pPr>
          </w:p>
        </w:tc>
      </w:tr>
      <w:tr w:rsidR="00C50B41" w14:paraId="363DE1CF" w14:textId="77777777">
        <w:tc>
          <w:tcPr>
            <w:tcW w:w="1479" w:type="dxa"/>
          </w:tcPr>
          <w:p w14:paraId="363DE1C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1CD" w14:textId="77777777" w:rsidR="00C50B41" w:rsidRDefault="00C264C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363DE1CE" w14:textId="77777777" w:rsidR="00C50B41" w:rsidRDefault="00C264C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w:t>
            </w:r>
            <w:proofErr w:type="spellStart"/>
            <w:r>
              <w:rPr>
                <w:lang w:val="en-US"/>
              </w:rPr>
              <w:t>behaviours</w:t>
            </w:r>
            <w:proofErr w:type="spellEnd"/>
            <w:r>
              <w:rPr>
                <w:lang w:val="en-US"/>
              </w:rPr>
              <w:t xml:space="preserve">) during cell DTX non-active period. </w:t>
            </w:r>
          </w:p>
        </w:tc>
      </w:tr>
      <w:tr w:rsidR="00C50B41" w14:paraId="363DE1D3" w14:textId="77777777">
        <w:tc>
          <w:tcPr>
            <w:tcW w:w="1479" w:type="dxa"/>
          </w:tcPr>
          <w:p w14:paraId="363DE1D0"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xiaomi</w:t>
            </w:r>
            <w:proofErr w:type="spellEnd"/>
          </w:p>
        </w:tc>
        <w:tc>
          <w:tcPr>
            <w:tcW w:w="1372" w:type="dxa"/>
          </w:tcPr>
          <w:p w14:paraId="363DE1D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D2" w14:textId="77777777" w:rsidR="00C50B41" w:rsidRDefault="00C264C2">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50B41" w14:paraId="363DE1D7" w14:textId="77777777">
        <w:tc>
          <w:tcPr>
            <w:tcW w:w="1479" w:type="dxa"/>
          </w:tcPr>
          <w:p w14:paraId="363DE1D4" w14:textId="77777777" w:rsidR="00C50B41" w:rsidRDefault="00C264C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363DE1D5" w14:textId="77777777" w:rsidR="00C50B41" w:rsidRDefault="00C264C2">
            <w:pPr>
              <w:rPr>
                <w:rFonts w:eastAsiaTheme="minorEastAsia"/>
                <w:sz w:val="21"/>
                <w:szCs w:val="21"/>
                <w:lang w:eastAsia="zh-CN"/>
              </w:rPr>
            </w:pPr>
            <w:r>
              <w:rPr>
                <w:rFonts w:eastAsiaTheme="minorEastAsia"/>
                <w:sz w:val="21"/>
                <w:szCs w:val="21"/>
                <w:lang w:val="en-US" w:eastAsia="zh-CN"/>
              </w:rPr>
              <w:t>Y</w:t>
            </w:r>
          </w:p>
        </w:tc>
        <w:tc>
          <w:tcPr>
            <w:tcW w:w="6780" w:type="dxa"/>
          </w:tcPr>
          <w:p w14:paraId="363DE1D6" w14:textId="77777777" w:rsidR="00C50B41" w:rsidRDefault="00C50B41">
            <w:pPr>
              <w:pStyle w:val="a2"/>
              <w:rPr>
                <w:rFonts w:eastAsiaTheme="minorEastAsia"/>
                <w:lang w:eastAsia="zh-CN"/>
              </w:rPr>
            </w:pPr>
          </w:p>
        </w:tc>
      </w:tr>
      <w:tr w:rsidR="00C50B41" w14:paraId="363DE1DB" w14:textId="77777777">
        <w:tc>
          <w:tcPr>
            <w:tcW w:w="1479" w:type="dxa"/>
          </w:tcPr>
          <w:p w14:paraId="363DE1D8" w14:textId="77777777" w:rsidR="00C50B41" w:rsidRDefault="00C264C2">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363DE1D9" w14:textId="77777777" w:rsidR="00C50B41" w:rsidRDefault="00C264C2">
            <w:pPr>
              <w:rPr>
                <w:rFonts w:eastAsiaTheme="minorEastAsia"/>
                <w:sz w:val="21"/>
                <w:szCs w:val="21"/>
                <w:lang w:val="en-US" w:eastAsia="zh-CN"/>
              </w:rPr>
            </w:pPr>
            <w:r>
              <w:rPr>
                <w:rFonts w:eastAsia="Malgun Gothic" w:hint="eastAsia"/>
                <w:sz w:val="21"/>
                <w:szCs w:val="21"/>
                <w:lang w:eastAsia="ko-KR"/>
              </w:rPr>
              <w:t>Y</w:t>
            </w:r>
          </w:p>
        </w:tc>
        <w:tc>
          <w:tcPr>
            <w:tcW w:w="6780" w:type="dxa"/>
          </w:tcPr>
          <w:p w14:paraId="363DE1DA" w14:textId="77777777" w:rsidR="00C50B41" w:rsidRDefault="00C50B41">
            <w:pPr>
              <w:pStyle w:val="a2"/>
              <w:rPr>
                <w:rFonts w:eastAsiaTheme="minorEastAsia"/>
                <w:lang w:eastAsia="zh-CN"/>
              </w:rPr>
            </w:pPr>
          </w:p>
        </w:tc>
      </w:tr>
      <w:tr w:rsidR="00C50B41" w14:paraId="363DE1DF" w14:textId="77777777">
        <w:tc>
          <w:tcPr>
            <w:tcW w:w="1479" w:type="dxa"/>
          </w:tcPr>
          <w:p w14:paraId="363DE1D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1DD" w14:textId="77777777" w:rsidR="00C50B41" w:rsidRDefault="00C264C2">
            <w:pPr>
              <w:rPr>
                <w:rFonts w:eastAsia="游明朝"/>
                <w:sz w:val="21"/>
                <w:szCs w:val="21"/>
                <w:lang w:eastAsia="ja-JP"/>
              </w:rPr>
            </w:pPr>
            <w:r>
              <w:rPr>
                <w:rFonts w:eastAsia="游明朝"/>
                <w:sz w:val="21"/>
                <w:szCs w:val="21"/>
                <w:lang w:eastAsia="ja-JP"/>
              </w:rPr>
              <w:t>Y</w:t>
            </w:r>
          </w:p>
        </w:tc>
        <w:tc>
          <w:tcPr>
            <w:tcW w:w="6780" w:type="dxa"/>
          </w:tcPr>
          <w:p w14:paraId="363DE1DE" w14:textId="77777777" w:rsidR="00C50B41" w:rsidRDefault="00C264C2">
            <w:pPr>
              <w:spacing w:after="120"/>
              <w:rPr>
                <w:rFonts w:eastAsiaTheme="minorEastAsia"/>
                <w:lang w:eastAsia="zh-CN"/>
              </w:rPr>
            </w:pPr>
            <w:r>
              <w:rPr>
                <w:rFonts w:eastAsiaTheme="minorEastAsia"/>
                <w:lang w:eastAsia="zh-CN"/>
              </w:rPr>
              <w:t>For the FFS, our current understanding is that the existing DCP DCI-based WUS can operate during CELL DTX inactive time, hence we’d like a similar option for LP-WUS.</w:t>
            </w:r>
          </w:p>
        </w:tc>
      </w:tr>
      <w:tr w:rsidR="00C50B41" w14:paraId="363DE1E3" w14:textId="77777777">
        <w:tc>
          <w:tcPr>
            <w:tcW w:w="1479" w:type="dxa"/>
          </w:tcPr>
          <w:p w14:paraId="363DE1E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E1E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E2" w14:textId="77777777" w:rsidR="00C50B41" w:rsidRDefault="00C50B41">
            <w:pPr>
              <w:pStyle w:val="a2"/>
              <w:rPr>
                <w:rFonts w:eastAsiaTheme="minorEastAsia"/>
                <w:lang w:eastAsia="zh-CN"/>
              </w:rPr>
            </w:pPr>
          </w:p>
        </w:tc>
      </w:tr>
      <w:tr w:rsidR="00C50B41" w14:paraId="363DE1E7" w14:textId="77777777">
        <w:tc>
          <w:tcPr>
            <w:tcW w:w="1479" w:type="dxa"/>
          </w:tcPr>
          <w:p w14:paraId="363DE1E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E1E5"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1E6" w14:textId="77777777" w:rsidR="00C50B41" w:rsidRDefault="00C50B41">
            <w:pPr>
              <w:pStyle w:val="a2"/>
              <w:rPr>
                <w:rFonts w:eastAsiaTheme="minorEastAsia"/>
                <w:lang w:eastAsia="zh-CN"/>
              </w:rPr>
            </w:pPr>
          </w:p>
        </w:tc>
      </w:tr>
      <w:tr w:rsidR="00C50B41" w14:paraId="363DE1F0" w14:textId="77777777">
        <w:tc>
          <w:tcPr>
            <w:tcW w:w="1479" w:type="dxa"/>
          </w:tcPr>
          <w:p w14:paraId="363DE1E8"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E9" w14:textId="77777777" w:rsidR="00C50B41" w:rsidRDefault="00C50B41">
            <w:pPr>
              <w:rPr>
                <w:rFonts w:eastAsiaTheme="minorEastAsia"/>
                <w:sz w:val="21"/>
                <w:szCs w:val="21"/>
                <w:lang w:eastAsia="zh-CN"/>
              </w:rPr>
            </w:pPr>
          </w:p>
        </w:tc>
        <w:tc>
          <w:tcPr>
            <w:tcW w:w="6780" w:type="dxa"/>
          </w:tcPr>
          <w:p w14:paraId="363DE1EA" w14:textId="77777777" w:rsidR="00C50B41" w:rsidRDefault="00C264C2">
            <w:pPr>
              <w:pStyle w:val="a2"/>
            </w:pPr>
            <w:r>
              <w:rPr>
                <w:rFonts w:hint="eastAsia"/>
              </w:rPr>
              <w:t xml:space="preserve">Following </w:t>
            </w:r>
            <w:r>
              <w:rPr>
                <w:rFonts w:hint="eastAsia"/>
              </w:rPr>
              <w:t>agreement was made in Wednesday Online:</w:t>
            </w:r>
          </w:p>
          <w:p w14:paraId="363DE1EB" w14:textId="77777777" w:rsidR="00C50B41" w:rsidRDefault="00C50B41">
            <w:pPr>
              <w:pStyle w:val="a2"/>
            </w:pPr>
          </w:p>
          <w:p w14:paraId="363DE1EC"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E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63DE1EE" w14:textId="77777777" w:rsidR="00C50B41" w:rsidRDefault="00C264C2">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363DE1EF" w14:textId="77777777" w:rsidR="00C50B41" w:rsidRDefault="00C50B41">
            <w:pPr>
              <w:pStyle w:val="a2"/>
              <w:rPr>
                <w:lang w:val="en-GB"/>
              </w:rPr>
            </w:pPr>
          </w:p>
        </w:tc>
      </w:tr>
    </w:tbl>
    <w:p w14:paraId="363DE1F1" w14:textId="77777777" w:rsidR="00C50B41" w:rsidRDefault="00C50B41">
      <w:pPr>
        <w:pStyle w:val="a2"/>
        <w:tabs>
          <w:tab w:val="left" w:pos="732"/>
        </w:tabs>
        <w:rPr>
          <w:lang w:val="en-GB"/>
        </w:rPr>
      </w:pPr>
    </w:p>
    <w:p w14:paraId="363DE1F2" w14:textId="77777777" w:rsidR="00C50B41" w:rsidRDefault="00C50B41">
      <w:pPr>
        <w:rPr>
          <w:sz w:val="24"/>
          <w:szCs w:val="24"/>
        </w:rPr>
      </w:pPr>
    </w:p>
    <w:p w14:paraId="363DE1F3" w14:textId="77777777" w:rsidR="00C50B41" w:rsidRDefault="00C264C2">
      <w:pPr>
        <w:pStyle w:val="1"/>
        <w:rPr>
          <w:rFonts w:eastAsia="游明朝"/>
          <w:lang w:eastAsia="ja-JP"/>
        </w:rPr>
      </w:pPr>
      <w:r>
        <w:rPr>
          <w:rFonts w:eastAsia="游明朝" w:hint="eastAsia"/>
          <w:lang w:eastAsia="ja-JP"/>
        </w:rPr>
        <w:lastRenderedPageBreak/>
        <w:t>7</w:t>
      </w:r>
      <w:r>
        <w:tab/>
      </w:r>
      <w:r>
        <w:rPr>
          <w:rFonts w:eastAsia="游明朝" w:hint="eastAsia"/>
          <w:lang w:eastAsia="ja-JP"/>
        </w:rPr>
        <w:t>Other aspects</w:t>
      </w:r>
    </w:p>
    <w:p w14:paraId="363DE1F4" w14:textId="77777777" w:rsidR="00C50B41" w:rsidRDefault="00C264C2">
      <w:pPr>
        <w:pStyle w:val="a2"/>
        <w:rPr>
          <w:lang w:val="en-GB"/>
        </w:rPr>
      </w:pPr>
      <w:r>
        <w:rPr>
          <w:rFonts w:hint="eastAsia"/>
          <w:lang w:val="en-GB"/>
        </w:rPr>
        <w:t xml:space="preserve">As captured in </w:t>
      </w:r>
      <w:r>
        <w:rPr>
          <w:lang w:val="en-GB"/>
        </w:rPr>
        <w:t xml:space="preserve">“Summary of </w:t>
      </w:r>
      <w:r>
        <w:rPr>
          <w:lang w:val="en-GB"/>
        </w:rPr>
        <w:t>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63DE1F5" w14:textId="77777777" w:rsidR="00C50B41" w:rsidRDefault="00C50B41">
      <w:pPr>
        <w:rPr>
          <w:rFonts w:eastAsia="游明朝"/>
          <w:sz w:val="24"/>
          <w:szCs w:val="24"/>
          <w:lang w:eastAsia="ja-JP"/>
        </w:rPr>
      </w:pPr>
    </w:p>
    <w:p w14:paraId="363DE1F6" w14:textId="77777777" w:rsidR="00C50B41" w:rsidRDefault="00C264C2">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363DE1F7" w14:textId="77777777" w:rsidR="00C50B41" w:rsidRDefault="00C264C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C50B41" w14:paraId="363DE1FA" w14:textId="77777777">
        <w:tc>
          <w:tcPr>
            <w:tcW w:w="895" w:type="pct"/>
            <w:shd w:val="clear" w:color="auto" w:fill="D9D9D9" w:themeFill="background1" w:themeFillShade="D9"/>
          </w:tcPr>
          <w:p w14:paraId="363DE1F8" w14:textId="77777777" w:rsidR="00C50B41" w:rsidRDefault="00C264C2">
            <w:pPr>
              <w:rPr>
                <w:sz w:val="21"/>
                <w:szCs w:val="21"/>
              </w:rPr>
            </w:pPr>
            <w:r>
              <w:rPr>
                <w:sz w:val="21"/>
                <w:szCs w:val="21"/>
              </w:rPr>
              <w:t>Company</w:t>
            </w:r>
          </w:p>
        </w:tc>
        <w:tc>
          <w:tcPr>
            <w:tcW w:w="4105" w:type="pct"/>
            <w:shd w:val="clear" w:color="auto" w:fill="D9D9D9" w:themeFill="background1" w:themeFillShade="D9"/>
          </w:tcPr>
          <w:p w14:paraId="363DE1F9" w14:textId="77777777" w:rsidR="00C50B41" w:rsidRDefault="00C264C2">
            <w:pPr>
              <w:rPr>
                <w:sz w:val="21"/>
                <w:szCs w:val="21"/>
              </w:rPr>
            </w:pPr>
            <w:r>
              <w:rPr>
                <w:sz w:val="21"/>
                <w:szCs w:val="21"/>
              </w:rPr>
              <w:t>Comments</w:t>
            </w:r>
          </w:p>
        </w:tc>
      </w:tr>
      <w:tr w:rsidR="00C50B41" w14:paraId="363DE1FF" w14:textId="77777777">
        <w:tc>
          <w:tcPr>
            <w:tcW w:w="895" w:type="pct"/>
          </w:tcPr>
          <w:p w14:paraId="363DE1FB"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363DE1FC" w14:textId="77777777" w:rsidR="00C50B41" w:rsidRDefault="00C264C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63DE1FD" w14:textId="77777777" w:rsidR="00C50B41" w:rsidRDefault="00C264C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363DE1FE" w14:textId="77777777" w:rsidR="00C50B41" w:rsidRDefault="00C264C2">
            <w:pPr>
              <w:pStyle w:val="a2"/>
            </w:pPr>
            <w:r>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C50B41" w14:paraId="363DE207" w14:textId="77777777">
        <w:tc>
          <w:tcPr>
            <w:tcW w:w="895" w:type="pct"/>
          </w:tcPr>
          <w:p w14:paraId="363DE20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4105" w:type="pct"/>
          </w:tcPr>
          <w:p w14:paraId="363DE201" w14:textId="77777777" w:rsidR="00C50B41" w:rsidRDefault="00C264C2">
            <w:pPr>
              <w:snapToGrid w:val="0"/>
              <w:spacing w:beforeLines="50" w:before="120"/>
              <w:rPr>
                <w:rFonts w:eastAsiaTheme="minorEastAsia"/>
                <w:sz w:val="21"/>
                <w:szCs w:val="21"/>
                <w:lang w:eastAsia="zh-CN"/>
              </w:rPr>
            </w:pPr>
            <w:r>
              <w:rPr>
                <w:rFonts w:eastAsiaTheme="minorEastAsia"/>
                <w:sz w:val="21"/>
                <w:szCs w:val="21"/>
                <w:lang w:eastAsia="zh-CN"/>
              </w:rPr>
              <w:t xml:space="preserve">Wake-up delay impacted by SPS PDSCH should be considered, and we copy the following from our </w:t>
            </w:r>
            <w:r>
              <w:rPr>
                <w:rFonts w:eastAsiaTheme="minorEastAsia"/>
                <w:sz w:val="21"/>
                <w:szCs w:val="21"/>
                <w:lang w:eastAsia="zh-CN"/>
              </w:rPr>
              <w:t>contribution:</w:t>
            </w:r>
          </w:p>
          <w:p w14:paraId="363DE202" w14:textId="77777777" w:rsidR="00C50B41" w:rsidRDefault="00C264C2">
            <w:pPr>
              <w:snapToGrid w:val="0"/>
              <w:spacing w:beforeLines="50" w:before="120"/>
              <w:rPr>
                <w:sz w:val="21"/>
                <w:szCs w:val="21"/>
                <w:lang w:eastAsia="zh-CN"/>
              </w:rPr>
            </w:pPr>
            <w:r>
              <w:rPr>
                <w:sz w:val="21"/>
                <w:szCs w:val="21"/>
                <w:lang w:eastAsia="zh-CN"/>
              </w:rPr>
              <w:t xml:space="preserve">Semi-persistent channels transmission would also cause impact on wake-up delay. An example is shown in Fig.8. UE has activated SPS PDSCH transmission, which is not impacted by C-DRX and LP-WUS feature, and that means the UE is in active state at least during the time of SPS PDSCH reception. </w:t>
            </w:r>
            <w:bookmarkStart w:id="6" w:name="_Hlk188372732"/>
            <w:r>
              <w:rPr>
                <w:sz w:val="21"/>
                <w:szCs w:val="21"/>
                <w:lang w:eastAsia="zh-CN"/>
              </w:rPr>
              <w:t xml:space="preserve">If the UE receives a LP-WUS indicating PDCCH monitoring, and the ending time of LP-WUS is </w:t>
            </w:r>
            <w:r>
              <w:rPr>
                <w:rFonts w:hint="eastAsia"/>
                <w:sz w:val="21"/>
                <w:szCs w:val="21"/>
                <w:lang w:eastAsia="zh-CN"/>
              </w:rPr>
              <w:t>just</w:t>
            </w:r>
            <w:r>
              <w:rPr>
                <w:sz w:val="21"/>
                <w:szCs w:val="21"/>
                <w:lang w:eastAsia="zh-CN"/>
              </w:rPr>
              <w:t xml:space="preserve"> </w:t>
            </w:r>
            <w:r>
              <w:rPr>
                <w:rFonts w:hint="eastAsia"/>
                <w:sz w:val="21"/>
                <w:szCs w:val="21"/>
                <w:lang w:eastAsia="zh-CN"/>
              </w:rPr>
              <w:t>before</w:t>
            </w:r>
            <w:r>
              <w:rPr>
                <w:sz w:val="21"/>
                <w:szCs w:val="21"/>
                <w:lang w:eastAsia="zh-CN"/>
              </w:rPr>
              <w:t xml:space="preserve"> or overlapped with SPS PDSCH in time domain, the wake-up delay needed before starting PDCCH monitoring can be 0</w:t>
            </w:r>
            <w:bookmarkEnd w:id="6"/>
            <w:r>
              <w:rPr>
                <w:sz w:val="21"/>
                <w:szCs w:val="21"/>
                <w:lang w:eastAsia="zh-CN"/>
              </w:rPr>
              <w:t xml:space="preserve"> since UE is in active state and is monitoring SPS PDSCH.</w:t>
            </w:r>
          </w:p>
          <w:p w14:paraId="363DE203" w14:textId="77777777" w:rsidR="00C50B41" w:rsidRDefault="00C264C2">
            <w:pPr>
              <w:spacing w:after="0" w:line="264" w:lineRule="atLeast"/>
              <w:jc w:val="center"/>
              <w:rPr>
                <w:sz w:val="21"/>
                <w:szCs w:val="21"/>
              </w:rPr>
            </w:pPr>
            <w:r>
              <w:rPr>
                <w:sz w:val="21"/>
                <w:szCs w:val="21"/>
              </w:rPr>
              <w:object w:dxaOrig="7317" w:dyaOrig="1914" w14:anchorId="363DE68F">
                <v:shape id="_x0000_i1028" type="#_x0000_t75" style="width:365.9pt;height:95.7pt" o:ole="">
                  <v:imagedata r:id="rId15" o:title=""/>
                </v:shape>
                <o:OLEObject Type="Embed" ProgID="Visio.Drawing.15" ShapeID="_x0000_i1028" DrawAspect="Content" ObjectID="_1801656572" r:id="rId16"/>
              </w:object>
            </w:r>
          </w:p>
          <w:p w14:paraId="363DE204" w14:textId="77777777" w:rsidR="00C50B41" w:rsidRDefault="00C264C2">
            <w:pPr>
              <w:spacing w:after="0" w:line="264" w:lineRule="atLeast"/>
              <w:jc w:val="center"/>
              <w:rPr>
                <w:b/>
                <w:i/>
                <w:sz w:val="21"/>
                <w:szCs w:val="21"/>
                <w:lang w:eastAsia="zh-CN"/>
              </w:rPr>
            </w:pPr>
            <w:r>
              <w:rPr>
                <w:bCs/>
                <w:iCs/>
                <w:sz w:val="21"/>
                <w:szCs w:val="21"/>
                <w:lang w:eastAsia="zh-CN"/>
              </w:rPr>
              <w:t xml:space="preserve">Fig.8 Semi-persistent channels </w:t>
            </w:r>
            <w:proofErr w:type="gramStart"/>
            <w:r>
              <w:rPr>
                <w:bCs/>
                <w:iCs/>
                <w:sz w:val="21"/>
                <w:szCs w:val="21"/>
                <w:lang w:eastAsia="zh-CN"/>
              </w:rPr>
              <w:t>impacts</w:t>
            </w:r>
            <w:proofErr w:type="gramEnd"/>
            <w:r>
              <w:rPr>
                <w:bCs/>
                <w:iCs/>
                <w:sz w:val="21"/>
                <w:szCs w:val="21"/>
                <w:lang w:eastAsia="zh-CN"/>
              </w:rPr>
              <w:t xml:space="preserve"> on wake-up delay</w:t>
            </w:r>
            <w:r>
              <w:rPr>
                <w:b/>
                <w:i/>
                <w:sz w:val="21"/>
                <w:szCs w:val="21"/>
                <w:lang w:eastAsia="zh-CN"/>
              </w:rPr>
              <w:t xml:space="preserve"> </w:t>
            </w:r>
          </w:p>
          <w:p w14:paraId="363DE205" w14:textId="77777777" w:rsidR="00C50B41" w:rsidRDefault="00C264C2">
            <w:pPr>
              <w:spacing w:afterLines="50" w:after="120"/>
              <w:rPr>
                <w:b/>
                <w:i/>
                <w:sz w:val="21"/>
                <w:szCs w:val="21"/>
                <w:lang w:eastAsia="zh-CN"/>
              </w:rPr>
            </w:pPr>
            <w:r>
              <w:rPr>
                <w:b/>
                <w:i/>
                <w:sz w:val="21"/>
                <w:szCs w:val="21"/>
                <w:lang w:eastAsia="zh-CN"/>
              </w:rPr>
              <w:t xml:space="preserve">Proposal 13: If the UE receives a LP-WUS indicating PDCCH monitoring, and the ending time of LP-WUS is </w:t>
            </w:r>
            <w:r>
              <w:rPr>
                <w:b/>
                <w:i/>
                <w:sz w:val="21"/>
                <w:szCs w:val="21"/>
                <w:lang w:eastAsia="zh-CN"/>
              </w:rPr>
              <w:t>just before or overlapped with SPS PDSCH in time domain, the wake-up delay needed before starting PDCCH monitoring can be 0.</w:t>
            </w:r>
          </w:p>
          <w:p w14:paraId="363DE206" w14:textId="77777777" w:rsidR="00C50B41" w:rsidRDefault="00C50B41">
            <w:pPr>
              <w:pStyle w:val="a2"/>
              <w:rPr>
                <w:lang w:val="en-GB"/>
              </w:rPr>
            </w:pPr>
          </w:p>
        </w:tc>
      </w:tr>
      <w:tr w:rsidR="00C50B41" w14:paraId="363DE20C" w14:textId="77777777">
        <w:tc>
          <w:tcPr>
            <w:tcW w:w="895" w:type="pct"/>
          </w:tcPr>
          <w:p w14:paraId="363DE208" w14:textId="77777777" w:rsidR="00C50B41" w:rsidRDefault="00C264C2">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363DE209" w14:textId="77777777" w:rsidR="00C50B41" w:rsidRDefault="00C264C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363DE20A" w14:textId="77777777" w:rsidR="00C50B41" w:rsidRDefault="00C264C2">
            <w:pPr>
              <w:spacing w:before="120" w:after="120" w:line="240" w:lineRule="auto"/>
              <w:ind w:firstLineChars="100" w:firstLine="220"/>
              <w:rPr>
                <w:sz w:val="22"/>
                <w:szCs w:val="22"/>
                <w:lang w:eastAsia="ko-KR"/>
              </w:rPr>
            </w:pPr>
            <w:r>
              <w:rPr>
                <w:sz w:val="22"/>
                <w:szCs w:val="22"/>
                <w:lang w:eastAsia="ko-KR"/>
              </w:rPr>
              <w:lastRenderedPageBreak/>
              <w:t xml:space="preserve">The case where the slot/symbol on which the LP-WUS MO is configured is not a DL slot/symbol also needs to be discussed further.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w:t>
            </w:r>
            <w:r>
              <w:rPr>
                <w:sz w:val="22"/>
                <w:szCs w:val="22"/>
                <w:lang w:eastAsia="ko-KR"/>
              </w:rPr>
              <w:t>configured for symbols which are not UL, or LP-WUS can be transmitted utilizing other symbols that are not configured for UL transmission. The collision handling between LP-WUS MO and configured UL symbol can be considered.</w:t>
            </w:r>
          </w:p>
          <w:p w14:paraId="363DE20B" w14:textId="77777777" w:rsidR="00C50B41" w:rsidRDefault="00C264C2">
            <w:pPr>
              <w:pStyle w:val="a2"/>
            </w:pPr>
            <w:r>
              <w:rPr>
                <w:b/>
                <w:sz w:val="22"/>
                <w:lang w:val="zh-CN"/>
              </w:rPr>
              <w:t>Proposal #4: Consider the collision handling between LP-WUS MO and configured UL symbol.</w:t>
            </w:r>
          </w:p>
        </w:tc>
      </w:tr>
      <w:tr w:rsidR="00C50B41" w14:paraId="363DE20F" w14:textId="77777777">
        <w:tc>
          <w:tcPr>
            <w:tcW w:w="895" w:type="pct"/>
          </w:tcPr>
          <w:p w14:paraId="363DE20D"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4105" w:type="pct"/>
          </w:tcPr>
          <w:p w14:paraId="363DE20E" w14:textId="77777777" w:rsidR="00C50B41" w:rsidRDefault="00C264C2">
            <w:pPr>
              <w:spacing w:before="120" w:after="120" w:line="240" w:lineRule="auto"/>
              <w:rPr>
                <w:rFonts w:eastAsia="游明朝"/>
                <w:sz w:val="22"/>
                <w:szCs w:val="22"/>
                <w:lang w:eastAsia="ja-JP"/>
              </w:rPr>
            </w:pPr>
            <w:r>
              <w:rPr>
                <w:rFonts w:eastAsia="游明朝" w:hint="eastAsia"/>
                <w:sz w:val="22"/>
                <w:szCs w:val="22"/>
                <w:lang w:eastAsia="ja-JP"/>
              </w:rPr>
              <w:t xml:space="preserve">Following proposal is made based on the </w:t>
            </w:r>
            <w:r>
              <w:rPr>
                <w:rFonts w:eastAsia="游明朝"/>
                <w:sz w:val="22"/>
                <w:szCs w:val="22"/>
                <w:lang w:eastAsia="ja-JP"/>
              </w:rPr>
              <w:t>comments</w:t>
            </w:r>
            <w:r>
              <w:rPr>
                <w:rFonts w:eastAsia="游明朝" w:hint="eastAsia"/>
                <w:sz w:val="22"/>
                <w:szCs w:val="22"/>
                <w:lang w:eastAsia="ja-JP"/>
              </w:rPr>
              <w:t xml:space="preserve"> from </w:t>
            </w:r>
            <w:r>
              <w:rPr>
                <w:rFonts w:eastAsia="游明朝"/>
                <w:sz w:val="22"/>
                <w:szCs w:val="22"/>
                <w:lang w:eastAsia="ja-JP"/>
              </w:rPr>
              <w:t>companies</w:t>
            </w:r>
          </w:p>
        </w:tc>
      </w:tr>
    </w:tbl>
    <w:p w14:paraId="363DE210" w14:textId="77777777" w:rsidR="00C50B41" w:rsidRDefault="00C50B41">
      <w:pPr>
        <w:pStyle w:val="a2"/>
        <w:rPr>
          <w:lang w:val="en-GB"/>
        </w:rPr>
      </w:pPr>
    </w:p>
    <w:p w14:paraId="363DE211" w14:textId="77777777" w:rsidR="00C50B41" w:rsidRDefault="00C264C2">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363DE212" w14:textId="77777777" w:rsidR="00C50B41" w:rsidRDefault="00C264C2">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 xml:space="preserve">existing NR </w:t>
      </w:r>
      <w:r>
        <w:rPr>
          <w:rFonts w:hint="eastAsia"/>
          <w:b w:val="0"/>
          <w:bCs w:val="0"/>
          <w:sz w:val="21"/>
          <w:szCs w:val="21"/>
        </w:rPr>
        <w:t>transmission/reception (e.g., UL Tx, configured DL Rx, TDD DL/UL patterns)</w:t>
      </w:r>
      <w:r>
        <w:rPr>
          <w:b w:val="0"/>
          <w:bCs w:val="0"/>
          <w:sz w:val="21"/>
          <w:szCs w:val="21"/>
        </w:rPr>
        <w:t>.</w:t>
      </w:r>
    </w:p>
    <w:tbl>
      <w:tblPr>
        <w:tblStyle w:val="afe"/>
        <w:tblW w:w="5000" w:type="pct"/>
        <w:tblLook w:val="04A0" w:firstRow="1" w:lastRow="0" w:firstColumn="1" w:lastColumn="0" w:noHBand="0" w:noVBand="1"/>
      </w:tblPr>
      <w:tblGrid>
        <w:gridCol w:w="1764"/>
        <w:gridCol w:w="8092"/>
      </w:tblGrid>
      <w:tr w:rsidR="00C50B41" w14:paraId="363DE215" w14:textId="77777777">
        <w:tc>
          <w:tcPr>
            <w:tcW w:w="895" w:type="pct"/>
            <w:shd w:val="clear" w:color="auto" w:fill="D9D9D9" w:themeFill="background1" w:themeFillShade="D9"/>
          </w:tcPr>
          <w:p w14:paraId="363DE213" w14:textId="77777777" w:rsidR="00C50B41" w:rsidRDefault="00C264C2">
            <w:pPr>
              <w:rPr>
                <w:sz w:val="21"/>
                <w:szCs w:val="21"/>
              </w:rPr>
            </w:pPr>
            <w:r>
              <w:rPr>
                <w:sz w:val="21"/>
                <w:szCs w:val="21"/>
              </w:rPr>
              <w:t>Company</w:t>
            </w:r>
          </w:p>
        </w:tc>
        <w:tc>
          <w:tcPr>
            <w:tcW w:w="4105" w:type="pct"/>
            <w:shd w:val="clear" w:color="auto" w:fill="D9D9D9" w:themeFill="background1" w:themeFillShade="D9"/>
          </w:tcPr>
          <w:p w14:paraId="363DE214" w14:textId="77777777" w:rsidR="00C50B41" w:rsidRDefault="00C264C2">
            <w:pPr>
              <w:rPr>
                <w:sz w:val="21"/>
                <w:szCs w:val="21"/>
              </w:rPr>
            </w:pPr>
            <w:r>
              <w:rPr>
                <w:sz w:val="21"/>
                <w:szCs w:val="21"/>
              </w:rPr>
              <w:t>Comments</w:t>
            </w:r>
          </w:p>
        </w:tc>
      </w:tr>
      <w:tr w:rsidR="00C50B41" w14:paraId="363DE218" w14:textId="77777777">
        <w:tc>
          <w:tcPr>
            <w:tcW w:w="895" w:type="pct"/>
          </w:tcPr>
          <w:p w14:paraId="363DE216" w14:textId="77777777" w:rsidR="00C50B41" w:rsidRDefault="00C50B41">
            <w:pPr>
              <w:rPr>
                <w:rFonts w:eastAsia="游明朝"/>
                <w:sz w:val="21"/>
                <w:szCs w:val="21"/>
                <w:lang w:val="en-US" w:eastAsia="ja-JP"/>
              </w:rPr>
            </w:pPr>
          </w:p>
        </w:tc>
        <w:tc>
          <w:tcPr>
            <w:tcW w:w="4105" w:type="pct"/>
          </w:tcPr>
          <w:p w14:paraId="363DE217" w14:textId="77777777" w:rsidR="00C50B41" w:rsidRDefault="00C50B41">
            <w:pPr>
              <w:pStyle w:val="a2"/>
            </w:pPr>
          </w:p>
        </w:tc>
      </w:tr>
      <w:tr w:rsidR="00C50B41" w14:paraId="363DE21B" w14:textId="77777777">
        <w:tc>
          <w:tcPr>
            <w:tcW w:w="895" w:type="pct"/>
          </w:tcPr>
          <w:p w14:paraId="363DE219" w14:textId="77777777" w:rsidR="00C50B41" w:rsidRDefault="00C50B41">
            <w:pPr>
              <w:rPr>
                <w:rFonts w:eastAsiaTheme="minorEastAsia"/>
                <w:sz w:val="21"/>
                <w:szCs w:val="21"/>
                <w:lang w:val="en-US" w:eastAsia="zh-CN"/>
              </w:rPr>
            </w:pPr>
          </w:p>
        </w:tc>
        <w:tc>
          <w:tcPr>
            <w:tcW w:w="4105" w:type="pct"/>
          </w:tcPr>
          <w:p w14:paraId="363DE21A" w14:textId="77777777" w:rsidR="00C50B41" w:rsidRDefault="00C50B41">
            <w:pPr>
              <w:pStyle w:val="a2"/>
              <w:rPr>
                <w:lang w:val="en-GB"/>
              </w:rPr>
            </w:pPr>
          </w:p>
        </w:tc>
      </w:tr>
      <w:tr w:rsidR="00C50B41" w14:paraId="363DE21E" w14:textId="77777777">
        <w:tc>
          <w:tcPr>
            <w:tcW w:w="895" w:type="pct"/>
          </w:tcPr>
          <w:p w14:paraId="363DE21C" w14:textId="77777777" w:rsidR="00C50B41" w:rsidRDefault="00C50B41">
            <w:pPr>
              <w:rPr>
                <w:rFonts w:eastAsia="游明朝"/>
                <w:sz w:val="21"/>
                <w:szCs w:val="21"/>
                <w:lang w:val="en-US" w:eastAsia="ja-JP"/>
              </w:rPr>
            </w:pPr>
          </w:p>
        </w:tc>
        <w:tc>
          <w:tcPr>
            <w:tcW w:w="4105" w:type="pct"/>
          </w:tcPr>
          <w:p w14:paraId="363DE21D" w14:textId="77777777" w:rsidR="00C50B41" w:rsidRDefault="00C50B41">
            <w:pPr>
              <w:pStyle w:val="a2"/>
            </w:pPr>
          </w:p>
        </w:tc>
      </w:tr>
    </w:tbl>
    <w:p w14:paraId="363DE21F" w14:textId="77777777" w:rsidR="00C50B41" w:rsidRDefault="00C50B41">
      <w:pPr>
        <w:pStyle w:val="a2"/>
        <w:rPr>
          <w:lang w:val="en-GB"/>
        </w:rPr>
      </w:pPr>
    </w:p>
    <w:p w14:paraId="363DE220" w14:textId="77777777" w:rsidR="00C50B41" w:rsidRDefault="00C50B41">
      <w:pPr>
        <w:pStyle w:val="a2"/>
        <w:rPr>
          <w:lang w:val="en-GB"/>
        </w:rPr>
      </w:pPr>
    </w:p>
    <w:p w14:paraId="363DE221" w14:textId="77777777" w:rsidR="00C50B41" w:rsidRDefault="00C264C2">
      <w:pPr>
        <w:pStyle w:val="1"/>
      </w:pPr>
      <w:r>
        <w:rPr>
          <w:rFonts w:eastAsia="游明朝" w:hint="eastAsia"/>
          <w:lang w:eastAsia="ja-JP"/>
        </w:rPr>
        <w:t>8</w:t>
      </w:r>
      <w:r>
        <w:tab/>
        <w:t>Conclusions</w:t>
      </w:r>
    </w:p>
    <w:p w14:paraId="363DE222" w14:textId="77777777" w:rsidR="00C50B41" w:rsidRDefault="00C264C2">
      <w:pPr>
        <w:pStyle w:val="a2"/>
        <w:rPr>
          <w:lang w:val="en-GB"/>
        </w:rPr>
      </w:pPr>
      <w:r>
        <w:rPr>
          <w:rFonts w:hint="eastAsia"/>
          <w:lang w:val="en-GB"/>
        </w:rPr>
        <w:t>Following agreements were made in this meeting:</w:t>
      </w:r>
    </w:p>
    <w:p w14:paraId="363DE223" w14:textId="77777777" w:rsidR="00C50B41" w:rsidRDefault="00C50B41">
      <w:pPr>
        <w:pStyle w:val="a2"/>
        <w:rPr>
          <w:lang w:val="en-GB"/>
        </w:rPr>
      </w:pPr>
    </w:p>
    <w:p w14:paraId="363DE224" w14:textId="77777777" w:rsidR="00C50B41" w:rsidRDefault="00C264C2">
      <w:pPr>
        <w:spacing w:after="0" w:line="240" w:lineRule="auto"/>
        <w:jc w:val="left"/>
        <w:rPr>
          <w:rFonts w:ascii="Times" w:eastAsia="游明朝" w:hAnsi="Times"/>
          <w:b/>
          <w:bCs/>
          <w:szCs w:val="24"/>
          <w:lang w:val="en-US" w:eastAsia="ja-JP" w:bidi="ar"/>
        </w:rPr>
      </w:pPr>
      <w:bookmarkStart w:id="7" w:name="_Hlk190775141"/>
      <w:r>
        <w:rPr>
          <w:rFonts w:ascii="Times" w:eastAsia="游明朝" w:hAnsi="Times" w:hint="eastAsia"/>
          <w:b/>
          <w:bCs/>
          <w:szCs w:val="24"/>
          <w:highlight w:val="green"/>
          <w:lang w:val="en-US" w:eastAsia="ja-JP" w:bidi="ar"/>
        </w:rPr>
        <w:t>Agreement</w:t>
      </w:r>
    </w:p>
    <w:bookmarkEnd w:id="7"/>
    <w:p w14:paraId="363DE225"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 xml:space="preserve">during C-DRX active </w:t>
      </w:r>
      <w:r>
        <w:rPr>
          <w:sz w:val="21"/>
          <w:szCs w:val="21"/>
          <w:lang w:eastAsia="zh-CN"/>
        </w:rPr>
        <w:t>time</w:t>
      </w:r>
    </w:p>
    <w:p w14:paraId="363DE226"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E227" w14:textId="77777777" w:rsidR="00C50B41" w:rsidRDefault="00C50B41">
      <w:pPr>
        <w:spacing w:after="0" w:line="240" w:lineRule="auto"/>
        <w:rPr>
          <w:rFonts w:ascii="Times" w:hAnsi="Times"/>
          <w:sz w:val="21"/>
          <w:szCs w:val="21"/>
          <w:lang w:eastAsia="zh-CN"/>
        </w:rPr>
      </w:pPr>
    </w:p>
    <w:p w14:paraId="363DE228" w14:textId="77777777" w:rsidR="00C50B41" w:rsidRDefault="00C264C2">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29"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E22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E22B" w14:textId="77777777" w:rsidR="00C50B41" w:rsidRDefault="00C50B41">
      <w:pPr>
        <w:pStyle w:val="a2"/>
        <w:spacing w:after="0"/>
        <w:rPr>
          <w:lang w:val="en-GB"/>
        </w:rPr>
      </w:pPr>
    </w:p>
    <w:p w14:paraId="363DE22C" w14:textId="77777777" w:rsidR="00C50B41" w:rsidRDefault="00C264C2">
      <w:pPr>
        <w:spacing w:after="0" w:line="240" w:lineRule="auto"/>
        <w:jc w:val="left"/>
        <w:rPr>
          <w:rFonts w:ascii="Times" w:eastAsia="游明朝" w:hAnsi="Times"/>
          <w:b/>
          <w:bCs/>
          <w:sz w:val="21"/>
          <w:szCs w:val="21"/>
          <w:lang w:val="en-US" w:eastAsia="ja-JP" w:bidi="ar"/>
        </w:rPr>
      </w:pPr>
      <w:bookmarkStart w:id="8" w:name="_Hlk190859773"/>
      <w:r>
        <w:rPr>
          <w:rFonts w:ascii="Times" w:eastAsia="游明朝" w:hAnsi="Times" w:hint="eastAsia"/>
          <w:b/>
          <w:bCs/>
          <w:sz w:val="21"/>
          <w:szCs w:val="21"/>
          <w:highlight w:val="green"/>
          <w:lang w:val="en-US" w:eastAsia="ja-JP" w:bidi="ar"/>
        </w:rPr>
        <w:t>Agreement</w:t>
      </w:r>
    </w:p>
    <w:bookmarkEnd w:id="8"/>
    <w:p w14:paraId="363DE22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3DE22E" w14:textId="77777777" w:rsidR="00C50B41" w:rsidRDefault="00C50B41">
      <w:pPr>
        <w:pStyle w:val="a2"/>
        <w:rPr>
          <w:lang w:val="en-GB"/>
        </w:rPr>
      </w:pPr>
    </w:p>
    <w:p w14:paraId="363DE22F" w14:textId="77777777" w:rsidR="00C50B41" w:rsidRDefault="00C264C2">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30"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363DE231"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23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63DE233" w14:textId="77777777" w:rsidR="00C50B41" w:rsidRDefault="00C264C2">
      <w:pPr>
        <w:numPr>
          <w:ilvl w:val="2"/>
          <w:numId w:val="14"/>
        </w:numPr>
        <w:spacing w:after="0" w:line="252" w:lineRule="auto"/>
        <w:contextualSpacing/>
        <w:jc w:val="left"/>
        <w:rPr>
          <w:rFonts w:ascii="Times" w:hAnsi="Times"/>
          <w:b/>
          <w:bCs/>
          <w:sz w:val="21"/>
          <w:szCs w:val="21"/>
          <w:lang w:eastAsia="zh-CN"/>
        </w:rPr>
      </w:pPr>
      <w:bookmarkStart w:id="9" w:name="_Hlk190773964"/>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bookmarkEnd w:id="9"/>
    <w:p w14:paraId="363DE234"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363DE235" w14:textId="77777777" w:rsidR="00C50B41" w:rsidRDefault="00C50B41">
      <w:pPr>
        <w:spacing w:after="0" w:line="240" w:lineRule="auto"/>
        <w:jc w:val="left"/>
        <w:rPr>
          <w:rFonts w:ascii="Times" w:hAnsi="Times" w:cs="Times"/>
          <w:sz w:val="21"/>
          <w:szCs w:val="21"/>
          <w:lang w:eastAsia="zh-CN" w:bidi="ar"/>
        </w:rPr>
      </w:pPr>
    </w:p>
    <w:p w14:paraId="363DE236" w14:textId="77777777" w:rsidR="00C50B41" w:rsidRDefault="00C264C2">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lastRenderedPageBreak/>
        <w:t>Agreement</w:t>
      </w:r>
    </w:p>
    <w:p w14:paraId="363DE237"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63DE238"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63DE239"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This does not imply that LP-WUS </w:t>
      </w:r>
      <w:proofErr w:type="gramStart"/>
      <w:r>
        <w:rPr>
          <w:rFonts w:ascii="Times" w:hAnsi="Times"/>
          <w:sz w:val="21"/>
          <w:szCs w:val="21"/>
          <w:lang w:eastAsia="zh-CN"/>
        </w:rPr>
        <w:t>has to</w:t>
      </w:r>
      <w:proofErr w:type="gramEnd"/>
      <w:r>
        <w:rPr>
          <w:rFonts w:ascii="Times" w:hAnsi="Times"/>
          <w:sz w:val="21"/>
          <w:szCs w:val="21"/>
          <w:lang w:eastAsia="zh-CN"/>
        </w:rPr>
        <w:t xml:space="preserve"> be configured on both cell groups</w:t>
      </w:r>
    </w:p>
    <w:p w14:paraId="363DE23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3DE23B"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23C"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63DE23D"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FFS UE </w:t>
      </w:r>
      <w:r>
        <w:rPr>
          <w:rFonts w:ascii="Times" w:hAnsi="Times"/>
          <w:sz w:val="21"/>
          <w:szCs w:val="21"/>
          <w:lang w:eastAsia="zh-CN"/>
        </w:rPr>
        <w:t>capability for monitoring LP-WUS on one cell group or both cell groups</w:t>
      </w:r>
    </w:p>
    <w:p w14:paraId="363DE23E"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363DE23F" w14:textId="77777777" w:rsidR="00C50B41" w:rsidRDefault="00C50B41">
      <w:pPr>
        <w:pStyle w:val="a2"/>
        <w:rPr>
          <w:lang w:val="en-GB"/>
        </w:rPr>
      </w:pPr>
    </w:p>
    <w:p w14:paraId="363DE240"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241"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63DE242" w14:textId="77777777" w:rsidR="00C50B41" w:rsidRDefault="00C264C2">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363DE243" w14:textId="77777777" w:rsidR="00C50B41" w:rsidRDefault="00C50B41">
      <w:pPr>
        <w:numPr>
          <w:ilvl w:val="1"/>
          <w:numId w:val="0"/>
        </w:numPr>
        <w:spacing w:after="0" w:line="252" w:lineRule="auto"/>
        <w:contextualSpacing/>
        <w:rPr>
          <w:rFonts w:ascii="Times" w:eastAsia="游明朝" w:hAnsi="Times"/>
          <w:b/>
          <w:bCs/>
          <w:sz w:val="21"/>
          <w:szCs w:val="21"/>
          <w:lang w:eastAsia="ja-JP"/>
        </w:rPr>
      </w:pPr>
    </w:p>
    <w:p w14:paraId="363DE244" w14:textId="77777777" w:rsidR="00C50B41" w:rsidRDefault="00C264C2">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63DE245" w14:textId="77777777" w:rsidR="00C50B41" w:rsidRDefault="00C264C2">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63DE246"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63DE247" w14:textId="77777777" w:rsidR="00C50B41" w:rsidRDefault="00C50B41">
      <w:pPr>
        <w:spacing w:after="0" w:line="240" w:lineRule="auto"/>
        <w:jc w:val="left"/>
        <w:rPr>
          <w:rFonts w:ascii="Times" w:hAnsi="Times" w:cs="Times"/>
          <w:sz w:val="21"/>
          <w:szCs w:val="21"/>
          <w:lang w:val="en-US" w:eastAsia="zh-CN" w:bidi="ar"/>
        </w:rPr>
      </w:pPr>
    </w:p>
    <w:p w14:paraId="363DE248"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249" w14:textId="77777777" w:rsidR="00C50B41" w:rsidRDefault="00C264C2">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63DE24A"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63DE24B"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63DE24C" w14:textId="77777777" w:rsidR="00C50B41" w:rsidRDefault="00C50B41">
      <w:pPr>
        <w:pStyle w:val="a2"/>
        <w:rPr>
          <w:lang w:val="en-GB"/>
        </w:rPr>
      </w:pPr>
    </w:p>
    <w:p w14:paraId="363DE24D" w14:textId="77777777" w:rsidR="00C50B41" w:rsidRDefault="00C264C2">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63DE24E" w14:textId="77777777" w:rsidR="00C50B41" w:rsidRDefault="00C264C2">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363DE24F" w14:textId="77777777" w:rsidR="00C50B41" w:rsidRDefault="00C264C2">
      <w:pPr>
        <w:numPr>
          <w:ilvl w:val="1"/>
          <w:numId w:val="17"/>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363DE250" w14:textId="77777777" w:rsidR="00C50B41" w:rsidRDefault="00C264C2">
      <w:pPr>
        <w:numPr>
          <w:ilvl w:val="1"/>
          <w:numId w:val="17"/>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363DE251" w14:textId="77777777" w:rsidR="00C50B41" w:rsidRDefault="00C264C2">
      <w:pPr>
        <w:numPr>
          <w:ilvl w:val="2"/>
          <w:numId w:val="17"/>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363DE252" w14:textId="77777777" w:rsidR="00C50B41" w:rsidRDefault="00C264C2">
      <w:pPr>
        <w:numPr>
          <w:ilvl w:val="3"/>
          <w:numId w:val="17"/>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363DE253" w14:textId="77777777" w:rsidR="00C50B41" w:rsidRDefault="00C264C2">
      <w:pPr>
        <w:numPr>
          <w:ilvl w:val="2"/>
          <w:numId w:val="17"/>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63DE254" w14:textId="77777777" w:rsidR="00C50B41" w:rsidRDefault="00C264C2">
      <w:pPr>
        <w:numPr>
          <w:ilvl w:val="1"/>
          <w:numId w:val="17"/>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63DE255" w14:textId="77777777" w:rsidR="00C50B41" w:rsidRDefault="00C50B41">
      <w:pPr>
        <w:pStyle w:val="a2"/>
      </w:pPr>
    </w:p>
    <w:p w14:paraId="363DE256" w14:textId="77777777" w:rsidR="00C50B41" w:rsidRDefault="00C50B41">
      <w:pPr>
        <w:pStyle w:val="a2"/>
      </w:pPr>
    </w:p>
    <w:p w14:paraId="363DE257" w14:textId="77777777" w:rsidR="00C50B41" w:rsidRDefault="00C264C2">
      <w:pPr>
        <w:pStyle w:val="1"/>
      </w:pPr>
      <w:bookmarkStart w:id="10"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C50B41" w14:paraId="363DE25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363DE258" w14:textId="77777777" w:rsidR="00C50B41" w:rsidRDefault="00C264C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59" w14:textId="77777777" w:rsidR="00C50B41" w:rsidRDefault="00C264C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5A" w14:textId="77777777" w:rsidR="00C50B41" w:rsidRDefault="00C264C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63DE25B" w14:textId="77777777" w:rsidR="00C50B41" w:rsidRDefault="00C264C2">
            <w:pPr>
              <w:spacing w:after="0"/>
              <w:rPr>
                <w:rFonts w:ascii="Arial" w:hAnsi="Arial" w:cs="Arial"/>
                <w:sz w:val="16"/>
                <w:szCs w:val="16"/>
              </w:rPr>
            </w:pPr>
            <w:r>
              <w:rPr>
                <w:rFonts w:ascii="Arial" w:hAnsi="Arial" w:cs="Arial"/>
                <w:sz w:val="16"/>
                <w:szCs w:val="16"/>
              </w:rPr>
              <w:t>vivo, NTT DOCOMO</w:t>
            </w:r>
          </w:p>
        </w:tc>
      </w:tr>
      <w:tr w:rsidR="00C50B41" w14:paraId="363DE261"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5D" w14:textId="77777777" w:rsidR="00C50B41" w:rsidRDefault="00C264C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5E" w14:textId="77777777" w:rsidR="00C50B41" w:rsidRDefault="00C264C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5F" w14:textId="77777777" w:rsidR="00C50B41" w:rsidRDefault="00C264C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363DE260" w14:textId="77777777" w:rsidR="00C50B41" w:rsidRDefault="00C264C2">
            <w:pPr>
              <w:spacing w:after="0"/>
              <w:rPr>
                <w:rFonts w:ascii="Arial" w:eastAsia="ＭＳ Ｐゴシック" w:hAnsi="Arial" w:cs="Arial"/>
                <w:sz w:val="16"/>
                <w:szCs w:val="16"/>
              </w:rPr>
            </w:pPr>
            <w:r>
              <w:rPr>
                <w:rFonts w:ascii="Arial" w:hAnsi="Arial" w:cs="Arial"/>
                <w:sz w:val="16"/>
                <w:szCs w:val="16"/>
              </w:rPr>
              <w:t>vivo, NTT DOCOMO</w:t>
            </w:r>
          </w:p>
        </w:tc>
      </w:tr>
      <w:tr w:rsidR="00C50B41" w14:paraId="363DE26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62" w14:textId="77777777" w:rsidR="00C50B41" w:rsidRDefault="00C264C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63" w14:textId="77777777" w:rsidR="00C50B41" w:rsidRDefault="00C264C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64" w14:textId="77777777" w:rsidR="00C50B41" w:rsidRDefault="00C264C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363DE265" w14:textId="77777777" w:rsidR="00C50B41" w:rsidRDefault="00C264C2">
            <w:pPr>
              <w:spacing w:after="0"/>
              <w:rPr>
                <w:rFonts w:ascii="Arial" w:hAnsi="Arial" w:cs="Arial"/>
                <w:sz w:val="16"/>
                <w:szCs w:val="16"/>
              </w:rPr>
            </w:pPr>
            <w:r>
              <w:rPr>
                <w:rFonts w:ascii="Arial" w:hAnsi="Arial" w:cs="Arial"/>
                <w:sz w:val="16"/>
                <w:szCs w:val="16"/>
              </w:rPr>
              <w:t>Moderator (NTT DOCOMO)</w:t>
            </w:r>
          </w:p>
        </w:tc>
      </w:tr>
      <w:tr w:rsidR="00C50B41" w14:paraId="363DE26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67" w14:textId="77777777" w:rsidR="00C50B41" w:rsidRDefault="00C264C2">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68" w14:textId="77777777" w:rsidR="00C50B41" w:rsidRDefault="00C264C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69" w14:textId="77777777" w:rsidR="00C50B41" w:rsidRDefault="00C264C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363DE26A" w14:textId="77777777" w:rsidR="00C50B41" w:rsidRDefault="00C264C2">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50B41" w14:paraId="363DE270" w14:textId="77777777">
        <w:trPr>
          <w:trHeight w:val="400"/>
        </w:trPr>
        <w:tc>
          <w:tcPr>
            <w:tcW w:w="303" w:type="pct"/>
            <w:tcBorders>
              <w:top w:val="nil"/>
              <w:left w:val="single" w:sz="4" w:space="0" w:color="A6A6A6"/>
              <w:bottom w:val="single" w:sz="4" w:space="0" w:color="A6A6A6"/>
              <w:right w:val="single" w:sz="4" w:space="0" w:color="A6A6A6"/>
            </w:tcBorders>
          </w:tcPr>
          <w:p w14:paraId="363DE26C" w14:textId="77777777" w:rsidR="00C50B41" w:rsidRDefault="00C264C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363DE26D" w14:textId="77777777" w:rsidR="00C50B41" w:rsidRDefault="00C264C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363DE26E"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6F" w14:textId="77777777" w:rsidR="00C50B41" w:rsidRDefault="00C264C2">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C50B41" w14:paraId="363DE275" w14:textId="77777777">
        <w:trPr>
          <w:trHeight w:val="400"/>
        </w:trPr>
        <w:tc>
          <w:tcPr>
            <w:tcW w:w="303" w:type="pct"/>
            <w:tcBorders>
              <w:top w:val="nil"/>
              <w:left w:val="single" w:sz="4" w:space="0" w:color="A6A6A6"/>
              <w:bottom w:val="single" w:sz="4" w:space="0" w:color="A6A6A6"/>
              <w:right w:val="single" w:sz="4" w:space="0" w:color="A6A6A6"/>
            </w:tcBorders>
          </w:tcPr>
          <w:p w14:paraId="363DE271" w14:textId="77777777" w:rsidR="00C50B41" w:rsidRDefault="00C264C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363DE272" w14:textId="77777777" w:rsidR="00C50B41" w:rsidRDefault="00C264C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363DE273"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74" w14:textId="77777777" w:rsidR="00C50B41" w:rsidRDefault="00C264C2">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C50B41" w14:paraId="363DE27A" w14:textId="77777777">
        <w:trPr>
          <w:trHeight w:val="400"/>
        </w:trPr>
        <w:tc>
          <w:tcPr>
            <w:tcW w:w="303" w:type="pct"/>
            <w:tcBorders>
              <w:top w:val="nil"/>
              <w:left w:val="single" w:sz="4" w:space="0" w:color="A6A6A6"/>
              <w:bottom w:val="single" w:sz="4" w:space="0" w:color="A6A6A6"/>
              <w:right w:val="single" w:sz="4" w:space="0" w:color="A6A6A6"/>
            </w:tcBorders>
          </w:tcPr>
          <w:p w14:paraId="363DE276" w14:textId="77777777" w:rsidR="00C50B41" w:rsidRDefault="00C264C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363DE277" w14:textId="77777777" w:rsidR="00C50B41" w:rsidRDefault="00C264C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363DE278" w14:textId="77777777" w:rsidR="00C50B41" w:rsidRDefault="00C264C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63DE279" w14:textId="77777777" w:rsidR="00C50B41" w:rsidRDefault="00C264C2">
            <w:pPr>
              <w:spacing w:after="0"/>
              <w:rPr>
                <w:rFonts w:ascii="Arial" w:eastAsia="ＭＳ Ｐゴシック" w:hAnsi="Arial" w:cs="Arial"/>
                <w:sz w:val="16"/>
                <w:szCs w:val="16"/>
              </w:rPr>
            </w:pPr>
            <w:r>
              <w:rPr>
                <w:rFonts w:ascii="Arial" w:hAnsi="Arial" w:cs="Arial"/>
                <w:sz w:val="16"/>
                <w:szCs w:val="16"/>
              </w:rPr>
              <w:t>CATT</w:t>
            </w:r>
          </w:p>
        </w:tc>
      </w:tr>
      <w:tr w:rsidR="00C50B41" w14:paraId="363DE27F" w14:textId="77777777">
        <w:trPr>
          <w:trHeight w:val="400"/>
        </w:trPr>
        <w:tc>
          <w:tcPr>
            <w:tcW w:w="303" w:type="pct"/>
            <w:tcBorders>
              <w:top w:val="nil"/>
              <w:left w:val="single" w:sz="4" w:space="0" w:color="A6A6A6"/>
              <w:bottom w:val="single" w:sz="4" w:space="0" w:color="A6A6A6"/>
              <w:right w:val="single" w:sz="4" w:space="0" w:color="A6A6A6"/>
            </w:tcBorders>
          </w:tcPr>
          <w:p w14:paraId="363DE27B" w14:textId="77777777" w:rsidR="00C50B41" w:rsidRDefault="00C264C2">
            <w:pPr>
              <w:spacing w:after="0"/>
              <w:rPr>
                <w:rFonts w:ascii="Arial" w:hAnsi="Arial" w:cs="Arial"/>
                <w:color w:val="0000FF"/>
                <w:sz w:val="16"/>
                <w:szCs w:val="16"/>
                <w:u w:val="single"/>
              </w:rPr>
            </w:pPr>
            <w:r>
              <w:rPr>
                <w:rFonts w:ascii="Arial" w:hAnsi="Arial" w:cs="Arial"/>
                <w:sz w:val="16"/>
                <w:szCs w:val="16"/>
              </w:rPr>
              <w:lastRenderedPageBreak/>
              <w:t>[8]</w:t>
            </w:r>
          </w:p>
        </w:tc>
        <w:tc>
          <w:tcPr>
            <w:tcW w:w="779" w:type="pct"/>
            <w:tcBorders>
              <w:top w:val="nil"/>
              <w:left w:val="single" w:sz="4" w:space="0" w:color="A6A6A6"/>
              <w:bottom w:val="single" w:sz="4" w:space="0" w:color="A6A6A6"/>
              <w:right w:val="single" w:sz="4" w:space="0" w:color="A6A6A6"/>
            </w:tcBorders>
            <w:shd w:val="clear" w:color="auto" w:fill="auto"/>
          </w:tcPr>
          <w:p w14:paraId="363DE27C" w14:textId="77777777" w:rsidR="00C50B41" w:rsidRDefault="00C264C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363DE27D"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7E" w14:textId="77777777" w:rsidR="00C50B41" w:rsidRDefault="00C264C2">
            <w:pPr>
              <w:spacing w:after="0"/>
              <w:rPr>
                <w:rFonts w:ascii="Arial" w:eastAsia="ＭＳ Ｐゴシック" w:hAnsi="Arial" w:cs="Arial"/>
                <w:sz w:val="16"/>
                <w:szCs w:val="16"/>
              </w:rPr>
            </w:pPr>
            <w:r>
              <w:rPr>
                <w:rFonts w:ascii="Arial" w:hAnsi="Arial" w:cs="Arial"/>
                <w:sz w:val="16"/>
                <w:szCs w:val="16"/>
              </w:rPr>
              <w:t>CMCC</w:t>
            </w:r>
          </w:p>
        </w:tc>
      </w:tr>
      <w:tr w:rsidR="00C50B41" w14:paraId="363DE284" w14:textId="77777777">
        <w:trPr>
          <w:trHeight w:val="400"/>
        </w:trPr>
        <w:tc>
          <w:tcPr>
            <w:tcW w:w="303" w:type="pct"/>
            <w:tcBorders>
              <w:top w:val="nil"/>
              <w:left w:val="single" w:sz="4" w:space="0" w:color="A6A6A6"/>
              <w:bottom w:val="single" w:sz="4" w:space="0" w:color="A6A6A6"/>
              <w:right w:val="single" w:sz="4" w:space="0" w:color="A6A6A6"/>
            </w:tcBorders>
          </w:tcPr>
          <w:p w14:paraId="363DE280" w14:textId="77777777" w:rsidR="00C50B41" w:rsidRDefault="00C264C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363DE281" w14:textId="77777777" w:rsidR="00C50B41" w:rsidRDefault="00C264C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363DE282"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83" w14:textId="77777777" w:rsidR="00C50B41" w:rsidRDefault="00C264C2">
            <w:pPr>
              <w:spacing w:after="0"/>
              <w:rPr>
                <w:rFonts w:ascii="Arial" w:eastAsia="ＭＳ Ｐゴシック" w:hAnsi="Arial" w:cs="Arial"/>
                <w:sz w:val="16"/>
                <w:szCs w:val="16"/>
              </w:rPr>
            </w:pPr>
            <w:r>
              <w:rPr>
                <w:rFonts w:ascii="Arial" w:hAnsi="Arial" w:cs="Arial"/>
                <w:sz w:val="16"/>
                <w:szCs w:val="16"/>
              </w:rPr>
              <w:t>vivo</w:t>
            </w:r>
          </w:p>
        </w:tc>
      </w:tr>
      <w:tr w:rsidR="00C50B41" w14:paraId="363DE289" w14:textId="77777777">
        <w:trPr>
          <w:trHeight w:val="400"/>
        </w:trPr>
        <w:tc>
          <w:tcPr>
            <w:tcW w:w="303" w:type="pct"/>
            <w:tcBorders>
              <w:top w:val="nil"/>
              <w:left w:val="single" w:sz="4" w:space="0" w:color="A6A6A6"/>
              <w:bottom w:val="single" w:sz="4" w:space="0" w:color="A6A6A6"/>
              <w:right w:val="single" w:sz="4" w:space="0" w:color="A6A6A6"/>
            </w:tcBorders>
          </w:tcPr>
          <w:p w14:paraId="363DE285" w14:textId="77777777" w:rsidR="00C50B41" w:rsidRDefault="00C264C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363DE286" w14:textId="77777777" w:rsidR="00C50B41" w:rsidRDefault="00C264C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363DE287" w14:textId="77777777" w:rsidR="00C50B41" w:rsidRDefault="00C264C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88" w14:textId="77777777" w:rsidR="00C50B41" w:rsidRDefault="00C264C2">
            <w:pPr>
              <w:spacing w:after="0"/>
              <w:rPr>
                <w:rFonts w:ascii="Arial" w:eastAsia="ＭＳ Ｐゴシック" w:hAnsi="Arial" w:cs="Arial"/>
                <w:sz w:val="16"/>
                <w:szCs w:val="16"/>
              </w:rPr>
            </w:pPr>
            <w:r>
              <w:rPr>
                <w:rFonts w:ascii="Arial" w:hAnsi="Arial" w:cs="Arial"/>
                <w:sz w:val="16"/>
                <w:szCs w:val="16"/>
              </w:rPr>
              <w:t>OPPO</w:t>
            </w:r>
          </w:p>
        </w:tc>
      </w:tr>
      <w:tr w:rsidR="00C50B41" w14:paraId="363DE28E" w14:textId="77777777">
        <w:trPr>
          <w:trHeight w:val="400"/>
        </w:trPr>
        <w:tc>
          <w:tcPr>
            <w:tcW w:w="303" w:type="pct"/>
            <w:tcBorders>
              <w:top w:val="nil"/>
              <w:left w:val="single" w:sz="4" w:space="0" w:color="A6A6A6"/>
              <w:bottom w:val="single" w:sz="4" w:space="0" w:color="A6A6A6"/>
              <w:right w:val="single" w:sz="4" w:space="0" w:color="A6A6A6"/>
            </w:tcBorders>
          </w:tcPr>
          <w:p w14:paraId="363DE28A" w14:textId="77777777" w:rsidR="00C50B41" w:rsidRDefault="00C264C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363DE28B" w14:textId="77777777" w:rsidR="00C50B41" w:rsidRDefault="00C264C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363DE28C"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8D" w14:textId="77777777" w:rsidR="00C50B41" w:rsidRDefault="00C264C2">
            <w:pPr>
              <w:spacing w:after="0"/>
              <w:rPr>
                <w:rFonts w:ascii="Arial" w:eastAsia="ＭＳ Ｐゴシック" w:hAnsi="Arial" w:cs="Arial"/>
                <w:sz w:val="16"/>
                <w:szCs w:val="16"/>
              </w:rPr>
            </w:pPr>
            <w:r>
              <w:rPr>
                <w:rFonts w:ascii="Arial" w:hAnsi="Arial" w:cs="Arial"/>
                <w:sz w:val="16"/>
                <w:szCs w:val="16"/>
              </w:rPr>
              <w:t>Panasonic</w:t>
            </w:r>
          </w:p>
        </w:tc>
      </w:tr>
      <w:tr w:rsidR="00C50B41" w14:paraId="363DE293" w14:textId="77777777">
        <w:trPr>
          <w:trHeight w:val="400"/>
        </w:trPr>
        <w:tc>
          <w:tcPr>
            <w:tcW w:w="303" w:type="pct"/>
            <w:tcBorders>
              <w:top w:val="nil"/>
              <w:left w:val="single" w:sz="4" w:space="0" w:color="A6A6A6"/>
              <w:bottom w:val="single" w:sz="4" w:space="0" w:color="A6A6A6"/>
              <w:right w:val="single" w:sz="4" w:space="0" w:color="A6A6A6"/>
            </w:tcBorders>
          </w:tcPr>
          <w:p w14:paraId="363DE28F" w14:textId="77777777" w:rsidR="00C50B41" w:rsidRDefault="00C264C2">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363DE290" w14:textId="77777777" w:rsidR="00C50B41" w:rsidRDefault="00C264C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363DE291"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363DE292" w14:textId="77777777" w:rsidR="00C50B41" w:rsidRDefault="00C264C2">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C50B41" w14:paraId="363DE298" w14:textId="77777777">
        <w:trPr>
          <w:trHeight w:val="400"/>
        </w:trPr>
        <w:tc>
          <w:tcPr>
            <w:tcW w:w="303" w:type="pct"/>
            <w:tcBorders>
              <w:top w:val="nil"/>
              <w:left w:val="single" w:sz="4" w:space="0" w:color="A6A6A6"/>
              <w:bottom w:val="single" w:sz="4" w:space="0" w:color="A6A6A6"/>
              <w:right w:val="single" w:sz="4" w:space="0" w:color="A6A6A6"/>
            </w:tcBorders>
          </w:tcPr>
          <w:p w14:paraId="363DE294" w14:textId="77777777" w:rsidR="00C50B41" w:rsidRDefault="00C264C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363DE295" w14:textId="77777777" w:rsidR="00C50B41" w:rsidRDefault="00C264C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63DE296"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363DE297" w14:textId="77777777" w:rsidR="00C50B41" w:rsidRDefault="00C264C2">
            <w:pPr>
              <w:spacing w:after="0"/>
              <w:rPr>
                <w:rFonts w:ascii="Arial" w:eastAsia="ＭＳ Ｐゴシック" w:hAnsi="Arial" w:cs="Arial"/>
                <w:sz w:val="16"/>
                <w:szCs w:val="16"/>
              </w:rPr>
            </w:pPr>
            <w:r>
              <w:rPr>
                <w:rFonts w:ascii="Arial" w:hAnsi="Arial" w:cs="Arial"/>
                <w:sz w:val="16"/>
                <w:szCs w:val="16"/>
              </w:rPr>
              <w:t>Nokia</w:t>
            </w:r>
          </w:p>
        </w:tc>
      </w:tr>
      <w:tr w:rsidR="00C50B41" w14:paraId="363DE29D" w14:textId="77777777">
        <w:trPr>
          <w:trHeight w:val="400"/>
        </w:trPr>
        <w:tc>
          <w:tcPr>
            <w:tcW w:w="303" w:type="pct"/>
            <w:tcBorders>
              <w:top w:val="nil"/>
              <w:left w:val="single" w:sz="4" w:space="0" w:color="A6A6A6"/>
              <w:bottom w:val="single" w:sz="4" w:space="0" w:color="A6A6A6"/>
              <w:right w:val="single" w:sz="4" w:space="0" w:color="A6A6A6"/>
            </w:tcBorders>
          </w:tcPr>
          <w:p w14:paraId="363DE299" w14:textId="77777777" w:rsidR="00C50B41" w:rsidRDefault="00C264C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363DE29A" w14:textId="77777777" w:rsidR="00C50B41" w:rsidRDefault="00C264C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363DE29B"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363DE29C" w14:textId="77777777" w:rsidR="00C50B41" w:rsidRDefault="00C264C2">
            <w:pPr>
              <w:spacing w:after="0"/>
              <w:rPr>
                <w:rFonts w:ascii="Arial" w:eastAsia="ＭＳ Ｐゴシック" w:hAnsi="Arial" w:cs="Arial"/>
                <w:sz w:val="16"/>
                <w:szCs w:val="16"/>
              </w:rPr>
            </w:pPr>
            <w:r>
              <w:rPr>
                <w:rFonts w:ascii="Arial" w:hAnsi="Arial" w:cs="Arial"/>
                <w:sz w:val="16"/>
                <w:szCs w:val="16"/>
              </w:rPr>
              <w:t>NEC</w:t>
            </w:r>
          </w:p>
        </w:tc>
      </w:tr>
      <w:tr w:rsidR="00C50B41" w14:paraId="363DE2A2" w14:textId="77777777">
        <w:trPr>
          <w:trHeight w:val="400"/>
        </w:trPr>
        <w:tc>
          <w:tcPr>
            <w:tcW w:w="303" w:type="pct"/>
            <w:tcBorders>
              <w:top w:val="nil"/>
              <w:left w:val="single" w:sz="4" w:space="0" w:color="A6A6A6"/>
              <w:bottom w:val="single" w:sz="4" w:space="0" w:color="A6A6A6"/>
              <w:right w:val="single" w:sz="4" w:space="0" w:color="A6A6A6"/>
            </w:tcBorders>
          </w:tcPr>
          <w:p w14:paraId="363DE29E" w14:textId="77777777" w:rsidR="00C50B41" w:rsidRDefault="00C264C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363DE29F" w14:textId="77777777" w:rsidR="00C50B41" w:rsidRDefault="00C264C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363DE2A0"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363DE2A1" w14:textId="77777777" w:rsidR="00C50B41" w:rsidRDefault="00C264C2">
            <w:pPr>
              <w:spacing w:after="0"/>
              <w:rPr>
                <w:rFonts w:ascii="Arial" w:eastAsia="ＭＳ Ｐゴシック" w:hAnsi="Arial" w:cs="Arial"/>
                <w:sz w:val="16"/>
                <w:szCs w:val="16"/>
              </w:rPr>
            </w:pPr>
            <w:r>
              <w:rPr>
                <w:rFonts w:ascii="Arial" w:hAnsi="Arial" w:cs="Arial"/>
                <w:sz w:val="16"/>
                <w:szCs w:val="16"/>
              </w:rPr>
              <w:t>Sony</w:t>
            </w:r>
          </w:p>
        </w:tc>
      </w:tr>
      <w:tr w:rsidR="00C50B41" w14:paraId="363DE2A7" w14:textId="77777777">
        <w:trPr>
          <w:trHeight w:val="400"/>
        </w:trPr>
        <w:tc>
          <w:tcPr>
            <w:tcW w:w="303" w:type="pct"/>
            <w:tcBorders>
              <w:top w:val="nil"/>
              <w:left w:val="single" w:sz="4" w:space="0" w:color="A6A6A6"/>
              <w:bottom w:val="single" w:sz="4" w:space="0" w:color="A6A6A6"/>
              <w:right w:val="single" w:sz="4" w:space="0" w:color="A6A6A6"/>
            </w:tcBorders>
          </w:tcPr>
          <w:p w14:paraId="363DE2A3" w14:textId="77777777" w:rsidR="00C50B41" w:rsidRDefault="00C264C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363DE2A4" w14:textId="77777777" w:rsidR="00C50B41" w:rsidRDefault="00C264C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363DE2A5"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A6" w14:textId="77777777" w:rsidR="00C50B41" w:rsidRDefault="00C264C2">
            <w:pPr>
              <w:spacing w:after="0"/>
              <w:rPr>
                <w:rFonts w:ascii="Arial" w:eastAsia="ＭＳ Ｐゴシック" w:hAnsi="Arial" w:cs="Arial"/>
                <w:sz w:val="16"/>
                <w:szCs w:val="16"/>
              </w:rPr>
            </w:pPr>
            <w:r>
              <w:rPr>
                <w:rFonts w:ascii="Arial" w:hAnsi="Arial" w:cs="Arial"/>
                <w:sz w:val="16"/>
                <w:szCs w:val="16"/>
              </w:rPr>
              <w:t>Xiaomi</w:t>
            </w:r>
          </w:p>
        </w:tc>
      </w:tr>
      <w:tr w:rsidR="00C50B41" w14:paraId="363DE2AC" w14:textId="77777777">
        <w:trPr>
          <w:trHeight w:val="400"/>
        </w:trPr>
        <w:tc>
          <w:tcPr>
            <w:tcW w:w="303" w:type="pct"/>
            <w:tcBorders>
              <w:top w:val="nil"/>
              <w:left w:val="single" w:sz="4" w:space="0" w:color="A6A6A6"/>
              <w:bottom w:val="single" w:sz="4" w:space="0" w:color="A6A6A6"/>
              <w:right w:val="single" w:sz="4" w:space="0" w:color="A6A6A6"/>
            </w:tcBorders>
          </w:tcPr>
          <w:p w14:paraId="363DE2A8" w14:textId="77777777" w:rsidR="00C50B41" w:rsidRDefault="00C264C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363DE2A9" w14:textId="77777777" w:rsidR="00C50B41" w:rsidRDefault="00C264C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363DE2AA"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63DE2AB" w14:textId="77777777" w:rsidR="00C50B41" w:rsidRDefault="00C264C2">
            <w:pPr>
              <w:spacing w:after="0"/>
              <w:rPr>
                <w:rFonts w:ascii="Arial" w:eastAsia="ＭＳ Ｐゴシック" w:hAnsi="Arial" w:cs="Arial"/>
                <w:sz w:val="16"/>
                <w:szCs w:val="16"/>
              </w:rPr>
            </w:pPr>
            <w:r>
              <w:rPr>
                <w:rFonts w:ascii="Arial" w:hAnsi="Arial" w:cs="Arial"/>
                <w:sz w:val="16"/>
                <w:szCs w:val="16"/>
              </w:rPr>
              <w:t>Apple</w:t>
            </w:r>
          </w:p>
        </w:tc>
      </w:tr>
      <w:tr w:rsidR="00C50B41" w14:paraId="363DE2B1" w14:textId="77777777">
        <w:trPr>
          <w:trHeight w:val="400"/>
        </w:trPr>
        <w:tc>
          <w:tcPr>
            <w:tcW w:w="303" w:type="pct"/>
            <w:tcBorders>
              <w:top w:val="nil"/>
              <w:left w:val="single" w:sz="4" w:space="0" w:color="A6A6A6"/>
              <w:bottom w:val="single" w:sz="4" w:space="0" w:color="A6A6A6"/>
              <w:right w:val="single" w:sz="4" w:space="0" w:color="A6A6A6"/>
            </w:tcBorders>
          </w:tcPr>
          <w:p w14:paraId="363DE2AD" w14:textId="77777777" w:rsidR="00C50B41" w:rsidRDefault="00C264C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363DE2AE" w14:textId="77777777" w:rsidR="00C50B41" w:rsidRDefault="00C264C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363DE2AF"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0" w14:textId="77777777" w:rsidR="00C50B41" w:rsidRDefault="00C264C2">
            <w:pPr>
              <w:spacing w:after="0"/>
              <w:rPr>
                <w:rFonts w:ascii="Arial" w:eastAsia="ＭＳ Ｐゴシック" w:hAnsi="Arial" w:cs="Arial"/>
                <w:sz w:val="16"/>
                <w:szCs w:val="16"/>
              </w:rPr>
            </w:pPr>
            <w:r>
              <w:rPr>
                <w:rFonts w:ascii="Arial" w:hAnsi="Arial" w:cs="Arial"/>
                <w:sz w:val="16"/>
                <w:szCs w:val="16"/>
              </w:rPr>
              <w:t>Samsung</w:t>
            </w:r>
          </w:p>
        </w:tc>
      </w:tr>
      <w:tr w:rsidR="00C50B41" w14:paraId="363DE2B6" w14:textId="77777777">
        <w:trPr>
          <w:trHeight w:val="400"/>
        </w:trPr>
        <w:tc>
          <w:tcPr>
            <w:tcW w:w="303" w:type="pct"/>
            <w:tcBorders>
              <w:top w:val="nil"/>
              <w:left w:val="single" w:sz="4" w:space="0" w:color="A6A6A6"/>
              <w:bottom w:val="single" w:sz="4" w:space="0" w:color="A6A6A6"/>
              <w:right w:val="single" w:sz="4" w:space="0" w:color="A6A6A6"/>
            </w:tcBorders>
          </w:tcPr>
          <w:p w14:paraId="363DE2B2" w14:textId="77777777" w:rsidR="00C50B41" w:rsidRDefault="00C264C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363DE2B3" w14:textId="77777777" w:rsidR="00C50B41" w:rsidRDefault="00C264C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63DE2B4"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5" w14:textId="77777777" w:rsidR="00C50B41" w:rsidRDefault="00C264C2">
            <w:pPr>
              <w:spacing w:after="0"/>
              <w:rPr>
                <w:rFonts w:ascii="Arial" w:eastAsia="ＭＳ Ｐゴシック" w:hAnsi="Arial" w:cs="Arial"/>
                <w:sz w:val="16"/>
                <w:szCs w:val="16"/>
              </w:rPr>
            </w:pPr>
            <w:r>
              <w:rPr>
                <w:rFonts w:ascii="Arial" w:hAnsi="Arial" w:cs="Arial"/>
                <w:sz w:val="16"/>
                <w:szCs w:val="16"/>
              </w:rPr>
              <w:t>Lenovo</w:t>
            </w:r>
          </w:p>
        </w:tc>
      </w:tr>
      <w:tr w:rsidR="00C50B41" w14:paraId="363DE2BB" w14:textId="77777777">
        <w:trPr>
          <w:trHeight w:val="400"/>
        </w:trPr>
        <w:tc>
          <w:tcPr>
            <w:tcW w:w="303" w:type="pct"/>
            <w:tcBorders>
              <w:top w:val="nil"/>
              <w:left w:val="single" w:sz="4" w:space="0" w:color="A6A6A6"/>
              <w:bottom w:val="single" w:sz="4" w:space="0" w:color="A6A6A6"/>
              <w:right w:val="single" w:sz="4" w:space="0" w:color="A6A6A6"/>
            </w:tcBorders>
          </w:tcPr>
          <w:p w14:paraId="363DE2B7" w14:textId="77777777" w:rsidR="00C50B41" w:rsidRDefault="00C264C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363DE2B8" w14:textId="77777777" w:rsidR="00C50B41" w:rsidRDefault="00C264C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363DE2B9"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A" w14:textId="77777777" w:rsidR="00C50B41" w:rsidRDefault="00C264C2">
            <w:pPr>
              <w:spacing w:after="0"/>
              <w:rPr>
                <w:rFonts w:ascii="Arial" w:eastAsia="ＭＳ Ｐゴシック" w:hAnsi="Arial" w:cs="Arial"/>
                <w:sz w:val="16"/>
                <w:szCs w:val="16"/>
              </w:rPr>
            </w:pPr>
            <w:r>
              <w:rPr>
                <w:rFonts w:ascii="Arial" w:hAnsi="Arial" w:cs="Arial"/>
                <w:sz w:val="16"/>
                <w:szCs w:val="16"/>
              </w:rPr>
              <w:t>ETRI</w:t>
            </w:r>
          </w:p>
        </w:tc>
      </w:tr>
      <w:tr w:rsidR="00C50B41" w14:paraId="363DE2C0" w14:textId="77777777">
        <w:trPr>
          <w:trHeight w:val="400"/>
        </w:trPr>
        <w:tc>
          <w:tcPr>
            <w:tcW w:w="303" w:type="pct"/>
            <w:tcBorders>
              <w:top w:val="nil"/>
              <w:left w:val="single" w:sz="4" w:space="0" w:color="A6A6A6"/>
              <w:bottom w:val="single" w:sz="4" w:space="0" w:color="A6A6A6"/>
              <w:right w:val="single" w:sz="4" w:space="0" w:color="A6A6A6"/>
            </w:tcBorders>
          </w:tcPr>
          <w:p w14:paraId="363DE2BC" w14:textId="77777777" w:rsidR="00C50B41" w:rsidRDefault="00C264C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63DE2BD" w14:textId="77777777" w:rsidR="00C50B41" w:rsidRDefault="00C264C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363DE2BE"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F" w14:textId="77777777" w:rsidR="00C50B41" w:rsidRDefault="00C264C2">
            <w:pPr>
              <w:spacing w:after="0"/>
              <w:rPr>
                <w:rFonts w:ascii="Arial" w:eastAsia="ＭＳ Ｐゴシック" w:hAnsi="Arial" w:cs="Arial"/>
                <w:sz w:val="16"/>
                <w:szCs w:val="16"/>
              </w:rPr>
            </w:pPr>
            <w:r>
              <w:rPr>
                <w:rFonts w:ascii="Arial" w:hAnsi="Arial" w:cs="Arial"/>
                <w:sz w:val="16"/>
                <w:szCs w:val="16"/>
              </w:rPr>
              <w:t>LG Electronics</w:t>
            </w:r>
          </w:p>
        </w:tc>
      </w:tr>
      <w:tr w:rsidR="00C50B41" w14:paraId="363DE2C5" w14:textId="77777777">
        <w:trPr>
          <w:trHeight w:val="400"/>
        </w:trPr>
        <w:tc>
          <w:tcPr>
            <w:tcW w:w="303" w:type="pct"/>
            <w:tcBorders>
              <w:top w:val="nil"/>
              <w:left w:val="single" w:sz="4" w:space="0" w:color="A6A6A6"/>
              <w:bottom w:val="single" w:sz="4" w:space="0" w:color="A6A6A6"/>
              <w:right w:val="single" w:sz="4" w:space="0" w:color="A6A6A6"/>
            </w:tcBorders>
          </w:tcPr>
          <w:p w14:paraId="363DE2C1" w14:textId="77777777" w:rsidR="00C50B41" w:rsidRDefault="00C264C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363DE2C2" w14:textId="77777777" w:rsidR="00C50B41" w:rsidRDefault="00C264C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363DE2C3"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63DE2C4" w14:textId="77777777" w:rsidR="00C50B41" w:rsidRDefault="00C264C2">
            <w:pPr>
              <w:spacing w:after="0"/>
              <w:rPr>
                <w:rFonts w:ascii="Arial" w:eastAsia="ＭＳ Ｐゴシック" w:hAnsi="Arial" w:cs="Arial"/>
                <w:sz w:val="16"/>
                <w:szCs w:val="16"/>
              </w:rPr>
            </w:pPr>
            <w:r>
              <w:rPr>
                <w:rFonts w:ascii="Arial" w:hAnsi="Arial" w:cs="Arial"/>
                <w:sz w:val="16"/>
                <w:szCs w:val="16"/>
              </w:rPr>
              <w:t>MediaTek Inc.</w:t>
            </w:r>
          </w:p>
        </w:tc>
      </w:tr>
      <w:tr w:rsidR="00C50B41" w14:paraId="363DE2CA" w14:textId="77777777">
        <w:trPr>
          <w:trHeight w:val="400"/>
        </w:trPr>
        <w:tc>
          <w:tcPr>
            <w:tcW w:w="303" w:type="pct"/>
            <w:tcBorders>
              <w:top w:val="nil"/>
              <w:left w:val="single" w:sz="4" w:space="0" w:color="A6A6A6"/>
              <w:bottom w:val="single" w:sz="4" w:space="0" w:color="A6A6A6"/>
              <w:right w:val="single" w:sz="4" w:space="0" w:color="A6A6A6"/>
            </w:tcBorders>
          </w:tcPr>
          <w:p w14:paraId="363DE2C6" w14:textId="77777777" w:rsidR="00C50B41" w:rsidRDefault="00C264C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363DE2C7" w14:textId="77777777" w:rsidR="00C50B41" w:rsidRDefault="00C264C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63DE2C8"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C9" w14:textId="77777777" w:rsidR="00C50B41" w:rsidRDefault="00C264C2">
            <w:pPr>
              <w:spacing w:after="0"/>
              <w:rPr>
                <w:rFonts w:ascii="Arial" w:eastAsia="ＭＳ Ｐゴシック" w:hAnsi="Arial" w:cs="Arial"/>
                <w:sz w:val="16"/>
                <w:szCs w:val="16"/>
              </w:rPr>
            </w:pPr>
            <w:r>
              <w:rPr>
                <w:rFonts w:ascii="Arial" w:hAnsi="Arial" w:cs="Arial"/>
                <w:sz w:val="16"/>
                <w:szCs w:val="16"/>
              </w:rPr>
              <w:t>Sharp</w:t>
            </w:r>
          </w:p>
        </w:tc>
      </w:tr>
      <w:tr w:rsidR="00C50B41" w14:paraId="363DE2CF" w14:textId="77777777">
        <w:trPr>
          <w:trHeight w:val="400"/>
        </w:trPr>
        <w:tc>
          <w:tcPr>
            <w:tcW w:w="303" w:type="pct"/>
            <w:tcBorders>
              <w:top w:val="nil"/>
              <w:left w:val="single" w:sz="4" w:space="0" w:color="A6A6A6"/>
              <w:bottom w:val="single" w:sz="4" w:space="0" w:color="A6A6A6"/>
              <w:right w:val="single" w:sz="4" w:space="0" w:color="A6A6A6"/>
            </w:tcBorders>
          </w:tcPr>
          <w:p w14:paraId="363DE2CB" w14:textId="77777777" w:rsidR="00C50B41" w:rsidRDefault="00C264C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363DE2CC" w14:textId="77777777" w:rsidR="00C50B41" w:rsidRDefault="00C264C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363DE2CD" w14:textId="77777777" w:rsidR="00C50B41" w:rsidRDefault="00C264C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3DE2CE" w14:textId="77777777" w:rsidR="00C50B41" w:rsidRDefault="00C264C2">
            <w:pPr>
              <w:spacing w:after="0"/>
              <w:rPr>
                <w:rFonts w:ascii="Arial" w:eastAsia="ＭＳ Ｐゴシック" w:hAnsi="Arial" w:cs="Arial"/>
                <w:sz w:val="16"/>
                <w:szCs w:val="16"/>
              </w:rPr>
            </w:pPr>
            <w:r>
              <w:rPr>
                <w:rFonts w:ascii="Arial" w:hAnsi="Arial" w:cs="Arial"/>
                <w:sz w:val="16"/>
                <w:szCs w:val="16"/>
              </w:rPr>
              <w:t>Qualcomm Incorporated</w:t>
            </w:r>
          </w:p>
        </w:tc>
      </w:tr>
      <w:tr w:rsidR="00C50B41" w14:paraId="363DE2D4" w14:textId="77777777">
        <w:trPr>
          <w:trHeight w:val="400"/>
        </w:trPr>
        <w:tc>
          <w:tcPr>
            <w:tcW w:w="303" w:type="pct"/>
            <w:tcBorders>
              <w:top w:val="nil"/>
              <w:left w:val="single" w:sz="4" w:space="0" w:color="A6A6A6"/>
              <w:bottom w:val="single" w:sz="4" w:space="0" w:color="A6A6A6"/>
              <w:right w:val="single" w:sz="4" w:space="0" w:color="A6A6A6"/>
            </w:tcBorders>
          </w:tcPr>
          <w:p w14:paraId="363DE2D0" w14:textId="77777777" w:rsidR="00C50B41" w:rsidRDefault="00C264C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363DE2D1" w14:textId="77777777" w:rsidR="00C50B41" w:rsidRDefault="00C264C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363DE2D2"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D3" w14:textId="77777777" w:rsidR="00C50B41" w:rsidRDefault="00C264C2">
            <w:pPr>
              <w:spacing w:after="0"/>
              <w:rPr>
                <w:rFonts w:ascii="Arial" w:eastAsia="ＭＳ Ｐゴシック" w:hAnsi="Arial" w:cs="Arial"/>
                <w:sz w:val="16"/>
                <w:szCs w:val="16"/>
              </w:rPr>
            </w:pPr>
            <w:r>
              <w:rPr>
                <w:rFonts w:ascii="Arial" w:hAnsi="Arial" w:cs="Arial"/>
                <w:sz w:val="16"/>
                <w:szCs w:val="16"/>
              </w:rPr>
              <w:t>NTT DOCOMO, INC.</w:t>
            </w:r>
          </w:p>
        </w:tc>
      </w:tr>
      <w:tr w:rsidR="00C50B41" w14:paraId="363DE2D9" w14:textId="77777777">
        <w:trPr>
          <w:trHeight w:val="400"/>
        </w:trPr>
        <w:tc>
          <w:tcPr>
            <w:tcW w:w="303" w:type="pct"/>
            <w:tcBorders>
              <w:top w:val="nil"/>
              <w:left w:val="single" w:sz="4" w:space="0" w:color="A6A6A6"/>
              <w:bottom w:val="nil"/>
              <w:right w:val="single" w:sz="4" w:space="0" w:color="A6A6A6"/>
            </w:tcBorders>
          </w:tcPr>
          <w:p w14:paraId="363DE2D5" w14:textId="77777777" w:rsidR="00C50B41" w:rsidRDefault="00C264C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363DE2D6" w14:textId="77777777" w:rsidR="00C50B41" w:rsidRDefault="00C264C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363DE2D7"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363DE2D8" w14:textId="77777777" w:rsidR="00C50B41" w:rsidRDefault="00C264C2">
            <w:pPr>
              <w:spacing w:after="0"/>
              <w:rPr>
                <w:rFonts w:ascii="Arial" w:eastAsia="ＭＳ Ｐゴシック" w:hAnsi="Arial" w:cs="Arial"/>
                <w:sz w:val="16"/>
                <w:szCs w:val="16"/>
              </w:rPr>
            </w:pPr>
            <w:r>
              <w:rPr>
                <w:rFonts w:ascii="Arial" w:hAnsi="Arial" w:cs="Arial"/>
                <w:sz w:val="16"/>
                <w:szCs w:val="16"/>
              </w:rPr>
              <w:t>Ericsson</w:t>
            </w:r>
          </w:p>
        </w:tc>
      </w:tr>
      <w:tr w:rsidR="00C50B41" w14:paraId="363DE2DE" w14:textId="77777777">
        <w:trPr>
          <w:trHeight w:val="400"/>
        </w:trPr>
        <w:tc>
          <w:tcPr>
            <w:tcW w:w="303" w:type="pct"/>
            <w:tcBorders>
              <w:top w:val="nil"/>
              <w:left w:val="single" w:sz="4" w:space="0" w:color="A6A6A6"/>
              <w:bottom w:val="nil"/>
              <w:right w:val="single" w:sz="4" w:space="0" w:color="A6A6A6"/>
            </w:tcBorders>
          </w:tcPr>
          <w:p w14:paraId="363DE2DA" w14:textId="77777777" w:rsidR="00C50B41" w:rsidRDefault="00C264C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363DE2DB" w14:textId="77777777" w:rsidR="00C50B41" w:rsidRDefault="00C264C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363DE2DC" w14:textId="77777777" w:rsidR="00C50B41" w:rsidRDefault="00C264C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363DE2DD" w14:textId="77777777" w:rsidR="00C50B41" w:rsidRDefault="00C264C2">
            <w:pPr>
              <w:spacing w:after="0"/>
              <w:rPr>
                <w:rFonts w:ascii="Arial" w:hAnsi="Arial" w:cs="Arial"/>
                <w:sz w:val="16"/>
                <w:szCs w:val="16"/>
              </w:rPr>
            </w:pPr>
            <w:r>
              <w:rPr>
                <w:rFonts w:ascii="Arial" w:hAnsi="Arial" w:cs="Arial"/>
                <w:sz w:val="16"/>
                <w:szCs w:val="16"/>
              </w:rPr>
              <w:t>TCL</w:t>
            </w:r>
          </w:p>
        </w:tc>
      </w:tr>
      <w:bookmarkEnd w:id="11"/>
    </w:tbl>
    <w:p w14:paraId="363DE2DF" w14:textId="77777777" w:rsidR="00C50B41" w:rsidRDefault="00C50B41">
      <w:pPr>
        <w:rPr>
          <w:rFonts w:eastAsia="游明朝"/>
          <w:sz w:val="24"/>
          <w:szCs w:val="24"/>
          <w:lang w:val="en-US" w:eastAsia="ja-JP"/>
        </w:rPr>
      </w:pPr>
    </w:p>
    <w:p w14:paraId="363DE2E0" w14:textId="77777777" w:rsidR="00C50B41" w:rsidRDefault="00C264C2">
      <w:pPr>
        <w:pStyle w:val="1"/>
      </w:pPr>
      <w:r>
        <w:rPr>
          <w:rFonts w:hint="eastAsia"/>
        </w:rPr>
        <w:t>Summary of observations/proposals in contributions</w:t>
      </w:r>
    </w:p>
    <w:p w14:paraId="363DE2E1" w14:textId="77777777" w:rsidR="00C50B41" w:rsidRDefault="00C264C2">
      <w:pPr>
        <w:pStyle w:val="30"/>
      </w:pPr>
      <w:r>
        <w:t>R1-2500075</w:t>
      </w:r>
      <w:r>
        <w:tab/>
        <w:t xml:space="preserve">Huawei, </w:t>
      </w:r>
      <w:proofErr w:type="spellStart"/>
      <w:r>
        <w:t>HiSilicon</w:t>
      </w:r>
      <w:proofErr w:type="spellEnd"/>
    </w:p>
    <w:tbl>
      <w:tblPr>
        <w:tblStyle w:val="afe"/>
        <w:tblW w:w="0" w:type="auto"/>
        <w:tblLook w:val="04A0" w:firstRow="1" w:lastRow="0" w:firstColumn="1" w:lastColumn="0" w:noHBand="0" w:noVBand="1"/>
      </w:tblPr>
      <w:tblGrid>
        <w:gridCol w:w="9838"/>
      </w:tblGrid>
      <w:tr w:rsidR="00C50B41" w14:paraId="363DE30B" w14:textId="77777777">
        <w:tc>
          <w:tcPr>
            <w:tcW w:w="9838" w:type="dxa"/>
          </w:tcPr>
          <w:p w14:paraId="363DE2E2" w14:textId="77777777" w:rsidR="00C50B41" w:rsidRDefault="00C264C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12" w:name="_Hlk182262548"/>
            <w:r>
              <w:rPr>
                <w:rFonts w:ascii="Times" w:eastAsia="SimSun" w:hAnsi="Times"/>
                <w:b/>
                <w:bCs/>
                <w:i/>
                <w:iCs/>
                <w:sz w:val="22"/>
                <w:szCs w:val="22"/>
                <w:lang w:eastAsia="zh-CN"/>
              </w:rPr>
              <w:t xml:space="preserve">DCI format 2_6 is monitored outside active time of </w:t>
            </w:r>
            <w:r>
              <w:rPr>
                <w:rFonts w:ascii="Times" w:eastAsia="SimSun" w:hAnsi="Times"/>
                <w:b/>
                <w:bCs/>
                <w:i/>
                <w:iCs/>
                <w:sz w:val="22"/>
                <w:szCs w:val="22"/>
                <w:lang w:eastAsia="zh-CN"/>
              </w:rPr>
              <w:t xml:space="preserve">cell DTX, which leaves </w:t>
            </w:r>
            <w:proofErr w:type="spellStart"/>
            <w:r>
              <w:rPr>
                <w:rFonts w:ascii="Times" w:eastAsia="SimSun" w:hAnsi="Times"/>
                <w:b/>
                <w:bCs/>
                <w:i/>
                <w:iCs/>
                <w:sz w:val="22"/>
                <w:szCs w:val="22"/>
                <w:lang w:eastAsia="zh-CN"/>
              </w:rPr>
              <w:t>gNB</w:t>
            </w:r>
            <w:proofErr w:type="spellEnd"/>
            <w:r>
              <w:rPr>
                <w:rFonts w:ascii="Times" w:eastAsia="SimSun" w:hAnsi="Times"/>
                <w:b/>
                <w:bCs/>
                <w:i/>
                <w:iCs/>
                <w:sz w:val="22"/>
                <w:szCs w:val="22"/>
                <w:lang w:eastAsia="zh-CN"/>
              </w:rPr>
              <w:t xml:space="preserve"> the flexibility to wake up UE earlier.</w:t>
            </w:r>
          </w:p>
          <w:p w14:paraId="363DE2E3" w14:textId="77777777" w:rsidR="00C50B41" w:rsidRDefault="00C264C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Monitoring LP-WUS also outside active time of cell DTX has marginal impact on power saving gain, since the power consumption for LP-WUS monitoring is expected to be low.</w:t>
            </w:r>
          </w:p>
          <w:p w14:paraId="363DE2E4"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proofErr w:type="gramStart"/>
            <w:r>
              <w:rPr>
                <w:rFonts w:eastAsia="SimSun"/>
                <w:b/>
                <w:i/>
                <w:sz w:val="22"/>
                <w:szCs w:val="22"/>
              </w:rPr>
              <w:t>For the purpose of</w:t>
            </w:r>
            <w:proofErr w:type="gramEnd"/>
            <w:r>
              <w:rPr>
                <w:rFonts w:eastAsia="SimSun"/>
                <w:b/>
                <w:i/>
                <w:sz w:val="22"/>
                <w:szCs w:val="22"/>
              </w:rPr>
              <w:t xml:space="preserve"> future discussion, RAN1 assumes at least the following as baseline.</w:t>
            </w:r>
          </w:p>
          <w:p w14:paraId="363DE2E5" w14:textId="77777777" w:rsidR="00C50B41" w:rsidRDefault="00C264C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363DE2E6" w14:textId="77777777" w:rsidR="00C50B41" w:rsidRDefault="00C264C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363DE2E7" w14:textId="77777777" w:rsidR="00C50B41" w:rsidRDefault="00C264C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 xml:space="preserve">FFS how to let </w:t>
            </w:r>
            <w:proofErr w:type="spellStart"/>
            <w:r>
              <w:rPr>
                <w:rFonts w:eastAsia="SimSun"/>
                <w:b/>
                <w:i/>
                <w:sz w:val="22"/>
                <w:szCs w:val="22"/>
              </w:rPr>
              <w:t>gNB</w:t>
            </w:r>
            <w:proofErr w:type="spellEnd"/>
            <w:r>
              <w:rPr>
                <w:rFonts w:eastAsia="SimSun"/>
                <w:b/>
                <w:i/>
                <w:sz w:val="22"/>
                <w:szCs w:val="22"/>
              </w:rPr>
              <w:t xml:space="preserve"> and UE have the common understanding on where the UE performs measurement.</w:t>
            </w:r>
          </w:p>
          <w:p w14:paraId="363DE2E8" w14:textId="77777777" w:rsidR="00C50B41" w:rsidRDefault="00C264C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363DE2E9" w14:textId="77777777" w:rsidR="00C50B41" w:rsidRDefault="00C264C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63DE2EA" w14:textId="77777777" w:rsidR="00C50B41" w:rsidRDefault="00C264C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lastRenderedPageBreak/>
              <w:t xml:space="preserve">For LP-WUS in </w:t>
            </w:r>
            <w:r>
              <w:rPr>
                <w:rFonts w:eastAsia="SimSun"/>
                <w:b/>
                <w:i/>
                <w:sz w:val="22"/>
                <w:szCs w:val="22"/>
              </w:rPr>
              <w:t>CONNECTED mode, if a UE receives LP-WUS targeting to itself, the UE is not required to start monitoring PDCCH before t0+A+B, where:</w:t>
            </w:r>
          </w:p>
          <w:p w14:paraId="363DE2EB"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363DE2EC"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 xml:space="preserve">A is the time duration for ramp-up reported as the one value </w:t>
            </w:r>
            <w:r>
              <w:rPr>
                <w:rFonts w:eastAsia="SimSun"/>
                <w:b/>
                <w:i/>
                <w:sz w:val="22"/>
                <w:szCs w:val="22"/>
              </w:rPr>
              <w:t>from X candidate values in UE capability reporting.</w:t>
            </w:r>
          </w:p>
          <w:p w14:paraId="363DE2ED"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B is the time duration to receive number C of SSB/TRS for time/frequency synchronization of MR, where C is reported as the number of SSB/TRS for time/synchronization in UE capability reporting.</w:t>
            </w:r>
          </w:p>
          <w:p w14:paraId="363DE2EE"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UE does not expect </w:t>
            </w:r>
            <w:proofErr w:type="spellStart"/>
            <w:r>
              <w:rPr>
                <w:rFonts w:eastAsia="SimSun"/>
                <w:b/>
                <w:i/>
                <w:sz w:val="22"/>
                <w:szCs w:val="22"/>
              </w:rPr>
              <w:t>gNB</w:t>
            </w:r>
            <w:proofErr w:type="spellEnd"/>
            <w:r>
              <w:rPr>
                <w:rFonts w:eastAsia="SimSun"/>
                <w:b/>
                <w:i/>
                <w:sz w:val="22"/>
                <w:szCs w:val="22"/>
              </w:rPr>
              <w:t xml:space="preserve"> to configure a time offset that is shorter than the duration consisting of the one value reported from the X candidate values and the time duration required by synchronization:</w:t>
            </w:r>
          </w:p>
          <w:p w14:paraId="363DE2EF" w14:textId="77777777" w:rsidR="00C50B41" w:rsidRDefault="00C264C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 xml:space="preserve">the duration consisting of the one value reported from the X candidate values and the time duration required for </w:t>
            </w:r>
            <w:proofErr w:type="gramStart"/>
            <w:r>
              <w:rPr>
                <w:rFonts w:eastAsia="SimSun"/>
                <w:b/>
                <w:i/>
                <w:sz w:val="22"/>
                <w:szCs w:val="22"/>
              </w:rPr>
              <w:t>synchronization;</w:t>
            </w:r>
            <w:proofErr w:type="gramEnd"/>
          </w:p>
          <w:p w14:paraId="363DE2F0"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 xml:space="preserve">If a LP-WUS triggering a PDCCH monitoring is received by the UE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w:t>
            </w:r>
          </w:p>
          <w:p w14:paraId="363DE2F1" w14:textId="77777777" w:rsidR="00C50B41" w:rsidRDefault="00C264C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363DE2F2"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363DE2F3"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Deactivation of LP-WUS </w:t>
            </w:r>
            <w:r>
              <w:rPr>
                <w:rFonts w:eastAsia="SimSun"/>
                <w:b/>
                <w:i/>
                <w:sz w:val="22"/>
                <w:szCs w:val="22"/>
                <w:lang w:val="en-US" w:eastAsia="zh-CN"/>
              </w:rPr>
              <w:t>monitoring by the reception of a LP-WUS targeting to the UE.</w:t>
            </w:r>
          </w:p>
          <w:p w14:paraId="363DE2F4"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363DE2F5"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 xml:space="preserve">ote: Activation of LP-WUS monitoring based on timer has been supported by the agreement for UE behavior Option 1-2 in RAN1#118 and the agreement in RAN2 #127bis. And 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L2 signaling has been supported by the agreements in RAN1#119 and RAN2#128.</w:t>
            </w:r>
          </w:p>
          <w:p w14:paraId="363DE2F6"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363DE2F7"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 </w:t>
            </w:r>
            <w:r>
              <w:rPr>
                <w:rFonts w:eastAsia="SimSun"/>
                <w:b/>
                <w:i/>
                <w:sz w:val="22"/>
                <w:szCs w:val="22"/>
                <w:lang w:val="en-US" w:eastAsia="zh-CN"/>
              </w:rPr>
              <w:t xml:space="preserve">by e.g. explicit feedback signaling from UE to </w:t>
            </w:r>
            <w:proofErr w:type="spellStart"/>
            <w:r>
              <w:rPr>
                <w:rFonts w:eastAsia="SimSun"/>
                <w:b/>
                <w:i/>
                <w:sz w:val="22"/>
                <w:szCs w:val="22"/>
                <w:lang w:val="en-US" w:eastAsia="zh-CN"/>
              </w:rPr>
              <w:t>gNB</w:t>
            </w:r>
            <w:proofErr w:type="spellEnd"/>
            <w:r>
              <w:rPr>
                <w:rFonts w:eastAsia="SimSun"/>
                <w:b/>
                <w:i/>
                <w:sz w:val="22"/>
                <w:szCs w:val="22"/>
              </w:rPr>
              <w:t>.</w:t>
            </w:r>
          </w:p>
          <w:p w14:paraId="363DE2F8"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For the</w:t>
            </w:r>
            <w:r>
              <w:rPr>
                <w:rFonts w:eastAsia="SimSun"/>
                <w:sz w:val="22"/>
                <w:szCs w:val="22"/>
                <w:lang w:val="en-US"/>
              </w:rPr>
              <w:t xml:space="preserve"> </w:t>
            </w:r>
            <w:r>
              <w:rPr>
                <w:rFonts w:eastAsia="SimSun"/>
                <w:b/>
                <w:i/>
                <w:sz w:val="22"/>
                <w:szCs w:val="22"/>
                <w:lang w:val="en-US" w:eastAsia="zh-CN"/>
              </w:rPr>
              <w:t>LP-WUS monitoring occasion configuration</w:t>
            </w:r>
          </w:p>
          <w:p w14:paraId="363DE2F9" w14:textId="77777777" w:rsidR="00C50B41" w:rsidRDefault="00C264C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363DE2FA" w14:textId="77777777" w:rsidR="00C50B41" w:rsidRDefault="00C264C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configures a periodicity and an offset for LP-WUS MOs, where the periodicity is no larger than C-DRX cycle.</w:t>
            </w:r>
          </w:p>
          <w:p w14:paraId="363DE2FB" w14:textId="77777777" w:rsidR="00C50B41" w:rsidRDefault="00C264C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w:t>
            </w:r>
            <w:r>
              <w:rPr>
                <w:rFonts w:eastAsia="SimSun"/>
                <w:b/>
                <w:i/>
                <w:sz w:val="22"/>
                <w:szCs w:val="22"/>
                <w:lang w:val="en-US" w:eastAsia="zh-CN"/>
              </w:rPr>
              <w:t xml:space="preserve">additionally configures a duration (i.e., a window), which is before the time duration indicated by </w:t>
            </w:r>
            <w:proofErr w:type="spellStart"/>
            <w:r>
              <w:rPr>
                <w:rFonts w:eastAsia="SimSun"/>
                <w:b/>
                <w:i/>
                <w:sz w:val="22"/>
                <w:szCs w:val="22"/>
                <w:lang w:val="en-US" w:eastAsia="zh-CN"/>
              </w:rPr>
              <w:t>drx-OnDuraitonTimer</w:t>
            </w:r>
            <w:proofErr w:type="spellEnd"/>
            <w:r>
              <w:rPr>
                <w:rFonts w:eastAsia="SimSun"/>
                <w:b/>
                <w:i/>
                <w:sz w:val="22"/>
                <w:szCs w:val="22"/>
                <w:lang w:val="en-US" w:eastAsia="zh-CN"/>
              </w:rPr>
              <w:t>.</w:t>
            </w:r>
          </w:p>
          <w:p w14:paraId="363DE2FC" w14:textId="77777777" w:rsidR="00C50B41" w:rsidRDefault="00C264C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363DE2FD" w14:textId="77777777" w:rsidR="00C50B41" w:rsidRDefault="00C264C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configures a periodicity and an offset for LP-WUS MOs, </w:t>
            </w:r>
            <w:r>
              <w:rPr>
                <w:rFonts w:eastAsia="SimSun"/>
                <w:b/>
                <w:i/>
                <w:sz w:val="22"/>
                <w:szCs w:val="22"/>
                <w:lang w:val="en-US" w:eastAsia="zh-CN"/>
              </w:rPr>
              <w:t>where the periodicity is no larger than C-DRX cycle.</w:t>
            </w:r>
          </w:p>
          <w:p w14:paraId="363DE2FE" w14:textId="77777777" w:rsidR="00C50B41" w:rsidRDefault="00C264C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363DE2FF" w14:textId="77777777" w:rsidR="00C50B41" w:rsidRDefault="00C264C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363DE300"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63DE301"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363DE302"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lastRenderedPageBreak/>
              <w:t>LP-WUS monitoring outside legacy cell DTX active time according to the LP-WUS monitoring configuration can trigger the PDCCH monitoring.</w:t>
            </w:r>
          </w:p>
          <w:p w14:paraId="363DE303"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 xml:space="preserve">When UE is configured with CA, LP-WUS monitoring is configured on one cell, where the cell can be either </w:t>
            </w:r>
            <w:proofErr w:type="spellStart"/>
            <w:r>
              <w:rPr>
                <w:rFonts w:eastAsia="SimSun"/>
                <w:b/>
                <w:bCs/>
                <w:i/>
                <w:iCs/>
                <w:sz w:val="22"/>
                <w:szCs w:val="22"/>
                <w:lang w:val="en-US" w:eastAsia="zh-CN"/>
              </w:rPr>
              <w:t>PCell</w:t>
            </w:r>
            <w:proofErr w:type="spellEnd"/>
            <w:r>
              <w:rPr>
                <w:rFonts w:eastAsia="SimSun"/>
                <w:b/>
                <w:bCs/>
                <w:i/>
                <w:iCs/>
                <w:sz w:val="22"/>
                <w:szCs w:val="22"/>
                <w:lang w:val="en-US" w:eastAsia="zh-CN"/>
              </w:rPr>
              <w:t xml:space="preserve"> or SCell</w:t>
            </w:r>
            <w:r>
              <w:rPr>
                <w:rFonts w:eastAsia="SimSun"/>
                <w:b/>
                <w:i/>
                <w:sz w:val="22"/>
                <w:szCs w:val="22"/>
                <w:lang w:val="en-US" w:eastAsia="zh-CN"/>
              </w:rPr>
              <w:t>.</w:t>
            </w:r>
          </w:p>
          <w:p w14:paraId="363DE304"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If LP-WUS is configured to be monitored on a SCell for a UE, the UE expects that the SCell is not deactivated</w:t>
            </w:r>
            <w:r>
              <w:rPr>
                <w:rFonts w:eastAsia="SimSun"/>
                <w:b/>
                <w:i/>
                <w:sz w:val="22"/>
                <w:szCs w:val="22"/>
                <w:lang w:val="en-US" w:eastAsia="zh-CN"/>
              </w:rPr>
              <w:t>.</w:t>
            </w:r>
          </w:p>
          <w:p w14:paraId="363DE305"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363DE306" w14:textId="77777777" w:rsidR="00C50B41" w:rsidRDefault="00C264C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363DE307" w14:textId="77777777" w:rsidR="00C50B41" w:rsidRDefault="00C264C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If LP-WUS monitoring is activated by timer, the QCL source can be the same as the </w:t>
            </w:r>
            <w:r>
              <w:rPr>
                <w:rFonts w:eastAsia="SimSun"/>
                <w:b/>
                <w:i/>
                <w:sz w:val="22"/>
                <w:szCs w:val="22"/>
                <w:lang w:val="en-US" w:eastAsia="zh-CN"/>
              </w:rPr>
              <w:t>CORESET to receive the last PDCCH before the timer expires.</w:t>
            </w:r>
          </w:p>
          <w:p w14:paraId="363DE308" w14:textId="77777777" w:rsidR="00C50B41" w:rsidRDefault="00C264C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 xml:space="preserve">The QCL type between LP-WUS and SSB/CSI-RS is </w:t>
            </w:r>
            <w:proofErr w:type="spellStart"/>
            <w:r>
              <w:rPr>
                <w:rFonts w:eastAsia="SimSun"/>
                <w:b/>
                <w:i/>
                <w:sz w:val="22"/>
                <w:szCs w:val="22"/>
                <w:lang w:val="en-US" w:eastAsia="zh-CN"/>
              </w:rPr>
              <w:t>typeC</w:t>
            </w:r>
            <w:proofErr w:type="spellEnd"/>
            <w:r>
              <w:rPr>
                <w:rFonts w:eastAsia="SimSun"/>
                <w:b/>
                <w:i/>
                <w:sz w:val="22"/>
                <w:szCs w:val="22"/>
                <w:lang w:val="en-US" w:eastAsia="zh-CN"/>
              </w:rPr>
              <w:t>.</w:t>
            </w:r>
          </w:p>
          <w:p w14:paraId="363DE309" w14:textId="77777777" w:rsidR="00C50B41" w:rsidRDefault="00C264C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363DE30A" w14:textId="77777777" w:rsidR="00C50B41" w:rsidRDefault="00C264C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12"/>
    </w:tbl>
    <w:p w14:paraId="363DE30C" w14:textId="77777777" w:rsidR="00C50B41" w:rsidRDefault="00C50B41">
      <w:pPr>
        <w:pStyle w:val="a2"/>
      </w:pPr>
    </w:p>
    <w:p w14:paraId="363DE30D" w14:textId="77777777" w:rsidR="00C50B41" w:rsidRDefault="00C264C2">
      <w:pPr>
        <w:pStyle w:val="30"/>
      </w:pPr>
      <w:r>
        <w:t>R1-2500133</w:t>
      </w:r>
      <w:r>
        <w:tab/>
        <w:t xml:space="preserve">ZTE Corporation, </w:t>
      </w:r>
      <w:proofErr w:type="spellStart"/>
      <w:r>
        <w:t>Sanechips</w:t>
      </w:r>
      <w:proofErr w:type="spellEnd"/>
    </w:p>
    <w:tbl>
      <w:tblPr>
        <w:tblStyle w:val="afe"/>
        <w:tblW w:w="0" w:type="auto"/>
        <w:tblLook w:val="04A0" w:firstRow="1" w:lastRow="0" w:firstColumn="1" w:lastColumn="0" w:noHBand="0" w:noVBand="1"/>
      </w:tblPr>
      <w:tblGrid>
        <w:gridCol w:w="9838"/>
      </w:tblGrid>
      <w:tr w:rsidR="00C50B41" w14:paraId="363DE353" w14:textId="77777777">
        <w:tc>
          <w:tcPr>
            <w:tcW w:w="9838" w:type="dxa"/>
          </w:tcPr>
          <w:p w14:paraId="363DE30E" w14:textId="77777777" w:rsidR="00C50B41" w:rsidRDefault="00C264C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63DE30F" w14:textId="77777777" w:rsidR="00C50B41" w:rsidRDefault="00C264C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363DE310" w14:textId="77777777" w:rsidR="00C50B41" w:rsidRDefault="00C264C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63DE311"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363DE312" w14:textId="77777777" w:rsidR="00C50B41" w:rsidRDefault="00C264C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363DE313"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363DE314" w14:textId="77777777" w:rsidR="00C50B41" w:rsidRDefault="00C264C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363DE315" w14:textId="77777777" w:rsidR="00C50B41" w:rsidRDefault="00C264C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363DE316" w14:textId="77777777" w:rsidR="00C50B41" w:rsidRDefault="00C264C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363DE317" w14:textId="77777777" w:rsidR="00C50B41" w:rsidRDefault="00C264C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w:t>
            </w:r>
            <w:proofErr w:type="gramStart"/>
            <w:r>
              <w:rPr>
                <w:rFonts w:eastAsia="SimSun" w:hint="eastAsia"/>
                <w:b/>
                <w:bCs/>
                <w:i/>
                <w:iCs/>
                <w:szCs w:val="22"/>
                <w:lang w:val="en-US" w:eastAsia="zh-CN"/>
              </w:rPr>
              <w:t>No</w:t>
            </w:r>
            <w:proofErr w:type="gramEnd"/>
            <w:r>
              <w:rPr>
                <w:rFonts w:eastAsia="SimSun" w:hint="eastAsia"/>
                <w:b/>
                <w:bCs/>
                <w:i/>
                <w:iCs/>
                <w:szCs w:val="22"/>
                <w:lang w:val="en-US" w:eastAsia="zh-CN"/>
              </w:rPr>
              <w:t xml:space="preserve">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when LP-WUS coexist with SSSG switching. </w:t>
            </w:r>
          </w:p>
          <w:p w14:paraId="363DE318" w14:textId="77777777" w:rsidR="00C50B41" w:rsidRDefault="00C50B41">
            <w:pPr>
              <w:widowControl w:val="0"/>
              <w:snapToGrid w:val="0"/>
              <w:spacing w:beforeLines="50" w:before="120" w:after="0" w:line="240" w:lineRule="auto"/>
              <w:rPr>
                <w:rFonts w:eastAsia="SimSun"/>
                <w:color w:val="000000"/>
                <w:kern w:val="2"/>
                <w:lang w:val="en-US" w:eastAsia="zh-CN"/>
              </w:rPr>
            </w:pPr>
          </w:p>
          <w:p w14:paraId="363DE319" w14:textId="77777777" w:rsidR="00C50B41" w:rsidRDefault="00C264C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363DE31A" w14:textId="77777777" w:rsidR="00C50B41" w:rsidRDefault="00C264C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363DE31B"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363DE31C"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The motivation for L2 </w:t>
            </w:r>
            <w:r>
              <w:rPr>
                <w:rFonts w:ascii="Times" w:eastAsia="SimSun" w:hAnsi="Times" w:cs="Times" w:hint="eastAsia"/>
                <w:b/>
                <w:bCs/>
                <w:i/>
                <w:iCs/>
                <w:kern w:val="2"/>
                <w:lang w:val="en-US" w:eastAsia="zh-CN"/>
              </w:rPr>
              <w:t>activation/deactivation should be further clarified if L1 deactivation is introduced.</w:t>
            </w:r>
          </w:p>
          <w:p w14:paraId="363DE31D"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63DE31E" w14:textId="77777777" w:rsidR="00C50B41" w:rsidRDefault="00C50B41">
            <w:pPr>
              <w:widowControl w:val="0"/>
              <w:snapToGrid w:val="0"/>
              <w:spacing w:beforeLines="50" w:before="120" w:after="0" w:line="240" w:lineRule="auto"/>
              <w:rPr>
                <w:rFonts w:eastAsia="SimSun"/>
                <w:color w:val="000000"/>
                <w:kern w:val="2"/>
                <w:lang w:val="en-US" w:eastAsia="zh-CN"/>
              </w:rPr>
            </w:pPr>
          </w:p>
          <w:p w14:paraId="363DE31F" w14:textId="77777777" w:rsidR="00C50B41" w:rsidRDefault="00C264C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363DE320"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Proposal 3: For both approach 1 and 2 of </w:t>
            </w:r>
            <w:r>
              <w:rPr>
                <w:rFonts w:eastAsia="SimSun" w:hint="eastAsia"/>
                <w:b/>
                <w:bCs/>
                <w:i/>
                <w:iCs/>
                <w:color w:val="000000"/>
                <w:kern w:val="2"/>
                <w:lang w:val="en-US" w:eastAsia="zh-CN"/>
              </w:rPr>
              <w:t>option 1-2, the offset between LP-WUS and new timer should be the same as the offset between LP-WUS and C-DRX duration-on timer</w:t>
            </w:r>
          </w:p>
          <w:p w14:paraId="363DE321"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lastRenderedPageBreak/>
              <w:t xml:space="preserve">If </w:t>
            </w:r>
            <w:r>
              <w:rPr>
                <w:rFonts w:eastAsia="SimSun" w:hint="eastAsia"/>
                <w:b/>
                <w:bCs/>
                <w:i/>
                <w:iCs/>
                <w:szCs w:val="22"/>
                <w:lang w:val="en-US" w:eastAsia="zh-CN"/>
              </w:rPr>
              <w:t>one offset is configured between LP-WUS and C-DRX duration-on timer, it is applied between LP-WUS and new timer also.</w:t>
            </w:r>
          </w:p>
          <w:p w14:paraId="363DE322"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363DE323"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63DE324"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363DE325" w14:textId="77777777" w:rsidR="00C50B41" w:rsidRDefault="00C264C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363DE326" w14:textId="77777777" w:rsidR="00C50B41" w:rsidRDefault="00C264C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for option 1-2, if offset is defined between LP-WUS and new timer, the offset should be the same as that between LP-WUS and </w:t>
            </w:r>
            <w:r>
              <w:rPr>
                <w:rFonts w:eastAsia="SimSun" w:hint="eastAsia"/>
                <w:b/>
                <w:bCs/>
                <w:i/>
                <w:iCs/>
                <w:color w:val="000000"/>
                <w:kern w:val="2"/>
                <w:lang w:val="en-US" w:eastAsia="zh-CN"/>
              </w:rPr>
              <w:t>C-DRX duration-on timer.</w:t>
            </w:r>
          </w:p>
          <w:p w14:paraId="363DE327" w14:textId="77777777" w:rsidR="00C50B41" w:rsidRDefault="00C264C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63DE328" w14:textId="77777777" w:rsidR="00C50B41" w:rsidRDefault="00C264C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5: For LP-WUS monitoring with option 1-1 or option 1-2, consider more monitoring </w:t>
            </w:r>
            <w:proofErr w:type="spellStart"/>
            <w:r>
              <w:rPr>
                <w:rFonts w:eastAsia="SimSun" w:hint="eastAsia"/>
                <w:b/>
                <w:bCs/>
                <w:i/>
                <w:iCs/>
                <w:szCs w:val="22"/>
                <w:lang w:val="en-US" w:eastAsia="zh-CN"/>
              </w:rPr>
              <w:t>occassions</w:t>
            </w:r>
            <w:proofErr w:type="spellEnd"/>
            <w:r>
              <w:rPr>
                <w:rFonts w:eastAsia="SimSun" w:hint="eastAsia"/>
                <w:b/>
                <w:bCs/>
                <w:i/>
                <w:iCs/>
                <w:szCs w:val="22"/>
                <w:lang w:val="en-US" w:eastAsia="zh-CN"/>
              </w:rPr>
              <w:t xml:space="preserve"> in a cycle to achieve better scheduling flexibility</w:t>
            </w:r>
          </w:p>
          <w:p w14:paraId="363DE329" w14:textId="77777777" w:rsidR="00C50B41" w:rsidRDefault="00C264C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363DE32A" w14:textId="77777777" w:rsidR="00C50B41" w:rsidRDefault="00C264C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 xml:space="preserve">for FDD case, the multiple MOs could be </w:t>
            </w:r>
            <w:proofErr w:type="spellStart"/>
            <w:r>
              <w:rPr>
                <w:rFonts w:ascii="Times" w:hAnsi="Times" w:hint="eastAsia"/>
                <w:b/>
                <w:bCs/>
                <w:i/>
                <w:iCs/>
                <w:lang w:val="en-US" w:eastAsia="zh-CN"/>
              </w:rPr>
              <w:t>consucutive</w:t>
            </w:r>
            <w:proofErr w:type="spellEnd"/>
          </w:p>
          <w:p w14:paraId="363DE32B" w14:textId="77777777" w:rsidR="00C50B41" w:rsidRDefault="00C264C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363DE32C"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363DE32D"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363DE32E" w14:textId="77777777" w:rsidR="00C50B41" w:rsidRDefault="00C264C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8: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363DE32F" w14:textId="77777777" w:rsidR="00C50B41" w:rsidRDefault="00C264C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9: The LP-WUS is used to indicate wake-up for PDCCH </w:t>
            </w:r>
            <w:r>
              <w:rPr>
                <w:rFonts w:eastAsia="SimSun" w:hint="eastAsia"/>
                <w:b/>
                <w:bCs/>
                <w:i/>
                <w:iCs/>
                <w:szCs w:val="22"/>
                <w:lang w:val="en-US" w:eastAsia="zh-CN"/>
              </w:rPr>
              <w:t>monitoring</w:t>
            </w:r>
          </w:p>
          <w:p w14:paraId="363DE330" w14:textId="77777777" w:rsidR="00C50B41" w:rsidRDefault="00C264C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363DE331"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363DE332"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363DE333" w14:textId="77777777" w:rsidR="00C50B41" w:rsidRDefault="00C264C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363DE334" w14:textId="77777777" w:rsidR="00C50B41" w:rsidRDefault="00C264C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12: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363DE335" w14:textId="77777777" w:rsidR="00C50B41" w:rsidRDefault="00C264C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xml:space="preserve">, </w:t>
            </w:r>
            <w:r>
              <w:rPr>
                <w:rFonts w:ascii="Times" w:hAnsi="Times" w:hint="eastAsia"/>
                <w:b/>
                <w:bCs/>
                <w:i/>
                <w:iCs/>
                <w:lang w:val="en-US" w:eastAsia="zh-CN"/>
              </w:rPr>
              <w:t>study and potentially down-select among</w:t>
            </w:r>
          </w:p>
          <w:p w14:paraId="363DE336"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 xml:space="preserve">ption 1: one or more serving cells based on </w:t>
            </w:r>
            <w:proofErr w:type="spellStart"/>
            <w:r>
              <w:rPr>
                <w:rFonts w:ascii="Times" w:hAnsi="Times"/>
                <w:b/>
                <w:bCs/>
                <w:i/>
                <w:iCs/>
                <w:lang w:val="en-US" w:eastAsia="zh-CN"/>
              </w:rPr>
              <w:t>gNB</w:t>
            </w:r>
            <w:proofErr w:type="spellEnd"/>
            <w:r>
              <w:rPr>
                <w:rFonts w:ascii="Times" w:hAnsi="Times"/>
                <w:b/>
                <w:bCs/>
                <w:i/>
                <w:iCs/>
                <w:lang w:val="en-US" w:eastAsia="zh-CN"/>
              </w:rPr>
              <w:t xml:space="preserve"> indication/configuration</w:t>
            </w:r>
          </w:p>
          <w:p w14:paraId="363DE337"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363DE338"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 xml:space="preserve">based on </w:t>
            </w:r>
            <w:proofErr w:type="spellStart"/>
            <w:r>
              <w:rPr>
                <w:rFonts w:ascii="Times" w:hAnsi="Times"/>
                <w:b/>
                <w:bCs/>
                <w:i/>
                <w:iCs/>
                <w:lang w:val="en-US" w:eastAsia="zh-CN"/>
              </w:rPr>
              <w:t>gNB</w:t>
            </w:r>
            <w:proofErr w:type="spellEnd"/>
            <w:r>
              <w:rPr>
                <w:rFonts w:ascii="Times" w:hAnsi="Times"/>
                <w:b/>
                <w:bCs/>
                <w:i/>
                <w:iCs/>
                <w:lang w:val="en-US" w:eastAsia="zh-CN"/>
              </w:rPr>
              <w:t xml:space="preserve"> indication/configuration</w:t>
            </w:r>
          </w:p>
          <w:p w14:paraId="363DE339" w14:textId="77777777" w:rsidR="00C50B41" w:rsidRDefault="00C264C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 xml:space="preserve">for example, two </w:t>
            </w:r>
            <w:r>
              <w:rPr>
                <w:rFonts w:ascii="Times" w:hAnsi="Times" w:hint="eastAsia"/>
                <w:b/>
                <w:bCs/>
                <w:i/>
                <w:iCs/>
                <w:color w:val="000000"/>
                <w:kern w:val="2"/>
                <w:lang w:val="en-US" w:eastAsia="zh-CN"/>
              </w:rPr>
              <w:t>cell groups corresponds to FR1 cells and FR2 cells</w:t>
            </w:r>
          </w:p>
          <w:p w14:paraId="363DE33A" w14:textId="77777777" w:rsidR="00C50B41" w:rsidRDefault="00C264C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63DE33B" w14:textId="77777777" w:rsidR="00C50B41" w:rsidRDefault="00C264C2">
            <w:pPr>
              <w:numPr>
                <w:ilvl w:val="1"/>
                <w:numId w:val="20"/>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363DE33C"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363DE33D" w14:textId="77777777" w:rsidR="00C50B41" w:rsidRDefault="00C264C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363DE33E" w14:textId="77777777" w:rsidR="00C50B41" w:rsidRDefault="00C264C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363DE33F"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363DE340" w14:textId="77777777" w:rsidR="00C50B41" w:rsidRDefault="00C264C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363DE341" w14:textId="77777777" w:rsidR="00C50B41" w:rsidRDefault="00C264C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363DE342" w14:textId="77777777" w:rsidR="00C50B41" w:rsidRDefault="00C264C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C50B41" w14:paraId="363DE345" w14:textId="77777777">
              <w:trPr>
                <w:jc w:val="center"/>
              </w:trPr>
              <w:tc>
                <w:tcPr>
                  <w:tcW w:w="0" w:type="auto"/>
                  <w:vMerge w:val="restart"/>
                  <w:shd w:val="clear" w:color="auto" w:fill="E0E0E0"/>
                  <w:vAlign w:val="center"/>
                </w:tcPr>
                <w:p w14:paraId="363DE343" w14:textId="77777777" w:rsidR="00C50B41" w:rsidRDefault="00C264C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363DE344" w14:textId="77777777" w:rsidR="00C50B41" w:rsidRDefault="00C264C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proofErr w:type="spellStart"/>
                  <w:r>
                    <w:rPr>
                      <w:rFonts w:ascii="Arial" w:eastAsia="SimSun" w:hAnsi="Arial" w:hint="eastAsia"/>
                      <w:b/>
                      <w:sz w:val="18"/>
                      <w:szCs w:val="22"/>
                      <w:lang w:val="en-US" w:eastAsia="zh-CN"/>
                    </w:rPr>
                    <w:t>ms</w:t>
                  </w:r>
                  <w:proofErr w:type="spellEnd"/>
                  <w:r>
                    <w:rPr>
                      <w:rFonts w:ascii="Arial" w:eastAsia="SimSun" w:hAnsi="Arial"/>
                      <w:b/>
                      <w:sz w:val="18"/>
                      <w:szCs w:val="22"/>
                    </w:rPr>
                    <w:t xml:space="preserve">) </w:t>
                  </w:r>
                </w:p>
              </w:tc>
            </w:tr>
            <w:tr w:rsidR="00C50B41" w14:paraId="363DE349" w14:textId="77777777">
              <w:trPr>
                <w:jc w:val="center"/>
              </w:trPr>
              <w:tc>
                <w:tcPr>
                  <w:tcW w:w="0" w:type="auto"/>
                  <w:vMerge/>
                  <w:shd w:val="clear" w:color="auto" w:fill="E0E0E0"/>
                  <w:vAlign w:val="center"/>
                </w:tcPr>
                <w:p w14:paraId="363DE346" w14:textId="77777777" w:rsidR="00C50B41" w:rsidRDefault="00C50B41">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363DE347" w14:textId="77777777" w:rsidR="00C50B41" w:rsidRDefault="00C264C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363DE348" w14:textId="77777777" w:rsidR="00C50B41" w:rsidRDefault="00C264C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C50B41" w14:paraId="363DE34D" w14:textId="77777777">
              <w:trPr>
                <w:trHeight w:hRule="exact" w:val="374"/>
                <w:jc w:val="center"/>
              </w:trPr>
              <w:tc>
                <w:tcPr>
                  <w:tcW w:w="0" w:type="auto"/>
                  <w:vAlign w:val="center"/>
                </w:tcPr>
                <w:p w14:paraId="363DE34A" w14:textId="77777777" w:rsidR="00C50B41" w:rsidRDefault="00C264C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363DE34B" w14:textId="77777777" w:rsidR="00C50B41" w:rsidRDefault="00C264C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363DE34C"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C50B41" w14:paraId="363DE351" w14:textId="77777777">
              <w:trPr>
                <w:trHeight w:hRule="exact" w:val="339"/>
                <w:jc w:val="center"/>
              </w:trPr>
              <w:tc>
                <w:tcPr>
                  <w:tcW w:w="0" w:type="auto"/>
                  <w:vAlign w:val="center"/>
                </w:tcPr>
                <w:p w14:paraId="363DE34E" w14:textId="77777777" w:rsidR="00C50B41" w:rsidRDefault="00C264C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363DE34F"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63DE350"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363DE352" w14:textId="77777777" w:rsidR="00C50B41" w:rsidRDefault="00C264C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 xml:space="preserve">Proposal 18: During Cell-DTX off </w:t>
            </w:r>
            <w:r>
              <w:rPr>
                <w:rFonts w:eastAsia="SimSun" w:hint="eastAsia"/>
                <w:b/>
                <w:bCs/>
                <w:i/>
                <w:iCs/>
                <w:szCs w:val="22"/>
                <w:lang w:val="en-US" w:eastAsia="zh-CN"/>
              </w:rPr>
              <w:t>period, UE does not need to monitor LP-WUS.</w:t>
            </w:r>
          </w:p>
        </w:tc>
      </w:tr>
    </w:tbl>
    <w:p w14:paraId="363DE354" w14:textId="77777777" w:rsidR="00C50B41" w:rsidRDefault="00C50B41">
      <w:pPr>
        <w:pStyle w:val="a2"/>
        <w:rPr>
          <w:lang w:val="en-GB"/>
        </w:rPr>
      </w:pPr>
    </w:p>
    <w:p w14:paraId="363DE355" w14:textId="77777777" w:rsidR="00C50B41" w:rsidRDefault="00C264C2">
      <w:pPr>
        <w:pStyle w:val="30"/>
      </w:pPr>
      <w:r>
        <w:t>R1-2500178</w:t>
      </w:r>
      <w:r>
        <w:tab/>
      </w:r>
      <w:proofErr w:type="spellStart"/>
      <w:r>
        <w:t>Spreadtrum</w:t>
      </w:r>
      <w:proofErr w:type="spellEnd"/>
      <w:r>
        <w:t>, UNISOC</w:t>
      </w:r>
    </w:p>
    <w:tbl>
      <w:tblPr>
        <w:tblStyle w:val="afe"/>
        <w:tblW w:w="0" w:type="auto"/>
        <w:tblLook w:val="04A0" w:firstRow="1" w:lastRow="0" w:firstColumn="1" w:lastColumn="0" w:noHBand="0" w:noVBand="1"/>
      </w:tblPr>
      <w:tblGrid>
        <w:gridCol w:w="9838"/>
      </w:tblGrid>
      <w:tr w:rsidR="00C50B41" w14:paraId="363DE35E" w14:textId="77777777">
        <w:tc>
          <w:tcPr>
            <w:tcW w:w="9838" w:type="dxa"/>
          </w:tcPr>
          <w:p w14:paraId="363DE356"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63DE357" w14:textId="77777777" w:rsidR="00C50B41" w:rsidRDefault="00C264C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363DE358" w14:textId="77777777" w:rsidR="00C50B41" w:rsidRDefault="00C264C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UE selectively monitors LP-WUS in the LP-WUS MOs identified by other parameters such as time offset prior to the start of </w:t>
            </w:r>
            <w:proofErr w:type="spellStart"/>
            <w:r>
              <w:rPr>
                <w:rFonts w:eastAsia="SimSun"/>
                <w:b/>
                <w:i/>
                <w:sz w:val="22"/>
                <w:szCs w:val="22"/>
                <w:lang w:val="en-US" w:eastAsia="zh-CN"/>
              </w:rPr>
              <w:t>drx-onDurationTimer</w:t>
            </w:r>
            <w:proofErr w:type="spellEnd"/>
            <w:r>
              <w:rPr>
                <w:rFonts w:eastAsia="SimSun"/>
                <w:b/>
                <w:i/>
                <w:sz w:val="22"/>
                <w:szCs w:val="22"/>
                <w:lang w:val="en-US" w:eastAsia="zh-CN"/>
              </w:rPr>
              <w:t>.</w:t>
            </w:r>
          </w:p>
          <w:p w14:paraId="363DE359"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63DE35A" w14:textId="77777777" w:rsidR="00C50B41" w:rsidRDefault="00C264C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363DE35B" w14:textId="77777777" w:rsidR="00C50B41" w:rsidRDefault="00C264C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UE monitors LP-WUS in the LP-WUS MOs </w:t>
            </w:r>
            <w:r>
              <w:rPr>
                <w:rFonts w:eastAsia="SimSun"/>
                <w:b/>
                <w:i/>
                <w:sz w:val="22"/>
                <w:szCs w:val="22"/>
                <w:lang w:val="en-US" w:eastAsia="zh-CN"/>
              </w:rPr>
              <w:t>and starts a new timer for PDCCH monitoring triggered by LP-WUS, after a time offset.</w:t>
            </w:r>
          </w:p>
          <w:p w14:paraId="363DE35C"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 xml:space="preserve">roposal 3: Activation/deactivation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L1 signaling (e.g., DCI) can be considered.</w:t>
            </w:r>
          </w:p>
          <w:p w14:paraId="363DE35D" w14:textId="77777777" w:rsidR="00C50B41" w:rsidRDefault="00C264C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63DE35F" w14:textId="77777777" w:rsidR="00C50B41" w:rsidRDefault="00C50B41">
      <w:pPr>
        <w:pStyle w:val="a2"/>
        <w:rPr>
          <w:lang w:val="en-GB"/>
        </w:rPr>
      </w:pPr>
    </w:p>
    <w:p w14:paraId="363DE360" w14:textId="77777777" w:rsidR="00C50B41" w:rsidRDefault="00C264C2">
      <w:pPr>
        <w:pStyle w:val="30"/>
      </w:pPr>
      <w:r>
        <w:t>R1-2500233</w:t>
      </w:r>
      <w:r>
        <w:tab/>
        <w:t>CATT</w:t>
      </w:r>
    </w:p>
    <w:tbl>
      <w:tblPr>
        <w:tblStyle w:val="afe"/>
        <w:tblW w:w="0" w:type="auto"/>
        <w:tblLook w:val="04A0" w:firstRow="1" w:lastRow="0" w:firstColumn="1" w:lastColumn="0" w:noHBand="0" w:noVBand="1"/>
      </w:tblPr>
      <w:tblGrid>
        <w:gridCol w:w="9838"/>
      </w:tblGrid>
      <w:tr w:rsidR="00C50B41" w14:paraId="363DE36F" w14:textId="77777777">
        <w:tc>
          <w:tcPr>
            <w:tcW w:w="9838" w:type="dxa"/>
          </w:tcPr>
          <w:p w14:paraId="363DE361" w14:textId="77777777" w:rsidR="00C50B41" w:rsidRDefault="00C264C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63DE362" w14:textId="77777777" w:rsidR="00C50B41" w:rsidRDefault="00C264C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 xml:space="preserve">The minimum time gap of LP-WUS needs to </w:t>
            </w:r>
            <w:proofErr w:type="gramStart"/>
            <w:r>
              <w:rPr>
                <w:rFonts w:eastAsia="SimSun"/>
                <w:b/>
                <w:bCs/>
                <w:lang w:val="en-US" w:eastAsia="zh-CN"/>
              </w:rPr>
              <w:t>take into account</w:t>
            </w:r>
            <w:proofErr w:type="gramEnd"/>
            <w:r>
              <w:rPr>
                <w:rFonts w:eastAsia="SimSun"/>
                <w:b/>
                <w:bCs/>
                <w:lang w:val="en-US" w:eastAsia="zh-CN"/>
              </w:rPr>
              <w:t xml:space="preserve">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363DE363" w14:textId="77777777" w:rsidR="00C50B41" w:rsidRDefault="00C264C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363DE364" w14:textId="77777777" w:rsidR="00C50B41" w:rsidRDefault="00C264C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363DE365" w14:textId="77777777" w:rsidR="00C50B41" w:rsidRDefault="00C264C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363DE366" w14:textId="77777777" w:rsidR="00C50B41" w:rsidRDefault="00C264C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363DE367"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 xml:space="preserve">associated with each of </w:t>
            </w:r>
            <w:r>
              <w:rPr>
                <w:rFonts w:eastAsia="SimSun"/>
                <w:b/>
                <w:bCs/>
                <w:szCs w:val="22"/>
                <w:lang w:val="en-US" w:eastAsia="zh-CN"/>
              </w:rPr>
              <w:t>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w:t>
            </w:r>
            <w:proofErr w:type="gramStart"/>
            <w:r>
              <w:rPr>
                <w:rFonts w:eastAsia="SimSun" w:hint="eastAsia"/>
                <w:b/>
                <w:bCs/>
                <w:szCs w:val="22"/>
                <w:lang w:val="en-US" w:eastAsia="zh-CN"/>
              </w:rPr>
              <w:t>in order to</w:t>
            </w:r>
            <w:proofErr w:type="gramEnd"/>
            <w:r>
              <w:rPr>
                <w:rFonts w:eastAsia="SimSun" w:hint="eastAsia"/>
                <w:b/>
                <w:bCs/>
                <w:szCs w:val="22"/>
                <w:lang w:val="en-US" w:eastAsia="zh-CN"/>
              </w:rPr>
              <w:t xml:space="preserve"> trigger the PDCCH monitoring at the associated CORESETs when LP-WUS is detected. </w:t>
            </w:r>
          </w:p>
          <w:p w14:paraId="363DE368" w14:textId="77777777" w:rsidR="00C50B41" w:rsidRDefault="00C264C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363DE369"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 xml:space="preserve">PDCCH </w:t>
            </w:r>
            <w:r>
              <w:rPr>
                <w:rFonts w:eastAsia="SimSun"/>
                <w:b/>
                <w:bCs/>
                <w:szCs w:val="22"/>
                <w:lang w:val="en-US" w:eastAsia="zh-CN"/>
              </w:rPr>
              <w:t>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363DE36A"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3DE36B" w14:textId="77777777" w:rsidR="00C50B41" w:rsidRDefault="00C264C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363DE36C" w14:textId="77777777" w:rsidR="00C50B41" w:rsidRDefault="00C264C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363DE36D" w14:textId="77777777" w:rsidR="00C50B41" w:rsidRDefault="00C264C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lastRenderedPageBreak/>
              <w:t xml:space="preserve">LP-WUS is configured in </w:t>
            </w:r>
            <w:r>
              <w:rPr>
                <w:rFonts w:ascii="Times" w:hAnsi="Times"/>
                <w:b/>
                <w:szCs w:val="24"/>
                <w:lang w:eastAsia="zh-CN"/>
              </w:rPr>
              <w:t xml:space="preserve">the </w:t>
            </w:r>
            <w:proofErr w:type="spellStart"/>
            <w:r>
              <w:rPr>
                <w:rFonts w:ascii="Times" w:hAnsi="Times"/>
                <w:b/>
                <w:szCs w:val="24"/>
                <w:lang w:eastAsia="zh-CN"/>
              </w:rPr>
              <w:t>PCell</w:t>
            </w:r>
            <w:proofErr w:type="spellEnd"/>
            <w:r>
              <w:rPr>
                <w:rFonts w:ascii="Times" w:hAnsi="Times"/>
                <w:b/>
                <w:szCs w:val="24"/>
                <w:lang w:eastAsia="zh-CN"/>
              </w:rPr>
              <w:t xml:space="preserve"> or on the </w:t>
            </w:r>
            <w:proofErr w:type="spellStart"/>
            <w:r>
              <w:rPr>
                <w:rFonts w:ascii="Times" w:hAnsi="Times"/>
                <w:b/>
                <w:szCs w:val="24"/>
                <w:lang w:eastAsia="zh-CN"/>
              </w:rPr>
              <w:t>SpCell</w:t>
            </w:r>
            <w:proofErr w:type="spellEnd"/>
            <w:r>
              <w:rPr>
                <w:rFonts w:ascii="Times" w:eastAsia="SimSun" w:hAnsi="Times" w:hint="eastAsia"/>
                <w:b/>
                <w:szCs w:val="24"/>
                <w:lang w:eastAsia="zh-CN"/>
              </w:rPr>
              <w:t xml:space="preserve"> per cell-group</w:t>
            </w:r>
          </w:p>
          <w:p w14:paraId="363DE36E" w14:textId="77777777" w:rsidR="00C50B41" w:rsidRDefault="00C264C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363DE370" w14:textId="77777777" w:rsidR="00C50B41" w:rsidRDefault="00C50B41">
      <w:pPr>
        <w:pStyle w:val="a2"/>
        <w:rPr>
          <w:lang w:val="en-GB"/>
        </w:rPr>
      </w:pPr>
    </w:p>
    <w:p w14:paraId="363DE371" w14:textId="77777777" w:rsidR="00C50B41" w:rsidRDefault="00C264C2">
      <w:pPr>
        <w:pStyle w:val="30"/>
      </w:pPr>
      <w:r>
        <w:t>R1-2500296</w:t>
      </w:r>
      <w:r>
        <w:tab/>
        <w:t>CMCC</w:t>
      </w:r>
    </w:p>
    <w:tbl>
      <w:tblPr>
        <w:tblStyle w:val="afe"/>
        <w:tblW w:w="0" w:type="auto"/>
        <w:tblLook w:val="04A0" w:firstRow="1" w:lastRow="0" w:firstColumn="1" w:lastColumn="0" w:noHBand="0" w:noVBand="1"/>
      </w:tblPr>
      <w:tblGrid>
        <w:gridCol w:w="9838"/>
      </w:tblGrid>
      <w:tr w:rsidR="00C50B41" w14:paraId="363DE380" w14:textId="77777777">
        <w:tc>
          <w:tcPr>
            <w:tcW w:w="9838" w:type="dxa"/>
          </w:tcPr>
          <w:p w14:paraId="363DE372" w14:textId="77777777" w:rsidR="00C50B41" w:rsidRDefault="00C264C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 xml:space="preserve">Option 1-2-2 (i.e. PDCCH monitoring is not triggered by legacy C-DRX cycle and </w:t>
            </w:r>
            <w:proofErr w:type="spellStart"/>
            <w:r>
              <w:rPr>
                <w:rFonts w:eastAsia="SimSun"/>
                <w:b/>
                <w:bCs/>
                <w:lang w:eastAsia="zh-CN"/>
              </w:rPr>
              <w:t>drx-onDurationTimer</w:t>
            </w:r>
            <w:proofErr w:type="spellEnd"/>
            <w:r>
              <w:rPr>
                <w:rFonts w:eastAsia="SimSun"/>
                <w:b/>
                <w:bCs/>
                <w:lang w:eastAsia="zh-CN"/>
              </w:rPr>
              <w:t xml:space="preserve"> when monitoring LP-WUS) under Option 1-2 for further study.</w:t>
            </w:r>
          </w:p>
          <w:p w14:paraId="363DE373" w14:textId="77777777" w:rsidR="00C50B41" w:rsidRDefault="00C264C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363DE374" w14:textId="77777777" w:rsidR="00C50B41" w:rsidRDefault="00C264C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363DE375"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363DE376"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 xml:space="preserve">Support the minimum time gap </w:t>
            </w:r>
            <w:proofErr w:type="gramStart"/>
            <w:r>
              <w:rPr>
                <w:rFonts w:ascii="Times" w:hAnsi="Times"/>
                <w:b/>
                <w:bCs/>
                <w:szCs w:val="24"/>
                <w:lang w:eastAsia="zh-CN"/>
              </w:rPr>
              <w:t>not include</w:t>
            </w:r>
            <w:proofErr w:type="gramEnd"/>
            <w:r>
              <w:rPr>
                <w:rFonts w:ascii="Times" w:hAnsi="Times"/>
                <w:b/>
                <w:bCs/>
                <w:szCs w:val="24"/>
                <w:lang w:eastAsia="zh-CN"/>
              </w:rPr>
              <w:t xml:space="preserve"> the duration for time/frequency sync of MR, and there is no need to define the specific composition of the candidate values</w:t>
            </w:r>
            <w:r>
              <w:rPr>
                <w:rFonts w:ascii="Times" w:eastAsia="SimSun" w:hAnsi="Times"/>
                <w:b/>
                <w:bCs/>
                <w:szCs w:val="24"/>
                <w:lang w:eastAsia="zh-CN"/>
              </w:rPr>
              <w:t>.</w:t>
            </w:r>
          </w:p>
          <w:p w14:paraId="363DE377" w14:textId="77777777" w:rsidR="00C50B41" w:rsidRDefault="00C264C2">
            <w:pPr>
              <w:numPr>
                <w:ilvl w:val="0"/>
                <w:numId w:val="27"/>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363DE378"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 xml:space="preserve">roposal 5. Support UE to report the </w:t>
            </w:r>
            <w:r>
              <w:rPr>
                <w:rFonts w:eastAsia="SimSun"/>
                <w:b/>
                <w:bCs/>
                <w:lang w:eastAsia="zh-CN"/>
              </w:rPr>
              <w:t>QCL-type (i.e. QCL-type A or QCL-type C) between LP-WUS and SSB/CSI-RS.</w:t>
            </w:r>
          </w:p>
          <w:p w14:paraId="363DE379" w14:textId="77777777" w:rsidR="00C50B41" w:rsidRDefault="00C264C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363DE37A" w14:textId="77777777" w:rsidR="00C50B41" w:rsidRDefault="00C264C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63DE37B"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363DE37C"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363DE37D"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363DE37E"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For the case that a MAC entity has two DRX cell groups, LP-WUS should be separately configured for each DRX cell group</w:t>
            </w:r>
            <w:r>
              <w:rPr>
                <w:rFonts w:ascii="Times" w:eastAsia="SimSun" w:hAnsi="Times"/>
                <w:b/>
                <w:bCs/>
                <w:szCs w:val="24"/>
                <w:lang w:eastAsia="zh-CN"/>
              </w:rPr>
              <w:t>.</w:t>
            </w:r>
          </w:p>
          <w:p w14:paraId="363DE37F" w14:textId="77777777" w:rsidR="00C50B41" w:rsidRDefault="00C264C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363DE381" w14:textId="77777777" w:rsidR="00C50B41" w:rsidRDefault="00C50B41">
      <w:pPr>
        <w:pStyle w:val="a2"/>
        <w:rPr>
          <w:lang w:val="en-GB"/>
        </w:rPr>
      </w:pPr>
    </w:p>
    <w:p w14:paraId="363DE382" w14:textId="77777777" w:rsidR="00C50B41" w:rsidRDefault="00C264C2">
      <w:pPr>
        <w:pStyle w:val="30"/>
      </w:pPr>
      <w:r>
        <w:t>R1-2500359</w:t>
      </w:r>
      <w:r>
        <w:tab/>
        <w:t>vivo</w:t>
      </w:r>
    </w:p>
    <w:tbl>
      <w:tblPr>
        <w:tblStyle w:val="afe"/>
        <w:tblW w:w="0" w:type="auto"/>
        <w:tblLook w:val="04A0" w:firstRow="1" w:lastRow="0" w:firstColumn="1" w:lastColumn="0" w:noHBand="0" w:noVBand="1"/>
      </w:tblPr>
      <w:tblGrid>
        <w:gridCol w:w="9838"/>
      </w:tblGrid>
      <w:tr w:rsidR="00C50B41" w14:paraId="363DE3B7" w14:textId="77777777">
        <w:tc>
          <w:tcPr>
            <w:tcW w:w="9838" w:type="dxa"/>
          </w:tcPr>
          <w:p w14:paraId="363DE383"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363DE384" w14:textId="77777777" w:rsidR="00C50B41" w:rsidRDefault="00C264C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w:t>
            </w:r>
            <w:proofErr w:type="spellStart"/>
            <w:r>
              <w:rPr>
                <w:rFonts w:eastAsia="DengXian" w:hint="eastAsia"/>
                <w:b/>
                <w:bCs/>
                <w:iCs/>
                <w:kern w:val="2"/>
                <w:lang w:eastAsia="zh-CN"/>
              </w:rPr>
              <w:t>drx-onDurationTimer</w:t>
            </w:r>
            <w:proofErr w:type="spellEnd"/>
            <w:r>
              <w:rPr>
                <w:rFonts w:eastAsia="DengXian" w:hint="eastAsia"/>
                <w:b/>
                <w:bCs/>
                <w:iCs/>
                <w:kern w:val="2"/>
                <w:lang w:eastAsia="zh-CN"/>
              </w:rPr>
              <w:t xml:space="preserve"> for the DRX Active Time of the given C-DRX cycle. </w:t>
            </w:r>
          </w:p>
          <w:p w14:paraId="363DE385"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w:t>
            </w:r>
            <w:proofErr w:type="spellStart"/>
            <w:r>
              <w:rPr>
                <w:rFonts w:ascii="Times" w:eastAsia="DengXian" w:hAnsi="Times" w:hint="eastAsia"/>
                <w:b/>
                <w:bCs/>
                <w:i/>
                <w:iCs/>
                <w:lang w:eastAsia="zh-CN"/>
              </w:rPr>
              <w:t>TransmitOtherPeriodicCSI</w:t>
            </w:r>
            <w:proofErr w:type="spellEnd"/>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w:t>
            </w:r>
            <w:proofErr w:type="spellStart"/>
            <w:r>
              <w:rPr>
                <w:rFonts w:eastAsia="DengXian"/>
                <w:b/>
                <w:bCs/>
                <w:iCs/>
                <w:kern w:val="2"/>
                <w:lang w:eastAsia="zh-CN"/>
              </w:rPr>
              <w:t>drx-onDurationTimer</w:t>
            </w:r>
            <w:proofErr w:type="spellEnd"/>
            <w:r>
              <w:rPr>
                <w:rFonts w:eastAsia="DengXian"/>
                <w:b/>
                <w:bCs/>
                <w:iCs/>
                <w:kern w:val="2"/>
                <w:lang w:eastAsia="zh-CN"/>
              </w:rPr>
              <w:t xml:space="preserve"> if UE is not indicated to wake-up</w:t>
            </w:r>
            <w:r>
              <w:rPr>
                <w:rFonts w:eastAsia="DengXian" w:hint="eastAsia"/>
                <w:b/>
                <w:bCs/>
                <w:iCs/>
                <w:kern w:val="2"/>
                <w:lang w:eastAsia="zh-CN"/>
              </w:rPr>
              <w:t xml:space="preserve">. </w:t>
            </w:r>
          </w:p>
          <w:p w14:paraId="363DE386" w14:textId="77777777" w:rsidR="00C50B41" w:rsidRDefault="00C264C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363DE387" w14:textId="77777777" w:rsidR="00C50B41" w:rsidRDefault="00C264C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proofErr w:type="spellStart"/>
            <w:r>
              <w:rPr>
                <w:rFonts w:eastAsia="Times New Roman" w:hint="eastAsia"/>
                <w:b/>
                <w:kern w:val="2"/>
                <w:lang w:val="fr-FR" w:eastAsia="en-GB"/>
              </w:rPr>
              <w:t>both</w:t>
            </w:r>
            <w:proofErr w:type="spellEnd"/>
            <w:r>
              <w:rPr>
                <w:rFonts w:eastAsia="Times New Roman" w:hint="eastAsia"/>
                <w:b/>
                <w:kern w:val="2"/>
                <w:lang w:val="fr-FR" w:eastAsia="en-GB"/>
              </w:rPr>
              <w:t xml:space="preserve">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w:t>
            </w:r>
            <w:r>
              <w:rPr>
                <w:rFonts w:eastAsia="DengXian"/>
                <w:b/>
                <w:bCs/>
                <w:kern w:val="2"/>
                <w:szCs w:val="21"/>
                <w:lang w:val="en-US" w:eastAsia="zh-CN"/>
              </w:rPr>
              <w:lastRenderedPageBreak/>
              <w:t>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363DE388" w14:textId="77777777" w:rsidR="00C50B41" w:rsidRDefault="00C264C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63DE389" w14:textId="77777777" w:rsidR="00C50B41" w:rsidRDefault="00C264C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363DE38A" w14:textId="77777777" w:rsidR="00C50B41" w:rsidRDefault="00C264C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proofErr w:type="spellStart"/>
            <w:r>
              <w:rPr>
                <w:rFonts w:eastAsia="Times New Roman" w:hint="eastAsia"/>
                <w:b/>
                <w:bCs/>
                <w:kern w:val="2"/>
                <w:lang w:val="fr-FR" w:eastAsia="en-GB"/>
              </w:rPr>
              <w:t>both</w:t>
            </w:r>
            <w:proofErr w:type="spellEnd"/>
            <w:r>
              <w:rPr>
                <w:rFonts w:eastAsia="Times New Roman" w:hint="eastAsia"/>
                <w:b/>
                <w:bCs/>
                <w:kern w:val="2"/>
                <w:lang w:val="fr-FR" w:eastAsia="en-GB"/>
              </w:rPr>
              <w:t xml:space="preserve">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363DE38B" w14:textId="77777777" w:rsidR="00C50B41" w:rsidRDefault="00C264C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363DE38C" w14:textId="77777777" w:rsidR="00C50B41" w:rsidRDefault="00C264C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363DE38D" w14:textId="77777777" w:rsidR="00C50B41" w:rsidRDefault="00C264C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363DE38E" w14:textId="77777777" w:rsidR="00C50B41" w:rsidRDefault="00C264C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363DE38F" w14:textId="77777777" w:rsidR="00C50B41" w:rsidRDefault="00C264C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63DE390" w14:textId="77777777" w:rsidR="00C50B41" w:rsidRDefault="00C264C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 xml:space="preserve">he minimum time gap between LP-WUS </w:t>
            </w:r>
            <w:r>
              <w:rPr>
                <w:rFonts w:eastAsia="DengXian" w:hint="eastAsia"/>
                <w:b/>
                <w:bCs/>
                <w:iCs/>
                <w:kern w:val="2"/>
                <w:lang w:eastAsia="zh-CN"/>
              </w:rPr>
              <w:t>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63DE391" w14:textId="77777777" w:rsidR="00C50B41" w:rsidRDefault="00C264C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363DE392" w14:textId="77777777" w:rsidR="00C50B41" w:rsidRDefault="00C264C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w:t>
            </w:r>
            <w:proofErr w:type="spellStart"/>
            <w:r>
              <w:rPr>
                <w:rFonts w:eastAsia="DengXian" w:hint="eastAsia"/>
                <w:b/>
                <w:kern w:val="2"/>
                <w:szCs w:val="21"/>
                <w:lang w:val="en-US" w:eastAsia="zh-CN"/>
              </w:rPr>
              <w:t>ms</w:t>
            </w:r>
            <w:proofErr w:type="spellEnd"/>
            <w:r>
              <w:rPr>
                <w:rFonts w:eastAsia="DengXian" w:hint="eastAsia"/>
                <w:b/>
                <w:kern w:val="2"/>
                <w:szCs w:val="21"/>
                <w:lang w:val="en-US" w:eastAsia="zh-CN"/>
              </w:rPr>
              <w:t xml:space="preserve"> as starting point</w:t>
            </w:r>
          </w:p>
          <w:p w14:paraId="363DE393"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363DE394"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363DE395" w14:textId="77777777" w:rsidR="00C50B41" w:rsidRDefault="00C264C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363DE396" w14:textId="77777777" w:rsidR="00C50B41" w:rsidRDefault="00C264C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63DE397"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10: </w:t>
            </w:r>
          </w:p>
          <w:p w14:paraId="363DE398" w14:textId="77777777" w:rsidR="00C50B41" w:rsidRDefault="00C264C2">
            <w:pPr>
              <w:widowControl w:val="0"/>
              <w:numPr>
                <w:ilvl w:val="0"/>
                <w:numId w:val="1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63DE399" w14:textId="77777777" w:rsidR="00C50B41" w:rsidRDefault="00C264C2">
            <w:pPr>
              <w:widowControl w:val="0"/>
              <w:numPr>
                <w:ilvl w:val="0"/>
                <w:numId w:val="1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363DE39A" w14:textId="77777777" w:rsidR="00C50B41" w:rsidRDefault="00C264C2">
            <w:pPr>
              <w:widowControl w:val="0"/>
              <w:numPr>
                <w:ilvl w:val="0"/>
                <w:numId w:val="1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363DE39B"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w:t>
            </w:r>
            <w:proofErr w:type="gramStart"/>
            <w:r>
              <w:rPr>
                <w:rFonts w:eastAsia="DengXian" w:hint="eastAsia"/>
                <w:b/>
                <w:kern w:val="2"/>
                <w:lang w:val="fr-FR" w:eastAsia="zh-CN"/>
              </w:rPr>
              <w:t>11</w:t>
            </w:r>
            <w:r>
              <w:rPr>
                <w:rFonts w:eastAsia="DengXian"/>
                <w:b/>
                <w:kern w:val="2"/>
                <w:lang w:val="fr-FR" w:eastAsia="zh-CN"/>
              </w:rPr>
              <w:t>:</w:t>
            </w:r>
            <w:proofErr w:type="gramEnd"/>
            <w:r>
              <w:rPr>
                <w:rFonts w:eastAsia="DengXian"/>
                <w:b/>
                <w:kern w:val="2"/>
                <w:lang w:val="fr-FR" w:eastAsia="zh-CN"/>
              </w:rPr>
              <w:t xml:space="preserve"> In RRC_CONNECTED mode, if the LP-WUS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detected</w:t>
            </w:r>
            <w:proofErr w:type="spellEnd"/>
            <w:r>
              <w:rPr>
                <w:rFonts w:eastAsia="DengXian"/>
                <w:b/>
                <w:kern w:val="2"/>
                <w:lang w:val="fr-FR" w:eastAsia="zh-CN"/>
              </w:rPr>
              <w:t xml:space="preserve"> on </w:t>
            </w:r>
            <w:proofErr w:type="spellStart"/>
            <w:r>
              <w:rPr>
                <w:rFonts w:eastAsia="DengXian"/>
                <w:b/>
                <w:kern w:val="2"/>
                <w:lang w:val="fr-FR" w:eastAsia="zh-CN"/>
              </w:rPr>
              <w:t>a</w:t>
            </w:r>
            <w:r>
              <w:rPr>
                <w:rFonts w:eastAsia="DengXian" w:hint="eastAsia"/>
                <w:b/>
                <w:kern w:val="2"/>
                <w:lang w:val="fr-FR" w:eastAsia="zh-CN"/>
              </w:rPr>
              <w:t>ny</w:t>
            </w:r>
            <w:proofErr w:type="spellEnd"/>
            <w:r>
              <w:rPr>
                <w:rFonts w:eastAsia="DengXian"/>
                <w:b/>
                <w:kern w:val="2"/>
                <w:lang w:val="fr-FR" w:eastAsia="zh-CN"/>
              </w:rPr>
              <w:t xml:space="preserve"> WUS monitoring occasion (MO) </w:t>
            </w:r>
            <w:r>
              <w:rPr>
                <w:rFonts w:eastAsia="DengXian" w:hint="eastAsia"/>
                <w:b/>
                <w:kern w:val="2"/>
                <w:lang w:val="fr-FR" w:eastAsia="zh-CN"/>
              </w:rPr>
              <w:t xml:space="preserve">of a WUS monitoring </w:t>
            </w:r>
            <w:proofErr w:type="spellStart"/>
            <w:r>
              <w:rPr>
                <w:rFonts w:eastAsia="DengXian" w:hint="eastAsia"/>
                <w:b/>
                <w:kern w:val="2"/>
                <w:lang w:val="fr-FR" w:eastAsia="zh-CN"/>
              </w:rPr>
              <w:t>window</w:t>
            </w:r>
            <w:proofErr w:type="spellEnd"/>
            <w:r>
              <w:rPr>
                <w:rFonts w:eastAsia="DengXian" w:hint="eastAsia"/>
                <w:b/>
                <w:kern w:val="2"/>
                <w:lang w:val="fr-FR" w:eastAsia="zh-CN"/>
              </w:rPr>
              <w:t xml:space="preserve"> if </w:t>
            </w:r>
            <w:proofErr w:type="spellStart"/>
            <w:r>
              <w:rPr>
                <w:rFonts w:eastAsia="DengXian" w:hint="eastAsia"/>
                <w:b/>
                <w:kern w:val="2"/>
                <w:lang w:val="fr-FR" w:eastAsia="zh-CN"/>
              </w:rPr>
              <w:t>configured</w:t>
            </w:r>
            <w:proofErr w:type="spellEnd"/>
            <w:r>
              <w:rPr>
                <w:rFonts w:eastAsia="DengXian" w:hint="eastAsia"/>
                <w:b/>
                <w:kern w:val="2"/>
                <w:lang w:val="fr-FR" w:eastAsia="zh-CN"/>
              </w:rPr>
              <w:t xml:space="preserve"> </w:t>
            </w:r>
            <w:r>
              <w:rPr>
                <w:rFonts w:eastAsia="DengXian"/>
                <w:b/>
                <w:kern w:val="2"/>
                <w:lang w:val="fr-FR" w:eastAsia="zh-CN"/>
              </w:rPr>
              <w:t xml:space="preserve">by the UE, </w:t>
            </w:r>
          </w:p>
          <w:p w14:paraId="363DE39C"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required</w:t>
            </w:r>
            <w:proofErr w:type="spellEnd"/>
            <w:r>
              <w:rPr>
                <w:rFonts w:eastAsia="DengXian"/>
                <w:b/>
                <w:kern w:val="2"/>
                <w:lang w:val="fr-FR" w:eastAsia="zh-CN"/>
              </w:rPr>
              <w:t xml:space="preserve"> to </w:t>
            </w:r>
            <w:r>
              <w:rPr>
                <w:rFonts w:eastAsia="DengXian" w:hint="eastAsia"/>
                <w:b/>
                <w:kern w:val="2"/>
                <w:lang w:val="fr-FR" w:eastAsia="zh-CN"/>
              </w:rPr>
              <w:t xml:space="preserve">trigger the </w:t>
            </w:r>
            <w:proofErr w:type="spellStart"/>
            <w:r>
              <w:rPr>
                <w:rFonts w:eastAsia="DengXian" w:hint="eastAsia"/>
                <w:b/>
                <w:kern w:val="2"/>
                <w:lang w:val="fr-FR" w:eastAsia="zh-CN"/>
              </w:rPr>
              <w:t>starting</w:t>
            </w:r>
            <w:proofErr w:type="spellEnd"/>
            <w:r>
              <w:rPr>
                <w:rFonts w:eastAsia="DengXian" w:hint="eastAsia"/>
                <w:b/>
                <w:kern w:val="2"/>
                <w:lang w:val="fr-FR" w:eastAsia="zh-CN"/>
              </w:rPr>
              <w:t xml:space="preserve"> of the </w:t>
            </w:r>
            <w:proofErr w:type="spellStart"/>
            <w:r>
              <w:rPr>
                <w:rFonts w:eastAsia="DengXian" w:hint="eastAsia"/>
                <w:b/>
                <w:kern w:val="2"/>
                <w:lang w:val="fr-FR" w:eastAsia="zh-CN"/>
              </w:rPr>
              <w:t>drx-onDurationTimer</w:t>
            </w:r>
            <w:proofErr w:type="spellEnd"/>
            <w:r>
              <w:rPr>
                <w:rFonts w:eastAsia="DengXian" w:hint="eastAsia"/>
                <w:b/>
                <w:kern w:val="2"/>
                <w:lang w:val="fr-FR" w:eastAsia="zh-CN"/>
              </w:rPr>
              <w:t>.</w:t>
            </w:r>
          </w:p>
          <w:p w14:paraId="363DE39D" w14:textId="77777777" w:rsidR="00C50B41" w:rsidRDefault="00C264C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 xml:space="preserve">UE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required</w:t>
            </w:r>
            <w:proofErr w:type="spellEnd"/>
            <w:r>
              <w:rPr>
                <w:rFonts w:eastAsia="DengXian"/>
                <w:b/>
                <w:kern w:val="2"/>
                <w:lang w:val="fr-FR" w:eastAsia="zh-CN"/>
              </w:rPr>
              <w:t xml:space="preserve">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63DE39E"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w:t>
            </w:r>
            <w:proofErr w:type="gramStart"/>
            <w:r>
              <w:rPr>
                <w:rFonts w:eastAsia="DengXian" w:hint="eastAsia"/>
                <w:b/>
                <w:kern w:val="2"/>
                <w:lang w:val="fr-FR" w:eastAsia="zh-CN"/>
              </w:rPr>
              <w:t>12</w:t>
            </w:r>
            <w:r>
              <w:rPr>
                <w:rFonts w:eastAsia="DengXian"/>
                <w:b/>
                <w:kern w:val="2"/>
                <w:lang w:val="fr-FR" w:eastAsia="zh-CN"/>
              </w:rPr>
              <w:t>:</w:t>
            </w:r>
            <w:proofErr w:type="gramEnd"/>
            <w:r>
              <w:rPr>
                <w:rFonts w:eastAsia="DengXian"/>
                <w:b/>
                <w:kern w:val="2"/>
                <w:lang w:val="fr-FR" w:eastAsia="zh-CN"/>
              </w:rPr>
              <w:t xml:space="preserve"> In RRC_CONNECTED mode, </w:t>
            </w:r>
            <w:r>
              <w:rPr>
                <w:rFonts w:eastAsia="DengXian" w:hint="eastAsia"/>
                <w:b/>
                <w:kern w:val="2"/>
                <w:lang w:val="fr-FR" w:eastAsia="zh-CN"/>
              </w:rPr>
              <w:t xml:space="preserve">for </w:t>
            </w:r>
            <w:proofErr w:type="spellStart"/>
            <w:r>
              <w:rPr>
                <w:rFonts w:eastAsia="DengXian" w:hint="eastAsia"/>
                <w:b/>
                <w:kern w:val="2"/>
                <w:lang w:val="fr-FR" w:eastAsia="zh-CN"/>
              </w:rPr>
              <w:t>both</w:t>
            </w:r>
            <w:proofErr w:type="spellEnd"/>
            <w:r>
              <w:rPr>
                <w:rFonts w:eastAsia="DengXian" w:hint="eastAsia"/>
                <w:b/>
                <w:kern w:val="2"/>
                <w:lang w:val="fr-FR" w:eastAsia="zh-CN"/>
              </w:rPr>
              <w:t xml:space="preserve">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 xml:space="preserve">the indication </w:t>
            </w:r>
            <w:proofErr w:type="spellStart"/>
            <w:r>
              <w:rPr>
                <w:rFonts w:eastAsia="DengXian"/>
                <w:b/>
                <w:kern w:val="2"/>
                <w:lang w:val="fr-FR" w:eastAsia="zh-CN"/>
              </w:rPr>
              <w:t>from</w:t>
            </w:r>
            <w:proofErr w:type="spellEnd"/>
            <w:r>
              <w:rPr>
                <w:rFonts w:eastAsia="DengXian"/>
                <w:b/>
                <w:kern w:val="2"/>
                <w:lang w:val="fr-FR" w:eastAsia="zh-CN"/>
              </w:rPr>
              <w:t xml:space="preserve"> UE to </w:t>
            </w:r>
            <w:proofErr w:type="spellStart"/>
            <w:r>
              <w:rPr>
                <w:rFonts w:eastAsia="DengXian"/>
                <w:b/>
                <w:kern w:val="2"/>
                <w:lang w:val="fr-FR" w:eastAsia="zh-CN"/>
              </w:rPr>
              <w:t>indicate</w:t>
            </w:r>
            <w:proofErr w:type="spellEnd"/>
            <w:r>
              <w:rPr>
                <w:rFonts w:eastAsia="DengXian"/>
                <w:b/>
                <w:kern w:val="2"/>
                <w:lang w:val="fr-FR" w:eastAsia="zh-CN"/>
              </w:rPr>
              <w:t xml:space="preserve"> </w:t>
            </w:r>
            <w:proofErr w:type="spellStart"/>
            <w:r>
              <w:rPr>
                <w:rFonts w:eastAsia="DengXian"/>
                <w:b/>
                <w:kern w:val="2"/>
                <w:lang w:val="fr-FR" w:eastAsia="zh-CN"/>
              </w:rPr>
              <w:t>whether</w:t>
            </w:r>
            <w:proofErr w:type="spellEnd"/>
            <w:r>
              <w:rPr>
                <w:rFonts w:eastAsia="DengXian"/>
                <w:b/>
                <w:kern w:val="2"/>
                <w:lang w:val="fr-FR" w:eastAsia="zh-CN"/>
              </w:rPr>
              <w:t xml:space="preserve"> </w:t>
            </w:r>
            <w:proofErr w:type="spellStart"/>
            <w:r>
              <w:rPr>
                <w:rFonts w:eastAsia="DengXian"/>
                <w:b/>
                <w:kern w:val="2"/>
                <w:lang w:val="fr-FR" w:eastAsia="zh-CN"/>
              </w:rPr>
              <w:t>it</w:t>
            </w:r>
            <w:proofErr w:type="spellEnd"/>
            <w:r>
              <w:rPr>
                <w:rFonts w:eastAsia="DengXian"/>
                <w:b/>
                <w:kern w:val="2"/>
                <w:lang w:val="fr-FR" w:eastAsia="zh-CN"/>
              </w:rPr>
              <w:t xml:space="preserve"> monitors LP-WUS or PDCCH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needed</w:t>
            </w:r>
            <w:proofErr w:type="spellEnd"/>
            <w:r>
              <w:rPr>
                <w:rFonts w:eastAsia="DengXian"/>
                <w:b/>
                <w:kern w:val="2"/>
                <w:lang w:val="fr-FR" w:eastAsia="zh-CN"/>
              </w:rPr>
              <w:t>.</w:t>
            </w:r>
          </w:p>
          <w:p w14:paraId="363DE39F" w14:textId="77777777" w:rsidR="00C50B41" w:rsidRDefault="00C264C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xml:space="preserve">: After LP-WUS monitoring is enabled by RRC </w:t>
            </w:r>
            <w:proofErr w:type="spellStart"/>
            <w:r>
              <w:rPr>
                <w:rFonts w:eastAsia="DengXian"/>
                <w:b/>
                <w:kern w:val="2"/>
                <w:szCs w:val="21"/>
                <w:lang w:val="en-US" w:eastAsia="zh-CN"/>
              </w:rPr>
              <w:t>signalling</w:t>
            </w:r>
            <w:proofErr w:type="spellEnd"/>
            <w:r>
              <w:rPr>
                <w:rFonts w:eastAsia="DengXian"/>
                <w:b/>
                <w:kern w:val="2"/>
                <w:szCs w:val="21"/>
                <w:lang w:val="en-US" w:eastAsia="zh-CN"/>
              </w:rPr>
              <w:t>,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proofErr w:type="spellStart"/>
            <w:r>
              <w:rPr>
                <w:rFonts w:eastAsia="DengXian" w:hint="eastAsia"/>
                <w:b/>
                <w:kern w:val="2"/>
                <w:lang w:val="fr-FR" w:eastAsia="zh-CN"/>
              </w:rPr>
              <w:t>both</w:t>
            </w:r>
            <w:proofErr w:type="spellEnd"/>
            <w:r>
              <w:rPr>
                <w:rFonts w:eastAsia="DengXian" w:hint="eastAsia"/>
                <w:b/>
                <w:kern w:val="2"/>
                <w:lang w:val="fr-FR" w:eastAsia="zh-CN"/>
              </w:rPr>
              <w:t xml:space="preserve">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363DE3A0" w14:textId="77777777" w:rsidR="00C50B41" w:rsidRDefault="00C264C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363DE3A1"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363DE3A2"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63DE3A3"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w:t>
            </w:r>
            <w:proofErr w:type="gramStart"/>
            <w:r>
              <w:rPr>
                <w:rFonts w:eastAsia="DengXian"/>
                <w:b/>
                <w:kern w:val="2"/>
                <w:lang w:val="fr-FR" w:eastAsia="zh-CN"/>
              </w:rPr>
              <w:t>1</w:t>
            </w:r>
            <w:r>
              <w:rPr>
                <w:rFonts w:eastAsia="DengXian" w:hint="eastAsia"/>
                <w:b/>
                <w:kern w:val="2"/>
                <w:lang w:val="fr-FR" w:eastAsia="zh-CN"/>
              </w:rPr>
              <w:t>5</w:t>
            </w:r>
            <w:r>
              <w:rPr>
                <w:rFonts w:eastAsia="DengXian"/>
                <w:b/>
                <w:kern w:val="2"/>
                <w:lang w:val="fr-FR" w:eastAsia="zh-CN"/>
              </w:rPr>
              <w:t>:</w:t>
            </w:r>
            <w:proofErr w:type="gramEnd"/>
            <w:r>
              <w:rPr>
                <w:rFonts w:eastAsia="DengXian"/>
                <w:b/>
                <w:kern w:val="2"/>
                <w:lang w:val="fr-FR" w:eastAsia="zh-CN"/>
              </w:rPr>
              <w:t xml:space="preserve"> For LP-WUS </w:t>
            </w:r>
            <w:proofErr w:type="spellStart"/>
            <w:r>
              <w:rPr>
                <w:rFonts w:eastAsia="DengXian"/>
                <w:b/>
                <w:kern w:val="2"/>
                <w:lang w:val="fr-FR" w:eastAsia="zh-CN"/>
              </w:rPr>
              <w:t>operation</w:t>
            </w:r>
            <w:proofErr w:type="spellEnd"/>
            <w:r>
              <w:rPr>
                <w:rFonts w:eastAsia="DengXian"/>
                <w:b/>
                <w:kern w:val="2"/>
                <w:lang w:val="fr-FR" w:eastAsia="zh-CN"/>
              </w:rPr>
              <w:t xml:space="preserve"> option 1-1 and option 1-2 in RRC_CONNECTED mode, UL transmissions </w:t>
            </w:r>
            <w:proofErr w:type="spellStart"/>
            <w:r>
              <w:rPr>
                <w:rFonts w:eastAsia="DengXian"/>
                <w:b/>
                <w:kern w:val="2"/>
                <w:lang w:val="fr-FR" w:eastAsia="zh-CN"/>
              </w:rPr>
              <w:lastRenderedPageBreak/>
              <w:t>such</w:t>
            </w:r>
            <w:proofErr w:type="spellEnd"/>
            <w:r>
              <w:rPr>
                <w:rFonts w:eastAsia="DengXian"/>
                <w:b/>
                <w:kern w:val="2"/>
                <w:lang w:val="fr-FR" w:eastAsia="zh-CN"/>
              </w:rPr>
              <w:t xml:space="preserve"> as SR, PRACH and CG PUSCH can trigger MR PDCCH monitoring </w:t>
            </w:r>
            <w:proofErr w:type="spellStart"/>
            <w:r>
              <w:rPr>
                <w:rFonts w:eastAsia="DengXian"/>
                <w:b/>
                <w:kern w:val="2"/>
                <w:lang w:val="fr-FR" w:eastAsia="zh-CN"/>
              </w:rPr>
              <w:t>according</w:t>
            </w:r>
            <w:proofErr w:type="spellEnd"/>
            <w:r>
              <w:rPr>
                <w:rFonts w:eastAsia="DengXian"/>
                <w:b/>
                <w:kern w:val="2"/>
                <w:lang w:val="fr-FR" w:eastAsia="zh-CN"/>
              </w:rPr>
              <w:t xml:space="preserve"> to the </w:t>
            </w:r>
            <w:proofErr w:type="spellStart"/>
            <w:r>
              <w:rPr>
                <w:rFonts w:eastAsia="DengXian"/>
                <w:b/>
                <w:kern w:val="2"/>
                <w:lang w:val="fr-FR" w:eastAsia="zh-CN"/>
              </w:rPr>
              <w:t>legacy</w:t>
            </w:r>
            <w:proofErr w:type="spellEnd"/>
            <w:r>
              <w:rPr>
                <w:rFonts w:eastAsia="DengXian"/>
                <w:b/>
                <w:kern w:val="2"/>
                <w:lang w:val="fr-FR" w:eastAsia="zh-CN"/>
              </w:rPr>
              <w:t xml:space="preserve"> UE </w:t>
            </w:r>
            <w:proofErr w:type="spellStart"/>
            <w:r>
              <w:rPr>
                <w:rFonts w:eastAsia="DengXian"/>
                <w:b/>
                <w:kern w:val="2"/>
                <w:lang w:val="fr-FR" w:eastAsia="zh-CN"/>
              </w:rPr>
              <w:t>behavior</w:t>
            </w:r>
            <w:proofErr w:type="spellEnd"/>
            <w:r>
              <w:rPr>
                <w:rFonts w:eastAsia="DengXian"/>
                <w:b/>
                <w:kern w:val="2"/>
                <w:lang w:val="fr-FR" w:eastAsia="zh-CN"/>
              </w:rPr>
              <w:t xml:space="preserve">.  </w:t>
            </w:r>
          </w:p>
          <w:p w14:paraId="363DE3A4" w14:textId="77777777" w:rsidR="00C50B41" w:rsidRDefault="00C264C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proofErr w:type="spellStart"/>
            <w:r>
              <w:rPr>
                <w:rFonts w:eastAsia="DengXian"/>
                <w:b/>
                <w:iCs/>
                <w:kern w:val="2"/>
                <w:lang w:val="fr-FR" w:eastAsia="zh-CN"/>
              </w:rPr>
              <w:t>switching</w:t>
            </w:r>
            <w:proofErr w:type="spellEnd"/>
            <w:r>
              <w:rPr>
                <w:rFonts w:eastAsia="DengXian"/>
                <w:b/>
                <w:iCs/>
                <w:kern w:val="2"/>
                <w:lang w:val="fr-FR" w:eastAsia="zh-CN"/>
              </w:rPr>
              <w:t xml:space="preserve"> </w:t>
            </w:r>
            <w:proofErr w:type="spellStart"/>
            <w:r>
              <w:rPr>
                <w:rFonts w:eastAsia="DengXian"/>
                <w:b/>
                <w:iCs/>
                <w:kern w:val="2"/>
                <w:lang w:val="fr-FR" w:eastAsia="zh-CN"/>
              </w:rPr>
              <w:t>from</w:t>
            </w:r>
            <w:proofErr w:type="spellEnd"/>
            <w:r>
              <w:rPr>
                <w:rFonts w:eastAsia="DengXian"/>
                <w:b/>
                <w:iCs/>
                <w:kern w:val="2"/>
                <w:lang w:val="fr-FR" w:eastAsia="zh-CN"/>
              </w:rPr>
              <w:t xml:space="preserve"> PDCCH monitoring to LP-WUS monitoring </w:t>
            </w:r>
            <w:proofErr w:type="spellStart"/>
            <w:r>
              <w:rPr>
                <w:rFonts w:eastAsia="DengXian"/>
                <w:b/>
                <w:iCs/>
                <w:kern w:val="2"/>
                <w:lang w:val="fr-FR" w:eastAsia="zh-CN"/>
              </w:rPr>
              <w:t>is</w:t>
            </w:r>
            <w:proofErr w:type="spellEnd"/>
            <w:r>
              <w:rPr>
                <w:rFonts w:eastAsia="DengXian"/>
                <w:b/>
                <w:iCs/>
                <w:kern w:val="2"/>
                <w:lang w:val="fr-FR" w:eastAsia="zh-CN"/>
              </w:rPr>
              <w:t xml:space="preserve"> </w:t>
            </w:r>
            <w:proofErr w:type="spellStart"/>
            <w:r>
              <w:rPr>
                <w:rFonts w:eastAsia="DengXian"/>
                <w:b/>
                <w:iCs/>
                <w:kern w:val="2"/>
                <w:lang w:val="fr-FR" w:eastAsia="zh-CN"/>
              </w:rPr>
              <w:t>supported</w:t>
            </w:r>
            <w:proofErr w:type="spellEnd"/>
            <w:r>
              <w:rPr>
                <w:rFonts w:eastAsia="DengXian"/>
                <w:b/>
                <w:iCs/>
                <w:kern w:val="2"/>
                <w:lang w:val="fr-FR" w:eastAsia="zh-CN"/>
              </w:rPr>
              <w:t xml:space="preserve"> by </w:t>
            </w:r>
            <w:proofErr w:type="spellStart"/>
            <w:r>
              <w:rPr>
                <w:rFonts w:eastAsia="DengXian"/>
                <w:b/>
                <w:iCs/>
                <w:kern w:val="2"/>
                <w:lang w:val="fr-FR" w:eastAsia="zh-CN"/>
              </w:rPr>
              <w:t>gNB</w:t>
            </w:r>
            <w:proofErr w:type="spellEnd"/>
            <w:r>
              <w:rPr>
                <w:rFonts w:eastAsia="DengXian"/>
                <w:b/>
                <w:iCs/>
                <w:kern w:val="2"/>
                <w:lang w:val="fr-FR" w:eastAsia="zh-CN"/>
              </w:rPr>
              <w:t xml:space="preserve"> L1/L2 </w:t>
            </w:r>
            <w:proofErr w:type="spellStart"/>
            <w:r>
              <w:rPr>
                <w:rFonts w:eastAsia="DengXian"/>
                <w:b/>
                <w:iCs/>
                <w:kern w:val="2"/>
                <w:lang w:val="fr-FR" w:eastAsia="zh-CN"/>
              </w:rPr>
              <w:t>signaling</w:t>
            </w:r>
            <w:proofErr w:type="spellEnd"/>
            <w:r>
              <w:rPr>
                <w:rFonts w:eastAsia="DengXian"/>
                <w:b/>
                <w:iCs/>
                <w:kern w:val="2"/>
                <w:lang w:eastAsia="zh-CN"/>
              </w:rPr>
              <w:t xml:space="preserve">. </w:t>
            </w:r>
          </w:p>
          <w:p w14:paraId="363DE3A5"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w:t>
            </w:r>
            <w:proofErr w:type="spellStart"/>
            <w:r>
              <w:rPr>
                <w:rFonts w:eastAsia="DengXian"/>
                <w:b/>
                <w:kern w:val="2"/>
                <w:szCs w:val="18"/>
                <w:lang w:val="en-US" w:eastAsia="zh-CN"/>
              </w:rPr>
              <w:t>signalling</w:t>
            </w:r>
            <w:proofErr w:type="spellEnd"/>
            <w:r>
              <w:rPr>
                <w:rFonts w:eastAsia="DengXian"/>
                <w:b/>
                <w:kern w:val="2"/>
                <w:szCs w:val="18"/>
                <w:lang w:val="en-US" w:eastAsia="zh-CN"/>
              </w:rPr>
              <w:t xml:space="preserve">,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363DE3A6" w14:textId="77777777" w:rsidR="00C50B41" w:rsidRDefault="00C264C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w:t>
            </w:r>
            <w:proofErr w:type="gramStart"/>
            <w:r>
              <w:rPr>
                <w:rFonts w:eastAsia="DengXian"/>
                <w:b/>
                <w:kern w:val="2"/>
                <w:lang w:val="en-US" w:eastAsia="zh-CN"/>
              </w:rPr>
              <w:t>time period</w:t>
            </w:r>
            <w:proofErr w:type="gramEnd"/>
            <w:r>
              <w:rPr>
                <w:rFonts w:eastAsia="DengXian"/>
                <w:b/>
                <w:kern w:val="2"/>
                <w:lang w:val="en-US" w:eastAsia="zh-CN"/>
              </w:rPr>
              <w:t xml:space="preserve"> when MR performs PDCCH monitoring. There should be no impact due to LP-WUS monitoring. </w:t>
            </w:r>
          </w:p>
          <w:p w14:paraId="363DE3A7"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363DE3A8"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363DE3A9" w14:textId="77777777" w:rsidR="00C50B41" w:rsidRDefault="00C264C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363DE3AA"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 xml:space="preserve">LP-WUS MOs, including periodicity and offset, are configured independently from the C-DRX </w:t>
            </w:r>
            <w:r>
              <w:rPr>
                <w:b/>
                <w:bCs/>
                <w:kern w:val="2"/>
                <w:lang w:eastAsia="zh-CN"/>
              </w:rPr>
              <w:t>periodicity/offset by new RRC parameter(s).</w:t>
            </w:r>
          </w:p>
          <w:p w14:paraId="363DE3AB"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proofErr w:type="spellStart"/>
            <w:r>
              <w:rPr>
                <w:rFonts w:hint="eastAsia"/>
                <w:b/>
                <w:bCs/>
                <w:kern w:val="2"/>
                <w:lang w:eastAsia="zh-CN"/>
              </w:rPr>
              <w:t>drx-onDurationTimer</w:t>
            </w:r>
            <w:proofErr w:type="spellEnd"/>
            <w:r>
              <w:rPr>
                <w:rFonts w:eastAsia="DengXian" w:hint="eastAsia"/>
                <w:b/>
                <w:bCs/>
                <w:kern w:val="2"/>
                <w:lang w:eastAsia="zh-CN"/>
              </w:rPr>
              <w:t>.</w:t>
            </w:r>
          </w:p>
          <w:p w14:paraId="363DE3AC"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w:t>
            </w:r>
            <w:proofErr w:type="spellStart"/>
            <w:r>
              <w:rPr>
                <w:rFonts w:eastAsia="DengXian"/>
                <w:b/>
                <w:bCs/>
                <w:kern w:val="2"/>
                <w:lang w:eastAsia="zh-CN"/>
              </w:rPr>
              <w:t>MOs.</w:t>
            </w:r>
            <w:proofErr w:type="spellEnd"/>
            <w:r>
              <w:rPr>
                <w:rFonts w:eastAsia="DengXian"/>
                <w:b/>
                <w:bCs/>
                <w:kern w:val="2"/>
                <w:lang w:eastAsia="zh-CN"/>
              </w:rPr>
              <w:t xml:space="preserve"> </w:t>
            </w:r>
          </w:p>
          <w:p w14:paraId="363DE3AD" w14:textId="77777777" w:rsidR="00C50B41" w:rsidRDefault="00C264C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w:t>
            </w:r>
            <w:proofErr w:type="gramStart"/>
            <w:r>
              <w:rPr>
                <w:b/>
                <w:bCs/>
                <w:kern w:val="2"/>
                <w:lang w:eastAsia="zh-CN"/>
              </w:rPr>
              <w:t>cycle;</w:t>
            </w:r>
            <w:proofErr w:type="gramEnd"/>
          </w:p>
          <w:p w14:paraId="363DE3AE" w14:textId="77777777" w:rsidR="00C50B41" w:rsidRDefault="00C264C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363DE3AF" w14:textId="77777777" w:rsidR="00C50B41" w:rsidRDefault="00C264C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363DE3B0"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363DE3B1"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A time offset configured by the network indicating a time, after which the UE starts PDCCH monitoring via 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63DE3B2"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w:t>
            </w:r>
            <w:proofErr w:type="spellStart"/>
            <w:r>
              <w:rPr>
                <w:b/>
                <w:bCs/>
                <w:kern w:val="2"/>
                <w:lang w:eastAsia="zh-CN"/>
              </w:rPr>
              <w:t>MOs.</w:t>
            </w:r>
            <w:proofErr w:type="spellEnd"/>
            <w:r>
              <w:rPr>
                <w:b/>
                <w:bCs/>
                <w:kern w:val="2"/>
                <w:lang w:eastAsia="zh-CN"/>
              </w:rPr>
              <w:t xml:space="preserve"> </w:t>
            </w:r>
          </w:p>
          <w:p w14:paraId="363DE3B3" w14:textId="77777777" w:rsidR="00C50B41" w:rsidRDefault="00C264C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 xml:space="preserve">with the same </w:t>
            </w:r>
            <w:r>
              <w:rPr>
                <w:rFonts w:eastAsia="DengXian"/>
                <w:b/>
                <w:bCs/>
                <w:kern w:val="2"/>
                <w:lang w:eastAsia="zh-CN"/>
              </w:rPr>
              <w:t>slot that the</w:t>
            </w:r>
            <w:r>
              <w:rPr>
                <w:rFonts w:eastAsia="DengXian" w:hint="eastAsia"/>
                <w:b/>
                <w:bCs/>
                <w:kern w:val="2"/>
                <w:lang w:eastAsia="zh-CN"/>
              </w:rPr>
              <w:t xml:space="preserve"> new</w:t>
            </w:r>
            <w:r>
              <w:rPr>
                <w:rFonts w:eastAsia="DengXian"/>
                <w:b/>
                <w:bCs/>
                <w:kern w:val="2"/>
                <w:lang w:eastAsia="zh-CN"/>
              </w:rPr>
              <w:t xml:space="preserve"> timer would </w:t>
            </w:r>
            <w:proofErr w:type="gramStart"/>
            <w:r>
              <w:rPr>
                <w:rFonts w:eastAsia="DengXian"/>
                <w:b/>
                <w:bCs/>
                <w:kern w:val="2"/>
                <w:lang w:eastAsia="zh-CN"/>
              </w:rPr>
              <w:t>start;</w:t>
            </w:r>
            <w:proofErr w:type="gramEnd"/>
          </w:p>
          <w:p w14:paraId="363DE3B4" w14:textId="77777777" w:rsidR="00C50B41" w:rsidRDefault="00C264C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t>timer would start.</w:t>
            </w:r>
          </w:p>
          <w:p w14:paraId="363DE3B5" w14:textId="77777777" w:rsidR="00C50B41" w:rsidRDefault="00C264C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63DE3B6" w14:textId="77777777" w:rsidR="00C50B41" w:rsidRDefault="00C264C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363DE3B8" w14:textId="77777777" w:rsidR="00C50B41" w:rsidRDefault="00C50B41">
      <w:pPr>
        <w:pStyle w:val="a2"/>
        <w:rPr>
          <w:lang w:val="en-GB"/>
        </w:rPr>
      </w:pPr>
    </w:p>
    <w:p w14:paraId="363DE3B9" w14:textId="77777777" w:rsidR="00C50B41" w:rsidRDefault="00C264C2">
      <w:pPr>
        <w:pStyle w:val="30"/>
      </w:pPr>
      <w:r>
        <w:t>R1-2500439</w:t>
      </w:r>
      <w:r>
        <w:tab/>
        <w:t>OPPO</w:t>
      </w:r>
    </w:p>
    <w:tbl>
      <w:tblPr>
        <w:tblStyle w:val="afe"/>
        <w:tblW w:w="0" w:type="auto"/>
        <w:tblLook w:val="04A0" w:firstRow="1" w:lastRow="0" w:firstColumn="1" w:lastColumn="0" w:noHBand="0" w:noVBand="1"/>
      </w:tblPr>
      <w:tblGrid>
        <w:gridCol w:w="9838"/>
      </w:tblGrid>
      <w:tr w:rsidR="00C50B41" w14:paraId="363DE3D5" w14:textId="77777777">
        <w:tc>
          <w:tcPr>
            <w:tcW w:w="9838" w:type="dxa"/>
          </w:tcPr>
          <w:p w14:paraId="363DE3BA" w14:textId="77777777" w:rsidR="00C50B41" w:rsidRDefault="00C264C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 xml:space="preserve">cated by LP-WUS codepoints, in which each value can be </w:t>
            </w:r>
            <w:r>
              <w:rPr>
                <w:rFonts w:ascii="Times" w:eastAsia="DengXian" w:hAnsi="Times"/>
                <w:b/>
                <w:bCs/>
                <w:szCs w:val="24"/>
                <w:lang w:val="en-US" w:eastAsia="zh-CN"/>
              </w:rPr>
              <w:t>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363DE3BB" w14:textId="77777777" w:rsidR="00C50B41" w:rsidRDefault="00C264C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363DE3BC" w14:textId="77777777" w:rsidR="00C50B41" w:rsidRDefault="00C264C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lastRenderedPageBreak/>
              <w:t>One UE can be configured with up to 2 codepoints for monitoring wake-up indication.</w:t>
            </w:r>
          </w:p>
          <w:p w14:paraId="363DE3BD" w14:textId="77777777" w:rsidR="00C50B41" w:rsidRDefault="00C264C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 xml:space="preserve">the LP-WUS monitoring occasions are defined by periodicity and </w:t>
            </w:r>
            <w:proofErr w:type="gramStart"/>
            <w:r>
              <w:rPr>
                <w:rFonts w:ascii="Times" w:eastAsia="DengXian" w:hAnsi="Times"/>
                <w:b/>
                <w:bCs/>
                <w:szCs w:val="24"/>
                <w:lang w:val="en-US" w:eastAsia="zh-CN"/>
              </w:rPr>
              <w:t>offset, and</w:t>
            </w:r>
            <w:proofErr w:type="gramEnd"/>
            <w:r>
              <w:rPr>
                <w:rFonts w:ascii="Times" w:eastAsia="DengXian" w:hAnsi="Times"/>
                <w:b/>
                <w:bCs/>
                <w:szCs w:val="24"/>
                <w:lang w:val="en-US" w:eastAsia="zh-CN"/>
              </w:rPr>
              <w:t xml:space="preserve"> introduced for triggering a PDCCH monitoring timer.</w:t>
            </w:r>
          </w:p>
          <w:p w14:paraId="363DE3BE"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363DE3BF"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363DE3C0" w14:textId="77777777" w:rsidR="00C50B41" w:rsidRDefault="00C264C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 xml:space="preserve">the LP-WUS monitoring occasion are in effect within offset before the new timer would </w:t>
            </w:r>
            <w:proofErr w:type="gramStart"/>
            <w:r>
              <w:rPr>
                <w:rFonts w:ascii="Times" w:eastAsia="DengXian" w:hAnsi="Times"/>
                <w:b/>
                <w:bCs/>
                <w:szCs w:val="24"/>
                <w:lang w:val="en-US" w:eastAsia="zh-CN"/>
              </w:rPr>
              <w:t>start;</w:t>
            </w:r>
            <w:proofErr w:type="gramEnd"/>
          </w:p>
          <w:p w14:paraId="363DE3C1" w14:textId="77777777" w:rsidR="00C50B41" w:rsidRDefault="00C264C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363DE3C2"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363DE3C3"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363DE3C4"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363DE3C5"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363DE3C6"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363DE3C7"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363DE3C8"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 xml:space="preserve">If all </w:t>
            </w:r>
            <w:r>
              <w:rPr>
                <w:rFonts w:ascii="Times" w:hAnsi="Times"/>
                <w:b/>
                <w:bCs/>
                <w:szCs w:val="24"/>
                <w:lang w:val="en-US"/>
              </w:rPr>
              <w:t>cell wake-up is enabled, LP-WUS indication is applicable to all activated serving cells in the DRX group per cell-group.</w:t>
            </w:r>
          </w:p>
          <w:p w14:paraId="363DE3C9" w14:textId="77777777" w:rsidR="00C50B41" w:rsidRDefault="00C264C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363DE3CA"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363DE3CB"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363DE3CC"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w:t>
            </w:r>
            <w:proofErr w:type="gramStart"/>
            <w:r>
              <w:rPr>
                <w:rFonts w:ascii="Times" w:hAnsi="Times"/>
                <w:b/>
                <w:bCs/>
                <w:szCs w:val="24"/>
                <w:lang w:val="en-US"/>
              </w:rPr>
              <w:t>information</w:t>
            </w:r>
            <w:proofErr w:type="gramEnd"/>
            <w:r>
              <w:rPr>
                <w:rFonts w:ascii="Times" w:hAnsi="Times"/>
                <w:b/>
                <w:bCs/>
                <w:szCs w:val="24"/>
                <w:lang w:val="en-US"/>
              </w:rPr>
              <w:t xml:space="preserve"> for the LP-WUS activation and deactivation. </w:t>
            </w:r>
          </w:p>
          <w:p w14:paraId="363DE3CD"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363DE3CE"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363DE3CF"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63DE3D0"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63DE3D1"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 xml:space="preserve">Proposal 9: In RRC CONNECTED mode, support UE capability report one value among 3 </w:t>
            </w:r>
            <w:r>
              <w:rPr>
                <w:rFonts w:ascii="Times" w:hAnsi="Times"/>
                <w:b/>
                <w:bCs/>
                <w:szCs w:val="24"/>
                <w:lang w:val="en-US"/>
              </w:rPr>
              <w:t>candidate values for minimum time gap between LP-WUS reception and MR to start PDCCH monitoring.</w:t>
            </w:r>
          </w:p>
          <w:p w14:paraId="363DE3D2"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lastRenderedPageBreak/>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63DE3D3"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363DE3D4" w14:textId="77777777" w:rsidR="00C50B41" w:rsidRDefault="00C264C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63DE3D6" w14:textId="77777777" w:rsidR="00C50B41" w:rsidRDefault="00C50B41">
      <w:pPr>
        <w:pStyle w:val="a2"/>
        <w:rPr>
          <w:lang w:val="en-GB"/>
        </w:rPr>
      </w:pPr>
    </w:p>
    <w:p w14:paraId="363DE3D7" w14:textId="77777777" w:rsidR="00C50B41" w:rsidRDefault="00C264C2">
      <w:pPr>
        <w:pStyle w:val="30"/>
      </w:pPr>
      <w:r>
        <w:t>R1-2500505</w:t>
      </w:r>
      <w:r>
        <w:tab/>
        <w:t>Panasonic</w:t>
      </w:r>
    </w:p>
    <w:tbl>
      <w:tblPr>
        <w:tblStyle w:val="afe"/>
        <w:tblW w:w="0" w:type="auto"/>
        <w:tblLook w:val="04A0" w:firstRow="1" w:lastRow="0" w:firstColumn="1" w:lastColumn="0" w:noHBand="0" w:noVBand="1"/>
      </w:tblPr>
      <w:tblGrid>
        <w:gridCol w:w="9838"/>
      </w:tblGrid>
      <w:tr w:rsidR="00C50B41" w14:paraId="363DE3EE" w14:textId="77777777">
        <w:tc>
          <w:tcPr>
            <w:tcW w:w="9838" w:type="dxa"/>
          </w:tcPr>
          <w:p w14:paraId="363DE3D8"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-HARQ-RTT-TimerU</w:t>
            </w:r>
            <w:r>
              <w:rPr>
                <w:rFonts w:ascii="Calibri" w:eastAsia="ＭＳ 明朝" w:hAnsi="Calibri" w:cs="Arial" w:hint="eastAsia"/>
                <w:b/>
                <w:bCs/>
                <w:i/>
                <w:iCs/>
                <w:kern w:val="2"/>
                <w:sz w:val="21"/>
                <w:szCs w:val="22"/>
                <w:lang w:eastAsia="ja-JP"/>
              </w:rPr>
              <w:t xml:space="preserve">L, </w:t>
            </w:r>
            <w:proofErr w:type="spellStart"/>
            <w:r>
              <w:rPr>
                <w:rFonts w:ascii="Calibri" w:eastAsia="ＭＳ 明朝" w:hAnsi="Calibri" w:cs="Arial"/>
                <w:b/>
                <w:bCs/>
                <w:i/>
                <w:iCs/>
                <w:kern w:val="2"/>
                <w:sz w:val="21"/>
                <w:szCs w:val="22"/>
                <w:lang w:eastAsia="ja-JP"/>
              </w:rPr>
              <w:t>drx-RetransmissionTimerDL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drx-RetransmissionTimerUL</w:t>
            </w:r>
            <w:proofErr w:type="spellEnd"/>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363DE3D9" w14:textId="77777777" w:rsidR="00C50B41" w:rsidRDefault="00C264C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w:t>
            </w:r>
            <w:proofErr w:type="spellStart"/>
            <w:r>
              <w:rPr>
                <w:rFonts w:ascii="Calibri" w:eastAsia="ＭＳ 明朝" w:hAnsi="Calibri" w:cs="Arial" w:hint="eastAsia"/>
                <w:b/>
                <w:bCs/>
                <w:kern w:val="2"/>
                <w:sz w:val="21"/>
                <w:szCs w:val="22"/>
                <w:lang w:eastAsia="ja-JP"/>
              </w:rPr>
              <w:t>ms</w:t>
            </w:r>
            <w:proofErr w:type="spellEnd"/>
            <w:r>
              <w:rPr>
                <w:rFonts w:ascii="Calibri" w:eastAsia="ＭＳ 明朝" w:hAnsi="Calibri" w:cs="Arial" w:hint="eastAsia"/>
                <w:b/>
                <w:bCs/>
                <w:kern w:val="2"/>
                <w:sz w:val="21"/>
                <w:szCs w:val="22"/>
                <w:lang w:eastAsia="ja-JP"/>
              </w:rPr>
              <w:t xml:space="preserve">,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 xml:space="preserve">he duration of </w:t>
            </w:r>
            <w:proofErr w:type="spellStart"/>
            <w:r>
              <w:rPr>
                <w:rFonts w:ascii="Calibri" w:eastAsia="ＭＳ 明朝" w:hAnsi="Calibri" w:cs="Arial"/>
                <w:b/>
                <w:bCs/>
                <w:kern w:val="2"/>
                <w:sz w:val="21"/>
                <w:szCs w:val="22"/>
                <w:lang w:eastAsia="ja-JP"/>
              </w:rPr>
              <w:t>drx</w:t>
            </w:r>
            <w:proofErr w:type="spellEnd"/>
            <w:r>
              <w:rPr>
                <w:rFonts w:ascii="Calibri" w:eastAsia="ＭＳ 明朝" w:hAnsi="Calibri" w:cs="Arial"/>
                <w:b/>
                <w:bCs/>
                <w:kern w:val="2"/>
                <w:sz w:val="21"/>
                <w:szCs w:val="22"/>
                <w:lang w:eastAsia="ja-JP"/>
              </w:rPr>
              <w:t>-HARQ-RTT-</w:t>
            </w:r>
            <w:proofErr w:type="spellStart"/>
            <w:r>
              <w:rPr>
                <w:rFonts w:ascii="Calibri" w:eastAsia="ＭＳ 明朝" w:hAnsi="Calibri" w:cs="Arial"/>
                <w:b/>
                <w:bCs/>
                <w:kern w:val="2"/>
                <w:sz w:val="21"/>
                <w:szCs w:val="22"/>
                <w:lang w:eastAsia="ja-JP"/>
              </w:rPr>
              <w:t>TimerDL</w:t>
            </w:r>
            <w:proofErr w:type="spellEnd"/>
            <w:r>
              <w:rPr>
                <w:rFonts w:ascii="Calibri" w:eastAsia="ＭＳ 明朝" w:hAnsi="Calibri" w:cs="Arial"/>
                <w:b/>
                <w:bCs/>
                <w:kern w:val="2"/>
                <w:sz w:val="21"/>
                <w:szCs w:val="22"/>
                <w:lang w:eastAsia="ja-JP"/>
              </w:rPr>
              <w:t xml:space="preserve">, </w:t>
            </w:r>
            <w:proofErr w:type="spellStart"/>
            <w:r>
              <w:rPr>
                <w:rFonts w:ascii="Calibri" w:eastAsia="ＭＳ 明朝" w:hAnsi="Calibri" w:cs="Arial"/>
                <w:b/>
                <w:bCs/>
                <w:kern w:val="2"/>
                <w:sz w:val="21"/>
                <w:szCs w:val="22"/>
                <w:lang w:eastAsia="ja-JP"/>
              </w:rPr>
              <w:t>drx</w:t>
            </w:r>
            <w:proofErr w:type="spellEnd"/>
            <w:r>
              <w:rPr>
                <w:rFonts w:ascii="Calibri" w:eastAsia="ＭＳ 明朝" w:hAnsi="Calibri" w:cs="Arial"/>
                <w:b/>
                <w:bCs/>
                <w:kern w:val="2"/>
                <w:sz w:val="21"/>
                <w:szCs w:val="22"/>
                <w:lang w:eastAsia="ja-JP"/>
              </w:rPr>
              <w:t xml:space="preserve">-HARQ-RTT-TimerUL, </w:t>
            </w:r>
            <w:proofErr w:type="spellStart"/>
            <w:r>
              <w:rPr>
                <w:rFonts w:ascii="Calibri" w:eastAsia="ＭＳ 明朝" w:hAnsi="Calibri" w:cs="Arial"/>
                <w:b/>
                <w:bCs/>
                <w:kern w:val="2"/>
                <w:sz w:val="21"/>
                <w:szCs w:val="22"/>
                <w:lang w:eastAsia="ja-JP"/>
              </w:rPr>
              <w:t>drx-RetransmissionTimerDL</w:t>
            </w:r>
            <w:proofErr w:type="spellEnd"/>
            <w:r>
              <w:rPr>
                <w:rFonts w:ascii="Calibri" w:eastAsia="ＭＳ 明朝" w:hAnsi="Calibri" w:cs="Arial"/>
                <w:b/>
                <w:bCs/>
                <w:kern w:val="2"/>
                <w:sz w:val="21"/>
                <w:szCs w:val="22"/>
                <w:lang w:eastAsia="ja-JP"/>
              </w:rPr>
              <w:t xml:space="preserve">, or </w:t>
            </w:r>
            <w:proofErr w:type="spellStart"/>
            <w:r>
              <w:rPr>
                <w:rFonts w:ascii="Calibri" w:eastAsia="ＭＳ 明朝" w:hAnsi="Calibri" w:cs="Arial"/>
                <w:b/>
                <w:bCs/>
                <w:kern w:val="2"/>
                <w:sz w:val="21"/>
                <w:szCs w:val="22"/>
                <w:lang w:eastAsia="ja-JP"/>
              </w:rPr>
              <w:t>drx-RetransmissionTimerUL</w:t>
            </w:r>
            <w:proofErr w:type="spellEnd"/>
            <w:r>
              <w:rPr>
                <w:rFonts w:ascii="Calibri" w:eastAsia="ＭＳ 明朝" w:hAnsi="Calibri" w:cs="Arial" w:hint="eastAsia"/>
                <w:b/>
                <w:bCs/>
                <w:kern w:val="2"/>
                <w:sz w:val="21"/>
                <w:szCs w:val="22"/>
                <w:lang w:eastAsia="ja-JP"/>
              </w:rPr>
              <w:t>.</w:t>
            </w:r>
          </w:p>
          <w:p w14:paraId="363DE3DA" w14:textId="77777777" w:rsidR="00C50B41" w:rsidRDefault="00C50B41">
            <w:pPr>
              <w:widowControl w:val="0"/>
              <w:spacing w:after="0" w:line="240" w:lineRule="auto"/>
              <w:rPr>
                <w:rFonts w:ascii="Calibri" w:eastAsia="ＭＳ 明朝" w:hAnsi="Calibri"/>
                <w:b/>
                <w:sz w:val="21"/>
                <w:lang w:val="en-US" w:eastAsia="ja-JP"/>
              </w:rPr>
            </w:pPr>
          </w:p>
          <w:p w14:paraId="363DE3DB" w14:textId="77777777" w:rsidR="00C50B41" w:rsidRDefault="00C264C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w:t>
            </w:r>
            <w:proofErr w:type="spellStart"/>
            <w:r>
              <w:rPr>
                <w:rFonts w:ascii="Calibri" w:eastAsia="ＭＳ 明朝" w:hAnsi="Calibri" w:hint="eastAsia"/>
                <w:b/>
                <w:sz w:val="21"/>
                <w:lang w:val="en-US" w:eastAsia="ja-JP"/>
              </w:rPr>
              <w:t>MOs.</w:t>
            </w:r>
            <w:proofErr w:type="spellEnd"/>
          </w:p>
          <w:p w14:paraId="363DE3DC" w14:textId="77777777" w:rsidR="00C50B41" w:rsidRDefault="00C50B41">
            <w:pPr>
              <w:widowControl w:val="0"/>
              <w:spacing w:after="0" w:line="240" w:lineRule="auto"/>
              <w:rPr>
                <w:rFonts w:ascii="Calibri" w:eastAsia="ＭＳ 明朝" w:hAnsi="Calibri"/>
                <w:b/>
                <w:sz w:val="21"/>
                <w:lang w:val="en-US" w:eastAsia="ja-JP"/>
              </w:rPr>
            </w:pPr>
          </w:p>
          <w:p w14:paraId="363DE3DD" w14:textId="77777777" w:rsidR="00C50B41" w:rsidRDefault="00C264C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363DE3DE" w14:textId="77777777" w:rsidR="00C50B41" w:rsidRDefault="00C50B41">
            <w:pPr>
              <w:widowControl w:val="0"/>
              <w:spacing w:after="0" w:line="240" w:lineRule="auto"/>
              <w:rPr>
                <w:rFonts w:ascii="Calibri" w:eastAsia="ＭＳ 明朝" w:hAnsi="Calibri"/>
                <w:b/>
                <w:sz w:val="21"/>
                <w:lang w:val="en-US" w:eastAsia="ja-JP"/>
              </w:rPr>
            </w:pPr>
          </w:p>
          <w:p w14:paraId="363DE3DF"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363DE3E0" w14:textId="77777777" w:rsidR="00C50B41" w:rsidRDefault="00C50B41">
            <w:pPr>
              <w:widowControl w:val="0"/>
              <w:spacing w:after="0" w:line="240" w:lineRule="auto"/>
              <w:rPr>
                <w:rFonts w:ascii="Calibri" w:eastAsia="ＭＳ 明朝" w:hAnsi="Calibri"/>
                <w:b/>
                <w:sz w:val="21"/>
                <w:lang w:val="en-US" w:eastAsia="ja-JP"/>
              </w:rPr>
            </w:pPr>
          </w:p>
          <w:p w14:paraId="363DE3E1" w14:textId="77777777" w:rsidR="00C50B41" w:rsidRDefault="00C264C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363DE3E2" w14:textId="77777777" w:rsidR="00C50B41" w:rsidRDefault="00C50B41">
            <w:pPr>
              <w:widowControl w:val="0"/>
              <w:spacing w:after="0" w:line="240" w:lineRule="auto"/>
              <w:rPr>
                <w:rFonts w:ascii="Calibri" w:eastAsia="ＭＳ 明朝" w:hAnsi="Calibri" w:cs="Arial"/>
                <w:b/>
                <w:bCs/>
                <w:kern w:val="2"/>
                <w:sz w:val="21"/>
                <w:szCs w:val="22"/>
                <w:lang w:val="en-US" w:eastAsia="ja-JP"/>
              </w:rPr>
            </w:pPr>
          </w:p>
          <w:p w14:paraId="363DE3E3"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further discussed.</w:t>
            </w:r>
          </w:p>
          <w:p w14:paraId="363DE3E4" w14:textId="77777777" w:rsidR="00C50B41" w:rsidRDefault="00C50B41">
            <w:pPr>
              <w:widowControl w:val="0"/>
              <w:spacing w:after="0" w:line="240" w:lineRule="auto"/>
              <w:rPr>
                <w:rFonts w:ascii="Calibri" w:eastAsia="ＭＳ 明朝" w:hAnsi="Calibri" w:cs="Arial"/>
                <w:b/>
                <w:bCs/>
                <w:kern w:val="2"/>
                <w:sz w:val="21"/>
                <w:szCs w:val="22"/>
                <w:lang w:val="en-US" w:eastAsia="ja-JP"/>
              </w:rPr>
            </w:pPr>
          </w:p>
          <w:p w14:paraId="363DE3E5" w14:textId="77777777" w:rsidR="00C50B41" w:rsidRDefault="00C264C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in either </w:t>
            </w:r>
            <w:proofErr w:type="spellStart"/>
            <w:r>
              <w:rPr>
                <w:rFonts w:ascii="Calibri" w:eastAsia="ＭＳ 明朝" w:hAnsi="Calibri" w:cs="Arial"/>
                <w:b/>
                <w:bCs/>
                <w:kern w:val="2"/>
                <w:sz w:val="21"/>
                <w:szCs w:val="22"/>
                <w:lang w:eastAsia="ja-JP"/>
              </w:rPr>
              <w:t>PCell</w:t>
            </w:r>
            <w:proofErr w:type="spellEnd"/>
            <w:r>
              <w:rPr>
                <w:rFonts w:ascii="Calibri" w:eastAsia="ＭＳ 明朝" w:hAnsi="Calibri" w:cs="Arial"/>
                <w:b/>
                <w:bCs/>
                <w:kern w:val="2"/>
                <w:sz w:val="21"/>
                <w:szCs w:val="22"/>
                <w:lang w:eastAsia="ja-JP"/>
              </w:rPr>
              <w:t xml:space="preserve">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363DE3E6" w14:textId="77777777" w:rsidR="00C50B41" w:rsidRDefault="00C50B41">
            <w:pPr>
              <w:widowControl w:val="0"/>
              <w:spacing w:after="0" w:line="240" w:lineRule="auto"/>
              <w:rPr>
                <w:rFonts w:ascii="Calibri" w:eastAsia="ＭＳ 明朝" w:hAnsi="Calibri" w:cs="Arial"/>
                <w:b/>
                <w:bCs/>
                <w:kern w:val="2"/>
                <w:sz w:val="21"/>
                <w:szCs w:val="22"/>
                <w:lang w:eastAsia="ja-JP"/>
              </w:rPr>
            </w:pPr>
          </w:p>
          <w:p w14:paraId="363DE3E7" w14:textId="77777777" w:rsidR="00C50B41" w:rsidRDefault="00C264C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w:t>
            </w:r>
            <w:proofErr w:type="spellStart"/>
            <w:r>
              <w:rPr>
                <w:rFonts w:ascii="Calibri" w:eastAsia="ＭＳ 明朝" w:hAnsi="Calibri" w:cs="Arial" w:hint="eastAsia"/>
                <w:b/>
                <w:bCs/>
                <w:kern w:val="2"/>
                <w:sz w:val="21"/>
                <w:szCs w:val="22"/>
                <w:lang w:eastAsia="ja-JP"/>
              </w:rPr>
              <w:t>PCell</w:t>
            </w:r>
            <w:proofErr w:type="spellEnd"/>
            <w:r>
              <w:rPr>
                <w:rFonts w:ascii="Calibri" w:eastAsia="ＭＳ 明朝" w:hAnsi="Calibri" w:cs="Arial" w:hint="eastAsia"/>
                <w:b/>
                <w:bCs/>
                <w:kern w:val="2"/>
                <w:sz w:val="21"/>
                <w:szCs w:val="22"/>
                <w:lang w:eastAsia="ja-JP"/>
              </w:rPr>
              <w:t xml:space="preserve">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363DE3E8" w14:textId="77777777" w:rsidR="00C50B41" w:rsidRDefault="00C50B41">
            <w:pPr>
              <w:widowControl w:val="0"/>
              <w:spacing w:after="0" w:line="240" w:lineRule="auto"/>
              <w:rPr>
                <w:rFonts w:ascii="Calibri" w:eastAsia="ＭＳ 明朝" w:hAnsi="Calibri" w:cs="Arial"/>
                <w:b/>
                <w:bCs/>
                <w:kern w:val="2"/>
                <w:sz w:val="21"/>
                <w:szCs w:val="22"/>
                <w:lang w:eastAsia="ja-JP"/>
              </w:rPr>
            </w:pPr>
          </w:p>
          <w:p w14:paraId="363DE3E9"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363DE3EA" w14:textId="77777777" w:rsidR="00C50B41" w:rsidRDefault="00C50B41">
            <w:pPr>
              <w:widowControl w:val="0"/>
              <w:spacing w:after="0" w:line="240" w:lineRule="auto"/>
              <w:rPr>
                <w:rFonts w:ascii="Calibri" w:eastAsia="ＭＳ 明朝" w:hAnsi="Calibri"/>
                <w:b/>
                <w:sz w:val="21"/>
                <w:lang w:val="en-US" w:eastAsia="ja-JP"/>
              </w:rPr>
            </w:pPr>
          </w:p>
          <w:p w14:paraId="363DE3EB"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363DE3EC" w14:textId="77777777" w:rsidR="00C50B41" w:rsidRDefault="00C50B41">
            <w:pPr>
              <w:widowControl w:val="0"/>
              <w:spacing w:after="0" w:line="240" w:lineRule="auto"/>
              <w:rPr>
                <w:rFonts w:ascii="Calibri" w:eastAsia="ＭＳ 明朝" w:hAnsi="Calibri"/>
                <w:b/>
                <w:sz w:val="21"/>
                <w:lang w:val="en-US" w:eastAsia="ja-JP"/>
              </w:rPr>
            </w:pPr>
          </w:p>
          <w:p w14:paraId="363DE3ED"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363DE3EF" w14:textId="77777777" w:rsidR="00C50B41" w:rsidRDefault="00C50B41">
      <w:pPr>
        <w:pStyle w:val="a2"/>
        <w:rPr>
          <w:lang w:val="en-GB"/>
        </w:rPr>
      </w:pPr>
    </w:p>
    <w:p w14:paraId="363DE3F0" w14:textId="77777777" w:rsidR="00C50B41" w:rsidRDefault="00C264C2">
      <w:pPr>
        <w:pStyle w:val="30"/>
      </w:pPr>
      <w:r>
        <w:t>R1-2500532</w:t>
      </w:r>
      <w:r>
        <w:tab/>
      </w:r>
      <w:proofErr w:type="spellStart"/>
      <w:r>
        <w:t>InterDigital</w:t>
      </w:r>
      <w:proofErr w:type="spellEnd"/>
      <w:r>
        <w:t>, Inc.</w:t>
      </w:r>
    </w:p>
    <w:tbl>
      <w:tblPr>
        <w:tblStyle w:val="afe"/>
        <w:tblW w:w="0" w:type="auto"/>
        <w:tblLook w:val="04A0" w:firstRow="1" w:lastRow="0" w:firstColumn="1" w:lastColumn="0" w:noHBand="0" w:noVBand="1"/>
      </w:tblPr>
      <w:tblGrid>
        <w:gridCol w:w="9838"/>
      </w:tblGrid>
      <w:tr w:rsidR="00C50B41" w14:paraId="363DE410" w14:textId="77777777">
        <w:tc>
          <w:tcPr>
            <w:tcW w:w="9838" w:type="dxa"/>
          </w:tcPr>
          <w:p w14:paraId="363DE3F1" w14:textId="77777777" w:rsidR="00C50B41" w:rsidRDefault="00C264C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363DE3F2"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w:t>
            </w:r>
            <w:r>
              <w:rPr>
                <w:rFonts w:ascii="Arial" w:eastAsia="ＭＳ 明朝" w:hAnsi="Arial" w:cs="Arial"/>
                <w:i/>
                <w:iCs/>
                <w:kern w:val="2"/>
                <w:sz w:val="21"/>
                <w:szCs w:val="22"/>
                <w:lang w:val="en-US" w:eastAsia="zh-CN"/>
              </w:rPr>
              <w:lastRenderedPageBreak/>
              <w:t xml:space="preserve">is in appropriate conditions. </w:t>
            </w:r>
          </w:p>
          <w:p w14:paraId="363DE3F3"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proofErr w:type="spellStart"/>
            <w:r>
              <w:rPr>
                <w:rFonts w:ascii="Arial" w:eastAsia="ＭＳ 明朝" w:hAnsi="Arial" w:cs="Arial"/>
                <w:i/>
                <w:iCs/>
                <w:kern w:val="2"/>
                <w:sz w:val="21"/>
                <w:szCs w:val="22"/>
                <w:lang w:val="en-US" w:eastAsia="zh-CN"/>
              </w:rPr>
              <w:t>gNB</w:t>
            </w:r>
            <w:proofErr w:type="spellEnd"/>
            <w:r>
              <w:rPr>
                <w:rFonts w:ascii="Arial" w:eastAsia="ＭＳ 明朝" w:hAnsi="Arial" w:cs="Arial"/>
                <w:i/>
                <w:iCs/>
                <w:kern w:val="2"/>
                <w:sz w:val="21"/>
                <w:szCs w:val="22"/>
                <w:lang w:val="en-US" w:eastAsia="zh-CN"/>
              </w:rPr>
              <w:t xml:space="preserve"> is unable to select all the appropriate LP-WUS monitoring configuration and activate/deactivate LP-WUS monitoring without UE assistance. </w:t>
            </w:r>
          </w:p>
          <w:p w14:paraId="363DE3F4"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363DE3F5" w14:textId="77777777" w:rsidR="00C50B41" w:rsidRDefault="00C264C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363DE3F6" w14:textId="77777777" w:rsidR="00C50B41" w:rsidRDefault="00C264C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363DE3F7"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363DE3F8"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363DE3F9" w14:textId="77777777" w:rsidR="00C50B41" w:rsidRDefault="00C264C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363DE3FA" w14:textId="77777777" w:rsidR="00C50B41" w:rsidRDefault="00C264C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363DE3FB" w14:textId="77777777" w:rsidR="00C50B41" w:rsidRDefault="00C264C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363DE3FC" w14:textId="77777777" w:rsidR="00C50B41" w:rsidRDefault="00C264C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363DE3FD"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363DE3FE"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363DE3FF"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When UE is configured with CA in RRC CONNECTED mode, PDCCH monitoring triggered by a LP-WUS is applicable to all </w:t>
            </w:r>
            <w:r>
              <w:rPr>
                <w:rFonts w:ascii="Arial" w:eastAsia="ＭＳ 明朝" w:hAnsi="Arial" w:cs="Arial"/>
                <w:i/>
                <w:iCs/>
                <w:kern w:val="2"/>
                <w:sz w:val="21"/>
                <w:szCs w:val="22"/>
                <w:lang w:val="en-US" w:eastAsia="ja-JP"/>
              </w:rPr>
              <w:t>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363DE400"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363DE401"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363DE402" w14:textId="77777777" w:rsidR="00C50B41" w:rsidRDefault="00C264C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w:t>
            </w:r>
            <w:proofErr w:type="spellStart"/>
            <w:r>
              <w:rPr>
                <w:rFonts w:ascii="Arial" w:eastAsia="Cambria" w:hAnsi="Arial" w:cs="Arial" w:hint="eastAsia"/>
                <w:i/>
                <w:iCs/>
                <w:kern w:val="2"/>
                <w:sz w:val="21"/>
                <w:szCs w:val="22"/>
                <w:lang w:val="en-US" w:eastAsia="zh-CN"/>
              </w:rPr>
              <w:t>ms</w:t>
            </w:r>
            <w:proofErr w:type="spellEnd"/>
            <w:r>
              <w:rPr>
                <w:rFonts w:ascii="Arial" w:eastAsia="Cambria" w:hAnsi="Arial" w:cs="Arial" w:hint="eastAsia"/>
                <w:i/>
                <w:iCs/>
                <w:kern w:val="2"/>
                <w:sz w:val="21"/>
                <w:szCs w:val="22"/>
                <w:lang w:val="en-US" w:eastAsia="zh-CN"/>
              </w:rPr>
              <w:t xml:space="preserve"> as starting point</w:t>
            </w:r>
          </w:p>
          <w:p w14:paraId="363DE403"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63DE404"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 different values are selected for OOK-based WUR and OFDM-based WUR</w:t>
            </w:r>
          </w:p>
          <w:p w14:paraId="363DE405"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63DE406"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363DE407"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w:t>
            </w:r>
            <w:proofErr w:type="spellStart"/>
            <w:r>
              <w:rPr>
                <w:rFonts w:ascii="Arial" w:eastAsia="ＭＳ 明朝" w:hAnsi="Arial" w:cs="Arial"/>
                <w:i/>
                <w:iCs/>
                <w:kern w:val="2"/>
                <w:sz w:val="21"/>
                <w:szCs w:val="22"/>
                <w:lang w:val="en-US" w:eastAsia="ja-JP"/>
              </w:rPr>
              <w:t>MOs.</w:t>
            </w:r>
            <w:proofErr w:type="spellEnd"/>
            <w:r>
              <w:rPr>
                <w:rFonts w:ascii="Arial" w:eastAsia="ＭＳ 明朝" w:hAnsi="Arial" w:cs="Arial"/>
                <w:i/>
                <w:iCs/>
                <w:kern w:val="2"/>
                <w:sz w:val="21"/>
                <w:szCs w:val="22"/>
                <w:lang w:val="en-US" w:eastAsia="ja-JP"/>
              </w:rPr>
              <w:t xml:space="preserve"> </w:t>
            </w:r>
          </w:p>
          <w:p w14:paraId="363DE408" w14:textId="77777777" w:rsidR="00C50B41" w:rsidRDefault="00C264C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363DE409" w14:textId="77777777" w:rsidR="00C50B41" w:rsidRDefault="00C264C2">
            <w:pPr>
              <w:widowControl w:val="0"/>
              <w:numPr>
                <w:ilvl w:val="1"/>
                <w:numId w:val="20"/>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xml:space="preserve">, including periodicity and offset, are identified based on the slot that </w:t>
            </w:r>
            <w:proofErr w:type="spellStart"/>
            <w:r>
              <w:rPr>
                <w:rFonts w:ascii="Arial" w:eastAsia="Cambria" w:hAnsi="Arial" w:cs="Arial"/>
                <w:i/>
                <w:iCs/>
                <w:kern w:val="2"/>
                <w:sz w:val="21"/>
                <w:szCs w:val="22"/>
                <w:lang w:val="en-US" w:eastAsia="ja-JP"/>
              </w:rPr>
              <w:t>drx-onDurationTimer</w:t>
            </w:r>
            <w:proofErr w:type="spellEnd"/>
            <w:r>
              <w:rPr>
                <w:rFonts w:ascii="Arial" w:eastAsia="Cambria" w:hAnsi="Arial" w:cs="Arial"/>
                <w:i/>
                <w:iCs/>
                <w:kern w:val="2"/>
                <w:sz w:val="21"/>
                <w:szCs w:val="22"/>
                <w:lang w:val="en-US" w:eastAsia="ja-JP"/>
              </w:rPr>
              <w:t xml:space="preserve"> would start and a new RRC parameter indicating the time offset until the slot that </w:t>
            </w:r>
            <w:proofErr w:type="spellStart"/>
            <w:r>
              <w:rPr>
                <w:rFonts w:ascii="Arial" w:eastAsia="Cambria" w:hAnsi="Arial" w:cs="Arial"/>
                <w:i/>
                <w:iCs/>
                <w:kern w:val="2"/>
                <w:sz w:val="21"/>
                <w:szCs w:val="22"/>
                <w:lang w:val="en-US" w:eastAsia="ja-JP"/>
              </w:rPr>
              <w:t>drx-onDurationTimer</w:t>
            </w:r>
            <w:proofErr w:type="spellEnd"/>
            <w:r>
              <w:rPr>
                <w:rFonts w:ascii="Arial" w:eastAsia="Cambria" w:hAnsi="Arial" w:cs="Arial"/>
                <w:i/>
                <w:iCs/>
                <w:kern w:val="2"/>
                <w:sz w:val="21"/>
                <w:szCs w:val="22"/>
                <w:lang w:val="en-US" w:eastAsia="ja-JP"/>
              </w:rPr>
              <w:t xml:space="preserve"> would start.</w:t>
            </w:r>
          </w:p>
          <w:p w14:paraId="363DE40A"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w:t>
            </w:r>
            <w:proofErr w:type="spellStart"/>
            <w:r>
              <w:rPr>
                <w:rFonts w:ascii="Arial" w:eastAsia="ＭＳ 明朝" w:hAnsi="Arial" w:cs="Arial"/>
                <w:i/>
                <w:iCs/>
                <w:kern w:val="2"/>
                <w:sz w:val="21"/>
                <w:szCs w:val="22"/>
                <w:lang w:val="en-US" w:eastAsia="ja-JP"/>
              </w:rPr>
              <w:t>MOs.</w:t>
            </w:r>
            <w:proofErr w:type="spellEnd"/>
          </w:p>
          <w:p w14:paraId="363DE40B" w14:textId="77777777" w:rsidR="00C50B41" w:rsidRDefault="00C264C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363DE40C" w14:textId="77777777" w:rsidR="00C50B41" w:rsidRDefault="00C264C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lastRenderedPageBreak/>
              <w:t>Periodicity/offset of the slot that the new timer for PDCCH monitoring may be potentially triggered by LP-WUS are configured by RRC parameters.</w:t>
            </w:r>
          </w:p>
          <w:p w14:paraId="363DE40D" w14:textId="77777777" w:rsidR="00C50B41" w:rsidRDefault="00C264C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63DE40E"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363DE40F"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363DE411" w14:textId="77777777" w:rsidR="00C50B41" w:rsidRDefault="00C50B41">
      <w:pPr>
        <w:pStyle w:val="a2"/>
      </w:pPr>
    </w:p>
    <w:p w14:paraId="363DE412" w14:textId="77777777" w:rsidR="00C50B41" w:rsidRDefault="00C264C2">
      <w:pPr>
        <w:pStyle w:val="30"/>
      </w:pPr>
      <w:r>
        <w:t>R1-2500575</w:t>
      </w:r>
      <w:r>
        <w:tab/>
        <w:t>Nokia</w:t>
      </w:r>
    </w:p>
    <w:tbl>
      <w:tblPr>
        <w:tblStyle w:val="afe"/>
        <w:tblW w:w="0" w:type="auto"/>
        <w:tblLook w:val="04A0" w:firstRow="1" w:lastRow="0" w:firstColumn="1" w:lastColumn="0" w:noHBand="0" w:noVBand="1"/>
      </w:tblPr>
      <w:tblGrid>
        <w:gridCol w:w="9838"/>
      </w:tblGrid>
      <w:tr w:rsidR="00C50B41" w14:paraId="363DE441" w14:textId="77777777">
        <w:tc>
          <w:tcPr>
            <w:tcW w:w="9838" w:type="dxa"/>
          </w:tcPr>
          <w:p w14:paraId="363DE413" w14:textId="77777777" w:rsidR="00C50B41" w:rsidRDefault="00C264C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363DE414" w14:textId="77777777" w:rsidR="00C50B41" w:rsidRDefault="00C50B41">
            <w:pPr>
              <w:spacing w:after="0" w:line="240" w:lineRule="auto"/>
              <w:ind w:left="1985" w:hanging="1985"/>
              <w:jc w:val="left"/>
              <w:rPr>
                <w:rFonts w:ascii="Arial" w:eastAsia="游明朝" w:hAnsi="Arial" w:cs="Arial"/>
                <w:b/>
                <w:bCs/>
              </w:rPr>
            </w:pPr>
          </w:p>
          <w:p w14:paraId="363DE415"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 xml:space="preserve">For both options, approach 1 gives the network </w:t>
            </w:r>
            <w:r>
              <w:rPr>
                <w:rFonts w:ascii="Arial" w:eastAsia="ＭＳ 明朝" w:hAnsi="Arial" w:cs="Arial"/>
                <w:b/>
                <w:bCs/>
              </w:rPr>
              <w:t>scheduler the most flexibility.</w:t>
            </w:r>
          </w:p>
          <w:p w14:paraId="363DE416"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363DE417"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363DE418" w14:textId="77777777" w:rsidR="00C50B41" w:rsidRDefault="00C264C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proofErr w:type="spellStart"/>
            <w:r>
              <w:rPr>
                <w:rFonts w:ascii="Arial" w:eastAsia="ＭＳ 明朝" w:hAnsi="Arial" w:cs="Arial"/>
                <w:b/>
                <w:bCs/>
                <w:i/>
                <w:iCs/>
              </w:rPr>
              <w:t>drx-onDurationTimer</w:t>
            </w:r>
            <w:proofErr w:type="spellEnd"/>
            <w:r>
              <w:rPr>
                <w:rFonts w:ascii="Arial" w:eastAsia="ＭＳ 明朝" w:hAnsi="Arial" w:cs="Arial"/>
                <w:b/>
                <w:bCs/>
                <w:i/>
                <w:iCs/>
              </w:rPr>
              <w:t xml:space="preserve"> </w:t>
            </w:r>
            <w:r>
              <w:rPr>
                <w:rFonts w:ascii="Arial" w:eastAsia="ＭＳ 明朝" w:hAnsi="Arial" w:cs="Arial"/>
                <w:b/>
                <w:bCs/>
              </w:rPr>
              <w:t>by the smallest period that is no less than the configured minimum time gap</w:t>
            </w:r>
          </w:p>
          <w:p w14:paraId="363DE419" w14:textId="77777777" w:rsidR="00C50B41" w:rsidRDefault="00C264C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363DE41A" w14:textId="77777777" w:rsidR="00C50B41" w:rsidRDefault="00C264C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 xml:space="preserve">Measurements in dormant </w:t>
            </w:r>
            <w:proofErr w:type="spellStart"/>
            <w:r>
              <w:rPr>
                <w:rFonts w:ascii="Arial" w:eastAsia="ＭＳ 明朝" w:hAnsi="Arial" w:cs="Arial"/>
                <w:b/>
                <w:bCs/>
              </w:rPr>
              <w:t>SCells</w:t>
            </w:r>
            <w:proofErr w:type="spellEnd"/>
            <w:r>
              <w:rPr>
                <w:rFonts w:ascii="Arial" w:eastAsia="ＭＳ 明朝" w:hAnsi="Arial" w:cs="Arial"/>
                <w:b/>
                <w:bCs/>
              </w:rPr>
              <w:t xml:space="preserve"> are unaffected by LP-WUS operation.</w:t>
            </w:r>
          </w:p>
          <w:p w14:paraId="363DE41B"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363DE41C" w14:textId="77777777" w:rsidR="00C50B41" w:rsidRDefault="00C264C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363DE41D" w14:textId="77777777" w:rsidR="00C50B41" w:rsidRDefault="00C264C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Legacy DCI format 2_6 based WUS can be monitored outside active time of cell DTX.</w:t>
            </w:r>
          </w:p>
          <w:p w14:paraId="363DE41E" w14:textId="77777777" w:rsidR="00C50B41" w:rsidRDefault="00C264C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63DE41F" w14:textId="77777777" w:rsidR="00C50B41" w:rsidRDefault="00C264C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363DE420" w14:textId="77777777" w:rsidR="00C50B41" w:rsidRDefault="00C264C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363DE421" w14:textId="77777777" w:rsidR="00C50B41" w:rsidRDefault="00C50B41">
            <w:pPr>
              <w:spacing w:after="0" w:line="240" w:lineRule="auto"/>
              <w:jc w:val="left"/>
              <w:rPr>
                <w:rFonts w:ascii="Arial" w:eastAsia="ＭＳ 明朝" w:hAnsi="Arial" w:cs="Arial"/>
              </w:rPr>
            </w:pPr>
          </w:p>
          <w:p w14:paraId="363DE422"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363DE423"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LP-WUS MOs, including periodicity and offset, are configured independently from the </w:t>
            </w:r>
            <w:r>
              <w:rPr>
                <w:rFonts w:ascii="Arial" w:eastAsia="ＭＳ 明朝" w:hAnsi="Arial" w:cs="Arial"/>
                <w:b/>
                <w:bCs/>
              </w:rPr>
              <w:t>C-DRX periodicity/offset by new RRC parameter(s).</w:t>
            </w:r>
          </w:p>
          <w:p w14:paraId="363DE424"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parameters such as time offset prior to the start of </w:t>
            </w:r>
            <w:proofErr w:type="spellStart"/>
            <w:r>
              <w:rPr>
                <w:rFonts w:ascii="Arial" w:eastAsia="ＭＳ 明朝" w:hAnsi="Arial" w:cs="Arial"/>
                <w:b/>
                <w:bCs/>
                <w:i/>
                <w:iCs/>
              </w:rPr>
              <w:t>drx-onDurationTimer</w:t>
            </w:r>
            <w:proofErr w:type="spellEnd"/>
            <w:r>
              <w:rPr>
                <w:rFonts w:ascii="Arial" w:eastAsia="ＭＳ 明朝" w:hAnsi="Arial" w:cs="Arial"/>
                <w:b/>
                <w:bCs/>
                <w:i/>
                <w:iCs/>
              </w:rPr>
              <w:t>.</w:t>
            </w:r>
          </w:p>
          <w:p w14:paraId="363DE425"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363DE426"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363DE427"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63DE428"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363DE429" w14:textId="77777777" w:rsidR="00C50B41" w:rsidRDefault="00C264C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363DE42A"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363DE42B"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lastRenderedPageBreak/>
              <w:t xml:space="preserve">  </w:t>
            </w:r>
            <w:r>
              <w:rPr>
                <w:rFonts w:ascii="Arial" w:eastAsia="ＭＳ 明朝" w:hAnsi="Arial" w:cs="Arial"/>
                <w:b/>
                <w:bCs/>
              </w:rPr>
              <w:tab/>
              <w:t xml:space="preserve">FFS:   If consecutive MOs start in the symbol or slot proceeding the previous MO. </w:t>
            </w:r>
          </w:p>
          <w:p w14:paraId="363DE42C"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5:                  </w:t>
            </w:r>
            <w:r>
              <w:rPr>
                <w:rFonts w:ascii="Arial" w:eastAsia="ＭＳ 明朝" w:hAnsi="Arial" w:cs="Arial"/>
                <w:b/>
                <w:bCs/>
              </w:rPr>
              <w:tab/>
              <w:t>For the minimum time gap in a non-CA scenario, the UE reports one value from 2 candidate values.</w:t>
            </w:r>
          </w:p>
          <w:p w14:paraId="363DE42D" w14:textId="77777777" w:rsidR="00C50B41" w:rsidRDefault="00C264C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w:t>
            </w:r>
            <w:proofErr w:type="spellStart"/>
            <w:r>
              <w:rPr>
                <w:rFonts w:ascii="Arial" w:eastAsia="ＭＳ 明朝" w:hAnsi="Arial" w:cs="Arial"/>
                <w:b/>
                <w:bCs/>
              </w:rPr>
              <w:t>ms</w:t>
            </w:r>
            <w:proofErr w:type="spellEnd"/>
            <w:r>
              <w:rPr>
                <w:rFonts w:ascii="Arial" w:eastAsia="ＭＳ 明朝" w:hAnsi="Arial" w:cs="Arial"/>
                <w:b/>
                <w:bCs/>
              </w:rPr>
              <w:t xml:space="preserve"> as starting point</w:t>
            </w:r>
          </w:p>
          <w:p w14:paraId="363DE42E"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363DE42F" w14:textId="77777777" w:rsidR="00C50B41" w:rsidRDefault="00C264C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363DE430"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363DE431"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363DE432"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363DE433" w14:textId="77777777" w:rsidR="00C50B41" w:rsidRDefault="00C264C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363DE434" w14:textId="77777777" w:rsidR="00C50B41" w:rsidRDefault="00C264C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363DE435" w14:textId="77777777" w:rsidR="00C50B41" w:rsidRDefault="00C264C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363DE436"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r>
            <w:r>
              <w:rPr>
                <w:rFonts w:ascii="Arial" w:eastAsia="ＭＳ 明朝" w:hAnsi="Arial" w:cs="Arial"/>
                <w:b/>
                <w:bCs/>
              </w:rPr>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363DE437" w14:textId="77777777" w:rsidR="00C50B41" w:rsidRDefault="00C264C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363DE438" w14:textId="77777777" w:rsidR="00C50B41" w:rsidRDefault="00C264C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363DE439"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63DE43A" w14:textId="77777777" w:rsidR="00C50B41" w:rsidRDefault="00C264C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363DE43B" w14:textId="77777777" w:rsidR="00C50B41" w:rsidRDefault="00C264C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63DE43C" w14:textId="77777777" w:rsidR="00C50B41" w:rsidRDefault="00C264C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363DE43D" w14:textId="77777777" w:rsidR="00C50B41" w:rsidRDefault="00C264C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363DE43E"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363DE43F"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 xml:space="preserve">For CONNECTED mode, there is no change to how existing MR based measurements (RRM/RLM/BFD/CSI) are determined when LP-WUS is </w:t>
            </w:r>
            <w:r>
              <w:rPr>
                <w:rFonts w:ascii="Arial" w:eastAsia="ＭＳ 明朝" w:hAnsi="Arial" w:cs="Arial"/>
                <w:b/>
                <w:bCs/>
              </w:rPr>
              <w:t>enabled.</w:t>
            </w:r>
          </w:p>
          <w:p w14:paraId="363DE440" w14:textId="77777777" w:rsidR="00C50B41" w:rsidRDefault="00C264C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363DE442" w14:textId="77777777" w:rsidR="00C50B41" w:rsidRDefault="00C50B41">
      <w:pPr>
        <w:pStyle w:val="a2"/>
      </w:pPr>
    </w:p>
    <w:p w14:paraId="363DE443" w14:textId="77777777" w:rsidR="00C50B41" w:rsidRDefault="00C264C2">
      <w:pPr>
        <w:pStyle w:val="30"/>
      </w:pPr>
      <w:r>
        <w:t>R1-2500604</w:t>
      </w:r>
      <w:r>
        <w:tab/>
        <w:t>NEC</w:t>
      </w:r>
    </w:p>
    <w:tbl>
      <w:tblPr>
        <w:tblStyle w:val="afe"/>
        <w:tblW w:w="0" w:type="auto"/>
        <w:tblLook w:val="04A0" w:firstRow="1" w:lastRow="0" w:firstColumn="1" w:lastColumn="0" w:noHBand="0" w:noVBand="1"/>
      </w:tblPr>
      <w:tblGrid>
        <w:gridCol w:w="9838"/>
      </w:tblGrid>
      <w:tr w:rsidR="00C50B41" w14:paraId="363DE447" w14:textId="77777777">
        <w:tc>
          <w:tcPr>
            <w:tcW w:w="9838" w:type="dxa"/>
          </w:tcPr>
          <w:p w14:paraId="363DE444" w14:textId="77777777" w:rsidR="00C50B41" w:rsidRDefault="00C264C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63DE445" w14:textId="77777777" w:rsidR="00C50B41" w:rsidRDefault="00C264C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363DE446" w14:textId="77777777" w:rsidR="00C50B41" w:rsidRDefault="00C264C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363DE448" w14:textId="77777777" w:rsidR="00C50B41" w:rsidRDefault="00C50B41">
      <w:pPr>
        <w:pStyle w:val="a2"/>
        <w:rPr>
          <w:lang w:val="en-GB"/>
        </w:rPr>
      </w:pPr>
    </w:p>
    <w:p w14:paraId="363DE449" w14:textId="77777777" w:rsidR="00C50B41" w:rsidRDefault="00C264C2">
      <w:pPr>
        <w:pStyle w:val="30"/>
      </w:pPr>
      <w:r>
        <w:t>R1-2500658</w:t>
      </w:r>
      <w:r>
        <w:tab/>
        <w:t>Sony</w:t>
      </w:r>
    </w:p>
    <w:tbl>
      <w:tblPr>
        <w:tblStyle w:val="afe"/>
        <w:tblW w:w="0" w:type="auto"/>
        <w:tblLook w:val="04A0" w:firstRow="1" w:lastRow="0" w:firstColumn="1" w:lastColumn="0" w:noHBand="0" w:noVBand="1"/>
      </w:tblPr>
      <w:tblGrid>
        <w:gridCol w:w="9838"/>
      </w:tblGrid>
      <w:tr w:rsidR="00C50B41" w14:paraId="363DE457" w14:textId="77777777">
        <w:tc>
          <w:tcPr>
            <w:tcW w:w="9838" w:type="dxa"/>
          </w:tcPr>
          <w:p w14:paraId="363DE44A" w14:textId="77777777" w:rsidR="00C50B41" w:rsidRDefault="00C264C2">
            <w:pPr>
              <w:pStyle w:val="a2"/>
            </w:pPr>
            <w:r>
              <w:t>Proposal 1: For LP-WUS MOs in connected mode for Option 1-1, LP-WUS MOs, including periodicity and offset, are identified based on</w:t>
            </w:r>
          </w:p>
          <w:p w14:paraId="363DE44B" w14:textId="77777777" w:rsidR="00C50B41" w:rsidRDefault="00C264C2">
            <w:pPr>
              <w:pStyle w:val="a2"/>
            </w:pPr>
            <w:r>
              <w:t>-</w:t>
            </w:r>
            <w:r>
              <w:tab/>
              <w:t xml:space="preserve">the slot that drx-onDurationTimer would start and </w:t>
            </w:r>
          </w:p>
          <w:p w14:paraId="363DE44C" w14:textId="77777777" w:rsidR="00C50B41" w:rsidRDefault="00C264C2">
            <w:pPr>
              <w:pStyle w:val="a2"/>
            </w:pPr>
            <w:r>
              <w:t>-</w:t>
            </w:r>
            <w:r>
              <w:tab/>
              <w:t xml:space="preserve">a new RRC parameter indicating the time offset until the slot that drx-onDurationTimer would start </w:t>
            </w:r>
          </w:p>
          <w:p w14:paraId="363DE44D" w14:textId="77777777" w:rsidR="00C50B41" w:rsidRDefault="00C264C2">
            <w:pPr>
              <w:pStyle w:val="a2"/>
            </w:pPr>
            <w:r>
              <w:t>This is known as Approach 2.</w:t>
            </w:r>
          </w:p>
          <w:p w14:paraId="363DE44E" w14:textId="77777777" w:rsidR="00C50B41" w:rsidRDefault="00C50B41">
            <w:pPr>
              <w:pStyle w:val="a2"/>
            </w:pPr>
          </w:p>
          <w:p w14:paraId="363DE44F" w14:textId="77777777" w:rsidR="00C50B41" w:rsidRDefault="00C264C2">
            <w:pPr>
              <w:pStyle w:val="a2"/>
            </w:pPr>
            <w:r>
              <w:t>Proposal 2: Strive for the common design / implementation for both Option 1-1 and Option 1-2</w:t>
            </w:r>
          </w:p>
          <w:p w14:paraId="363DE450" w14:textId="77777777" w:rsidR="00C50B41" w:rsidRDefault="00C264C2">
            <w:pPr>
              <w:pStyle w:val="a2"/>
            </w:pPr>
            <w:r>
              <w:lastRenderedPageBreak/>
              <w:t>Proposal 3: For option 1-2, the following are supported (known as Approach 2):</w:t>
            </w:r>
          </w:p>
          <w:p w14:paraId="363DE451" w14:textId="77777777" w:rsidR="00C50B41" w:rsidRDefault="00C264C2">
            <w:pPr>
              <w:pStyle w:val="a2"/>
            </w:pPr>
            <w:r>
              <w:rPr>
                <w:rFonts w:hint="eastAsia"/>
              </w:rPr>
              <w:t>•</w:t>
            </w:r>
            <w:r>
              <w:tab/>
            </w:r>
            <w:r>
              <w:t>Periodicity/offset of the slot that the new timer for PDCCH monitoring may be potentially triggered by LP-WUS are configured by RRC parameters.</w:t>
            </w:r>
          </w:p>
          <w:p w14:paraId="363DE452" w14:textId="77777777" w:rsidR="00C50B41" w:rsidRDefault="00C264C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363DE453" w14:textId="77777777" w:rsidR="00C50B41" w:rsidRDefault="00C50B41">
            <w:pPr>
              <w:pStyle w:val="a2"/>
            </w:pPr>
          </w:p>
          <w:p w14:paraId="363DE454" w14:textId="77777777" w:rsidR="00C50B41" w:rsidRDefault="00C264C2">
            <w:pPr>
              <w:pStyle w:val="a2"/>
            </w:pPr>
            <w:r>
              <w:t>Proposal 4: RAN1 strives for the LP-WUS common design including supporting sequence-based LP-WUS operation in both RRC CONNECTED and RRC idle/inactive mode.</w:t>
            </w:r>
          </w:p>
          <w:p w14:paraId="363DE455" w14:textId="77777777" w:rsidR="00C50B41" w:rsidRDefault="00C264C2">
            <w:pPr>
              <w:pStyle w:val="a2"/>
            </w:pPr>
            <w:r>
              <w:t>Proposal 5: The maximum number of LP-WUS codepoints per MO for RRC connected mode is up to 8 codepoints</w:t>
            </w:r>
          </w:p>
          <w:p w14:paraId="363DE456" w14:textId="77777777" w:rsidR="00C50B41" w:rsidRDefault="00C264C2">
            <w:pPr>
              <w:pStyle w:val="a2"/>
            </w:pPr>
            <w:r>
              <w:t>Proposal 6: The UE operating in RRC connected mode and configured to receive LP-WUS is expected to monitor a given MO.</w:t>
            </w:r>
          </w:p>
        </w:tc>
      </w:tr>
    </w:tbl>
    <w:p w14:paraId="363DE458" w14:textId="77777777" w:rsidR="00C50B41" w:rsidRDefault="00C50B41">
      <w:pPr>
        <w:pStyle w:val="a2"/>
        <w:rPr>
          <w:lang w:val="en-GB"/>
        </w:rPr>
      </w:pPr>
    </w:p>
    <w:p w14:paraId="363DE459" w14:textId="77777777" w:rsidR="00C50B41" w:rsidRDefault="00C264C2">
      <w:pPr>
        <w:pStyle w:val="30"/>
      </w:pPr>
      <w:r>
        <w:t>R1-2500741</w:t>
      </w:r>
      <w:r>
        <w:tab/>
        <w:t>Xiaomi</w:t>
      </w:r>
    </w:p>
    <w:tbl>
      <w:tblPr>
        <w:tblStyle w:val="afe"/>
        <w:tblW w:w="0" w:type="auto"/>
        <w:tblLook w:val="04A0" w:firstRow="1" w:lastRow="0" w:firstColumn="1" w:lastColumn="0" w:noHBand="0" w:noVBand="1"/>
      </w:tblPr>
      <w:tblGrid>
        <w:gridCol w:w="9838"/>
      </w:tblGrid>
      <w:tr w:rsidR="00C50B41" w14:paraId="363DE46B" w14:textId="77777777">
        <w:tc>
          <w:tcPr>
            <w:tcW w:w="9838" w:type="dxa"/>
          </w:tcPr>
          <w:p w14:paraId="363DE45A" w14:textId="77777777" w:rsidR="00C50B41" w:rsidRDefault="00C264C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363DE45B" w14:textId="77777777" w:rsidR="00C50B41" w:rsidRDefault="00C264C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w:t>
            </w:r>
            <w:proofErr w:type="gramStart"/>
            <w:r>
              <w:rPr>
                <w:rFonts w:eastAsia="SimSun"/>
                <w:b/>
                <w:i/>
                <w:sz w:val="21"/>
                <w:szCs w:val="21"/>
                <w:lang w:eastAsia="zh-CN"/>
              </w:rPr>
              <w:t>duration;</w:t>
            </w:r>
            <w:proofErr w:type="gramEnd"/>
          </w:p>
          <w:p w14:paraId="363DE45C" w14:textId="77777777" w:rsidR="00C50B41" w:rsidRDefault="00C264C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w:t>
            </w:r>
            <w:proofErr w:type="gramStart"/>
            <w:r>
              <w:rPr>
                <w:rFonts w:eastAsia="SimSun"/>
                <w:b/>
                <w:i/>
                <w:sz w:val="21"/>
                <w:szCs w:val="21"/>
                <w:lang w:eastAsia="zh-CN"/>
              </w:rPr>
              <w:t>duration;</w:t>
            </w:r>
            <w:proofErr w:type="gramEnd"/>
          </w:p>
          <w:p w14:paraId="363DE45D" w14:textId="77777777" w:rsidR="00C50B41" w:rsidRDefault="00C264C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363DE45E"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363DE45F"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363DE460" w14:textId="77777777" w:rsidR="00C50B41" w:rsidRDefault="00C264C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363DE461" w14:textId="77777777" w:rsidR="00C50B41" w:rsidRDefault="00C264C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5: For NR-DC, if UE does not have the capability to receive the two LP-WUS simultaneously on two cells, </w:t>
            </w:r>
            <w:proofErr w:type="spellStart"/>
            <w:r>
              <w:rPr>
                <w:rFonts w:eastAsia="SimSun"/>
                <w:b/>
                <w:i/>
                <w:sz w:val="21"/>
                <w:szCs w:val="21"/>
                <w:lang w:eastAsia="zh-CN"/>
              </w:rPr>
              <w:t>gNB</w:t>
            </w:r>
            <w:proofErr w:type="spellEnd"/>
            <w:r>
              <w:rPr>
                <w:rFonts w:eastAsia="SimSun"/>
                <w:b/>
                <w:i/>
                <w:sz w:val="21"/>
                <w:szCs w:val="21"/>
                <w:lang w:eastAsia="zh-CN"/>
              </w:rPr>
              <w:t xml:space="preserve"> should only configure LP-WUS on MCG or on SCG.</w:t>
            </w:r>
          </w:p>
          <w:p w14:paraId="363DE462"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363DE463"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363DE464" w14:textId="77777777" w:rsidR="00C50B41" w:rsidRDefault="00C264C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363DE465"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363DE466"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63DE467"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363DE468"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363DE469"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363DE46A" w14:textId="77777777" w:rsidR="00C50B41" w:rsidRDefault="00C264C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363DE46C" w14:textId="77777777" w:rsidR="00C50B41" w:rsidRDefault="00C50B41">
      <w:pPr>
        <w:pStyle w:val="a2"/>
      </w:pPr>
    </w:p>
    <w:p w14:paraId="363DE46D" w14:textId="77777777" w:rsidR="00C50B41" w:rsidRDefault="00C264C2">
      <w:pPr>
        <w:pStyle w:val="30"/>
      </w:pPr>
      <w:r>
        <w:t>R1-2500790</w:t>
      </w:r>
      <w:r>
        <w:tab/>
        <w:t>Apple</w:t>
      </w:r>
    </w:p>
    <w:tbl>
      <w:tblPr>
        <w:tblStyle w:val="afe"/>
        <w:tblW w:w="0" w:type="auto"/>
        <w:tblLook w:val="04A0" w:firstRow="1" w:lastRow="0" w:firstColumn="1" w:lastColumn="0" w:noHBand="0" w:noVBand="1"/>
      </w:tblPr>
      <w:tblGrid>
        <w:gridCol w:w="9838"/>
      </w:tblGrid>
      <w:tr w:rsidR="00C50B41" w14:paraId="363DE491" w14:textId="77777777">
        <w:tc>
          <w:tcPr>
            <w:tcW w:w="9838" w:type="dxa"/>
          </w:tcPr>
          <w:p w14:paraId="363DE46E"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363DE46F"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Proposal 1: For both Option 1-1 and Option 1-2, support Approach 2, where LP-WUS MOs, including periodicity and offset, are identified based on the slot that </w:t>
            </w:r>
            <w:proofErr w:type="spellStart"/>
            <w:r>
              <w:rPr>
                <w:rFonts w:ascii="Times New Roman Bold" w:eastAsia="SimSun" w:hAnsi="Times New Roman Bold" w:cs="Times New Roman Bold"/>
                <w:b/>
                <w:bCs/>
                <w:lang w:val="en-US" w:eastAsia="zh-CN"/>
              </w:rPr>
              <w:t>drx-onDurationTimer</w:t>
            </w:r>
            <w:proofErr w:type="spellEnd"/>
            <w:r>
              <w:rPr>
                <w:rFonts w:ascii="Times New Roman Bold" w:eastAsia="SimSun" w:hAnsi="Times New Roman Bold" w:cs="Times New Roman Bold"/>
                <w:b/>
                <w:bCs/>
                <w:lang w:val="en-US" w:eastAsia="zh-CN"/>
              </w:rPr>
              <w:t xml:space="preserve"> (for Option 1-1) or the new timer (for Option 1-2) would start and a new RRC parameter indicating the time offset until the slot that </w:t>
            </w:r>
            <w:proofErr w:type="spellStart"/>
            <w:r>
              <w:rPr>
                <w:rFonts w:ascii="Times New Roman Bold" w:eastAsia="SimSun" w:hAnsi="Times New Roman Bold" w:cs="Times New Roman Bold"/>
                <w:b/>
                <w:bCs/>
                <w:lang w:val="en-US" w:eastAsia="zh-CN"/>
              </w:rPr>
              <w:t>drx-onDurationTimer</w:t>
            </w:r>
            <w:proofErr w:type="spellEnd"/>
            <w:r>
              <w:rPr>
                <w:rFonts w:ascii="Times New Roman Bold" w:eastAsia="SimSun" w:hAnsi="Times New Roman Bold" w:cs="Times New Roman Bold"/>
                <w:b/>
                <w:bCs/>
                <w:lang w:val="en-US" w:eastAsia="zh-CN"/>
              </w:rPr>
              <w:t> would start.</w:t>
            </w:r>
          </w:p>
          <w:p w14:paraId="363DE470" w14:textId="77777777" w:rsidR="00C50B41" w:rsidRDefault="00C50B41">
            <w:pPr>
              <w:autoSpaceDE w:val="0"/>
              <w:autoSpaceDN w:val="0"/>
              <w:spacing w:afterLines="50" w:after="120" w:line="240" w:lineRule="auto"/>
              <w:rPr>
                <w:rFonts w:ascii="Times New Roman Bold" w:eastAsia="SimSun" w:hAnsi="Times New Roman Bold" w:cs="Times New Roman Bold"/>
                <w:b/>
                <w:bCs/>
                <w:lang w:val="en-US" w:eastAsia="zh-CN"/>
              </w:rPr>
            </w:pPr>
          </w:p>
          <w:p w14:paraId="363DE471"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363DE472"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363DE473"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3: Support LP-WUS triggering all activated serving cells (Option 2) if only single DRX group is configured, considering impact on UE complexity as well </w:t>
            </w:r>
            <w:proofErr w:type="spellStart"/>
            <w:r>
              <w:rPr>
                <w:rFonts w:ascii="Times New Roman Bold" w:hAnsi="Times New Roman Bold" w:cs="Times New Roman Bold"/>
                <w:b/>
                <w:bCs/>
                <w:lang w:val="en-US"/>
              </w:rPr>
              <w:t>a</w:t>
            </w:r>
            <w:proofErr w:type="spellEnd"/>
            <w:r>
              <w:rPr>
                <w:rFonts w:ascii="Times New Roman Bold" w:hAnsi="Times New Roman Bold" w:cs="Times New Roman Bold"/>
                <w:b/>
                <w:bCs/>
                <w:lang w:val="en-US"/>
              </w:rPr>
              <w:t xml:space="preserve"> s NW signaling overhead.</w:t>
            </w:r>
          </w:p>
          <w:p w14:paraId="363DE474" w14:textId="77777777" w:rsidR="00C50B41" w:rsidRDefault="00C264C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363DE475"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363DE476"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363DE477"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CA with dual DRX group </w:t>
            </w:r>
            <w:proofErr w:type="spellStart"/>
            <w:r>
              <w:rPr>
                <w:rFonts w:ascii="Times New Roman Bold" w:hAnsi="Times New Roman Bold" w:cs="Times New Roman Bold"/>
                <w:b/>
                <w:bCs/>
                <w:lang w:val="en-US" w:eastAsia="zh-CN"/>
              </w:rPr>
              <w:t>Opt</w:t>
            </w:r>
            <w:proofErr w:type="spellEnd"/>
            <w:r>
              <w:rPr>
                <w:rFonts w:ascii="Times New Roman Bold" w:hAnsi="Times New Roman Bold" w:cs="Times New Roman Bold"/>
                <w:b/>
                <w:bCs/>
                <w:lang w:val="en-US" w:eastAsia="zh-CN"/>
              </w:rPr>
              <w:t xml:space="preserve"> 1/</w:t>
            </w:r>
            <w:proofErr w:type="spellStart"/>
            <w:r>
              <w:rPr>
                <w:rFonts w:ascii="Times New Roman Bold" w:hAnsi="Times New Roman Bold" w:cs="Times New Roman Bold"/>
                <w:b/>
                <w:bCs/>
                <w:lang w:val="en-US" w:eastAsia="zh-CN"/>
              </w:rPr>
              <w:t>Opt</w:t>
            </w:r>
            <w:proofErr w:type="spellEnd"/>
            <w:r>
              <w:rPr>
                <w:rFonts w:ascii="Times New Roman Bold" w:hAnsi="Times New Roman Bold" w:cs="Times New Roman Bold"/>
                <w:b/>
                <w:bCs/>
                <w:lang w:val="en-US" w:eastAsia="zh-CN"/>
              </w:rPr>
              <w:t xml:space="preserve"> 3 is preferred, considering UE monitoring complexity</w:t>
            </w:r>
          </w:p>
          <w:p w14:paraId="363DE478"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363DE479"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363DE47A"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63DE47B"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363DE47C" w14:textId="77777777" w:rsidR="00C50B41" w:rsidRDefault="00C264C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63DE47D" w14:textId="77777777" w:rsidR="00C50B41" w:rsidRDefault="00C50B41">
            <w:pPr>
              <w:autoSpaceDE w:val="0"/>
              <w:autoSpaceDN w:val="0"/>
              <w:spacing w:afterLines="50" w:after="120" w:line="240" w:lineRule="auto"/>
              <w:rPr>
                <w:rFonts w:eastAsia="Times New Roman"/>
                <w:lang w:val="en-US" w:eastAsia="zh-CN"/>
              </w:rPr>
            </w:pPr>
          </w:p>
          <w:p w14:paraId="363DE47E" w14:textId="77777777" w:rsidR="00C50B41" w:rsidRDefault="00C264C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363DE47F"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363DE480" w14:textId="77777777" w:rsidR="00C50B41" w:rsidRDefault="00C264C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Whether RRM measurement requirement can ensure </w:t>
            </w:r>
            <w:r>
              <w:rPr>
                <w:rFonts w:ascii="Times New Roman Bold" w:hAnsi="Times New Roman Bold" w:cs="Times New Roman Bold"/>
                <w:b/>
                <w:bCs/>
                <w:lang w:val="en-US" w:eastAsia="zh-CN"/>
              </w:rPr>
              <w:t>synchronization accuracy for PDCCH monitoring in both single carrier and CA case.</w:t>
            </w:r>
          </w:p>
          <w:p w14:paraId="363DE481" w14:textId="77777777" w:rsidR="00C50B41" w:rsidRDefault="00C264C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363DE482"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363DE483" w14:textId="77777777" w:rsidR="00C50B41" w:rsidRDefault="00C50B41">
            <w:pPr>
              <w:autoSpaceDE w:val="0"/>
              <w:autoSpaceDN w:val="0"/>
              <w:spacing w:afterLines="50" w:after="120" w:line="240" w:lineRule="auto"/>
              <w:rPr>
                <w:rFonts w:eastAsia="Times New Roman"/>
                <w:lang w:val="en-US" w:eastAsia="zh-CN"/>
              </w:rPr>
            </w:pPr>
          </w:p>
          <w:p w14:paraId="363DE484"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363DE485"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363DE486" w14:textId="77777777" w:rsidR="00C50B41" w:rsidRDefault="00C264C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63DE487" w14:textId="77777777" w:rsidR="00C50B41" w:rsidRDefault="00C264C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363DE488" w14:textId="77777777" w:rsidR="00C50B41" w:rsidRDefault="00C264C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63DE489" w14:textId="77777777" w:rsidR="00C50B41" w:rsidRDefault="00C264C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363DE48A" w14:textId="77777777" w:rsidR="00C50B41" w:rsidRDefault="00C50B41">
            <w:pPr>
              <w:autoSpaceDE w:val="0"/>
              <w:autoSpaceDN w:val="0"/>
              <w:spacing w:afterLines="50" w:after="120" w:line="240" w:lineRule="auto"/>
              <w:rPr>
                <w:rFonts w:ascii="Times New Roman Bold" w:hAnsi="Times New Roman Bold" w:cs="Times New Roman Bold"/>
                <w:b/>
                <w:bCs/>
                <w:lang w:val="en-US" w:eastAsia="zh-CN"/>
              </w:rPr>
            </w:pPr>
          </w:p>
          <w:p w14:paraId="363DE48B"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363DE48C"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63DE48D"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UE does not expect the case when all LP-WUS MOs are configured within cell DTX non-active </w:t>
            </w:r>
            <w:r>
              <w:rPr>
                <w:rFonts w:ascii="Times New Roman Bold" w:hAnsi="Times New Roman Bold" w:cs="Times New Roman Bold"/>
                <w:b/>
                <w:bCs/>
                <w:lang w:val="en-US" w:eastAsia="zh-CN"/>
              </w:rPr>
              <w:lastRenderedPageBreak/>
              <w:t>period.</w:t>
            </w:r>
          </w:p>
          <w:p w14:paraId="363DE48E" w14:textId="77777777" w:rsidR="00C50B41" w:rsidRDefault="00C50B41">
            <w:pPr>
              <w:autoSpaceDE w:val="0"/>
              <w:autoSpaceDN w:val="0"/>
              <w:spacing w:afterLines="50" w:after="120" w:line="240" w:lineRule="auto"/>
              <w:rPr>
                <w:rFonts w:ascii="Times New Roman Bold" w:hAnsi="Times New Roman Bold" w:cs="Times New Roman Bold"/>
                <w:b/>
                <w:bCs/>
                <w:lang w:val="en-US" w:eastAsia="zh-CN"/>
              </w:rPr>
            </w:pPr>
          </w:p>
          <w:p w14:paraId="363DE48F"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363DE490" w14:textId="77777777" w:rsidR="00C50B41" w:rsidRDefault="00C264C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363DE492" w14:textId="77777777" w:rsidR="00C50B41" w:rsidRDefault="00C50B41">
      <w:pPr>
        <w:pStyle w:val="a2"/>
        <w:rPr>
          <w:lang w:val="en-GB"/>
        </w:rPr>
      </w:pPr>
    </w:p>
    <w:p w14:paraId="363DE493" w14:textId="77777777" w:rsidR="00C50B41" w:rsidRDefault="00C264C2">
      <w:pPr>
        <w:pStyle w:val="30"/>
      </w:pPr>
      <w:r>
        <w:t>R1-2500859</w:t>
      </w:r>
      <w:r>
        <w:tab/>
        <w:t>Samsung</w:t>
      </w:r>
    </w:p>
    <w:tbl>
      <w:tblPr>
        <w:tblStyle w:val="afe"/>
        <w:tblW w:w="0" w:type="auto"/>
        <w:tblLook w:val="04A0" w:firstRow="1" w:lastRow="0" w:firstColumn="1" w:lastColumn="0" w:noHBand="0" w:noVBand="1"/>
      </w:tblPr>
      <w:tblGrid>
        <w:gridCol w:w="9838"/>
      </w:tblGrid>
      <w:tr w:rsidR="00C50B41" w14:paraId="363DE4A2" w14:textId="77777777">
        <w:tc>
          <w:tcPr>
            <w:tcW w:w="9838" w:type="dxa"/>
          </w:tcPr>
          <w:p w14:paraId="363DE494" w14:textId="77777777" w:rsidR="00C50B41" w:rsidRDefault="00C264C2">
            <w:pPr>
              <w:tabs>
                <w:tab w:val="left" w:pos="1300"/>
              </w:tabs>
              <w:spacing w:line="276" w:lineRule="auto"/>
              <w:rPr>
                <w:rFonts w:eastAsia="Malgun Gothic"/>
                <w:b/>
                <w:lang w:eastAsia="zh-CN"/>
              </w:rPr>
            </w:pPr>
            <w:r>
              <w:rPr>
                <w:rFonts w:eastAsia="Malgun Gothic"/>
                <w:b/>
                <w:u w:val="single"/>
                <w:lang w:val="en-US" w:eastAsia="ko-KR"/>
              </w:rPr>
              <w:t xml:space="preserve">Proposal 1: For activation/deactivation of LP-WUS monitoring, prioritize Option 2 and </w:t>
            </w:r>
            <w:r>
              <w:rPr>
                <w:rFonts w:eastAsia="Malgun Gothic"/>
                <w:b/>
                <w:u w:val="single"/>
                <w:lang w:val="en-US" w:eastAsia="ko-KR"/>
              </w:rPr>
              <w:t xml:space="preserve">Option 3, and support explicit confirmation message(s) from the UE to the </w:t>
            </w:r>
            <w:proofErr w:type="spellStart"/>
            <w:r>
              <w:rPr>
                <w:rFonts w:eastAsia="Malgun Gothic"/>
                <w:b/>
                <w:u w:val="single"/>
                <w:lang w:val="en-US" w:eastAsia="ko-KR"/>
              </w:rPr>
              <w:t>gNB</w:t>
            </w:r>
            <w:proofErr w:type="spellEnd"/>
            <w:r>
              <w:rPr>
                <w:rFonts w:eastAsia="Malgun Gothic"/>
                <w:b/>
                <w:u w:val="single"/>
                <w:lang w:val="en-US" w:eastAsia="ko-KR"/>
              </w:rPr>
              <w:t xml:space="preserve"> for handshake in Option 2.</w:t>
            </w:r>
            <w:r>
              <w:rPr>
                <w:rFonts w:eastAsia="Malgun Gothic"/>
                <w:b/>
                <w:lang w:eastAsia="zh-CN"/>
              </w:rPr>
              <w:t xml:space="preserve"> </w:t>
            </w:r>
          </w:p>
          <w:p w14:paraId="363DE495" w14:textId="77777777" w:rsidR="00C50B41" w:rsidRDefault="00C264C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363DE496"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Periodicity of the window is same as the DRX </w:t>
            </w:r>
            <w:proofErr w:type="gramStart"/>
            <w:r>
              <w:rPr>
                <w:rFonts w:eastAsia="Malgun Gothic"/>
                <w:b/>
                <w:u w:val="single"/>
                <w:lang w:eastAsia="zh-CN"/>
              </w:rPr>
              <w:t>cycle;</w:t>
            </w:r>
            <w:proofErr w:type="gramEnd"/>
          </w:p>
          <w:p w14:paraId="363DE497"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Duration of the window is configured by </w:t>
            </w:r>
            <w:proofErr w:type="gramStart"/>
            <w:r>
              <w:rPr>
                <w:rFonts w:eastAsia="Malgun Gothic"/>
                <w:b/>
                <w:u w:val="single"/>
                <w:lang w:eastAsia="zh-CN"/>
              </w:rPr>
              <w:t>RRC;</w:t>
            </w:r>
            <w:proofErr w:type="gramEnd"/>
          </w:p>
          <w:p w14:paraId="363DE498"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Offset between the start of the window and the start of DRX cycle is configured by </w:t>
            </w:r>
            <w:proofErr w:type="gramStart"/>
            <w:r>
              <w:rPr>
                <w:rFonts w:eastAsia="Malgun Gothic"/>
                <w:b/>
                <w:u w:val="single"/>
                <w:lang w:eastAsia="zh-CN"/>
              </w:rPr>
              <w:t>RRC;</w:t>
            </w:r>
            <w:proofErr w:type="gramEnd"/>
          </w:p>
          <w:p w14:paraId="363DE499"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Interval between </w:t>
            </w:r>
            <w:proofErr w:type="spellStart"/>
            <w:r>
              <w:rPr>
                <w:rFonts w:eastAsia="Malgun Gothic"/>
                <w:b/>
                <w:u w:val="single"/>
                <w:lang w:eastAsia="zh-CN"/>
              </w:rPr>
              <w:t>neighboring</w:t>
            </w:r>
            <w:proofErr w:type="spellEnd"/>
            <w:r>
              <w:rPr>
                <w:rFonts w:eastAsia="Malgun Gothic"/>
                <w:b/>
                <w:u w:val="single"/>
                <w:lang w:eastAsia="zh-CN"/>
              </w:rPr>
              <w:t xml:space="preserve"> monitoring occasions is configured by </w:t>
            </w:r>
            <w:proofErr w:type="gramStart"/>
            <w:r>
              <w:rPr>
                <w:rFonts w:eastAsia="Malgun Gothic"/>
                <w:b/>
                <w:u w:val="single"/>
                <w:lang w:eastAsia="zh-CN"/>
              </w:rPr>
              <w:t>RRC;</w:t>
            </w:r>
            <w:proofErr w:type="gramEnd"/>
          </w:p>
          <w:p w14:paraId="363DE49A"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Option 1-1, the window is located before the start of DRX </w:t>
            </w:r>
            <w:proofErr w:type="gramStart"/>
            <w:r>
              <w:rPr>
                <w:rFonts w:eastAsia="Malgun Gothic"/>
                <w:b/>
                <w:u w:val="single"/>
                <w:lang w:eastAsia="zh-CN"/>
              </w:rPr>
              <w:t>cycle;</w:t>
            </w:r>
            <w:proofErr w:type="gramEnd"/>
          </w:p>
          <w:p w14:paraId="363DE49B" w14:textId="77777777" w:rsidR="00C50B41" w:rsidRDefault="00C264C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63DE49C" w14:textId="77777777" w:rsidR="00C50B41" w:rsidRDefault="00C264C2">
            <w:pPr>
              <w:tabs>
                <w:tab w:val="left" w:pos="1300"/>
              </w:tabs>
              <w:spacing w:after="0" w:line="276" w:lineRule="auto"/>
              <w:rPr>
                <w:rFonts w:eastAsia="Malgun Gothic"/>
                <w:b/>
                <w:u w:val="single"/>
                <w:lang w:eastAsia="zh-CN"/>
              </w:rPr>
            </w:pPr>
            <w:r>
              <w:rPr>
                <w:rFonts w:eastAsia="Malgun Gothic"/>
                <w:b/>
                <w:u w:val="single"/>
                <w:lang w:eastAsia="zh-CN"/>
              </w:rPr>
              <w:t xml:space="preserve">Proposal 3: For the time gap between </w:t>
            </w:r>
            <w:r>
              <w:rPr>
                <w:rFonts w:eastAsia="Malgun Gothic"/>
                <w:b/>
                <w:u w:val="single"/>
                <w:lang w:eastAsia="zh-CN"/>
              </w:rPr>
              <w:t>LP-WUS reception and MR to start PDCCH monitoring:</w:t>
            </w:r>
          </w:p>
          <w:p w14:paraId="363DE49D" w14:textId="77777777" w:rsidR="00C50B41" w:rsidRDefault="00C264C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roofErr w:type="gramStart"/>
            <w:r>
              <w:rPr>
                <w:rFonts w:eastAsia="Malgun Gothic"/>
                <w:b/>
                <w:u w:val="single"/>
                <w:lang w:eastAsia="zh-CN"/>
              </w:rPr>
              <w:t>);</w:t>
            </w:r>
            <w:proofErr w:type="gramEnd"/>
          </w:p>
          <w:p w14:paraId="363DE49E" w14:textId="77777777" w:rsidR="00C50B41" w:rsidRDefault="00C264C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63DE49F" w14:textId="77777777" w:rsidR="00C50B41" w:rsidRDefault="00C264C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363DE4A0" w14:textId="77777777" w:rsidR="00C50B41" w:rsidRDefault="00C264C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363DE4A1" w14:textId="77777777" w:rsidR="00C50B41" w:rsidRDefault="00C264C2">
            <w:pPr>
              <w:tabs>
                <w:tab w:val="left" w:pos="1300"/>
              </w:tabs>
              <w:spacing w:line="276" w:lineRule="auto"/>
              <w:rPr>
                <w:rFonts w:eastAsia="游明朝"/>
                <w:b/>
                <w:u w:val="single"/>
                <w:lang w:val="en-US" w:eastAsia="ja-JP"/>
              </w:rPr>
            </w:pPr>
            <w:r>
              <w:rPr>
                <w:rFonts w:eastAsia="Malgun Gothic"/>
                <w:b/>
                <w:u w:val="single"/>
                <w:lang w:val="en-US" w:eastAsia="zh-CN"/>
              </w:rPr>
              <w:t>Proposal 6: Consider the attached list of RRC parameters as a starting point for RAN1 discussion.</w:t>
            </w:r>
          </w:p>
        </w:tc>
      </w:tr>
    </w:tbl>
    <w:p w14:paraId="363DE4A3" w14:textId="77777777" w:rsidR="00C50B41" w:rsidRDefault="00C50B41">
      <w:pPr>
        <w:pStyle w:val="a2"/>
      </w:pPr>
    </w:p>
    <w:p w14:paraId="363DE4A4" w14:textId="77777777" w:rsidR="00C50B41" w:rsidRDefault="00C264C2">
      <w:pPr>
        <w:pStyle w:val="30"/>
      </w:pPr>
      <w:r>
        <w:t>R1-2500886</w:t>
      </w:r>
      <w:r>
        <w:tab/>
        <w:t>Lenovo</w:t>
      </w:r>
    </w:p>
    <w:tbl>
      <w:tblPr>
        <w:tblStyle w:val="afe"/>
        <w:tblW w:w="0" w:type="auto"/>
        <w:tblLook w:val="04A0" w:firstRow="1" w:lastRow="0" w:firstColumn="1" w:lastColumn="0" w:noHBand="0" w:noVBand="1"/>
      </w:tblPr>
      <w:tblGrid>
        <w:gridCol w:w="9838"/>
      </w:tblGrid>
      <w:tr w:rsidR="00C50B41" w14:paraId="363DE4AE" w14:textId="77777777">
        <w:tc>
          <w:tcPr>
            <w:tcW w:w="9838" w:type="dxa"/>
          </w:tcPr>
          <w:p w14:paraId="363DE4A5" w14:textId="77777777" w:rsidR="00C50B41" w:rsidRDefault="00C264C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363DE4A6" w14:textId="77777777" w:rsidR="00C50B41" w:rsidRDefault="00C264C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363DE4A7" w14:textId="77777777" w:rsidR="00C50B41" w:rsidRDefault="00C264C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LP-WUS reception and MR to start PDCCH monitoring:</w:t>
            </w:r>
          </w:p>
          <w:p w14:paraId="363DE4A8" w14:textId="77777777" w:rsidR="00C50B41" w:rsidRDefault="00C264C2">
            <w:pPr>
              <w:pStyle w:val="a2"/>
              <w:numPr>
                <w:ilvl w:val="0"/>
                <w:numId w:val="15"/>
              </w:numPr>
              <w:spacing w:after="0"/>
              <w:rPr>
                <w:b/>
                <w:bCs/>
                <w:i/>
                <w:iCs/>
                <w:lang w:val="en-GB"/>
              </w:rPr>
            </w:pPr>
            <w:r>
              <w:rPr>
                <w:b/>
                <w:bCs/>
                <w:i/>
                <w:iCs/>
              </w:rPr>
              <w:t>Alt 1: For the X = [2, 3, 4] candidate values for the UE capability report on the minimum time gap, consider {0.25, 0.5, 1, 2, 3, 6, 10, 20}ms as starting point</w:t>
            </w:r>
          </w:p>
          <w:p w14:paraId="363DE4A9" w14:textId="77777777" w:rsidR="00C50B41" w:rsidRDefault="00C264C2">
            <w:pPr>
              <w:pStyle w:val="a2"/>
              <w:numPr>
                <w:ilvl w:val="1"/>
                <w:numId w:val="15"/>
              </w:numPr>
              <w:spacing w:after="0"/>
              <w:rPr>
                <w:b/>
                <w:bCs/>
                <w:i/>
                <w:iCs/>
                <w:lang w:val="en-GB"/>
              </w:rPr>
            </w:pPr>
            <w:r>
              <w:rPr>
                <w:b/>
                <w:bCs/>
                <w:i/>
                <w:iCs/>
                <w:lang w:val="en-GB"/>
              </w:rPr>
              <w:t>Note: Other values are not precluded</w:t>
            </w:r>
          </w:p>
          <w:p w14:paraId="363DE4AA" w14:textId="77777777" w:rsidR="00C50B41" w:rsidRDefault="00C264C2">
            <w:pPr>
              <w:pStyle w:val="a2"/>
              <w:numPr>
                <w:ilvl w:val="1"/>
                <w:numId w:val="15"/>
              </w:numPr>
              <w:spacing w:after="0"/>
              <w:rPr>
                <w:b/>
                <w:bCs/>
                <w:i/>
                <w:iCs/>
                <w:lang w:val="en-GB"/>
              </w:rPr>
            </w:pPr>
            <w:r>
              <w:rPr>
                <w:b/>
                <w:bCs/>
                <w:i/>
                <w:iCs/>
              </w:rPr>
              <w:t>FFS whether different values are selected for OOK-based WUR and OFDM-based WUR</w:t>
            </w:r>
          </w:p>
          <w:p w14:paraId="363DE4AB" w14:textId="77777777" w:rsidR="00C50B41" w:rsidRDefault="00C264C2">
            <w:pPr>
              <w:pStyle w:val="a2"/>
              <w:numPr>
                <w:ilvl w:val="1"/>
                <w:numId w:val="15"/>
              </w:numPr>
              <w:spacing w:after="0"/>
              <w:ind w:hanging="442"/>
              <w:rPr>
                <w:i/>
                <w:iCs/>
                <w:lang w:val="en-GB"/>
              </w:rPr>
            </w:pPr>
            <w:r>
              <w:rPr>
                <w:b/>
                <w:bCs/>
                <w:i/>
                <w:iCs/>
              </w:rPr>
              <w:t>FFS whether/how to consider the case of CA</w:t>
            </w:r>
          </w:p>
          <w:p w14:paraId="363DE4AC" w14:textId="77777777" w:rsidR="00C50B41" w:rsidRDefault="00C264C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363DE4AD" w14:textId="77777777" w:rsidR="00C50B41" w:rsidRDefault="00C264C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363DE4AF" w14:textId="77777777" w:rsidR="00C50B41" w:rsidRDefault="00C50B41">
      <w:pPr>
        <w:pStyle w:val="a2"/>
        <w:rPr>
          <w:lang w:val="en-GB"/>
        </w:rPr>
      </w:pPr>
    </w:p>
    <w:p w14:paraId="363DE4B0" w14:textId="77777777" w:rsidR="00C50B41" w:rsidRDefault="00C264C2">
      <w:pPr>
        <w:pStyle w:val="30"/>
      </w:pPr>
      <w:r>
        <w:lastRenderedPageBreak/>
        <w:t>R1-2500917</w:t>
      </w:r>
      <w:r>
        <w:tab/>
        <w:t>ETRI</w:t>
      </w:r>
    </w:p>
    <w:tbl>
      <w:tblPr>
        <w:tblStyle w:val="afe"/>
        <w:tblW w:w="0" w:type="auto"/>
        <w:tblLook w:val="04A0" w:firstRow="1" w:lastRow="0" w:firstColumn="1" w:lastColumn="0" w:noHBand="0" w:noVBand="1"/>
      </w:tblPr>
      <w:tblGrid>
        <w:gridCol w:w="9838"/>
      </w:tblGrid>
      <w:tr w:rsidR="00C50B41" w14:paraId="363DE4CF" w14:textId="77777777">
        <w:tc>
          <w:tcPr>
            <w:tcW w:w="9838" w:type="dxa"/>
          </w:tcPr>
          <w:p w14:paraId="363DE4B1"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363DE4B2"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When Option 1-2 is configured for a UE, the UE’s PDCCH monitoring is only triggered by LP-WUS for Option 1-2 and legacy C-DRX operation is not performed for the UE.</w:t>
            </w:r>
          </w:p>
          <w:p w14:paraId="363DE4B3"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2: It is </w:t>
            </w:r>
            <w:r>
              <w:rPr>
                <w:rFonts w:eastAsia="Malgun Gothic"/>
                <w:b/>
                <w:sz w:val="22"/>
                <w:lang w:val="en-US" w:eastAsia="ko-KR"/>
              </w:rPr>
              <w:t>proposed to support only duty-cycled monitoring mode for LP-WUS in Rel-19.</w:t>
            </w:r>
          </w:p>
          <w:p w14:paraId="363DE4B4"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363DE4B5"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363DE4B6"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363DE4B7"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proofErr w:type="spellStart"/>
            <w:r>
              <w:rPr>
                <w:rFonts w:eastAsia="Malgun Gothic"/>
                <w:b/>
                <w:i/>
                <w:sz w:val="22"/>
                <w:lang w:val="en-US" w:eastAsia="ko-KR"/>
              </w:rPr>
              <w:t>drx-onDurationTimer</w:t>
            </w:r>
            <w:proofErr w:type="spellEnd"/>
            <w:r>
              <w:rPr>
                <w:rFonts w:eastAsia="Malgun Gothic"/>
                <w:b/>
                <w:sz w:val="22"/>
                <w:lang w:val="en-US" w:eastAsia="ko-KR"/>
              </w:rPr>
              <w:t>.</w:t>
            </w:r>
          </w:p>
          <w:p w14:paraId="363DE4B8"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363DE4B9"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363DE4BA"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363DE4BB"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363DE4BC"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w:t>
            </w:r>
            <w:proofErr w:type="spellStart"/>
            <w:r>
              <w:rPr>
                <w:rFonts w:eastAsia="Malgun Gothic"/>
                <w:b/>
                <w:sz w:val="22"/>
                <w:lang w:val="en-US" w:eastAsia="ko-KR"/>
              </w:rPr>
              <w:t>ms</w:t>
            </w:r>
            <w:proofErr w:type="spellEnd"/>
            <w:r>
              <w:rPr>
                <w:rFonts w:eastAsia="Malgun Gothic"/>
                <w:b/>
                <w:sz w:val="22"/>
                <w:lang w:val="en-US" w:eastAsia="ko-KR"/>
              </w:rPr>
              <w:t xml:space="preserve"> as starting point</w:t>
            </w:r>
          </w:p>
          <w:p w14:paraId="363DE4BD"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63DE4BE"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363DE4BF"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whether/how to consider the case of CA</w:t>
            </w:r>
          </w:p>
          <w:p w14:paraId="363DE4C0"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5: </w:t>
            </w:r>
            <w:proofErr w:type="gramStart"/>
            <w:r>
              <w:rPr>
                <w:rFonts w:eastAsia="Malgun Gothic"/>
                <w:b/>
                <w:sz w:val="22"/>
                <w:lang w:val="en-US" w:eastAsia="ko-KR"/>
              </w:rPr>
              <w:t>In order for</w:t>
            </w:r>
            <w:proofErr w:type="gramEnd"/>
            <w:r>
              <w:rPr>
                <w:rFonts w:eastAsia="Malgun Gothic"/>
                <w:b/>
                <w:sz w:val="22"/>
                <w:lang w:val="en-US" w:eastAsia="ko-KR"/>
              </w:rPr>
              <w:t xml:space="preserve"> </w:t>
            </w:r>
            <w:proofErr w:type="spellStart"/>
            <w:r>
              <w:rPr>
                <w:rFonts w:eastAsia="Malgun Gothic"/>
                <w:b/>
                <w:sz w:val="22"/>
                <w:lang w:val="en-US" w:eastAsia="ko-KR"/>
              </w:rPr>
              <w:t>gNB</w:t>
            </w:r>
            <w:proofErr w:type="spellEnd"/>
            <w:r>
              <w:rPr>
                <w:rFonts w:eastAsia="Malgun Gothic"/>
                <w:b/>
                <w:sz w:val="22"/>
                <w:lang w:val="en-US" w:eastAsia="ko-KR"/>
              </w:rPr>
              <w:t xml:space="preserve"> to know that LP-WUS is monitored by a UE correctly, an implicit indication will be sufficient, such as</w:t>
            </w:r>
          </w:p>
          <w:p w14:paraId="363DE4C1"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363DE4C2"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63DE4C3"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63DE4C4"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6: When LP-WUS monitoring is enabled, no additional indication/condition is introduced for activation/deactivation of LP-WUS monitoring.</w:t>
            </w:r>
          </w:p>
          <w:p w14:paraId="363DE4C5"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7: It should be supported fallback mechanisms which allows the MR to wake up and </w:t>
            </w:r>
            <w:proofErr w:type="spellStart"/>
            <w:r>
              <w:rPr>
                <w:rFonts w:eastAsia="Malgun Gothic"/>
                <w:b/>
                <w:sz w:val="22"/>
                <w:lang w:val="en-US" w:eastAsia="ko-KR"/>
              </w:rPr>
              <w:t>switche</w:t>
            </w:r>
            <w:proofErr w:type="spellEnd"/>
            <w:r>
              <w:rPr>
                <w:rFonts w:eastAsia="Malgun Gothic"/>
                <w:b/>
                <w:sz w:val="22"/>
                <w:lang w:val="en-US" w:eastAsia="ko-KR"/>
              </w:rPr>
              <w:t xml:space="preserve"> to legacy operation if the channel condition is not good enough.</w:t>
            </w:r>
          </w:p>
          <w:p w14:paraId="363DE4C6"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363DE4C7"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8: </w:t>
            </w:r>
            <w:proofErr w:type="gramStart"/>
            <w:r>
              <w:rPr>
                <w:rFonts w:eastAsia="Malgun Gothic"/>
                <w:b/>
                <w:sz w:val="22"/>
                <w:lang w:val="en-US" w:eastAsia="ko-KR"/>
              </w:rPr>
              <w:t>For the purpose of</w:t>
            </w:r>
            <w:proofErr w:type="gramEnd"/>
            <w:r>
              <w:rPr>
                <w:rFonts w:eastAsia="Malgun Gothic"/>
                <w:b/>
                <w:sz w:val="22"/>
                <w:lang w:val="en-US" w:eastAsia="ko-KR"/>
              </w:rPr>
              <w:t xml:space="preserve"> future discussions, RAN1 assumes at least the following</w:t>
            </w:r>
          </w:p>
          <w:p w14:paraId="363DE4C8"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363DE4C9"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363DE4CA"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 xml:space="preserve">FFS: additional </w:t>
            </w:r>
            <w:r>
              <w:rPr>
                <w:rFonts w:eastAsia="Malgun Gothic"/>
                <w:b/>
                <w:sz w:val="22"/>
                <w:lang w:val="en-US" w:eastAsia="ko-KR"/>
              </w:rPr>
              <w:t>considerations for simultaneous operation between LP-WUR and MR</w:t>
            </w:r>
          </w:p>
          <w:p w14:paraId="363DE4CB"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363DE4CC"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Option 2: all activated serving cells</w:t>
            </w:r>
          </w:p>
          <w:p w14:paraId="363DE4CD"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363DE4CE"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 xml:space="preserve">efault TCI state can be also pre-configured </w:t>
            </w:r>
            <w:proofErr w:type="gramStart"/>
            <w:r>
              <w:rPr>
                <w:rFonts w:eastAsia="Malgun Gothic"/>
                <w:b/>
                <w:sz w:val="22"/>
                <w:lang w:val="en-US" w:eastAsia="ko-KR"/>
              </w:rPr>
              <w:t>in order to</w:t>
            </w:r>
            <w:proofErr w:type="gramEnd"/>
            <w:r>
              <w:rPr>
                <w:rFonts w:eastAsia="Malgun Gothic"/>
                <w:b/>
                <w:sz w:val="22"/>
                <w:lang w:val="en-US" w:eastAsia="ko-KR"/>
              </w:rPr>
              <w:t xml:space="preserve"> prevent the application of outdated TCI state.</w:t>
            </w:r>
          </w:p>
        </w:tc>
      </w:tr>
    </w:tbl>
    <w:p w14:paraId="363DE4D0" w14:textId="77777777" w:rsidR="00C50B41" w:rsidRDefault="00C50B41">
      <w:pPr>
        <w:pStyle w:val="a2"/>
      </w:pPr>
    </w:p>
    <w:p w14:paraId="363DE4D1" w14:textId="77777777" w:rsidR="00C50B41" w:rsidRDefault="00C264C2">
      <w:pPr>
        <w:pStyle w:val="30"/>
      </w:pPr>
      <w:r>
        <w:t>R1-2500958</w:t>
      </w:r>
      <w:r>
        <w:tab/>
        <w:t>LG Electronics</w:t>
      </w:r>
    </w:p>
    <w:tbl>
      <w:tblPr>
        <w:tblStyle w:val="afe"/>
        <w:tblW w:w="0" w:type="auto"/>
        <w:tblLook w:val="04A0" w:firstRow="1" w:lastRow="0" w:firstColumn="1" w:lastColumn="0" w:noHBand="0" w:noVBand="1"/>
      </w:tblPr>
      <w:tblGrid>
        <w:gridCol w:w="9838"/>
      </w:tblGrid>
      <w:tr w:rsidR="00C50B41" w14:paraId="363DE4EF" w14:textId="77777777">
        <w:tc>
          <w:tcPr>
            <w:tcW w:w="9838" w:type="dxa"/>
          </w:tcPr>
          <w:p w14:paraId="363DE4D2" w14:textId="77777777" w:rsidR="00C50B41" w:rsidRDefault="00C264C2">
            <w:pPr>
              <w:spacing w:before="120" w:after="120" w:line="240" w:lineRule="auto"/>
              <w:rPr>
                <w:b/>
                <w:sz w:val="22"/>
                <w:lang w:val="en-US"/>
              </w:rPr>
            </w:pPr>
            <w:r>
              <w:rPr>
                <w:b/>
                <w:sz w:val="22"/>
                <w:lang w:val="en-US"/>
              </w:rPr>
              <w:t xml:space="preserve">Proposal #1: The following cases should be </w:t>
            </w:r>
            <w:r>
              <w:rPr>
                <w:b/>
                <w:sz w:val="22"/>
                <w:lang w:val="en-US"/>
              </w:rPr>
              <w:t>considered to discuss whether MR and LP-WUR can operate simultaneously:</w:t>
            </w:r>
          </w:p>
          <w:p w14:paraId="363DE4D3"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363DE4D4"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363DE4D5"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 xml:space="preserve">Case 3: the UE monitors LP-WUS </w:t>
            </w:r>
            <w:r>
              <w:rPr>
                <w:b/>
                <w:bCs/>
                <w:sz w:val="22"/>
                <w:szCs w:val="22"/>
                <w:lang w:val="en-US" w:eastAsia="ko-KR"/>
              </w:rPr>
              <w:t>while performing RRM measurement</w:t>
            </w:r>
          </w:p>
          <w:p w14:paraId="363DE4D6"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363DE4D7" w14:textId="77777777" w:rsidR="00C50B41" w:rsidRDefault="00C264C2">
            <w:pPr>
              <w:spacing w:before="120" w:after="120" w:line="240" w:lineRule="auto"/>
              <w:rPr>
                <w:b/>
                <w:sz w:val="22"/>
                <w:lang w:val="en-US"/>
              </w:rPr>
            </w:pPr>
            <w:r>
              <w:rPr>
                <w:b/>
                <w:sz w:val="22"/>
                <w:lang w:val="en-US"/>
              </w:rPr>
              <w:t>Proposal #2: LP-WUS MOs for Option 1-1 and 1-2 should be configured as follows:</w:t>
            </w:r>
          </w:p>
          <w:p w14:paraId="363DE4D8" w14:textId="77777777" w:rsidR="00C50B41" w:rsidRDefault="00C264C2">
            <w:pPr>
              <w:numPr>
                <w:ilvl w:val="0"/>
                <w:numId w:val="79"/>
              </w:numPr>
              <w:wordWrap w:val="0"/>
              <w:autoSpaceDE w:val="0"/>
              <w:autoSpaceDN w:val="0"/>
              <w:spacing w:before="120" w:after="120" w:line="240" w:lineRule="auto"/>
              <w:rPr>
                <w:b/>
                <w:sz w:val="22"/>
                <w:lang w:val="en-US"/>
              </w:rPr>
            </w:pPr>
            <w:r>
              <w:rPr>
                <w:b/>
                <w:sz w:val="22"/>
                <w:lang w:val="en-US" w:eastAsia="ko-KR"/>
              </w:rPr>
              <w:t xml:space="preserve">For Option 1-1, LP-WUS MOs are configured independently from the C-DRX by RRC parameter and UE selectively monitors LP-WUS only on the set of LP-WUS MOs identified by the time offset prior to the start of </w:t>
            </w:r>
            <w:proofErr w:type="spellStart"/>
            <w:r>
              <w:rPr>
                <w:b/>
                <w:sz w:val="22"/>
                <w:lang w:val="en-US" w:eastAsia="ko-KR"/>
              </w:rPr>
              <w:t>drx-onDurationTimer</w:t>
            </w:r>
            <w:proofErr w:type="spellEnd"/>
            <w:r>
              <w:rPr>
                <w:b/>
                <w:sz w:val="22"/>
                <w:lang w:val="en-US" w:eastAsia="ko-KR"/>
              </w:rPr>
              <w:t xml:space="preserve"> (i.e., approach 1).</w:t>
            </w:r>
          </w:p>
          <w:p w14:paraId="363DE4D9" w14:textId="77777777" w:rsidR="00C50B41" w:rsidRDefault="00C264C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363DE4DA" w14:textId="77777777" w:rsidR="00C50B41" w:rsidRDefault="00C264C2">
            <w:pPr>
              <w:spacing w:before="120" w:after="120" w:line="240" w:lineRule="auto"/>
              <w:rPr>
                <w:b/>
                <w:sz w:val="22"/>
                <w:lang w:val="en-US"/>
              </w:rPr>
            </w:pPr>
            <w:r>
              <w:rPr>
                <w:b/>
                <w:sz w:val="22"/>
                <w:lang w:val="en-US"/>
              </w:rPr>
              <w:t xml:space="preserve">Proposal #3: If MR and LP-WUR cannot operate simultaneously, above four cases in proposal #1 should be considered for the configuration of LP-WUS </w:t>
            </w:r>
            <w:proofErr w:type="spellStart"/>
            <w:r>
              <w:rPr>
                <w:b/>
                <w:sz w:val="22"/>
                <w:lang w:val="en-US"/>
              </w:rPr>
              <w:t>MOs.</w:t>
            </w:r>
            <w:proofErr w:type="spellEnd"/>
          </w:p>
          <w:p w14:paraId="363DE4DB" w14:textId="77777777" w:rsidR="00C50B41" w:rsidRDefault="00C264C2">
            <w:pPr>
              <w:spacing w:before="120" w:after="120" w:line="240" w:lineRule="auto"/>
              <w:rPr>
                <w:b/>
                <w:sz w:val="22"/>
                <w:lang w:val="en-US"/>
              </w:rPr>
            </w:pPr>
            <w:r>
              <w:rPr>
                <w:b/>
                <w:sz w:val="22"/>
                <w:lang w:val="en-US"/>
              </w:rPr>
              <w:t>Proposal #4: Consider the collision handling between LP-WUS MO and configured UL symbol.</w:t>
            </w:r>
          </w:p>
          <w:p w14:paraId="363DE4DC" w14:textId="77777777" w:rsidR="00C50B41" w:rsidRDefault="00C264C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363DE4DD" w14:textId="77777777" w:rsidR="00C50B41" w:rsidRDefault="00C264C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363DE4DE" w14:textId="77777777" w:rsidR="00C50B41" w:rsidRDefault="00C264C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363DE4DF"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Re-use existing TCI-state framework to indicate TCI state of LP-WUS.</w:t>
            </w:r>
          </w:p>
          <w:p w14:paraId="363DE4E0"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w:t>
            </w:r>
            <w:proofErr w:type="spellStart"/>
            <w:r>
              <w:rPr>
                <w:b/>
                <w:sz w:val="22"/>
                <w:lang w:val="en-US" w:eastAsia="ko-KR"/>
              </w:rPr>
              <w:t>QCLed</w:t>
            </w:r>
            <w:proofErr w:type="spellEnd"/>
            <w:r>
              <w:rPr>
                <w:b/>
                <w:sz w:val="22"/>
                <w:lang w:val="en-US" w:eastAsia="ko-KR"/>
              </w:rPr>
              <w:t xml:space="preserve"> with SSB that the UE recently received for random access or initial access. </w:t>
            </w:r>
          </w:p>
          <w:p w14:paraId="363DE4E1" w14:textId="77777777" w:rsidR="00C50B41" w:rsidRDefault="00C264C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363DE4E2"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363DE4E3"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363DE4E4" w14:textId="77777777" w:rsidR="00C50B41" w:rsidRDefault="00C264C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w:t>
            </w:r>
            <w:r>
              <w:rPr>
                <w:b/>
                <w:sz w:val="22"/>
                <w:lang w:val="en-US"/>
              </w:rPr>
              <w:lastRenderedPageBreak/>
              <w:t>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363DE4E5" w14:textId="77777777" w:rsidR="00C50B41" w:rsidRDefault="00C264C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363DE4E6" w14:textId="77777777" w:rsidR="00C50B41" w:rsidRDefault="00C264C2">
            <w:pPr>
              <w:spacing w:before="120" w:after="120" w:line="240" w:lineRule="auto"/>
              <w:rPr>
                <w:b/>
                <w:sz w:val="22"/>
                <w:szCs w:val="22"/>
                <w:lang w:val="en-US" w:eastAsia="ko-KR"/>
              </w:rPr>
            </w:pPr>
            <w:r>
              <w:rPr>
                <w:b/>
                <w:sz w:val="22"/>
                <w:szCs w:val="22"/>
                <w:lang w:val="en-US" w:eastAsia="ko-KR"/>
              </w:rPr>
              <w:t xml:space="preserve">Proposal #11: Specify activation/deactivation of LP-WUS </w:t>
            </w:r>
            <w:r>
              <w:rPr>
                <w:b/>
                <w:sz w:val="22"/>
                <w:szCs w:val="22"/>
                <w:lang w:val="en-US" w:eastAsia="ko-KR"/>
              </w:rPr>
              <w:t xml:space="preserve">monitoring by </w:t>
            </w:r>
            <w:proofErr w:type="spellStart"/>
            <w:r>
              <w:rPr>
                <w:b/>
                <w:sz w:val="22"/>
                <w:szCs w:val="22"/>
                <w:lang w:val="en-US" w:eastAsia="ko-KR"/>
              </w:rPr>
              <w:t>gNB</w:t>
            </w:r>
            <w:proofErr w:type="spellEnd"/>
            <w:r>
              <w:rPr>
                <w:b/>
                <w:sz w:val="22"/>
                <w:szCs w:val="22"/>
                <w:lang w:val="en-US" w:eastAsia="ko-KR"/>
              </w:rPr>
              <w:t xml:space="preserve"> L1/L2 signaling with or without UE assistance.</w:t>
            </w:r>
          </w:p>
          <w:p w14:paraId="363DE4E7" w14:textId="77777777" w:rsidR="00C50B41" w:rsidRDefault="00C264C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363DE4E8" w14:textId="77777777" w:rsidR="00C50B41" w:rsidRDefault="00C264C2">
            <w:pPr>
              <w:numPr>
                <w:ilvl w:val="0"/>
                <w:numId w:val="27"/>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63DE4E9" w14:textId="77777777" w:rsidR="00C50B41" w:rsidRDefault="00C264C2">
            <w:pPr>
              <w:numPr>
                <w:ilvl w:val="0"/>
                <w:numId w:val="27"/>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 xml:space="preserve">when </w:t>
            </w:r>
            <w:r>
              <w:rPr>
                <w:b/>
                <w:sz w:val="22"/>
                <w:szCs w:val="22"/>
                <w:lang w:val="en-US" w:eastAsia="ko-KR"/>
              </w:rPr>
              <w:t>the UE does not receive LP-WUS for a certain time duration.</w:t>
            </w:r>
          </w:p>
          <w:p w14:paraId="363DE4EA" w14:textId="77777777" w:rsidR="00C50B41" w:rsidRDefault="00C264C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363DE4EB" w14:textId="77777777" w:rsidR="00C50B41" w:rsidRDefault="00C264C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363DE4EC" w14:textId="77777777" w:rsidR="00C50B41" w:rsidRDefault="00C264C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363DE4ED" w14:textId="77777777" w:rsidR="00C50B41" w:rsidRDefault="00C264C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363DE4EE"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363DE4F0" w14:textId="77777777" w:rsidR="00C50B41" w:rsidRDefault="00C50B41">
      <w:pPr>
        <w:pStyle w:val="a2"/>
      </w:pPr>
    </w:p>
    <w:p w14:paraId="363DE4F1" w14:textId="77777777" w:rsidR="00C50B41" w:rsidRDefault="00C264C2">
      <w:pPr>
        <w:pStyle w:val="30"/>
      </w:pPr>
      <w:r>
        <w:t>R1-2501025</w:t>
      </w:r>
      <w:r>
        <w:tab/>
        <w:t>MediaTek Inc.</w:t>
      </w:r>
    </w:p>
    <w:tbl>
      <w:tblPr>
        <w:tblStyle w:val="afe"/>
        <w:tblW w:w="0" w:type="auto"/>
        <w:tblLook w:val="04A0" w:firstRow="1" w:lastRow="0" w:firstColumn="1" w:lastColumn="0" w:noHBand="0" w:noVBand="1"/>
      </w:tblPr>
      <w:tblGrid>
        <w:gridCol w:w="9838"/>
      </w:tblGrid>
      <w:tr w:rsidR="00C50B41" w14:paraId="363DE4F5" w14:textId="77777777">
        <w:tc>
          <w:tcPr>
            <w:tcW w:w="9838" w:type="dxa"/>
          </w:tcPr>
          <w:p w14:paraId="363DE4F2"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363DE4F3"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363DE4F4"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 xml:space="preserve">For UE capability report, support Alt 1: For the X = 2 candidate values for the UE capability report on the minimum </w:t>
            </w:r>
            <w:r>
              <w:rPr>
                <w:rFonts w:ascii="Calibri" w:eastAsia="SimSun" w:hAnsi="Calibri"/>
                <w:b/>
                <w:bCs/>
                <w:lang w:val="en-US" w:eastAsia="zh-CN"/>
              </w:rPr>
              <w:t>time gap, consider 1ms and 3ms as starting point.</w:t>
            </w:r>
          </w:p>
        </w:tc>
      </w:tr>
    </w:tbl>
    <w:p w14:paraId="363DE4F6" w14:textId="77777777" w:rsidR="00C50B41" w:rsidRDefault="00C50B41">
      <w:pPr>
        <w:pStyle w:val="a2"/>
        <w:rPr>
          <w:lang w:val="en-GB"/>
        </w:rPr>
      </w:pPr>
    </w:p>
    <w:p w14:paraId="363DE4F7" w14:textId="77777777" w:rsidR="00C50B41" w:rsidRDefault="00C264C2">
      <w:pPr>
        <w:pStyle w:val="30"/>
      </w:pPr>
      <w:r>
        <w:t>R1-2501098</w:t>
      </w:r>
      <w:r>
        <w:tab/>
        <w:t>Sharp</w:t>
      </w:r>
    </w:p>
    <w:tbl>
      <w:tblPr>
        <w:tblStyle w:val="afe"/>
        <w:tblW w:w="0" w:type="auto"/>
        <w:tblLook w:val="04A0" w:firstRow="1" w:lastRow="0" w:firstColumn="1" w:lastColumn="0" w:noHBand="0" w:noVBand="1"/>
      </w:tblPr>
      <w:tblGrid>
        <w:gridCol w:w="9838"/>
      </w:tblGrid>
      <w:tr w:rsidR="00C50B41" w14:paraId="363DE4FC" w14:textId="77777777">
        <w:tc>
          <w:tcPr>
            <w:tcW w:w="9838" w:type="dxa"/>
          </w:tcPr>
          <w:p w14:paraId="363DE4F8" w14:textId="77777777" w:rsidR="00C50B41" w:rsidRDefault="00C264C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363DE4F9" w14:textId="77777777" w:rsidR="00C50B41" w:rsidRDefault="00C264C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363DE4FA" w14:textId="77777777" w:rsidR="00C50B41" w:rsidRDefault="00C264C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roposal 3: Support bitmap with each bit corresponding to one UE for UE in connected mode for non-CA case.</w:t>
            </w:r>
          </w:p>
          <w:p w14:paraId="363DE4FB" w14:textId="77777777" w:rsidR="00C50B41" w:rsidRDefault="00C264C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363DE4FD" w14:textId="77777777" w:rsidR="00C50B41" w:rsidRDefault="00C50B41">
      <w:pPr>
        <w:pStyle w:val="a2"/>
        <w:rPr>
          <w:lang w:val="en-GB"/>
        </w:rPr>
      </w:pPr>
    </w:p>
    <w:p w14:paraId="363DE4FE" w14:textId="77777777" w:rsidR="00C50B41" w:rsidRDefault="00C264C2">
      <w:pPr>
        <w:pStyle w:val="30"/>
      </w:pPr>
      <w:r>
        <w:t>R1-2501165</w:t>
      </w:r>
      <w:r>
        <w:tab/>
        <w:t>Qualcomm Incorporated</w:t>
      </w:r>
    </w:p>
    <w:tbl>
      <w:tblPr>
        <w:tblStyle w:val="afe"/>
        <w:tblW w:w="0" w:type="auto"/>
        <w:tblLook w:val="04A0" w:firstRow="1" w:lastRow="0" w:firstColumn="1" w:lastColumn="0" w:noHBand="0" w:noVBand="1"/>
      </w:tblPr>
      <w:tblGrid>
        <w:gridCol w:w="9838"/>
      </w:tblGrid>
      <w:tr w:rsidR="00C50B41" w14:paraId="363DE549" w14:textId="77777777">
        <w:tc>
          <w:tcPr>
            <w:tcW w:w="9838" w:type="dxa"/>
          </w:tcPr>
          <w:p w14:paraId="363DE4FF"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363DE500"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363DE501"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Define following RRC </w:t>
            </w:r>
            <w:r>
              <w:rPr>
                <w:rFonts w:ascii="Calibri" w:eastAsia="ＭＳ 明朝" w:hAnsi="Calibri" w:cs="Arial" w:hint="eastAsia"/>
                <w:b/>
                <w:bCs/>
                <w:sz w:val="22"/>
                <w:szCs w:val="22"/>
                <w:lang w:val="en-US" w:eastAsia="ja-JP"/>
              </w:rPr>
              <w:t>parameters:</w:t>
            </w:r>
          </w:p>
          <w:p w14:paraId="363DE502"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lastRenderedPageBreak/>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provides slot-level periodicity/offset of the LP-WUS </w:t>
            </w:r>
            <w:proofErr w:type="spellStart"/>
            <w:r>
              <w:rPr>
                <w:rFonts w:ascii="Calibri" w:eastAsia="ＭＳ 明朝" w:hAnsi="Calibri" w:cs="Arial" w:hint="eastAsia"/>
                <w:b/>
                <w:bCs/>
                <w:sz w:val="22"/>
                <w:szCs w:val="22"/>
                <w:lang w:val="en-US" w:eastAsia="ja-JP"/>
              </w:rPr>
              <w:t>MOs.</w:t>
            </w:r>
            <w:proofErr w:type="spellEnd"/>
          </w:p>
          <w:p w14:paraId="363DE503"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SymbolWithinSlot</w:t>
            </w:r>
            <w:proofErr w:type="spellEnd"/>
            <w:r>
              <w:rPr>
                <w:rFonts w:ascii="Calibri" w:eastAsia="ＭＳ 明朝" w:hAnsi="Calibri" w:cs="Arial" w:hint="eastAsia"/>
                <w:b/>
                <w:bCs/>
                <w:sz w:val="22"/>
                <w:szCs w:val="22"/>
                <w:lang w:val="en-US" w:eastAsia="ja-JP"/>
              </w:rPr>
              <w:t>: provides starting symbol in the slot for LP-WUS MO.</w:t>
            </w:r>
          </w:p>
          <w:p w14:paraId="363DE504"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363DE505"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w:t>
            </w:r>
            <w:proofErr w:type="gramStart"/>
            <w:r>
              <w:rPr>
                <w:rFonts w:ascii="Calibri" w:eastAsia="ＭＳ 明朝" w:hAnsi="Calibri" w:cs="Arial" w:hint="eastAsia"/>
                <w:b/>
                <w:bCs/>
                <w:i/>
                <w:iCs/>
                <w:sz w:val="22"/>
                <w:szCs w:val="22"/>
                <w:lang w:val="en-US" w:eastAsia="ja-JP"/>
              </w:rPr>
              <w:t>duration</w:t>
            </w:r>
            <w:r>
              <w:rPr>
                <w:rFonts w:ascii="Calibri" w:eastAsia="ＭＳ 明朝" w:hAnsi="Calibri" w:cs="Arial" w:hint="eastAsia"/>
                <w:b/>
                <w:bCs/>
                <w:sz w:val="22"/>
                <w:szCs w:val="22"/>
                <w:lang w:val="en-US" w:eastAsia="ja-JP"/>
              </w:rPr>
              <w:t>:</w:t>
            </w:r>
            <w:proofErr w:type="gramEnd"/>
            <w:r>
              <w:rPr>
                <w:rFonts w:ascii="Calibri" w:eastAsia="ＭＳ 明朝" w:hAnsi="Calibri" w:cs="Arial" w:hint="eastAsia"/>
                <w:b/>
                <w:bCs/>
                <w:sz w:val="22"/>
                <w:szCs w:val="22"/>
                <w:lang w:val="en-US" w:eastAsia="ja-JP"/>
              </w:rPr>
              <w:t xml:space="preserve"> indicates a number of consecutive slots for LP-WUS monitoring for the C-DRX cycle.</w:t>
            </w:r>
          </w:p>
          <w:p w14:paraId="363DE506"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w:t>
            </w:r>
          </w:p>
          <w:p w14:paraId="363DE50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 where X corresponds to the UE capability </w:t>
            </w:r>
            <w:proofErr w:type="spellStart"/>
            <w:r>
              <w:rPr>
                <w:rFonts w:ascii="Calibri" w:eastAsia="ＭＳ 明朝" w:hAnsi="Calibri" w:cs="Arial" w:hint="eastAsia"/>
                <w:b/>
                <w:bCs/>
                <w:sz w:val="22"/>
                <w:szCs w:val="22"/>
                <w:lang w:val="en-US" w:eastAsia="ja-JP"/>
              </w:rPr>
              <w:t>signalling</w:t>
            </w:r>
            <w:proofErr w:type="spellEnd"/>
            <w:r>
              <w:rPr>
                <w:rFonts w:ascii="Calibri" w:eastAsia="ＭＳ 明朝" w:hAnsi="Calibri" w:cs="Arial" w:hint="eastAsia"/>
                <w:b/>
                <w:bCs/>
                <w:sz w:val="22"/>
                <w:szCs w:val="22"/>
                <w:lang w:val="en-US" w:eastAsia="ja-JP"/>
              </w:rPr>
              <w:t xml:space="preserve">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MinTimeGap</w:t>
            </w:r>
            <w:proofErr w:type="spellEnd"/>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363DE508"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363DE509"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and the last slot of the consecutive slots is prior to the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p>
          <w:p w14:paraId="363DE50A"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consecutive slots shall be associated with the same C-DRX </w:t>
            </w:r>
            <w:proofErr w:type="gramStart"/>
            <w:r>
              <w:rPr>
                <w:rFonts w:ascii="Calibri" w:eastAsia="ＭＳ 明朝" w:hAnsi="Calibri" w:cs="Arial"/>
                <w:b/>
                <w:bCs/>
                <w:sz w:val="22"/>
                <w:szCs w:val="22"/>
                <w:lang w:val="en-US" w:eastAsia="ja-JP"/>
              </w:rPr>
              <w:t>cycle, and</w:t>
            </w:r>
            <w:proofErr w:type="gramEnd"/>
            <w:r>
              <w:rPr>
                <w:rFonts w:ascii="Calibri" w:eastAsia="ＭＳ 明朝" w:hAnsi="Calibri" w:cs="Arial"/>
                <w:b/>
                <w:bCs/>
                <w:sz w:val="22"/>
                <w:szCs w:val="22"/>
                <w:lang w:val="en-US" w:eastAsia="ja-JP"/>
              </w:rPr>
              <w:t xml:space="preserve">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363DE50B" w14:textId="77777777" w:rsidR="00C50B41" w:rsidRDefault="00C50B41">
            <w:pPr>
              <w:spacing w:after="0" w:line="276" w:lineRule="auto"/>
              <w:jc w:val="left"/>
              <w:rPr>
                <w:rFonts w:ascii="Calibri" w:eastAsia="ＭＳ 明朝" w:hAnsi="Calibri" w:cs="Arial"/>
                <w:sz w:val="22"/>
                <w:szCs w:val="22"/>
                <w:lang w:val="en-US" w:eastAsia="ja-JP"/>
              </w:rPr>
            </w:pPr>
          </w:p>
          <w:p w14:paraId="363DE50C"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63DE50D"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363DE50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363DE50F"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provides slot-level periodicity/offset of the LP-WUS </w:t>
            </w:r>
            <w:proofErr w:type="spellStart"/>
            <w:r>
              <w:rPr>
                <w:rFonts w:ascii="Calibri" w:eastAsia="ＭＳ 明朝" w:hAnsi="Calibri" w:cs="Arial" w:hint="eastAsia"/>
                <w:b/>
                <w:bCs/>
                <w:sz w:val="22"/>
                <w:szCs w:val="22"/>
                <w:lang w:val="en-US" w:eastAsia="ja-JP"/>
              </w:rPr>
              <w:t>MOs.</w:t>
            </w:r>
            <w:proofErr w:type="spellEnd"/>
          </w:p>
          <w:p w14:paraId="363DE510"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SymbolWithinSlot</w:t>
            </w:r>
            <w:proofErr w:type="spellEnd"/>
            <w:r>
              <w:rPr>
                <w:rFonts w:ascii="Calibri" w:eastAsia="ＭＳ 明朝" w:hAnsi="Calibri" w:cs="Arial" w:hint="eastAsia"/>
                <w:b/>
                <w:bCs/>
                <w:sz w:val="22"/>
                <w:szCs w:val="22"/>
                <w:lang w:val="en-US" w:eastAsia="ja-JP"/>
              </w:rPr>
              <w:t>: provides starting symbol in the slot for LP-WUS MO.</w:t>
            </w:r>
          </w:p>
          <w:p w14:paraId="363DE511"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363DE512"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w:t>
            </w:r>
            <w:proofErr w:type="gramStart"/>
            <w:r>
              <w:rPr>
                <w:rFonts w:ascii="Calibri" w:eastAsia="ＭＳ 明朝" w:hAnsi="Calibri" w:cs="Arial" w:hint="eastAsia"/>
                <w:b/>
                <w:bCs/>
                <w:i/>
                <w:iCs/>
                <w:sz w:val="22"/>
                <w:szCs w:val="22"/>
                <w:lang w:val="en-US" w:eastAsia="ja-JP"/>
              </w:rPr>
              <w:t>duration</w:t>
            </w:r>
            <w:r>
              <w:rPr>
                <w:rFonts w:ascii="Calibri" w:eastAsia="ＭＳ 明朝" w:hAnsi="Calibri" w:cs="Arial" w:hint="eastAsia"/>
                <w:b/>
                <w:bCs/>
                <w:sz w:val="22"/>
                <w:szCs w:val="22"/>
                <w:lang w:val="en-US" w:eastAsia="ja-JP"/>
              </w:rPr>
              <w:t>:</w:t>
            </w:r>
            <w:proofErr w:type="gramEnd"/>
            <w:r>
              <w:rPr>
                <w:rFonts w:ascii="Calibri" w:eastAsia="ＭＳ 明朝" w:hAnsi="Calibri" w:cs="Arial" w:hint="eastAsia"/>
                <w:b/>
                <w:bCs/>
                <w:sz w:val="22"/>
                <w:szCs w:val="22"/>
                <w:lang w:val="en-US" w:eastAsia="ja-JP"/>
              </w:rPr>
              <w:t xml:space="preserve"> indicates a number of consecutive slots for LP-WUS monitoring for a given slot that the [new MAC timer for PDCCH monitoring for Option 1-2] would start.</w:t>
            </w:r>
          </w:p>
          <w:p w14:paraId="363DE51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the LP-WUS in the LP-WUS MOs configured by </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63DE514"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w:t>
            </w:r>
            <w:proofErr w:type="spellStart"/>
            <w:r>
              <w:rPr>
                <w:rFonts w:ascii="Calibri" w:eastAsia="ＭＳ 明朝" w:hAnsi="Calibri" w:cs="Arial" w:hint="eastAsia"/>
                <w:b/>
                <w:bCs/>
                <w:sz w:val="22"/>
                <w:szCs w:val="22"/>
                <w:lang w:val="en-US" w:eastAsia="ja-JP"/>
              </w:rPr>
              <w:t>signalling</w:t>
            </w:r>
            <w:proofErr w:type="spellEnd"/>
            <w:r>
              <w:rPr>
                <w:rFonts w:ascii="Calibri" w:eastAsia="ＭＳ 明朝" w:hAnsi="Calibri" w:cs="Arial" w:hint="eastAsia"/>
                <w:b/>
                <w:bCs/>
                <w:sz w:val="22"/>
                <w:szCs w:val="22"/>
                <w:lang w:val="en-US" w:eastAsia="ja-JP"/>
              </w:rPr>
              <w:t xml:space="preserve">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MinTimeGap</w:t>
            </w:r>
            <w:proofErr w:type="spellEnd"/>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363DE515"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363DE516"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363DE517"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lastRenderedPageBreak/>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363DE518" w14:textId="77777777" w:rsidR="00C50B41" w:rsidRDefault="00C50B41">
            <w:pPr>
              <w:spacing w:after="0" w:line="276" w:lineRule="auto"/>
              <w:rPr>
                <w:rFonts w:ascii="Calibri" w:eastAsia="ＭＳ 明朝" w:hAnsi="Calibri" w:cs="Arial"/>
                <w:sz w:val="22"/>
                <w:szCs w:val="22"/>
                <w:lang w:val="en-US" w:eastAsia="ja-JP"/>
              </w:rPr>
            </w:pPr>
          </w:p>
          <w:p w14:paraId="363DE519"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363DE51A"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363DE51B" w14:textId="77777777" w:rsidR="00C50B41" w:rsidRDefault="00C50B41">
            <w:pPr>
              <w:spacing w:after="0" w:line="276" w:lineRule="auto"/>
              <w:rPr>
                <w:rFonts w:ascii="Calibri" w:eastAsia="ＭＳ 明朝" w:hAnsi="Calibri" w:cs="Arial"/>
                <w:sz w:val="22"/>
                <w:szCs w:val="22"/>
                <w:lang w:val="en-US" w:eastAsia="ja-JP"/>
              </w:rPr>
            </w:pPr>
          </w:p>
          <w:p w14:paraId="363DE51C"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363DE51D"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363DE51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363DE51F"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363DE520" w14:textId="77777777" w:rsidR="00C50B41" w:rsidRDefault="00C50B41">
            <w:pPr>
              <w:spacing w:after="0" w:line="276" w:lineRule="auto"/>
              <w:rPr>
                <w:rFonts w:ascii="Calibri" w:eastAsia="ＭＳ 明朝" w:hAnsi="Calibri" w:cs="Arial"/>
                <w:sz w:val="22"/>
                <w:szCs w:val="22"/>
                <w:lang w:val="en-US" w:eastAsia="ja-JP"/>
              </w:rPr>
            </w:pPr>
          </w:p>
          <w:p w14:paraId="363DE521"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3DE522"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363DE52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number of candidate values, </w:t>
            </w:r>
            <w:proofErr w:type="gramStart"/>
            <w:r>
              <w:rPr>
                <w:rFonts w:ascii="Calibri" w:eastAsia="ＭＳ 明朝" w:hAnsi="Calibri" w:cs="Arial" w:hint="eastAsia"/>
                <w:b/>
                <w:bCs/>
                <w:sz w:val="22"/>
                <w:szCs w:val="22"/>
                <w:lang w:val="en-US" w:eastAsia="ja-JP"/>
              </w:rPr>
              <w:t>X ,</w:t>
            </w:r>
            <w:proofErr w:type="gramEnd"/>
            <w:r>
              <w:rPr>
                <w:rFonts w:ascii="Calibri" w:eastAsia="ＭＳ 明朝" w:hAnsi="Calibri" w:cs="Arial" w:hint="eastAsia"/>
                <w:b/>
                <w:bCs/>
                <w:sz w:val="22"/>
                <w:szCs w:val="22"/>
                <w:lang w:val="en-US" w:eastAsia="ja-JP"/>
              </w:rPr>
              <w:t xml:space="preserve"> is </w:t>
            </w:r>
            <w:r>
              <w:rPr>
                <w:rFonts w:ascii="Calibri" w:eastAsia="ＭＳ 明朝" w:hAnsi="Calibri" w:cs="Arial" w:hint="eastAsia"/>
                <w:b/>
                <w:bCs/>
                <w:sz w:val="22"/>
                <w:szCs w:val="22"/>
                <w:lang w:val="en-US" w:eastAsia="ja-JP"/>
              </w:rPr>
              <w:t>3.</w:t>
            </w:r>
          </w:p>
          <w:p w14:paraId="363DE524"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363DE525"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FFS other value(s) smaller than 10ms</w:t>
            </w:r>
          </w:p>
          <w:p w14:paraId="363DE526" w14:textId="77777777" w:rsidR="00C50B41" w:rsidRDefault="00C50B41">
            <w:pPr>
              <w:spacing w:after="0" w:line="276" w:lineRule="auto"/>
              <w:rPr>
                <w:rFonts w:ascii="Calibri" w:eastAsia="ＭＳ 明朝" w:hAnsi="Calibri" w:cs="Arial"/>
                <w:sz w:val="22"/>
                <w:szCs w:val="22"/>
                <w:lang w:val="en-US" w:eastAsia="ja-JP"/>
              </w:rPr>
            </w:pPr>
          </w:p>
          <w:p w14:paraId="363DE527"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363DE528"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Allow a UE to report different values of the minimum time gap for OOK-based WUR and </w:t>
            </w:r>
            <w:r>
              <w:rPr>
                <w:rFonts w:ascii="Calibri" w:eastAsia="ＭＳ 明朝" w:hAnsi="Calibri" w:cs="Arial" w:hint="eastAsia"/>
                <w:b/>
                <w:bCs/>
                <w:sz w:val="22"/>
                <w:szCs w:val="22"/>
                <w:lang w:val="en-US" w:eastAsia="ja-JP"/>
              </w:rPr>
              <w:t>OFDM-based WUR</w:t>
            </w:r>
          </w:p>
          <w:p w14:paraId="363DE529" w14:textId="77777777" w:rsidR="00C50B41" w:rsidRDefault="00C264C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DE52A" w14:textId="77777777" w:rsidR="00C50B41" w:rsidRDefault="00C50B41">
            <w:pPr>
              <w:spacing w:after="0" w:line="276" w:lineRule="auto"/>
              <w:rPr>
                <w:rFonts w:ascii="Calibri" w:eastAsia="ＭＳ 明朝" w:hAnsi="Calibri" w:cs="Arial"/>
                <w:sz w:val="22"/>
                <w:szCs w:val="22"/>
                <w:lang w:eastAsia="ja-JP"/>
              </w:rPr>
            </w:pPr>
          </w:p>
          <w:p w14:paraId="363DE52B"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363DE52C"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363DE52D"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363DE52E"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363DE52F"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363DE530"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363DE531" w14:textId="77777777" w:rsidR="00C50B41" w:rsidRDefault="00C50B41">
            <w:pPr>
              <w:spacing w:after="0" w:line="276" w:lineRule="auto"/>
              <w:rPr>
                <w:rFonts w:ascii="Calibri" w:eastAsia="ＭＳ 明朝" w:hAnsi="Calibri" w:cs="Arial"/>
                <w:sz w:val="22"/>
                <w:szCs w:val="22"/>
                <w:lang w:val="en-US" w:eastAsia="ja-JP"/>
              </w:rPr>
            </w:pPr>
          </w:p>
          <w:p w14:paraId="363DE532"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363DE533"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63DE534" w14:textId="77777777" w:rsidR="00C50B41" w:rsidRDefault="00C50B41">
            <w:pPr>
              <w:spacing w:after="0" w:line="276" w:lineRule="auto"/>
              <w:rPr>
                <w:rFonts w:ascii="Calibri" w:eastAsia="ＭＳ 明朝" w:hAnsi="Calibri" w:cs="Arial"/>
                <w:b/>
                <w:bCs/>
                <w:sz w:val="22"/>
                <w:szCs w:val="22"/>
                <w:lang w:val="en-US" w:eastAsia="ja-JP"/>
              </w:rPr>
            </w:pPr>
          </w:p>
          <w:p w14:paraId="363DE535"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363DE536"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63DE53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63DE538" w14:textId="77777777" w:rsidR="00C50B41" w:rsidRDefault="00C50B41">
            <w:pPr>
              <w:spacing w:after="0" w:line="276" w:lineRule="auto"/>
              <w:rPr>
                <w:rFonts w:ascii="Calibri" w:eastAsia="ＭＳ 明朝" w:hAnsi="Calibri" w:cs="Arial"/>
                <w:sz w:val="22"/>
                <w:szCs w:val="22"/>
                <w:lang w:val="en-US" w:eastAsia="ja-JP"/>
              </w:rPr>
            </w:pPr>
          </w:p>
          <w:p w14:paraId="363DE539"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63DE53A"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w:t>
            </w:r>
            <w:r>
              <w:rPr>
                <w:rFonts w:ascii="Calibri" w:eastAsia="ＭＳ 明朝" w:hAnsi="Calibri" w:cs="Arial" w:hint="eastAsia"/>
                <w:b/>
                <w:bCs/>
                <w:sz w:val="22"/>
                <w:szCs w:val="22"/>
                <w:lang w:val="en-US" w:eastAsia="ja-JP"/>
              </w:rPr>
              <w:t xml:space="preserve">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363DE53B"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363DE53C"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w:t>
            </w:r>
            <w:r>
              <w:rPr>
                <w:rFonts w:ascii="Calibri" w:eastAsia="ＭＳ 明朝" w:hAnsi="Calibri" w:cs="Arial" w:hint="eastAsia"/>
                <w:b/>
                <w:bCs/>
                <w:sz w:val="22"/>
                <w:szCs w:val="22"/>
                <w:lang w:val="en-US" w:eastAsia="ja-JP"/>
              </w:rPr>
              <w:t>trigger PDCCH monitoring on all the active serving cells in the primary DRX group, and LP-WUS can be configured on an SCell in the secondary DRX group to trigger PDCCH monitoring on all the active serving cells in the secondary DRX-group.</w:t>
            </w:r>
          </w:p>
          <w:p w14:paraId="363DE53D"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363DE53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w:t>
            </w:r>
            <w:proofErr w:type="gramStart"/>
            <w:r>
              <w:rPr>
                <w:rFonts w:ascii="Calibri" w:eastAsia="ＭＳ 明朝" w:hAnsi="Calibri" w:cs="Arial" w:hint="eastAsia"/>
                <w:b/>
                <w:bCs/>
                <w:sz w:val="22"/>
                <w:szCs w:val="22"/>
                <w:lang w:val="en-US" w:eastAsia="ja-JP"/>
              </w:rPr>
              <w:t>both of the DRX</w:t>
            </w:r>
            <w:proofErr w:type="gramEnd"/>
            <w:r>
              <w:rPr>
                <w:rFonts w:ascii="Calibri" w:eastAsia="ＭＳ 明朝" w:hAnsi="Calibri" w:cs="Arial" w:hint="eastAsia"/>
                <w:b/>
                <w:bCs/>
                <w:sz w:val="22"/>
                <w:szCs w:val="22"/>
                <w:lang w:val="en-US" w:eastAsia="ja-JP"/>
              </w:rPr>
              <w:t xml:space="preserve"> groups. </w:t>
            </w:r>
          </w:p>
          <w:p w14:paraId="363DE53F" w14:textId="77777777" w:rsidR="00C50B41" w:rsidRDefault="00C50B41">
            <w:pPr>
              <w:spacing w:after="0" w:line="276" w:lineRule="auto"/>
              <w:rPr>
                <w:rFonts w:ascii="Calibri" w:eastAsia="ＭＳ 明朝" w:hAnsi="Calibri" w:cs="Arial"/>
                <w:sz w:val="22"/>
                <w:szCs w:val="22"/>
                <w:lang w:val="en-US" w:eastAsia="ja-JP"/>
              </w:rPr>
            </w:pPr>
          </w:p>
          <w:p w14:paraId="363DE540"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363DE541"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63DE542"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363DE54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363DE544" w14:textId="77777777" w:rsidR="00C50B41" w:rsidRDefault="00C50B41">
            <w:pPr>
              <w:spacing w:after="0" w:line="276" w:lineRule="auto"/>
              <w:rPr>
                <w:rFonts w:ascii="Calibri" w:eastAsia="ＭＳ 明朝" w:hAnsi="Calibri" w:cs="Arial"/>
                <w:sz w:val="22"/>
                <w:szCs w:val="22"/>
                <w:lang w:val="en-US" w:eastAsia="ja-JP"/>
              </w:rPr>
            </w:pPr>
          </w:p>
          <w:p w14:paraId="363DE545" w14:textId="77777777" w:rsidR="00C50B41" w:rsidRDefault="00C264C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63DE546"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63DE54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363DE548"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363DE54A" w14:textId="77777777" w:rsidR="00C50B41" w:rsidRDefault="00C50B41">
      <w:pPr>
        <w:pStyle w:val="a2"/>
        <w:rPr>
          <w:lang w:val="en-GB"/>
        </w:rPr>
      </w:pPr>
    </w:p>
    <w:p w14:paraId="363DE54B" w14:textId="77777777" w:rsidR="00C50B41" w:rsidRDefault="00C264C2">
      <w:pPr>
        <w:pStyle w:val="30"/>
      </w:pPr>
      <w:r>
        <w:t>R1-2501211</w:t>
      </w:r>
      <w:r>
        <w:tab/>
        <w:t>NTT DOCOMO, INC.</w:t>
      </w:r>
    </w:p>
    <w:tbl>
      <w:tblPr>
        <w:tblStyle w:val="afe"/>
        <w:tblW w:w="0" w:type="auto"/>
        <w:tblLook w:val="04A0" w:firstRow="1" w:lastRow="0" w:firstColumn="1" w:lastColumn="0" w:noHBand="0" w:noVBand="1"/>
      </w:tblPr>
      <w:tblGrid>
        <w:gridCol w:w="9838"/>
      </w:tblGrid>
      <w:tr w:rsidR="00C50B41" w14:paraId="363DE56C" w14:textId="77777777">
        <w:tc>
          <w:tcPr>
            <w:tcW w:w="9838" w:type="dxa"/>
          </w:tcPr>
          <w:p w14:paraId="363DE54C"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63DE54D" w14:textId="77777777" w:rsidR="00C50B41" w:rsidRDefault="00C264C2">
            <w:pPr>
              <w:numPr>
                <w:ilvl w:val="0"/>
                <w:numId w:val="82"/>
              </w:numPr>
              <w:spacing w:line="240" w:lineRule="auto"/>
              <w:jc w:val="left"/>
              <w:rPr>
                <w:rFonts w:eastAsia="ＭＳ 明朝"/>
                <w:b/>
                <w:sz w:val="21"/>
                <w:szCs w:val="21"/>
                <w:lang w:eastAsia="ja-JP"/>
              </w:rPr>
            </w:pPr>
            <w:r>
              <w:rPr>
                <w:rFonts w:eastAsia="ＭＳ 明朝"/>
                <w:b/>
                <w:sz w:val="21"/>
                <w:szCs w:val="21"/>
                <w:lang w:eastAsia="ja-JP"/>
              </w:rPr>
              <w:t xml:space="preserve">Option 1-3: LP-WUS monitoring inside at least legacy C-DRX </w:t>
            </w:r>
            <w:r>
              <w:rPr>
                <w:rFonts w:eastAsia="ＭＳ 明朝"/>
                <w:b/>
                <w:sz w:val="21"/>
                <w:szCs w:val="21"/>
                <w:lang w:eastAsia="ja-JP"/>
              </w:rPr>
              <w:t>active time according to the LP-WUS monitoring configuration to trigger PDCCH monitoring.</w:t>
            </w:r>
          </w:p>
          <w:p w14:paraId="363DE54E"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363DE54F"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363DE550"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363DE551"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363DE552"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363DE553" w14:textId="77777777" w:rsidR="00C50B41" w:rsidRDefault="00C264C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Consider TCI framework for CORESET as baseline for LP-WUS: RRC configured K TCI states and MAC-CE activates one of them</w:t>
            </w:r>
          </w:p>
          <w:p w14:paraId="363DE554" w14:textId="77777777" w:rsidR="00C50B41" w:rsidRDefault="00C264C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363DE555" w14:textId="77777777" w:rsidR="00C50B41" w:rsidRDefault="00C264C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lastRenderedPageBreak/>
              <w:t>FFS timeline to apply the activated TCI state</w:t>
            </w:r>
          </w:p>
          <w:p w14:paraId="363DE556" w14:textId="77777777" w:rsidR="00C50B41" w:rsidRDefault="00C264C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63DE557" w14:textId="77777777" w:rsidR="00C50B41" w:rsidRDefault="00C264C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363DE558"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63DE559"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363DE55A" w14:textId="77777777" w:rsidR="00C50B41" w:rsidRDefault="00C264C2">
            <w:pPr>
              <w:numPr>
                <w:ilvl w:val="0"/>
                <w:numId w:val="86"/>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NR-DC and/or CA with </w:t>
            </w:r>
            <w:r>
              <w:rPr>
                <w:rFonts w:eastAsia="SimSun"/>
                <w:b/>
                <w:bCs/>
                <w:sz w:val="21"/>
                <w:szCs w:val="21"/>
                <w:lang w:eastAsia="zh-CN"/>
              </w:rPr>
              <w:t>dual DRX groups in RRC CONNECTED mode,</w:t>
            </w:r>
          </w:p>
          <w:p w14:paraId="363DE55B"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363DE55C"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63DE55D"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363DE55E"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363DE55F"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363DE560"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363DE561" w14:textId="77777777" w:rsidR="00C50B41" w:rsidRDefault="00C264C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363DE562" w14:textId="77777777" w:rsidR="00C50B41" w:rsidRDefault="00C264C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63DE563" w14:textId="77777777" w:rsidR="00C50B41" w:rsidRDefault="00C264C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363DE564" w14:textId="77777777" w:rsidR="00C50B41" w:rsidRDefault="00C264C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or new timer</w:t>
            </w:r>
          </w:p>
          <w:p w14:paraId="363DE565" w14:textId="77777777" w:rsidR="00C50B41" w:rsidRDefault="00C264C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 xml:space="preserve">When LP-WUS monitoring is enabled for RRC CONNECTED mode, it is supported that UL transmissions including SR, PRACH and CG-PUSCH triggers MR PDCCH monitoring according to the legacy UE </w:t>
            </w:r>
            <w:proofErr w:type="spellStart"/>
            <w:r>
              <w:rPr>
                <w:rFonts w:eastAsia="SimSun"/>
                <w:b/>
                <w:bCs/>
                <w:sz w:val="21"/>
                <w:szCs w:val="21"/>
                <w:lang w:eastAsia="zh-CN"/>
              </w:rPr>
              <w:t>behavior</w:t>
            </w:r>
            <w:proofErr w:type="spellEnd"/>
          </w:p>
          <w:p w14:paraId="363DE566"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363DE567"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 xml:space="preserve">FFS: PDCCH skipping can indicate to stop </w:t>
            </w:r>
            <w:r>
              <w:rPr>
                <w:rFonts w:eastAsia="ＭＳ 明朝"/>
                <w:b/>
                <w:bCs/>
                <w:sz w:val="21"/>
                <w:szCs w:val="21"/>
                <w:lang w:eastAsia="ja-JP"/>
              </w:rPr>
              <w:t>PDCCH monitoring and start LP-WUS monitoring</w:t>
            </w:r>
          </w:p>
          <w:p w14:paraId="363DE568"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363DE569"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363DE56A"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10</w:t>
            </w:r>
            <w:r>
              <w:rPr>
                <w:rFonts w:eastAsia="ＭＳ 明朝"/>
                <w:b/>
                <w:bCs/>
                <w:sz w:val="21"/>
                <w:szCs w:val="21"/>
                <w:lang w:eastAsia="ja-JP"/>
              </w:rPr>
              <w:t>: For RRC CONNECTED mode, LP-WUS can be configured with Cell DTX</w:t>
            </w:r>
          </w:p>
          <w:p w14:paraId="363DE56B"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363DE56D" w14:textId="77777777" w:rsidR="00C50B41" w:rsidRDefault="00C50B41">
      <w:pPr>
        <w:pStyle w:val="a2"/>
        <w:rPr>
          <w:lang w:val="en-GB"/>
        </w:rPr>
      </w:pPr>
    </w:p>
    <w:p w14:paraId="363DE56E" w14:textId="77777777" w:rsidR="00C50B41" w:rsidRDefault="00C264C2">
      <w:pPr>
        <w:pStyle w:val="30"/>
      </w:pPr>
      <w:r>
        <w:t>R1-2501256</w:t>
      </w:r>
      <w:r>
        <w:tab/>
        <w:t>Ericsson</w:t>
      </w:r>
    </w:p>
    <w:tbl>
      <w:tblPr>
        <w:tblStyle w:val="afe"/>
        <w:tblW w:w="0" w:type="auto"/>
        <w:tblLook w:val="04A0" w:firstRow="1" w:lastRow="0" w:firstColumn="1" w:lastColumn="0" w:noHBand="0" w:noVBand="1"/>
      </w:tblPr>
      <w:tblGrid>
        <w:gridCol w:w="9838"/>
      </w:tblGrid>
      <w:tr w:rsidR="00C50B41" w14:paraId="363DE58B" w14:textId="77777777">
        <w:tc>
          <w:tcPr>
            <w:tcW w:w="9838" w:type="dxa"/>
          </w:tcPr>
          <w:p w14:paraId="363DE56F" w14:textId="77777777" w:rsidR="00C50B41" w:rsidRDefault="00C264C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363DE570" w14:textId="77777777" w:rsidR="00C50B41" w:rsidRDefault="00C264C2">
            <w:pPr>
              <w:pStyle w:val="a2"/>
            </w:pPr>
            <w:r>
              <w:rPr>
                <w:rFonts w:hint="eastAsia"/>
              </w:rPr>
              <w:t>•</w:t>
            </w:r>
            <w:r>
              <w:tab/>
              <w:t xml:space="preserve">PDCCH 1Rx </w:t>
            </w:r>
            <w:r>
              <w:t>reception for PDCCH aggregation levels 8,16</w:t>
            </w:r>
          </w:p>
          <w:p w14:paraId="363DE571" w14:textId="77777777" w:rsidR="00C50B41" w:rsidRDefault="00C264C2">
            <w:pPr>
              <w:pStyle w:val="a2"/>
            </w:pPr>
            <w:r>
              <w:rPr>
                <w:rFonts w:hint="eastAsia"/>
              </w:rPr>
              <w:t>•</w:t>
            </w:r>
            <w:r>
              <w:tab/>
              <w:t>PDCCH 2Rx reception for PDCCH aggregation levels 4,8,16</w:t>
            </w:r>
          </w:p>
          <w:p w14:paraId="363DE572" w14:textId="77777777" w:rsidR="00C50B41" w:rsidRDefault="00C264C2">
            <w:pPr>
              <w:pStyle w:val="a2"/>
            </w:pPr>
            <w:r>
              <w:rPr>
                <w:rFonts w:hint="eastAsia"/>
              </w:rPr>
              <w:t>•</w:t>
            </w:r>
            <w:r>
              <w:tab/>
              <w:t>PDCCH 4Rx reception for PDCCH aggregation levels 2,4,8,16</w:t>
            </w:r>
          </w:p>
          <w:p w14:paraId="363DE573" w14:textId="77777777" w:rsidR="00C50B41" w:rsidRDefault="00C264C2">
            <w:pPr>
              <w:pStyle w:val="a2"/>
            </w:pPr>
            <w:r>
              <w:t>Observation 2</w:t>
            </w:r>
            <w:r>
              <w:tab/>
              <w:t xml:space="preserve">There is no issue for option 1-1 and option 1-2 on coexistence with existing power saving </w:t>
            </w:r>
            <w:r>
              <w:lastRenderedPageBreak/>
              <w:t>techniques like PDCCH skipping and SSSG switching.</w:t>
            </w:r>
          </w:p>
          <w:p w14:paraId="363DE574" w14:textId="77777777" w:rsidR="00C50B41" w:rsidRDefault="00C264C2">
            <w:pPr>
              <w:pStyle w:val="a2"/>
            </w:pPr>
            <w:r>
              <w:t>Proposal 1</w:t>
            </w:r>
            <w:r>
              <w:tab/>
              <w:t>Considering the need to minimize overhead and latency, LP-WUS duration used for connected mode should be limited to at most 2 slots.</w:t>
            </w:r>
          </w:p>
          <w:p w14:paraId="363DE575" w14:textId="77777777" w:rsidR="00C50B41" w:rsidRDefault="00C264C2">
            <w:pPr>
              <w:pStyle w:val="a2"/>
            </w:pPr>
            <w:r>
              <w:t>Proposal 2</w:t>
            </w:r>
            <w:r>
              <w:tab/>
              <w:t>OOK-based LP-WUS in connected mode should only be used for triggering PDCCH monitoring for a limited set of PDCCH CCE aggregation levels. For example,</w:t>
            </w:r>
          </w:p>
          <w:p w14:paraId="363DE576" w14:textId="77777777" w:rsidR="00C50B41" w:rsidRDefault="00C264C2">
            <w:pPr>
              <w:pStyle w:val="a2"/>
            </w:pPr>
            <w:r>
              <w:rPr>
                <w:rFonts w:hint="eastAsia"/>
              </w:rPr>
              <w:t>•</w:t>
            </w:r>
            <w:r>
              <w:tab/>
              <w:t>PDCCH aggregation levels 1,2,4 for PDCCH 1Rx reception</w:t>
            </w:r>
          </w:p>
          <w:p w14:paraId="363DE577" w14:textId="77777777" w:rsidR="00C50B41" w:rsidRDefault="00C264C2">
            <w:pPr>
              <w:pStyle w:val="a2"/>
            </w:pPr>
            <w:r>
              <w:rPr>
                <w:rFonts w:hint="eastAsia"/>
              </w:rPr>
              <w:t>•</w:t>
            </w:r>
            <w:r>
              <w:tab/>
              <w:t>PDCCH aggregation levels 1,2 for PDCCH 2Rx reception</w:t>
            </w:r>
          </w:p>
          <w:p w14:paraId="363DE578" w14:textId="77777777" w:rsidR="00C50B41" w:rsidRDefault="00C264C2">
            <w:pPr>
              <w:pStyle w:val="a2"/>
            </w:pPr>
            <w:r>
              <w:rPr>
                <w:rFonts w:hint="eastAsia"/>
              </w:rPr>
              <w:t>•</w:t>
            </w:r>
            <w:r>
              <w:tab/>
              <w:t>PDCCH aggregation level 1 for PDCCH 4Rx reception</w:t>
            </w:r>
          </w:p>
          <w:p w14:paraId="363DE579" w14:textId="77777777" w:rsidR="00C50B41" w:rsidRDefault="00C264C2">
            <w:pPr>
              <w:pStyle w:val="a2"/>
            </w:pPr>
            <w:r>
              <w:t>Proposal 3</w:t>
            </w:r>
            <w:r>
              <w:tab/>
              <w:t>UE PDCCH monitoring of at least certain configured PDCCH search space set(s) with higher ALs (e.g., used for scheduling RRC reconfiguration) should be independent of LP-WUS detection.</w:t>
            </w:r>
          </w:p>
          <w:p w14:paraId="363DE57A" w14:textId="77777777" w:rsidR="00C50B41" w:rsidRDefault="00C264C2">
            <w:pPr>
              <w:pStyle w:val="a2"/>
            </w:pPr>
            <w:r>
              <w:t>Proposal 4</w:t>
            </w:r>
            <w:r>
              <w:tab/>
              <w:t>Only duty-cycled LP-WUS operation is supported in Rel-19.</w:t>
            </w:r>
          </w:p>
          <w:p w14:paraId="363DE57B" w14:textId="77777777" w:rsidR="00C50B41" w:rsidRDefault="00C264C2">
            <w:pPr>
              <w:pStyle w:val="a2"/>
            </w:pPr>
            <w:r>
              <w:t>Proposal 5</w:t>
            </w:r>
            <w:r>
              <w:tab/>
              <w:t>Following is supported for RRC connected mode and any other additional restrictions should be avoided:</w:t>
            </w:r>
          </w:p>
          <w:p w14:paraId="363DE57C" w14:textId="77777777" w:rsidR="00C50B41" w:rsidRDefault="00C264C2">
            <w:pPr>
              <w:pStyle w:val="a2"/>
            </w:pPr>
            <w:r>
              <w:rPr>
                <w:rFonts w:hint="eastAsia"/>
              </w:rPr>
              <w:t>•</w:t>
            </w:r>
            <w:r>
              <w:tab/>
              <w:t>UE does not monitor LP-WUS during C-DRX active time.</w:t>
            </w:r>
          </w:p>
          <w:p w14:paraId="363DE57D" w14:textId="77777777" w:rsidR="00C50B41" w:rsidRDefault="00C264C2">
            <w:pPr>
              <w:pStyle w:val="a2"/>
            </w:pPr>
            <w:r>
              <w:t>Proposal 6</w:t>
            </w:r>
            <w:r>
              <w:tab/>
              <w:t>For Option 1-1 and Option 1-2, support configuration of a time window that can contain multiple LP-WUS monitoring occasions.</w:t>
            </w:r>
          </w:p>
          <w:p w14:paraId="363DE57E" w14:textId="77777777" w:rsidR="00C50B41" w:rsidRDefault="00C264C2">
            <w:pPr>
              <w:pStyle w:val="a2"/>
            </w:pPr>
            <w:r>
              <w:t>Proposal 7</w:t>
            </w:r>
            <w:r>
              <w:tab/>
              <w:t>The number of candidate values for minimum time gap reporting is no larger than 2.</w:t>
            </w:r>
          </w:p>
          <w:p w14:paraId="363DE57F" w14:textId="77777777" w:rsidR="00C50B41" w:rsidRDefault="00C264C2">
            <w:pPr>
              <w:pStyle w:val="a2"/>
            </w:pPr>
            <w:r>
              <w:t>Proposal 8</w:t>
            </w:r>
            <w:r>
              <w:tab/>
              <w:t>Support Alt1 for UE capability report on the minimum time gap between LP-WUS reception and PDCCH monitoring. The case of CA should not be considered separately.</w:t>
            </w:r>
          </w:p>
          <w:p w14:paraId="363DE580" w14:textId="77777777" w:rsidR="00C50B41" w:rsidRDefault="00C264C2">
            <w:pPr>
              <w:pStyle w:val="a2"/>
            </w:pPr>
            <w:r>
              <w:t>Proposal 9</w:t>
            </w:r>
            <w:r>
              <w:tab/>
              <w:t>For Option 1-1 and Option 1-2, wus-offset is defined as follows:</w:t>
            </w:r>
          </w:p>
          <w:p w14:paraId="363DE581" w14:textId="77777777" w:rsidR="00C50B41" w:rsidRDefault="00C264C2">
            <w:pPr>
              <w:pStyle w:val="a2"/>
            </w:pPr>
            <w:r>
              <w:rPr>
                <w:rFonts w:hint="eastAsia"/>
              </w:rPr>
              <w:t>•</w:t>
            </w:r>
            <w:r>
              <w:tab/>
              <w:t>wus-offset for Option 1-1: an offset indicating a start of a time window where the UE starts monitoring LP-WUS, prior to a slot where the drx-onDurationTimer is to be started.</w:t>
            </w:r>
          </w:p>
          <w:p w14:paraId="363DE582" w14:textId="77777777" w:rsidR="00C50B41" w:rsidRDefault="00C264C2">
            <w:pPr>
              <w:pStyle w:val="a2"/>
            </w:pPr>
            <w:r>
              <w:rPr>
                <w:rFonts w:hint="eastAsia"/>
              </w:rPr>
              <w:t>•</w:t>
            </w:r>
            <w:r>
              <w:tab/>
              <w:t>wus-offset for Option 1-2: an offset indicating a time where the UE starts monitoring PDCCH, after a slot where the UE detects LP-WUS.</w:t>
            </w:r>
          </w:p>
          <w:p w14:paraId="363DE583" w14:textId="77777777" w:rsidR="00C50B41" w:rsidRDefault="00C264C2">
            <w:pPr>
              <w:pStyle w:val="a2"/>
            </w:pPr>
            <w:r>
              <w:t>Proposal 10</w:t>
            </w:r>
            <w:r>
              <w:tab/>
              <w:t>For LP-WUS MOs in connected mode for Option 1-1:</w:t>
            </w:r>
          </w:p>
          <w:p w14:paraId="363DE584" w14:textId="77777777" w:rsidR="00C50B41" w:rsidRDefault="00C264C2">
            <w:pPr>
              <w:pStyle w:val="a2"/>
            </w:pPr>
            <w:r>
              <w:t>For LP-WUS MOs in connected mode for Option 1-2:</w:t>
            </w:r>
          </w:p>
          <w:p w14:paraId="363DE585" w14:textId="77777777" w:rsidR="00C50B41" w:rsidRDefault="00C264C2">
            <w:pPr>
              <w:pStyle w:val="a2"/>
            </w:pPr>
            <w:r>
              <w:rPr>
                <w:rFonts w:hint="eastAsia"/>
              </w:rPr>
              <w:t>•</w:t>
            </w:r>
            <w:r>
              <w:tab/>
              <w:t>LP-WUS MOs, including periodicity and offset, are configured independently from the C-DRX periodicity/offset by new RRC parameter(s).</w:t>
            </w:r>
          </w:p>
          <w:p w14:paraId="363DE586" w14:textId="77777777" w:rsidR="00C50B41" w:rsidRDefault="00C264C2">
            <w:pPr>
              <w:pStyle w:val="a2"/>
            </w:pPr>
            <w:r>
              <w:rPr>
                <w:rFonts w:hint="eastAsia"/>
              </w:rPr>
              <w:t>•</w:t>
            </w:r>
            <w:r>
              <w:tab/>
              <w:t xml:space="preserve">UE monitors LP-WUS in the LP-WUS MOs and </w:t>
            </w:r>
            <w:r>
              <w:t>starts a new timer for PDCCH monitoring triggered by LP-WUS, after a time offset.</w:t>
            </w:r>
          </w:p>
          <w:p w14:paraId="363DE587" w14:textId="77777777" w:rsidR="00C50B41" w:rsidRDefault="00C264C2">
            <w:pPr>
              <w:pStyle w:val="a2"/>
            </w:pPr>
            <w:r>
              <w:t>Proposal 11</w:t>
            </w:r>
            <w:r>
              <w:tab/>
              <w:t>For option 1-2, a single offset (between LP-WUS and start of the associated timer) is configured for a UE at a given time.</w:t>
            </w:r>
          </w:p>
          <w:p w14:paraId="363DE588" w14:textId="77777777" w:rsidR="00C50B41" w:rsidRDefault="00C264C2">
            <w:pPr>
              <w:pStyle w:val="a2"/>
            </w:pPr>
            <w:r>
              <w:t>Proposal 12</w:t>
            </w:r>
            <w:r>
              <w:tab/>
              <w:t>Do not support UE autonomous switching between LP-WUS monitoring and no LP-WUS monitoring without gNB knowledge.</w:t>
            </w:r>
          </w:p>
          <w:p w14:paraId="363DE589" w14:textId="77777777" w:rsidR="00C50B41" w:rsidRDefault="00C264C2">
            <w:pPr>
              <w:pStyle w:val="a2"/>
            </w:pPr>
            <w:r>
              <w:t>Proposal 13</w:t>
            </w:r>
            <w:r>
              <w:tab/>
              <w:t>With CA (single DRX group), LP-WUS can be configured on the primary cell of the cell group and the detection of LP-WUS will trigger PDCCH monitoring on all the serving cells of the cell group.</w:t>
            </w:r>
          </w:p>
          <w:p w14:paraId="363DE58A" w14:textId="77777777" w:rsidR="00C50B41" w:rsidRDefault="00C264C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363DE58C" w14:textId="77777777" w:rsidR="00C50B41" w:rsidRDefault="00C50B41">
      <w:pPr>
        <w:pStyle w:val="a2"/>
        <w:rPr>
          <w:lang w:val="en-GB"/>
        </w:rPr>
      </w:pPr>
    </w:p>
    <w:p w14:paraId="363DE58D" w14:textId="77777777" w:rsidR="00C50B41" w:rsidRDefault="00C264C2">
      <w:pPr>
        <w:pStyle w:val="30"/>
      </w:pPr>
      <w:r>
        <w:lastRenderedPageBreak/>
        <w:t>R1-2501296</w:t>
      </w:r>
      <w:r>
        <w:tab/>
        <w:t>TCL</w:t>
      </w:r>
    </w:p>
    <w:tbl>
      <w:tblPr>
        <w:tblStyle w:val="afe"/>
        <w:tblW w:w="0" w:type="auto"/>
        <w:tblLook w:val="04A0" w:firstRow="1" w:lastRow="0" w:firstColumn="1" w:lastColumn="0" w:noHBand="0" w:noVBand="1"/>
      </w:tblPr>
      <w:tblGrid>
        <w:gridCol w:w="9838"/>
      </w:tblGrid>
      <w:tr w:rsidR="00C50B41" w14:paraId="363DE59B" w14:textId="77777777">
        <w:tc>
          <w:tcPr>
            <w:tcW w:w="9838" w:type="dxa"/>
          </w:tcPr>
          <w:p w14:paraId="363DE58E"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363DE58F" w14:textId="77777777" w:rsidR="00C50B41" w:rsidRDefault="00C264C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xml:space="preserve">: When CA is configured for the UE, the LP-WUR may not know the CC which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uses for LP-WUS transmissions. This uncertainty can increase power consumption and complicate the RF filter architecture.</w:t>
            </w:r>
          </w:p>
          <w:p w14:paraId="363DE590"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363DE591"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363DE592"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3DE593"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 xml:space="preserve">or preference offset,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63DE594"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363DE595" w14:textId="77777777" w:rsidR="00C50B41" w:rsidRDefault="00C264C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363DE596" w14:textId="77777777" w:rsidR="00C50B41" w:rsidRDefault="00C264C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363DE597" w14:textId="77777777" w:rsidR="00C50B41" w:rsidRDefault="00C264C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PDCCH monitoring by UL signaling </w:t>
            </w:r>
            <w:r>
              <w:rPr>
                <w:rFonts w:eastAsia="SimSun"/>
                <w:b/>
                <w:sz w:val="22"/>
                <w:szCs w:val="22"/>
                <w:lang w:val="en-US" w:eastAsia="ja-JP"/>
              </w:rPr>
              <w:t>including SR, BSR, PRACH, CG PUSCH.</w:t>
            </w:r>
          </w:p>
          <w:p w14:paraId="363DE598" w14:textId="77777777" w:rsidR="00C50B41" w:rsidRDefault="00C264C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xml:space="preserve">: In RRC connected state,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can explicitly configure the CC for the UE where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transmits the LP-WUS when CA is enabled.</w:t>
            </w:r>
          </w:p>
          <w:p w14:paraId="363DE599" w14:textId="77777777" w:rsidR="00C50B41" w:rsidRDefault="00C264C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363DE59A" w14:textId="77777777" w:rsidR="00C50B41" w:rsidRDefault="00C264C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363DE59C" w14:textId="77777777" w:rsidR="00C50B41" w:rsidRDefault="00C50B41">
      <w:pPr>
        <w:pStyle w:val="a2"/>
      </w:pPr>
    </w:p>
    <w:p w14:paraId="363DE59D" w14:textId="77777777" w:rsidR="00C50B41" w:rsidRDefault="00C264C2">
      <w:pPr>
        <w:pStyle w:val="1"/>
      </w:pPr>
      <w:r>
        <w:t>RAN1 agreements</w:t>
      </w:r>
    </w:p>
    <w:p w14:paraId="363DE59E" w14:textId="77777777" w:rsidR="00C50B41" w:rsidRDefault="00C264C2">
      <w:pPr>
        <w:pStyle w:val="30"/>
      </w:pPr>
      <w:r>
        <w:t>RAN1#116</w:t>
      </w:r>
    </w:p>
    <w:p w14:paraId="363DE59F"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A0" w14:textId="77777777" w:rsidR="00C50B41" w:rsidRDefault="00C264C2">
      <w:pPr>
        <w:numPr>
          <w:ilvl w:val="0"/>
          <w:numId w:val="18"/>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 xml:space="preserve">For RRC </w:t>
      </w:r>
      <w:r>
        <w:rPr>
          <w:rFonts w:ascii="Times" w:hAnsi="Times"/>
          <w:sz w:val="21"/>
          <w:szCs w:val="21"/>
          <w:lang w:val="en-US" w:eastAsia="zh-CN"/>
        </w:rPr>
        <w:t>CONNECTED mode, from RAN1 perspective, further study following LP-WUS procedures to trigger PDCCH monitoring:</w:t>
      </w:r>
    </w:p>
    <w:p w14:paraId="363DE5A1" w14:textId="77777777" w:rsidR="00C50B41" w:rsidRDefault="00C264C2">
      <w:pPr>
        <w:numPr>
          <w:ilvl w:val="1"/>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63DE5A2" w14:textId="77777777" w:rsidR="00C50B41" w:rsidRDefault="00C264C2">
      <w:pPr>
        <w:numPr>
          <w:ilvl w:val="2"/>
          <w:numId w:val="18"/>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w:t>
      </w:r>
      <w:r>
        <w:rPr>
          <w:rFonts w:ascii="Times" w:hAnsi="Times"/>
          <w:kern w:val="2"/>
          <w:sz w:val="21"/>
          <w:szCs w:val="21"/>
          <w:lang w:eastAsia="zh-CN"/>
        </w:rPr>
        <w:t xml:space="preserve">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363DE5A3" w14:textId="77777777" w:rsidR="00C50B41" w:rsidRDefault="00C264C2">
      <w:pPr>
        <w:numPr>
          <w:ilvl w:val="3"/>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363DE5A4" w14:textId="77777777" w:rsidR="00C50B41" w:rsidRDefault="00C264C2">
      <w:pPr>
        <w:numPr>
          <w:ilvl w:val="2"/>
          <w:numId w:val="18"/>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363DE5A5" w14:textId="77777777" w:rsidR="00C50B41" w:rsidRDefault="00C264C2">
      <w:pPr>
        <w:numPr>
          <w:ilvl w:val="3"/>
          <w:numId w:val="18"/>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363DE5A6" w14:textId="77777777" w:rsidR="00C50B41" w:rsidRDefault="00C264C2">
      <w:pPr>
        <w:numPr>
          <w:ilvl w:val="2"/>
          <w:numId w:val="18"/>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363DE5A7" w14:textId="77777777" w:rsidR="00C50B41" w:rsidRDefault="00C264C2">
      <w:pPr>
        <w:numPr>
          <w:ilvl w:val="1"/>
          <w:numId w:val="18"/>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363DE5A8" w14:textId="77777777" w:rsidR="00C50B41" w:rsidRDefault="00C264C2">
      <w:pPr>
        <w:numPr>
          <w:ilvl w:val="2"/>
          <w:numId w:val="18"/>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63DE5A9" w14:textId="77777777" w:rsidR="00C50B41" w:rsidRDefault="00C264C2">
      <w:pPr>
        <w:numPr>
          <w:ilvl w:val="0"/>
          <w:numId w:val="18"/>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363DE5AA" w14:textId="77777777" w:rsidR="00C50B41" w:rsidRDefault="00C50B41">
      <w:pPr>
        <w:spacing w:after="0" w:line="240" w:lineRule="auto"/>
        <w:jc w:val="left"/>
        <w:rPr>
          <w:rFonts w:ascii="Times" w:hAnsi="Times"/>
          <w:sz w:val="21"/>
          <w:szCs w:val="21"/>
          <w:highlight w:val="green"/>
          <w:lang w:eastAsia="zh-CN"/>
        </w:rPr>
      </w:pPr>
    </w:p>
    <w:p w14:paraId="363DE5AB"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lastRenderedPageBreak/>
        <w:t>Agreement</w:t>
      </w:r>
    </w:p>
    <w:p w14:paraId="363DE5AC" w14:textId="77777777" w:rsidR="00C50B41" w:rsidRDefault="00C264C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363DE5AD" w14:textId="77777777" w:rsidR="00C50B41" w:rsidRDefault="00C264C2">
      <w:pPr>
        <w:numPr>
          <w:ilvl w:val="0"/>
          <w:numId w:val="2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363DE5AE" w14:textId="77777777" w:rsidR="00C50B41" w:rsidRDefault="00C50B41">
      <w:pPr>
        <w:spacing w:after="0" w:line="240" w:lineRule="auto"/>
        <w:contextualSpacing/>
        <w:rPr>
          <w:rFonts w:ascii="Times" w:hAnsi="Times"/>
          <w:sz w:val="21"/>
          <w:szCs w:val="21"/>
          <w:lang w:val="en-US" w:eastAsia="zh-CN"/>
        </w:rPr>
      </w:pPr>
    </w:p>
    <w:p w14:paraId="363DE5AF"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B0" w14:textId="77777777" w:rsidR="00C50B41" w:rsidRDefault="00C264C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minimum time gap between LP-WUS reception and MR to </w:t>
      </w:r>
      <w:r>
        <w:rPr>
          <w:rFonts w:ascii="Times" w:hAnsi="Times"/>
          <w:sz w:val="21"/>
          <w:szCs w:val="21"/>
          <w:lang w:val="en-US" w:eastAsia="zh-CN"/>
        </w:rPr>
        <w:t>start PDCCH monitoring is introduced considering at least following</w:t>
      </w:r>
    </w:p>
    <w:p w14:paraId="363DE5B1"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363DE5B2"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63DE5B3"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363DE5B4"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363DE5B5" w14:textId="77777777" w:rsidR="00C50B41" w:rsidRDefault="00C264C2">
      <w:pPr>
        <w:spacing w:after="0" w:line="240" w:lineRule="auto"/>
        <w:jc w:val="left"/>
        <w:rPr>
          <w:rFonts w:ascii="Times" w:hAnsi="Times"/>
          <w:sz w:val="21"/>
          <w:szCs w:val="21"/>
          <w:lang w:val="en-US" w:eastAsia="zh-CN" w:bidi="ar"/>
        </w:rPr>
      </w:pPr>
      <w:r>
        <w:rPr>
          <w:rFonts w:ascii="Times" w:hAnsi="Times"/>
          <w:sz w:val="21"/>
          <w:szCs w:val="21"/>
          <w:lang w:val="en-US" w:eastAsia="zh-CN" w:bidi="ar"/>
        </w:rPr>
        <w:t xml:space="preserve">FFS: Whether the </w:t>
      </w:r>
      <w:r>
        <w:rPr>
          <w:rFonts w:ascii="Times" w:hAnsi="Times"/>
          <w:sz w:val="21"/>
          <w:szCs w:val="21"/>
          <w:lang w:val="en-US" w:eastAsia="zh-CN" w:bidi="ar"/>
        </w:rPr>
        <w:t>minimum time gap values can be more than one</w:t>
      </w:r>
    </w:p>
    <w:p w14:paraId="363DE5B6" w14:textId="77777777" w:rsidR="00C50B41" w:rsidRDefault="00C50B41">
      <w:pPr>
        <w:spacing w:after="0"/>
        <w:rPr>
          <w:sz w:val="21"/>
          <w:szCs w:val="21"/>
          <w:lang w:val="en-US"/>
        </w:rPr>
      </w:pPr>
    </w:p>
    <w:p w14:paraId="363DE5B7" w14:textId="77777777" w:rsidR="00C50B41" w:rsidRDefault="00C264C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363DE5B8" w14:textId="77777777" w:rsidR="00C50B41" w:rsidRDefault="00C264C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363DE5B9"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363DE5BA"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363DE5BB"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w:t>
      </w:r>
      <w:r>
        <w:rPr>
          <w:rFonts w:ascii="Times" w:eastAsia="游明朝" w:hAnsi="Times" w:cs="Times"/>
          <w:sz w:val="21"/>
          <w:szCs w:val="21"/>
          <w:lang w:val="en-US" w:eastAsia="zh-CN"/>
        </w:rPr>
        <w:t xml:space="preserve">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63DE5BC"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363DE5BD"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363DE5BE"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363DE5BF"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363DE5C0"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363DE5C1"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63DE5C2" w14:textId="77777777" w:rsidR="00C50B41" w:rsidRDefault="00C50B41">
      <w:pPr>
        <w:rPr>
          <w:rFonts w:eastAsia="游明朝"/>
          <w:sz w:val="21"/>
          <w:szCs w:val="21"/>
          <w:lang w:val="en-US" w:eastAsia="ja-JP"/>
        </w:rPr>
      </w:pPr>
    </w:p>
    <w:p w14:paraId="363DE5C3" w14:textId="77777777" w:rsidR="00C50B41" w:rsidRDefault="00C264C2">
      <w:pPr>
        <w:pStyle w:val="30"/>
      </w:pPr>
      <w:r>
        <w:t>RAN1#116bis</w:t>
      </w:r>
    </w:p>
    <w:p w14:paraId="363DE5C4"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C5" w14:textId="77777777" w:rsidR="00C50B41" w:rsidRDefault="00C264C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63DE5C6"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C7" w14:textId="77777777" w:rsidR="00C50B41" w:rsidRDefault="00C264C2">
      <w:pPr>
        <w:numPr>
          <w:ilvl w:val="0"/>
          <w:numId w:val="18"/>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 xml:space="preserve">For RRC CONNECTED mode, from RAN1 perspective, further study following LP-WUS procedures to </w:t>
      </w:r>
      <w:r>
        <w:rPr>
          <w:rFonts w:ascii="Times" w:hAnsi="Times"/>
          <w:sz w:val="21"/>
          <w:szCs w:val="21"/>
          <w:lang w:val="en-US" w:eastAsia="zh-CN"/>
        </w:rPr>
        <w:t>trigger PDCCH monitoring:</w:t>
      </w:r>
    </w:p>
    <w:p w14:paraId="363DE5C8" w14:textId="77777777" w:rsidR="00C50B41" w:rsidRDefault="00C264C2">
      <w:pPr>
        <w:numPr>
          <w:ilvl w:val="1"/>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63DE5C9" w14:textId="77777777" w:rsidR="00C50B41" w:rsidRDefault="00C264C2">
      <w:pPr>
        <w:numPr>
          <w:ilvl w:val="2"/>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363DE5CA" w14:textId="77777777" w:rsidR="00C50B41" w:rsidRDefault="00C264C2">
      <w:pPr>
        <w:numPr>
          <w:ilvl w:val="3"/>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363DE5CB" w14:textId="77777777" w:rsidR="00C50B41" w:rsidRDefault="00C264C2">
      <w:pPr>
        <w:numPr>
          <w:ilvl w:val="2"/>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363DE5CC" w14:textId="77777777" w:rsidR="00C50B41" w:rsidRDefault="00C264C2">
      <w:pPr>
        <w:numPr>
          <w:ilvl w:val="3"/>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363DE5CD" w14:textId="77777777" w:rsidR="00C50B41" w:rsidRDefault="00C264C2">
      <w:pPr>
        <w:numPr>
          <w:ilvl w:val="4"/>
          <w:numId w:val="18"/>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63DE5CE" w14:textId="77777777" w:rsidR="00C50B41" w:rsidRDefault="00C264C2">
      <w:pPr>
        <w:numPr>
          <w:ilvl w:val="5"/>
          <w:numId w:val="18"/>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363DE5CF" w14:textId="77777777" w:rsidR="00C50B41" w:rsidRDefault="00C264C2">
      <w:pPr>
        <w:numPr>
          <w:ilvl w:val="4"/>
          <w:numId w:val="18"/>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63DE5D0" w14:textId="77777777" w:rsidR="00C50B41" w:rsidRDefault="00C264C2">
      <w:pPr>
        <w:numPr>
          <w:ilvl w:val="2"/>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3DE5D1" w14:textId="77777777" w:rsidR="00C50B41" w:rsidRDefault="00C264C2">
      <w:pPr>
        <w:numPr>
          <w:ilvl w:val="1"/>
          <w:numId w:val="18"/>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3DE5D2" w14:textId="77777777" w:rsidR="00C50B41" w:rsidRDefault="00C264C2">
      <w:pPr>
        <w:numPr>
          <w:ilvl w:val="2"/>
          <w:numId w:val="18"/>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363DE5D3" w14:textId="77777777" w:rsidR="00C50B41" w:rsidRDefault="00C264C2">
      <w:pPr>
        <w:numPr>
          <w:ilvl w:val="0"/>
          <w:numId w:val="18"/>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363DE5D4" w14:textId="77777777" w:rsidR="00C50B41" w:rsidRDefault="00C264C2">
      <w:pPr>
        <w:numPr>
          <w:ilvl w:val="0"/>
          <w:numId w:val="18"/>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363DE5D5" w14:textId="77777777" w:rsidR="00C50B41" w:rsidRDefault="00C264C2">
      <w:pPr>
        <w:numPr>
          <w:ilvl w:val="0"/>
          <w:numId w:val="18"/>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63DE5D6" w14:textId="77777777" w:rsidR="00C50B41" w:rsidRDefault="00C50B41">
      <w:pPr>
        <w:spacing w:after="0"/>
        <w:rPr>
          <w:rFonts w:eastAsia="游明朝"/>
          <w:sz w:val="21"/>
          <w:szCs w:val="21"/>
          <w:lang w:val="en-US" w:eastAsia="ja-JP"/>
        </w:rPr>
      </w:pPr>
    </w:p>
    <w:p w14:paraId="363DE5D7" w14:textId="77777777" w:rsidR="00C50B41" w:rsidRDefault="00C50B41">
      <w:pPr>
        <w:spacing w:after="0"/>
        <w:rPr>
          <w:rFonts w:eastAsia="游明朝"/>
          <w:sz w:val="21"/>
          <w:szCs w:val="21"/>
          <w:lang w:val="en-US" w:eastAsia="ja-JP"/>
        </w:rPr>
      </w:pPr>
    </w:p>
    <w:p w14:paraId="363DE5D8" w14:textId="77777777" w:rsidR="00C50B41" w:rsidRDefault="00C264C2">
      <w:pPr>
        <w:pStyle w:val="30"/>
      </w:pPr>
      <w:r>
        <w:t>RAN1#117</w:t>
      </w:r>
    </w:p>
    <w:p w14:paraId="363DE5D9" w14:textId="77777777" w:rsidR="00C50B41" w:rsidRDefault="00C264C2">
      <w:pPr>
        <w:spacing w:after="0"/>
        <w:rPr>
          <w:sz w:val="21"/>
          <w:szCs w:val="21"/>
        </w:rPr>
      </w:pPr>
      <w:r>
        <w:rPr>
          <w:sz w:val="21"/>
          <w:szCs w:val="21"/>
          <w:highlight w:val="green"/>
        </w:rPr>
        <w:t>Agreement</w:t>
      </w:r>
    </w:p>
    <w:p w14:paraId="363DE5DA" w14:textId="77777777" w:rsidR="00C50B41" w:rsidRDefault="00C264C2">
      <w:pPr>
        <w:spacing w:after="0"/>
        <w:rPr>
          <w:sz w:val="21"/>
          <w:szCs w:val="21"/>
        </w:rPr>
      </w:pPr>
      <w:r>
        <w:rPr>
          <w:sz w:val="21"/>
          <w:szCs w:val="21"/>
        </w:rPr>
        <w:t>For RRC CONNECTED mode, support UE capability report for determination of minimum time gap between LP-WUS reception and MR to start PDCCH monitoring.</w:t>
      </w:r>
    </w:p>
    <w:p w14:paraId="363DE5DB" w14:textId="77777777" w:rsidR="00C50B41" w:rsidRDefault="00C264C2">
      <w:pPr>
        <w:pStyle w:val="a0"/>
        <w:numPr>
          <w:ilvl w:val="0"/>
          <w:numId w:val="20"/>
        </w:numPr>
        <w:rPr>
          <w:b w:val="0"/>
          <w:bCs w:val="0"/>
          <w:sz w:val="21"/>
          <w:szCs w:val="21"/>
        </w:rPr>
      </w:pPr>
      <w:r>
        <w:rPr>
          <w:rFonts w:hint="eastAsia"/>
          <w:b w:val="0"/>
          <w:bCs w:val="0"/>
          <w:sz w:val="21"/>
          <w:szCs w:val="21"/>
        </w:rPr>
        <w:t>F</w:t>
      </w:r>
      <w:r>
        <w:rPr>
          <w:b w:val="0"/>
          <w:bCs w:val="0"/>
          <w:sz w:val="21"/>
          <w:szCs w:val="21"/>
        </w:rPr>
        <w:t xml:space="preserve">FS: exact </w:t>
      </w:r>
      <w:r>
        <w:rPr>
          <w:b w:val="0"/>
          <w:bCs w:val="0"/>
          <w:sz w:val="21"/>
          <w:szCs w:val="21"/>
        </w:rPr>
        <w:t>value(s) of the minimum time gap</w:t>
      </w:r>
    </w:p>
    <w:p w14:paraId="363DE5DC" w14:textId="77777777" w:rsidR="00C50B41" w:rsidRDefault="00C264C2">
      <w:pPr>
        <w:pStyle w:val="a0"/>
        <w:numPr>
          <w:ilvl w:val="0"/>
          <w:numId w:val="20"/>
        </w:numPr>
        <w:rPr>
          <w:b w:val="0"/>
          <w:bCs w:val="0"/>
          <w:sz w:val="21"/>
          <w:szCs w:val="21"/>
        </w:rPr>
      </w:pPr>
      <w:r>
        <w:rPr>
          <w:b w:val="0"/>
          <w:bCs w:val="0"/>
          <w:sz w:val="21"/>
          <w:szCs w:val="21"/>
        </w:rPr>
        <w:t>FFS: support of multiple minimum time gaps</w:t>
      </w:r>
    </w:p>
    <w:p w14:paraId="363DE5DD" w14:textId="77777777" w:rsidR="00C50B41" w:rsidRDefault="00C264C2">
      <w:pPr>
        <w:pStyle w:val="a0"/>
        <w:numPr>
          <w:ilvl w:val="0"/>
          <w:numId w:val="20"/>
        </w:numPr>
        <w:rPr>
          <w:b w:val="0"/>
          <w:bCs w:val="0"/>
          <w:sz w:val="21"/>
          <w:szCs w:val="21"/>
        </w:rPr>
      </w:pPr>
      <w:r>
        <w:rPr>
          <w:b w:val="0"/>
          <w:bCs w:val="0"/>
          <w:sz w:val="21"/>
          <w:szCs w:val="21"/>
        </w:rPr>
        <w:t>FFS whether the reported value includes the duration for time/frequency synchronization of MR</w:t>
      </w:r>
    </w:p>
    <w:p w14:paraId="363DE5DE" w14:textId="77777777" w:rsidR="00C50B41" w:rsidRDefault="00C50B41">
      <w:pPr>
        <w:spacing w:after="0"/>
        <w:rPr>
          <w:sz w:val="21"/>
          <w:szCs w:val="21"/>
          <w:lang w:eastAsia="zh-CN" w:bidi="ar"/>
        </w:rPr>
      </w:pPr>
    </w:p>
    <w:p w14:paraId="363DE5DF" w14:textId="77777777" w:rsidR="00C50B41" w:rsidRDefault="00C264C2">
      <w:pPr>
        <w:spacing w:after="0"/>
        <w:rPr>
          <w:sz w:val="21"/>
          <w:szCs w:val="21"/>
        </w:rPr>
      </w:pPr>
      <w:r>
        <w:rPr>
          <w:sz w:val="21"/>
          <w:szCs w:val="21"/>
          <w:highlight w:val="green"/>
        </w:rPr>
        <w:t>Agreement</w:t>
      </w:r>
    </w:p>
    <w:p w14:paraId="363DE5E0" w14:textId="77777777" w:rsidR="00C50B41" w:rsidRDefault="00C264C2">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363DE5E1" w14:textId="77777777" w:rsidR="00C50B41" w:rsidRDefault="00C264C2">
      <w:pPr>
        <w:pStyle w:val="a0"/>
        <w:numPr>
          <w:ilvl w:val="0"/>
          <w:numId w:val="20"/>
        </w:numPr>
        <w:rPr>
          <w:b w:val="0"/>
          <w:bCs w:val="0"/>
          <w:sz w:val="21"/>
          <w:szCs w:val="21"/>
        </w:rPr>
      </w:pPr>
      <w:r>
        <w:rPr>
          <w:b w:val="0"/>
          <w:bCs w:val="0"/>
          <w:sz w:val="21"/>
          <w:szCs w:val="21"/>
        </w:rPr>
        <w:t>FFS which existing NR signal/channel/CORESET is the QCL source of LP-WUS</w:t>
      </w:r>
    </w:p>
    <w:p w14:paraId="363DE5E2" w14:textId="77777777" w:rsidR="00C50B41" w:rsidRDefault="00C264C2">
      <w:pPr>
        <w:pStyle w:val="a0"/>
        <w:numPr>
          <w:ilvl w:val="0"/>
          <w:numId w:val="20"/>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63DE5E3" w14:textId="77777777" w:rsidR="00C50B41" w:rsidRDefault="00C50B41">
      <w:pPr>
        <w:spacing w:after="0"/>
        <w:rPr>
          <w:sz w:val="21"/>
          <w:szCs w:val="21"/>
          <w:lang w:eastAsia="ko-KR" w:bidi="ar"/>
        </w:rPr>
      </w:pPr>
    </w:p>
    <w:p w14:paraId="363DE5E4" w14:textId="77777777" w:rsidR="00C50B41" w:rsidRDefault="00C264C2">
      <w:pPr>
        <w:spacing w:after="0"/>
        <w:rPr>
          <w:sz w:val="21"/>
          <w:szCs w:val="21"/>
        </w:rPr>
      </w:pPr>
      <w:r>
        <w:rPr>
          <w:sz w:val="21"/>
          <w:szCs w:val="21"/>
          <w:highlight w:val="green"/>
        </w:rPr>
        <w:t>Agreement</w:t>
      </w:r>
    </w:p>
    <w:p w14:paraId="363DE5E5" w14:textId="77777777" w:rsidR="00C50B41" w:rsidRDefault="00C264C2">
      <w:pPr>
        <w:spacing w:after="0"/>
        <w:rPr>
          <w:sz w:val="21"/>
          <w:szCs w:val="21"/>
        </w:rPr>
      </w:pPr>
      <w:r>
        <w:rPr>
          <w:sz w:val="21"/>
          <w:szCs w:val="21"/>
        </w:rPr>
        <w:t>LP-WUS monitoring occasions (MOs) are configured by RRC, where UE can monitor for LP-WUS transmission in RRC CONNECTED mode.</w:t>
      </w:r>
    </w:p>
    <w:p w14:paraId="363DE5E6" w14:textId="77777777" w:rsidR="00C50B41" w:rsidRDefault="00C264C2">
      <w:pPr>
        <w:pStyle w:val="a0"/>
        <w:numPr>
          <w:ilvl w:val="0"/>
          <w:numId w:val="20"/>
        </w:numPr>
        <w:rPr>
          <w:b w:val="0"/>
          <w:bCs w:val="0"/>
          <w:sz w:val="21"/>
          <w:szCs w:val="21"/>
        </w:rPr>
      </w:pPr>
      <w:r>
        <w:rPr>
          <w:b w:val="0"/>
          <w:bCs w:val="0"/>
          <w:sz w:val="21"/>
          <w:szCs w:val="21"/>
        </w:rPr>
        <w:t>FFS whether to define a time window for MOs</w:t>
      </w:r>
    </w:p>
    <w:p w14:paraId="363DE5E7" w14:textId="77777777" w:rsidR="00C50B41" w:rsidRDefault="00C264C2">
      <w:pPr>
        <w:pStyle w:val="a0"/>
        <w:numPr>
          <w:ilvl w:val="0"/>
          <w:numId w:val="20"/>
        </w:numPr>
        <w:rPr>
          <w:b w:val="0"/>
          <w:bCs w:val="0"/>
          <w:sz w:val="21"/>
          <w:szCs w:val="21"/>
        </w:rPr>
      </w:pPr>
      <w:r>
        <w:rPr>
          <w:b w:val="0"/>
          <w:bCs w:val="0"/>
          <w:sz w:val="21"/>
          <w:szCs w:val="21"/>
        </w:rPr>
        <w:t>It is at least supported that a UE can monitor MOs with a periodicity.</w:t>
      </w:r>
    </w:p>
    <w:p w14:paraId="363DE5E8" w14:textId="77777777" w:rsidR="00C50B41" w:rsidRDefault="00C264C2">
      <w:pPr>
        <w:pStyle w:val="a0"/>
        <w:numPr>
          <w:ilvl w:val="1"/>
          <w:numId w:val="20"/>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63DE5E9" w14:textId="77777777" w:rsidR="00C50B41" w:rsidRDefault="00C50B41">
      <w:pPr>
        <w:spacing w:after="0"/>
        <w:rPr>
          <w:sz w:val="21"/>
          <w:szCs w:val="21"/>
          <w:lang w:eastAsia="ko-KR" w:bidi="ar"/>
        </w:rPr>
      </w:pPr>
    </w:p>
    <w:p w14:paraId="363DE5EA" w14:textId="77777777" w:rsidR="00C50B41" w:rsidRDefault="00C264C2">
      <w:pPr>
        <w:spacing w:after="0"/>
        <w:rPr>
          <w:sz w:val="21"/>
          <w:szCs w:val="21"/>
        </w:rPr>
      </w:pPr>
      <w:r>
        <w:rPr>
          <w:sz w:val="21"/>
          <w:szCs w:val="21"/>
          <w:highlight w:val="green"/>
        </w:rPr>
        <w:t>Agreement</w:t>
      </w:r>
    </w:p>
    <w:p w14:paraId="363DE5EB" w14:textId="77777777" w:rsidR="00C50B41" w:rsidRDefault="00C264C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63DE5EC" w14:textId="77777777" w:rsidR="00C50B41" w:rsidRDefault="00C264C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363DE5ED" w14:textId="77777777" w:rsidR="00C50B41" w:rsidRDefault="00C264C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63DE5EE" w14:textId="77777777" w:rsidR="00C50B41" w:rsidRDefault="00C264C2">
      <w:pPr>
        <w:pStyle w:val="a0"/>
        <w:rPr>
          <w:b w:val="0"/>
          <w:bCs w:val="0"/>
          <w:sz w:val="21"/>
          <w:szCs w:val="21"/>
        </w:rPr>
      </w:pPr>
      <w:r>
        <w:rPr>
          <w:b w:val="0"/>
          <w:bCs w:val="0"/>
          <w:sz w:val="21"/>
          <w:szCs w:val="21"/>
        </w:rPr>
        <w:t>Option 2: all activated serving cells</w:t>
      </w:r>
    </w:p>
    <w:p w14:paraId="363DE5EF" w14:textId="77777777" w:rsidR="00C50B41" w:rsidRDefault="00C264C2">
      <w:pPr>
        <w:pStyle w:val="a0"/>
        <w:rPr>
          <w:b w:val="0"/>
          <w:bCs w:val="0"/>
          <w:sz w:val="21"/>
          <w:szCs w:val="21"/>
        </w:rPr>
      </w:pPr>
      <w:r>
        <w:rPr>
          <w:b w:val="0"/>
          <w:bCs w:val="0"/>
          <w:sz w:val="21"/>
          <w:szCs w:val="21"/>
        </w:rPr>
        <w:t>Note: other options are not precluded</w:t>
      </w:r>
    </w:p>
    <w:p w14:paraId="363DE5F0" w14:textId="77777777" w:rsidR="00C50B41" w:rsidRDefault="00C50B41">
      <w:pPr>
        <w:spacing w:after="0"/>
        <w:rPr>
          <w:sz w:val="21"/>
          <w:szCs w:val="21"/>
          <w:lang w:eastAsia="ko-KR" w:bidi="ar"/>
        </w:rPr>
      </w:pPr>
    </w:p>
    <w:p w14:paraId="363DE5F1" w14:textId="77777777" w:rsidR="00C50B41" w:rsidRDefault="00C264C2">
      <w:pPr>
        <w:spacing w:after="0"/>
        <w:rPr>
          <w:sz w:val="21"/>
          <w:szCs w:val="21"/>
        </w:rPr>
      </w:pPr>
      <w:r>
        <w:rPr>
          <w:sz w:val="21"/>
          <w:szCs w:val="21"/>
          <w:highlight w:val="green"/>
        </w:rPr>
        <w:t>Agreement</w:t>
      </w:r>
    </w:p>
    <w:p w14:paraId="363DE5F2" w14:textId="77777777" w:rsidR="00C50B41" w:rsidRDefault="00C264C2">
      <w:pPr>
        <w:spacing w:after="0"/>
        <w:rPr>
          <w:sz w:val="21"/>
          <w:szCs w:val="21"/>
        </w:rPr>
      </w:pPr>
      <w:r>
        <w:rPr>
          <w:sz w:val="21"/>
          <w:szCs w:val="21"/>
        </w:rPr>
        <w:t xml:space="preserve">For RRC CONNECTED mode, LP-WUS can be configured without following existing features. </w:t>
      </w:r>
    </w:p>
    <w:p w14:paraId="363DE5F3"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el-16 DCP</w:t>
      </w:r>
    </w:p>
    <w:p w14:paraId="363DE5F4"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PDCCH skipping</w:t>
      </w:r>
    </w:p>
    <w:p w14:paraId="363DE5F5"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 xml:space="preserve">el-17 SSSG </w:t>
      </w:r>
      <w:r>
        <w:rPr>
          <w:b w:val="0"/>
          <w:bCs w:val="0"/>
          <w:sz w:val="21"/>
          <w:szCs w:val="21"/>
        </w:rPr>
        <w:t>switching</w:t>
      </w:r>
    </w:p>
    <w:p w14:paraId="363DE5F6" w14:textId="77777777" w:rsidR="00C50B41" w:rsidRDefault="00C264C2">
      <w:pPr>
        <w:pStyle w:val="a0"/>
        <w:rPr>
          <w:b w:val="0"/>
          <w:bCs w:val="0"/>
          <w:sz w:val="21"/>
          <w:szCs w:val="21"/>
        </w:rPr>
      </w:pPr>
      <w:r>
        <w:rPr>
          <w:b w:val="0"/>
          <w:bCs w:val="0"/>
          <w:sz w:val="21"/>
          <w:szCs w:val="21"/>
        </w:rPr>
        <w:t>Rel-18 cell DTX</w:t>
      </w:r>
    </w:p>
    <w:p w14:paraId="363DE5F7" w14:textId="77777777" w:rsidR="00C50B41" w:rsidRDefault="00C264C2">
      <w:pPr>
        <w:spacing w:after="0"/>
        <w:rPr>
          <w:sz w:val="21"/>
          <w:szCs w:val="21"/>
        </w:rPr>
      </w:pPr>
      <w:r>
        <w:rPr>
          <w:sz w:val="21"/>
          <w:szCs w:val="21"/>
        </w:rPr>
        <w:t>Further study whether/how LP-WUS works with following existing features (PDCCH skipping, SSSG switching, cell DTX)</w:t>
      </w:r>
    </w:p>
    <w:p w14:paraId="363DE5F8" w14:textId="77777777" w:rsidR="00C50B41" w:rsidRDefault="00C50B41">
      <w:pPr>
        <w:spacing w:after="0"/>
        <w:rPr>
          <w:sz w:val="21"/>
          <w:szCs w:val="21"/>
        </w:rPr>
      </w:pPr>
    </w:p>
    <w:p w14:paraId="363DE5F9" w14:textId="77777777" w:rsidR="00C50B41" w:rsidRDefault="00C264C2">
      <w:pPr>
        <w:pStyle w:val="30"/>
      </w:pPr>
      <w:r>
        <w:t>RAN1#118</w:t>
      </w:r>
    </w:p>
    <w:p w14:paraId="363DE5FA" w14:textId="77777777" w:rsidR="00C50B41" w:rsidRDefault="00C264C2">
      <w:pPr>
        <w:spacing w:after="0"/>
        <w:rPr>
          <w:sz w:val="21"/>
          <w:szCs w:val="21"/>
          <w:highlight w:val="green"/>
          <w:lang w:eastAsia="zh-CN"/>
        </w:rPr>
      </w:pPr>
      <w:r>
        <w:rPr>
          <w:sz w:val="21"/>
          <w:szCs w:val="21"/>
          <w:highlight w:val="green"/>
          <w:lang w:eastAsia="zh-CN"/>
        </w:rPr>
        <w:t>Agreement</w:t>
      </w:r>
    </w:p>
    <w:p w14:paraId="363DE5FB" w14:textId="77777777" w:rsidR="00C50B41" w:rsidRDefault="00C264C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363DE5FC" w14:textId="77777777" w:rsidR="00C50B41" w:rsidRDefault="00C264C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63DE5FD"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E5FE"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363DE5FF" w14:textId="77777777" w:rsidR="00C50B41" w:rsidRDefault="00C264C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363DE600" w14:textId="77777777" w:rsidR="00C50B41" w:rsidRDefault="00C264C2">
      <w:pPr>
        <w:pStyle w:val="a0"/>
        <w:rPr>
          <w:b w:val="0"/>
          <w:bCs w:val="0"/>
          <w:sz w:val="21"/>
          <w:szCs w:val="21"/>
        </w:rPr>
      </w:pPr>
      <w:r>
        <w:rPr>
          <w:b w:val="0"/>
          <w:bCs w:val="0"/>
          <w:sz w:val="21"/>
          <w:szCs w:val="21"/>
        </w:rPr>
        <w:t>LP-WUS triggers the start of a timer during which UE monitors PDCCH</w:t>
      </w:r>
    </w:p>
    <w:p w14:paraId="363DE601" w14:textId="77777777" w:rsidR="00C50B41" w:rsidRDefault="00C264C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363DE602" w14:textId="77777777" w:rsidR="00C50B41" w:rsidRDefault="00C264C2">
      <w:pPr>
        <w:pStyle w:val="a0"/>
        <w:rPr>
          <w:b w:val="0"/>
          <w:bCs w:val="0"/>
          <w:sz w:val="21"/>
          <w:szCs w:val="21"/>
        </w:rPr>
      </w:pPr>
      <w:r>
        <w:rPr>
          <w:b w:val="0"/>
          <w:bCs w:val="0"/>
          <w:sz w:val="21"/>
          <w:szCs w:val="21"/>
        </w:rPr>
        <w:t xml:space="preserve">UE PDCCH monitoring behaviors related to other legacy DRX timers are not affected </w:t>
      </w:r>
    </w:p>
    <w:p w14:paraId="363DE603" w14:textId="77777777" w:rsidR="00C50B41" w:rsidRDefault="00C264C2">
      <w:pPr>
        <w:pStyle w:val="a0"/>
        <w:numPr>
          <w:ilvl w:val="2"/>
          <w:numId w:val="4"/>
        </w:numPr>
        <w:rPr>
          <w:b w:val="0"/>
          <w:bCs w:val="0"/>
          <w:sz w:val="21"/>
          <w:szCs w:val="21"/>
        </w:rPr>
      </w:pPr>
      <w:r>
        <w:rPr>
          <w:b w:val="0"/>
          <w:bCs w:val="0"/>
          <w:sz w:val="21"/>
          <w:szCs w:val="21"/>
        </w:rPr>
        <w:lastRenderedPageBreak/>
        <w:t xml:space="preserve">drx-InactivityTimer, drx-RetransmissionTimerDL, drx-RetransmissionTimerUL, drx-HARQ-RTT-TimerDL, drx-HARQ-RTT-TimerUL </w:t>
      </w:r>
    </w:p>
    <w:p w14:paraId="363DE604"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E605" w14:textId="77777777" w:rsidR="00C50B41" w:rsidRDefault="00C264C2">
      <w:pPr>
        <w:pStyle w:val="a0"/>
        <w:rPr>
          <w:b w:val="0"/>
          <w:bCs w:val="0"/>
          <w:sz w:val="21"/>
          <w:szCs w:val="21"/>
        </w:rPr>
      </w:pPr>
      <w:r>
        <w:rPr>
          <w:b w:val="0"/>
          <w:bCs w:val="0"/>
          <w:sz w:val="21"/>
          <w:szCs w:val="21"/>
        </w:rPr>
        <w:t>For periodic CSI/L1-RSRP reporting, UE can be configured with one of the following (same as Rel-16 DCP and option 1-1)</w:t>
      </w:r>
    </w:p>
    <w:p w14:paraId="363DE606" w14:textId="77777777" w:rsidR="00C50B41" w:rsidRDefault="00C264C2">
      <w:pPr>
        <w:pStyle w:val="a0"/>
        <w:numPr>
          <w:ilvl w:val="2"/>
          <w:numId w:val="4"/>
        </w:numPr>
        <w:rPr>
          <w:b w:val="0"/>
          <w:bCs w:val="0"/>
          <w:sz w:val="21"/>
          <w:szCs w:val="21"/>
        </w:rPr>
      </w:pPr>
      <w:r>
        <w:rPr>
          <w:b w:val="0"/>
          <w:bCs w:val="0"/>
          <w:sz w:val="21"/>
          <w:szCs w:val="21"/>
        </w:rPr>
        <w:t>Periodic CSI/L1-RSRP is not reported if UE is not indicated to wake-up</w:t>
      </w:r>
    </w:p>
    <w:p w14:paraId="363DE607" w14:textId="77777777" w:rsidR="00C50B41" w:rsidRDefault="00C264C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63DE608" w14:textId="77777777" w:rsidR="00C50B41" w:rsidRDefault="00C264C2">
      <w:pPr>
        <w:pStyle w:val="a0"/>
        <w:rPr>
          <w:b w:val="0"/>
          <w:bCs w:val="0"/>
          <w:sz w:val="21"/>
          <w:szCs w:val="21"/>
        </w:rPr>
      </w:pPr>
      <w:r>
        <w:rPr>
          <w:b w:val="0"/>
          <w:bCs w:val="0"/>
          <w:sz w:val="21"/>
          <w:szCs w:val="21"/>
        </w:rPr>
        <w:t>UE PDCCH monitoring is not triggered by legacy C-DRX cycle and drx-onDurationTimer when monitoring LP-WUS</w:t>
      </w:r>
    </w:p>
    <w:p w14:paraId="363DE609" w14:textId="77777777" w:rsidR="00C50B41" w:rsidRDefault="00C50B41">
      <w:pPr>
        <w:spacing w:after="0"/>
        <w:rPr>
          <w:sz w:val="21"/>
          <w:szCs w:val="21"/>
        </w:rPr>
      </w:pPr>
    </w:p>
    <w:p w14:paraId="363DE60A" w14:textId="77777777" w:rsidR="00C50B41" w:rsidRDefault="00C264C2">
      <w:pPr>
        <w:spacing w:after="0"/>
        <w:rPr>
          <w:sz w:val="21"/>
          <w:szCs w:val="21"/>
          <w:highlight w:val="darkYellow"/>
        </w:rPr>
      </w:pPr>
      <w:r>
        <w:rPr>
          <w:rFonts w:hint="eastAsia"/>
          <w:sz w:val="21"/>
          <w:szCs w:val="21"/>
          <w:highlight w:val="darkYellow"/>
        </w:rPr>
        <w:t>Working assumption</w:t>
      </w:r>
    </w:p>
    <w:p w14:paraId="363DE60B" w14:textId="77777777" w:rsidR="00C50B41" w:rsidRDefault="00C264C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63DE60C"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E60D"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E60E"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E60F" w14:textId="77777777" w:rsidR="00C50B41" w:rsidRDefault="00C264C2">
      <w:pPr>
        <w:spacing w:after="0"/>
        <w:rPr>
          <w:sz w:val="21"/>
          <w:szCs w:val="21"/>
        </w:rPr>
      </w:pPr>
      <w:r>
        <w:rPr>
          <w:sz w:val="21"/>
          <w:szCs w:val="21"/>
        </w:rPr>
        <w:t>Note: Above can be revisited considering RAN2 decisions.</w:t>
      </w:r>
    </w:p>
    <w:p w14:paraId="363DE610" w14:textId="77777777" w:rsidR="00C50B41" w:rsidRDefault="00C50B41">
      <w:pPr>
        <w:spacing w:after="0"/>
        <w:rPr>
          <w:sz w:val="21"/>
          <w:szCs w:val="21"/>
          <w:lang w:val="sv-SE"/>
        </w:rPr>
      </w:pPr>
    </w:p>
    <w:p w14:paraId="363DE611" w14:textId="77777777" w:rsidR="00C50B41" w:rsidRDefault="00C264C2">
      <w:pPr>
        <w:spacing w:after="0"/>
        <w:rPr>
          <w:sz w:val="21"/>
          <w:szCs w:val="21"/>
          <w:highlight w:val="green"/>
          <w:lang w:eastAsia="zh-CN"/>
        </w:rPr>
      </w:pPr>
      <w:r>
        <w:rPr>
          <w:sz w:val="21"/>
          <w:szCs w:val="21"/>
          <w:highlight w:val="green"/>
          <w:lang w:eastAsia="zh-CN"/>
        </w:rPr>
        <w:t>Agreement</w:t>
      </w:r>
    </w:p>
    <w:p w14:paraId="363DE612" w14:textId="77777777" w:rsidR="00C50B41" w:rsidRDefault="00C264C2">
      <w:pPr>
        <w:spacing w:after="0"/>
        <w:rPr>
          <w:sz w:val="21"/>
          <w:szCs w:val="21"/>
        </w:rPr>
      </w:pPr>
      <w:r>
        <w:rPr>
          <w:sz w:val="21"/>
          <w:szCs w:val="21"/>
        </w:rPr>
        <w:t>Select one of the following alternatives in RAN1#118bis</w:t>
      </w:r>
    </w:p>
    <w:p w14:paraId="363DE613" w14:textId="77777777" w:rsidR="00C50B41" w:rsidRDefault="00C264C2">
      <w:pPr>
        <w:spacing w:after="0"/>
        <w:rPr>
          <w:sz w:val="21"/>
          <w:szCs w:val="21"/>
        </w:rPr>
      </w:pPr>
      <w:r>
        <w:rPr>
          <w:rFonts w:hint="eastAsia"/>
          <w:sz w:val="21"/>
          <w:szCs w:val="21"/>
        </w:rPr>
        <w:t>Alt 1</w:t>
      </w:r>
    </w:p>
    <w:p w14:paraId="363DE614" w14:textId="77777777" w:rsidR="00C50B41" w:rsidRDefault="00C264C2">
      <w:pPr>
        <w:pStyle w:val="a0"/>
        <w:rPr>
          <w:b w:val="0"/>
          <w:bCs w:val="0"/>
          <w:sz w:val="21"/>
          <w:szCs w:val="21"/>
        </w:rPr>
      </w:pPr>
      <w:r>
        <w:rPr>
          <w:b w:val="0"/>
          <w:bCs w:val="0"/>
          <w:sz w:val="21"/>
          <w:szCs w:val="21"/>
        </w:rPr>
        <w:t xml:space="preserve">For RRC CONNECTED </w:t>
      </w:r>
      <w:r>
        <w:rPr>
          <w:b w:val="0"/>
          <w:bCs w:val="0"/>
          <w:sz w:val="21"/>
          <w:szCs w:val="21"/>
        </w:rPr>
        <w:t>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E615" w14:textId="77777777" w:rsidR="00C50B41" w:rsidRDefault="00C264C2">
      <w:pPr>
        <w:pStyle w:val="a0"/>
        <w:rPr>
          <w:b w:val="0"/>
          <w:bCs w:val="0"/>
          <w:sz w:val="21"/>
          <w:szCs w:val="21"/>
        </w:rPr>
      </w:pPr>
      <w:r>
        <w:rPr>
          <w:rFonts w:hint="eastAsia"/>
          <w:b w:val="0"/>
          <w:bCs w:val="0"/>
          <w:sz w:val="21"/>
          <w:szCs w:val="21"/>
        </w:rPr>
        <w:t>FFS: X</w:t>
      </w:r>
    </w:p>
    <w:p w14:paraId="363DE616" w14:textId="77777777" w:rsidR="00C50B41" w:rsidRDefault="00C264C2">
      <w:pPr>
        <w:pStyle w:val="a0"/>
        <w:rPr>
          <w:b w:val="0"/>
          <w:bCs w:val="0"/>
          <w:sz w:val="21"/>
          <w:szCs w:val="21"/>
        </w:rPr>
      </w:pPr>
      <w:r>
        <w:rPr>
          <w:b w:val="0"/>
          <w:bCs w:val="0"/>
          <w:sz w:val="21"/>
          <w:szCs w:val="21"/>
        </w:rPr>
        <w:t>FFS: definition of reported value</w:t>
      </w:r>
    </w:p>
    <w:p w14:paraId="363DE617" w14:textId="77777777" w:rsidR="00C50B41" w:rsidRDefault="00C264C2">
      <w:pPr>
        <w:spacing w:after="0"/>
        <w:rPr>
          <w:sz w:val="21"/>
          <w:szCs w:val="21"/>
          <w:lang w:val="sv-SE"/>
        </w:rPr>
      </w:pPr>
      <w:r>
        <w:rPr>
          <w:rFonts w:hint="eastAsia"/>
          <w:sz w:val="21"/>
          <w:szCs w:val="21"/>
          <w:lang w:val="sv-SE"/>
        </w:rPr>
        <w:t>Alt2</w:t>
      </w:r>
    </w:p>
    <w:p w14:paraId="363DE618"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E619" w14:textId="77777777" w:rsidR="00C50B41" w:rsidRDefault="00C264C2">
      <w:pPr>
        <w:pStyle w:val="a0"/>
        <w:rPr>
          <w:b w:val="0"/>
          <w:bCs w:val="0"/>
          <w:sz w:val="21"/>
          <w:szCs w:val="21"/>
        </w:rPr>
      </w:pPr>
      <w:r>
        <w:rPr>
          <w:rFonts w:hint="eastAsia"/>
          <w:b w:val="0"/>
          <w:bCs w:val="0"/>
          <w:sz w:val="21"/>
          <w:szCs w:val="21"/>
        </w:rPr>
        <w:t>FFS: X</w:t>
      </w:r>
    </w:p>
    <w:p w14:paraId="363DE61A" w14:textId="77777777" w:rsidR="00C50B41" w:rsidRDefault="00C264C2">
      <w:pPr>
        <w:pStyle w:val="a0"/>
        <w:rPr>
          <w:b w:val="0"/>
          <w:bCs w:val="0"/>
          <w:sz w:val="21"/>
          <w:szCs w:val="21"/>
        </w:rPr>
      </w:pPr>
      <w:r>
        <w:rPr>
          <w:b w:val="0"/>
          <w:bCs w:val="0"/>
          <w:sz w:val="21"/>
          <w:szCs w:val="21"/>
        </w:rPr>
        <w:t>FFS: definition of reported value</w:t>
      </w:r>
    </w:p>
    <w:p w14:paraId="363DE61B" w14:textId="77777777" w:rsidR="00C50B41" w:rsidRDefault="00C264C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363DE61C" w14:textId="77777777" w:rsidR="00C50B41" w:rsidRDefault="00C264C2">
      <w:pPr>
        <w:pStyle w:val="a0"/>
        <w:rPr>
          <w:b w:val="0"/>
          <w:bCs w:val="0"/>
          <w:sz w:val="21"/>
          <w:szCs w:val="21"/>
        </w:rPr>
      </w:pPr>
      <w:r>
        <w:rPr>
          <w:b w:val="0"/>
          <w:bCs w:val="0"/>
          <w:sz w:val="21"/>
          <w:szCs w:val="21"/>
        </w:rPr>
        <w:t>Companies are encouraged to details on how the reported values are to be used by the network</w:t>
      </w:r>
    </w:p>
    <w:p w14:paraId="363DE61D" w14:textId="77777777" w:rsidR="00C50B41" w:rsidRDefault="00C50B41">
      <w:pPr>
        <w:pStyle w:val="a0"/>
        <w:rPr>
          <w:b w:val="0"/>
          <w:bCs w:val="0"/>
          <w:sz w:val="21"/>
          <w:szCs w:val="21"/>
        </w:rPr>
      </w:pPr>
    </w:p>
    <w:p w14:paraId="363DE61E" w14:textId="77777777" w:rsidR="00C50B41" w:rsidRDefault="00C264C2">
      <w:pPr>
        <w:spacing w:after="0"/>
        <w:rPr>
          <w:sz w:val="21"/>
          <w:szCs w:val="21"/>
          <w:highlight w:val="green"/>
          <w:lang w:eastAsia="zh-CN"/>
        </w:rPr>
      </w:pPr>
      <w:r>
        <w:rPr>
          <w:sz w:val="21"/>
          <w:szCs w:val="21"/>
          <w:highlight w:val="green"/>
          <w:lang w:eastAsia="zh-CN"/>
        </w:rPr>
        <w:t>Agreement</w:t>
      </w:r>
    </w:p>
    <w:p w14:paraId="363DE61F" w14:textId="77777777" w:rsidR="00C50B41" w:rsidRDefault="00C264C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63DE620" w14:textId="77777777" w:rsidR="00C50B41" w:rsidRDefault="00C264C2">
      <w:pPr>
        <w:pStyle w:val="a0"/>
        <w:numPr>
          <w:ilvl w:val="0"/>
          <w:numId w:val="20"/>
        </w:numPr>
        <w:rPr>
          <w:b w:val="0"/>
          <w:bCs w:val="0"/>
          <w:sz w:val="21"/>
          <w:szCs w:val="21"/>
        </w:rPr>
      </w:pPr>
      <w:r>
        <w:rPr>
          <w:b w:val="0"/>
          <w:bCs w:val="0"/>
          <w:sz w:val="21"/>
          <w:szCs w:val="21"/>
        </w:rPr>
        <w:t>FFS: DC</w:t>
      </w:r>
    </w:p>
    <w:p w14:paraId="363DE621" w14:textId="77777777" w:rsidR="00C50B41" w:rsidRDefault="00C50B41">
      <w:pPr>
        <w:pStyle w:val="a0"/>
        <w:rPr>
          <w:b w:val="0"/>
          <w:bCs w:val="0"/>
          <w:sz w:val="21"/>
          <w:szCs w:val="21"/>
        </w:rPr>
      </w:pPr>
    </w:p>
    <w:p w14:paraId="363DE622" w14:textId="77777777" w:rsidR="00C50B41" w:rsidRDefault="00C264C2">
      <w:pPr>
        <w:spacing w:after="0"/>
        <w:rPr>
          <w:sz w:val="21"/>
          <w:szCs w:val="21"/>
          <w:highlight w:val="green"/>
          <w:lang w:eastAsia="zh-CN"/>
        </w:rPr>
      </w:pPr>
      <w:r>
        <w:rPr>
          <w:sz w:val="21"/>
          <w:szCs w:val="21"/>
          <w:highlight w:val="green"/>
          <w:lang w:eastAsia="zh-CN"/>
        </w:rPr>
        <w:t>Agreement</w:t>
      </w:r>
    </w:p>
    <w:p w14:paraId="363DE623"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363DE624" w14:textId="77777777" w:rsidR="00C50B41" w:rsidRDefault="00C264C2">
      <w:pPr>
        <w:pStyle w:val="a0"/>
        <w:rPr>
          <w:b w:val="0"/>
          <w:bCs w:val="0"/>
          <w:sz w:val="21"/>
          <w:szCs w:val="21"/>
        </w:rPr>
      </w:pPr>
      <w:r>
        <w:rPr>
          <w:rFonts w:hint="eastAsia"/>
          <w:b w:val="0"/>
          <w:bCs w:val="0"/>
          <w:sz w:val="21"/>
          <w:szCs w:val="21"/>
        </w:rPr>
        <w:t>FFS applicable QCL type(s)</w:t>
      </w:r>
    </w:p>
    <w:p w14:paraId="363DE625" w14:textId="77777777" w:rsidR="00C50B41" w:rsidRDefault="00C50B41">
      <w:pPr>
        <w:rPr>
          <w:rFonts w:eastAsia="游明朝"/>
          <w:sz w:val="24"/>
          <w:szCs w:val="24"/>
          <w:lang w:val="sv-SE" w:eastAsia="ja-JP"/>
        </w:rPr>
      </w:pPr>
    </w:p>
    <w:p w14:paraId="363DE626" w14:textId="77777777" w:rsidR="00C50B41" w:rsidRDefault="00C264C2">
      <w:pPr>
        <w:pStyle w:val="30"/>
        <w:rPr>
          <w:rFonts w:eastAsia="游明朝"/>
          <w:lang w:eastAsia="ja-JP"/>
        </w:rPr>
      </w:pPr>
      <w:r>
        <w:t>RAN1#118</w:t>
      </w:r>
      <w:r>
        <w:rPr>
          <w:rFonts w:eastAsia="游明朝" w:hint="eastAsia"/>
          <w:lang w:eastAsia="ja-JP"/>
        </w:rPr>
        <w:t>bis</w:t>
      </w:r>
    </w:p>
    <w:p w14:paraId="363DE627"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E628" w14:textId="77777777" w:rsidR="00C50B41" w:rsidRDefault="00C264C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363DE629" w14:textId="77777777" w:rsidR="00C50B41" w:rsidRDefault="00C264C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363DE62A"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E62B" w14:textId="77777777" w:rsidR="00C50B41" w:rsidRDefault="00C264C2">
      <w:pPr>
        <w:pStyle w:val="a0"/>
        <w:rPr>
          <w:b w:val="0"/>
          <w:bCs w:val="0"/>
          <w:sz w:val="21"/>
          <w:szCs w:val="21"/>
        </w:rPr>
      </w:pPr>
      <w:r>
        <w:rPr>
          <w:b w:val="0"/>
          <w:bCs w:val="0"/>
          <w:sz w:val="21"/>
          <w:szCs w:val="21"/>
        </w:rPr>
        <w:lastRenderedPageBreak/>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363DE62C"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E62D" w14:textId="77777777" w:rsidR="00C50B41" w:rsidRDefault="00C264C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363DE62E" w14:textId="77777777" w:rsidR="00C50B41" w:rsidRDefault="00C264C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363DE62F" w14:textId="77777777" w:rsidR="00C50B41" w:rsidRDefault="00C264C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363DE630" w14:textId="77777777" w:rsidR="00C50B41" w:rsidRDefault="00C264C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363DE631" w14:textId="77777777" w:rsidR="00C50B41" w:rsidRDefault="00C50B41">
      <w:pPr>
        <w:spacing w:after="0"/>
        <w:rPr>
          <w:sz w:val="21"/>
          <w:szCs w:val="21"/>
          <w:lang w:eastAsia="ko-KR" w:bidi="ar"/>
        </w:rPr>
      </w:pPr>
    </w:p>
    <w:p w14:paraId="363DE632"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E633" w14:textId="77777777" w:rsidR="00C50B41" w:rsidRDefault="00C264C2">
      <w:pPr>
        <w:spacing w:after="0"/>
        <w:rPr>
          <w:rFonts w:eastAsia="游明朝"/>
          <w:sz w:val="21"/>
          <w:szCs w:val="21"/>
          <w:lang w:eastAsia="ja-JP"/>
        </w:rPr>
      </w:pPr>
      <w:r>
        <w:rPr>
          <w:rFonts w:eastAsia="游明朝" w:hint="eastAsia"/>
          <w:sz w:val="21"/>
          <w:szCs w:val="21"/>
          <w:lang w:eastAsia="ja-JP"/>
        </w:rPr>
        <w:t xml:space="preserve">Confirm following working </w:t>
      </w:r>
      <w:r>
        <w:rPr>
          <w:rFonts w:eastAsia="游明朝" w:hint="eastAsia"/>
          <w:sz w:val="21"/>
          <w:szCs w:val="21"/>
          <w:lang w:eastAsia="ja-JP"/>
        </w:rPr>
        <w:t>assumption</w:t>
      </w:r>
    </w:p>
    <w:p w14:paraId="363DE634" w14:textId="77777777" w:rsidR="00C50B41" w:rsidRDefault="00C264C2">
      <w:pPr>
        <w:spacing w:after="0"/>
        <w:rPr>
          <w:rFonts w:eastAsia="游明朝"/>
          <w:sz w:val="21"/>
          <w:szCs w:val="21"/>
          <w:highlight w:val="darkYellow"/>
          <w:lang w:eastAsia="ja-JP" w:bidi="ar"/>
        </w:rPr>
      </w:pPr>
      <w:r>
        <w:rPr>
          <w:sz w:val="21"/>
          <w:szCs w:val="21"/>
          <w:highlight w:val="darkYellow"/>
          <w:lang w:eastAsia="ko-KR" w:bidi="ar"/>
        </w:rPr>
        <w:t>Working Assumption</w:t>
      </w:r>
    </w:p>
    <w:p w14:paraId="363DE635" w14:textId="77777777" w:rsidR="00C50B41" w:rsidRDefault="00C264C2">
      <w:pPr>
        <w:spacing w:after="0"/>
        <w:rPr>
          <w:sz w:val="21"/>
          <w:szCs w:val="21"/>
        </w:rPr>
      </w:pPr>
      <w:r>
        <w:rPr>
          <w:sz w:val="21"/>
          <w:szCs w:val="21"/>
        </w:rPr>
        <w:t>From RAN1 perspective, for RRC CONNECTED mode, PDCCH monitoring is triggered by LP-WUS with C-DRX configuration</w:t>
      </w:r>
    </w:p>
    <w:p w14:paraId="363DE636"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E637"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E638"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E639" w14:textId="77777777" w:rsidR="00C50B41" w:rsidRDefault="00C264C2">
      <w:pPr>
        <w:spacing w:after="0"/>
        <w:rPr>
          <w:rFonts w:eastAsia="SimSun"/>
          <w:sz w:val="21"/>
          <w:szCs w:val="21"/>
          <w:lang w:eastAsia="ja-JP"/>
        </w:rPr>
      </w:pPr>
      <w:r>
        <w:rPr>
          <w:sz w:val="21"/>
          <w:szCs w:val="21"/>
        </w:rPr>
        <w:t>Note: Above can be revisited considering RAN2 decisions.</w:t>
      </w:r>
    </w:p>
    <w:p w14:paraId="363DE63A" w14:textId="77777777" w:rsidR="00C50B41" w:rsidRDefault="00C50B41">
      <w:pPr>
        <w:pStyle w:val="a2"/>
      </w:pPr>
    </w:p>
    <w:p w14:paraId="363DE63B" w14:textId="77777777" w:rsidR="00C50B41" w:rsidRDefault="00C264C2">
      <w:pPr>
        <w:spacing w:after="0"/>
        <w:rPr>
          <w:sz w:val="36"/>
          <w:szCs w:val="36"/>
          <w:lang w:val="en-US" w:eastAsia="zh-CN" w:bidi="ar"/>
        </w:rPr>
      </w:pPr>
      <w:r>
        <w:rPr>
          <w:sz w:val="36"/>
          <w:szCs w:val="36"/>
          <w:highlight w:val="green"/>
          <w:lang w:val="en-US" w:eastAsia="zh-CN" w:bidi="ar"/>
        </w:rPr>
        <w:t>Agreement</w:t>
      </w:r>
    </w:p>
    <w:p w14:paraId="363DE63C" w14:textId="77777777" w:rsidR="00C50B41" w:rsidRDefault="00C264C2">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363DE63D" w14:textId="77777777" w:rsidR="00C50B41" w:rsidRDefault="00C264C2">
      <w:pPr>
        <w:pStyle w:val="a0"/>
        <w:rPr>
          <w:b w:val="0"/>
          <w:bCs w:val="0"/>
        </w:rPr>
      </w:pPr>
      <w:r>
        <w:rPr>
          <w:rFonts w:hint="eastAsia"/>
          <w:b w:val="0"/>
          <w:bCs w:val="0"/>
        </w:rPr>
        <w:t>FFS: X</w:t>
      </w:r>
    </w:p>
    <w:p w14:paraId="363DE63E" w14:textId="77777777" w:rsidR="00C50B41" w:rsidRDefault="00C264C2">
      <w:pPr>
        <w:pStyle w:val="a0"/>
        <w:rPr>
          <w:rFonts w:eastAsia="SimSun"/>
          <w:b w:val="0"/>
          <w:bCs w:val="0"/>
        </w:rPr>
      </w:pPr>
      <w:r>
        <w:rPr>
          <w:b w:val="0"/>
          <w:bCs w:val="0"/>
        </w:rPr>
        <w:t>FFS: definition of reported candidate value</w:t>
      </w:r>
    </w:p>
    <w:p w14:paraId="363DE63F" w14:textId="77777777" w:rsidR="00C50B41" w:rsidRDefault="00C264C2">
      <w:pPr>
        <w:pStyle w:val="a0"/>
        <w:rPr>
          <w:b w:val="0"/>
          <w:bCs w:val="0"/>
        </w:rPr>
      </w:pPr>
      <w:r>
        <w:rPr>
          <w:rFonts w:hint="eastAsia"/>
          <w:b w:val="0"/>
          <w:bCs w:val="0"/>
        </w:rPr>
        <w:t xml:space="preserve">UE can indicate </w:t>
      </w:r>
      <w:r>
        <w:rPr>
          <w:b w:val="0"/>
          <w:bCs w:val="0"/>
        </w:rPr>
        <w:t>its preference for configured time offset between LP-WUS and PDCCH reception using</w:t>
      </w:r>
      <w:r>
        <w:rPr>
          <w:rFonts w:hint="eastAsia"/>
          <w:b w:val="0"/>
          <w:bCs w:val="0"/>
        </w:rPr>
        <w:t xml:space="preserve"> UAI</w:t>
      </w:r>
      <w:r>
        <w:rPr>
          <w:b w:val="0"/>
          <w:bCs w:val="0"/>
        </w:rPr>
        <w:t xml:space="preserve"> mechanism.</w:t>
      </w:r>
      <w:r>
        <w:rPr>
          <w:rFonts w:hint="eastAsia"/>
          <w:b w:val="0"/>
          <w:bCs w:val="0"/>
        </w:rPr>
        <w:t xml:space="preserve"> FFS details</w:t>
      </w:r>
      <w:r>
        <w:rPr>
          <w:b w:val="0"/>
          <w:bCs w:val="0"/>
        </w:rPr>
        <w:t>. UAI is optional.</w:t>
      </w:r>
    </w:p>
    <w:p w14:paraId="363DE640" w14:textId="77777777" w:rsidR="00C50B41" w:rsidRDefault="00C264C2">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363DE641" w14:textId="77777777" w:rsidR="00C50B41" w:rsidRDefault="00C50B41">
      <w:pPr>
        <w:pStyle w:val="a2"/>
      </w:pPr>
    </w:p>
    <w:p w14:paraId="363DE642" w14:textId="77777777" w:rsidR="00C50B41" w:rsidRDefault="00C264C2">
      <w:pPr>
        <w:pStyle w:val="a2"/>
      </w:pPr>
      <w:r>
        <w:rPr>
          <w:highlight w:val="green"/>
        </w:rPr>
        <w:t>Agreement</w:t>
      </w:r>
    </w:p>
    <w:p w14:paraId="363DE643" w14:textId="77777777" w:rsidR="00C50B41" w:rsidRDefault="00C264C2">
      <w:pPr>
        <w:pStyle w:val="a2"/>
      </w:pPr>
      <w:r>
        <w:t>LP-WUS is supported when UE is configured with NR-DC in RRC CONNECTED mode</w:t>
      </w:r>
    </w:p>
    <w:p w14:paraId="363DE644" w14:textId="77777777" w:rsidR="00C50B41" w:rsidRDefault="00C264C2">
      <w:pPr>
        <w:pStyle w:val="a2"/>
        <w:numPr>
          <w:ilvl w:val="1"/>
          <w:numId w:val="19"/>
        </w:numPr>
      </w:pPr>
      <w:r>
        <w:t xml:space="preserve">Above is supported for the case PDCCH monitoring is triggered by </w:t>
      </w:r>
      <w:r>
        <w:t>LP-WUS in the same cell group</w:t>
      </w:r>
    </w:p>
    <w:p w14:paraId="363DE645" w14:textId="77777777" w:rsidR="00C50B41" w:rsidRDefault="00C264C2">
      <w:pPr>
        <w:pStyle w:val="a2"/>
        <w:numPr>
          <w:ilvl w:val="1"/>
          <w:numId w:val="19"/>
        </w:numPr>
      </w:pPr>
      <w:r>
        <w:t>FFS: The cell(s) where PDCCH monitoring triggered by a LP-WUS is applicable</w:t>
      </w:r>
    </w:p>
    <w:p w14:paraId="363DE646" w14:textId="77777777" w:rsidR="00C50B41" w:rsidRDefault="00C50B41">
      <w:pPr>
        <w:pStyle w:val="a2"/>
      </w:pPr>
    </w:p>
    <w:p w14:paraId="363DE647" w14:textId="77777777" w:rsidR="00C50B41" w:rsidRDefault="00C264C2">
      <w:pPr>
        <w:pStyle w:val="a2"/>
      </w:pPr>
      <w:r>
        <w:rPr>
          <w:highlight w:val="green"/>
        </w:rPr>
        <w:t>Agreement</w:t>
      </w:r>
    </w:p>
    <w:p w14:paraId="363DE648" w14:textId="77777777" w:rsidR="00C50B41" w:rsidRDefault="00C264C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63DE649" w14:textId="77777777" w:rsidR="00C50B41" w:rsidRDefault="00C264C2">
      <w:pPr>
        <w:pStyle w:val="a2"/>
        <w:numPr>
          <w:ilvl w:val="1"/>
          <w:numId w:val="19"/>
        </w:numPr>
      </w:pPr>
      <w:r>
        <w:lastRenderedPageBreak/>
        <w:t>FFS whether/how to support both Option 1-1 and Option 1-2 simultaneously configured for the same UE</w:t>
      </w:r>
    </w:p>
    <w:p w14:paraId="363DE64A" w14:textId="77777777" w:rsidR="00C50B41" w:rsidRDefault="00C50B41">
      <w:pPr>
        <w:pStyle w:val="a2"/>
      </w:pPr>
    </w:p>
    <w:p w14:paraId="363DE64B" w14:textId="77777777" w:rsidR="00C50B41" w:rsidRDefault="00C264C2">
      <w:pPr>
        <w:pStyle w:val="a2"/>
      </w:pPr>
      <w:r>
        <w:rPr>
          <w:highlight w:val="green"/>
        </w:rPr>
        <w:t>Agreement</w:t>
      </w:r>
    </w:p>
    <w:p w14:paraId="363DE64C" w14:textId="77777777" w:rsidR="00C50B41" w:rsidRDefault="00C264C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363DE64D" w14:textId="77777777" w:rsidR="00C50B41" w:rsidRDefault="00C264C2">
      <w:pPr>
        <w:pStyle w:val="a2"/>
        <w:numPr>
          <w:ilvl w:val="1"/>
          <w:numId w:val="19"/>
        </w:numPr>
      </w:pPr>
      <w:r>
        <w:t>Opt2: At least LP-WUS periodicity is no larger than long C-DRX cycle, FFS other restrictions</w:t>
      </w:r>
    </w:p>
    <w:p w14:paraId="363DE64E" w14:textId="77777777" w:rsidR="00C50B41" w:rsidRDefault="00C264C2">
      <w:pPr>
        <w:pStyle w:val="a2"/>
        <w:numPr>
          <w:ilvl w:val="1"/>
          <w:numId w:val="19"/>
        </w:numPr>
      </w:pPr>
      <w:r>
        <w:t>Introducing monitoring window is not precluded</w:t>
      </w:r>
    </w:p>
    <w:p w14:paraId="363DE64F" w14:textId="77777777" w:rsidR="00C50B41" w:rsidRDefault="00C50B41">
      <w:pPr>
        <w:pStyle w:val="a2"/>
      </w:pPr>
    </w:p>
    <w:p w14:paraId="363DE650" w14:textId="77777777" w:rsidR="00C50B41" w:rsidRDefault="00C264C2">
      <w:pPr>
        <w:pStyle w:val="30"/>
      </w:pPr>
      <w:r>
        <w:t>RAN1#11</w:t>
      </w:r>
      <w:r>
        <w:rPr>
          <w:rFonts w:eastAsia="游明朝" w:hint="eastAsia"/>
          <w:lang w:eastAsia="ja-JP"/>
        </w:rPr>
        <w:t>9</w:t>
      </w:r>
    </w:p>
    <w:p w14:paraId="363DE651"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2" w14:textId="77777777" w:rsidR="00C50B41" w:rsidRDefault="00C264C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363DE653" w14:textId="77777777" w:rsidR="00C50B41" w:rsidRDefault="00C50B41">
      <w:pPr>
        <w:spacing w:after="0"/>
        <w:rPr>
          <w:sz w:val="21"/>
          <w:szCs w:val="21"/>
          <w:lang w:val="en-US" w:eastAsia="zh-CN" w:bidi="ar"/>
        </w:rPr>
      </w:pPr>
    </w:p>
    <w:p w14:paraId="363DE654"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5" w14:textId="77777777" w:rsidR="00C50B41" w:rsidRDefault="00C264C2">
      <w:pPr>
        <w:spacing w:after="0" w:line="252" w:lineRule="auto"/>
        <w:contextualSpacing/>
        <w:rPr>
          <w:sz w:val="21"/>
          <w:szCs w:val="21"/>
        </w:rPr>
      </w:pPr>
      <w:r>
        <w:rPr>
          <w:sz w:val="21"/>
          <w:szCs w:val="21"/>
        </w:rPr>
        <w:t xml:space="preserve">LP-WUS in RRC CONNECTED mode does not include Scell dormancy indication. </w:t>
      </w:r>
    </w:p>
    <w:p w14:paraId="363DE656" w14:textId="77777777" w:rsidR="00C50B41" w:rsidRDefault="00C264C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63DE657" w14:textId="77777777" w:rsidR="00C50B41" w:rsidRDefault="00C50B41">
      <w:pPr>
        <w:spacing w:after="0" w:line="252" w:lineRule="auto"/>
        <w:contextualSpacing/>
        <w:rPr>
          <w:b/>
          <w:bCs/>
          <w:sz w:val="21"/>
          <w:szCs w:val="21"/>
        </w:rPr>
      </w:pPr>
    </w:p>
    <w:p w14:paraId="363DE658"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9" w14:textId="77777777" w:rsidR="00C50B41" w:rsidRDefault="00C264C2">
      <w:pPr>
        <w:spacing w:after="0" w:line="240" w:lineRule="auto"/>
        <w:contextualSpacing/>
        <w:rPr>
          <w:b/>
          <w:bCs/>
          <w:sz w:val="21"/>
          <w:szCs w:val="21"/>
        </w:rPr>
      </w:pPr>
      <w:r>
        <w:rPr>
          <w:rFonts w:ascii="Times" w:hAnsi="Times"/>
          <w:sz w:val="21"/>
          <w:szCs w:val="21"/>
        </w:rPr>
        <w:t xml:space="preserve">For LP-WUS CONNECTED mode </w:t>
      </w:r>
      <w:r>
        <w:rPr>
          <w:rFonts w:ascii="Times" w:hAnsi="Times"/>
          <w:sz w:val="21"/>
          <w:szCs w:val="21"/>
        </w:rPr>
        <w:t>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363DE65A" w14:textId="77777777" w:rsidR="00C50B41" w:rsidRDefault="00C264C2">
      <w:pPr>
        <w:numPr>
          <w:ilvl w:val="0"/>
          <w:numId w:val="20"/>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363DE65B" w14:textId="77777777" w:rsidR="00C50B41" w:rsidRDefault="00C50B41">
      <w:pPr>
        <w:spacing w:after="120" w:line="240" w:lineRule="auto"/>
        <w:rPr>
          <w:rFonts w:ascii="Times" w:hAnsi="Times"/>
          <w:sz w:val="21"/>
          <w:szCs w:val="21"/>
          <w:highlight w:val="magenta"/>
          <w:lang w:eastAsia="zh-CN"/>
        </w:rPr>
      </w:pPr>
    </w:p>
    <w:p w14:paraId="363DE65C"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D"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363DE65E"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63DE65F"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E660"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E661"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63DE662"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363DE663"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E664"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363DE665"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E666"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63DE667"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363DE668"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E669"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E66A"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63DE66B"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Periodicity/offset of the slot that the new timer for PDCCH monitoring may be potentially triggered by LP-WUS are </w:t>
      </w:r>
      <w:r>
        <w:rPr>
          <w:rFonts w:ascii="Times" w:hAnsi="Times"/>
          <w:sz w:val="21"/>
          <w:szCs w:val="21"/>
          <w:lang w:eastAsia="zh-CN"/>
        </w:rPr>
        <w:t>configured by RRC parameters.</w:t>
      </w:r>
    </w:p>
    <w:p w14:paraId="363DE66C"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63DE66D"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E66E"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363DE66F"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363DE670" w14:textId="77777777" w:rsidR="00C50B41" w:rsidRDefault="00C50B41">
      <w:pPr>
        <w:pStyle w:val="a2"/>
      </w:pPr>
    </w:p>
    <w:p w14:paraId="363DE671"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E672"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E673"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E674"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E675"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E676" w14:textId="77777777" w:rsidR="00C50B41" w:rsidRDefault="00C50B41">
      <w:pPr>
        <w:spacing w:after="0" w:line="240" w:lineRule="auto"/>
        <w:jc w:val="left"/>
        <w:rPr>
          <w:rFonts w:ascii="Times" w:hAnsi="Times"/>
          <w:sz w:val="21"/>
          <w:szCs w:val="21"/>
          <w:lang w:eastAsia="zh-CN" w:bidi="ar"/>
        </w:rPr>
      </w:pPr>
    </w:p>
    <w:p w14:paraId="363DE677"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E678"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E679"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E67A"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E67B" w14:textId="77777777" w:rsidR="00C50B41" w:rsidRDefault="00C50B41">
      <w:pPr>
        <w:spacing w:after="0" w:line="240" w:lineRule="auto"/>
        <w:jc w:val="left"/>
        <w:rPr>
          <w:rFonts w:ascii="Times" w:hAnsi="Times"/>
          <w:sz w:val="21"/>
          <w:szCs w:val="21"/>
          <w:lang w:eastAsia="zh-CN" w:bidi="ar"/>
        </w:rPr>
      </w:pPr>
    </w:p>
    <w:p w14:paraId="363DE67C"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67D" w14:textId="77777777" w:rsidR="00C50B41" w:rsidRDefault="00C264C2">
      <w:pPr>
        <w:numPr>
          <w:ilvl w:val="0"/>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w:t>
      </w:r>
      <w:r>
        <w:rPr>
          <w:rFonts w:ascii="Times" w:hAnsi="Times"/>
          <w:sz w:val="21"/>
          <w:szCs w:val="21"/>
          <w:lang w:eastAsia="zh-CN"/>
        </w:rPr>
        <w:t>operation is same as Rel-16 DCP, that is the UE can be configured with a parameter to enable/disable periodic CSI/L1-RSRP reporting, respectively:</w:t>
      </w:r>
    </w:p>
    <w:p w14:paraId="363DE67E"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DE67F"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363DE680"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E681"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63DE682"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63DE683"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E684" w14:textId="77777777" w:rsidR="00C50B41" w:rsidRDefault="00C264C2">
      <w:pPr>
        <w:numPr>
          <w:ilvl w:val="1"/>
          <w:numId w:val="22"/>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FFS: Whether RAN1 spec </w:t>
      </w:r>
      <w:r>
        <w:rPr>
          <w:rFonts w:ascii="Times" w:hAnsi="Times"/>
          <w:sz w:val="21"/>
          <w:szCs w:val="21"/>
          <w:lang w:eastAsia="zh-CN"/>
        </w:rPr>
        <w:t>impact is required.</w:t>
      </w:r>
    </w:p>
    <w:p w14:paraId="363DE685" w14:textId="77777777" w:rsidR="00C50B41" w:rsidRDefault="00C50B41">
      <w:pPr>
        <w:spacing w:after="0" w:line="240" w:lineRule="auto"/>
        <w:jc w:val="left"/>
        <w:rPr>
          <w:rFonts w:ascii="Times" w:hAnsi="Times"/>
          <w:sz w:val="21"/>
          <w:szCs w:val="21"/>
          <w:lang w:eastAsia="zh-CN" w:bidi="ar"/>
        </w:rPr>
      </w:pPr>
    </w:p>
    <w:p w14:paraId="363DE686" w14:textId="77777777" w:rsidR="00C50B41" w:rsidRDefault="00C264C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63DE687" w14:textId="77777777" w:rsidR="00C50B41" w:rsidRDefault="00C50B41">
      <w:pPr>
        <w:pStyle w:val="a2"/>
        <w:rPr>
          <w:lang w:val="en-GB"/>
        </w:rPr>
      </w:pPr>
    </w:p>
    <w:sectPr w:rsidR="00C50B4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E692" w14:textId="77777777" w:rsidR="00C50B41" w:rsidRDefault="00C264C2">
      <w:pPr>
        <w:spacing w:line="240" w:lineRule="auto"/>
      </w:pPr>
      <w:r>
        <w:separator/>
      </w:r>
    </w:p>
  </w:endnote>
  <w:endnote w:type="continuationSeparator" w:id="0">
    <w:p w14:paraId="363DE693" w14:textId="77777777" w:rsidR="00C50B41" w:rsidRDefault="00C26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default"/>
    <w:sig w:usb0="E00002FF" w:usb1="5000785B" w:usb2="00000000" w:usb3="00000000" w:csb0="2000019F" w:csb1="4F01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DE690" w14:textId="77777777" w:rsidR="00C50B41" w:rsidRDefault="00C264C2">
      <w:pPr>
        <w:spacing w:after="0"/>
      </w:pPr>
      <w:r>
        <w:separator/>
      </w:r>
    </w:p>
  </w:footnote>
  <w:footnote w:type="continuationSeparator" w:id="0">
    <w:p w14:paraId="363DE691" w14:textId="77777777" w:rsidR="00C50B41" w:rsidRDefault="00C26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0257640">
    <w:abstractNumId w:val="12"/>
  </w:num>
  <w:num w:numId="2" w16cid:durableId="435251905">
    <w:abstractNumId w:val="11"/>
  </w:num>
  <w:num w:numId="3" w16cid:durableId="533348402">
    <w:abstractNumId w:val="32"/>
  </w:num>
  <w:num w:numId="4" w16cid:durableId="1685091455">
    <w:abstractNumId w:val="17"/>
  </w:num>
  <w:num w:numId="5" w16cid:durableId="884490968">
    <w:abstractNumId w:val="38"/>
  </w:num>
  <w:num w:numId="6" w16cid:durableId="1924727109">
    <w:abstractNumId w:val="44"/>
    <w:lvlOverride w:ilvl="0">
      <w:startOverride w:val="1"/>
    </w:lvlOverride>
  </w:num>
  <w:num w:numId="7" w16cid:durableId="1409231894">
    <w:abstractNumId w:val="46"/>
  </w:num>
  <w:num w:numId="8" w16cid:durableId="1852068239">
    <w:abstractNumId w:val="57"/>
  </w:num>
  <w:num w:numId="9" w16cid:durableId="1341153457">
    <w:abstractNumId w:val="78"/>
  </w:num>
  <w:num w:numId="10" w16cid:durableId="254173639">
    <w:abstractNumId w:val="18"/>
  </w:num>
  <w:num w:numId="11" w16cid:durableId="1818035404">
    <w:abstractNumId w:val="2"/>
  </w:num>
  <w:num w:numId="12" w16cid:durableId="1108476121">
    <w:abstractNumId w:val="25"/>
  </w:num>
  <w:num w:numId="13" w16cid:durableId="1657539180">
    <w:abstractNumId w:val="47"/>
  </w:num>
  <w:num w:numId="14" w16cid:durableId="1924608784">
    <w:abstractNumId w:val="30"/>
  </w:num>
  <w:num w:numId="15" w16cid:durableId="912814718">
    <w:abstractNumId w:val="55"/>
  </w:num>
  <w:num w:numId="16" w16cid:durableId="598291697">
    <w:abstractNumId w:val="56"/>
  </w:num>
  <w:num w:numId="17" w16cid:durableId="1664242347">
    <w:abstractNumId w:val="53"/>
  </w:num>
  <w:num w:numId="18" w16cid:durableId="1175459981">
    <w:abstractNumId w:val="28"/>
  </w:num>
  <w:num w:numId="19" w16cid:durableId="59444359">
    <w:abstractNumId w:val="51"/>
  </w:num>
  <w:num w:numId="20" w16cid:durableId="1150636668">
    <w:abstractNumId w:val="70"/>
  </w:num>
  <w:num w:numId="21" w16cid:durableId="1152215830">
    <w:abstractNumId w:val="36"/>
  </w:num>
  <w:num w:numId="22" w16cid:durableId="377894897">
    <w:abstractNumId w:val="87"/>
  </w:num>
  <w:num w:numId="23" w16cid:durableId="1205102087">
    <w:abstractNumId w:val="22"/>
  </w:num>
  <w:num w:numId="24" w16cid:durableId="2015184439">
    <w:abstractNumId w:val="73"/>
  </w:num>
  <w:num w:numId="25" w16cid:durableId="1670911134">
    <w:abstractNumId w:val="84"/>
  </w:num>
  <w:num w:numId="26" w16cid:durableId="397940315">
    <w:abstractNumId w:val="33"/>
  </w:num>
  <w:num w:numId="27" w16cid:durableId="1426222150">
    <w:abstractNumId w:val="40"/>
  </w:num>
  <w:num w:numId="28" w16cid:durableId="356272433">
    <w:abstractNumId w:val="49"/>
  </w:num>
  <w:num w:numId="29" w16cid:durableId="692193668">
    <w:abstractNumId w:val="37"/>
  </w:num>
  <w:num w:numId="30" w16cid:durableId="1126048785">
    <w:abstractNumId w:val="71"/>
  </w:num>
  <w:num w:numId="31" w16cid:durableId="596444728">
    <w:abstractNumId w:val="31"/>
  </w:num>
  <w:num w:numId="32" w16cid:durableId="1882009186">
    <w:abstractNumId w:val="64"/>
  </w:num>
  <w:num w:numId="33" w16cid:durableId="207493599">
    <w:abstractNumId w:val="23"/>
  </w:num>
  <w:num w:numId="34" w16cid:durableId="6685058">
    <w:abstractNumId w:val="19"/>
  </w:num>
  <w:num w:numId="35" w16cid:durableId="1280212765">
    <w:abstractNumId w:val="16"/>
  </w:num>
  <w:num w:numId="36" w16cid:durableId="481820804">
    <w:abstractNumId w:val="7"/>
  </w:num>
  <w:num w:numId="37" w16cid:durableId="1257982976">
    <w:abstractNumId w:val="9"/>
  </w:num>
  <w:num w:numId="38" w16cid:durableId="988289843">
    <w:abstractNumId w:val="60"/>
  </w:num>
  <w:num w:numId="39" w16cid:durableId="562061203">
    <w:abstractNumId w:val="79"/>
  </w:num>
  <w:num w:numId="40" w16cid:durableId="20323826">
    <w:abstractNumId w:val="67"/>
  </w:num>
  <w:num w:numId="41" w16cid:durableId="1737583692">
    <w:abstractNumId w:val="83"/>
  </w:num>
  <w:num w:numId="42" w16cid:durableId="1995834103">
    <w:abstractNumId w:val="21"/>
  </w:num>
  <w:num w:numId="43" w16cid:durableId="73286205">
    <w:abstractNumId w:val="75"/>
  </w:num>
  <w:num w:numId="44" w16cid:durableId="1020862237">
    <w:abstractNumId w:val="27"/>
  </w:num>
  <w:num w:numId="45" w16cid:durableId="355885448">
    <w:abstractNumId w:val="43"/>
  </w:num>
  <w:num w:numId="46" w16cid:durableId="1492058354">
    <w:abstractNumId w:val="72"/>
  </w:num>
  <w:num w:numId="47" w16cid:durableId="994794285">
    <w:abstractNumId w:val="69"/>
  </w:num>
  <w:num w:numId="48" w16cid:durableId="1328823666">
    <w:abstractNumId w:val="52"/>
  </w:num>
  <w:num w:numId="49" w16cid:durableId="1345203492">
    <w:abstractNumId w:val="0"/>
  </w:num>
  <w:num w:numId="50" w16cid:durableId="1362048228">
    <w:abstractNumId w:val="3"/>
  </w:num>
  <w:num w:numId="51" w16cid:durableId="732434268">
    <w:abstractNumId w:val="6"/>
  </w:num>
  <w:num w:numId="52" w16cid:durableId="422923095">
    <w:abstractNumId w:val="13"/>
  </w:num>
  <w:num w:numId="53" w16cid:durableId="987249295">
    <w:abstractNumId w:val="1"/>
  </w:num>
  <w:num w:numId="54" w16cid:durableId="1521503490">
    <w:abstractNumId w:val="10"/>
  </w:num>
  <w:num w:numId="55" w16cid:durableId="1873835358">
    <w:abstractNumId w:val="4"/>
  </w:num>
  <w:num w:numId="56" w16cid:durableId="440489379">
    <w:abstractNumId w:val="20"/>
  </w:num>
  <w:num w:numId="57" w16cid:durableId="267465094">
    <w:abstractNumId w:val="76"/>
  </w:num>
  <w:num w:numId="58" w16cid:durableId="1232546364">
    <w:abstractNumId w:val="14"/>
  </w:num>
  <w:num w:numId="59" w16cid:durableId="1695231357">
    <w:abstractNumId w:val="68"/>
  </w:num>
  <w:num w:numId="60" w16cid:durableId="2029670035">
    <w:abstractNumId w:val="34"/>
  </w:num>
  <w:num w:numId="61" w16cid:durableId="591744551">
    <w:abstractNumId w:val="85"/>
  </w:num>
  <w:num w:numId="62" w16cid:durableId="1353844752">
    <w:abstractNumId w:val="62"/>
  </w:num>
  <w:num w:numId="63" w16cid:durableId="1149324697">
    <w:abstractNumId w:val="26"/>
  </w:num>
  <w:num w:numId="64" w16cid:durableId="518274948">
    <w:abstractNumId w:val="80"/>
  </w:num>
  <w:num w:numId="65" w16cid:durableId="1617983475">
    <w:abstractNumId w:val="15"/>
  </w:num>
  <w:num w:numId="66" w16cid:durableId="1645115022">
    <w:abstractNumId w:val="24"/>
  </w:num>
  <w:num w:numId="67" w16cid:durableId="308562616">
    <w:abstractNumId w:val="59"/>
  </w:num>
  <w:num w:numId="68" w16cid:durableId="1946963685">
    <w:abstractNumId w:val="50"/>
  </w:num>
  <w:num w:numId="69" w16cid:durableId="1399669652">
    <w:abstractNumId w:val="63"/>
  </w:num>
  <w:num w:numId="70" w16cid:durableId="129983918">
    <w:abstractNumId w:val="82"/>
  </w:num>
  <w:num w:numId="71" w16cid:durableId="2023243308">
    <w:abstractNumId w:val="39"/>
  </w:num>
  <w:num w:numId="72" w16cid:durableId="835340045">
    <w:abstractNumId w:val="29"/>
  </w:num>
  <w:num w:numId="73" w16cid:durableId="927735740">
    <w:abstractNumId w:val="65"/>
  </w:num>
  <w:num w:numId="74" w16cid:durableId="1009718032">
    <w:abstractNumId w:val="8"/>
  </w:num>
  <w:num w:numId="75" w16cid:durableId="189412735">
    <w:abstractNumId w:val="5"/>
  </w:num>
  <w:num w:numId="76" w16cid:durableId="648248974">
    <w:abstractNumId w:val="77"/>
  </w:num>
  <w:num w:numId="77" w16cid:durableId="586033944">
    <w:abstractNumId w:val="42"/>
  </w:num>
  <w:num w:numId="78" w16cid:durableId="416294108">
    <w:abstractNumId w:val="35"/>
  </w:num>
  <w:num w:numId="79" w16cid:durableId="571356548">
    <w:abstractNumId w:val="74"/>
  </w:num>
  <w:num w:numId="80" w16cid:durableId="1773551571">
    <w:abstractNumId w:val="66"/>
  </w:num>
  <w:num w:numId="81" w16cid:durableId="585500611">
    <w:abstractNumId w:val="45"/>
  </w:num>
  <w:num w:numId="82" w16cid:durableId="1457530053">
    <w:abstractNumId w:val="48"/>
  </w:num>
  <w:num w:numId="83" w16cid:durableId="793908608">
    <w:abstractNumId w:val="61"/>
  </w:num>
  <w:num w:numId="84" w16cid:durableId="271518774">
    <w:abstractNumId w:val="58"/>
  </w:num>
  <w:num w:numId="85" w16cid:durableId="756639355">
    <w:abstractNumId w:val="54"/>
  </w:num>
  <w:num w:numId="86" w16cid:durableId="653528884">
    <w:abstractNumId w:val="86"/>
  </w:num>
  <w:num w:numId="87" w16cid:durableId="1830823244">
    <w:abstractNumId w:val="81"/>
  </w:num>
  <w:num w:numId="88" w16cid:durableId="1756592819">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hideSpellingErrors/>
  <w:proofState w:spelling="clean" w:grammar="clean"/>
  <w:defaultTabStop w:val="28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EFB5C41A"/>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7F5"/>
    <w:rsid w:val="0005590D"/>
    <w:rsid w:val="00055C45"/>
    <w:rsid w:val="00055CA5"/>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B6"/>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169"/>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BC2"/>
    <w:rsid w:val="00125C5D"/>
    <w:rsid w:val="00126202"/>
    <w:rsid w:val="0012645A"/>
    <w:rsid w:val="001266BC"/>
    <w:rsid w:val="00126707"/>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2E"/>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4DFF"/>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1F2"/>
    <w:rsid w:val="001A225B"/>
    <w:rsid w:val="001A2304"/>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E4"/>
    <w:rsid w:val="001D2E7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9CA"/>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1B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3D7"/>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A84"/>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1B6"/>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97"/>
    <w:rsid w:val="00603AFD"/>
    <w:rsid w:val="00603C91"/>
    <w:rsid w:val="0060407F"/>
    <w:rsid w:val="0060411C"/>
    <w:rsid w:val="0060415A"/>
    <w:rsid w:val="0060437B"/>
    <w:rsid w:val="006043A8"/>
    <w:rsid w:val="0060447A"/>
    <w:rsid w:val="0060453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AC"/>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12"/>
    <w:rsid w:val="006C155A"/>
    <w:rsid w:val="006C1625"/>
    <w:rsid w:val="006C1677"/>
    <w:rsid w:val="006C1C06"/>
    <w:rsid w:val="006C1CAC"/>
    <w:rsid w:val="006C1CD1"/>
    <w:rsid w:val="006C1D1C"/>
    <w:rsid w:val="006C1DBC"/>
    <w:rsid w:val="006C1E3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A02"/>
    <w:rsid w:val="008A1B47"/>
    <w:rsid w:val="008A1BCB"/>
    <w:rsid w:val="008A1C32"/>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3B4"/>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54"/>
    <w:rsid w:val="008F5A79"/>
    <w:rsid w:val="008F5C30"/>
    <w:rsid w:val="008F5C37"/>
    <w:rsid w:val="008F5C3C"/>
    <w:rsid w:val="008F5CCD"/>
    <w:rsid w:val="008F5CD5"/>
    <w:rsid w:val="008F5D6D"/>
    <w:rsid w:val="008F5FC8"/>
    <w:rsid w:val="008F606C"/>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B75"/>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684"/>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E8"/>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A7"/>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AD"/>
    <w:rsid w:val="00BC1E82"/>
    <w:rsid w:val="00BC24C5"/>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2BF"/>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76"/>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02"/>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B6F"/>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C4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DBD"/>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590"/>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99B"/>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3DD9FB"/>
  <w15:docId w15:val="{5E06CC52-1AEC-48F1-A134-A78A2CF70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0"/>
    <w:uiPriority w:val="34"/>
    <w:qFormat/>
    <w:locked/>
    <w:rPr>
      <w:rFonts w:ascii="Times" w:eastAsia="游明朝" w:hAnsi="Times" w:cs="Times"/>
      <w:b/>
      <w:bCs/>
      <w:sz w:val="36"/>
      <w:szCs w:val="36"/>
      <w:lang w:val="sv-SE" w:eastAsia="ja-JP"/>
    </w:rPr>
  </w:style>
  <w:style w:type="paragraph" w:styleId="a0">
    <w:name w:val="List Paragraph"/>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__3.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__4.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83</Pages>
  <Words>32007</Words>
  <Characters>182445</Characters>
  <Application>Microsoft Office Word</Application>
  <DocSecurity>0</DocSecurity>
  <Lines>1520</Lines>
  <Paragraphs>428</Paragraphs>
  <ScaleCrop>false</ScaleCrop>
  <Company/>
  <LinksUpToDate>false</LinksUpToDate>
  <CharactersWithSpaces>214024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255</cp:revision>
  <dcterms:created xsi:type="dcterms:W3CDTF">2025-02-18T12:10:00Z</dcterms:created>
  <dcterms:modified xsi:type="dcterms:W3CDTF">2025-02-21T06:18:00Z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