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C3EAA" w14:textId="5B34A69A" w:rsidR="005C20F1" w:rsidRPr="005C20F1" w:rsidRDefault="005C20F1" w:rsidP="005C20F1">
      <w:pPr>
        <w:tabs>
          <w:tab w:val="right" w:pos="9638"/>
        </w:tabs>
        <w:suppressAutoHyphens/>
        <w:snapToGrid w:val="0"/>
        <w:rPr>
          <w:rFonts w:ascii="Times New Roman" w:hAnsi="Times New Roman" w:cs="Times New Roman"/>
          <w:b/>
          <w:sz w:val="22"/>
        </w:rPr>
      </w:pPr>
      <w:r w:rsidRPr="005C20F1">
        <w:rPr>
          <w:rFonts w:ascii="Times New Roman" w:hAnsi="Times New Roman" w:cs="Arial"/>
          <w:noProof/>
          <w:sz w:val="22"/>
        </w:rPr>
        <mc:AlternateContent>
          <mc:Choice Requires="wps">
            <w:drawing>
              <wp:anchor distT="0" distB="0" distL="0" distR="0" simplePos="0" relativeHeight="251659264" behindDoc="0" locked="0" layoutInCell="1" hidden="1" allowOverlap="1" wp14:anchorId="4105C2FF" wp14:editId="15168861">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a:effectLst/>
                      </wps:spPr>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shape w14:anchorId="1B87B3E9" id="任意多边形 5" o:spid="_x0000_s1026" alt="E15342G@835955749B6E11EC749357G609;;=683@CYV41043!!!!!!BIHO@]v41043!!!!@7G01C71102E29E17G3S0,18yyyy!It`vdh!Bnoushctuhno!Udlqm`ud/enb!!!!!!!!!!!!!!!!!!!!!!!!!!!!!!!!!!!!!!!!!!!!!!!!!!!!!!!!!!!!!!!!!!!!!!!!!!!!!!!!!!!!!!!!!!!!!!!!!!!!!!!!!!!!!!!!!!!!!!!!!!!!!!!!!!!!!!!!!!!!!!!!!!!!!!!!!!!!!!!!!!!!!!!!!!!!!!!!!!!!!!!!!!!!!!!!!!!!!!!!!!!!!!!!!!!!!!!!!!!!!!!!!!!!!!!!!!!!!!!!!!!!!!!!!!!!!!!!!!!!!!!!!!!!!!!!!!!!!!!!!!!!!!!!!!!!!!!!!!!!!!!!!!!!!!!!!!!!!!!!!!!!!!!!!!!!!!!!!!!!!!!!!!!!!!!!!!!!!!!!!!!!!!!!!!!!!!!!!!!!!!!!!!!!!!!!!!!!!!!!!!!!!!!!!!!!!!!!!!!!!!!!!!!!!!!!!!!!!!!!!!!!!!!!!!!!!!!!!!!!!!!!!!!!!!!!!!!!!!!!!!!!!!!!!!!!!!!!!!!!!!!!!!!!!!!!!!!!!!!!!!!!!!!!!!!!!!!!!!!!!!!!!!!!!!!!!!!!!!!!!!!!!!!!!!!!!!!!!!!!!!!!!!!!!!!!!!!!!!!!!!!!!!!!!!!!!!!!!!!!!!!!!!!!!!!!!!!!!!!!!!!!!!!!!!!!!!!!!!!!!!!!!!!!!!!!!!!!!!!!!!!!!!!!!!!!!!!!!!!!!!!!!!!!!!!!!!!!!!!!!!!!!!!!!!!!!!!!!!!!!!!!!!!!!!!!!!!!!!!!!!!!!!!!!!!!!!!!!!!!!!!!!!!!!!!!!!!!!!!!!!!!!!!!!!!!!!!!!!!!!!!!!!!!!!!!!!!!!!!!!!!!!!!!!!!!!!!!!!!!!!!!!!!!!!!!!!!!!!!!!!!!!!!!!!!!!!!!!!!!!!!!!!!!!!!!!!!!!!!!!!!!!!!!!!!!!!!!!!!!!!!!!!!!!!!!!!!!!!!!!!!!!!!!!!!!!!!!!!!!!!!!!!!!!!!!!!!!!!!!!!!!!!!!!!!!!!!!!!!!!!!!!!!!!!!!!!!!!!!!!!!!!!!!!!!!!!!!!!!!!!!!!!!!!!!!!!!!!!!!!!!!!!!!!!!!!!!!!!!!!!!!!!!!!!!!!!!!!!!!!!!!!!!!!!!!!!!!!!!!!!!!!!!!!!!!!!!!!!!!!!!!!!!!!!!!!!!!!!!!!!!!!!!!!!!!!!!!!!!!!!!!!!!!!!!!!!!!!!!!!!!!!!!!!!!!!!!!!!!!!!!!!!!!!!!!!!!!!!!!!!!!!!!!!!!!!!!!!!!!!!!!!!!!!!!!!!!!!!!!!!!!!!!!!!!!!!!!!!!!!!!!!!!!!!!!!!!!!!!!!!!!!!!!!!!!!!!!!!!!!!!!!!!!!!!!!!!!!!!!!!!!!!!!!!!!!!!!!!!!!!!!!!!!!!!!!!!!!!!!!!!!!!!!!!!!!!!!!!!!!!!!!!!!!!!!!!!!!!!!!!!!!!!!!!!!!!!!!!!!!!!!!!!!!!!!!!!!!!!!!!!!!!!!!!!!!!!!!!!!!!!!!!!!!!!!!!!!!!!!!!!!!!!!!!!!!!!!!!!!!!!!!!!!!!!!!!!!!!!!!!!!!!!!!!!!!!!!!!!!!!!!!!!!!!!!!!!!!!!!!!!!!!!!!!!!!!!!!!!!!!!!!!!!!!!!!!!!!!!!!!!!!!!!!!!!!!!!!!!!!!!!!!!!!!!!!!!!!!!!!!!!!!!!!!!!!!!!!!!!!!!!!!!!!!!!!!!!!!!!!!!!!!!!!!!!!!!!!!!!!!!!!!!!!!!!!!!!!!!!!!!!!!!!!!!!!!!!!!!!!!!!!!!!!!!!!!!!!!!!!!!!!!!!!!!!!!!!!!!!!!!!!!!!!!!!!!!!!!!!!!!!!!!!!!!!!!!!!!!!!!!!!!!!!!!!!!!!!!!!!!!!!!!!!!!!!!!!!!!!!!!!!!!!!!!!!!!!!!!!!!!!!!!!!!!!!!!!!!!!!!!!!!!!!!!!!!!!!!!!!!!!!!!!!!!!!!!!!!!!!!!!!!!!!!!!!!!!!!!!!!!!!!!!!!!!!!!!!!!!!!!!!!!!!!!!!!!!!!!!!!!!!!!!!!!!!!!!!!!!!!!!!!!!!!!!!!!!!!!!!!!!!!!!!!!!!!!!!!!!!!!!!!!!!!!!!!!!!!!!!!!!!!!!!!!!!!!!!!!!!!!!!!!!!!!!!!!!!!!!!!!!!!!!!!!!!!!!!!!!!!!!!!!!!!!!!!!!!!!!!!!!!!!!!!!!!!!!!!!!!!!!!!!!!!!!!!!!!!!!!!!!!!!!!!!!!!!!!!!!!!!!!!!!!!!!!!!!!!!!!!!!!!!!!!!!!!!!!!!!!1!^" style="position:absolute;left:0;text-align:left;margin-left:0;margin-top:.05pt;width:.1pt;height:.1pt;z-index:251659264;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&#1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path arrowok="t"/>
              </v:shape>
            </w:pict>
          </mc:Fallback>
        </mc:AlternateContent>
      </w:r>
      <w:r w:rsidRPr="005C20F1">
        <w:rPr>
          <w:rFonts w:ascii="Times New Roman" w:hAnsi="Times New Roman" w:cs="Times New Roman"/>
          <w:b/>
          <w:sz w:val="22"/>
        </w:rPr>
        <w:t>3GPP TSG-RAN WG1 Meeting #120</w:t>
      </w:r>
      <w:r w:rsidRPr="005C20F1">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sidR="009E07B8" w:rsidRPr="009E07B8">
        <w:rPr>
          <w:rFonts w:ascii="Times New Roman" w:hAnsi="Times New Roman" w:cs="Times New Roman"/>
          <w:b/>
          <w:sz w:val="22"/>
        </w:rPr>
        <w:t>R1-2501458</w:t>
      </w:r>
      <w:bookmarkStart w:id="0" w:name="_GoBack"/>
      <w:bookmarkEnd w:id="0"/>
    </w:p>
    <w:p w14:paraId="28BCBF99" w14:textId="77777777" w:rsidR="005C20F1" w:rsidRPr="005C20F1" w:rsidRDefault="005C20F1" w:rsidP="005C20F1">
      <w:pPr>
        <w:tabs>
          <w:tab w:val="right" w:pos="9216"/>
        </w:tabs>
        <w:suppressAutoHyphens/>
        <w:snapToGrid w:val="0"/>
        <w:spacing w:after="60"/>
        <w:rPr>
          <w:rFonts w:ascii="Times New Roman" w:hAnsi="Times New Roman" w:cs="Times New Roman"/>
          <w:b/>
          <w:sz w:val="22"/>
        </w:rPr>
      </w:pPr>
      <w:r w:rsidRPr="005C20F1">
        <w:rPr>
          <w:rFonts w:ascii="Times New Roman" w:hAnsi="Times New Roman" w:cs="Times New Roman"/>
          <w:b/>
          <w:sz w:val="22"/>
        </w:rPr>
        <w:t>Athens, Greece, February 17 – 21, 2025</w:t>
      </w:r>
    </w:p>
    <w:p w14:paraId="6C0F2121" w14:textId="77777777" w:rsidR="005C20F1" w:rsidRPr="005C20F1" w:rsidRDefault="005C20F1" w:rsidP="005C20F1">
      <w:pPr>
        <w:pBdr>
          <w:top w:val="single" w:sz="4" w:space="1" w:color="000000"/>
        </w:pBdr>
        <w:suppressAutoHyphens/>
        <w:snapToGrid w:val="0"/>
        <w:rPr>
          <w:rFonts w:ascii="Times New Roman" w:hAnsi="Times New Roman" w:cs="Times New Roman"/>
          <w:b/>
          <w:sz w:val="16"/>
          <w:szCs w:val="16"/>
        </w:rPr>
      </w:pPr>
    </w:p>
    <w:p w14:paraId="1B76D2F2" w14:textId="77777777" w:rsidR="005C20F1" w:rsidRPr="005C20F1" w:rsidRDefault="005C20F1" w:rsidP="005C20F1">
      <w:pPr>
        <w:suppressAutoHyphens/>
        <w:snapToGrid w:val="0"/>
        <w:spacing w:after="60"/>
        <w:ind w:left="1555" w:hanging="1555"/>
        <w:rPr>
          <w:rFonts w:ascii="Times New Roman" w:hAnsi="Times New Roman" w:cs="Times New Roman"/>
          <w:b/>
          <w:sz w:val="22"/>
        </w:rPr>
      </w:pPr>
      <w:r w:rsidRPr="005C20F1">
        <w:rPr>
          <w:rFonts w:ascii="Times New Roman" w:hAnsi="Times New Roman" w:cs="Times New Roman"/>
          <w:b/>
          <w:sz w:val="22"/>
        </w:rPr>
        <w:t>Agenda Item:</w:t>
      </w:r>
      <w:r w:rsidRPr="005C20F1">
        <w:rPr>
          <w:rFonts w:ascii="Times New Roman" w:hAnsi="Times New Roman" w:cs="Times New Roman"/>
          <w:b/>
          <w:sz w:val="22"/>
        </w:rPr>
        <w:tab/>
        <w:t>9.3.3</w:t>
      </w:r>
    </w:p>
    <w:p w14:paraId="38874D61" w14:textId="77777777" w:rsidR="005C20F1" w:rsidRPr="005C20F1" w:rsidRDefault="005C20F1" w:rsidP="005C20F1">
      <w:pPr>
        <w:suppressAutoHyphens/>
        <w:snapToGrid w:val="0"/>
        <w:spacing w:after="60"/>
        <w:ind w:left="1555" w:hanging="1555"/>
        <w:rPr>
          <w:rFonts w:ascii="Times New Roman" w:hAnsi="Times New Roman" w:cs="Times New Roman"/>
          <w:b/>
          <w:sz w:val="22"/>
        </w:rPr>
      </w:pPr>
      <w:r w:rsidRPr="005C20F1">
        <w:rPr>
          <w:rFonts w:ascii="Times New Roman" w:hAnsi="Times New Roman" w:cs="Times New Roman"/>
          <w:b/>
          <w:sz w:val="22"/>
        </w:rPr>
        <w:t>Source:</w:t>
      </w:r>
      <w:r w:rsidRPr="005C20F1">
        <w:rPr>
          <w:rFonts w:ascii="Times New Roman" w:hAnsi="Times New Roman" w:cs="Times New Roman"/>
          <w:b/>
          <w:sz w:val="22"/>
        </w:rPr>
        <w:tab/>
        <w:t>Moderator (Huawei)</w:t>
      </w:r>
    </w:p>
    <w:p w14:paraId="39B0564F" w14:textId="73889996" w:rsidR="005C20F1" w:rsidRPr="005C20F1" w:rsidRDefault="005C20F1" w:rsidP="005C20F1">
      <w:pPr>
        <w:suppressAutoHyphens/>
        <w:snapToGrid w:val="0"/>
        <w:spacing w:after="60"/>
        <w:ind w:left="1555" w:hanging="1555"/>
        <w:rPr>
          <w:rFonts w:ascii="Times New Roman" w:hAnsi="Times New Roman" w:cs="Times New Roman"/>
          <w:b/>
          <w:sz w:val="22"/>
        </w:rPr>
      </w:pPr>
      <w:r w:rsidRPr="005C20F1">
        <w:rPr>
          <w:rFonts w:ascii="Times New Roman" w:hAnsi="Times New Roman" w:cs="Times New Roman"/>
          <w:b/>
          <w:sz w:val="22"/>
        </w:rPr>
        <w:t>Title:</w:t>
      </w:r>
      <w:r w:rsidRPr="005C20F1">
        <w:rPr>
          <w:rFonts w:ascii="Times New Roman" w:hAnsi="Times New Roman" w:cs="Times New Roman"/>
          <w:b/>
          <w:sz w:val="22"/>
        </w:rPr>
        <w:tab/>
        <w:t xml:space="preserve">Summary #1 of </w:t>
      </w:r>
      <w:r w:rsidR="00AF6DE6">
        <w:rPr>
          <w:rFonts w:ascii="Times New Roman" w:hAnsi="Times New Roman" w:cs="Times New Roman"/>
          <w:b/>
          <w:sz w:val="22"/>
        </w:rPr>
        <w:t xml:space="preserve">discussion </w:t>
      </w:r>
      <w:r w:rsidR="00AF6DE6" w:rsidRPr="00AF6DE6">
        <w:rPr>
          <w:rFonts w:ascii="Times New Roman" w:hAnsi="Times New Roman" w:cs="Times New Roman"/>
          <w:b/>
          <w:sz w:val="22"/>
        </w:rPr>
        <w:t>on RRC parameters for 9.3.3</w:t>
      </w:r>
    </w:p>
    <w:p w14:paraId="3CEBE6E5" w14:textId="77777777" w:rsidR="005C20F1" w:rsidRPr="005C20F1" w:rsidRDefault="005C20F1" w:rsidP="005C20F1">
      <w:pPr>
        <w:suppressAutoHyphens/>
        <w:snapToGrid w:val="0"/>
        <w:spacing w:after="60"/>
        <w:ind w:left="1555" w:hanging="1555"/>
        <w:rPr>
          <w:rFonts w:ascii="Times New Roman" w:hAnsi="Times New Roman" w:cs="Times New Roman"/>
          <w:b/>
          <w:sz w:val="22"/>
        </w:rPr>
      </w:pPr>
      <w:r w:rsidRPr="005C20F1">
        <w:rPr>
          <w:rFonts w:ascii="Times New Roman" w:hAnsi="Times New Roman" w:cs="Times New Roman"/>
          <w:b/>
          <w:sz w:val="22"/>
        </w:rPr>
        <w:t>Document for:</w:t>
      </w:r>
      <w:r w:rsidRPr="005C20F1">
        <w:rPr>
          <w:rFonts w:ascii="Times New Roman" w:hAnsi="Times New Roman" w:cs="Times New Roman"/>
          <w:b/>
          <w:sz w:val="22"/>
        </w:rPr>
        <w:tab/>
        <w:t>Discussion and Decision</w:t>
      </w:r>
    </w:p>
    <w:p w14:paraId="5C8BE014" w14:textId="77777777" w:rsidR="00AF6DE6" w:rsidRDefault="00AF6DE6" w:rsidP="00AF6DE6">
      <w:pPr>
        <w:pBdr>
          <w:bottom w:val="single" w:sz="4" w:space="1" w:color="000000"/>
        </w:pBdr>
        <w:rPr>
          <w:rFonts w:cs="Times New Roman"/>
          <w:b/>
          <w:sz w:val="16"/>
          <w:szCs w:val="16"/>
        </w:rPr>
      </w:pPr>
    </w:p>
    <w:p w14:paraId="3B2D28DE" w14:textId="4EE11CBD" w:rsidR="00C47CD1" w:rsidRDefault="00C47CD1" w:rsidP="00C47CD1">
      <w:pPr>
        <w:pStyle w:val="1"/>
        <w:rPr>
          <w:rFonts w:ascii="Arial" w:hAnsi="Arial" w:cs="Arial"/>
        </w:rPr>
      </w:pPr>
      <w:r>
        <w:rPr>
          <w:rFonts w:ascii="Arial" w:hAnsi="Arial" w:cs="Arial" w:hint="eastAsia"/>
        </w:rPr>
        <w:t>I</w:t>
      </w:r>
      <w:r>
        <w:rPr>
          <w:rFonts w:ascii="Arial" w:hAnsi="Arial" w:cs="Arial"/>
        </w:rPr>
        <w:t>ntroduction</w:t>
      </w:r>
    </w:p>
    <w:p w14:paraId="2D185F65" w14:textId="3C8C3DB4" w:rsidR="00C47CD1" w:rsidRPr="00C47CD1" w:rsidRDefault="00C47CD1" w:rsidP="00C47CD1">
      <w:pPr>
        <w:rPr>
          <w:rFonts w:ascii="Times New Roman" w:hAnsi="Times New Roman" w:cs="Times New Roman"/>
          <w:sz w:val="22"/>
        </w:rPr>
      </w:pPr>
      <w:r w:rsidRPr="00C47CD1">
        <w:rPr>
          <w:rFonts w:ascii="Times New Roman" w:hAnsi="Times New Roman" w:cs="Times New Roman" w:hint="cs"/>
          <w:sz w:val="22"/>
        </w:rPr>
        <w:t>T</w:t>
      </w:r>
      <w:r w:rsidRPr="00C47CD1">
        <w:rPr>
          <w:rFonts w:ascii="Times New Roman" w:hAnsi="Times New Roman" w:cs="Times New Roman"/>
          <w:sz w:val="22"/>
        </w:rPr>
        <w:t>his contribution</w:t>
      </w:r>
      <w:r>
        <w:rPr>
          <w:rFonts w:ascii="Times New Roman" w:hAnsi="Times New Roman" w:cs="Times New Roman"/>
          <w:sz w:val="22"/>
        </w:rPr>
        <w:t xml:space="preserve"> summarizes the discussion on RRC parameters for 9.3.3 based on the initial input in </w:t>
      </w:r>
      <w:r w:rsidR="00BB07D7">
        <w:rPr>
          <w:rFonts w:ascii="Times New Roman" w:hAnsi="Times New Roman" w:cs="Times New Roman"/>
          <w:sz w:val="22"/>
        </w:rPr>
        <w:fldChar w:fldCharType="begin"/>
      </w:r>
      <w:r w:rsidR="00BB07D7">
        <w:rPr>
          <w:rFonts w:ascii="Times New Roman" w:hAnsi="Times New Roman" w:cs="Times New Roman"/>
          <w:sz w:val="22"/>
        </w:rPr>
        <w:instrText xml:space="preserve"> REF _Ref190642623 \r \h </w:instrText>
      </w:r>
      <w:r w:rsidR="00BB07D7">
        <w:rPr>
          <w:rFonts w:ascii="Times New Roman" w:hAnsi="Times New Roman" w:cs="Times New Roman"/>
          <w:sz w:val="22"/>
        </w:rPr>
      </w:r>
      <w:r w:rsidR="00BB07D7">
        <w:rPr>
          <w:rFonts w:ascii="Times New Roman" w:hAnsi="Times New Roman" w:cs="Times New Roman"/>
          <w:sz w:val="22"/>
        </w:rPr>
        <w:fldChar w:fldCharType="separate"/>
      </w:r>
      <w:r w:rsidR="00BB07D7">
        <w:rPr>
          <w:rFonts w:ascii="Times New Roman" w:hAnsi="Times New Roman" w:cs="Times New Roman"/>
          <w:sz w:val="22"/>
        </w:rPr>
        <w:t>[1]</w:t>
      </w:r>
      <w:r w:rsidR="00BB07D7">
        <w:rPr>
          <w:rFonts w:ascii="Times New Roman" w:hAnsi="Times New Roman" w:cs="Times New Roman"/>
          <w:sz w:val="22"/>
        </w:rPr>
        <w:fldChar w:fldCharType="end"/>
      </w:r>
      <w:r w:rsidR="00BB07D7">
        <w:rPr>
          <w:rFonts w:ascii="Times New Roman" w:hAnsi="Times New Roman" w:cs="Times New Roman"/>
          <w:sz w:val="22"/>
        </w:rPr>
        <w:t>.</w:t>
      </w:r>
    </w:p>
    <w:p w14:paraId="368F526A" w14:textId="22363B97" w:rsidR="00EF7285" w:rsidRPr="0033718C" w:rsidRDefault="00D63973" w:rsidP="0033718C">
      <w:pPr>
        <w:pStyle w:val="1"/>
        <w:rPr>
          <w:rFonts w:ascii="Arial" w:hAnsi="Arial" w:cs="Arial"/>
        </w:rPr>
      </w:pPr>
      <w:r w:rsidRPr="0033718C">
        <w:rPr>
          <w:rFonts w:ascii="Arial" w:hAnsi="Arial" w:cs="Arial"/>
        </w:rPr>
        <w:t>Round 1</w:t>
      </w:r>
      <w:r w:rsidR="00D36089" w:rsidRPr="0033718C">
        <w:rPr>
          <w:rFonts w:ascii="Arial" w:hAnsi="Arial" w:cs="Arial"/>
        </w:rPr>
        <w:t xml:space="preserve"> (Open)</w:t>
      </w:r>
    </w:p>
    <w:p w14:paraId="3B9BAEA6" w14:textId="445B76CD" w:rsidR="00D63973" w:rsidRPr="0033718C" w:rsidRDefault="00D36089" w:rsidP="0033718C">
      <w:pPr>
        <w:pStyle w:val="2"/>
        <w:rPr>
          <w:rFonts w:ascii="Arial" w:hAnsi="Arial" w:cs="Arial"/>
        </w:rPr>
      </w:pPr>
      <w:r w:rsidRPr="0033718C">
        <w:rPr>
          <w:rFonts w:ascii="Arial" w:hAnsi="Arial" w:cs="Arial"/>
        </w:rPr>
        <w:t>General comments</w:t>
      </w:r>
    </w:p>
    <w:tbl>
      <w:tblPr>
        <w:tblStyle w:val="11"/>
        <w:tblW w:w="5000" w:type="pct"/>
        <w:tblLook w:val="04A0" w:firstRow="1" w:lastRow="0" w:firstColumn="1" w:lastColumn="0" w:noHBand="0" w:noVBand="1"/>
      </w:tblPr>
      <w:tblGrid>
        <w:gridCol w:w="2527"/>
        <w:gridCol w:w="11421"/>
      </w:tblGrid>
      <w:tr w:rsidR="0033718C" w:rsidRPr="00C77385" w14:paraId="109660B3" w14:textId="77777777" w:rsidTr="009377C0">
        <w:tc>
          <w:tcPr>
            <w:tcW w:w="906" w:type="pct"/>
            <w:shd w:val="clear" w:color="auto" w:fill="FFC000"/>
          </w:tcPr>
          <w:p w14:paraId="7B2907F5" w14:textId="77777777" w:rsidR="0033718C" w:rsidRPr="00C77385" w:rsidRDefault="0033718C" w:rsidP="009377C0">
            <w:pPr>
              <w:jc w:val="center"/>
              <w:rPr>
                <w:rFonts w:ascii="Times New Roman" w:hAnsi="Times New Roman" w:cs="Times New Roman"/>
                <w:b/>
                <w:bCs/>
                <w:sz w:val="22"/>
              </w:rPr>
            </w:pPr>
            <w:r w:rsidRPr="00C77385">
              <w:rPr>
                <w:rFonts w:ascii="Times New Roman" w:hAnsi="Times New Roman" w:cs="Times New Roman"/>
                <w:b/>
                <w:bCs/>
                <w:sz w:val="22"/>
              </w:rPr>
              <w:t>Company</w:t>
            </w:r>
          </w:p>
        </w:tc>
        <w:tc>
          <w:tcPr>
            <w:tcW w:w="4094" w:type="pct"/>
            <w:shd w:val="clear" w:color="auto" w:fill="FFC000"/>
          </w:tcPr>
          <w:p w14:paraId="70232D86" w14:textId="77777777" w:rsidR="0033718C" w:rsidRPr="00C77385" w:rsidRDefault="0033718C" w:rsidP="009377C0">
            <w:pPr>
              <w:jc w:val="center"/>
              <w:rPr>
                <w:rFonts w:ascii="Times New Roman" w:hAnsi="Times New Roman" w:cs="Times New Roman"/>
                <w:b/>
                <w:bCs/>
                <w:sz w:val="22"/>
              </w:rPr>
            </w:pPr>
            <w:r w:rsidRPr="00C77385">
              <w:rPr>
                <w:rFonts w:ascii="Times New Roman" w:hAnsi="Times New Roman" w:cs="Times New Roman"/>
                <w:b/>
                <w:bCs/>
                <w:sz w:val="22"/>
              </w:rPr>
              <w:t>Comments</w:t>
            </w:r>
          </w:p>
        </w:tc>
      </w:tr>
      <w:tr w:rsidR="0033718C" w:rsidRPr="00C77385" w14:paraId="020B375F" w14:textId="77777777" w:rsidTr="009377C0">
        <w:tc>
          <w:tcPr>
            <w:tcW w:w="906" w:type="pct"/>
          </w:tcPr>
          <w:p w14:paraId="74085F9B" w14:textId="793AF5EA" w:rsidR="0033718C" w:rsidRPr="00C77385" w:rsidRDefault="00BE0954" w:rsidP="009377C0">
            <w:pPr>
              <w:rPr>
                <w:rFonts w:ascii="Times New Roman" w:hAnsi="Times New Roman" w:cs="Times New Roman"/>
                <w:sz w:val="22"/>
              </w:rPr>
            </w:pPr>
            <w:r>
              <w:rPr>
                <w:rFonts w:ascii="Times New Roman" w:hAnsi="Times New Roman" w:cs="Times New Roman"/>
                <w:sz w:val="22"/>
              </w:rPr>
              <w:t>Ericsson</w:t>
            </w:r>
          </w:p>
        </w:tc>
        <w:tc>
          <w:tcPr>
            <w:tcW w:w="4094" w:type="pct"/>
          </w:tcPr>
          <w:p w14:paraId="0ECFFF4D" w14:textId="77777777" w:rsidR="005259FF" w:rsidRPr="005259FF" w:rsidRDefault="005259FF" w:rsidP="009377C0">
            <w:pPr>
              <w:rPr>
                <w:rFonts w:ascii="Times New Roman" w:hAnsi="Times New Roman" w:cs="Times New Roman"/>
                <w:b/>
                <w:bCs/>
                <w:sz w:val="22"/>
              </w:rPr>
            </w:pPr>
            <w:r w:rsidRPr="005259FF">
              <w:rPr>
                <w:rFonts w:ascii="Times New Roman" w:hAnsi="Times New Roman" w:cs="Times New Roman"/>
                <w:b/>
                <w:bCs/>
                <w:sz w:val="22"/>
              </w:rPr>
              <w:t>Comment #1:</w:t>
            </w:r>
          </w:p>
          <w:p w14:paraId="02CB2B75" w14:textId="1DE6287A" w:rsidR="0033718C" w:rsidRDefault="00BE0954" w:rsidP="009377C0">
            <w:pPr>
              <w:rPr>
                <w:rFonts w:ascii="Times New Roman" w:hAnsi="Times New Roman" w:cs="Times New Roman"/>
                <w:sz w:val="22"/>
              </w:rPr>
            </w:pPr>
            <w:r>
              <w:rPr>
                <w:rFonts w:ascii="Times New Roman" w:hAnsi="Times New Roman" w:cs="Times New Roman"/>
                <w:sz w:val="22"/>
              </w:rPr>
              <w:t xml:space="preserve">We appreciate the Moderator’s effort and enthusiasm </w:t>
            </w:r>
            <w:r w:rsidR="00F03E55">
              <w:rPr>
                <w:rFonts w:ascii="Times New Roman" w:hAnsi="Times New Roman" w:cs="Times New Roman"/>
                <w:sz w:val="22"/>
              </w:rPr>
              <w:t>writing</w:t>
            </w:r>
            <w:r>
              <w:rPr>
                <w:rFonts w:ascii="Times New Roman" w:hAnsi="Times New Roman" w:cs="Times New Roman"/>
                <w:sz w:val="22"/>
              </w:rPr>
              <w:t xml:space="preserve"> ASN.1 code</w:t>
            </w:r>
            <w:r w:rsidR="00F03E55">
              <w:rPr>
                <w:rFonts w:ascii="Times New Roman" w:hAnsi="Times New Roman" w:cs="Times New Roman"/>
                <w:sz w:val="22"/>
              </w:rPr>
              <w:t xml:space="preserve"> </w:t>
            </w:r>
            <w:r>
              <w:rPr>
                <w:rFonts w:ascii="Times New Roman" w:hAnsi="Times New Roman" w:cs="Times New Roman"/>
                <w:sz w:val="22"/>
              </w:rPr>
              <w:t>in Column K (value range). However, in I fear that this is overstepping RAN2 wor</w:t>
            </w:r>
            <w:r w:rsidR="00F03E55">
              <w:rPr>
                <w:rFonts w:ascii="Times New Roman" w:hAnsi="Times New Roman" w:cs="Times New Roman"/>
                <w:sz w:val="22"/>
              </w:rPr>
              <w:t>k and it is sometimes hard to read</w:t>
            </w:r>
            <w:r>
              <w:rPr>
                <w:rFonts w:ascii="Times New Roman" w:hAnsi="Times New Roman" w:cs="Times New Roman"/>
                <w:sz w:val="22"/>
              </w:rPr>
              <w:t xml:space="preserve">. In Column K, RAN1 should simply indicate what values are needed. </w:t>
            </w:r>
            <w:r w:rsidR="0022734D">
              <w:rPr>
                <w:rFonts w:ascii="Times New Roman" w:hAnsi="Times New Roman" w:cs="Times New Roman"/>
                <w:sz w:val="22"/>
              </w:rPr>
              <w:t>Some examples that should</w:t>
            </w:r>
            <w:r>
              <w:rPr>
                <w:rFonts w:ascii="Times New Roman" w:hAnsi="Times New Roman" w:cs="Times New Roman"/>
                <w:sz w:val="22"/>
              </w:rPr>
              <w:t xml:space="preserve"> simplified:</w:t>
            </w:r>
          </w:p>
          <w:p w14:paraId="55166C5F" w14:textId="7B8A8D81" w:rsidR="00BE0954" w:rsidRDefault="00BE0954" w:rsidP="009377C0">
            <w:pPr>
              <w:rPr>
                <w:rFonts w:ascii="Times New Roman" w:hAnsi="Times New Roman" w:cs="Times New Roman"/>
                <w:sz w:val="22"/>
              </w:rPr>
            </w:pPr>
            <w:r>
              <w:rPr>
                <w:rFonts w:ascii="Times New Roman" w:hAnsi="Times New Roman" w:cs="Times New Roman"/>
                <w:sz w:val="22"/>
              </w:rPr>
              <w:t>Row 3,7: Change to “</w:t>
            </w:r>
            <w:r w:rsidR="00A37A17">
              <w:rPr>
                <w:rFonts w:ascii="Times New Roman" w:hAnsi="Times New Roman" w:cs="Times New Roman"/>
                <w:sz w:val="22"/>
              </w:rPr>
              <w:t>2 integers</w:t>
            </w:r>
            <w:r>
              <w:rPr>
                <w:rFonts w:ascii="Times New Roman" w:hAnsi="Times New Roman" w:cs="Times New Roman"/>
                <w:sz w:val="22"/>
              </w:rPr>
              <w:t xml:space="preserve"> each in the range 0..13”</w:t>
            </w:r>
          </w:p>
          <w:p w14:paraId="5C8893BB" w14:textId="77777777" w:rsidR="00BE0954" w:rsidRDefault="00BE0954" w:rsidP="00BE0954">
            <w:pPr>
              <w:rPr>
                <w:rFonts w:ascii="Times New Roman" w:hAnsi="Times New Roman" w:cs="Times New Roman"/>
                <w:sz w:val="22"/>
              </w:rPr>
            </w:pPr>
            <w:r>
              <w:rPr>
                <w:rFonts w:ascii="Times New Roman" w:hAnsi="Times New Roman" w:cs="Times New Roman"/>
                <w:sz w:val="22"/>
              </w:rPr>
              <w:t>Row 10: ‘</w:t>
            </w:r>
            <w:r w:rsidRPr="00991B77">
              <w:rPr>
                <w:rFonts w:ascii="Times New Roman" w:hAnsi="Times New Roman" w:cs="Times New Roman"/>
                <w:sz w:val="22"/>
              </w:rPr>
              <w:t>cli-RSSI’</w:t>
            </w:r>
            <w:r>
              <w:rPr>
                <w:rFonts w:ascii="Times New Roman" w:hAnsi="Times New Roman" w:cs="Times New Roman"/>
                <w:sz w:val="22"/>
              </w:rPr>
              <w:t xml:space="preserve"> and</w:t>
            </w:r>
            <w:r w:rsidRPr="00991B77">
              <w:rPr>
                <w:rFonts w:ascii="Times New Roman" w:hAnsi="Times New Roman" w:cs="Times New Roman"/>
                <w:sz w:val="22"/>
              </w:rPr>
              <w:t xml:space="preserve"> ‘cli-SRS-RSRP’</w:t>
            </w:r>
          </w:p>
          <w:p w14:paraId="781524B5" w14:textId="77777777" w:rsidR="00A37A17" w:rsidRDefault="00A37A17" w:rsidP="00BE0954">
            <w:pPr>
              <w:rPr>
                <w:rFonts w:ascii="Times New Roman" w:hAnsi="Times New Roman" w:cs="Times New Roman"/>
                <w:sz w:val="22"/>
              </w:rPr>
            </w:pPr>
            <w:r>
              <w:rPr>
                <w:rFonts w:ascii="Times New Roman" w:hAnsi="Times New Roman" w:cs="Times New Roman"/>
                <w:sz w:val="22"/>
              </w:rPr>
              <w:t>Row 11: 1, 2, 3, or 4</w:t>
            </w:r>
          </w:p>
          <w:p w14:paraId="34F18275" w14:textId="65B7EF61" w:rsidR="00A37A17" w:rsidRDefault="00A37A17" w:rsidP="00BE0954">
            <w:pPr>
              <w:rPr>
                <w:rFonts w:ascii="Times New Roman" w:hAnsi="Times New Roman" w:cs="Times New Roman"/>
                <w:sz w:val="22"/>
              </w:rPr>
            </w:pPr>
            <w:r>
              <w:rPr>
                <w:rFonts w:ascii="Times New Roman" w:hAnsi="Times New Roman" w:cs="Times New Roman"/>
                <w:sz w:val="22"/>
              </w:rPr>
              <w:t xml:space="preserve">Row </w:t>
            </w:r>
            <w:r w:rsidR="005259FF">
              <w:rPr>
                <w:rFonts w:ascii="Times New Roman" w:hAnsi="Times New Roman" w:cs="Times New Roman"/>
                <w:sz w:val="22"/>
              </w:rPr>
              <w:t>25</w:t>
            </w:r>
            <w:r>
              <w:rPr>
                <w:rFonts w:ascii="Times New Roman" w:hAnsi="Times New Roman" w:cs="Times New Roman"/>
                <w:sz w:val="22"/>
              </w:rPr>
              <w:t>:</w:t>
            </w:r>
            <w:r w:rsidR="005259FF">
              <w:rPr>
                <w:rFonts w:ascii="Times New Roman" w:hAnsi="Times New Roman" w:cs="Times New Roman"/>
                <w:sz w:val="22"/>
              </w:rPr>
              <w:t xml:space="preserve"> </w:t>
            </w:r>
            <w:r w:rsidR="0022734D">
              <w:rPr>
                <w:rFonts w:ascii="Times New Roman" w:hAnsi="Times New Roman" w:cs="Times New Roman"/>
                <w:sz w:val="22"/>
              </w:rPr>
              <w:t>Length-N list of IDs</w:t>
            </w:r>
            <w:r w:rsidR="005259FF">
              <w:rPr>
                <w:rFonts w:ascii="Times New Roman" w:hAnsi="Times New Roman" w:cs="Times New Roman"/>
                <w:sz w:val="22"/>
              </w:rPr>
              <w:t xml:space="preserve"> of </w:t>
            </w:r>
            <w:r w:rsidR="005259FF" w:rsidRPr="005259FF">
              <w:rPr>
                <w:rFonts w:ascii="Times New Roman" w:hAnsi="Times New Roman" w:cs="Times New Roman"/>
                <w:sz w:val="22"/>
              </w:rPr>
              <w:t>SRS-RSRP-MeasurementResourceSet</w:t>
            </w:r>
            <w:r w:rsidR="005259FF">
              <w:rPr>
                <w:rFonts w:ascii="Times New Roman" w:hAnsi="Times New Roman" w:cs="Times New Roman"/>
                <w:sz w:val="22"/>
              </w:rPr>
              <w:t>. N is FFS</w:t>
            </w:r>
            <w:r w:rsidR="0022734D">
              <w:rPr>
                <w:rFonts w:ascii="Times New Roman" w:hAnsi="Times New Roman" w:cs="Times New Roman"/>
                <w:sz w:val="22"/>
              </w:rPr>
              <w:t>.</w:t>
            </w:r>
          </w:p>
          <w:p w14:paraId="48AF4BC2" w14:textId="77777777" w:rsidR="005259FF" w:rsidRDefault="005259FF" w:rsidP="00BE0954">
            <w:pPr>
              <w:rPr>
                <w:rFonts w:ascii="Times New Roman" w:hAnsi="Times New Roman" w:cs="Times New Roman"/>
                <w:sz w:val="22"/>
              </w:rPr>
            </w:pPr>
          </w:p>
          <w:p w14:paraId="7EF5098B" w14:textId="4636CE66" w:rsidR="005259FF" w:rsidRPr="005259FF" w:rsidRDefault="005259FF" w:rsidP="00BE0954">
            <w:pPr>
              <w:rPr>
                <w:rFonts w:ascii="Times New Roman" w:hAnsi="Times New Roman" w:cs="Times New Roman"/>
                <w:b/>
                <w:bCs/>
                <w:sz w:val="22"/>
              </w:rPr>
            </w:pPr>
            <w:r w:rsidRPr="005259FF">
              <w:rPr>
                <w:rFonts w:ascii="Times New Roman" w:hAnsi="Times New Roman" w:cs="Times New Roman"/>
                <w:b/>
                <w:bCs/>
                <w:sz w:val="22"/>
              </w:rPr>
              <w:t>Comment #2:</w:t>
            </w:r>
          </w:p>
          <w:p w14:paraId="0048C070" w14:textId="4061B739" w:rsidR="00A37A17" w:rsidRPr="00C77385" w:rsidRDefault="005259FF" w:rsidP="00F03E55">
            <w:pPr>
              <w:rPr>
                <w:rFonts w:ascii="Times New Roman" w:hAnsi="Times New Roman" w:cs="Times New Roman"/>
                <w:sz w:val="22"/>
              </w:rPr>
            </w:pPr>
            <w:r>
              <w:rPr>
                <w:rFonts w:ascii="Times New Roman" w:hAnsi="Times New Roman" w:cs="Times New Roman"/>
                <w:sz w:val="22"/>
              </w:rPr>
              <w:t>Along the same lines as comment #1, we think that there are quite a few examples in the RRC parameter list is going too far</w:t>
            </w:r>
            <w:r w:rsidR="0022734D">
              <w:rPr>
                <w:rFonts w:ascii="Times New Roman" w:hAnsi="Times New Roman" w:cs="Times New Roman"/>
                <w:sz w:val="22"/>
              </w:rPr>
              <w:t xml:space="preserve"> into RAN2 territory. It also makes it difficult for RAN1 to review before RAN2 actually encodes into ASN.1. For example, </w:t>
            </w:r>
            <w:r>
              <w:rPr>
                <w:rFonts w:ascii="Times New Roman" w:hAnsi="Times New Roman" w:cs="Times New Roman"/>
                <w:sz w:val="22"/>
              </w:rPr>
              <w:t>RAN1 should not be telling RAN</w:t>
            </w:r>
            <w:r w:rsidR="0022734D">
              <w:rPr>
                <w:rFonts w:ascii="Times New Roman" w:hAnsi="Times New Roman" w:cs="Times New Roman"/>
                <w:sz w:val="22"/>
              </w:rPr>
              <w:t>2</w:t>
            </w:r>
            <w:r>
              <w:rPr>
                <w:rFonts w:ascii="Times New Roman" w:hAnsi="Times New Roman" w:cs="Times New Roman"/>
                <w:sz w:val="22"/>
              </w:rPr>
              <w:t xml:space="preserve"> when to use AddMod lists (Rows 23, 25, 38, 40) and Release lists (24,26,39,41). RAN1 should simply be telling RAN2 that we need a list</w:t>
            </w:r>
            <w:r w:rsidR="0022734D">
              <w:rPr>
                <w:rFonts w:ascii="Times New Roman" w:hAnsi="Times New Roman" w:cs="Times New Roman"/>
                <w:sz w:val="22"/>
              </w:rPr>
              <w:t>, what the list contains, and how long the list is. RAN2 can sort out the details.</w:t>
            </w:r>
            <w:r w:rsidR="00F03E55">
              <w:rPr>
                <w:rFonts w:ascii="Times New Roman" w:hAnsi="Times New Roman" w:cs="Times New Roman"/>
                <w:sz w:val="22"/>
              </w:rPr>
              <w:t xml:space="preserve"> Please see Slide 13 “</w:t>
            </w:r>
            <w:r w:rsidR="00F03E55" w:rsidRPr="00F03E55">
              <w:rPr>
                <w:rFonts w:ascii="Times New Roman" w:hAnsi="Times New Roman" w:cs="Times New Roman"/>
                <w:sz w:val="22"/>
              </w:rPr>
              <w:t>Recommendations for RAN1 RRC Parameter Preparation</w:t>
            </w:r>
            <w:r w:rsidR="00F03E55">
              <w:rPr>
                <w:rFonts w:ascii="Times New Roman" w:hAnsi="Times New Roman" w:cs="Times New Roman"/>
                <w:sz w:val="22"/>
              </w:rPr>
              <w:t>”</w:t>
            </w:r>
            <w:r w:rsidR="00F03E55" w:rsidRPr="00F03E55">
              <w:rPr>
                <w:rFonts w:ascii="Times New Roman" w:hAnsi="Times New Roman" w:cs="Times New Roman"/>
                <w:sz w:val="22"/>
              </w:rPr>
              <w:t xml:space="preserve"> </w:t>
            </w:r>
            <w:hyperlink r:id="rId8" w:history="1">
              <w:r w:rsidR="00F03E55" w:rsidRPr="00F03E55">
                <w:rPr>
                  <w:rStyle w:val="ac"/>
                  <w:rFonts w:ascii="Times New Roman" w:hAnsi="Times New Roman" w:cs="Times New Roman"/>
                  <w:sz w:val="22"/>
                </w:rPr>
                <w:t>R1-2305769</w:t>
              </w:r>
            </w:hyperlink>
            <w:r w:rsidR="00F03E55">
              <w:rPr>
                <w:rFonts w:ascii="Times New Roman" w:hAnsi="Times New Roman" w:cs="Times New Roman"/>
                <w:sz w:val="22"/>
              </w:rPr>
              <w:t>.</w:t>
            </w:r>
          </w:p>
        </w:tc>
      </w:tr>
      <w:tr w:rsidR="0033718C" w:rsidRPr="00C77385" w14:paraId="65179FA2" w14:textId="77777777" w:rsidTr="009377C0">
        <w:tc>
          <w:tcPr>
            <w:tcW w:w="906" w:type="pct"/>
          </w:tcPr>
          <w:p w14:paraId="0357F136" w14:textId="77777777" w:rsidR="0033718C" w:rsidRPr="00C77385" w:rsidRDefault="0033718C" w:rsidP="009377C0">
            <w:pPr>
              <w:rPr>
                <w:rFonts w:ascii="Times New Roman" w:hAnsi="Times New Roman" w:cs="Times New Roman"/>
                <w:sz w:val="22"/>
              </w:rPr>
            </w:pPr>
          </w:p>
        </w:tc>
        <w:tc>
          <w:tcPr>
            <w:tcW w:w="4094" w:type="pct"/>
          </w:tcPr>
          <w:p w14:paraId="5FCD6139" w14:textId="77777777" w:rsidR="0033718C" w:rsidRPr="00C77385" w:rsidRDefault="0033718C" w:rsidP="009377C0">
            <w:pPr>
              <w:rPr>
                <w:rFonts w:ascii="Times New Roman" w:hAnsi="Times New Roman" w:cs="Times New Roman"/>
                <w:sz w:val="22"/>
              </w:rPr>
            </w:pPr>
          </w:p>
        </w:tc>
      </w:tr>
      <w:tr w:rsidR="0033718C" w:rsidRPr="00C77385" w14:paraId="30FF9138" w14:textId="77777777" w:rsidTr="009377C0">
        <w:tc>
          <w:tcPr>
            <w:tcW w:w="906" w:type="pct"/>
          </w:tcPr>
          <w:p w14:paraId="5653FCCA" w14:textId="77777777" w:rsidR="0033718C" w:rsidRPr="00C77385" w:rsidRDefault="0033718C" w:rsidP="009377C0">
            <w:pPr>
              <w:rPr>
                <w:rFonts w:ascii="Times New Roman" w:hAnsi="Times New Roman" w:cs="Times New Roman"/>
                <w:sz w:val="22"/>
              </w:rPr>
            </w:pPr>
          </w:p>
        </w:tc>
        <w:tc>
          <w:tcPr>
            <w:tcW w:w="4094" w:type="pct"/>
          </w:tcPr>
          <w:p w14:paraId="6F15C3A5" w14:textId="77777777" w:rsidR="0033718C" w:rsidRPr="00C77385" w:rsidRDefault="0033718C" w:rsidP="009377C0">
            <w:pPr>
              <w:rPr>
                <w:rFonts w:ascii="Times New Roman" w:hAnsi="Times New Roman" w:cs="Times New Roman"/>
                <w:sz w:val="22"/>
              </w:rPr>
            </w:pPr>
          </w:p>
        </w:tc>
      </w:tr>
      <w:tr w:rsidR="0033718C" w:rsidRPr="00C77385" w14:paraId="555B4986" w14:textId="77777777" w:rsidTr="009377C0">
        <w:tc>
          <w:tcPr>
            <w:tcW w:w="906" w:type="pct"/>
          </w:tcPr>
          <w:p w14:paraId="5772E9FC" w14:textId="77777777" w:rsidR="0033718C" w:rsidRPr="00C77385" w:rsidRDefault="0033718C" w:rsidP="009377C0">
            <w:pPr>
              <w:rPr>
                <w:rFonts w:ascii="Times New Roman" w:hAnsi="Times New Roman" w:cs="Times New Roman"/>
                <w:sz w:val="22"/>
              </w:rPr>
            </w:pPr>
          </w:p>
        </w:tc>
        <w:tc>
          <w:tcPr>
            <w:tcW w:w="4094" w:type="pct"/>
          </w:tcPr>
          <w:p w14:paraId="6E873DD0" w14:textId="77777777" w:rsidR="0033718C" w:rsidRPr="00C77385" w:rsidRDefault="0033718C" w:rsidP="009377C0">
            <w:pPr>
              <w:rPr>
                <w:rFonts w:ascii="Times New Roman" w:hAnsi="Times New Roman" w:cs="Times New Roman"/>
                <w:sz w:val="22"/>
              </w:rPr>
            </w:pPr>
          </w:p>
        </w:tc>
      </w:tr>
      <w:tr w:rsidR="0033718C" w:rsidRPr="00C77385" w14:paraId="684A6EE7" w14:textId="77777777" w:rsidTr="009377C0">
        <w:tc>
          <w:tcPr>
            <w:tcW w:w="906" w:type="pct"/>
          </w:tcPr>
          <w:p w14:paraId="2A20885A" w14:textId="77777777" w:rsidR="0033718C" w:rsidRPr="00C77385" w:rsidRDefault="0033718C" w:rsidP="009377C0">
            <w:pPr>
              <w:rPr>
                <w:rFonts w:ascii="Times New Roman" w:hAnsi="Times New Roman" w:cs="Times New Roman"/>
                <w:sz w:val="22"/>
              </w:rPr>
            </w:pPr>
          </w:p>
        </w:tc>
        <w:tc>
          <w:tcPr>
            <w:tcW w:w="4094" w:type="pct"/>
          </w:tcPr>
          <w:p w14:paraId="3D1BA309" w14:textId="77777777" w:rsidR="0033718C" w:rsidRPr="00C77385" w:rsidRDefault="0033718C" w:rsidP="009377C0">
            <w:pPr>
              <w:rPr>
                <w:rFonts w:ascii="Times New Roman" w:hAnsi="Times New Roman" w:cs="Times New Roman"/>
                <w:sz w:val="22"/>
              </w:rPr>
            </w:pPr>
          </w:p>
        </w:tc>
      </w:tr>
      <w:tr w:rsidR="0033718C" w:rsidRPr="00C77385" w14:paraId="1AAF3B20" w14:textId="77777777" w:rsidTr="009377C0">
        <w:tc>
          <w:tcPr>
            <w:tcW w:w="906" w:type="pct"/>
          </w:tcPr>
          <w:p w14:paraId="0A8D7D92" w14:textId="77777777" w:rsidR="0033718C" w:rsidRPr="00C77385" w:rsidRDefault="0033718C" w:rsidP="009377C0">
            <w:pPr>
              <w:rPr>
                <w:rFonts w:ascii="Times New Roman" w:hAnsi="Times New Roman" w:cs="Times New Roman"/>
                <w:sz w:val="22"/>
              </w:rPr>
            </w:pPr>
          </w:p>
        </w:tc>
        <w:tc>
          <w:tcPr>
            <w:tcW w:w="4094" w:type="pct"/>
          </w:tcPr>
          <w:p w14:paraId="711701DC" w14:textId="77777777" w:rsidR="0033718C" w:rsidRPr="00C77385" w:rsidRDefault="0033718C" w:rsidP="009377C0">
            <w:pPr>
              <w:rPr>
                <w:rFonts w:ascii="Times New Roman" w:hAnsi="Times New Roman" w:cs="Times New Roman"/>
                <w:sz w:val="22"/>
              </w:rPr>
            </w:pPr>
          </w:p>
        </w:tc>
      </w:tr>
      <w:tr w:rsidR="0033718C" w:rsidRPr="00C77385" w14:paraId="070A2EDE" w14:textId="77777777" w:rsidTr="009377C0">
        <w:tc>
          <w:tcPr>
            <w:tcW w:w="906" w:type="pct"/>
          </w:tcPr>
          <w:p w14:paraId="4F7C0B2C" w14:textId="77777777" w:rsidR="0033718C" w:rsidRPr="00C77385" w:rsidRDefault="0033718C" w:rsidP="009377C0">
            <w:pPr>
              <w:rPr>
                <w:rFonts w:ascii="Times New Roman" w:hAnsi="Times New Roman" w:cs="Times New Roman"/>
                <w:sz w:val="22"/>
              </w:rPr>
            </w:pPr>
          </w:p>
        </w:tc>
        <w:tc>
          <w:tcPr>
            <w:tcW w:w="4094" w:type="pct"/>
          </w:tcPr>
          <w:p w14:paraId="64C57AF0" w14:textId="77777777" w:rsidR="0033718C" w:rsidRPr="00C77385" w:rsidRDefault="0033718C" w:rsidP="009377C0">
            <w:pPr>
              <w:rPr>
                <w:rFonts w:ascii="Times New Roman" w:hAnsi="Times New Roman" w:cs="Times New Roman"/>
                <w:sz w:val="22"/>
              </w:rPr>
            </w:pPr>
          </w:p>
        </w:tc>
      </w:tr>
    </w:tbl>
    <w:p w14:paraId="06E37926" w14:textId="6AE3D85D" w:rsidR="00D36089" w:rsidRPr="0033718C" w:rsidRDefault="0033718C" w:rsidP="0033718C">
      <w:pPr>
        <w:pStyle w:val="2"/>
        <w:rPr>
          <w:rFonts w:ascii="Arial" w:hAnsi="Arial" w:cs="Arial"/>
        </w:rPr>
      </w:pPr>
      <w:r w:rsidRPr="0033718C">
        <w:rPr>
          <w:rFonts w:ascii="Arial" w:hAnsi="Arial" w:cs="Arial"/>
        </w:rPr>
        <w:t>Comments on s</w:t>
      </w:r>
      <w:r w:rsidR="00D36089" w:rsidRPr="0033718C">
        <w:rPr>
          <w:rFonts w:ascii="Arial" w:hAnsi="Arial" w:cs="Arial"/>
        </w:rPr>
        <w:t>ub-feature group</w:t>
      </w:r>
      <w:r w:rsidRPr="0033718C">
        <w:rPr>
          <w:rFonts w:ascii="Arial" w:hAnsi="Arial" w:cs="Arial"/>
        </w:rPr>
        <w:t>s</w:t>
      </w:r>
    </w:p>
    <w:p w14:paraId="007FF1C1" w14:textId="0D1A964D" w:rsidR="00D36089" w:rsidRPr="0033718C" w:rsidRDefault="00D36089" w:rsidP="0033718C">
      <w:pPr>
        <w:pStyle w:val="3"/>
        <w:rPr>
          <w:rFonts w:ascii="Arial" w:hAnsi="Arial" w:cs="Arial"/>
        </w:rPr>
      </w:pPr>
      <w:r w:rsidRPr="0033718C">
        <w:rPr>
          <w:rFonts w:ascii="Arial" w:hAnsi="Arial" w:cs="Arial"/>
        </w:rPr>
        <w:t>UL resource muting</w:t>
      </w:r>
    </w:p>
    <w:tbl>
      <w:tblPr>
        <w:tblStyle w:val="11"/>
        <w:tblW w:w="5000" w:type="pct"/>
        <w:tblLook w:val="04A0" w:firstRow="1" w:lastRow="0" w:firstColumn="1" w:lastColumn="0" w:noHBand="0" w:noVBand="1"/>
      </w:tblPr>
      <w:tblGrid>
        <w:gridCol w:w="2527"/>
        <w:gridCol w:w="11421"/>
      </w:tblGrid>
      <w:tr w:rsidR="0033718C" w:rsidRPr="00D44FBF" w14:paraId="1BD2BCE8" w14:textId="77777777" w:rsidTr="009377C0">
        <w:tc>
          <w:tcPr>
            <w:tcW w:w="906" w:type="pct"/>
            <w:shd w:val="clear" w:color="auto" w:fill="FFC000"/>
          </w:tcPr>
          <w:p w14:paraId="62F54421" w14:textId="77777777" w:rsidR="0033718C" w:rsidRPr="00D44FBF" w:rsidRDefault="0033718C" w:rsidP="009377C0">
            <w:pPr>
              <w:jc w:val="center"/>
              <w:rPr>
                <w:rFonts w:ascii="Times New Roman" w:hAnsi="Times New Roman" w:cs="Times New Roman"/>
                <w:b/>
                <w:bCs/>
                <w:sz w:val="22"/>
              </w:rPr>
            </w:pPr>
            <w:r w:rsidRPr="00D44FBF">
              <w:rPr>
                <w:rFonts w:ascii="Times New Roman" w:hAnsi="Times New Roman" w:cs="Times New Roman"/>
                <w:b/>
                <w:bCs/>
                <w:sz w:val="22"/>
              </w:rPr>
              <w:t>Company</w:t>
            </w:r>
          </w:p>
        </w:tc>
        <w:tc>
          <w:tcPr>
            <w:tcW w:w="4094" w:type="pct"/>
            <w:shd w:val="clear" w:color="auto" w:fill="FFC000"/>
          </w:tcPr>
          <w:p w14:paraId="7643A30A" w14:textId="77777777" w:rsidR="0033718C" w:rsidRPr="00D44FBF" w:rsidRDefault="0033718C" w:rsidP="009377C0">
            <w:pPr>
              <w:jc w:val="center"/>
              <w:rPr>
                <w:rFonts w:ascii="Times New Roman" w:hAnsi="Times New Roman" w:cs="Times New Roman"/>
                <w:b/>
                <w:bCs/>
                <w:sz w:val="22"/>
              </w:rPr>
            </w:pPr>
            <w:r w:rsidRPr="00D44FBF">
              <w:rPr>
                <w:rFonts w:ascii="Times New Roman" w:hAnsi="Times New Roman" w:cs="Times New Roman"/>
                <w:b/>
                <w:bCs/>
                <w:sz w:val="22"/>
              </w:rPr>
              <w:t>Comments</w:t>
            </w:r>
          </w:p>
        </w:tc>
      </w:tr>
      <w:tr w:rsidR="0033718C" w:rsidRPr="00D44FBF" w14:paraId="45A95E5B" w14:textId="77777777" w:rsidTr="009377C0">
        <w:tc>
          <w:tcPr>
            <w:tcW w:w="906" w:type="pct"/>
          </w:tcPr>
          <w:p w14:paraId="7EA5D6EF" w14:textId="59E47345" w:rsidR="0033718C" w:rsidRPr="00D44FBF" w:rsidRDefault="00C77385" w:rsidP="009377C0">
            <w:pPr>
              <w:rPr>
                <w:rFonts w:ascii="Times New Roman" w:hAnsi="Times New Roman" w:cs="Times New Roman"/>
                <w:sz w:val="22"/>
              </w:rPr>
            </w:pPr>
            <w:r w:rsidRPr="00D44FBF">
              <w:rPr>
                <w:rFonts w:ascii="Times New Roman" w:hAnsi="Times New Roman" w:cs="Times New Roman"/>
                <w:sz w:val="22"/>
              </w:rPr>
              <w:t>Moderator</w:t>
            </w:r>
          </w:p>
        </w:tc>
        <w:tc>
          <w:tcPr>
            <w:tcW w:w="4094" w:type="pct"/>
          </w:tcPr>
          <w:p w14:paraId="3B339A0B" w14:textId="08BF8EE0" w:rsidR="0033718C" w:rsidRPr="00D44FBF" w:rsidRDefault="00D44FBF" w:rsidP="009377C0">
            <w:pPr>
              <w:rPr>
                <w:rFonts w:ascii="Times New Roman" w:hAnsi="Times New Roman" w:cs="Times New Roman"/>
                <w:sz w:val="22"/>
              </w:rPr>
            </w:pPr>
            <w:r>
              <w:rPr>
                <w:rFonts w:ascii="Times New Roman" w:hAnsi="Times New Roman" w:cs="Times New Roman"/>
                <w:sz w:val="22"/>
              </w:rPr>
              <w:t>Compared to the initial input in [1]</w:t>
            </w:r>
            <w:r w:rsidR="00772E54">
              <w:rPr>
                <w:rFonts w:ascii="Times New Roman" w:hAnsi="Times New Roman" w:cs="Times New Roman"/>
                <w:sz w:val="22"/>
              </w:rPr>
              <w:t xml:space="preserve"> for this sub-feature group</w:t>
            </w:r>
            <w:r>
              <w:rPr>
                <w:rFonts w:ascii="Times New Roman" w:hAnsi="Times New Roman" w:cs="Times New Roman"/>
                <w:sz w:val="22"/>
              </w:rPr>
              <w:t xml:space="preserve">, </w:t>
            </w:r>
            <w:r w:rsidR="00772E54" w:rsidRPr="00772E54">
              <w:rPr>
                <w:rFonts w:ascii="Times New Roman" w:hAnsi="Times New Roman" w:cs="Times New Roman"/>
                <w:sz w:val="22"/>
              </w:rPr>
              <w:t>pusch-MutingResources</w:t>
            </w:r>
            <w:r w:rsidR="00772E54">
              <w:rPr>
                <w:rFonts w:ascii="Times New Roman" w:hAnsi="Times New Roman" w:cs="Times New Roman"/>
                <w:sz w:val="22"/>
              </w:rPr>
              <w:t xml:space="preserve"> and </w:t>
            </w:r>
            <w:r w:rsidR="00772E54" w:rsidRPr="00772E54">
              <w:rPr>
                <w:rFonts w:ascii="Times New Roman" w:hAnsi="Times New Roman" w:cs="Times New Roman"/>
                <w:sz w:val="22"/>
              </w:rPr>
              <w:t>cg-ul-MutingIndicator</w:t>
            </w:r>
            <w:r w:rsidR="00772E54">
              <w:rPr>
                <w:rFonts w:ascii="Times New Roman" w:hAnsi="Times New Roman" w:cs="Times New Roman"/>
                <w:sz w:val="22"/>
              </w:rPr>
              <w:t xml:space="preserve"> are removed for now which are </w:t>
            </w:r>
            <w:r w:rsidR="00646AB1">
              <w:rPr>
                <w:rFonts w:ascii="Times New Roman" w:hAnsi="Times New Roman" w:cs="Times New Roman"/>
                <w:sz w:val="22"/>
              </w:rPr>
              <w:t xml:space="preserve">still </w:t>
            </w:r>
            <w:r w:rsidR="00A41E0B">
              <w:rPr>
                <w:rFonts w:ascii="Times New Roman" w:hAnsi="Times New Roman" w:cs="Times New Roman"/>
                <w:sz w:val="22"/>
              </w:rPr>
              <w:t xml:space="preserve">under discussion. </w:t>
            </w:r>
            <w:r w:rsidR="00772E54">
              <w:rPr>
                <w:rFonts w:ascii="Times New Roman" w:hAnsi="Times New Roman" w:cs="Times New Roman"/>
                <w:sz w:val="22"/>
              </w:rPr>
              <w:t xml:space="preserve"> </w:t>
            </w:r>
          </w:p>
        </w:tc>
      </w:tr>
      <w:tr w:rsidR="0033718C" w:rsidRPr="00D44FBF" w14:paraId="154C3010" w14:textId="77777777" w:rsidTr="009377C0">
        <w:tc>
          <w:tcPr>
            <w:tcW w:w="906" w:type="pct"/>
          </w:tcPr>
          <w:p w14:paraId="0D95920B" w14:textId="4F4BC212" w:rsidR="0033718C" w:rsidRPr="00D44FBF" w:rsidRDefault="00601E1C" w:rsidP="009377C0">
            <w:pPr>
              <w:rPr>
                <w:rFonts w:ascii="Times New Roman" w:hAnsi="Times New Roman" w:cs="Times New Roman"/>
                <w:sz w:val="22"/>
              </w:rPr>
            </w:pPr>
            <w:r>
              <w:rPr>
                <w:rFonts w:ascii="Times New Roman" w:hAnsi="Times New Roman" w:cs="Times New Roman"/>
                <w:sz w:val="22"/>
              </w:rPr>
              <w:t>QC</w:t>
            </w:r>
          </w:p>
        </w:tc>
        <w:tc>
          <w:tcPr>
            <w:tcW w:w="4094" w:type="pct"/>
          </w:tcPr>
          <w:p w14:paraId="26AC9E4F" w14:textId="77777777" w:rsidR="0033718C" w:rsidRPr="00601E1C" w:rsidRDefault="00601E1C" w:rsidP="00601E1C">
            <w:pPr>
              <w:pStyle w:val="a8"/>
              <w:numPr>
                <w:ilvl w:val="0"/>
                <w:numId w:val="4"/>
              </w:numPr>
              <w:ind w:firstLineChars="0"/>
              <w:rPr>
                <w:rFonts w:ascii="Times New Roman" w:hAnsi="Times New Roman" w:cs="Times New Roman"/>
                <w:sz w:val="22"/>
              </w:rPr>
            </w:pPr>
            <w:r w:rsidRPr="00601E1C">
              <w:rPr>
                <w:rFonts w:ascii="Times New Roman" w:hAnsi="Times New Roman" w:cs="Times New Roman"/>
                <w:sz w:val="22"/>
              </w:rPr>
              <w:t xml:space="preserve">RRC parameter #3 UL-mutingIndicator shall be under </w:t>
            </w:r>
            <w:r w:rsidRPr="00601E1C">
              <w:rPr>
                <w:i/>
                <w:iCs/>
                <w:lang w:val="en-GB"/>
              </w:rPr>
              <w:t>pusch-TimeDomainAllocation</w:t>
            </w:r>
          </w:p>
          <w:p w14:paraId="3E106053" w14:textId="62F07EBB" w:rsidR="00601E1C" w:rsidRPr="00601E1C" w:rsidRDefault="00601E1C" w:rsidP="00601E1C">
            <w:pPr>
              <w:pStyle w:val="a8"/>
              <w:numPr>
                <w:ilvl w:val="0"/>
                <w:numId w:val="4"/>
              </w:numPr>
              <w:ind w:firstLineChars="0"/>
              <w:rPr>
                <w:rFonts w:ascii="Times New Roman" w:hAnsi="Times New Roman" w:cs="Times New Roman"/>
                <w:sz w:val="22"/>
              </w:rPr>
            </w:pPr>
            <w:r>
              <w:rPr>
                <w:rFonts w:ascii="Times New Roman" w:hAnsi="Times New Roman" w:cs="Times New Roman"/>
                <w:sz w:val="22"/>
              </w:rPr>
              <w:t xml:space="preserve">The parameters </w:t>
            </w:r>
            <w:r w:rsidR="007F58FE">
              <w:rPr>
                <w:rFonts w:ascii="Times New Roman" w:hAnsi="Times New Roman" w:cs="Times New Roman"/>
                <w:sz w:val="22"/>
              </w:rPr>
              <w:t xml:space="preserve">e.g. time location </w:t>
            </w:r>
            <w:r>
              <w:rPr>
                <w:rFonts w:ascii="Times New Roman" w:hAnsi="Times New Roman" w:cs="Times New Roman"/>
                <w:sz w:val="22"/>
              </w:rPr>
              <w:t>for UL muting shall be also included for RRC parameters.</w:t>
            </w:r>
          </w:p>
        </w:tc>
      </w:tr>
      <w:tr w:rsidR="0033718C" w:rsidRPr="00D44FBF" w14:paraId="50F7DDFC" w14:textId="77777777" w:rsidTr="009377C0">
        <w:tc>
          <w:tcPr>
            <w:tcW w:w="906" w:type="pct"/>
          </w:tcPr>
          <w:p w14:paraId="26DC9C79" w14:textId="77E39201" w:rsidR="0033718C" w:rsidRPr="00D44FBF" w:rsidRDefault="003070AC" w:rsidP="009377C0">
            <w:pPr>
              <w:rPr>
                <w:rFonts w:ascii="Times New Roman" w:hAnsi="Times New Roman" w:cs="Times New Roman"/>
                <w:sz w:val="22"/>
              </w:rPr>
            </w:pPr>
            <w:r>
              <w:rPr>
                <w:rFonts w:ascii="Times New Roman" w:hAnsi="Times New Roman" w:cs="Times New Roman" w:hint="eastAsia"/>
                <w:sz w:val="22"/>
              </w:rPr>
              <w:t>vivo</w:t>
            </w:r>
          </w:p>
        </w:tc>
        <w:tc>
          <w:tcPr>
            <w:tcW w:w="4094" w:type="pct"/>
          </w:tcPr>
          <w:p w14:paraId="25695603" w14:textId="432C4588" w:rsidR="003070AC" w:rsidRPr="003070AC" w:rsidRDefault="003070AC" w:rsidP="003070AC">
            <w:pPr>
              <w:rPr>
                <w:rFonts w:ascii="Times New Roman" w:hAnsi="Times New Roman" w:cs="Times New Roman"/>
                <w:sz w:val="22"/>
              </w:rPr>
            </w:pPr>
            <w:r w:rsidRPr="003070AC">
              <w:rPr>
                <w:rFonts w:ascii="Times New Roman" w:hAnsi="Times New Roman" w:cs="Times New Roman"/>
                <w:sz w:val="22"/>
              </w:rPr>
              <w:t xml:space="preserve">Whether RRC parameter #3 UL-mutingIndicator shall be under pusch-TimeDomainAllocation or puschAllocationList-r16 depends on </w:t>
            </w:r>
            <w:r>
              <w:rPr>
                <w:rFonts w:ascii="Times New Roman" w:hAnsi="Times New Roman" w:cs="Times New Roman"/>
                <w:sz w:val="22"/>
              </w:rPr>
              <w:t xml:space="preserve">the discussion result for multi-pusch scheduled by a single DCI, i.e. if same UL muting pattern is applied to all PUSHs scheduled by the single DCI, </w:t>
            </w:r>
            <w:r w:rsidRPr="003070AC">
              <w:rPr>
                <w:rFonts w:ascii="Times New Roman" w:hAnsi="Times New Roman" w:cs="Times New Roman"/>
                <w:sz w:val="22"/>
              </w:rPr>
              <w:t>UL-mutingIndicator shall be under pusch-TimeDomainAllocation</w:t>
            </w:r>
            <w:r>
              <w:rPr>
                <w:rFonts w:ascii="Times New Roman" w:hAnsi="Times New Roman" w:cs="Times New Roman"/>
                <w:sz w:val="22"/>
              </w:rPr>
              <w:t xml:space="preserve">. If UL muting pattern </w:t>
            </w:r>
            <w:r>
              <w:rPr>
                <w:rFonts w:ascii="Times New Roman" w:hAnsi="Times New Roman" w:cs="Times New Roman"/>
                <w:sz w:val="22"/>
              </w:rPr>
              <w:lastRenderedPageBreak/>
              <w:t xml:space="preserve">is indicated per PUSCH, </w:t>
            </w:r>
            <w:r w:rsidRPr="003070AC">
              <w:rPr>
                <w:rFonts w:ascii="Times New Roman" w:hAnsi="Times New Roman" w:cs="Times New Roman"/>
                <w:sz w:val="22"/>
              </w:rPr>
              <w:t>UL-mutingIndicator shall be under puschAllocationList-r16</w:t>
            </w:r>
            <w:r>
              <w:rPr>
                <w:rFonts w:ascii="Times New Roman" w:hAnsi="Times New Roman" w:cs="Times New Roman"/>
                <w:sz w:val="22"/>
              </w:rPr>
              <w:t>. This issue is still open, so the parent IE can be open.</w:t>
            </w:r>
          </w:p>
          <w:p w14:paraId="786B8C72" w14:textId="00148106" w:rsidR="0033718C" w:rsidRPr="003070AC" w:rsidRDefault="0033718C" w:rsidP="009377C0">
            <w:pPr>
              <w:rPr>
                <w:rFonts w:ascii="Times New Roman" w:hAnsi="Times New Roman" w:cs="Times New Roman"/>
                <w:sz w:val="22"/>
              </w:rPr>
            </w:pPr>
          </w:p>
        </w:tc>
      </w:tr>
      <w:tr w:rsidR="0033718C" w:rsidRPr="00D44FBF" w14:paraId="3B2EB874" w14:textId="77777777" w:rsidTr="009377C0">
        <w:tc>
          <w:tcPr>
            <w:tcW w:w="906" w:type="pct"/>
          </w:tcPr>
          <w:p w14:paraId="500BEE07" w14:textId="0733963D" w:rsidR="0033718C" w:rsidRPr="00D44FBF" w:rsidRDefault="007741B3" w:rsidP="009377C0">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094" w:type="pct"/>
          </w:tcPr>
          <w:p w14:paraId="0325EB60" w14:textId="194835C8" w:rsidR="00E67A69" w:rsidRDefault="00E67A69" w:rsidP="009377C0">
            <w:pPr>
              <w:rPr>
                <w:rFonts w:ascii="Times New Roman" w:hAnsi="Times New Roman" w:cs="Times New Roman"/>
                <w:sz w:val="22"/>
              </w:rPr>
            </w:pPr>
            <w:r>
              <w:rPr>
                <w:rFonts w:ascii="Times New Roman" w:hAnsi="Times New Roman" w:cs="Times New Roman" w:hint="eastAsia"/>
                <w:sz w:val="22"/>
              </w:rPr>
              <w:t>@QC</w:t>
            </w:r>
            <w:r>
              <w:rPr>
                <w:rFonts w:ascii="Times New Roman" w:hAnsi="Times New Roman" w:cs="Times New Roman"/>
                <w:sz w:val="22"/>
              </w:rPr>
              <w:t xml:space="preserve"> On comment 2, Please check column K</w:t>
            </w:r>
            <w:r w:rsidR="00F91125">
              <w:rPr>
                <w:rFonts w:ascii="Times New Roman" w:hAnsi="Times New Roman" w:cs="Times New Roman"/>
                <w:sz w:val="22"/>
              </w:rPr>
              <w:t>.</w:t>
            </w:r>
          </w:p>
          <w:p w14:paraId="738D4704" w14:textId="2106AF61" w:rsidR="0033718C" w:rsidRDefault="007741B3" w:rsidP="009377C0">
            <w:pPr>
              <w:rPr>
                <w:rFonts w:ascii="Times New Roman" w:hAnsi="Times New Roman" w:cs="Times New Roman"/>
                <w:sz w:val="22"/>
              </w:rPr>
            </w:pPr>
            <w:r>
              <w:rPr>
                <w:rFonts w:ascii="Times New Roman" w:hAnsi="Times New Roman" w:cs="Times New Roman" w:hint="eastAsia"/>
                <w:sz w:val="22"/>
              </w:rPr>
              <w:t>Row</w:t>
            </w:r>
            <w:r>
              <w:rPr>
                <w:rFonts w:ascii="Times New Roman" w:hAnsi="Times New Roman" w:cs="Times New Roman"/>
                <w:sz w:val="22"/>
              </w:rPr>
              <w:t>#3</w:t>
            </w:r>
            <w:r w:rsidR="00B21B72">
              <w:rPr>
                <w:rFonts w:ascii="Times New Roman" w:hAnsi="Times New Roman" w:cs="Times New Roman"/>
                <w:sz w:val="22"/>
              </w:rPr>
              <w:t>: Remove the cross-out according to the latest the online agreement.</w:t>
            </w:r>
          </w:p>
          <w:p w14:paraId="1DE18F7A" w14:textId="46FFF62D" w:rsidR="00B21B72" w:rsidRDefault="00B21B72" w:rsidP="009377C0">
            <w:pPr>
              <w:rPr>
                <w:rFonts w:ascii="Times New Roman" w:hAnsi="Times New Roman" w:cs="Times New Roman"/>
                <w:sz w:val="22"/>
              </w:rPr>
            </w:pPr>
            <w:r>
              <w:rPr>
                <w:rFonts w:ascii="Times New Roman" w:hAnsi="Times New Roman" w:cs="Times New Roman" w:hint="eastAsia"/>
                <w:sz w:val="22"/>
              </w:rPr>
              <w:t>R</w:t>
            </w:r>
            <w:r>
              <w:rPr>
                <w:rFonts w:ascii="Times New Roman" w:hAnsi="Times New Roman" w:cs="Times New Roman"/>
                <w:sz w:val="22"/>
              </w:rPr>
              <w:t xml:space="preserve">ow#4: Put patent IE </w:t>
            </w:r>
            <w:r w:rsidRPr="003070AC">
              <w:rPr>
                <w:rFonts w:ascii="Times New Roman" w:hAnsi="Times New Roman" w:cs="Times New Roman"/>
                <w:sz w:val="22"/>
              </w:rPr>
              <w:t>puschAllocationList-r16</w:t>
            </w:r>
            <w:r>
              <w:rPr>
                <w:rFonts w:ascii="Times New Roman" w:hAnsi="Times New Roman" w:cs="Times New Roman"/>
                <w:sz w:val="22"/>
              </w:rPr>
              <w:t>/</w:t>
            </w:r>
            <w:r w:rsidRPr="003070AC">
              <w:rPr>
                <w:rFonts w:ascii="Times New Roman" w:hAnsi="Times New Roman" w:cs="Times New Roman"/>
                <w:sz w:val="22"/>
              </w:rPr>
              <w:t>puschAllocationList-r16</w:t>
            </w:r>
            <w:r>
              <w:rPr>
                <w:rFonts w:ascii="Times New Roman" w:hAnsi="Times New Roman" w:cs="Times New Roman"/>
                <w:sz w:val="22"/>
              </w:rPr>
              <w:t xml:space="preserve"> into bracket.</w:t>
            </w:r>
          </w:p>
          <w:p w14:paraId="74B76871" w14:textId="5EE3D3DF" w:rsidR="00B21B72" w:rsidRPr="00B21B72" w:rsidRDefault="00B21B72" w:rsidP="00B21B72">
            <w:pPr>
              <w:rPr>
                <w:rFonts w:ascii="Times New Roman" w:hAnsi="Times New Roman" w:cs="Times New Roman"/>
                <w:sz w:val="22"/>
              </w:rPr>
            </w:pPr>
            <w:r>
              <w:rPr>
                <w:rFonts w:ascii="Times New Roman" w:hAnsi="Times New Roman" w:cs="Times New Roman" w:hint="eastAsia"/>
                <w:sz w:val="22"/>
              </w:rPr>
              <w:t>R</w:t>
            </w:r>
            <w:r>
              <w:rPr>
                <w:rFonts w:ascii="Times New Roman" w:hAnsi="Times New Roman" w:cs="Times New Roman"/>
                <w:sz w:val="22"/>
              </w:rPr>
              <w:t xml:space="preserve">ow#5: Remove the cross-out and change the parameter name to </w:t>
            </w:r>
            <w:r>
              <w:rPr>
                <w:rFonts w:ascii="Arial" w:eastAsia="等线" w:hAnsi="Arial" w:cs="Arial"/>
                <w:color w:val="FF0000"/>
                <w:sz w:val="18"/>
                <w:szCs w:val="18"/>
              </w:rPr>
              <w:t>cg-PUSCH-MutingResources</w:t>
            </w:r>
          </w:p>
        </w:tc>
      </w:tr>
      <w:tr w:rsidR="0033718C" w:rsidRPr="00D44FBF" w14:paraId="36E00501" w14:textId="77777777" w:rsidTr="009377C0">
        <w:tc>
          <w:tcPr>
            <w:tcW w:w="906" w:type="pct"/>
          </w:tcPr>
          <w:p w14:paraId="0A67084B" w14:textId="515042C4" w:rsidR="0033718C" w:rsidRPr="00D44FBF" w:rsidRDefault="005E33A8" w:rsidP="009377C0">
            <w:pPr>
              <w:rPr>
                <w:rFonts w:ascii="Times New Roman" w:hAnsi="Times New Roman" w:cs="Times New Roman"/>
                <w:sz w:val="22"/>
              </w:rPr>
            </w:pPr>
            <w:r>
              <w:rPr>
                <w:rFonts w:ascii="Times New Roman" w:hAnsi="Times New Roman" w:cs="Times New Roman" w:hint="eastAsia"/>
                <w:sz w:val="22"/>
              </w:rPr>
              <w:t>Z</w:t>
            </w:r>
            <w:r>
              <w:rPr>
                <w:rFonts w:ascii="Times New Roman" w:hAnsi="Times New Roman" w:cs="Times New Roman"/>
                <w:sz w:val="22"/>
              </w:rPr>
              <w:t>TE</w:t>
            </w:r>
          </w:p>
        </w:tc>
        <w:tc>
          <w:tcPr>
            <w:tcW w:w="4094" w:type="pct"/>
          </w:tcPr>
          <w:p w14:paraId="2DB5EA08" w14:textId="68DCB375" w:rsidR="0033718C" w:rsidRPr="004A1E7A" w:rsidRDefault="005E33A8" w:rsidP="009377C0">
            <w:pPr>
              <w:rPr>
                <w:rFonts w:ascii="Times New Roman" w:hAnsi="Times New Roman" w:cs="Times New Roman"/>
                <w:sz w:val="22"/>
              </w:rPr>
            </w:pPr>
            <w:r>
              <w:rPr>
                <w:rFonts w:ascii="Times New Roman" w:hAnsi="Times New Roman" w:cs="Times New Roman" w:hint="eastAsia"/>
                <w:sz w:val="22"/>
              </w:rPr>
              <w:t>J</w:t>
            </w:r>
            <w:r>
              <w:rPr>
                <w:rFonts w:ascii="Times New Roman" w:hAnsi="Times New Roman" w:cs="Times New Roman"/>
                <w:sz w:val="22"/>
              </w:rPr>
              <w:t xml:space="preserve">ust confirm whether the </w:t>
            </w:r>
            <w:r w:rsidRPr="005E33A8">
              <w:rPr>
                <w:rFonts w:ascii="Times New Roman" w:hAnsi="Times New Roman" w:cs="Times New Roman"/>
                <w:sz w:val="22"/>
              </w:rPr>
              <w:t>symbolPos</w:t>
            </w:r>
            <w:r>
              <w:rPr>
                <w:rFonts w:ascii="Times New Roman" w:hAnsi="Times New Roman" w:cs="Times New Roman"/>
                <w:sz w:val="22"/>
              </w:rPr>
              <w:t xml:space="preserve"> and </w:t>
            </w:r>
            <w:r w:rsidRPr="005E33A8">
              <w:rPr>
                <w:rFonts w:ascii="Times New Roman" w:hAnsi="Times New Roman" w:cs="Times New Roman"/>
                <w:sz w:val="22"/>
              </w:rPr>
              <w:t>combOffset</w:t>
            </w:r>
            <w:r>
              <w:rPr>
                <w:rFonts w:ascii="Times New Roman" w:hAnsi="Times New Roman" w:cs="Times New Roman"/>
                <w:sz w:val="22"/>
              </w:rPr>
              <w:t xml:space="preserve"> are optional or not? I guess in the current version they are not optional, right?</w:t>
            </w:r>
          </w:p>
        </w:tc>
      </w:tr>
      <w:tr w:rsidR="0033718C" w:rsidRPr="00D44FBF" w14:paraId="62BF02F8" w14:textId="77777777" w:rsidTr="009377C0">
        <w:tc>
          <w:tcPr>
            <w:tcW w:w="906" w:type="pct"/>
          </w:tcPr>
          <w:p w14:paraId="4B2CD7DF" w14:textId="1823ADD8" w:rsidR="0033718C" w:rsidRPr="00D44FBF" w:rsidRDefault="001225D5"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12625E0E" w14:textId="07F1D8A4" w:rsidR="0033718C" w:rsidRPr="001225D5" w:rsidRDefault="001225D5" w:rsidP="001225D5">
            <w:pPr>
              <w:rPr>
                <w:rFonts w:ascii="Times New Roman" w:hAnsi="Times New Roman" w:cs="Times New Roman"/>
                <w:sz w:val="22"/>
              </w:rPr>
            </w:pPr>
            <w:r>
              <w:rPr>
                <w:rFonts w:ascii="Times New Roman" w:hAnsi="Times New Roman" w:cs="Times New Roman"/>
                <w:sz w:val="22"/>
              </w:rPr>
              <w:t xml:space="preserve">The parent IE </w:t>
            </w:r>
            <w:r>
              <w:rPr>
                <w:rFonts w:ascii="Arial" w:eastAsia="等线" w:hAnsi="Arial" w:cs="Arial"/>
                <w:color w:val="FF0000"/>
                <w:sz w:val="18"/>
                <w:szCs w:val="18"/>
              </w:rPr>
              <w:t>pusch-MutingResources</w:t>
            </w:r>
            <w:r>
              <w:rPr>
                <w:rFonts w:ascii="Arial" w:eastAsia="等线" w:hAnsi="Arial" w:cs="Arial" w:hint="eastAsia"/>
                <w:color w:val="FF0000"/>
                <w:sz w:val="18"/>
                <w:szCs w:val="18"/>
              </w:rPr>
              <w:t xml:space="preserve"> </w:t>
            </w:r>
            <w:r>
              <w:rPr>
                <w:rFonts w:ascii="Times New Roman" w:hAnsi="Times New Roman" w:cs="Times New Roman"/>
                <w:sz w:val="22"/>
              </w:rPr>
              <w:t xml:space="preserve">for </w:t>
            </w:r>
            <w:r w:rsidRPr="005E33A8">
              <w:rPr>
                <w:rFonts w:ascii="Times New Roman" w:hAnsi="Times New Roman" w:cs="Times New Roman"/>
                <w:sz w:val="22"/>
              </w:rPr>
              <w:t>symbolPos</w:t>
            </w:r>
            <w:r>
              <w:rPr>
                <w:rFonts w:ascii="Times New Roman" w:hAnsi="Times New Roman" w:cs="Times New Roman"/>
                <w:sz w:val="22"/>
              </w:rPr>
              <w:t xml:space="preserve"> and </w:t>
            </w:r>
            <w:r w:rsidRPr="005E33A8">
              <w:rPr>
                <w:rFonts w:ascii="Times New Roman" w:hAnsi="Times New Roman" w:cs="Times New Roman"/>
                <w:sz w:val="22"/>
              </w:rPr>
              <w:t>combOffset</w:t>
            </w:r>
            <w:r>
              <w:rPr>
                <w:rFonts w:ascii="Times New Roman" w:hAnsi="Times New Roman" w:cs="Times New Roman"/>
                <w:sz w:val="22"/>
              </w:rPr>
              <w:t xml:space="preserve"> is Optional. Hence, I think it is okay to make </w:t>
            </w:r>
            <w:r w:rsidRPr="005E33A8">
              <w:rPr>
                <w:rFonts w:ascii="Times New Roman" w:hAnsi="Times New Roman" w:cs="Times New Roman"/>
                <w:sz w:val="22"/>
              </w:rPr>
              <w:t>symbolPos</w:t>
            </w:r>
            <w:r>
              <w:rPr>
                <w:rFonts w:ascii="Times New Roman" w:hAnsi="Times New Roman" w:cs="Times New Roman"/>
                <w:sz w:val="22"/>
              </w:rPr>
              <w:t xml:space="preserve"> and </w:t>
            </w:r>
            <w:r w:rsidRPr="005E33A8">
              <w:rPr>
                <w:rFonts w:ascii="Times New Roman" w:hAnsi="Times New Roman" w:cs="Times New Roman"/>
                <w:sz w:val="22"/>
              </w:rPr>
              <w:t>combOffset</w:t>
            </w:r>
            <w:r>
              <w:rPr>
                <w:rFonts w:ascii="Times New Roman" w:hAnsi="Times New Roman" w:cs="Times New Roman"/>
                <w:sz w:val="22"/>
              </w:rPr>
              <w:t xml:space="preserve"> mandatory. Otherwise, we need to discuss the default values when either </w:t>
            </w:r>
            <w:r w:rsidRPr="005E33A8">
              <w:rPr>
                <w:rFonts w:ascii="Times New Roman" w:hAnsi="Times New Roman" w:cs="Times New Roman"/>
                <w:sz w:val="22"/>
              </w:rPr>
              <w:t>symbolPos</w:t>
            </w:r>
            <w:r>
              <w:rPr>
                <w:rFonts w:ascii="Times New Roman" w:hAnsi="Times New Roman" w:cs="Times New Roman"/>
                <w:sz w:val="22"/>
              </w:rPr>
              <w:t xml:space="preserve"> or </w:t>
            </w:r>
            <w:r w:rsidRPr="005E33A8">
              <w:rPr>
                <w:rFonts w:ascii="Times New Roman" w:hAnsi="Times New Roman" w:cs="Times New Roman"/>
                <w:sz w:val="22"/>
              </w:rPr>
              <w:t>combOffset</w:t>
            </w:r>
            <w:r>
              <w:rPr>
                <w:rFonts w:ascii="Times New Roman" w:hAnsi="Times New Roman" w:cs="Times New Roman"/>
                <w:sz w:val="22"/>
              </w:rPr>
              <w:t xml:space="preserve"> is not configured. </w:t>
            </w:r>
          </w:p>
        </w:tc>
      </w:tr>
      <w:tr w:rsidR="0033718C" w:rsidRPr="00D44FBF" w14:paraId="706114D1" w14:textId="77777777" w:rsidTr="009377C0">
        <w:tc>
          <w:tcPr>
            <w:tcW w:w="906" w:type="pct"/>
          </w:tcPr>
          <w:p w14:paraId="54E1D3A9" w14:textId="459BD024" w:rsidR="0033718C" w:rsidRPr="00D44FBF" w:rsidRDefault="004E19D4"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7681E5FD" w14:textId="340F6A6E" w:rsidR="0033718C" w:rsidRPr="00D44FBF" w:rsidRDefault="004E19D4" w:rsidP="009377C0">
            <w:pPr>
              <w:rPr>
                <w:rFonts w:ascii="Times New Roman" w:hAnsi="Times New Roman" w:cs="Times New Roman"/>
                <w:sz w:val="22"/>
              </w:rPr>
            </w:pPr>
            <w:r>
              <w:rPr>
                <w:rFonts w:ascii="Times New Roman" w:hAnsi="Times New Roman" w:cs="Times New Roman"/>
                <w:sz w:val="22"/>
              </w:rPr>
              <w:t xml:space="preserve">According to the comments from QC and vivo yesterday, I expand all the parameters. Please provide your comments on this </w:t>
            </w:r>
            <w:hyperlink r:id="rId9" w:history="1">
              <w:r w:rsidRPr="004E19D4">
                <w:rPr>
                  <w:rStyle w:val="ac"/>
                  <w:rFonts w:ascii="Times New Roman" w:hAnsi="Times New Roman" w:cs="Times New Roman"/>
                  <w:sz w:val="22"/>
                </w:rPr>
                <w:t>version</w:t>
              </w:r>
            </w:hyperlink>
            <w:r>
              <w:rPr>
                <w:rFonts w:ascii="Times New Roman" w:hAnsi="Times New Roman" w:cs="Times New Roman"/>
                <w:sz w:val="22"/>
              </w:rPr>
              <w:t>. The compact version is uploaded for your reference.</w:t>
            </w:r>
          </w:p>
        </w:tc>
      </w:tr>
      <w:tr w:rsidR="00A974C5" w:rsidRPr="00D44FBF" w14:paraId="4D579BD3" w14:textId="77777777" w:rsidTr="009377C0">
        <w:tc>
          <w:tcPr>
            <w:tcW w:w="906" w:type="pct"/>
          </w:tcPr>
          <w:p w14:paraId="35835373" w14:textId="2EE49E99" w:rsidR="00A974C5" w:rsidRDefault="00A974C5" w:rsidP="009377C0">
            <w:pPr>
              <w:rPr>
                <w:rFonts w:ascii="Times New Roman" w:hAnsi="Times New Roman" w:cs="Times New Roman"/>
                <w:sz w:val="22"/>
              </w:rPr>
            </w:pPr>
            <w:r>
              <w:rPr>
                <w:rFonts w:ascii="Times New Roman" w:hAnsi="Times New Roman" w:cs="Times New Roman"/>
                <w:sz w:val="22"/>
              </w:rPr>
              <w:t>Ericsson</w:t>
            </w:r>
          </w:p>
        </w:tc>
        <w:tc>
          <w:tcPr>
            <w:tcW w:w="4094" w:type="pct"/>
          </w:tcPr>
          <w:p w14:paraId="71323F57" w14:textId="0CCE4907" w:rsidR="00A974C5" w:rsidRPr="00A974C5" w:rsidRDefault="00A974C5" w:rsidP="009377C0">
            <w:pPr>
              <w:rPr>
                <w:rFonts w:ascii="Times New Roman" w:hAnsi="Times New Roman" w:cs="Times New Roman"/>
                <w:b/>
                <w:bCs/>
                <w:sz w:val="22"/>
                <w:u w:val="single"/>
              </w:rPr>
            </w:pPr>
            <w:r w:rsidRPr="00A974C5">
              <w:rPr>
                <w:rFonts w:ascii="Times New Roman" w:hAnsi="Times New Roman" w:cs="Times New Roman"/>
                <w:b/>
                <w:bCs/>
                <w:sz w:val="22"/>
                <w:u w:val="single"/>
              </w:rPr>
              <w:t>Comment #1</w:t>
            </w:r>
          </w:p>
          <w:p w14:paraId="59C6664F" w14:textId="40CF7116" w:rsidR="00A974C5" w:rsidRDefault="00A974C5" w:rsidP="009377C0">
            <w:pPr>
              <w:rPr>
                <w:rFonts w:ascii="Times New Roman" w:hAnsi="Times New Roman" w:cs="Times New Roman"/>
                <w:sz w:val="22"/>
              </w:rPr>
            </w:pPr>
            <w:r>
              <w:rPr>
                <w:rFonts w:ascii="Times New Roman" w:hAnsi="Times New Roman" w:cs="Times New Roman"/>
                <w:sz w:val="22"/>
              </w:rPr>
              <w:t xml:space="preserve">Row 5, Colum J: Suggest the below </w:t>
            </w:r>
            <w:r w:rsidRPr="00A974C5">
              <w:rPr>
                <w:rFonts w:ascii="Times New Roman" w:hAnsi="Times New Roman" w:cs="Times New Roman"/>
                <w:color w:val="FF0000"/>
                <w:sz w:val="22"/>
              </w:rPr>
              <w:t>revision</w:t>
            </w:r>
            <w:r>
              <w:rPr>
                <w:rFonts w:ascii="Times New Roman" w:hAnsi="Times New Roman" w:cs="Times New Roman"/>
                <w:color w:val="FF0000"/>
                <w:sz w:val="22"/>
              </w:rPr>
              <w:t>:</w:t>
            </w:r>
          </w:p>
          <w:p w14:paraId="2A66C964" w14:textId="4FCA8DBB" w:rsidR="00A974C5" w:rsidRPr="00A85DE2" w:rsidRDefault="00A974C5" w:rsidP="00A974C5">
            <w:pPr>
              <w:ind w:left="420"/>
              <w:rPr>
                <w:rFonts w:ascii="Arial" w:eastAsia="Times New Roman" w:hAnsi="Arial" w:cs="Arial"/>
                <w:color w:val="FF0000"/>
                <w:sz w:val="18"/>
                <w:szCs w:val="18"/>
              </w:rPr>
            </w:pPr>
            <w:r>
              <w:rPr>
                <w:rFonts w:ascii="Arial" w:hAnsi="Arial" w:cs="Arial"/>
                <w:sz w:val="18"/>
                <w:szCs w:val="18"/>
              </w:rPr>
              <w:t xml:space="preserve">Indicates whether </w:t>
            </w:r>
            <w:r w:rsidRPr="00A85DE2">
              <w:rPr>
                <w:rFonts w:ascii="Arial" w:hAnsi="Arial" w:cs="Arial"/>
                <w:strike/>
                <w:color w:val="FF0000"/>
                <w:sz w:val="18"/>
                <w:szCs w:val="18"/>
              </w:rPr>
              <w:t>all</w:t>
            </w:r>
            <w:r w:rsidRPr="00A85DE2">
              <w:rPr>
                <w:rFonts w:ascii="Arial" w:hAnsi="Arial" w:cs="Arial"/>
                <w:color w:val="FF0000"/>
                <w:sz w:val="18"/>
                <w:szCs w:val="18"/>
              </w:rPr>
              <w:t xml:space="preserve"> </w:t>
            </w:r>
            <w:r>
              <w:rPr>
                <w:rFonts w:ascii="Arial" w:hAnsi="Arial" w:cs="Arial"/>
                <w:sz w:val="18"/>
                <w:szCs w:val="18"/>
              </w:rPr>
              <w:t xml:space="preserve">the semi-statically configured UL muting symbol(s) is enabled </w:t>
            </w:r>
            <w:r w:rsidRPr="00A85DE2">
              <w:rPr>
                <w:rFonts w:ascii="Arial" w:hAnsi="Arial" w:cs="Arial"/>
                <w:strike/>
                <w:color w:val="FF0000"/>
                <w:sz w:val="18"/>
                <w:szCs w:val="18"/>
              </w:rPr>
              <w:t>or disabled</w:t>
            </w:r>
            <w:r w:rsidRPr="00A85DE2">
              <w:rPr>
                <w:rFonts w:ascii="Arial" w:hAnsi="Arial" w:cs="Arial"/>
                <w:color w:val="FF0000"/>
                <w:sz w:val="18"/>
                <w:szCs w:val="18"/>
              </w:rPr>
              <w:t xml:space="preserve"> </w:t>
            </w:r>
            <w:r>
              <w:rPr>
                <w:rFonts w:ascii="Arial" w:hAnsi="Arial" w:cs="Arial"/>
                <w:sz w:val="18"/>
                <w:szCs w:val="18"/>
              </w:rPr>
              <w:t xml:space="preserve">for a given </w:t>
            </w:r>
            <w:r w:rsidRPr="00A974C5">
              <w:rPr>
                <w:rFonts w:ascii="Arial" w:hAnsi="Arial" w:cs="Arial"/>
                <w:strike/>
                <w:color w:val="FF0000"/>
                <w:sz w:val="18"/>
                <w:szCs w:val="18"/>
              </w:rPr>
              <w:t>row</w:t>
            </w:r>
            <w:r w:rsidRPr="00A974C5">
              <w:rPr>
                <w:rFonts w:ascii="Arial" w:hAnsi="Arial" w:cs="Arial"/>
                <w:color w:val="FF0000"/>
                <w:sz w:val="18"/>
                <w:szCs w:val="18"/>
              </w:rPr>
              <w:t xml:space="preserve"> PUSCH </w:t>
            </w:r>
            <w:r>
              <w:rPr>
                <w:rFonts w:ascii="Arial" w:hAnsi="Arial" w:cs="Arial"/>
                <w:sz w:val="18"/>
                <w:szCs w:val="18"/>
              </w:rPr>
              <w:t>in the PUSCH TDRA table</w:t>
            </w:r>
            <w:r w:rsidR="00A85DE2">
              <w:rPr>
                <w:rFonts w:ascii="Arial" w:hAnsi="Arial" w:cs="Arial"/>
                <w:color w:val="FF0000"/>
                <w:sz w:val="18"/>
                <w:szCs w:val="18"/>
              </w:rPr>
              <w:t>. If this parameter is absent, the UL muting symbol(s) are disabled.</w:t>
            </w:r>
          </w:p>
          <w:p w14:paraId="6910BB13" w14:textId="4CAD1D69" w:rsidR="00A974C5" w:rsidRDefault="00A974C5" w:rsidP="009377C0">
            <w:pPr>
              <w:rPr>
                <w:rFonts w:ascii="Times New Roman" w:hAnsi="Times New Roman" w:cs="Times New Roman"/>
                <w:sz w:val="22"/>
              </w:rPr>
            </w:pPr>
            <w:r>
              <w:rPr>
                <w:rFonts w:ascii="Times New Roman" w:hAnsi="Times New Roman" w:cs="Times New Roman"/>
                <w:sz w:val="22"/>
              </w:rPr>
              <w:t>This is because we made the following agreement where PUSCH-Allocation-r16 corresponds to a particular SLIV (i.e., PUSCH) amongst one or more SLIVs in a row of the TDRA table.</w:t>
            </w:r>
          </w:p>
          <w:p w14:paraId="5A8B5E40" w14:textId="77777777" w:rsidR="00A974C5" w:rsidRDefault="00A974C5" w:rsidP="009377C0">
            <w:pPr>
              <w:rPr>
                <w:rFonts w:ascii="Times New Roman" w:hAnsi="Times New Roman" w:cs="Times New Roman"/>
                <w:sz w:val="22"/>
              </w:rPr>
            </w:pPr>
          </w:p>
          <w:p w14:paraId="78694156" w14:textId="77777777" w:rsidR="00A974C5" w:rsidRPr="00A974C5" w:rsidRDefault="00A974C5" w:rsidP="00A974C5">
            <w:pPr>
              <w:rPr>
                <w:rFonts w:ascii="Times New Roman" w:hAnsi="Times New Roman" w:cs="Times New Roman"/>
                <w:b/>
                <w:bCs/>
                <w:sz w:val="22"/>
                <w:lang w:val="en-GB"/>
              </w:rPr>
            </w:pPr>
            <w:r w:rsidRPr="00A974C5">
              <w:rPr>
                <w:rFonts w:ascii="Times New Roman" w:hAnsi="Times New Roman" w:cs="Times New Roman"/>
                <w:b/>
                <w:bCs/>
                <w:sz w:val="22"/>
                <w:lang w:val="en-GB"/>
              </w:rPr>
              <w:t>Agreement</w:t>
            </w:r>
          </w:p>
          <w:p w14:paraId="4A3204F2" w14:textId="19695D9F" w:rsidR="00A974C5" w:rsidRDefault="00A974C5" w:rsidP="00A974C5">
            <w:pPr>
              <w:rPr>
                <w:rFonts w:ascii="Times New Roman" w:hAnsi="Times New Roman" w:cs="Times New Roman"/>
                <w:iCs/>
                <w:sz w:val="22"/>
                <w:lang w:val="en-GB"/>
              </w:rPr>
            </w:pPr>
            <w:r w:rsidRPr="00A974C5">
              <w:rPr>
                <w:rFonts w:ascii="Times New Roman" w:hAnsi="Times New Roman" w:cs="Times New Roman"/>
                <w:iCs/>
                <w:sz w:val="22"/>
                <w:lang w:val="en-GB"/>
              </w:rPr>
              <w:t xml:space="preserve">A new parameter </w:t>
            </w:r>
            <w:r w:rsidRPr="00A974C5">
              <w:rPr>
                <w:rFonts w:ascii="Times New Roman" w:hAnsi="Times New Roman" w:cs="Times New Roman"/>
                <w:i/>
                <w:iCs/>
                <w:sz w:val="22"/>
                <w:lang w:val="en-GB"/>
              </w:rPr>
              <w:t>ul-MutingIndicator</w:t>
            </w:r>
            <w:r w:rsidRPr="00A974C5">
              <w:rPr>
                <w:rFonts w:ascii="Times New Roman" w:hAnsi="Times New Roman" w:cs="Times New Roman"/>
                <w:iCs/>
                <w:sz w:val="22"/>
                <w:lang w:val="en-GB"/>
              </w:rPr>
              <w:t xml:space="preserve"> is introduced to </w:t>
            </w:r>
            <w:r w:rsidRPr="00A974C5">
              <w:rPr>
                <w:rFonts w:ascii="Times New Roman" w:hAnsi="Times New Roman" w:cs="Times New Roman"/>
                <w:i/>
                <w:iCs/>
                <w:sz w:val="22"/>
                <w:lang w:val="en-GB"/>
              </w:rPr>
              <w:t>PUSCH-Allocation-r16</w:t>
            </w:r>
            <w:r w:rsidRPr="00A974C5">
              <w:rPr>
                <w:rFonts w:ascii="Times New Roman" w:hAnsi="Times New Roman" w:cs="Times New Roman"/>
                <w:iCs/>
                <w:sz w:val="22"/>
                <w:lang w:val="en-GB"/>
              </w:rPr>
              <w:t xml:space="preserve"> to indicate whether the semi-statically configured UL muting symbol(s) is enabled.</w:t>
            </w:r>
          </w:p>
          <w:p w14:paraId="70B388D8" w14:textId="77777777" w:rsidR="00A974C5" w:rsidRDefault="00A974C5" w:rsidP="00A974C5">
            <w:pPr>
              <w:rPr>
                <w:rFonts w:ascii="Times New Roman" w:hAnsi="Times New Roman" w:cs="Times New Roman"/>
                <w:iCs/>
                <w:sz w:val="22"/>
                <w:lang w:val="en-GB"/>
              </w:rPr>
            </w:pPr>
          </w:p>
          <w:p w14:paraId="424937A2" w14:textId="0EC8E78A" w:rsidR="00A85DE2" w:rsidRDefault="00A85DE2" w:rsidP="00A974C5">
            <w:pPr>
              <w:rPr>
                <w:rFonts w:ascii="Times New Roman" w:hAnsi="Times New Roman" w:cs="Times New Roman"/>
                <w:iCs/>
                <w:sz w:val="22"/>
                <w:lang w:val="en-GB"/>
              </w:rPr>
            </w:pPr>
            <w:r>
              <w:rPr>
                <w:rFonts w:ascii="Times New Roman" w:hAnsi="Times New Roman" w:cs="Times New Roman"/>
                <w:iCs/>
                <w:sz w:val="22"/>
                <w:lang w:val="en-GB"/>
              </w:rPr>
              <w:lastRenderedPageBreak/>
              <w:t>It is also important to indicate to RAN2 that this is an optionally configured parameter, such that if it is absent, then muting is disabled for this PUSCH.</w:t>
            </w:r>
          </w:p>
          <w:p w14:paraId="6B7BE9E7" w14:textId="77777777" w:rsidR="00A85DE2" w:rsidRDefault="00A85DE2" w:rsidP="00A974C5">
            <w:pPr>
              <w:rPr>
                <w:rFonts w:ascii="Times New Roman" w:hAnsi="Times New Roman" w:cs="Times New Roman"/>
                <w:iCs/>
                <w:sz w:val="22"/>
                <w:lang w:val="en-GB"/>
              </w:rPr>
            </w:pPr>
          </w:p>
          <w:p w14:paraId="5D7687CF" w14:textId="77777777" w:rsidR="00A974C5" w:rsidRPr="00A974C5" w:rsidRDefault="00A974C5" w:rsidP="00A974C5">
            <w:pPr>
              <w:rPr>
                <w:rFonts w:ascii="Times New Roman" w:hAnsi="Times New Roman" w:cs="Times New Roman"/>
                <w:b/>
                <w:bCs/>
                <w:sz w:val="22"/>
                <w:u w:val="single"/>
                <w:lang w:val="en-GB"/>
              </w:rPr>
            </w:pPr>
            <w:r w:rsidRPr="00A974C5">
              <w:rPr>
                <w:rFonts w:ascii="Times New Roman" w:hAnsi="Times New Roman" w:cs="Times New Roman"/>
                <w:b/>
                <w:bCs/>
                <w:sz w:val="22"/>
                <w:u w:val="single"/>
                <w:lang w:val="en-GB"/>
              </w:rPr>
              <w:t>Comment #2</w:t>
            </w:r>
          </w:p>
          <w:p w14:paraId="3E378B6D" w14:textId="1065F7F3" w:rsidR="00A974C5" w:rsidRDefault="00A974C5" w:rsidP="00A974C5">
            <w:pPr>
              <w:pStyle w:val="a8"/>
              <w:numPr>
                <w:ilvl w:val="0"/>
                <w:numId w:val="16"/>
              </w:numPr>
              <w:ind w:firstLineChars="0"/>
              <w:rPr>
                <w:rFonts w:ascii="Times New Roman" w:hAnsi="Times New Roman" w:cs="Times New Roman"/>
                <w:sz w:val="22"/>
                <w:lang w:val="en-GB"/>
              </w:rPr>
            </w:pPr>
            <w:r>
              <w:rPr>
                <w:rFonts w:ascii="Times New Roman" w:hAnsi="Times New Roman" w:cs="Times New Roman"/>
                <w:sz w:val="22"/>
                <w:lang w:val="en-GB"/>
              </w:rPr>
              <w:t xml:space="preserve">Row 6: </w:t>
            </w:r>
            <w:r w:rsidR="00D50C1D">
              <w:rPr>
                <w:rFonts w:ascii="Times New Roman" w:hAnsi="Times New Roman" w:cs="Times New Roman"/>
                <w:sz w:val="22"/>
                <w:lang w:val="en-GB"/>
              </w:rPr>
              <w:t>We do not agree</w:t>
            </w:r>
            <w:r w:rsidR="008D05B2">
              <w:rPr>
                <w:rFonts w:ascii="Times New Roman" w:hAnsi="Times New Roman" w:cs="Times New Roman"/>
                <w:sz w:val="22"/>
                <w:lang w:val="en-GB"/>
              </w:rPr>
              <w:t xml:space="preserve"> to</w:t>
            </w:r>
            <w:r>
              <w:rPr>
                <w:rFonts w:ascii="Times New Roman" w:hAnsi="Times New Roman" w:cs="Times New Roman"/>
                <w:sz w:val="22"/>
                <w:lang w:val="en-GB"/>
              </w:rPr>
              <w:t xml:space="preserve"> define a </w:t>
            </w:r>
            <w:r w:rsidR="00951C5F">
              <w:rPr>
                <w:rFonts w:ascii="Times New Roman" w:hAnsi="Times New Roman" w:cs="Times New Roman"/>
                <w:sz w:val="22"/>
                <w:lang w:val="en-GB"/>
              </w:rPr>
              <w:t xml:space="preserve">completely </w:t>
            </w:r>
            <w:r>
              <w:rPr>
                <w:rFonts w:ascii="Times New Roman" w:hAnsi="Times New Roman" w:cs="Times New Roman"/>
                <w:sz w:val="22"/>
                <w:lang w:val="en-GB"/>
              </w:rPr>
              <w:t>new</w:t>
            </w:r>
            <w:r w:rsidR="00951C5F">
              <w:rPr>
                <w:rFonts w:ascii="Times New Roman" w:hAnsi="Times New Roman" w:cs="Times New Roman"/>
                <w:sz w:val="22"/>
                <w:lang w:val="en-GB"/>
              </w:rPr>
              <w:t xml:space="preserve"> IE</w:t>
            </w:r>
            <w:r>
              <w:rPr>
                <w:rFonts w:ascii="Times New Roman" w:hAnsi="Times New Roman" w:cs="Times New Roman"/>
                <w:sz w:val="22"/>
                <w:lang w:val="en-GB"/>
              </w:rPr>
              <w:t xml:space="preserve"> </w:t>
            </w:r>
            <w:r w:rsidRPr="00A974C5">
              <w:rPr>
                <w:rFonts w:ascii="Times New Roman" w:hAnsi="Times New Roman" w:cs="Times New Roman"/>
                <w:sz w:val="22"/>
                <w:lang w:val="en-GB"/>
              </w:rPr>
              <w:t>cg-PUSCH-MutingResources</w:t>
            </w:r>
            <w:r w:rsidR="00951C5F">
              <w:rPr>
                <w:rFonts w:ascii="Times New Roman" w:hAnsi="Times New Roman" w:cs="Times New Roman"/>
                <w:sz w:val="22"/>
                <w:lang w:val="en-GB"/>
              </w:rPr>
              <w:t xml:space="preserve"> </w:t>
            </w:r>
            <w:r w:rsidR="008D05B2">
              <w:rPr>
                <w:rFonts w:ascii="Times New Roman" w:hAnsi="Times New Roman" w:cs="Times New Roman"/>
                <w:sz w:val="22"/>
                <w:lang w:val="en-GB"/>
              </w:rPr>
              <w:t>for</w:t>
            </w:r>
            <w:r w:rsidR="00951C5F">
              <w:rPr>
                <w:rFonts w:ascii="Times New Roman" w:hAnsi="Times New Roman" w:cs="Times New Roman"/>
                <w:sz w:val="22"/>
                <w:lang w:val="en-GB"/>
              </w:rPr>
              <w:t xml:space="preserve"> Type-1 CG-PUSCH; the same IE </w:t>
            </w:r>
            <w:r w:rsidR="00951C5F">
              <w:rPr>
                <w:rFonts w:ascii="Times New Roman" w:hAnsi="Times New Roman" w:cs="Times New Roman"/>
                <w:sz w:val="22"/>
                <w:u w:val="single"/>
                <w:lang w:val="en-GB"/>
              </w:rPr>
              <w:t>name</w:t>
            </w:r>
            <w:r w:rsidR="008D05B2">
              <w:rPr>
                <w:rFonts w:ascii="Times New Roman" w:hAnsi="Times New Roman" w:cs="Times New Roman"/>
                <w:sz w:val="22"/>
                <w:u w:val="single"/>
                <w:lang w:val="en-GB"/>
              </w:rPr>
              <w:t xml:space="preserve"> and structure</w:t>
            </w:r>
            <w:r w:rsidR="00951C5F">
              <w:rPr>
                <w:rFonts w:ascii="Times New Roman" w:hAnsi="Times New Roman" w:cs="Times New Roman"/>
                <w:sz w:val="22"/>
                <w:lang w:val="en-GB"/>
              </w:rPr>
              <w:t xml:space="preserve"> as defined in Row 2 (</w:t>
            </w:r>
            <w:r w:rsidR="00951C5F" w:rsidRPr="00951C5F">
              <w:rPr>
                <w:rFonts w:ascii="Times New Roman" w:hAnsi="Times New Roman" w:cs="Times New Roman"/>
                <w:sz w:val="22"/>
                <w:lang w:val="en-GB"/>
              </w:rPr>
              <w:t>pusch-MutingResources</w:t>
            </w:r>
            <w:r w:rsidR="00951C5F">
              <w:rPr>
                <w:rFonts w:ascii="Times New Roman" w:hAnsi="Times New Roman" w:cs="Times New Roman"/>
                <w:sz w:val="22"/>
                <w:lang w:val="en-GB"/>
              </w:rPr>
              <w:t xml:space="preserve">) can be reused, but a different instance of this IE will be configured under </w:t>
            </w:r>
            <w:r w:rsidR="00951C5F" w:rsidRPr="00951C5F">
              <w:rPr>
                <w:rFonts w:ascii="Times New Roman" w:hAnsi="Times New Roman" w:cs="Times New Roman"/>
                <w:sz w:val="22"/>
                <w:lang w:val="en-GB"/>
              </w:rPr>
              <w:t>ConfiguredGrantConfig-&gt;rrc-ConfiguredUplinkGrant</w:t>
            </w:r>
            <w:r w:rsidR="008D05B2">
              <w:rPr>
                <w:rFonts w:ascii="Times New Roman" w:hAnsi="Times New Roman" w:cs="Times New Roman"/>
                <w:sz w:val="22"/>
                <w:lang w:val="en-GB"/>
              </w:rPr>
              <w:t xml:space="preserve">. </w:t>
            </w:r>
          </w:p>
          <w:p w14:paraId="380F2F72" w14:textId="77777777" w:rsidR="00A974C5" w:rsidRDefault="00951C5F" w:rsidP="00A974C5">
            <w:pPr>
              <w:pStyle w:val="a8"/>
              <w:numPr>
                <w:ilvl w:val="0"/>
                <w:numId w:val="16"/>
              </w:numPr>
              <w:ind w:firstLineChars="0"/>
              <w:rPr>
                <w:rFonts w:ascii="Times New Roman" w:hAnsi="Times New Roman" w:cs="Times New Roman"/>
                <w:sz w:val="22"/>
                <w:lang w:val="en-GB"/>
              </w:rPr>
            </w:pPr>
            <w:r>
              <w:rPr>
                <w:rFonts w:ascii="Times New Roman" w:hAnsi="Times New Roman" w:cs="Times New Roman"/>
                <w:sz w:val="22"/>
                <w:lang w:val="en-GB"/>
              </w:rPr>
              <w:t xml:space="preserve">Row 7/8 Column E: Change </w:t>
            </w:r>
            <w:r w:rsidRPr="00951C5F">
              <w:rPr>
                <w:rFonts w:ascii="Times New Roman" w:hAnsi="Times New Roman" w:cs="Times New Roman"/>
                <w:sz w:val="22"/>
                <w:lang w:val="en-GB"/>
              </w:rPr>
              <w:t>cg-PUSCH-MutingResources</w:t>
            </w:r>
            <w:r>
              <w:rPr>
                <w:rFonts w:ascii="Times New Roman" w:hAnsi="Times New Roman" w:cs="Times New Roman"/>
                <w:sz w:val="22"/>
                <w:lang w:val="en-GB"/>
              </w:rPr>
              <w:t xml:space="preserve"> to </w:t>
            </w:r>
            <w:r w:rsidRPr="00951C5F">
              <w:rPr>
                <w:rFonts w:ascii="Times New Roman" w:hAnsi="Times New Roman" w:cs="Times New Roman"/>
                <w:sz w:val="22"/>
                <w:lang w:val="en-GB"/>
              </w:rPr>
              <w:t>pusch-MutingResources</w:t>
            </w:r>
          </w:p>
          <w:p w14:paraId="4946C777" w14:textId="71014B81" w:rsidR="00951C5F" w:rsidRDefault="00951C5F" w:rsidP="00A974C5">
            <w:pPr>
              <w:pStyle w:val="a8"/>
              <w:numPr>
                <w:ilvl w:val="0"/>
                <w:numId w:val="16"/>
              </w:numPr>
              <w:ind w:firstLineChars="0"/>
              <w:rPr>
                <w:rFonts w:ascii="Times New Roman" w:hAnsi="Times New Roman" w:cs="Times New Roman"/>
                <w:sz w:val="22"/>
                <w:lang w:val="en-GB"/>
              </w:rPr>
            </w:pPr>
            <w:r>
              <w:rPr>
                <w:rFonts w:ascii="Times New Roman" w:hAnsi="Times New Roman" w:cs="Times New Roman"/>
                <w:sz w:val="22"/>
                <w:lang w:val="en-GB"/>
              </w:rPr>
              <w:t xml:space="preserve">With these changes there will one IE called </w:t>
            </w:r>
            <w:r w:rsidRPr="00951C5F">
              <w:rPr>
                <w:rFonts w:ascii="Times New Roman" w:hAnsi="Times New Roman" w:cs="Times New Roman"/>
                <w:sz w:val="22"/>
                <w:lang w:val="en-GB"/>
              </w:rPr>
              <w:t>pusch-MutingResources</w:t>
            </w:r>
            <w:r>
              <w:rPr>
                <w:rFonts w:ascii="Times New Roman" w:hAnsi="Times New Roman" w:cs="Times New Roman"/>
                <w:sz w:val="22"/>
                <w:lang w:val="en-GB"/>
              </w:rPr>
              <w:t xml:space="preserve">, and a different instances of this IE will be configured under PUSCH-Config (for DG-PUSCH/Type-2 CG-PUSCH) and </w:t>
            </w:r>
            <w:r w:rsidRPr="00951C5F">
              <w:rPr>
                <w:rFonts w:ascii="Times New Roman" w:hAnsi="Times New Roman" w:cs="Times New Roman"/>
                <w:sz w:val="22"/>
                <w:lang w:val="en-GB"/>
              </w:rPr>
              <w:t>ConfiguredGrantConfig-&gt;rrc-ConfiguredUplinkGrant</w:t>
            </w:r>
            <w:r>
              <w:rPr>
                <w:rFonts w:ascii="Times New Roman" w:hAnsi="Times New Roman" w:cs="Times New Roman"/>
                <w:sz w:val="22"/>
                <w:lang w:val="en-GB"/>
              </w:rPr>
              <w:t xml:space="preserve"> (for Type-1 CG-PUSCH). This will simplify definition of the UL muting resources in 38.211 since it is only necessary to refer to this single IE instead of two different IEs.</w:t>
            </w:r>
            <w:r w:rsidR="008B6E4A">
              <w:rPr>
                <w:rFonts w:ascii="Times New Roman" w:hAnsi="Times New Roman" w:cs="Times New Roman"/>
                <w:sz w:val="22"/>
                <w:lang w:val="en-GB"/>
              </w:rPr>
              <w:t xml:space="preserve"> It will also give RAN2 some implementation freedom in where they define the structure of the IE (could be outside of PUSCH-Config or ConfiguredGrantConfig) </w:t>
            </w:r>
          </w:p>
          <w:p w14:paraId="72343A91" w14:textId="77777777" w:rsidR="00DC4556" w:rsidRDefault="00DC4556" w:rsidP="00DC4556">
            <w:pPr>
              <w:rPr>
                <w:rFonts w:ascii="Times New Roman" w:hAnsi="Times New Roman" w:cs="Times New Roman"/>
                <w:sz w:val="22"/>
                <w:lang w:val="en-GB"/>
              </w:rPr>
            </w:pPr>
          </w:p>
          <w:p w14:paraId="0588648D" w14:textId="77777777" w:rsidR="00DC4556" w:rsidRPr="00DC4556" w:rsidRDefault="00DC4556" w:rsidP="00DC4556">
            <w:pPr>
              <w:rPr>
                <w:rFonts w:ascii="Times New Roman" w:hAnsi="Times New Roman" w:cs="Times New Roman"/>
                <w:sz w:val="22"/>
                <w:u w:val="single"/>
                <w:lang w:val="en-GB"/>
              </w:rPr>
            </w:pPr>
            <w:r w:rsidRPr="00DC4556">
              <w:rPr>
                <w:rFonts w:ascii="Times New Roman" w:hAnsi="Times New Roman" w:cs="Times New Roman"/>
                <w:sz w:val="22"/>
                <w:u w:val="single"/>
                <w:lang w:val="en-GB"/>
              </w:rPr>
              <w:t>Comment #3</w:t>
            </w:r>
          </w:p>
          <w:p w14:paraId="0A25205F" w14:textId="62703D51" w:rsidR="00DC4556" w:rsidRPr="00DC4556" w:rsidRDefault="00DC4556" w:rsidP="00DC4556">
            <w:pPr>
              <w:pStyle w:val="a8"/>
              <w:numPr>
                <w:ilvl w:val="0"/>
                <w:numId w:val="17"/>
              </w:numPr>
              <w:ind w:firstLineChars="0"/>
              <w:rPr>
                <w:rFonts w:ascii="Times New Roman" w:hAnsi="Times New Roman" w:cs="Times New Roman"/>
                <w:sz w:val="22"/>
                <w:lang w:val="en-GB"/>
              </w:rPr>
            </w:pPr>
            <w:r>
              <w:rPr>
                <w:rFonts w:ascii="Times New Roman" w:hAnsi="Times New Roman" w:cs="Times New Roman"/>
                <w:sz w:val="22"/>
                <w:lang w:val="en-GB"/>
              </w:rPr>
              <w:t>38.214 should be added to Rows 2 – 8 since it will most likely be that 38.214 describes some procedure related to UL resource muting, and thus it will be necessary to refer to pusch-MutingResources</w:t>
            </w:r>
          </w:p>
        </w:tc>
      </w:tr>
    </w:tbl>
    <w:p w14:paraId="66158752" w14:textId="77777777" w:rsidR="0033718C" w:rsidRPr="0033718C" w:rsidRDefault="0033718C" w:rsidP="0033718C"/>
    <w:p w14:paraId="7A6E9CBD" w14:textId="5004BA19" w:rsidR="00D36089" w:rsidRPr="0033718C" w:rsidRDefault="00D36089" w:rsidP="0033718C">
      <w:pPr>
        <w:pStyle w:val="3"/>
        <w:rPr>
          <w:rFonts w:ascii="Arial" w:hAnsi="Arial" w:cs="Arial"/>
        </w:rPr>
      </w:pPr>
      <w:r w:rsidRPr="0033718C">
        <w:rPr>
          <w:rFonts w:ascii="Arial" w:hAnsi="Arial" w:cs="Arial"/>
        </w:rPr>
        <w:t>L1 UE-to-UE CLI measurement and reporting</w:t>
      </w:r>
    </w:p>
    <w:tbl>
      <w:tblPr>
        <w:tblStyle w:val="11"/>
        <w:tblW w:w="5000" w:type="pct"/>
        <w:tblLook w:val="04A0" w:firstRow="1" w:lastRow="0" w:firstColumn="1" w:lastColumn="0" w:noHBand="0" w:noVBand="1"/>
      </w:tblPr>
      <w:tblGrid>
        <w:gridCol w:w="2527"/>
        <w:gridCol w:w="11421"/>
      </w:tblGrid>
      <w:tr w:rsidR="0033718C" w:rsidRPr="00484BA6" w14:paraId="736763E5" w14:textId="77777777" w:rsidTr="009377C0">
        <w:tc>
          <w:tcPr>
            <w:tcW w:w="906" w:type="pct"/>
            <w:shd w:val="clear" w:color="auto" w:fill="FFC000"/>
          </w:tcPr>
          <w:p w14:paraId="57688425" w14:textId="77777777" w:rsidR="0033718C" w:rsidRPr="00484BA6" w:rsidRDefault="0033718C" w:rsidP="009377C0">
            <w:pPr>
              <w:jc w:val="center"/>
              <w:rPr>
                <w:rFonts w:ascii="Times New Roman" w:hAnsi="Times New Roman" w:cs="Times New Roman"/>
                <w:b/>
                <w:bCs/>
                <w:sz w:val="22"/>
              </w:rPr>
            </w:pPr>
            <w:r w:rsidRPr="00484BA6">
              <w:rPr>
                <w:rFonts w:ascii="Times New Roman" w:hAnsi="Times New Roman" w:cs="Times New Roman"/>
                <w:b/>
                <w:bCs/>
                <w:sz w:val="22"/>
              </w:rPr>
              <w:t>Company</w:t>
            </w:r>
          </w:p>
        </w:tc>
        <w:tc>
          <w:tcPr>
            <w:tcW w:w="4094" w:type="pct"/>
            <w:shd w:val="clear" w:color="auto" w:fill="FFC000"/>
          </w:tcPr>
          <w:p w14:paraId="5FA260C6" w14:textId="77777777" w:rsidR="0033718C" w:rsidRPr="00484BA6" w:rsidRDefault="0033718C" w:rsidP="009377C0">
            <w:pPr>
              <w:jc w:val="center"/>
              <w:rPr>
                <w:rFonts w:ascii="Times New Roman" w:hAnsi="Times New Roman" w:cs="Times New Roman"/>
                <w:b/>
                <w:bCs/>
                <w:sz w:val="22"/>
              </w:rPr>
            </w:pPr>
            <w:r w:rsidRPr="00484BA6">
              <w:rPr>
                <w:rFonts w:ascii="Times New Roman" w:hAnsi="Times New Roman" w:cs="Times New Roman"/>
                <w:b/>
                <w:bCs/>
                <w:sz w:val="22"/>
              </w:rPr>
              <w:t>Comments</w:t>
            </w:r>
          </w:p>
        </w:tc>
      </w:tr>
      <w:tr w:rsidR="0033718C" w:rsidRPr="00484BA6" w14:paraId="29A22B40" w14:textId="77777777" w:rsidTr="009377C0">
        <w:tc>
          <w:tcPr>
            <w:tcW w:w="906" w:type="pct"/>
          </w:tcPr>
          <w:p w14:paraId="60702B78" w14:textId="3E8ADBA8" w:rsidR="0033718C" w:rsidRPr="00484BA6" w:rsidRDefault="00601E1C" w:rsidP="009377C0">
            <w:pPr>
              <w:rPr>
                <w:rFonts w:ascii="Times New Roman" w:hAnsi="Times New Roman" w:cs="Times New Roman"/>
                <w:sz w:val="22"/>
              </w:rPr>
            </w:pPr>
            <w:r>
              <w:rPr>
                <w:rFonts w:ascii="Times New Roman" w:hAnsi="Times New Roman" w:cs="Times New Roman"/>
                <w:sz w:val="22"/>
              </w:rPr>
              <w:t>QC</w:t>
            </w:r>
          </w:p>
        </w:tc>
        <w:tc>
          <w:tcPr>
            <w:tcW w:w="4094" w:type="pct"/>
          </w:tcPr>
          <w:p w14:paraId="686B2E1B" w14:textId="1F00F189" w:rsidR="0033718C" w:rsidRPr="00991B77" w:rsidRDefault="004F1239" w:rsidP="009377C0">
            <w:pPr>
              <w:rPr>
                <w:rFonts w:ascii="Times New Roman" w:hAnsi="Times New Roman" w:cs="Times New Roman"/>
                <w:sz w:val="22"/>
              </w:rPr>
            </w:pPr>
            <w:r>
              <w:rPr>
                <w:rFonts w:ascii="Times New Roman" w:hAnsi="Times New Roman" w:cs="Times New Roman"/>
                <w:sz w:val="22"/>
              </w:rPr>
              <w:t>1.</w:t>
            </w:r>
            <w:r w:rsidR="00601E1C">
              <w:rPr>
                <w:rFonts w:ascii="Times New Roman" w:hAnsi="Times New Roman" w:cs="Times New Roman"/>
                <w:sz w:val="22"/>
              </w:rPr>
              <w:t xml:space="preserve">Need to add a RRC parameter of </w:t>
            </w:r>
            <w:r w:rsidR="00601E1C" w:rsidRPr="00991B77">
              <w:rPr>
                <w:rFonts w:ascii="Times New Roman" w:hAnsi="Times New Roman" w:cs="Times New Roman"/>
                <w:sz w:val="22"/>
              </w:rPr>
              <w:t>NumberreportedCLIresources</w:t>
            </w:r>
          </w:p>
          <w:p w14:paraId="6793FC1F" w14:textId="3DDFA732" w:rsidR="00AB7141" w:rsidRPr="00AB7141" w:rsidRDefault="004F1239" w:rsidP="00AB7141">
            <w:pPr>
              <w:rPr>
                <w:rFonts w:ascii="Times New Roman" w:hAnsi="Times New Roman" w:cs="Times New Roman"/>
                <w:sz w:val="22"/>
              </w:rPr>
            </w:pPr>
            <w:r>
              <w:rPr>
                <w:rFonts w:ascii="Times New Roman" w:hAnsi="Times New Roman" w:cs="Times New Roman"/>
                <w:sz w:val="22"/>
              </w:rPr>
              <w:t>2.</w:t>
            </w:r>
            <w:r w:rsidR="0061226A" w:rsidRPr="00991B77">
              <w:rPr>
                <w:rFonts w:ascii="Times New Roman" w:hAnsi="Times New Roman" w:cs="Times New Roman"/>
                <w:sz w:val="22"/>
              </w:rPr>
              <w:t>For report</w:t>
            </w:r>
            <w:r w:rsidR="00AB7141" w:rsidRPr="00991B77">
              <w:rPr>
                <w:rFonts w:ascii="Times New Roman" w:hAnsi="Times New Roman" w:cs="Times New Roman"/>
                <w:sz w:val="22"/>
              </w:rPr>
              <w:t xml:space="preserve">Quantity, as agreed, two report quantities {‘cli-RSSI’, ‘cli-SRS-RSRP’} </w:t>
            </w:r>
            <w:r w:rsidR="00991B77" w:rsidRPr="00991B77">
              <w:rPr>
                <w:rFonts w:ascii="Times New Roman" w:hAnsi="Times New Roman" w:cs="Times New Roman"/>
                <w:sz w:val="22"/>
              </w:rPr>
              <w:t>should be added.</w:t>
            </w:r>
          </w:p>
          <w:p w14:paraId="4A408E5C" w14:textId="2AAC41DD" w:rsidR="0061226A" w:rsidRPr="0061226A" w:rsidRDefault="0061226A" w:rsidP="009377C0">
            <w:pPr>
              <w:rPr>
                <w:rFonts w:ascii="Times New Roman" w:hAnsi="Times New Roman" w:cs="Times New Roman"/>
                <w:sz w:val="22"/>
              </w:rPr>
            </w:pPr>
          </w:p>
        </w:tc>
      </w:tr>
      <w:tr w:rsidR="0033718C" w:rsidRPr="00484BA6" w14:paraId="508F1BFE" w14:textId="77777777" w:rsidTr="009377C0">
        <w:tc>
          <w:tcPr>
            <w:tcW w:w="906" w:type="pct"/>
          </w:tcPr>
          <w:p w14:paraId="4D620932" w14:textId="18FF58C8" w:rsidR="0033718C" w:rsidRPr="00484BA6" w:rsidRDefault="003069D6" w:rsidP="009377C0">
            <w:pPr>
              <w:rPr>
                <w:rFonts w:ascii="Times New Roman" w:hAnsi="Times New Roman" w:cs="Times New Roman"/>
                <w:sz w:val="22"/>
              </w:rPr>
            </w:pPr>
            <w:r>
              <w:rPr>
                <w:rFonts w:ascii="Times New Roman" w:hAnsi="Times New Roman" w:cs="Times New Roman" w:hint="eastAsia"/>
                <w:sz w:val="22"/>
              </w:rPr>
              <w:lastRenderedPageBreak/>
              <w:t>v</w:t>
            </w:r>
            <w:r>
              <w:rPr>
                <w:rFonts w:ascii="Times New Roman" w:hAnsi="Times New Roman" w:cs="Times New Roman"/>
                <w:sz w:val="22"/>
              </w:rPr>
              <w:t>ivo</w:t>
            </w:r>
          </w:p>
        </w:tc>
        <w:tc>
          <w:tcPr>
            <w:tcW w:w="4094" w:type="pct"/>
          </w:tcPr>
          <w:p w14:paraId="3827C68E" w14:textId="179676F6" w:rsidR="0033718C" w:rsidRPr="003069D6" w:rsidRDefault="003069D6" w:rsidP="003069D6">
            <w:pPr>
              <w:pStyle w:val="a8"/>
              <w:numPr>
                <w:ilvl w:val="0"/>
                <w:numId w:val="9"/>
              </w:numPr>
              <w:ind w:firstLineChars="0"/>
              <w:rPr>
                <w:rFonts w:ascii="Times New Roman" w:hAnsi="Times New Roman" w:cs="Times New Roman"/>
                <w:sz w:val="22"/>
              </w:rPr>
            </w:pPr>
            <w:r w:rsidRPr="003069D6">
              <w:rPr>
                <w:rFonts w:ascii="Times New Roman" w:hAnsi="Times New Roman" w:cs="Times New Roman"/>
                <w:sz w:val="22"/>
              </w:rPr>
              <w:t>Agree with QC’s above comment 1&amp;2</w:t>
            </w:r>
          </w:p>
          <w:p w14:paraId="5C2EE311" w14:textId="2891422F" w:rsidR="003069D6" w:rsidRPr="003069D6" w:rsidRDefault="003069D6" w:rsidP="003069D6">
            <w:pPr>
              <w:pStyle w:val="a8"/>
              <w:numPr>
                <w:ilvl w:val="0"/>
                <w:numId w:val="9"/>
              </w:numPr>
              <w:ind w:firstLineChars="0"/>
              <w:rPr>
                <w:rFonts w:ascii="Times New Roman" w:hAnsi="Times New Roman" w:cs="Times New Roman"/>
                <w:sz w:val="22"/>
              </w:rPr>
            </w:pPr>
            <w:r>
              <w:rPr>
                <w:rFonts w:ascii="Times New Roman" w:hAnsi="Times New Roman" w:cs="Times New Roman"/>
                <w:sz w:val="22"/>
              </w:rPr>
              <w:t>The following agreement is not correctly reflected</w:t>
            </w:r>
          </w:p>
          <w:p w14:paraId="0DC9E0EA" w14:textId="77777777" w:rsidR="003069D6" w:rsidRPr="00E465C6" w:rsidRDefault="003069D6" w:rsidP="003069D6">
            <w:pPr>
              <w:rPr>
                <w:rFonts w:ascii="Arial" w:hAnsi="Arial" w:cs="Arial"/>
                <w:sz w:val="18"/>
                <w:szCs w:val="18"/>
              </w:rPr>
            </w:pPr>
            <w:r w:rsidRPr="00E465C6">
              <w:rPr>
                <w:rFonts w:ascii="Arial" w:hAnsi="Arial" w:cs="Arial"/>
                <w:sz w:val="18"/>
                <w:szCs w:val="18"/>
                <w:highlight w:val="green"/>
              </w:rPr>
              <w:t>Agreement</w:t>
            </w:r>
          </w:p>
          <w:p w14:paraId="69F5447A" w14:textId="77777777" w:rsidR="003069D6" w:rsidRDefault="003069D6" w:rsidP="003069D6">
            <w:pPr>
              <w:rPr>
                <w:rFonts w:ascii="Arial" w:hAnsi="Arial" w:cs="Arial"/>
                <w:iCs/>
                <w:sz w:val="18"/>
                <w:szCs w:val="18"/>
              </w:rPr>
            </w:pPr>
            <w:r w:rsidRPr="00E465C6">
              <w:rPr>
                <w:rFonts w:ascii="Arial" w:hAnsi="Arial" w:cs="Arial"/>
                <w:iCs/>
                <w:sz w:val="18"/>
                <w:szCs w:val="18"/>
              </w:rPr>
              <w:t xml:space="preserve">In </w:t>
            </w:r>
            <w:r w:rsidRPr="00E465C6">
              <w:rPr>
                <w:rFonts w:ascii="Arial" w:hAnsi="Arial" w:cs="Arial"/>
                <w:i/>
                <w:sz w:val="18"/>
                <w:szCs w:val="18"/>
              </w:rPr>
              <w:t>CSI-ReportConfig</w:t>
            </w:r>
            <w:r w:rsidRPr="00E465C6">
              <w:rPr>
                <w:rFonts w:ascii="Arial" w:hAnsi="Arial" w:cs="Arial"/>
                <w:iCs/>
                <w:sz w:val="18"/>
                <w:szCs w:val="18"/>
              </w:rPr>
              <w:t xml:space="preserve">, reuse </w:t>
            </w:r>
            <w:r w:rsidRPr="00E465C6">
              <w:rPr>
                <w:rFonts w:ascii="Arial" w:hAnsi="Arial" w:cs="Arial"/>
                <w:i/>
                <w:sz w:val="18"/>
                <w:szCs w:val="18"/>
              </w:rPr>
              <w:t>resourcesForChannelMeasurement</w:t>
            </w:r>
            <w:r w:rsidRPr="00E465C6">
              <w:rPr>
                <w:rFonts w:ascii="Arial" w:hAnsi="Arial" w:cs="Arial"/>
                <w:iCs/>
                <w:sz w:val="18"/>
                <w:szCs w:val="18"/>
              </w:rPr>
              <w:t xml:space="preserve"> </w:t>
            </w:r>
            <w:r w:rsidRPr="003069D6">
              <w:rPr>
                <w:rFonts w:ascii="Arial" w:hAnsi="Arial" w:cs="Arial"/>
                <w:iCs/>
                <w:sz w:val="18"/>
                <w:szCs w:val="18"/>
                <w:highlight w:val="yellow"/>
              </w:rPr>
              <w:t xml:space="preserve">providing the </w:t>
            </w:r>
            <w:r w:rsidRPr="003069D6">
              <w:rPr>
                <w:rFonts w:ascii="Arial" w:hAnsi="Arial" w:cs="Arial"/>
                <w:b/>
                <w:iCs/>
                <w:sz w:val="18"/>
                <w:szCs w:val="18"/>
                <w:highlight w:val="yellow"/>
              </w:rPr>
              <w:t>ID</w:t>
            </w:r>
            <w:r w:rsidRPr="003069D6">
              <w:rPr>
                <w:rFonts w:ascii="Arial" w:hAnsi="Arial" w:cs="Arial"/>
                <w:iCs/>
                <w:sz w:val="18"/>
                <w:szCs w:val="18"/>
                <w:highlight w:val="yellow"/>
              </w:rPr>
              <w:t xml:space="preserve"> of a </w:t>
            </w:r>
            <w:r w:rsidRPr="003069D6">
              <w:rPr>
                <w:rFonts w:ascii="Arial" w:hAnsi="Arial" w:cs="Arial"/>
                <w:i/>
                <w:sz w:val="18"/>
                <w:szCs w:val="18"/>
                <w:highlight w:val="yellow"/>
              </w:rPr>
              <w:t>CSI-ResourceConfig</w:t>
            </w:r>
            <w:r w:rsidRPr="003069D6">
              <w:rPr>
                <w:rFonts w:ascii="Arial" w:hAnsi="Arial" w:cs="Arial"/>
                <w:iCs/>
                <w:sz w:val="18"/>
                <w:szCs w:val="18"/>
                <w:highlight w:val="yellow"/>
              </w:rPr>
              <w:t xml:space="preserve"> that contains configuration of measurement resources for L1-SRS-RSRP and/or L1-CLI-RSSI.</w:t>
            </w:r>
          </w:p>
          <w:p w14:paraId="45079FED" w14:textId="69A47B6E" w:rsidR="003069D6" w:rsidRPr="003069D6" w:rsidRDefault="003069D6" w:rsidP="003069D6">
            <w:pPr>
              <w:overflowPunct w:val="0"/>
              <w:autoSpaceDE w:val="0"/>
              <w:autoSpaceDN w:val="0"/>
              <w:adjustRightInd w:val="0"/>
              <w:spacing w:after="180"/>
              <w:ind w:left="720"/>
              <w:contextualSpacing/>
              <w:textAlignment w:val="baseline"/>
              <w:rPr>
                <w:rFonts w:ascii="Times New Roman" w:hAnsi="Times New Roman" w:cs="Times New Roman"/>
                <w:sz w:val="22"/>
              </w:rPr>
            </w:pPr>
          </w:p>
        </w:tc>
      </w:tr>
      <w:tr w:rsidR="0033718C" w:rsidRPr="00484BA6" w14:paraId="46D7B2E8" w14:textId="77777777" w:rsidTr="009377C0">
        <w:tc>
          <w:tcPr>
            <w:tcW w:w="906" w:type="pct"/>
          </w:tcPr>
          <w:p w14:paraId="1D31B166" w14:textId="09521001" w:rsidR="0033718C" w:rsidRPr="00484BA6" w:rsidRDefault="00241D57"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2661AB0E" w14:textId="77777777" w:rsidR="00D53933" w:rsidRDefault="00241D57" w:rsidP="00D53933">
            <w:pPr>
              <w:pStyle w:val="a8"/>
              <w:widowControl/>
              <w:numPr>
                <w:ilvl w:val="0"/>
                <w:numId w:val="12"/>
              </w:numPr>
              <w:ind w:firstLineChars="0"/>
              <w:rPr>
                <w:rFonts w:ascii="Arial" w:eastAsia="等线" w:hAnsi="Arial" w:cs="Arial"/>
                <w:sz w:val="18"/>
                <w:szCs w:val="18"/>
              </w:rPr>
            </w:pPr>
            <w:r w:rsidRPr="00D53933">
              <w:rPr>
                <w:rFonts w:ascii="Arial" w:eastAsia="等线" w:hAnsi="Arial" w:cs="Arial" w:hint="eastAsia"/>
                <w:sz w:val="18"/>
                <w:szCs w:val="18"/>
              </w:rPr>
              <w:t>R</w:t>
            </w:r>
            <w:r w:rsidRPr="00D53933">
              <w:rPr>
                <w:rFonts w:ascii="Arial" w:eastAsia="等线" w:hAnsi="Arial" w:cs="Arial"/>
                <w:sz w:val="18"/>
                <w:szCs w:val="18"/>
              </w:rPr>
              <w:t>ow#6: The name of the parameter is updated to reuse “reportQuantity”.</w:t>
            </w:r>
          </w:p>
          <w:p w14:paraId="42FD7045" w14:textId="00CBD2C6" w:rsidR="00241D57" w:rsidRPr="00D53933" w:rsidRDefault="00241D57" w:rsidP="00D53933">
            <w:pPr>
              <w:pStyle w:val="a8"/>
              <w:widowControl/>
              <w:numPr>
                <w:ilvl w:val="0"/>
                <w:numId w:val="12"/>
              </w:numPr>
              <w:ind w:firstLineChars="0"/>
              <w:rPr>
                <w:rFonts w:ascii="Arial" w:eastAsia="等线" w:hAnsi="Arial" w:cs="Arial"/>
                <w:sz w:val="18"/>
                <w:szCs w:val="18"/>
              </w:rPr>
            </w:pPr>
            <w:r w:rsidRPr="00D53933">
              <w:rPr>
                <w:rFonts w:ascii="Times New Roman" w:hAnsi="Times New Roman" w:cs="Times New Roman" w:hint="eastAsia"/>
                <w:sz w:val="22"/>
              </w:rPr>
              <w:t>R</w:t>
            </w:r>
            <w:r w:rsidRPr="00D53933">
              <w:rPr>
                <w:rFonts w:ascii="Times New Roman" w:hAnsi="Times New Roman" w:cs="Times New Roman"/>
                <w:sz w:val="22"/>
              </w:rPr>
              <w:t xml:space="preserve">ow#7 is added </w:t>
            </w:r>
            <w:r w:rsidRPr="00D53933">
              <w:rPr>
                <w:rFonts w:ascii="Times New Roman" w:hAnsi="Times New Roman" w:cs="Times New Roman" w:hint="eastAsia"/>
                <w:sz w:val="22"/>
              </w:rPr>
              <w:t>for</w:t>
            </w:r>
            <w:r w:rsidRPr="00D53933">
              <w:rPr>
                <w:rFonts w:ascii="Times New Roman" w:hAnsi="Times New Roman" w:cs="Times New Roman"/>
                <w:sz w:val="22"/>
              </w:rPr>
              <w:t xml:space="preserve"> </w:t>
            </w:r>
            <w:r w:rsidRPr="00D53933">
              <w:rPr>
                <w:rFonts w:ascii="Arial" w:eastAsia="等线" w:hAnsi="Arial" w:cs="Arial"/>
                <w:color w:val="FF0000"/>
                <w:sz w:val="18"/>
                <w:szCs w:val="18"/>
              </w:rPr>
              <w:t>nrofReportedCLIMeasureResources</w:t>
            </w:r>
          </w:p>
          <w:p w14:paraId="166F4C88" w14:textId="51D00E1C" w:rsidR="00241D57" w:rsidRPr="00241D57" w:rsidRDefault="00D53933" w:rsidP="00241D57">
            <w:pPr>
              <w:pStyle w:val="a8"/>
              <w:numPr>
                <w:ilvl w:val="0"/>
                <w:numId w:val="12"/>
              </w:numPr>
              <w:ind w:firstLineChars="0"/>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ote sure about Comment#2 from vivo</w:t>
            </w:r>
          </w:p>
        </w:tc>
      </w:tr>
      <w:tr w:rsidR="0033718C" w:rsidRPr="00484BA6" w14:paraId="75E6B57C" w14:textId="77777777" w:rsidTr="009377C0">
        <w:tc>
          <w:tcPr>
            <w:tcW w:w="906" w:type="pct"/>
          </w:tcPr>
          <w:p w14:paraId="5BF73C48" w14:textId="5EB9B244" w:rsidR="0033718C" w:rsidRPr="00484BA6" w:rsidRDefault="005E33A8" w:rsidP="009377C0">
            <w:pPr>
              <w:rPr>
                <w:rFonts w:ascii="Times New Roman" w:hAnsi="Times New Roman" w:cs="Times New Roman"/>
                <w:sz w:val="22"/>
              </w:rPr>
            </w:pPr>
            <w:r>
              <w:rPr>
                <w:rFonts w:ascii="Times New Roman" w:hAnsi="Times New Roman" w:cs="Times New Roman" w:hint="eastAsia"/>
                <w:sz w:val="22"/>
              </w:rPr>
              <w:t>Z</w:t>
            </w:r>
            <w:r>
              <w:rPr>
                <w:rFonts w:ascii="Times New Roman" w:hAnsi="Times New Roman" w:cs="Times New Roman"/>
                <w:sz w:val="22"/>
              </w:rPr>
              <w:t>TE</w:t>
            </w:r>
          </w:p>
        </w:tc>
        <w:tc>
          <w:tcPr>
            <w:tcW w:w="4094" w:type="pct"/>
          </w:tcPr>
          <w:p w14:paraId="36D0735E" w14:textId="59C2D9EF" w:rsidR="0033718C" w:rsidRPr="00484BA6" w:rsidRDefault="005E33A8" w:rsidP="009377C0">
            <w:pPr>
              <w:rPr>
                <w:rFonts w:ascii="Times New Roman" w:hAnsi="Times New Roman" w:cs="Times New Roman"/>
                <w:sz w:val="22"/>
              </w:rPr>
            </w:pPr>
            <w:r>
              <w:rPr>
                <w:rFonts w:ascii="Times New Roman" w:hAnsi="Times New Roman" w:cs="Times New Roman"/>
                <w:sz w:val="22"/>
              </w:rPr>
              <w:t xml:space="preserve">For </w:t>
            </w:r>
            <w:r w:rsidRPr="005E33A8">
              <w:rPr>
                <w:rFonts w:ascii="Times New Roman" w:hAnsi="Times New Roman" w:cs="Times New Roman"/>
                <w:sz w:val="22"/>
              </w:rPr>
              <w:t>reportQuantity</w:t>
            </w:r>
            <w:r>
              <w:rPr>
                <w:rFonts w:ascii="Times New Roman" w:hAnsi="Times New Roman" w:cs="Times New Roman"/>
                <w:sz w:val="22"/>
              </w:rPr>
              <w:t>, suggest changing the ‘yes’ to ‘new’ in the new or existing column.</w:t>
            </w:r>
          </w:p>
        </w:tc>
      </w:tr>
      <w:tr w:rsidR="0033718C" w:rsidRPr="00484BA6" w14:paraId="4F3AF23A" w14:textId="77777777" w:rsidTr="009377C0">
        <w:tc>
          <w:tcPr>
            <w:tcW w:w="906" w:type="pct"/>
          </w:tcPr>
          <w:p w14:paraId="2ECD5C2B" w14:textId="64404B42" w:rsidR="0033718C" w:rsidRPr="00484BA6" w:rsidRDefault="001225D5"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1755BCDC" w14:textId="3C3B20B3" w:rsidR="0033718C" w:rsidRPr="00484BA6" w:rsidRDefault="001225D5" w:rsidP="009377C0">
            <w:pP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ZTE </w:t>
            </w:r>
            <w:r w:rsidR="00260DA4">
              <w:rPr>
                <w:rFonts w:ascii="Times New Roman" w:hAnsi="Times New Roman" w:cs="Times New Roman"/>
                <w:sz w:val="22"/>
              </w:rPr>
              <w:t xml:space="preserve">Agree. I rename it to </w:t>
            </w:r>
            <w:r w:rsidR="00260DA4" w:rsidRPr="007969EC">
              <w:rPr>
                <w:rFonts w:ascii="Times New Roman" w:hAnsi="Times New Roman" w:cs="Times New Roman"/>
                <w:color w:val="FF0000"/>
                <w:sz w:val="22"/>
              </w:rPr>
              <w:t xml:space="preserve">reportQuantityCLI </w:t>
            </w:r>
            <w:r w:rsidR="00260DA4">
              <w:rPr>
                <w:rFonts w:ascii="Times New Roman" w:hAnsi="Times New Roman" w:cs="Times New Roman"/>
                <w:sz w:val="22"/>
              </w:rPr>
              <w:t>and change it to “New” in Column #H.</w:t>
            </w:r>
          </w:p>
        </w:tc>
      </w:tr>
      <w:tr w:rsidR="0033718C" w:rsidRPr="00484BA6" w14:paraId="411C229A" w14:textId="77777777" w:rsidTr="009377C0">
        <w:tc>
          <w:tcPr>
            <w:tcW w:w="906" w:type="pct"/>
          </w:tcPr>
          <w:p w14:paraId="236B7EA7" w14:textId="5EC702AB" w:rsidR="0033718C" w:rsidRPr="00484BA6" w:rsidRDefault="000308CB" w:rsidP="009377C0">
            <w:pPr>
              <w:rPr>
                <w:rFonts w:ascii="Times New Roman" w:hAnsi="Times New Roman" w:cs="Times New Roman"/>
                <w:sz w:val="22"/>
              </w:rPr>
            </w:pPr>
            <w:r>
              <w:rPr>
                <w:rFonts w:ascii="Times New Roman" w:hAnsi="Times New Roman" w:cs="Times New Roman" w:hint="eastAsia"/>
                <w:sz w:val="22"/>
              </w:rPr>
              <w:t>vivo</w:t>
            </w:r>
            <w:r w:rsidR="00561807">
              <w:rPr>
                <w:rFonts w:ascii="Times New Roman" w:hAnsi="Times New Roman" w:cs="Times New Roman"/>
                <w:sz w:val="22"/>
              </w:rPr>
              <w:t>2</w:t>
            </w:r>
          </w:p>
        </w:tc>
        <w:tc>
          <w:tcPr>
            <w:tcW w:w="4094" w:type="pct"/>
          </w:tcPr>
          <w:p w14:paraId="7EAEA709" w14:textId="015DB9C6" w:rsidR="00561807" w:rsidRDefault="00561807" w:rsidP="000308CB">
            <w:pPr>
              <w:rPr>
                <w:rFonts w:ascii="Times New Roman" w:hAnsi="Times New Roman" w:cs="Times New Roman"/>
                <w:sz w:val="22"/>
              </w:rPr>
            </w:pPr>
            <w:r>
              <w:rPr>
                <w:rFonts w:ascii="Times New Roman" w:hAnsi="Times New Roman" w:cs="Times New Roman"/>
                <w:sz w:val="22"/>
              </w:rPr>
              <w:t>More explain about comment 2 above</w:t>
            </w:r>
          </w:p>
          <w:p w14:paraId="03AC8B1E" w14:textId="0D61BB7E" w:rsidR="00561807" w:rsidRDefault="00561807" w:rsidP="000308CB">
            <w:pPr>
              <w:rPr>
                <w:rFonts w:ascii="Times New Roman" w:hAnsi="Times New Roman" w:cs="Times New Roman"/>
                <w:sz w:val="22"/>
              </w:rPr>
            </w:pPr>
          </w:p>
          <w:p w14:paraId="4FE9FF4F" w14:textId="77777777" w:rsidR="00561807" w:rsidRDefault="00561807" w:rsidP="00561807">
            <w:pPr>
              <w:rPr>
                <w:rFonts w:ascii="Arial" w:hAnsi="Arial" w:cs="Arial"/>
                <w:iCs/>
                <w:sz w:val="18"/>
                <w:szCs w:val="18"/>
              </w:rPr>
            </w:pPr>
            <w:r>
              <w:rPr>
                <w:rFonts w:ascii="Times New Roman" w:hAnsi="Times New Roman" w:cs="Times New Roman"/>
                <w:sz w:val="22"/>
              </w:rPr>
              <w:t xml:space="preserve">The agreement says </w:t>
            </w:r>
            <w:r w:rsidRPr="00E465C6">
              <w:rPr>
                <w:rFonts w:ascii="Arial" w:hAnsi="Arial" w:cs="Arial"/>
                <w:iCs/>
                <w:sz w:val="18"/>
                <w:szCs w:val="18"/>
              </w:rPr>
              <w:t xml:space="preserve">In </w:t>
            </w:r>
            <w:r w:rsidRPr="00E465C6">
              <w:rPr>
                <w:rFonts w:ascii="Arial" w:hAnsi="Arial" w:cs="Arial"/>
                <w:i/>
                <w:sz w:val="18"/>
                <w:szCs w:val="18"/>
              </w:rPr>
              <w:t>CSI-ReportConfig</w:t>
            </w:r>
            <w:r w:rsidRPr="00E465C6">
              <w:rPr>
                <w:rFonts w:ascii="Arial" w:hAnsi="Arial" w:cs="Arial"/>
                <w:iCs/>
                <w:sz w:val="18"/>
                <w:szCs w:val="18"/>
              </w:rPr>
              <w:t xml:space="preserve">, reuse </w:t>
            </w:r>
            <w:r w:rsidRPr="00E465C6">
              <w:rPr>
                <w:rFonts w:ascii="Arial" w:hAnsi="Arial" w:cs="Arial"/>
                <w:i/>
                <w:sz w:val="18"/>
                <w:szCs w:val="18"/>
              </w:rPr>
              <w:t>resourcesForChannelMeasurement</w:t>
            </w:r>
            <w:r w:rsidRPr="00E465C6">
              <w:rPr>
                <w:rFonts w:ascii="Arial" w:hAnsi="Arial" w:cs="Arial"/>
                <w:iCs/>
                <w:sz w:val="18"/>
                <w:szCs w:val="18"/>
              </w:rPr>
              <w:t xml:space="preserve"> </w:t>
            </w:r>
            <w:r w:rsidRPr="003069D6">
              <w:rPr>
                <w:rFonts w:ascii="Arial" w:hAnsi="Arial" w:cs="Arial"/>
                <w:iCs/>
                <w:sz w:val="18"/>
                <w:szCs w:val="18"/>
                <w:highlight w:val="yellow"/>
              </w:rPr>
              <w:t xml:space="preserve">providing the </w:t>
            </w:r>
            <w:r w:rsidRPr="003069D6">
              <w:rPr>
                <w:rFonts w:ascii="Arial" w:hAnsi="Arial" w:cs="Arial"/>
                <w:b/>
                <w:iCs/>
                <w:sz w:val="18"/>
                <w:szCs w:val="18"/>
                <w:highlight w:val="yellow"/>
              </w:rPr>
              <w:t>ID</w:t>
            </w:r>
            <w:r w:rsidRPr="003069D6">
              <w:rPr>
                <w:rFonts w:ascii="Arial" w:hAnsi="Arial" w:cs="Arial"/>
                <w:iCs/>
                <w:sz w:val="18"/>
                <w:szCs w:val="18"/>
                <w:highlight w:val="yellow"/>
              </w:rPr>
              <w:t xml:space="preserve"> of a</w:t>
            </w:r>
            <w:bookmarkStart w:id="1" w:name="OLE_LINK1"/>
            <w:r w:rsidRPr="003069D6">
              <w:rPr>
                <w:rFonts w:ascii="Arial" w:hAnsi="Arial" w:cs="Arial"/>
                <w:iCs/>
                <w:sz w:val="18"/>
                <w:szCs w:val="18"/>
                <w:highlight w:val="yellow"/>
              </w:rPr>
              <w:t xml:space="preserve"> </w:t>
            </w:r>
            <w:r w:rsidRPr="003069D6">
              <w:rPr>
                <w:rFonts w:ascii="Arial" w:hAnsi="Arial" w:cs="Arial"/>
                <w:i/>
                <w:sz w:val="18"/>
                <w:szCs w:val="18"/>
                <w:highlight w:val="yellow"/>
              </w:rPr>
              <w:t>CSI-ResourceConfig</w:t>
            </w:r>
            <w:bookmarkEnd w:id="1"/>
            <w:r w:rsidRPr="003069D6">
              <w:rPr>
                <w:rFonts w:ascii="Arial" w:hAnsi="Arial" w:cs="Arial"/>
                <w:iCs/>
                <w:sz w:val="18"/>
                <w:szCs w:val="18"/>
                <w:highlight w:val="yellow"/>
              </w:rPr>
              <w:t xml:space="preserve"> that contains configuration of measurement resources for L1-SRS-RSRP and/or L1-CLI-RSSI.</w:t>
            </w:r>
          </w:p>
          <w:p w14:paraId="79629B95" w14:textId="693320CA" w:rsidR="00561807" w:rsidRDefault="00561807" w:rsidP="000308CB">
            <w:pPr>
              <w:rPr>
                <w:rFonts w:ascii="Times New Roman" w:hAnsi="Times New Roman" w:cs="Times New Roman"/>
                <w:sz w:val="22"/>
              </w:rPr>
            </w:pPr>
          </w:p>
          <w:p w14:paraId="697DC6A3" w14:textId="4ADDE662" w:rsidR="00561807" w:rsidRDefault="00561807" w:rsidP="000308CB">
            <w:pPr>
              <w:rPr>
                <w:rFonts w:ascii="Times New Roman" w:hAnsi="Times New Roman" w:cs="Times New Roman"/>
                <w:sz w:val="22"/>
              </w:rPr>
            </w:pPr>
            <w:r>
              <w:rPr>
                <w:rFonts w:ascii="Times New Roman" w:hAnsi="Times New Roman" w:cs="Times New Roman"/>
                <w:sz w:val="22"/>
              </w:rPr>
              <w:t>In our understanding, the impact</w:t>
            </w:r>
            <w:r w:rsidR="00D15005">
              <w:rPr>
                <w:rFonts w:ascii="Times New Roman" w:hAnsi="Times New Roman" w:cs="Times New Roman"/>
                <w:sz w:val="22"/>
              </w:rPr>
              <w:t>s</w:t>
            </w:r>
            <w:r>
              <w:rPr>
                <w:rFonts w:ascii="Times New Roman" w:hAnsi="Times New Roman" w:cs="Times New Roman"/>
                <w:sz w:val="22"/>
              </w:rPr>
              <w:t xml:space="preserve"> </w:t>
            </w:r>
            <w:r w:rsidR="00D15005">
              <w:rPr>
                <w:rFonts w:ascii="Times New Roman" w:hAnsi="Times New Roman" w:cs="Times New Roman"/>
                <w:sz w:val="22"/>
              </w:rPr>
              <w:t xml:space="preserve">of this agreement </w:t>
            </w:r>
            <w:r>
              <w:rPr>
                <w:rFonts w:ascii="Times New Roman" w:hAnsi="Times New Roman" w:cs="Times New Roman"/>
                <w:sz w:val="22"/>
              </w:rPr>
              <w:t>to 331 include</w:t>
            </w:r>
            <w:r w:rsidR="00D15005">
              <w:rPr>
                <w:rFonts w:ascii="Times New Roman" w:hAnsi="Times New Roman" w:cs="Times New Roman"/>
                <w:sz w:val="22"/>
              </w:rPr>
              <w:t xml:space="preserve"> at least:</w:t>
            </w:r>
          </w:p>
          <w:p w14:paraId="7EFBB17B" w14:textId="5469718A" w:rsidR="00561807" w:rsidRDefault="00561807" w:rsidP="000308CB">
            <w:pPr>
              <w:rPr>
                <w:rFonts w:ascii="Arial" w:hAnsi="Arial" w:cs="Arial"/>
                <w:i/>
                <w:sz w:val="18"/>
                <w:szCs w:val="18"/>
              </w:rPr>
            </w:pPr>
            <w:r>
              <w:rPr>
                <w:rFonts w:ascii="Times New Roman" w:hAnsi="Times New Roman" w:cs="Times New Roman" w:hint="eastAsia"/>
                <w:sz w:val="22"/>
              </w:rPr>
              <w:t>1</w:t>
            </w:r>
            <w:r>
              <w:rPr>
                <w:rFonts w:ascii="Times New Roman" w:hAnsi="Times New Roman" w:cs="Times New Roman"/>
                <w:sz w:val="22"/>
              </w:rPr>
              <w:t xml:space="preserve">, The description for </w:t>
            </w:r>
            <w:r w:rsidRPr="00E465C6">
              <w:rPr>
                <w:rFonts w:ascii="Arial" w:hAnsi="Arial" w:cs="Arial"/>
                <w:i/>
                <w:sz w:val="18"/>
                <w:szCs w:val="18"/>
              </w:rPr>
              <w:t>resourcesForChannelMeasurement</w:t>
            </w:r>
            <w:r>
              <w:rPr>
                <w:rFonts w:ascii="Arial" w:hAnsi="Arial" w:cs="Arial"/>
                <w:i/>
                <w:sz w:val="18"/>
                <w:szCs w:val="18"/>
              </w:rPr>
              <w:t xml:space="preserve"> </w:t>
            </w:r>
            <w:r w:rsidRPr="00D15005">
              <w:rPr>
                <w:rFonts w:ascii="Arial" w:hAnsi="Arial" w:cs="Arial"/>
                <w:sz w:val="18"/>
                <w:szCs w:val="18"/>
              </w:rPr>
              <w:t>needs to be modified</w:t>
            </w:r>
            <w:r>
              <w:rPr>
                <w:rFonts w:ascii="Arial" w:hAnsi="Arial" w:cs="Arial"/>
                <w:i/>
                <w:sz w:val="18"/>
                <w:szCs w:val="18"/>
              </w:rPr>
              <w:t xml:space="preserve">, </w:t>
            </w:r>
            <w:r w:rsidRPr="00561807">
              <w:rPr>
                <w:rFonts w:ascii="Arial" w:hAnsi="Arial" w:cs="Arial"/>
                <w:sz w:val="18"/>
                <w:szCs w:val="18"/>
              </w:rPr>
              <w:t>since the current description of</w:t>
            </w:r>
            <w:r>
              <w:rPr>
                <w:rFonts w:ascii="Arial" w:hAnsi="Arial" w:cs="Arial"/>
                <w:i/>
                <w:sz w:val="18"/>
                <w:szCs w:val="18"/>
              </w:rPr>
              <w:t xml:space="preserve"> </w:t>
            </w:r>
            <w:r w:rsidRPr="00E465C6">
              <w:rPr>
                <w:rFonts w:ascii="Arial" w:hAnsi="Arial" w:cs="Arial"/>
                <w:i/>
                <w:sz w:val="18"/>
                <w:szCs w:val="18"/>
              </w:rPr>
              <w:t>resourcesForChannelMeasurement</w:t>
            </w:r>
            <w:r w:rsidRPr="00561807">
              <w:rPr>
                <w:rFonts w:ascii="Arial" w:hAnsi="Arial" w:cs="Arial"/>
                <w:sz w:val="18"/>
                <w:szCs w:val="18"/>
              </w:rPr>
              <w:t xml:space="preserve"> cited following</w:t>
            </w:r>
            <w:r>
              <w:rPr>
                <w:rFonts w:ascii="Arial" w:hAnsi="Arial" w:cs="Arial"/>
                <w:i/>
                <w:sz w:val="18"/>
                <w:szCs w:val="18"/>
              </w:rPr>
              <w:t xml:space="preserve"> </w:t>
            </w:r>
            <w:r w:rsidRPr="00561807">
              <w:rPr>
                <w:rFonts w:ascii="Arial" w:hAnsi="Arial" w:cs="Arial"/>
                <w:sz w:val="18"/>
                <w:szCs w:val="18"/>
              </w:rPr>
              <w:t>is</w:t>
            </w:r>
            <w:r>
              <w:rPr>
                <w:rFonts w:ascii="Arial" w:hAnsi="Arial" w:cs="Arial"/>
                <w:sz w:val="18"/>
                <w:szCs w:val="18"/>
              </w:rPr>
              <w:t xml:space="preserve"> limited to NZP-CSI-RS resources and/or SSB resources. We need to modify the description to allow it contain L1-SRS-RSRP and/or L1-CLI-RSSI measurement resources.</w:t>
            </w:r>
            <w:r w:rsidR="00D15005">
              <w:rPr>
                <w:rFonts w:ascii="Arial" w:hAnsi="Arial" w:cs="Arial"/>
                <w:sz w:val="18"/>
                <w:szCs w:val="18"/>
              </w:rPr>
              <w:t xml:space="preserve"> This is missed.</w:t>
            </w:r>
          </w:p>
          <w:p w14:paraId="07933F26" w14:textId="36EA5266" w:rsidR="00561807" w:rsidRPr="00561807" w:rsidRDefault="00561807" w:rsidP="000308CB">
            <w:pPr>
              <w:rPr>
                <w:rFonts w:ascii="Times New Roman" w:hAnsi="Times New Roman" w:cs="Times New Roman"/>
                <w:sz w:val="22"/>
              </w:rPr>
            </w:pPr>
            <w:r w:rsidRPr="00561807">
              <w:rPr>
                <w:rFonts w:ascii="Times New Roman" w:hAnsi="Times New Roman" w:cs="Times New Roman"/>
                <w:szCs w:val="22"/>
                <w:lang w:eastAsia="sv-SE"/>
              </w:rPr>
              <w:t xml:space="preserve">Resources for channel measurement. </w:t>
            </w:r>
            <w:r w:rsidRPr="00561807">
              <w:rPr>
                <w:rFonts w:ascii="Times New Roman" w:hAnsi="Times New Roman" w:cs="Times New Roman"/>
                <w:i/>
                <w:lang w:eastAsia="sv-SE"/>
              </w:rPr>
              <w:t>csi-ResourceConfigId</w:t>
            </w:r>
            <w:r w:rsidRPr="00561807">
              <w:rPr>
                <w:rFonts w:ascii="Times New Roman" w:hAnsi="Times New Roman" w:cs="Times New Roman"/>
                <w:szCs w:val="22"/>
                <w:lang w:eastAsia="sv-SE"/>
              </w:rPr>
              <w:t xml:space="preserve"> of a </w:t>
            </w:r>
            <w:r w:rsidRPr="00561807">
              <w:rPr>
                <w:rFonts w:ascii="Times New Roman" w:hAnsi="Times New Roman" w:cs="Times New Roman"/>
                <w:i/>
                <w:lang w:eastAsia="sv-SE"/>
              </w:rPr>
              <w:t>CSI-ResourceConfig</w:t>
            </w:r>
            <w:r w:rsidRPr="00561807">
              <w:rPr>
                <w:rFonts w:ascii="Times New Roman" w:hAnsi="Times New Roman" w:cs="Times New Roman"/>
                <w:szCs w:val="22"/>
                <w:lang w:eastAsia="sv-SE"/>
              </w:rPr>
              <w:t xml:space="preserve"> included in the configuration of the serving cell indicated with the field "carrier" above. </w:t>
            </w:r>
            <w:r w:rsidRPr="00561807">
              <w:rPr>
                <w:rFonts w:ascii="Times New Roman" w:hAnsi="Times New Roman" w:cs="Times New Roman"/>
                <w:szCs w:val="22"/>
                <w:highlight w:val="yellow"/>
                <w:lang w:eastAsia="sv-SE"/>
              </w:rPr>
              <w:t xml:space="preserve">The </w:t>
            </w:r>
            <w:r w:rsidRPr="00561807">
              <w:rPr>
                <w:rFonts w:ascii="Times New Roman" w:hAnsi="Times New Roman" w:cs="Times New Roman"/>
                <w:i/>
                <w:highlight w:val="yellow"/>
                <w:lang w:eastAsia="sv-SE"/>
              </w:rPr>
              <w:t>CSI-ResourceConfig</w:t>
            </w:r>
            <w:r w:rsidRPr="00561807">
              <w:rPr>
                <w:rFonts w:ascii="Times New Roman" w:hAnsi="Times New Roman" w:cs="Times New Roman"/>
                <w:szCs w:val="22"/>
                <w:highlight w:val="yellow"/>
                <w:lang w:eastAsia="sv-SE"/>
              </w:rPr>
              <w:t xml:space="preserve"> indicated here contains </w:t>
            </w:r>
            <w:r w:rsidRPr="00561807">
              <w:rPr>
                <w:rFonts w:ascii="Times New Roman" w:hAnsi="Times New Roman" w:cs="Times New Roman"/>
                <w:b/>
                <w:szCs w:val="22"/>
                <w:highlight w:val="yellow"/>
                <w:lang w:eastAsia="sv-SE"/>
              </w:rPr>
              <w:t>only</w:t>
            </w:r>
            <w:r w:rsidRPr="00561807">
              <w:rPr>
                <w:rFonts w:ascii="Times New Roman" w:hAnsi="Times New Roman" w:cs="Times New Roman"/>
                <w:szCs w:val="22"/>
                <w:highlight w:val="yellow"/>
                <w:lang w:eastAsia="sv-SE"/>
              </w:rPr>
              <w:t xml:space="preserve"> NZP-CSI-RS resources and/or SSB resources.</w:t>
            </w:r>
            <w:r w:rsidRPr="00561807">
              <w:rPr>
                <w:rFonts w:ascii="Times New Roman" w:hAnsi="Times New Roman" w:cs="Times New Roman"/>
                <w:szCs w:val="22"/>
                <w:lang w:eastAsia="sv-SE"/>
              </w:rPr>
              <w:t xml:space="preserve"> This </w:t>
            </w:r>
            <w:r w:rsidRPr="00561807">
              <w:rPr>
                <w:rFonts w:ascii="Times New Roman" w:hAnsi="Times New Roman" w:cs="Times New Roman"/>
                <w:i/>
                <w:lang w:eastAsia="sv-SE"/>
              </w:rPr>
              <w:t>CSI-ReportConfig</w:t>
            </w:r>
            <w:r w:rsidRPr="00561807">
              <w:rPr>
                <w:rFonts w:ascii="Times New Roman" w:hAnsi="Times New Roman" w:cs="Times New Roman"/>
                <w:szCs w:val="22"/>
                <w:lang w:eastAsia="sv-SE"/>
              </w:rPr>
              <w:t xml:space="preserve"> is associated with the DL BWP indicated by </w:t>
            </w:r>
            <w:r w:rsidRPr="00561807">
              <w:rPr>
                <w:rFonts w:ascii="Times New Roman" w:hAnsi="Times New Roman" w:cs="Times New Roman"/>
                <w:i/>
                <w:lang w:eastAsia="sv-SE"/>
              </w:rPr>
              <w:t>bwp-Id</w:t>
            </w:r>
            <w:r w:rsidRPr="00561807">
              <w:rPr>
                <w:rFonts w:ascii="Times New Roman" w:hAnsi="Times New Roman" w:cs="Times New Roman"/>
                <w:szCs w:val="22"/>
                <w:lang w:eastAsia="sv-SE"/>
              </w:rPr>
              <w:t xml:space="preserve"> in that </w:t>
            </w:r>
            <w:r w:rsidRPr="00561807">
              <w:rPr>
                <w:rFonts w:ascii="Times New Roman" w:hAnsi="Times New Roman" w:cs="Times New Roman"/>
                <w:i/>
                <w:lang w:eastAsia="sv-SE"/>
              </w:rPr>
              <w:t>CSI-ResourceConfig</w:t>
            </w:r>
            <w:r w:rsidRPr="00561807">
              <w:rPr>
                <w:rFonts w:ascii="Times New Roman" w:hAnsi="Times New Roman" w:cs="Times New Roman"/>
                <w:szCs w:val="22"/>
                <w:lang w:eastAsia="sv-SE"/>
              </w:rPr>
              <w:t>.</w:t>
            </w:r>
          </w:p>
          <w:p w14:paraId="111A11BD" w14:textId="56642869" w:rsidR="00561807" w:rsidRDefault="00561807" w:rsidP="000308CB">
            <w:pPr>
              <w:rPr>
                <w:rFonts w:ascii="Times New Roman" w:hAnsi="Times New Roman" w:cs="Times New Roman"/>
                <w:sz w:val="22"/>
              </w:rPr>
            </w:pPr>
          </w:p>
          <w:p w14:paraId="5B6F3403" w14:textId="1962820F" w:rsidR="00561807" w:rsidRPr="00561807" w:rsidRDefault="00561807" w:rsidP="00561807">
            <w:pPr>
              <w:pStyle w:val="a8"/>
              <w:numPr>
                <w:ilvl w:val="0"/>
                <w:numId w:val="9"/>
              </w:numPr>
              <w:ind w:firstLineChars="0"/>
              <w:rPr>
                <w:rFonts w:ascii="Times New Roman" w:hAnsi="Times New Roman" w:cs="Times New Roman"/>
                <w:sz w:val="22"/>
              </w:rPr>
            </w:pPr>
            <w:r>
              <w:rPr>
                <w:rFonts w:ascii="Times New Roman" w:hAnsi="Times New Roman" w:cs="Times New Roman"/>
                <w:sz w:val="22"/>
              </w:rPr>
              <w:t xml:space="preserve">In </w:t>
            </w:r>
            <w:r w:rsidRPr="00D15005">
              <w:rPr>
                <w:rFonts w:ascii="Arial" w:hAnsi="Arial" w:cs="Arial"/>
                <w:sz w:val="18"/>
                <w:szCs w:val="18"/>
              </w:rPr>
              <w:t>CSI-ResourceConfig</w:t>
            </w:r>
            <w:r w:rsidR="00D15005" w:rsidRPr="00D15005">
              <w:rPr>
                <w:rFonts w:ascii="Arial" w:hAnsi="Arial" w:cs="Arial"/>
                <w:sz w:val="18"/>
                <w:szCs w:val="18"/>
              </w:rPr>
              <w:t xml:space="preserve">, configure the set of </w:t>
            </w:r>
            <w:r w:rsidR="00D15005">
              <w:rPr>
                <w:rFonts w:ascii="Arial" w:hAnsi="Arial" w:cs="Arial"/>
                <w:sz w:val="18"/>
                <w:szCs w:val="18"/>
              </w:rPr>
              <w:t>L1-SRS-RSRP and/or L1-CLI-RSSI measurement resources.</w:t>
            </w:r>
          </w:p>
          <w:p w14:paraId="6E768E21" w14:textId="3579F760" w:rsidR="00561807" w:rsidRDefault="00561807" w:rsidP="000308CB">
            <w:pPr>
              <w:rPr>
                <w:rFonts w:ascii="Times New Roman" w:hAnsi="Times New Roman" w:cs="Times New Roman"/>
                <w:sz w:val="22"/>
              </w:rPr>
            </w:pPr>
          </w:p>
          <w:p w14:paraId="2313DD6B" w14:textId="6C35A6BA" w:rsidR="00D15005" w:rsidRDefault="00D15005" w:rsidP="000308CB">
            <w:pPr>
              <w:rPr>
                <w:rFonts w:ascii="Times New Roman" w:hAnsi="Times New Roman" w:cs="Times New Roman"/>
                <w:sz w:val="22"/>
              </w:rPr>
            </w:pPr>
          </w:p>
          <w:p w14:paraId="53D4F70C" w14:textId="4D6C45BF" w:rsidR="000308CB" w:rsidRPr="00D15005" w:rsidRDefault="00D15005" w:rsidP="000308CB">
            <w:pPr>
              <w:rPr>
                <w:rFonts w:ascii="Times New Roman" w:hAnsi="Times New Roman" w:cs="Times New Roman"/>
                <w:sz w:val="22"/>
              </w:rPr>
            </w:pPr>
            <w:r>
              <w:rPr>
                <w:rFonts w:ascii="Times New Roman" w:hAnsi="Times New Roman" w:cs="Times New Roman"/>
                <w:sz w:val="22"/>
              </w:rPr>
              <w:t>In addition, f</w:t>
            </w:r>
            <w:r w:rsidR="000308CB">
              <w:rPr>
                <w:rFonts w:ascii="Times New Roman" w:hAnsi="Times New Roman" w:cs="Times New Roman"/>
                <w:sz w:val="22"/>
              </w:rPr>
              <w:t xml:space="preserve">or </w:t>
            </w:r>
            <w:r w:rsidR="000308CB" w:rsidRPr="005E33A8">
              <w:rPr>
                <w:rFonts w:ascii="Times New Roman" w:hAnsi="Times New Roman" w:cs="Times New Roman"/>
                <w:sz w:val="22"/>
              </w:rPr>
              <w:t>reportQuantity</w:t>
            </w:r>
            <w:r w:rsidR="000308CB">
              <w:rPr>
                <w:rFonts w:ascii="Times New Roman" w:hAnsi="Times New Roman" w:cs="Times New Roman"/>
                <w:sz w:val="22"/>
              </w:rPr>
              <w:t xml:space="preserve">, our agreement seems want to extend exiting </w:t>
            </w:r>
            <w:r w:rsidR="000308CB" w:rsidRPr="000308CB">
              <w:rPr>
                <w:rFonts w:ascii="Times New Roman" w:hAnsi="Times New Roman" w:cs="Times New Roman"/>
                <w:sz w:val="22"/>
              </w:rPr>
              <w:t>reportQuantity to configure {‘cli-RSSI’, ‘cli-SRS-RSRP’}</w:t>
            </w:r>
            <w:r>
              <w:rPr>
                <w:rFonts w:ascii="Times New Roman" w:hAnsi="Times New Roman" w:cs="Times New Roman"/>
                <w:sz w:val="22"/>
              </w:rPr>
              <w:t>.</w:t>
            </w:r>
          </w:p>
          <w:p w14:paraId="3C581AEF" w14:textId="703C494D" w:rsidR="000308CB" w:rsidRPr="000308CB" w:rsidRDefault="000308CB" w:rsidP="000308CB">
            <w:pPr>
              <w:rPr>
                <w:rFonts w:ascii="Times New Roman" w:hAnsi="Times New Roman" w:cs="Times New Roman"/>
                <w:sz w:val="22"/>
              </w:rPr>
            </w:pPr>
            <w:r w:rsidRPr="000308CB">
              <w:rPr>
                <w:rFonts w:ascii="Times New Roman" w:hAnsi="Times New Roman" w:cs="Times New Roman"/>
                <w:sz w:val="22"/>
                <w:highlight w:val="green"/>
              </w:rPr>
              <w:t>Agreement</w:t>
            </w:r>
            <w:r w:rsidRPr="000308CB">
              <w:rPr>
                <w:rFonts w:ascii="Times New Roman" w:hAnsi="Times New Roman" w:cs="Times New Roman"/>
                <w:sz w:val="22"/>
              </w:rPr>
              <w:t xml:space="preserve"> </w:t>
            </w:r>
          </w:p>
          <w:p w14:paraId="1C745DB7" w14:textId="77777777" w:rsidR="0033718C" w:rsidRDefault="000308CB" w:rsidP="000308CB">
            <w:pPr>
              <w:rPr>
                <w:rFonts w:ascii="Times New Roman" w:hAnsi="Times New Roman" w:cs="Times New Roman"/>
                <w:sz w:val="22"/>
                <w:highlight w:val="yellow"/>
              </w:rPr>
            </w:pPr>
            <w:r w:rsidRPr="000308CB">
              <w:rPr>
                <w:rFonts w:ascii="Times New Roman" w:hAnsi="Times New Roman" w:cs="Times New Roman"/>
                <w:sz w:val="22"/>
              </w:rPr>
              <w:t xml:space="preserve">For L1 UE-to-UE CLI measurement and reporting, support </w:t>
            </w:r>
            <w:r w:rsidRPr="000308CB">
              <w:rPr>
                <w:rFonts w:ascii="Times New Roman" w:hAnsi="Times New Roman" w:cs="Times New Roman"/>
                <w:sz w:val="22"/>
                <w:highlight w:val="yellow"/>
              </w:rPr>
              <w:t>two additional report quantities {‘cli-RSSI’, ‘cli-SRS-RSRP’} to the higher layer parameter reportQuantity.</w:t>
            </w:r>
          </w:p>
          <w:p w14:paraId="0C991038" w14:textId="77777777" w:rsidR="000308CB" w:rsidRDefault="000308CB" w:rsidP="000308CB">
            <w:pPr>
              <w:rPr>
                <w:rFonts w:ascii="Times New Roman" w:hAnsi="Times New Roman" w:cs="Times New Roman"/>
                <w:sz w:val="22"/>
              </w:rPr>
            </w:pPr>
          </w:p>
          <w:p w14:paraId="63BC3E4E" w14:textId="2F6C3248" w:rsidR="000308CB" w:rsidRDefault="000308CB" w:rsidP="000308CB">
            <w:pPr>
              <w:rPr>
                <w:rFonts w:ascii="Times New Roman" w:hAnsi="Times New Roman" w:cs="Times New Roman"/>
                <w:sz w:val="22"/>
              </w:rPr>
            </w:pPr>
            <w:r>
              <w:rPr>
                <w:rFonts w:ascii="Times New Roman" w:hAnsi="Times New Roman" w:cs="Times New Roman"/>
                <w:sz w:val="22"/>
              </w:rPr>
              <w:t xml:space="preserve">Similar issue for </w:t>
            </w:r>
            <w:r w:rsidRPr="000308CB">
              <w:rPr>
                <w:rFonts w:ascii="Times New Roman" w:hAnsi="Times New Roman" w:cs="Times New Roman"/>
                <w:sz w:val="22"/>
              </w:rPr>
              <w:t>resourcesForChannelCLI</w:t>
            </w:r>
            <w:r>
              <w:rPr>
                <w:rFonts w:ascii="Times New Roman" w:hAnsi="Times New Roman" w:cs="Times New Roman"/>
                <w:sz w:val="22"/>
              </w:rPr>
              <w:t xml:space="preserve">, one option is to introduce new parameter, another option is </w:t>
            </w:r>
            <w:r w:rsidR="00D15005">
              <w:rPr>
                <w:rFonts w:ascii="Times New Roman" w:hAnsi="Times New Roman" w:cs="Times New Roman"/>
                <w:sz w:val="22"/>
              </w:rPr>
              <w:t xml:space="preserve">to </w:t>
            </w:r>
            <w:r>
              <w:rPr>
                <w:rFonts w:ascii="Times New Roman" w:hAnsi="Times New Roman" w:cs="Times New Roman"/>
                <w:sz w:val="22"/>
              </w:rPr>
              <w:t>extend the value range of existing parameter</w:t>
            </w:r>
            <w:r w:rsidR="00561807">
              <w:rPr>
                <w:rFonts w:ascii="Times New Roman" w:hAnsi="Times New Roman" w:cs="Times New Roman"/>
                <w:sz w:val="22"/>
              </w:rPr>
              <w:t>,</w:t>
            </w:r>
            <w:r w:rsidR="00561807">
              <w:rPr>
                <w:rFonts w:ascii="Arial" w:hAnsi="Arial" w:cs="Arial"/>
                <w:iCs/>
                <w:sz w:val="18"/>
                <w:szCs w:val="18"/>
              </w:rPr>
              <w:t xml:space="preserve"> Our previous agreements seem tend to use the latter option.</w:t>
            </w:r>
          </w:p>
          <w:p w14:paraId="59C2F329" w14:textId="77777777" w:rsidR="000308CB" w:rsidRPr="00E465C6" w:rsidRDefault="000308CB" w:rsidP="000308CB">
            <w:pPr>
              <w:rPr>
                <w:rFonts w:ascii="Arial" w:hAnsi="Arial" w:cs="Arial"/>
                <w:sz w:val="18"/>
                <w:szCs w:val="18"/>
              </w:rPr>
            </w:pPr>
            <w:r w:rsidRPr="00E465C6">
              <w:rPr>
                <w:rFonts w:ascii="Arial" w:hAnsi="Arial" w:cs="Arial"/>
                <w:sz w:val="18"/>
                <w:szCs w:val="18"/>
                <w:highlight w:val="green"/>
              </w:rPr>
              <w:t>Agreement</w:t>
            </w:r>
          </w:p>
          <w:p w14:paraId="6DE68F80" w14:textId="65517165" w:rsidR="000308CB" w:rsidRPr="00484BA6" w:rsidRDefault="000308CB" w:rsidP="000308CB">
            <w:pPr>
              <w:rPr>
                <w:rFonts w:ascii="Times New Roman" w:hAnsi="Times New Roman" w:cs="Times New Roman"/>
                <w:sz w:val="22"/>
              </w:rPr>
            </w:pPr>
            <w:r w:rsidRPr="00E465C6">
              <w:rPr>
                <w:rFonts w:ascii="Arial" w:hAnsi="Arial" w:cs="Arial"/>
                <w:iCs/>
                <w:sz w:val="18"/>
                <w:szCs w:val="18"/>
              </w:rPr>
              <w:t xml:space="preserve">In </w:t>
            </w:r>
            <w:r w:rsidRPr="00E465C6">
              <w:rPr>
                <w:rFonts w:ascii="Arial" w:hAnsi="Arial" w:cs="Arial"/>
                <w:i/>
                <w:sz w:val="18"/>
                <w:szCs w:val="18"/>
              </w:rPr>
              <w:t>CSI-ReportConfig</w:t>
            </w:r>
            <w:r w:rsidRPr="00E465C6">
              <w:rPr>
                <w:rFonts w:ascii="Arial" w:hAnsi="Arial" w:cs="Arial"/>
                <w:iCs/>
                <w:sz w:val="18"/>
                <w:szCs w:val="18"/>
              </w:rPr>
              <w:t xml:space="preserve">, </w:t>
            </w:r>
            <w:r w:rsidRPr="00151DDE">
              <w:rPr>
                <w:rFonts w:ascii="Arial" w:hAnsi="Arial" w:cs="Arial"/>
                <w:iCs/>
                <w:sz w:val="18"/>
                <w:szCs w:val="18"/>
                <w:highlight w:val="yellow"/>
              </w:rPr>
              <w:t xml:space="preserve">reuse </w:t>
            </w:r>
            <w:r w:rsidRPr="00151DDE">
              <w:rPr>
                <w:rFonts w:ascii="Arial" w:hAnsi="Arial" w:cs="Arial"/>
                <w:i/>
                <w:sz w:val="18"/>
                <w:szCs w:val="18"/>
                <w:highlight w:val="yellow"/>
              </w:rPr>
              <w:t>resourcesForChannelMeasurement</w:t>
            </w:r>
            <w:r w:rsidRPr="00E465C6">
              <w:rPr>
                <w:rFonts w:ascii="Arial" w:hAnsi="Arial" w:cs="Arial"/>
                <w:iCs/>
                <w:sz w:val="18"/>
                <w:szCs w:val="18"/>
              </w:rPr>
              <w:t xml:space="preserve"> providing the ID of a </w:t>
            </w:r>
            <w:r w:rsidRPr="00E465C6">
              <w:rPr>
                <w:rFonts w:ascii="Arial" w:hAnsi="Arial" w:cs="Arial"/>
                <w:i/>
                <w:sz w:val="18"/>
                <w:szCs w:val="18"/>
              </w:rPr>
              <w:t>CSI-ResourceConfig</w:t>
            </w:r>
            <w:r w:rsidRPr="00E465C6">
              <w:rPr>
                <w:rFonts w:ascii="Arial" w:hAnsi="Arial" w:cs="Arial"/>
                <w:iCs/>
                <w:sz w:val="18"/>
                <w:szCs w:val="18"/>
              </w:rPr>
              <w:t xml:space="preserve"> that contains configuration of measurement resources for L1-SRS-RSRP and/or L1-CLI-RSSI.</w:t>
            </w:r>
          </w:p>
        </w:tc>
      </w:tr>
      <w:tr w:rsidR="0033718C" w:rsidRPr="00484BA6" w14:paraId="6344B096" w14:textId="77777777" w:rsidTr="009377C0">
        <w:tc>
          <w:tcPr>
            <w:tcW w:w="906" w:type="pct"/>
          </w:tcPr>
          <w:p w14:paraId="6F684695" w14:textId="174EFEA0" w:rsidR="0033718C" w:rsidRPr="00484BA6" w:rsidRDefault="00EE44A2" w:rsidP="009377C0">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094" w:type="pct"/>
          </w:tcPr>
          <w:p w14:paraId="2D9CD300" w14:textId="77777777" w:rsidR="0033718C" w:rsidRDefault="00EE44A2" w:rsidP="009377C0">
            <w:pP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vivo</w:t>
            </w:r>
          </w:p>
          <w:p w14:paraId="2B5439DA" w14:textId="7815EBD3" w:rsidR="00EE44A2" w:rsidRDefault="00EE44A2" w:rsidP="00EE44A2">
            <w:pPr>
              <w:pStyle w:val="a8"/>
              <w:numPr>
                <w:ilvl w:val="0"/>
                <w:numId w:val="15"/>
              </w:numPr>
              <w:ind w:firstLineChars="0"/>
              <w:rPr>
                <w:rFonts w:ascii="Arial" w:hAnsi="Arial" w:cs="Arial"/>
                <w:sz w:val="18"/>
                <w:szCs w:val="18"/>
              </w:rPr>
            </w:pPr>
            <w:r w:rsidRPr="00EE44A2">
              <w:rPr>
                <w:rFonts w:ascii="Times New Roman" w:hAnsi="Times New Roman" w:cs="Times New Roman" w:hint="eastAsia"/>
                <w:sz w:val="22"/>
              </w:rPr>
              <w:t>C</w:t>
            </w:r>
            <w:r w:rsidRPr="00EE44A2">
              <w:rPr>
                <w:rFonts w:ascii="Times New Roman" w:hAnsi="Times New Roman" w:cs="Times New Roman"/>
                <w:sz w:val="22"/>
              </w:rPr>
              <w:t xml:space="preserve">omment #1: I agree that the field descriptions for </w:t>
            </w:r>
            <w:r w:rsidRPr="00EE44A2">
              <w:rPr>
                <w:rFonts w:ascii="Arial" w:hAnsi="Arial" w:cs="Arial"/>
                <w:i/>
                <w:sz w:val="18"/>
                <w:szCs w:val="18"/>
              </w:rPr>
              <w:t xml:space="preserve">resourcesForChannelMeasurement </w:t>
            </w:r>
            <w:r w:rsidRPr="00EE44A2">
              <w:rPr>
                <w:rFonts w:ascii="Arial" w:hAnsi="Arial" w:cs="Arial"/>
                <w:sz w:val="18"/>
                <w:szCs w:val="18"/>
              </w:rPr>
              <w:t>should be changed</w:t>
            </w:r>
            <w:r w:rsidRPr="00EE44A2">
              <w:rPr>
                <w:rFonts w:ascii="Arial" w:hAnsi="Arial" w:cs="Arial" w:hint="eastAsia"/>
                <w:sz w:val="18"/>
                <w:szCs w:val="18"/>
              </w:rPr>
              <w:t>.</w:t>
            </w:r>
            <w:r w:rsidRPr="00EE44A2">
              <w:rPr>
                <w:rFonts w:ascii="Arial" w:hAnsi="Arial" w:cs="Arial"/>
                <w:sz w:val="18"/>
                <w:szCs w:val="18"/>
              </w:rPr>
              <w:t xml:space="preserve"> But I am not sure how to capture this in the table since no new parameter is required only the field description.</w:t>
            </w:r>
          </w:p>
          <w:p w14:paraId="7C050485" w14:textId="7895E73C" w:rsidR="00EE44A2" w:rsidRDefault="00EE44A2" w:rsidP="00EE44A2">
            <w:pPr>
              <w:pStyle w:val="a8"/>
              <w:numPr>
                <w:ilvl w:val="0"/>
                <w:numId w:val="15"/>
              </w:numPr>
              <w:ind w:firstLineChars="0"/>
              <w:rPr>
                <w:rFonts w:ascii="Arial" w:hAnsi="Arial" w:cs="Arial"/>
                <w:sz w:val="18"/>
                <w:szCs w:val="18"/>
              </w:rPr>
            </w:pPr>
            <w:r>
              <w:rPr>
                <w:rFonts w:ascii="Arial" w:hAnsi="Arial" w:cs="Arial" w:hint="eastAsia"/>
                <w:sz w:val="18"/>
                <w:szCs w:val="18"/>
              </w:rPr>
              <w:t>C</w:t>
            </w:r>
            <w:r>
              <w:rPr>
                <w:rFonts w:ascii="Arial" w:hAnsi="Arial" w:cs="Arial"/>
                <w:sz w:val="18"/>
                <w:szCs w:val="18"/>
              </w:rPr>
              <w:t>omm</w:t>
            </w:r>
            <w:r>
              <w:rPr>
                <w:rFonts w:ascii="Arial" w:hAnsi="Arial" w:cs="Arial" w:hint="eastAsia"/>
                <w:sz w:val="18"/>
                <w:szCs w:val="18"/>
              </w:rPr>
              <w:t>e</w:t>
            </w:r>
            <w:r>
              <w:rPr>
                <w:rFonts w:ascii="Arial" w:hAnsi="Arial" w:cs="Arial"/>
                <w:sz w:val="18"/>
                <w:szCs w:val="18"/>
              </w:rPr>
              <w:t>nt #2: Please check Row#8, it is already therer</w:t>
            </w:r>
          </w:p>
          <w:p w14:paraId="29D4D5AB" w14:textId="0981D535" w:rsidR="00EE44A2" w:rsidRPr="00EE44A2" w:rsidRDefault="00EE44A2" w:rsidP="00EE44A2">
            <w:pPr>
              <w:pStyle w:val="a8"/>
              <w:numPr>
                <w:ilvl w:val="0"/>
                <w:numId w:val="15"/>
              </w:numPr>
              <w:ind w:firstLineChars="0"/>
              <w:rPr>
                <w:rFonts w:ascii="Arial" w:hAnsi="Arial" w:cs="Arial"/>
                <w:sz w:val="18"/>
                <w:szCs w:val="18"/>
              </w:rPr>
            </w:pPr>
            <w:r>
              <w:rPr>
                <w:rFonts w:ascii="Arial" w:hAnsi="Arial" w:cs="Arial" w:hint="eastAsia"/>
                <w:sz w:val="18"/>
                <w:szCs w:val="18"/>
              </w:rPr>
              <w:t>C</w:t>
            </w:r>
            <w:r>
              <w:rPr>
                <w:rFonts w:ascii="Arial" w:hAnsi="Arial" w:cs="Arial"/>
                <w:sz w:val="18"/>
                <w:szCs w:val="18"/>
              </w:rPr>
              <w:t>omment 3&amp;4: There reason why I create</w:t>
            </w:r>
            <w:r w:rsidR="005572B2">
              <w:rPr>
                <w:rFonts w:ascii="Arial" w:hAnsi="Arial" w:cs="Arial"/>
                <w:sz w:val="18"/>
                <w:szCs w:val="18"/>
              </w:rPr>
              <w:t xml:space="preserve"> two </w:t>
            </w:r>
            <w:r>
              <w:rPr>
                <w:rFonts w:ascii="Arial" w:hAnsi="Arial" w:cs="Arial"/>
                <w:sz w:val="18"/>
                <w:szCs w:val="18"/>
              </w:rPr>
              <w:t>new parameter</w:t>
            </w:r>
            <w:r w:rsidR="005572B2">
              <w:rPr>
                <w:rFonts w:ascii="Arial" w:hAnsi="Arial" w:cs="Arial"/>
                <w:sz w:val="18"/>
                <w:szCs w:val="18"/>
              </w:rPr>
              <w:t>s</w:t>
            </w:r>
            <w:r>
              <w:rPr>
                <w:rFonts w:ascii="Arial" w:hAnsi="Arial" w:cs="Arial"/>
                <w:sz w:val="18"/>
                <w:szCs w:val="18"/>
              </w:rPr>
              <w:t xml:space="preserve"> since it </w:t>
            </w:r>
            <w:r w:rsidR="005572B2">
              <w:rPr>
                <w:rFonts w:ascii="Arial" w:hAnsi="Arial" w:cs="Arial"/>
                <w:sz w:val="18"/>
                <w:szCs w:val="18"/>
              </w:rPr>
              <w:t xml:space="preserve">is </w:t>
            </w:r>
            <w:r>
              <w:rPr>
                <w:rFonts w:ascii="Arial" w:hAnsi="Arial" w:cs="Arial"/>
                <w:sz w:val="18"/>
                <w:szCs w:val="18"/>
              </w:rPr>
              <w:t xml:space="preserve">not possible to extend based on the existing structure according to my understanding after </w:t>
            </w:r>
            <w:r w:rsidR="005572B2">
              <w:rPr>
                <w:rFonts w:ascii="Arial" w:hAnsi="Arial" w:cs="Arial"/>
                <w:sz w:val="18"/>
                <w:szCs w:val="18"/>
              </w:rPr>
              <w:t xml:space="preserve">checking </w:t>
            </w:r>
            <w:r>
              <w:rPr>
                <w:rFonts w:ascii="Arial" w:hAnsi="Arial" w:cs="Arial"/>
                <w:sz w:val="18"/>
                <w:szCs w:val="18"/>
              </w:rPr>
              <w:t>with RAN2 colleagues.</w:t>
            </w:r>
          </w:p>
          <w:p w14:paraId="33647185" w14:textId="44B33DBC" w:rsidR="00EE44A2" w:rsidRDefault="00EE44A2" w:rsidP="009377C0">
            <w:pPr>
              <w:rPr>
                <w:rFonts w:ascii="Arial" w:hAnsi="Arial" w:cs="Arial"/>
                <w:sz w:val="18"/>
                <w:szCs w:val="18"/>
              </w:rPr>
            </w:pPr>
            <w:r>
              <w:rPr>
                <w:rFonts w:ascii="Arial" w:hAnsi="Arial" w:cs="Arial"/>
                <w:sz w:val="18"/>
                <w:szCs w:val="18"/>
              </w:rPr>
              <w:t xml:space="preserve"> </w:t>
            </w:r>
          </w:p>
          <w:p w14:paraId="0E68BDC4" w14:textId="15B09C2F" w:rsidR="00EE44A2" w:rsidRPr="00EE44A2" w:rsidRDefault="00EE44A2" w:rsidP="009377C0">
            <w:pPr>
              <w:rPr>
                <w:rFonts w:ascii="Times New Roman" w:hAnsi="Times New Roman" w:cs="Times New Roman"/>
                <w:sz w:val="22"/>
              </w:rPr>
            </w:pPr>
          </w:p>
        </w:tc>
      </w:tr>
      <w:tr w:rsidR="004E19D4" w:rsidRPr="00484BA6" w14:paraId="418BCD1D" w14:textId="77777777" w:rsidTr="009377C0">
        <w:tc>
          <w:tcPr>
            <w:tcW w:w="906" w:type="pct"/>
          </w:tcPr>
          <w:p w14:paraId="33A34BC2" w14:textId="09FAAB8F" w:rsidR="004E19D4" w:rsidRDefault="004E19D4"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1A9E2F5D" w14:textId="7FC3496E" w:rsidR="004E19D4" w:rsidRDefault="004E19D4" w:rsidP="009377C0">
            <w:pPr>
              <w:rPr>
                <w:rFonts w:ascii="Times New Roman" w:hAnsi="Times New Roman" w:cs="Times New Roman"/>
                <w:sz w:val="22"/>
              </w:rPr>
            </w:pPr>
            <w:r>
              <w:rPr>
                <w:rFonts w:ascii="Times New Roman" w:hAnsi="Times New Roman" w:cs="Times New Roman"/>
                <w:sz w:val="22"/>
              </w:rPr>
              <w:t xml:space="preserve">According to the comments from QC and vivo yesterday, I expand all the parameters. Please provide your comments on this </w:t>
            </w:r>
            <w:hyperlink r:id="rId10" w:history="1">
              <w:r w:rsidRPr="004E19D4">
                <w:rPr>
                  <w:rStyle w:val="ac"/>
                  <w:rFonts w:ascii="Times New Roman" w:hAnsi="Times New Roman" w:cs="Times New Roman"/>
                  <w:sz w:val="22"/>
                </w:rPr>
                <w:t>version</w:t>
              </w:r>
            </w:hyperlink>
            <w:r>
              <w:rPr>
                <w:rFonts w:ascii="Times New Roman" w:hAnsi="Times New Roman" w:cs="Times New Roman"/>
                <w:sz w:val="22"/>
              </w:rPr>
              <w:t>. The compact version is uploaded for your reference.</w:t>
            </w:r>
          </w:p>
        </w:tc>
      </w:tr>
      <w:tr w:rsidR="007519B6" w:rsidRPr="00484BA6" w14:paraId="208189DC" w14:textId="77777777" w:rsidTr="009377C0">
        <w:tc>
          <w:tcPr>
            <w:tcW w:w="906" w:type="pct"/>
          </w:tcPr>
          <w:p w14:paraId="41061AC1" w14:textId="5B6F0CB3" w:rsidR="007519B6" w:rsidRDefault="007519B6" w:rsidP="009377C0">
            <w:pPr>
              <w:rPr>
                <w:rFonts w:ascii="Times New Roman" w:hAnsi="Times New Roman" w:cs="Times New Roman"/>
                <w:sz w:val="22"/>
              </w:rPr>
            </w:pPr>
            <w:r>
              <w:rPr>
                <w:rFonts w:ascii="Times New Roman" w:hAnsi="Times New Roman" w:cs="Times New Roman"/>
                <w:sz w:val="22"/>
              </w:rPr>
              <w:t>Ericsson</w:t>
            </w:r>
          </w:p>
        </w:tc>
        <w:tc>
          <w:tcPr>
            <w:tcW w:w="4094" w:type="pct"/>
          </w:tcPr>
          <w:p w14:paraId="37B57CB4" w14:textId="0D1D8D9D" w:rsidR="00BE0954" w:rsidRDefault="007519B6" w:rsidP="007519B6">
            <w:pPr>
              <w:rPr>
                <w:rFonts w:ascii="Times New Roman" w:hAnsi="Times New Roman" w:cs="Times New Roman"/>
                <w:sz w:val="22"/>
              </w:rPr>
            </w:pPr>
            <w:r>
              <w:rPr>
                <w:rFonts w:ascii="Times New Roman" w:hAnsi="Times New Roman" w:cs="Times New Roman"/>
                <w:sz w:val="22"/>
              </w:rPr>
              <w:t xml:space="preserve">Row 10: We do not agree to define the new parameter </w:t>
            </w:r>
            <w:r>
              <w:rPr>
                <w:rFonts w:ascii="Arial" w:hAnsi="Arial" w:cs="Arial"/>
                <w:sz w:val="18"/>
                <w:szCs w:val="18"/>
              </w:rPr>
              <w:t xml:space="preserve">reportQuantityCLI. </w:t>
            </w:r>
            <w:r w:rsidRPr="007519B6">
              <w:rPr>
                <w:rFonts w:ascii="Times New Roman" w:hAnsi="Times New Roman" w:cs="Times New Roman"/>
                <w:sz w:val="22"/>
              </w:rPr>
              <w:t>The intention of the</w:t>
            </w:r>
            <w:r>
              <w:rPr>
                <w:rFonts w:ascii="Times New Roman" w:hAnsi="Times New Roman" w:cs="Times New Roman"/>
                <w:sz w:val="22"/>
              </w:rPr>
              <w:t xml:space="preserve"> RAN1 agreement was to reuse the existing CLI frame work and simply define two new </w:t>
            </w:r>
            <w:r w:rsidRPr="007519B6">
              <w:rPr>
                <w:rFonts w:ascii="Times New Roman" w:hAnsi="Times New Roman" w:cs="Times New Roman"/>
                <w:sz w:val="22"/>
                <w:u w:val="single"/>
              </w:rPr>
              <w:t>values</w:t>
            </w:r>
            <w:r>
              <w:rPr>
                <w:rFonts w:ascii="Times New Roman" w:hAnsi="Times New Roman" w:cs="Times New Roman"/>
                <w:sz w:val="22"/>
              </w:rPr>
              <w:t xml:space="preserve"> of the existing parameter reportQuantity.</w:t>
            </w:r>
            <w:r w:rsidR="00BE0954">
              <w:rPr>
                <w:rFonts w:ascii="Times New Roman" w:hAnsi="Times New Roman" w:cs="Times New Roman"/>
                <w:sz w:val="22"/>
              </w:rPr>
              <w:t xml:space="preserve"> This is clearly </w:t>
            </w:r>
            <w:r w:rsidR="00BE0954" w:rsidRPr="00BE0954">
              <w:rPr>
                <w:rFonts w:ascii="Times New Roman" w:hAnsi="Times New Roman" w:cs="Times New Roman"/>
                <w:sz w:val="22"/>
                <w:highlight w:val="yellow"/>
              </w:rPr>
              <w:t>written</w:t>
            </w:r>
            <w:r w:rsidR="00BE0954">
              <w:rPr>
                <w:rFonts w:ascii="Times New Roman" w:hAnsi="Times New Roman" w:cs="Times New Roman"/>
                <w:sz w:val="22"/>
              </w:rPr>
              <w:t xml:space="preserve"> in </w:t>
            </w:r>
            <w:r w:rsidR="00BE0954">
              <w:rPr>
                <w:rFonts w:ascii="Times New Roman" w:hAnsi="Times New Roman" w:cs="Times New Roman"/>
                <w:sz w:val="22"/>
              </w:rPr>
              <w:lastRenderedPageBreak/>
              <w:t>the below RAN1 agreement.</w:t>
            </w:r>
            <w:r>
              <w:rPr>
                <w:rFonts w:ascii="Times New Roman" w:hAnsi="Times New Roman" w:cs="Times New Roman"/>
                <w:sz w:val="22"/>
              </w:rPr>
              <w:t xml:space="preserve"> It may be that RAN2 needs to define an -r19 version of this parameter to do the extension, but that is up to them. </w:t>
            </w:r>
            <w:r w:rsidR="00BE0954">
              <w:rPr>
                <w:rFonts w:ascii="Times New Roman" w:hAnsi="Times New Roman" w:cs="Times New Roman"/>
                <w:sz w:val="22"/>
              </w:rPr>
              <w:t>Columns G, H, and K will need to be updated to revert to the existing parameter reportQuantity.</w:t>
            </w:r>
          </w:p>
          <w:p w14:paraId="1DC4A4CF" w14:textId="77777777" w:rsidR="00BE0954" w:rsidRDefault="00BE0954" w:rsidP="007519B6">
            <w:pPr>
              <w:rPr>
                <w:rFonts w:ascii="Times New Roman" w:hAnsi="Times New Roman" w:cs="Times New Roman"/>
                <w:sz w:val="22"/>
              </w:rPr>
            </w:pPr>
          </w:p>
          <w:p w14:paraId="41CE89B1" w14:textId="205ECF7F" w:rsidR="00BE0954" w:rsidRPr="00A616A5" w:rsidRDefault="00BE0954" w:rsidP="00BE0954">
            <w:pPr>
              <w:rPr>
                <w:rFonts w:ascii="Times New Roman" w:hAnsi="Times New Roman"/>
                <w:b/>
                <w:bCs/>
                <w:szCs w:val="20"/>
              </w:rPr>
            </w:pPr>
            <w:r w:rsidRPr="00A616A5">
              <w:rPr>
                <w:rFonts w:ascii="Times New Roman" w:hAnsi="Times New Roman"/>
                <w:b/>
                <w:bCs/>
                <w:szCs w:val="20"/>
                <w:highlight w:val="green"/>
              </w:rPr>
              <w:t>Agreement</w:t>
            </w:r>
            <w:r w:rsidRPr="00A616A5">
              <w:rPr>
                <w:rFonts w:ascii="Times New Roman" w:hAnsi="Times New Roman"/>
                <w:b/>
                <w:bCs/>
                <w:szCs w:val="20"/>
              </w:rPr>
              <w:t xml:space="preserve"> </w:t>
            </w:r>
          </w:p>
          <w:p w14:paraId="2B8513FC" w14:textId="77777777" w:rsidR="00BE0954" w:rsidRPr="00A616A5" w:rsidRDefault="00BE0954" w:rsidP="00BE0954">
            <w:pPr>
              <w:rPr>
                <w:rFonts w:ascii="Times New Roman" w:hAnsi="Times New Roman"/>
                <w:color w:val="000000"/>
                <w:szCs w:val="20"/>
              </w:rPr>
            </w:pPr>
            <w:r w:rsidRPr="00A616A5">
              <w:rPr>
                <w:rFonts w:ascii="Times New Roman" w:hAnsi="Times New Roman"/>
                <w:szCs w:val="20"/>
              </w:rPr>
              <w:t xml:space="preserve">For L1 UE-to-UE </w:t>
            </w:r>
            <w:r w:rsidRPr="00A616A5">
              <w:rPr>
                <w:rStyle w:val="ae"/>
                <w:rFonts w:ascii="Times New Roman" w:eastAsia="Malgun Gothic" w:hAnsi="Times New Roman"/>
                <w:bCs/>
                <w:color w:val="000000"/>
                <w:sz w:val="20"/>
                <w:szCs w:val="20"/>
                <w:lang w:eastAsia="ko-KR"/>
              </w:rPr>
              <w:t xml:space="preserve">CLI measurement and reporting, </w:t>
            </w:r>
            <w:r w:rsidRPr="00A616A5">
              <w:rPr>
                <w:rFonts w:ascii="Times New Roman" w:hAnsi="Times New Roman"/>
                <w:color w:val="000000"/>
                <w:szCs w:val="20"/>
              </w:rPr>
              <w:t xml:space="preserve">support two additional report quantities {‘cli-RSSI’, ‘cli-SRS-RSRP’} to the higher layer parameter </w:t>
            </w:r>
            <w:r w:rsidRPr="00BE0954">
              <w:rPr>
                <w:rFonts w:ascii="Times New Roman" w:hAnsi="Times New Roman"/>
                <w:i/>
                <w:iCs/>
                <w:color w:val="000000"/>
                <w:szCs w:val="20"/>
                <w:highlight w:val="yellow"/>
              </w:rPr>
              <w:t>reportQuantity</w:t>
            </w:r>
            <w:r w:rsidRPr="00A616A5">
              <w:rPr>
                <w:rFonts w:ascii="Times New Roman" w:hAnsi="Times New Roman"/>
                <w:i/>
                <w:iCs/>
                <w:color w:val="000000"/>
                <w:szCs w:val="20"/>
              </w:rPr>
              <w:t>.</w:t>
            </w:r>
          </w:p>
          <w:p w14:paraId="2B5C655E" w14:textId="77777777" w:rsidR="00BE0954" w:rsidRPr="00A616A5" w:rsidRDefault="00BE0954" w:rsidP="00BE0954">
            <w:pPr>
              <w:pStyle w:val="a8"/>
              <w:numPr>
                <w:ilvl w:val="0"/>
                <w:numId w:val="18"/>
              </w:numPr>
              <w:suppressAutoHyphens/>
              <w:adjustRightInd w:val="0"/>
              <w:snapToGrid w:val="0"/>
              <w:ind w:firstLineChars="0"/>
              <w:rPr>
                <w:rFonts w:ascii="Times New Roman" w:hAnsi="Times New Roman"/>
                <w:color w:val="000000"/>
                <w:szCs w:val="20"/>
              </w:rPr>
            </w:pPr>
            <w:r w:rsidRPr="00A616A5">
              <w:rPr>
                <w:rFonts w:ascii="Times New Roman" w:hAnsi="Times New Roman"/>
                <w:color w:val="000000"/>
                <w:szCs w:val="20"/>
              </w:rPr>
              <w:t xml:space="preserve">FFS: configuration of number of reported CLI resources in the </w:t>
            </w:r>
            <w:r w:rsidRPr="00A616A5">
              <w:rPr>
                <w:rFonts w:ascii="Times New Roman" w:hAnsi="Times New Roman"/>
                <w:i/>
                <w:color w:val="000000"/>
                <w:szCs w:val="20"/>
              </w:rPr>
              <w:t>reportConfig</w:t>
            </w:r>
            <w:r w:rsidRPr="00A616A5">
              <w:rPr>
                <w:rFonts w:ascii="Times New Roman" w:hAnsi="Times New Roman"/>
                <w:color w:val="000000"/>
                <w:szCs w:val="20"/>
              </w:rPr>
              <w:t xml:space="preserve"> </w:t>
            </w:r>
          </w:p>
          <w:p w14:paraId="223D30B0" w14:textId="498CC580" w:rsidR="00C21758" w:rsidRPr="00D50C1D" w:rsidRDefault="00BE0954" w:rsidP="00D50C1D">
            <w:pPr>
              <w:pStyle w:val="a8"/>
              <w:numPr>
                <w:ilvl w:val="0"/>
                <w:numId w:val="18"/>
              </w:numPr>
              <w:suppressAutoHyphens/>
              <w:adjustRightInd w:val="0"/>
              <w:snapToGrid w:val="0"/>
              <w:ind w:firstLineChars="0"/>
              <w:rPr>
                <w:rFonts w:ascii="Times New Roman" w:hAnsi="Times New Roman"/>
                <w:color w:val="000000"/>
                <w:szCs w:val="20"/>
              </w:rPr>
            </w:pPr>
            <w:r w:rsidRPr="00A616A5">
              <w:rPr>
                <w:rStyle w:val="ae"/>
                <w:rFonts w:ascii="Times New Roman" w:hAnsi="Times New Roman"/>
                <w:color w:val="000000"/>
                <w:sz w:val="20"/>
                <w:szCs w:val="20"/>
              </w:rPr>
              <w:t>FFS: reporting criteria</w:t>
            </w:r>
          </w:p>
        </w:tc>
      </w:tr>
    </w:tbl>
    <w:p w14:paraId="4039482F" w14:textId="7092FE26" w:rsidR="00D36089" w:rsidRDefault="00D36089" w:rsidP="00D36089"/>
    <w:p w14:paraId="6EB2C8D0" w14:textId="60643EC7" w:rsidR="00D36089" w:rsidRPr="0033718C" w:rsidRDefault="00D36089" w:rsidP="0033718C">
      <w:pPr>
        <w:pStyle w:val="3"/>
        <w:rPr>
          <w:rFonts w:ascii="Arial" w:hAnsi="Arial" w:cs="Arial"/>
        </w:rPr>
      </w:pPr>
      <w:r w:rsidRPr="0033718C">
        <w:rPr>
          <w:rFonts w:ascii="Arial" w:hAnsi="Arial" w:cs="Arial"/>
        </w:rPr>
        <w:t>L1 SRS-RSRP measurement and reporting</w:t>
      </w:r>
    </w:p>
    <w:tbl>
      <w:tblPr>
        <w:tblStyle w:val="11"/>
        <w:tblW w:w="5000" w:type="pct"/>
        <w:tblLook w:val="04A0" w:firstRow="1" w:lastRow="0" w:firstColumn="1" w:lastColumn="0" w:noHBand="0" w:noVBand="1"/>
      </w:tblPr>
      <w:tblGrid>
        <w:gridCol w:w="2527"/>
        <w:gridCol w:w="11421"/>
      </w:tblGrid>
      <w:tr w:rsidR="0033718C" w:rsidRPr="00997E3F" w14:paraId="697077FD" w14:textId="77777777" w:rsidTr="009377C0">
        <w:tc>
          <w:tcPr>
            <w:tcW w:w="906" w:type="pct"/>
            <w:shd w:val="clear" w:color="auto" w:fill="FFC000"/>
          </w:tcPr>
          <w:p w14:paraId="5D376706" w14:textId="77777777" w:rsidR="0033718C" w:rsidRPr="00997E3F" w:rsidRDefault="0033718C" w:rsidP="009377C0">
            <w:pPr>
              <w:jc w:val="center"/>
              <w:rPr>
                <w:rFonts w:ascii="Times New Roman" w:hAnsi="Times New Roman" w:cs="Times New Roman"/>
                <w:b/>
                <w:bCs/>
                <w:sz w:val="22"/>
              </w:rPr>
            </w:pPr>
            <w:r w:rsidRPr="00997E3F">
              <w:rPr>
                <w:rFonts w:ascii="Times New Roman" w:hAnsi="Times New Roman" w:cs="Times New Roman"/>
                <w:b/>
                <w:bCs/>
                <w:sz w:val="22"/>
              </w:rPr>
              <w:t>Company</w:t>
            </w:r>
          </w:p>
        </w:tc>
        <w:tc>
          <w:tcPr>
            <w:tcW w:w="4094" w:type="pct"/>
            <w:shd w:val="clear" w:color="auto" w:fill="FFC000"/>
          </w:tcPr>
          <w:p w14:paraId="317826AD" w14:textId="77777777" w:rsidR="0033718C" w:rsidRPr="00997E3F" w:rsidRDefault="0033718C" w:rsidP="009377C0">
            <w:pPr>
              <w:jc w:val="center"/>
              <w:rPr>
                <w:rFonts w:ascii="Times New Roman" w:hAnsi="Times New Roman" w:cs="Times New Roman"/>
                <w:b/>
                <w:bCs/>
                <w:sz w:val="22"/>
              </w:rPr>
            </w:pPr>
            <w:r w:rsidRPr="00997E3F">
              <w:rPr>
                <w:rFonts w:ascii="Times New Roman" w:hAnsi="Times New Roman" w:cs="Times New Roman"/>
                <w:b/>
                <w:bCs/>
                <w:sz w:val="22"/>
              </w:rPr>
              <w:t>Comments</w:t>
            </w:r>
          </w:p>
        </w:tc>
      </w:tr>
      <w:tr w:rsidR="0033718C" w:rsidRPr="00997E3F" w14:paraId="376DA561" w14:textId="77777777" w:rsidTr="009377C0">
        <w:tc>
          <w:tcPr>
            <w:tcW w:w="906" w:type="pct"/>
          </w:tcPr>
          <w:p w14:paraId="1AB80725" w14:textId="2DE1225F" w:rsidR="0033718C" w:rsidRPr="00997E3F" w:rsidRDefault="00601E1C" w:rsidP="009377C0">
            <w:pPr>
              <w:rPr>
                <w:rFonts w:ascii="Times New Roman" w:hAnsi="Times New Roman" w:cs="Times New Roman"/>
                <w:sz w:val="22"/>
              </w:rPr>
            </w:pPr>
            <w:r>
              <w:rPr>
                <w:rFonts w:ascii="Times New Roman" w:hAnsi="Times New Roman" w:cs="Times New Roman"/>
                <w:sz w:val="22"/>
              </w:rPr>
              <w:t>QC</w:t>
            </w:r>
          </w:p>
        </w:tc>
        <w:tc>
          <w:tcPr>
            <w:tcW w:w="4094" w:type="pct"/>
          </w:tcPr>
          <w:p w14:paraId="6C4E55FA" w14:textId="08992821" w:rsidR="0033718C" w:rsidRDefault="00601E1C" w:rsidP="00FD7E79">
            <w:pPr>
              <w:pStyle w:val="a8"/>
              <w:numPr>
                <w:ilvl w:val="0"/>
                <w:numId w:val="5"/>
              </w:numPr>
              <w:ind w:firstLineChars="0"/>
              <w:rPr>
                <w:rFonts w:ascii="Times New Roman" w:hAnsi="Times New Roman" w:cs="Times New Roman"/>
                <w:sz w:val="22"/>
              </w:rPr>
            </w:pPr>
            <w:r>
              <w:rPr>
                <w:rFonts w:ascii="Times New Roman" w:hAnsi="Times New Roman" w:cs="Times New Roman"/>
                <w:sz w:val="22"/>
              </w:rPr>
              <w:t xml:space="preserve">Need to add a parameter </w:t>
            </w:r>
            <w:r w:rsidRPr="00601E1C">
              <w:rPr>
                <w:rFonts w:ascii="Times New Roman" w:hAnsi="Times New Roman" w:cs="Times New Roman"/>
                <w:i/>
                <w:iCs/>
                <w:sz w:val="22"/>
              </w:rPr>
              <w:t xml:space="preserve">slotoffset </w:t>
            </w:r>
            <w:r>
              <w:rPr>
                <w:rFonts w:ascii="Times New Roman" w:hAnsi="Times New Roman" w:cs="Times New Roman"/>
                <w:sz w:val="22"/>
              </w:rPr>
              <w:t xml:space="preserve">under </w:t>
            </w:r>
            <w:r w:rsidRPr="00A61DC1">
              <w:rPr>
                <w:i/>
                <w:iCs/>
              </w:rPr>
              <w:t>SRS-RSRP</w:t>
            </w:r>
            <w:r w:rsidR="00A90C59" w:rsidRPr="00A61DC1">
              <w:rPr>
                <w:i/>
                <w:iCs/>
              </w:rPr>
              <w:t>MeasurementR</w:t>
            </w:r>
            <w:r w:rsidRPr="00A61DC1">
              <w:rPr>
                <w:i/>
                <w:iCs/>
              </w:rPr>
              <w:t>esource</w:t>
            </w:r>
            <w:r w:rsidR="00A90C59" w:rsidRPr="00A61DC1">
              <w:rPr>
                <w:i/>
                <w:iCs/>
              </w:rPr>
              <w:t>S</w:t>
            </w:r>
            <w:r w:rsidRPr="00A61DC1">
              <w:rPr>
                <w:i/>
                <w:iCs/>
              </w:rPr>
              <w:t>et</w:t>
            </w:r>
          </w:p>
          <w:p w14:paraId="2A69B9E6" w14:textId="4BF4DE05" w:rsidR="00DC668A" w:rsidRDefault="00DC668A" w:rsidP="00FD7E79">
            <w:pPr>
              <w:pStyle w:val="a8"/>
              <w:numPr>
                <w:ilvl w:val="0"/>
                <w:numId w:val="5"/>
              </w:numPr>
              <w:ind w:firstLineChars="0"/>
              <w:rPr>
                <w:rFonts w:ascii="Times New Roman" w:hAnsi="Times New Roman" w:cs="Times New Roman"/>
                <w:sz w:val="22"/>
              </w:rPr>
            </w:pPr>
            <w:r>
              <w:rPr>
                <w:rFonts w:ascii="Times New Roman" w:hAnsi="Times New Roman" w:cs="Times New Roman"/>
                <w:sz w:val="22"/>
              </w:rPr>
              <w:t xml:space="preserve">Need to add a parameter qcl_info under </w:t>
            </w:r>
            <w:r w:rsidRPr="00A61DC1">
              <w:rPr>
                <w:i/>
                <w:iCs/>
              </w:rPr>
              <w:t>SRS-RSRP</w:t>
            </w:r>
            <w:r w:rsidR="00A61DC1" w:rsidRPr="00A61DC1">
              <w:rPr>
                <w:i/>
                <w:iCs/>
              </w:rPr>
              <w:t>MeasurementRe</w:t>
            </w:r>
            <w:r w:rsidRPr="00A61DC1">
              <w:rPr>
                <w:i/>
                <w:iCs/>
              </w:rPr>
              <w:t>source</w:t>
            </w:r>
          </w:p>
          <w:p w14:paraId="20F6CEF1" w14:textId="6D33807A" w:rsidR="00FD7E79" w:rsidRPr="00FD7E79" w:rsidRDefault="00FD7E79" w:rsidP="00FD7E79">
            <w:pPr>
              <w:pStyle w:val="a8"/>
              <w:numPr>
                <w:ilvl w:val="0"/>
                <w:numId w:val="5"/>
              </w:numPr>
              <w:ind w:firstLineChars="0"/>
              <w:rPr>
                <w:rFonts w:ascii="Times New Roman" w:hAnsi="Times New Roman" w:cs="Times New Roman"/>
                <w:sz w:val="22"/>
              </w:rPr>
            </w:pPr>
            <w:r w:rsidRPr="00DC668A">
              <w:rPr>
                <w:rFonts w:ascii="Times New Roman" w:hAnsi="Times New Roman" w:cs="Times New Roman"/>
                <w:sz w:val="22"/>
              </w:rPr>
              <w:t xml:space="preserve">Need to add a parameter qcl_info under </w:t>
            </w:r>
            <w:r w:rsidRPr="00AF7EC4">
              <w:rPr>
                <w:i/>
                <w:iCs/>
              </w:rPr>
              <w:t>resourcesForChannel</w:t>
            </w:r>
            <w:r>
              <w:rPr>
                <w:i/>
                <w:iCs/>
              </w:rPr>
              <w:t xml:space="preserve">-r19 under </w:t>
            </w:r>
            <w:r w:rsidRPr="00006763">
              <w:rPr>
                <w:i/>
                <w:iCs/>
              </w:rPr>
              <w:t>CSI-AssociatedReportConfigInfo</w:t>
            </w:r>
          </w:p>
        </w:tc>
      </w:tr>
      <w:tr w:rsidR="0033718C" w:rsidRPr="00997E3F" w14:paraId="4C051247" w14:textId="77777777" w:rsidTr="009377C0">
        <w:tc>
          <w:tcPr>
            <w:tcW w:w="906" w:type="pct"/>
          </w:tcPr>
          <w:p w14:paraId="046E4C10" w14:textId="3D224A87" w:rsidR="0033718C" w:rsidRPr="00997E3F" w:rsidRDefault="00242DF7"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07B29115" w14:textId="77777777" w:rsidR="0033718C" w:rsidRDefault="00242DF7" w:rsidP="009377C0">
            <w:pP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QC</w:t>
            </w:r>
          </w:p>
          <w:p w14:paraId="488F73A7" w14:textId="054DB9A3" w:rsidR="00242DF7" w:rsidRDefault="00242DF7" w:rsidP="00242DF7">
            <w:pPr>
              <w:pStyle w:val="a8"/>
              <w:numPr>
                <w:ilvl w:val="0"/>
                <w:numId w:val="13"/>
              </w:numPr>
              <w:ind w:firstLineChars="0"/>
              <w:rPr>
                <w:rFonts w:ascii="Times New Roman" w:hAnsi="Times New Roman" w:cs="Times New Roman"/>
                <w:sz w:val="22"/>
              </w:rPr>
            </w:pPr>
            <w:r w:rsidRPr="00242DF7">
              <w:rPr>
                <w:rFonts w:ascii="Times New Roman" w:hAnsi="Times New Roman" w:cs="Times New Roman" w:hint="eastAsia"/>
                <w:sz w:val="22"/>
              </w:rPr>
              <w:t>C</w:t>
            </w:r>
            <w:r w:rsidRPr="00242DF7">
              <w:rPr>
                <w:rFonts w:ascii="Times New Roman" w:hAnsi="Times New Roman" w:cs="Times New Roman"/>
                <w:sz w:val="22"/>
              </w:rPr>
              <w:t xml:space="preserve">omment #1: </w:t>
            </w:r>
            <w:r>
              <w:rPr>
                <w:rFonts w:ascii="Times New Roman" w:hAnsi="Times New Roman" w:cs="Times New Roman"/>
                <w:sz w:val="22"/>
              </w:rPr>
              <w:t xml:space="preserve">Please check (Row </w:t>
            </w:r>
            <w:r w:rsidR="001159D9">
              <w:rPr>
                <w:rFonts w:ascii="Times New Roman" w:hAnsi="Times New Roman" w:cs="Times New Roman"/>
                <w:sz w:val="22"/>
              </w:rPr>
              <w:t>#</w:t>
            </w:r>
            <w:r>
              <w:rPr>
                <w:rFonts w:ascii="Times New Roman" w:hAnsi="Times New Roman" w:cs="Times New Roman"/>
                <w:sz w:val="22"/>
              </w:rPr>
              <w:t>14, Column #K), it is already there.</w:t>
            </w:r>
          </w:p>
          <w:p w14:paraId="3A0DB3C3" w14:textId="36454BC0" w:rsidR="00242DF7" w:rsidRDefault="00242DF7" w:rsidP="00242DF7">
            <w:pPr>
              <w:pStyle w:val="a8"/>
              <w:numPr>
                <w:ilvl w:val="0"/>
                <w:numId w:val="13"/>
              </w:numPr>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omment #2: </w:t>
            </w:r>
            <w:r w:rsidR="00C36E4B">
              <w:rPr>
                <w:rFonts w:ascii="Times New Roman" w:hAnsi="Times New Roman" w:cs="Times New Roman"/>
                <w:sz w:val="22"/>
              </w:rPr>
              <w:t>P</w:t>
            </w:r>
            <w:r>
              <w:rPr>
                <w:rFonts w:ascii="Times New Roman" w:hAnsi="Times New Roman" w:cs="Times New Roman"/>
                <w:sz w:val="22"/>
              </w:rPr>
              <w:t xml:space="preserve">lease check </w:t>
            </w:r>
            <w:r w:rsidR="001159D9">
              <w:rPr>
                <w:rFonts w:ascii="Times New Roman" w:hAnsi="Times New Roman" w:cs="Times New Roman"/>
                <w:sz w:val="22"/>
              </w:rPr>
              <w:t>(Row #16, Column #K)</w:t>
            </w:r>
            <w:r>
              <w:rPr>
                <w:rFonts w:ascii="Times New Roman" w:hAnsi="Times New Roman" w:cs="Times New Roman"/>
                <w:sz w:val="22"/>
              </w:rPr>
              <w:t>, it is already there</w:t>
            </w:r>
          </w:p>
          <w:p w14:paraId="1668C2C7" w14:textId="0D592370" w:rsidR="00C30603" w:rsidRPr="00242DF7" w:rsidRDefault="00C30603" w:rsidP="00242DF7">
            <w:pPr>
              <w:pStyle w:val="a8"/>
              <w:numPr>
                <w:ilvl w:val="0"/>
                <w:numId w:val="13"/>
              </w:numPr>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omment #</w:t>
            </w:r>
            <w:r w:rsidR="00C243F0">
              <w:rPr>
                <w:rFonts w:ascii="Times New Roman" w:hAnsi="Times New Roman" w:cs="Times New Roman"/>
                <w:sz w:val="22"/>
              </w:rPr>
              <w:t>3</w:t>
            </w:r>
            <w:r>
              <w:rPr>
                <w:rFonts w:ascii="Times New Roman" w:hAnsi="Times New Roman" w:cs="Times New Roman"/>
                <w:sz w:val="22"/>
              </w:rPr>
              <w:t xml:space="preserve">: </w:t>
            </w:r>
            <w:r w:rsidR="00C36E4B">
              <w:rPr>
                <w:rFonts w:ascii="Times New Roman" w:hAnsi="Times New Roman" w:cs="Times New Roman"/>
                <w:sz w:val="22"/>
              </w:rPr>
              <w:t>P</w:t>
            </w:r>
            <w:r>
              <w:rPr>
                <w:rFonts w:ascii="Times New Roman" w:hAnsi="Times New Roman" w:cs="Times New Roman"/>
                <w:sz w:val="22"/>
              </w:rPr>
              <w:t>lease check (Row #18, Column #K), it is already there</w:t>
            </w:r>
          </w:p>
        </w:tc>
      </w:tr>
      <w:tr w:rsidR="0033718C" w:rsidRPr="00997E3F" w14:paraId="74188487" w14:textId="77777777" w:rsidTr="009377C0">
        <w:tc>
          <w:tcPr>
            <w:tcW w:w="906" w:type="pct"/>
          </w:tcPr>
          <w:p w14:paraId="799AFA4B" w14:textId="6E7364AA" w:rsidR="0033718C" w:rsidRPr="00997E3F" w:rsidRDefault="005E33A8" w:rsidP="009377C0">
            <w:pPr>
              <w:rPr>
                <w:rFonts w:ascii="Times New Roman" w:hAnsi="Times New Roman" w:cs="Times New Roman"/>
                <w:sz w:val="22"/>
              </w:rPr>
            </w:pPr>
            <w:r>
              <w:rPr>
                <w:rFonts w:ascii="Times New Roman" w:hAnsi="Times New Roman" w:cs="Times New Roman" w:hint="eastAsia"/>
                <w:sz w:val="22"/>
              </w:rPr>
              <w:t>Z</w:t>
            </w:r>
            <w:r>
              <w:rPr>
                <w:rFonts w:ascii="Times New Roman" w:hAnsi="Times New Roman" w:cs="Times New Roman"/>
                <w:sz w:val="22"/>
              </w:rPr>
              <w:t>TE</w:t>
            </w:r>
          </w:p>
        </w:tc>
        <w:tc>
          <w:tcPr>
            <w:tcW w:w="4094" w:type="pct"/>
          </w:tcPr>
          <w:p w14:paraId="0281E62F" w14:textId="77777777" w:rsidR="0033718C" w:rsidRDefault="005E33A8" w:rsidP="009377C0">
            <w:pPr>
              <w:rPr>
                <w:rFonts w:ascii="Times New Roman" w:hAnsi="Times New Roman" w:cs="Times New Roman"/>
                <w:sz w:val="22"/>
              </w:rPr>
            </w:pPr>
            <w:r>
              <w:rPr>
                <w:rFonts w:ascii="Times New Roman" w:hAnsi="Times New Roman" w:cs="Times New Roman"/>
                <w:sz w:val="22"/>
              </w:rPr>
              <w:t xml:space="preserve">In </w:t>
            </w:r>
            <w:r w:rsidR="00B972CB">
              <w:rPr>
                <w:rFonts w:ascii="Times New Roman" w:hAnsi="Times New Roman" w:cs="Times New Roman"/>
                <w:sz w:val="22"/>
              </w:rPr>
              <w:t xml:space="preserve">row 13, It seems that </w:t>
            </w:r>
            <w:r w:rsidR="00B972CB" w:rsidRPr="00B972CB">
              <w:rPr>
                <w:rFonts w:ascii="Times New Roman" w:hAnsi="Times New Roman" w:cs="Times New Roman"/>
                <w:sz w:val="22"/>
              </w:rPr>
              <w:t>srs-RSRP-MeasurementResourceSetList</w:t>
            </w:r>
            <w:r w:rsidR="00B972CB">
              <w:rPr>
                <w:rFonts w:ascii="Times New Roman" w:hAnsi="Times New Roman" w:cs="Times New Roman"/>
                <w:sz w:val="22"/>
              </w:rPr>
              <w:t xml:space="preserve"> is included in </w:t>
            </w:r>
            <w:r w:rsidR="00B972CB" w:rsidRPr="00B972CB">
              <w:rPr>
                <w:rFonts w:ascii="Times New Roman" w:hAnsi="Times New Roman" w:cs="Times New Roman"/>
                <w:sz w:val="22"/>
              </w:rPr>
              <w:t>csi-RS-ResourceSetList</w:t>
            </w:r>
            <w:r w:rsidR="00B972CB">
              <w:rPr>
                <w:rFonts w:ascii="Times New Roman" w:hAnsi="Times New Roman" w:cs="Times New Roman"/>
                <w:sz w:val="22"/>
              </w:rPr>
              <w:t>. We need a new Rel-19 parameter s</w:t>
            </w:r>
            <w:r w:rsidR="00B972CB" w:rsidRPr="00B972CB">
              <w:rPr>
                <w:rFonts w:ascii="Times New Roman" w:hAnsi="Times New Roman" w:cs="Times New Roman"/>
                <w:sz w:val="22"/>
              </w:rPr>
              <w:t>rs-RSRP-MeasurementResourceSetList</w:t>
            </w:r>
            <w:r w:rsidR="00B972CB">
              <w:rPr>
                <w:rFonts w:ascii="Times New Roman" w:hAnsi="Times New Roman" w:cs="Times New Roman"/>
                <w:sz w:val="22"/>
              </w:rPr>
              <w:t>, since the current parameter s</w:t>
            </w:r>
            <w:r w:rsidR="00B972CB" w:rsidRPr="00B972CB">
              <w:rPr>
                <w:rFonts w:ascii="Times New Roman" w:hAnsi="Times New Roman" w:cs="Times New Roman"/>
                <w:sz w:val="22"/>
              </w:rPr>
              <w:t>rs-RSRP-MeasurementResourceSetList</w:t>
            </w:r>
            <w:r w:rsidR="00B972CB">
              <w:rPr>
                <w:rFonts w:ascii="Times New Roman" w:hAnsi="Times New Roman" w:cs="Times New Roman"/>
                <w:sz w:val="22"/>
              </w:rPr>
              <w:t xml:space="preserve"> cannot include more parameter anymore.</w:t>
            </w:r>
          </w:p>
          <w:p w14:paraId="2799BB2E" w14:textId="77777777" w:rsidR="00B972CB" w:rsidRDefault="00B972CB" w:rsidP="009377C0">
            <w:pPr>
              <w:rPr>
                <w:rFonts w:ascii="Times New Roman" w:hAnsi="Times New Roman" w:cs="Times New Roman"/>
                <w:sz w:val="22"/>
              </w:rPr>
            </w:pPr>
            <w:r>
              <w:rPr>
                <w:rFonts w:ascii="Times New Roman" w:hAnsi="Times New Roman" w:cs="Times New Roman"/>
                <w:sz w:val="22"/>
              </w:rPr>
              <w:t xml:space="preserve">In row 14, </w:t>
            </w:r>
            <w:r w:rsidRPr="00B972CB">
              <w:rPr>
                <w:rFonts w:ascii="Times New Roman" w:hAnsi="Times New Roman" w:cs="Times New Roman"/>
                <w:sz w:val="22"/>
              </w:rPr>
              <w:t>resourceType</w:t>
            </w:r>
            <w:r>
              <w:rPr>
                <w:rFonts w:ascii="Times New Roman" w:hAnsi="Times New Roman" w:cs="Times New Roman"/>
                <w:sz w:val="22"/>
              </w:rPr>
              <w:t xml:space="preserve"> is the choice structure. But, there is no other options. If there is no other options, it should not be choice structure. For slot offset for aperiodic resource type, why is the value {1,…,32}. Seems the current value is {0, …, 31}.</w:t>
            </w:r>
          </w:p>
          <w:p w14:paraId="0AF972AA" w14:textId="77777777" w:rsidR="00962DF3" w:rsidRDefault="00B972CB" w:rsidP="009377C0">
            <w:pPr>
              <w:rPr>
                <w:rFonts w:ascii="Times New Roman" w:hAnsi="Times New Roman" w:cs="Times New Roman"/>
                <w:sz w:val="22"/>
              </w:rPr>
            </w:pPr>
            <w:r>
              <w:rPr>
                <w:rFonts w:ascii="Times New Roman" w:hAnsi="Times New Roman" w:cs="Times New Roman"/>
                <w:sz w:val="22"/>
              </w:rPr>
              <w:t>In row 16,</w:t>
            </w:r>
            <w:r w:rsidRPr="00B972CB">
              <w:rPr>
                <w:rFonts w:ascii="Times New Roman" w:hAnsi="Times New Roman" w:cs="Times New Roman"/>
                <w:sz w:val="22"/>
              </w:rPr>
              <w:t xml:space="preserve">     srs-Resource-r16</w:t>
            </w:r>
            <w:r>
              <w:rPr>
                <w:rFonts w:ascii="Times New Roman" w:hAnsi="Times New Roman" w:cs="Times New Roman"/>
                <w:sz w:val="22"/>
              </w:rPr>
              <w:t>,   '-r16' should be removed or changed to ‘-r19’. In addition, for the value range, SCS and physical cell ID can be added. I know they are under discussion. We can put them in the bracket.</w:t>
            </w:r>
          </w:p>
          <w:p w14:paraId="6CD27500" w14:textId="77777777" w:rsidR="00962DF3" w:rsidRDefault="00962DF3" w:rsidP="009377C0">
            <w:pPr>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 xml:space="preserve">n row 18, the </w:t>
            </w:r>
            <w:r w:rsidRPr="00962DF3">
              <w:rPr>
                <w:rFonts w:ascii="Times New Roman" w:hAnsi="Times New Roman" w:cs="Times New Roman"/>
                <w:sz w:val="22"/>
              </w:rPr>
              <w:t>resourcesForChanne</w:t>
            </w:r>
            <w:r>
              <w:rPr>
                <w:rFonts w:ascii="Times New Roman" w:hAnsi="Times New Roman" w:cs="Times New Roman"/>
                <w:sz w:val="22"/>
              </w:rPr>
              <w:t xml:space="preserve">l should be a new Rel-19 parameter. </w:t>
            </w:r>
          </w:p>
          <w:p w14:paraId="4980FA8B" w14:textId="41A80A09" w:rsidR="00962DF3" w:rsidRPr="00B972CB" w:rsidRDefault="00962DF3" w:rsidP="00962DF3">
            <w:pPr>
              <w:rPr>
                <w:rFonts w:ascii="Times New Roman" w:hAnsi="Times New Roman" w:cs="Times New Roman"/>
                <w:sz w:val="22"/>
              </w:rPr>
            </w:pPr>
            <w:r>
              <w:rPr>
                <w:rFonts w:ascii="Times New Roman" w:hAnsi="Times New Roman" w:cs="Times New Roman"/>
                <w:sz w:val="22"/>
              </w:rPr>
              <w:t>Seems row 19 is not needed since the parameter has already been in the row 18. We can just put the description in the row 18.</w:t>
            </w:r>
          </w:p>
        </w:tc>
      </w:tr>
      <w:tr w:rsidR="0033718C" w:rsidRPr="00997E3F" w14:paraId="46843873" w14:textId="77777777" w:rsidTr="009377C0">
        <w:tc>
          <w:tcPr>
            <w:tcW w:w="906" w:type="pct"/>
          </w:tcPr>
          <w:p w14:paraId="6BA12DAB" w14:textId="795E605C" w:rsidR="0033718C" w:rsidRPr="00F81B0D" w:rsidRDefault="009377C0" w:rsidP="009377C0">
            <w:pPr>
              <w:rPr>
                <w:rFonts w:ascii="Times New Roman" w:hAnsi="Times New Roman" w:cs="Times New Roman"/>
                <w:sz w:val="22"/>
              </w:rPr>
            </w:pPr>
            <w:r w:rsidRPr="00F81B0D">
              <w:rPr>
                <w:rFonts w:ascii="Times New Roman" w:hAnsi="Times New Roman" w:cs="Times New Roman"/>
                <w:sz w:val="22"/>
              </w:rPr>
              <w:lastRenderedPageBreak/>
              <w:t>Moderator</w:t>
            </w:r>
          </w:p>
        </w:tc>
        <w:tc>
          <w:tcPr>
            <w:tcW w:w="4094" w:type="pct"/>
          </w:tcPr>
          <w:p w14:paraId="361D6391" w14:textId="77777777" w:rsidR="0033718C" w:rsidRPr="00F81B0D" w:rsidRDefault="009377C0" w:rsidP="009377C0">
            <w:pPr>
              <w:rPr>
                <w:rFonts w:ascii="Times New Roman" w:hAnsi="Times New Roman" w:cs="Times New Roman"/>
                <w:sz w:val="22"/>
                <w:szCs w:val="22"/>
              </w:rPr>
            </w:pPr>
            <w:r w:rsidRPr="00F81B0D">
              <w:rPr>
                <w:rFonts w:ascii="Times New Roman" w:hAnsi="Times New Roman" w:cs="Times New Roman"/>
                <w:sz w:val="22"/>
                <w:szCs w:val="22"/>
              </w:rPr>
              <w:t>@ZTE</w:t>
            </w:r>
          </w:p>
          <w:p w14:paraId="013C8753" w14:textId="53B01DE4" w:rsidR="00AD6ED2" w:rsidRPr="00F81B0D" w:rsidRDefault="00AD6ED2" w:rsidP="00F81B0D">
            <w:pPr>
              <w:pStyle w:val="a8"/>
              <w:numPr>
                <w:ilvl w:val="0"/>
                <w:numId w:val="14"/>
              </w:numPr>
              <w:adjustRightInd w:val="0"/>
              <w:snapToGrid w:val="0"/>
              <w:ind w:firstLineChars="0"/>
              <w:rPr>
                <w:rFonts w:ascii="Times New Roman" w:eastAsia="等线" w:hAnsi="Times New Roman" w:cs="Times New Roman"/>
                <w:sz w:val="22"/>
              </w:rPr>
            </w:pPr>
            <w:r w:rsidRPr="00F81B0D">
              <w:rPr>
                <w:rFonts w:ascii="Times New Roman" w:hAnsi="Times New Roman" w:cs="Times New Roman"/>
                <w:sz w:val="22"/>
              </w:rPr>
              <w:t xml:space="preserve">Comment #1: </w:t>
            </w:r>
            <w:r w:rsidR="00F97EBF" w:rsidRPr="00F81B0D">
              <w:rPr>
                <w:rFonts w:ascii="Times New Roman" w:hAnsi="Times New Roman" w:cs="Times New Roman"/>
                <w:sz w:val="22"/>
              </w:rPr>
              <w:t xml:space="preserve">Agree. </w:t>
            </w:r>
            <w:r w:rsidR="005C7ECC" w:rsidRPr="00F81B0D">
              <w:rPr>
                <w:rFonts w:ascii="Times New Roman" w:hAnsi="Times New Roman" w:cs="Times New Roman"/>
                <w:sz w:val="22"/>
              </w:rPr>
              <w:t xml:space="preserve">I </w:t>
            </w:r>
            <w:r w:rsidR="00F81B0D">
              <w:rPr>
                <w:rFonts w:ascii="Times New Roman" w:hAnsi="Times New Roman" w:cs="Times New Roman"/>
                <w:sz w:val="22"/>
              </w:rPr>
              <w:t>r</w:t>
            </w:r>
            <w:r w:rsidR="00F81B0D" w:rsidRPr="00F81B0D">
              <w:rPr>
                <w:rFonts w:ascii="Times New Roman" w:hAnsi="Times New Roman" w:cs="Times New Roman"/>
                <w:sz w:val="22"/>
              </w:rPr>
              <w:t xml:space="preserve">emove </w:t>
            </w:r>
            <w:r w:rsidR="00DA5415">
              <w:rPr>
                <w:rFonts w:ascii="Times New Roman" w:hAnsi="Times New Roman" w:cs="Times New Roman"/>
                <w:sz w:val="22"/>
              </w:rPr>
              <w:t>R</w:t>
            </w:r>
            <w:r w:rsidR="00F81B0D" w:rsidRPr="00F81B0D">
              <w:rPr>
                <w:rFonts w:ascii="Times New Roman" w:hAnsi="Times New Roman" w:cs="Times New Roman"/>
                <w:sz w:val="22"/>
              </w:rPr>
              <w:t>ow</w:t>
            </w:r>
            <w:r w:rsidR="00F81B0D">
              <w:rPr>
                <w:rFonts w:ascii="Times New Roman" w:hAnsi="Times New Roman" w:cs="Times New Roman"/>
                <w:sz w:val="22"/>
              </w:rPr>
              <w:t xml:space="preserve"> #13</w:t>
            </w:r>
            <w:r w:rsidR="00F81B0D" w:rsidRPr="00F81B0D">
              <w:rPr>
                <w:rFonts w:ascii="Times New Roman" w:hAnsi="Times New Roman" w:cs="Times New Roman"/>
                <w:sz w:val="22"/>
              </w:rPr>
              <w:t xml:space="preserve"> and add a new parameter in Row #8 named </w:t>
            </w:r>
            <w:r w:rsidR="00F81B0D" w:rsidRPr="00F81B0D">
              <w:rPr>
                <w:rFonts w:ascii="Times New Roman" w:eastAsia="等线" w:hAnsi="Times New Roman" w:cs="Times New Roman"/>
                <w:sz w:val="22"/>
              </w:rPr>
              <w:t>cli-MeasurementResourceSetList</w:t>
            </w:r>
            <w:r w:rsidR="00F81B0D" w:rsidRPr="00F81B0D">
              <w:rPr>
                <w:rFonts w:ascii="Times New Roman" w:hAnsi="Times New Roman" w:cs="Times New Roman"/>
                <w:sz w:val="22"/>
              </w:rPr>
              <w:t xml:space="preserve"> which contains </w:t>
            </w:r>
            <w:r w:rsidR="00DA5415">
              <w:rPr>
                <w:rFonts w:ascii="Times New Roman" w:hAnsi="Times New Roman" w:cs="Times New Roman"/>
                <w:sz w:val="22"/>
              </w:rPr>
              <w:t>a</w:t>
            </w:r>
            <w:r w:rsidR="00F81B0D" w:rsidRPr="00F81B0D">
              <w:rPr>
                <w:rFonts w:ascii="Times New Roman" w:hAnsi="Times New Roman" w:cs="Times New Roman"/>
                <w:sz w:val="22"/>
              </w:rPr>
              <w:t xml:space="preserve"> choice of srs-RSRP-MeasurementResourceSetList and cli-RSSI-MeasurementResourceSetList</w:t>
            </w:r>
            <w:r w:rsidR="00F81B0D">
              <w:rPr>
                <w:rFonts w:ascii="Times New Roman" w:hAnsi="Times New Roman" w:cs="Times New Roman"/>
                <w:sz w:val="22"/>
              </w:rPr>
              <w:t xml:space="preserve">. Meanwhile, Row #15 and Row #27 </w:t>
            </w:r>
            <w:r w:rsidR="00F81B0D">
              <w:rPr>
                <w:rFonts w:ascii="Times New Roman" w:hAnsi="Times New Roman" w:cs="Times New Roman" w:hint="eastAsia"/>
                <w:sz w:val="22"/>
              </w:rPr>
              <w:t>a</w:t>
            </w:r>
            <w:r w:rsidR="00F81B0D">
              <w:rPr>
                <w:rFonts w:ascii="Times New Roman" w:hAnsi="Times New Roman" w:cs="Times New Roman"/>
                <w:sz w:val="22"/>
              </w:rPr>
              <w:t xml:space="preserve">re removed. </w:t>
            </w:r>
          </w:p>
          <w:p w14:paraId="2A2FAC2F" w14:textId="5B0E32E6" w:rsidR="009377C0" w:rsidRPr="00F81B0D" w:rsidRDefault="00AE5389" w:rsidP="005E47A2">
            <w:pPr>
              <w:pStyle w:val="a8"/>
              <w:numPr>
                <w:ilvl w:val="0"/>
                <w:numId w:val="14"/>
              </w:numPr>
              <w:ind w:firstLineChars="0"/>
              <w:rPr>
                <w:rFonts w:ascii="Times New Roman" w:hAnsi="Times New Roman" w:cs="Times New Roman"/>
                <w:sz w:val="22"/>
              </w:rPr>
            </w:pPr>
            <w:r w:rsidRPr="00F81B0D">
              <w:rPr>
                <w:rFonts w:ascii="Times New Roman" w:hAnsi="Times New Roman" w:cs="Times New Roman"/>
                <w:sz w:val="22"/>
              </w:rPr>
              <w:t xml:space="preserve">Comment #2: </w:t>
            </w:r>
            <w:r w:rsidR="005E47A2" w:rsidRPr="00F81B0D">
              <w:rPr>
                <w:rFonts w:ascii="Times New Roman" w:hAnsi="Times New Roman" w:cs="Times New Roman"/>
                <w:sz w:val="22"/>
              </w:rPr>
              <w:t xml:space="preserve">Agree. </w:t>
            </w:r>
            <w:r w:rsidR="00F81B0D">
              <w:rPr>
                <w:rFonts w:ascii="Times New Roman" w:hAnsi="Times New Roman" w:cs="Times New Roman"/>
                <w:sz w:val="22"/>
              </w:rPr>
              <w:t>Fixed in V002.</w:t>
            </w:r>
          </w:p>
          <w:p w14:paraId="54267B09" w14:textId="7EC74FBC" w:rsidR="00AE5389" w:rsidRPr="00F81B0D" w:rsidRDefault="00AE5389" w:rsidP="005E47A2">
            <w:pPr>
              <w:pStyle w:val="a8"/>
              <w:numPr>
                <w:ilvl w:val="0"/>
                <w:numId w:val="14"/>
              </w:numPr>
              <w:ind w:firstLineChars="0"/>
              <w:rPr>
                <w:rFonts w:ascii="Times New Roman" w:hAnsi="Times New Roman" w:cs="Times New Roman"/>
                <w:sz w:val="22"/>
              </w:rPr>
            </w:pPr>
            <w:r w:rsidRPr="00F81B0D">
              <w:rPr>
                <w:rFonts w:ascii="Times New Roman" w:hAnsi="Times New Roman" w:cs="Times New Roman"/>
                <w:sz w:val="22"/>
              </w:rPr>
              <w:t xml:space="preserve">Comment #3: </w:t>
            </w:r>
            <w:r w:rsidR="00F97EBF" w:rsidRPr="00F81B0D">
              <w:rPr>
                <w:rFonts w:ascii="Times New Roman" w:hAnsi="Times New Roman" w:cs="Times New Roman"/>
                <w:sz w:val="22"/>
              </w:rPr>
              <w:t>B</w:t>
            </w:r>
            <w:r w:rsidRPr="00F81B0D">
              <w:rPr>
                <w:rFonts w:ascii="Times New Roman" w:hAnsi="Times New Roman" w:cs="Times New Roman"/>
                <w:sz w:val="22"/>
              </w:rPr>
              <w:t>ased on the latest agreement, there is no need to add th</w:t>
            </w:r>
            <w:r w:rsidR="00F97EBF" w:rsidRPr="00F81B0D">
              <w:rPr>
                <w:rFonts w:ascii="Times New Roman" w:hAnsi="Times New Roman" w:cs="Times New Roman"/>
                <w:sz w:val="22"/>
              </w:rPr>
              <w:t>ese parameters.</w:t>
            </w:r>
          </w:p>
          <w:p w14:paraId="2161F86D" w14:textId="535B7C2C" w:rsidR="00F97EBF" w:rsidRPr="00F81B0D" w:rsidRDefault="00AE5389" w:rsidP="00F81B0D">
            <w:pPr>
              <w:pStyle w:val="a8"/>
              <w:numPr>
                <w:ilvl w:val="0"/>
                <w:numId w:val="14"/>
              </w:numPr>
              <w:ind w:firstLineChars="0"/>
              <w:rPr>
                <w:rFonts w:ascii="Times New Roman" w:hAnsi="Times New Roman" w:cs="Times New Roman"/>
                <w:sz w:val="22"/>
              </w:rPr>
            </w:pPr>
            <w:r w:rsidRPr="00F81B0D">
              <w:rPr>
                <w:rFonts w:ascii="Times New Roman" w:hAnsi="Times New Roman" w:cs="Times New Roman"/>
                <w:sz w:val="22"/>
              </w:rPr>
              <w:t>Comment #4</w:t>
            </w:r>
            <w:r w:rsidR="00F81B0D">
              <w:rPr>
                <w:rFonts w:ascii="Times New Roman" w:hAnsi="Times New Roman" w:cs="Times New Roman"/>
                <w:sz w:val="22"/>
              </w:rPr>
              <w:t>&amp;5</w:t>
            </w:r>
            <w:r w:rsidR="00F97EBF" w:rsidRPr="00F81B0D">
              <w:rPr>
                <w:rFonts w:ascii="Times New Roman" w:hAnsi="Times New Roman" w:cs="Times New Roman"/>
                <w:sz w:val="22"/>
              </w:rPr>
              <w:t xml:space="preserve">: Agree. </w:t>
            </w:r>
            <w:r w:rsidR="00F81B0D">
              <w:rPr>
                <w:rFonts w:ascii="Times New Roman" w:hAnsi="Times New Roman" w:cs="Times New Roman"/>
                <w:sz w:val="22"/>
              </w:rPr>
              <w:t>I removed Row #18</w:t>
            </w:r>
            <w:r w:rsidR="000776E0">
              <w:rPr>
                <w:rFonts w:ascii="Times New Roman" w:hAnsi="Times New Roman" w:cs="Times New Roman"/>
                <w:sz w:val="22"/>
              </w:rPr>
              <w:t>&amp;</w:t>
            </w:r>
            <w:r w:rsidR="00F81B0D">
              <w:rPr>
                <w:rFonts w:ascii="Times New Roman" w:hAnsi="Times New Roman" w:cs="Times New Roman"/>
                <w:sz w:val="22"/>
              </w:rPr>
              <w:t>Row#19</w:t>
            </w:r>
            <w:r w:rsidR="000776E0">
              <w:rPr>
                <w:rFonts w:ascii="Times New Roman" w:hAnsi="Times New Roman" w:cs="Times New Roman"/>
                <w:sz w:val="22"/>
              </w:rPr>
              <w:t>&amp;Row#33&amp;Row34</w:t>
            </w:r>
            <w:r w:rsidR="00F81B0D">
              <w:rPr>
                <w:rFonts w:ascii="Times New Roman" w:hAnsi="Times New Roman" w:cs="Times New Roman"/>
                <w:sz w:val="22"/>
              </w:rPr>
              <w:t xml:space="preserve"> and add a new parameter named </w:t>
            </w:r>
            <w:r w:rsidR="00F81B0D" w:rsidRPr="00F81B0D">
              <w:rPr>
                <w:rFonts w:ascii="Times New Roman" w:hAnsi="Times New Roman" w:cs="Times New Roman"/>
                <w:sz w:val="22"/>
              </w:rPr>
              <w:t>resourcesForChannelCLI</w:t>
            </w:r>
            <w:r w:rsidR="00F81B0D">
              <w:rPr>
                <w:rFonts w:ascii="Times New Roman" w:hAnsi="Times New Roman" w:cs="Times New Roman"/>
                <w:sz w:val="22"/>
              </w:rPr>
              <w:t xml:space="preserve"> which contain</w:t>
            </w:r>
            <w:r w:rsidR="000776E0">
              <w:rPr>
                <w:rFonts w:ascii="Times New Roman" w:hAnsi="Times New Roman" w:cs="Times New Roman"/>
                <w:sz w:val="22"/>
              </w:rPr>
              <w:t>s</w:t>
            </w:r>
            <w:r w:rsidR="00F81B0D">
              <w:rPr>
                <w:rFonts w:ascii="Times New Roman" w:hAnsi="Times New Roman" w:cs="Times New Roman"/>
                <w:sz w:val="22"/>
              </w:rPr>
              <w:t xml:space="preserve"> choice of </w:t>
            </w:r>
            <w:r w:rsidR="00F81B0D" w:rsidRPr="00F81B0D">
              <w:rPr>
                <w:rFonts w:ascii="Times New Roman" w:hAnsi="Times New Roman" w:cs="Times New Roman"/>
                <w:sz w:val="22"/>
              </w:rPr>
              <w:t xml:space="preserve">srs-RSRP-MeasurementResource </w:t>
            </w:r>
            <w:r w:rsidR="00F81B0D">
              <w:rPr>
                <w:rFonts w:ascii="Times New Roman" w:hAnsi="Times New Roman" w:cs="Times New Roman"/>
                <w:sz w:val="22"/>
              </w:rPr>
              <w:t>and cli</w:t>
            </w:r>
            <w:r w:rsidR="00F81B0D" w:rsidRPr="00F81B0D">
              <w:rPr>
                <w:rFonts w:ascii="Times New Roman" w:hAnsi="Times New Roman" w:cs="Times New Roman"/>
                <w:sz w:val="22"/>
              </w:rPr>
              <w:t>-RS</w:t>
            </w:r>
            <w:r w:rsidR="00F81B0D">
              <w:rPr>
                <w:rFonts w:ascii="Times New Roman" w:hAnsi="Times New Roman" w:cs="Times New Roman"/>
                <w:sz w:val="22"/>
              </w:rPr>
              <w:t>SI</w:t>
            </w:r>
            <w:r w:rsidR="00F81B0D" w:rsidRPr="00F81B0D">
              <w:rPr>
                <w:rFonts w:ascii="Times New Roman" w:hAnsi="Times New Roman" w:cs="Times New Roman"/>
                <w:sz w:val="22"/>
              </w:rPr>
              <w:t>-MeasurementResource</w:t>
            </w:r>
            <w:r w:rsidR="000776E0">
              <w:rPr>
                <w:rFonts w:ascii="Times New Roman" w:hAnsi="Times New Roman" w:cs="Times New Roman"/>
                <w:sz w:val="22"/>
              </w:rPr>
              <w:t xml:space="preserve">. </w:t>
            </w:r>
          </w:p>
        </w:tc>
      </w:tr>
      <w:tr w:rsidR="0033718C" w:rsidRPr="00997E3F" w14:paraId="1C43783D" w14:textId="77777777" w:rsidTr="009377C0">
        <w:tc>
          <w:tcPr>
            <w:tcW w:w="906" w:type="pct"/>
          </w:tcPr>
          <w:p w14:paraId="59767F39" w14:textId="164E6353" w:rsidR="0033718C" w:rsidRPr="00997E3F" w:rsidRDefault="00330A1B" w:rsidP="009377C0">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31FB99AE" w14:textId="7FDD7FD2" w:rsidR="0033718C" w:rsidRPr="00997E3F" w:rsidRDefault="00330A1B" w:rsidP="009377C0">
            <w:pPr>
              <w:rPr>
                <w:rFonts w:ascii="Times New Roman" w:hAnsi="Times New Roman" w:cs="Times New Roman"/>
                <w:sz w:val="22"/>
              </w:rPr>
            </w:pPr>
            <w:r>
              <w:rPr>
                <w:rFonts w:ascii="Times New Roman" w:hAnsi="Times New Roman" w:cs="Times New Roman"/>
                <w:sz w:val="22"/>
              </w:rPr>
              <w:t xml:space="preserve">According to the comments from QC and vivo yesterday, I expand all the parameters. Please provide your comments on this </w:t>
            </w:r>
            <w:hyperlink r:id="rId11" w:history="1">
              <w:r w:rsidRPr="004E19D4">
                <w:rPr>
                  <w:rStyle w:val="ac"/>
                  <w:rFonts w:ascii="Times New Roman" w:hAnsi="Times New Roman" w:cs="Times New Roman"/>
                  <w:sz w:val="22"/>
                </w:rPr>
                <w:t>version</w:t>
              </w:r>
            </w:hyperlink>
            <w:r>
              <w:rPr>
                <w:rFonts w:ascii="Times New Roman" w:hAnsi="Times New Roman" w:cs="Times New Roman"/>
                <w:sz w:val="22"/>
              </w:rPr>
              <w:t>. The compact version is uploaded for your reference.</w:t>
            </w:r>
          </w:p>
        </w:tc>
      </w:tr>
      <w:tr w:rsidR="0033718C" w:rsidRPr="00997E3F" w14:paraId="3DC2E34B" w14:textId="77777777" w:rsidTr="009377C0">
        <w:tc>
          <w:tcPr>
            <w:tcW w:w="906" w:type="pct"/>
          </w:tcPr>
          <w:p w14:paraId="63686F56" w14:textId="77777777" w:rsidR="0033718C" w:rsidRPr="00997E3F" w:rsidRDefault="0033718C" w:rsidP="009377C0">
            <w:pPr>
              <w:rPr>
                <w:rFonts w:ascii="Times New Roman" w:hAnsi="Times New Roman" w:cs="Times New Roman"/>
                <w:sz w:val="22"/>
              </w:rPr>
            </w:pPr>
          </w:p>
        </w:tc>
        <w:tc>
          <w:tcPr>
            <w:tcW w:w="4094" w:type="pct"/>
          </w:tcPr>
          <w:p w14:paraId="38841268" w14:textId="77777777" w:rsidR="0033718C" w:rsidRPr="00997E3F" w:rsidRDefault="0033718C" w:rsidP="009377C0">
            <w:pPr>
              <w:rPr>
                <w:rFonts w:ascii="Times New Roman" w:hAnsi="Times New Roman" w:cs="Times New Roman"/>
                <w:sz w:val="22"/>
              </w:rPr>
            </w:pPr>
          </w:p>
        </w:tc>
      </w:tr>
      <w:tr w:rsidR="0033718C" w:rsidRPr="00997E3F" w14:paraId="3937F75B" w14:textId="77777777" w:rsidTr="009377C0">
        <w:tc>
          <w:tcPr>
            <w:tcW w:w="906" w:type="pct"/>
          </w:tcPr>
          <w:p w14:paraId="789680F8" w14:textId="77777777" w:rsidR="0033718C" w:rsidRPr="00997E3F" w:rsidRDefault="0033718C" w:rsidP="009377C0">
            <w:pPr>
              <w:rPr>
                <w:rFonts w:ascii="Times New Roman" w:hAnsi="Times New Roman" w:cs="Times New Roman"/>
                <w:sz w:val="22"/>
              </w:rPr>
            </w:pPr>
          </w:p>
        </w:tc>
        <w:tc>
          <w:tcPr>
            <w:tcW w:w="4094" w:type="pct"/>
          </w:tcPr>
          <w:p w14:paraId="40DEAA4C" w14:textId="77777777" w:rsidR="0033718C" w:rsidRPr="00997E3F" w:rsidRDefault="0033718C" w:rsidP="009377C0">
            <w:pPr>
              <w:rPr>
                <w:rFonts w:ascii="Times New Roman" w:hAnsi="Times New Roman" w:cs="Times New Roman"/>
                <w:sz w:val="22"/>
              </w:rPr>
            </w:pPr>
          </w:p>
        </w:tc>
      </w:tr>
    </w:tbl>
    <w:p w14:paraId="5BCECFDE" w14:textId="77777777" w:rsidR="00D36089" w:rsidRPr="00D36089" w:rsidRDefault="00D36089" w:rsidP="00D36089"/>
    <w:p w14:paraId="522CF828" w14:textId="00C92F24" w:rsidR="00D36089" w:rsidRPr="005C20F1" w:rsidRDefault="00D36089" w:rsidP="0033718C">
      <w:pPr>
        <w:pStyle w:val="3"/>
        <w:rPr>
          <w:rFonts w:ascii="Arial" w:hAnsi="Arial" w:cs="Arial"/>
        </w:rPr>
      </w:pPr>
      <w:r w:rsidRPr="005C20F1">
        <w:rPr>
          <w:rFonts w:ascii="Arial" w:hAnsi="Arial" w:cs="Arial"/>
        </w:rPr>
        <w:t>L1 CLI-RSSI measurement and reporting</w:t>
      </w:r>
    </w:p>
    <w:tbl>
      <w:tblPr>
        <w:tblStyle w:val="11"/>
        <w:tblW w:w="5000" w:type="pct"/>
        <w:tblLook w:val="04A0" w:firstRow="1" w:lastRow="0" w:firstColumn="1" w:lastColumn="0" w:noHBand="0" w:noVBand="1"/>
      </w:tblPr>
      <w:tblGrid>
        <w:gridCol w:w="2527"/>
        <w:gridCol w:w="11421"/>
      </w:tblGrid>
      <w:tr w:rsidR="0033718C" w:rsidRPr="00B1456C" w14:paraId="3F6E3AF3" w14:textId="77777777" w:rsidTr="009377C0">
        <w:tc>
          <w:tcPr>
            <w:tcW w:w="906" w:type="pct"/>
            <w:shd w:val="clear" w:color="auto" w:fill="FFC000"/>
          </w:tcPr>
          <w:p w14:paraId="33193E6B" w14:textId="77777777" w:rsidR="0033718C" w:rsidRPr="00B1456C" w:rsidRDefault="0033718C" w:rsidP="009377C0">
            <w:pPr>
              <w:jc w:val="center"/>
              <w:rPr>
                <w:rFonts w:ascii="Times New Roman" w:hAnsi="Times New Roman" w:cs="Times New Roman"/>
                <w:b/>
                <w:bCs/>
                <w:sz w:val="22"/>
              </w:rPr>
            </w:pPr>
            <w:r w:rsidRPr="00B1456C">
              <w:rPr>
                <w:rFonts w:ascii="Times New Roman" w:hAnsi="Times New Roman" w:cs="Times New Roman"/>
                <w:b/>
                <w:bCs/>
                <w:sz w:val="22"/>
              </w:rPr>
              <w:t>Company</w:t>
            </w:r>
          </w:p>
        </w:tc>
        <w:tc>
          <w:tcPr>
            <w:tcW w:w="4094" w:type="pct"/>
            <w:shd w:val="clear" w:color="auto" w:fill="FFC000"/>
          </w:tcPr>
          <w:p w14:paraId="6A7C58F9" w14:textId="77777777" w:rsidR="0033718C" w:rsidRPr="00B1456C" w:rsidRDefault="0033718C" w:rsidP="009377C0">
            <w:pPr>
              <w:jc w:val="center"/>
              <w:rPr>
                <w:rFonts w:ascii="Times New Roman" w:hAnsi="Times New Roman" w:cs="Times New Roman"/>
                <w:b/>
                <w:bCs/>
                <w:sz w:val="22"/>
              </w:rPr>
            </w:pPr>
            <w:r w:rsidRPr="00B1456C">
              <w:rPr>
                <w:rFonts w:ascii="Times New Roman" w:hAnsi="Times New Roman" w:cs="Times New Roman"/>
                <w:b/>
                <w:bCs/>
                <w:sz w:val="22"/>
              </w:rPr>
              <w:t>Comments</w:t>
            </w:r>
          </w:p>
        </w:tc>
      </w:tr>
      <w:tr w:rsidR="00DC668A" w:rsidRPr="00B1456C" w14:paraId="2FD659CC" w14:textId="77777777" w:rsidTr="009377C0">
        <w:tc>
          <w:tcPr>
            <w:tcW w:w="906" w:type="pct"/>
          </w:tcPr>
          <w:p w14:paraId="02D844BD" w14:textId="56001F8B" w:rsidR="00DC668A" w:rsidRPr="00B1456C" w:rsidRDefault="00DC668A" w:rsidP="00DC668A">
            <w:pPr>
              <w:rPr>
                <w:rFonts w:ascii="Times New Roman" w:hAnsi="Times New Roman" w:cs="Times New Roman"/>
                <w:sz w:val="22"/>
              </w:rPr>
            </w:pPr>
            <w:r>
              <w:rPr>
                <w:rFonts w:ascii="Times New Roman" w:hAnsi="Times New Roman" w:cs="Times New Roman"/>
                <w:sz w:val="22"/>
              </w:rPr>
              <w:t>QC</w:t>
            </w:r>
          </w:p>
        </w:tc>
        <w:tc>
          <w:tcPr>
            <w:tcW w:w="4094" w:type="pct"/>
          </w:tcPr>
          <w:p w14:paraId="5DC7033E" w14:textId="1C364397" w:rsidR="00DC668A" w:rsidRPr="00DC668A" w:rsidRDefault="00DC668A" w:rsidP="00800A45">
            <w:pPr>
              <w:pStyle w:val="a8"/>
              <w:numPr>
                <w:ilvl w:val="0"/>
                <w:numId w:val="6"/>
              </w:numPr>
              <w:ind w:firstLineChars="0"/>
              <w:rPr>
                <w:rFonts w:ascii="Times New Roman" w:hAnsi="Times New Roman" w:cs="Times New Roman"/>
                <w:sz w:val="22"/>
              </w:rPr>
            </w:pPr>
            <w:r w:rsidRPr="00DC668A">
              <w:rPr>
                <w:rFonts w:ascii="Times New Roman" w:hAnsi="Times New Roman" w:cs="Times New Roman"/>
                <w:sz w:val="22"/>
              </w:rPr>
              <w:t xml:space="preserve">Need to add a parameter </w:t>
            </w:r>
            <w:r w:rsidRPr="00DC668A">
              <w:rPr>
                <w:rFonts w:ascii="Times New Roman" w:hAnsi="Times New Roman" w:cs="Times New Roman"/>
                <w:i/>
                <w:iCs/>
                <w:sz w:val="22"/>
              </w:rPr>
              <w:t xml:space="preserve">slotoffset </w:t>
            </w:r>
            <w:r w:rsidRPr="00DC668A">
              <w:rPr>
                <w:rFonts w:ascii="Times New Roman" w:hAnsi="Times New Roman" w:cs="Times New Roman"/>
                <w:sz w:val="22"/>
              </w:rPr>
              <w:t xml:space="preserve">under </w:t>
            </w:r>
            <w:r w:rsidRPr="00A61DC1">
              <w:rPr>
                <w:i/>
                <w:iCs/>
              </w:rPr>
              <w:t>CLI-RSSI</w:t>
            </w:r>
            <w:r w:rsidR="00A61DC1" w:rsidRPr="00A61DC1">
              <w:rPr>
                <w:i/>
                <w:iCs/>
              </w:rPr>
              <w:t>MeasurementR</w:t>
            </w:r>
            <w:r w:rsidRPr="00A61DC1">
              <w:rPr>
                <w:i/>
                <w:iCs/>
              </w:rPr>
              <w:t>esource</w:t>
            </w:r>
            <w:r w:rsidR="00A61DC1" w:rsidRPr="00A61DC1">
              <w:rPr>
                <w:i/>
                <w:iCs/>
              </w:rPr>
              <w:t>S</w:t>
            </w:r>
            <w:r w:rsidRPr="00A61DC1">
              <w:rPr>
                <w:i/>
                <w:iCs/>
              </w:rPr>
              <w:t>et</w:t>
            </w:r>
          </w:p>
          <w:p w14:paraId="0B6B361B" w14:textId="2268074C" w:rsidR="00DC668A" w:rsidRDefault="00DC668A" w:rsidP="00800A45">
            <w:pPr>
              <w:pStyle w:val="a8"/>
              <w:numPr>
                <w:ilvl w:val="0"/>
                <w:numId w:val="6"/>
              </w:numPr>
              <w:ind w:firstLineChars="0"/>
              <w:rPr>
                <w:rFonts w:ascii="Times New Roman" w:hAnsi="Times New Roman" w:cs="Times New Roman"/>
                <w:sz w:val="22"/>
              </w:rPr>
            </w:pPr>
            <w:r w:rsidRPr="00DC668A">
              <w:rPr>
                <w:rFonts w:ascii="Times New Roman" w:hAnsi="Times New Roman" w:cs="Times New Roman"/>
                <w:sz w:val="22"/>
              </w:rPr>
              <w:t xml:space="preserve">Need to add a parameter qcl_info under </w:t>
            </w:r>
            <w:r w:rsidRPr="00A61DC1">
              <w:rPr>
                <w:i/>
                <w:iCs/>
              </w:rPr>
              <w:t>CLI-RSSI</w:t>
            </w:r>
            <w:r w:rsidR="00A61DC1" w:rsidRPr="00A61DC1">
              <w:rPr>
                <w:i/>
                <w:iCs/>
              </w:rPr>
              <w:t>MeasurementR</w:t>
            </w:r>
            <w:r w:rsidRPr="00A61DC1">
              <w:rPr>
                <w:i/>
                <w:iCs/>
              </w:rPr>
              <w:t>esource</w:t>
            </w:r>
          </w:p>
          <w:p w14:paraId="00BB4107" w14:textId="43450730" w:rsidR="00CC2DD5" w:rsidRPr="00CC2DD5" w:rsidRDefault="00CC2DD5" w:rsidP="00CC2DD5">
            <w:pPr>
              <w:pStyle w:val="a8"/>
              <w:numPr>
                <w:ilvl w:val="0"/>
                <w:numId w:val="6"/>
              </w:numPr>
              <w:ind w:firstLineChars="0"/>
              <w:rPr>
                <w:rFonts w:ascii="Times New Roman" w:hAnsi="Times New Roman" w:cs="Times New Roman"/>
                <w:sz w:val="22"/>
              </w:rPr>
            </w:pPr>
            <w:r w:rsidRPr="00DC668A">
              <w:rPr>
                <w:rFonts w:ascii="Times New Roman" w:hAnsi="Times New Roman" w:cs="Times New Roman"/>
                <w:sz w:val="22"/>
              </w:rPr>
              <w:t xml:space="preserve">Need to add a parameter qcl_info under </w:t>
            </w:r>
            <w:r w:rsidRPr="00AF7EC4">
              <w:rPr>
                <w:i/>
                <w:iCs/>
              </w:rPr>
              <w:t>resourcesForChannel</w:t>
            </w:r>
            <w:r>
              <w:rPr>
                <w:i/>
                <w:iCs/>
              </w:rPr>
              <w:t xml:space="preserve">-r19 under </w:t>
            </w:r>
            <w:r w:rsidRPr="00006763">
              <w:rPr>
                <w:i/>
                <w:iCs/>
              </w:rPr>
              <w:t>CSI-AssociatedReportConfigInfo</w:t>
            </w:r>
          </w:p>
          <w:p w14:paraId="505F1BBF" w14:textId="218A3191" w:rsidR="00DC668A" w:rsidRDefault="00DC668A" w:rsidP="00800A45">
            <w:pPr>
              <w:pStyle w:val="a8"/>
              <w:numPr>
                <w:ilvl w:val="0"/>
                <w:numId w:val="6"/>
              </w:numPr>
              <w:ind w:firstLineChars="0"/>
              <w:rPr>
                <w:rFonts w:ascii="Times New Roman" w:hAnsi="Times New Roman" w:cs="Times New Roman"/>
                <w:sz w:val="22"/>
              </w:rPr>
            </w:pPr>
            <w:r>
              <w:rPr>
                <w:rFonts w:ascii="Times New Roman" w:hAnsi="Times New Roman" w:cs="Times New Roman"/>
                <w:sz w:val="22"/>
              </w:rPr>
              <w:t xml:space="preserve">Need to also add all agreed other parameters under </w:t>
            </w:r>
            <w:r w:rsidR="00A61DC1" w:rsidRPr="00A61DC1">
              <w:rPr>
                <w:i/>
                <w:iCs/>
              </w:rPr>
              <w:t>CLI-RSSIMeasurementResource</w:t>
            </w:r>
          </w:p>
          <w:p w14:paraId="6BB85DFD" w14:textId="77777777" w:rsidR="00800A45" w:rsidRPr="00473759" w:rsidRDefault="00800A45" w:rsidP="00800A45">
            <w:pPr>
              <w:overflowPunct w:val="0"/>
              <w:autoSpaceDE w:val="0"/>
              <w:autoSpaceDN w:val="0"/>
              <w:adjustRightInd w:val="0"/>
              <w:spacing w:before="120" w:after="180" w:line="280" w:lineRule="atLeast"/>
              <w:ind w:left="720"/>
              <w:textAlignment w:val="baseline"/>
              <w:rPr>
                <w:i/>
                <w:iCs/>
              </w:rPr>
            </w:pPr>
            <w:r w:rsidRPr="00473759">
              <w:rPr>
                <w:i/>
                <w:iCs/>
                <w:lang w:val="en-GB"/>
              </w:rPr>
              <w:t>CLI-RSSI measurement resource ID</w:t>
            </w:r>
          </w:p>
          <w:p w14:paraId="1AFAB523" w14:textId="77777777" w:rsidR="00800A45" w:rsidRPr="00473759" w:rsidRDefault="00800A45" w:rsidP="00800A45">
            <w:pPr>
              <w:overflowPunct w:val="0"/>
              <w:autoSpaceDE w:val="0"/>
              <w:autoSpaceDN w:val="0"/>
              <w:adjustRightInd w:val="0"/>
              <w:spacing w:before="120" w:after="180" w:line="280" w:lineRule="atLeast"/>
              <w:ind w:left="720"/>
              <w:textAlignment w:val="baseline"/>
              <w:rPr>
                <w:i/>
                <w:iCs/>
              </w:rPr>
            </w:pPr>
            <w:r w:rsidRPr="00473759">
              <w:rPr>
                <w:i/>
                <w:iCs/>
                <w:lang w:val="en-GB"/>
              </w:rPr>
              <w:t>Starting PRB index</w:t>
            </w:r>
          </w:p>
          <w:p w14:paraId="1F03CDDE" w14:textId="77777777" w:rsidR="00800A45" w:rsidRPr="00473759" w:rsidRDefault="00800A45" w:rsidP="00800A45">
            <w:pPr>
              <w:overflowPunct w:val="0"/>
              <w:autoSpaceDE w:val="0"/>
              <w:autoSpaceDN w:val="0"/>
              <w:adjustRightInd w:val="0"/>
              <w:spacing w:before="120" w:after="180" w:line="280" w:lineRule="atLeast"/>
              <w:ind w:left="720"/>
              <w:textAlignment w:val="baseline"/>
              <w:rPr>
                <w:i/>
                <w:iCs/>
              </w:rPr>
            </w:pPr>
            <w:r w:rsidRPr="00473759">
              <w:rPr>
                <w:i/>
                <w:iCs/>
                <w:lang w:val="en-GB"/>
              </w:rPr>
              <w:lastRenderedPageBreak/>
              <w:t>Number of PRBs</w:t>
            </w:r>
          </w:p>
          <w:p w14:paraId="6FFD826E" w14:textId="77777777" w:rsidR="00800A45" w:rsidRPr="00473759" w:rsidRDefault="00800A45" w:rsidP="00800A45">
            <w:pPr>
              <w:overflowPunct w:val="0"/>
              <w:autoSpaceDE w:val="0"/>
              <w:autoSpaceDN w:val="0"/>
              <w:adjustRightInd w:val="0"/>
              <w:spacing w:before="120" w:after="180" w:line="280" w:lineRule="atLeast"/>
              <w:ind w:left="720"/>
              <w:textAlignment w:val="baseline"/>
              <w:rPr>
                <w:i/>
                <w:iCs/>
              </w:rPr>
            </w:pPr>
            <w:r w:rsidRPr="00473759">
              <w:rPr>
                <w:i/>
                <w:iCs/>
                <w:lang w:val="en-GB"/>
              </w:rPr>
              <w:t>Starting symbol of the CLI-RSSI resource within a slot</w:t>
            </w:r>
          </w:p>
          <w:p w14:paraId="6B81AC6C" w14:textId="77777777" w:rsidR="00800A45" w:rsidRPr="00473759" w:rsidRDefault="00800A45" w:rsidP="00800A45">
            <w:pPr>
              <w:overflowPunct w:val="0"/>
              <w:autoSpaceDE w:val="0"/>
              <w:autoSpaceDN w:val="0"/>
              <w:adjustRightInd w:val="0"/>
              <w:spacing w:before="120" w:after="180" w:line="280" w:lineRule="atLeast"/>
              <w:ind w:left="720"/>
              <w:textAlignment w:val="baseline"/>
              <w:rPr>
                <w:i/>
                <w:iCs/>
              </w:rPr>
            </w:pPr>
            <w:r w:rsidRPr="00473759">
              <w:rPr>
                <w:i/>
                <w:iCs/>
                <w:lang w:val="en-GB"/>
              </w:rPr>
              <w:t>Number of symbols of the CLI-RSSI resource within a slot</w:t>
            </w:r>
          </w:p>
          <w:p w14:paraId="3DD1AC93" w14:textId="5D0CF20E" w:rsidR="00800A45" w:rsidRPr="00DC668A" w:rsidRDefault="00800A45" w:rsidP="00CC2DD5">
            <w:pPr>
              <w:overflowPunct w:val="0"/>
              <w:autoSpaceDE w:val="0"/>
              <w:autoSpaceDN w:val="0"/>
              <w:adjustRightInd w:val="0"/>
              <w:spacing w:before="120" w:after="180" w:line="280" w:lineRule="atLeast"/>
              <w:ind w:left="720"/>
              <w:textAlignment w:val="baseline"/>
              <w:rPr>
                <w:rFonts w:ascii="Times New Roman" w:hAnsi="Times New Roman" w:cs="Times New Roman"/>
                <w:sz w:val="22"/>
              </w:rPr>
            </w:pPr>
            <w:r w:rsidRPr="00473759">
              <w:rPr>
                <w:i/>
                <w:iCs/>
                <w:lang w:val="en-GB"/>
              </w:rPr>
              <w:t xml:space="preserve">Periodicity and slot offset for the CLI-RSSI resource </w:t>
            </w:r>
          </w:p>
        </w:tc>
      </w:tr>
      <w:tr w:rsidR="00DC668A" w:rsidRPr="00B1456C" w14:paraId="270A10EB" w14:textId="77777777" w:rsidTr="009377C0">
        <w:tc>
          <w:tcPr>
            <w:tcW w:w="906" w:type="pct"/>
          </w:tcPr>
          <w:p w14:paraId="4D3FC226" w14:textId="77777777" w:rsidR="00DC668A" w:rsidRPr="00B1456C" w:rsidRDefault="00DC668A" w:rsidP="00DC668A">
            <w:pPr>
              <w:rPr>
                <w:rFonts w:ascii="Times New Roman" w:hAnsi="Times New Roman" w:cs="Times New Roman"/>
                <w:sz w:val="22"/>
              </w:rPr>
            </w:pPr>
          </w:p>
        </w:tc>
        <w:tc>
          <w:tcPr>
            <w:tcW w:w="4094" w:type="pct"/>
          </w:tcPr>
          <w:p w14:paraId="6CA866F0" w14:textId="77777777" w:rsidR="00BD6C37" w:rsidRDefault="00BD6C37" w:rsidP="00BD6C37">
            <w:pP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QC</w:t>
            </w:r>
          </w:p>
          <w:p w14:paraId="1382053E" w14:textId="0C3FB8DF" w:rsidR="00BD6C37" w:rsidRDefault="00BD6C37" w:rsidP="00BD6C37">
            <w:pPr>
              <w:pStyle w:val="a8"/>
              <w:numPr>
                <w:ilvl w:val="0"/>
                <w:numId w:val="13"/>
              </w:numPr>
              <w:ind w:firstLineChars="0"/>
              <w:rPr>
                <w:rFonts w:ascii="Times New Roman" w:hAnsi="Times New Roman" w:cs="Times New Roman"/>
                <w:sz w:val="22"/>
              </w:rPr>
            </w:pPr>
            <w:r w:rsidRPr="00242DF7">
              <w:rPr>
                <w:rFonts w:ascii="Times New Roman" w:hAnsi="Times New Roman" w:cs="Times New Roman" w:hint="eastAsia"/>
                <w:sz w:val="22"/>
              </w:rPr>
              <w:t>C</w:t>
            </w:r>
            <w:r w:rsidRPr="00242DF7">
              <w:rPr>
                <w:rFonts w:ascii="Times New Roman" w:hAnsi="Times New Roman" w:cs="Times New Roman"/>
                <w:sz w:val="22"/>
              </w:rPr>
              <w:t xml:space="preserve">omment #1: </w:t>
            </w:r>
            <w:r>
              <w:rPr>
                <w:rFonts w:ascii="Times New Roman" w:hAnsi="Times New Roman" w:cs="Times New Roman"/>
                <w:sz w:val="22"/>
              </w:rPr>
              <w:t>Please check (Row #26, Column #K), it is already there.</w:t>
            </w:r>
          </w:p>
          <w:p w14:paraId="69654097" w14:textId="41CE1CB8" w:rsidR="00C243F0" w:rsidRDefault="00BD6C37" w:rsidP="00BD6C37">
            <w:pPr>
              <w:pStyle w:val="a8"/>
              <w:numPr>
                <w:ilvl w:val="0"/>
                <w:numId w:val="13"/>
              </w:numPr>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omment #2: </w:t>
            </w:r>
            <w:r w:rsidR="0024290A">
              <w:rPr>
                <w:rFonts w:ascii="Times New Roman" w:hAnsi="Times New Roman" w:cs="Times New Roman"/>
                <w:sz w:val="22"/>
              </w:rPr>
              <w:t>P</w:t>
            </w:r>
            <w:r>
              <w:rPr>
                <w:rFonts w:ascii="Times New Roman" w:hAnsi="Times New Roman" w:cs="Times New Roman"/>
                <w:sz w:val="22"/>
              </w:rPr>
              <w:t>lease check (Row #</w:t>
            </w:r>
            <w:r w:rsidR="00C243F0">
              <w:rPr>
                <w:rFonts w:ascii="Times New Roman" w:hAnsi="Times New Roman" w:cs="Times New Roman"/>
                <w:sz w:val="22"/>
              </w:rPr>
              <w:t>28</w:t>
            </w:r>
            <w:r>
              <w:rPr>
                <w:rFonts w:ascii="Times New Roman" w:hAnsi="Times New Roman" w:cs="Times New Roman"/>
                <w:sz w:val="22"/>
              </w:rPr>
              <w:t>, Column #K), it is already there</w:t>
            </w:r>
          </w:p>
          <w:p w14:paraId="47B6B06B" w14:textId="2F640766" w:rsidR="00DC668A" w:rsidRDefault="00BD6C37" w:rsidP="00BD6C37">
            <w:pPr>
              <w:pStyle w:val="a8"/>
              <w:numPr>
                <w:ilvl w:val="0"/>
                <w:numId w:val="13"/>
              </w:numPr>
              <w:ind w:firstLineChars="0"/>
              <w:rPr>
                <w:rFonts w:ascii="Times New Roman" w:hAnsi="Times New Roman" w:cs="Times New Roman"/>
                <w:sz w:val="22"/>
              </w:rPr>
            </w:pPr>
            <w:r w:rsidRPr="00C243F0">
              <w:rPr>
                <w:rFonts w:ascii="Times New Roman" w:hAnsi="Times New Roman" w:cs="Times New Roman" w:hint="eastAsia"/>
                <w:sz w:val="22"/>
              </w:rPr>
              <w:t>C</w:t>
            </w:r>
            <w:r w:rsidRPr="00C243F0">
              <w:rPr>
                <w:rFonts w:ascii="Times New Roman" w:hAnsi="Times New Roman" w:cs="Times New Roman"/>
                <w:sz w:val="22"/>
              </w:rPr>
              <w:t>omment #</w:t>
            </w:r>
            <w:r w:rsidR="0024290A">
              <w:rPr>
                <w:rFonts w:ascii="Times New Roman" w:hAnsi="Times New Roman" w:cs="Times New Roman"/>
                <w:sz w:val="22"/>
              </w:rPr>
              <w:t>3</w:t>
            </w:r>
            <w:r w:rsidRPr="00C243F0">
              <w:rPr>
                <w:rFonts w:ascii="Times New Roman" w:hAnsi="Times New Roman" w:cs="Times New Roman"/>
                <w:sz w:val="22"/>
              </w:rPr>
              <w:t xml:space="preserve">: </w:t>
            </w:r>
            <w:r w:rsidR="0024290A">
              <w:rPr>
                <w:rFonts w:ascii="Times New Roman" w:hAnsi="Times New Roman" w:cs="Times New Roman"/>
                <w:sz w:val="22"/>
              </w:rPr>
              <w:t>P</w:t>
            </w:r>
            <w:r w:rsidRPr="00C243F0">
              <w:rPr>
                <w:rFonts w:ascii="Times New Roman" w:hAnsi="Times New Roman" w:cs="Times New Roman"/>
                <w:sz w:val="22"/>
              </w:rPr>
              <w:t>lease check (Row #</w:t>
            </w:r>
            <w:r w:rsidR="00C243F0">
              <w:rPr>
                <w:rFonts w:ascii="Times New Roman" w:hAnsi="Times New Roman" w:cs="Times New Roman"/>
                <w:sz w:val="22"/>
              </w:rPr>
              <w:t>31</w:t>
            </w:r>
            <w:r w:rsidRPr="00C243F0">
              <w:rPr>
                <w:rFonts w:ascii="Times New Roman" w:hAnsi="Times New Roman" w:cs="Times New Roman"/>
                <w:sz w:val="22"/>
              </w:rPr>
              <w:t>, Column #K), it is already there</w:t>
            </w:r>
          </w:p>
          <w:p w14:paraId="2207F9E2" w14:textId="6DA40666" w:rsidR="0024290A" w:rsidRPr="00C243F0" w:rsidRDefault="0024290A" w:rsidP="00BD6C37">
            <w:pPr>
              <w:pStyle w:val="a8"/>
              <w:numPr>
                <w:ilvl w:val="0"/>
                <w:numId w:val="13"/>
              </w:numPr>
              <w:ind w:firstLineChars="0"/>
              <w:rPr>
                <w:rFonts w:ascii="Times New Roman" w:hAnsi="Times New Roman" w:cs="Times New Roman"/>
                <w:sz w:val="22"/>
              </w:rPr>
            </w:pPr>
            <w:r>
              <w:rPr>
                <w:rFonts w:ascii="Times New Roman" w:hAnsi="Times New Roman" w:cs="Times New Roman"/>
                <w:sz w:val="22"/>
              </w:rPr>
              <w:t>Comment #4: Please check (Row #28, Column #K), it is already there</w:t>
            </w:r>
          </w:p>
        </w:tc>
      </w:tr>
      <w:tr w:rsidR="00DC668A" w:rsidRPr="00B1456C" w14:paraId="11A2387A" w14:textId="77777777" w:rsidTr="009377C0">
        <w:tc>
          <w:tcPr>
            <w:tcW w:w="906" w:type="pct"/>
          </w:tcPr>
          <w:p w14:paraId="4837DB97" w14:textId="1CB31A17" w:rsidR="00DC668A" w:rsidRPr="00B1456C" w:rsidRDefault="00AB28B5" w:rsidP="00DC668A">
            <w:pPr>
              <w:rPr>
                <w:rFonts w:ascii="Times New Roman" w:hAnsi="Times New Roman" w:cs="Times New Roman"/>
                <w:sz w:val="22"/>
              </w:rPr>
            </w:pPr>
            <w:r>
              <w:rPr>
                <w:rFonts w:ascii="Times New Roman" w:hAnsi="Times New Roman" w:cs="Times New Roman" w:hint="eastAsia"/>
                <w:sz w:val="22"/>
              </w:rPr>
              <w:t>Z</w:t>
            </w:r>
            <w:r>
              <w:rPr>
                <w:rFonts w:ascii="Times New Roman" w:hAnsi="Times New Roman" w:cs="Times New Roman"/>
                <w:sz w:val="22"/>
              </w:rPr>
              <w:t>TE</w:t>
            </w:r>
          </w:p>
        </w:tc>
        <w:tc>
          <w:tcPr>
            <w:tcW w:w="4094" w:type="pct"/>
          </w:tcPr>
          <w:p w14:paraId="2E191A5D" w14:textId="00B22626" w:rsidR="002B7861" w:rsidRDefault="002B7861" w:rsidP="00DC668A">
            <w:pPr>
              <w:rPr>
                <w:rFonts w:ascii="Times New Roman" w:hAnsi="Times New Roman" w:cs="Times New Roman"/>
                <w:sz w:val="22"/>
              </w:rPr>
            </w:pPr>
            <w:r>
              <w:rPr>
                <w:rFonts w:ascii="Times New Roman" w:hAnsi="Times New Roman" w:cs="Times New Roman"/>
                <w:sz w:val="22"/>
              </w:rPr>
              <w:t>Some common issue as for SRS-RSRP.</w:t>
            </w:r>
          </w:p>
          <w:p w14:paraId="76B3B587" w14:textId="7946D9A9" w:rsidR="002B7861" w:rsidRDefault="002B7861" w:rsidP="00DC668A">
            <w:pPr>
              <w:rPr>
                <w:rFonts w:ascii="Times New Roman" w:hAnsi="Times New Roman" w:cs="Times New Roman"/>
                <w:sz w:val="22"/>
              </w:rPr>
            </w:pPr>
            <w:r>
              <w:rPr>
                <w:rFonts w:ascii="Times New Roman" w:hAnsi="Times New Roman" w:cs="Times New Roman"/>
                <w:sz w:val="22"/>
              </w:rPr>
              <w:t>Row 26, the same comment above on the choice structure and the slot offset value.</w:t>
            </w:r>
          </w:p>
          <w:p w14:paraId="4364EC61" w14:textId="2862F091" w:rsidR="002B7861" w:rsidRDefault="002B7861" w:rsidP="00DC668A">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row 28, </w:t>
            </w:r>
          </w:p>
          <w:p w14:paraId="2FD42C3F" w14:textId="11CD0B26" w:rsidR="00DC668A" w:rsidRDefault="002B7861" w:rsidP="00DC668A">
            <w:pPr>
              <w:rPr>
                <w:rFonts w:ascii="Times New Roman" w:hAnsi="Times New Roman" w:cs="Times New Roman"/>
                <w:sz w:val="22"/>
              </w:rPr>
            </w:pPr>
            <w:r w:rsidRPr="002B7861">
              <w:rPr>
                <w:rFonts w:ascii="Times New Roman" w:hAnsi="Times New Roman" w:cs="Times New Roman"/>
                <w:sz w:val="22"/>
              </w:rPr>
              <w:t>nrofSymbols                                         INTEGER(0..13),</w:t>
            </w:r>
            <w:r>
              <w:rPr>
                <w:rFonts w:ascii="Times New Roman" w:hAnsi="Times New Roman" w:cs="Times New Roman"/>
                <w:sz w:val="22"/>
              </w:rPr>
              <w:t xml:space="preserve">  13 should be 14</w:t>
            </w:r>
          </w:p>
          <w:p w14:paraId="02317658" w14:textId="77DD5DB3" w:rsidR="002B7861" w:rsidRDefault="002B7861" w:rsidP="00DC668A">
            <w:pPr>
              <w:rPr>
                <w:rFonts w:ascii="Times New Roman" w:hAnsi="Times New Roman" w:cs="Times New Roman"/>
                <w:sz w:val="22"/>
              </w:rPr>
            </w:pPr>
            <w:r w:rsidRPr="002B7861">
              <w:rPr>
                <w:rFonts w:ascii="Times New Roman" w:hAnsi="Times New Roman" w:cs="Times New Roman"/>
                <w:sz w:val="22"/>
              </w:rPr>
              <w:t>nrofPRBs                                               INTEGER (1..maxNrofPhysicalResourceBlocks),</w:t>
            </w:r>
            <w:r>
              <w:rPr>
                <w:rFonts w:ascii="Times New Roman" w:hAnsi="Times New Roman" w:cs="Times New Roman"/>
                <w:sz w:val="22"/>
              </w:rPr>
              <w:t xml:space="preserve"> </w:t>
            </w:r>
          </w:p>
          <w:p w14:paraId="63C9CA52" w14:textId="77777777" w:rsidR="002B7861" w:rsidRDefault="002B7861" w:rsidP="002B7861">
            <w:pPr>
              <w:pStyle w:val="12"/>
            </w:pPr>
            <w:r w:rsidRPr="002B7861">
              <w:rPr>
                <w:sz w:val="22"/>
              </w:rPr>
              <w:t>maxNrofPhysicalResourceBlocks</w:t>
            </w:r>
            <w:r>
              <w:rPr>
                <w:sz w:val="22"/>
              </w:rPr>
              <w:t xml:space="preserve">  -&gt; </w:t>
            </w:r>
            <w:r>
              <w:t>maxNrofPhysicalResourceBlocksPlus1</w:t>
            </w:r>
          </w:p>
          <w:p w14:paraId="5CE21524" w14:textId="77777777" w:rsidR="002B7861" w:rsidRDefault="002B7861" w:rsidP="002B7861">
            <w:pPr>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CS should be included as Rel-16.</w:t>
            </w:r>
          </w:p>
          <w:p w14:paraId="21F00FFE" w14:textId="225974C9" w:rsidR="002B7861" w:rsidRPr="00B1456C" w:rsidRDefault="002B7861" w:rsidP="002B7861">
            <w:pPr>
              <w:rPr>
                <w:rFonts w:ascii="Times New Roman" w:hAnsi="Times New Roman" w:cs="Times New Roman"/>
                <w:sz w:val="22"/>
              </w:rPr>
            </w:pPr>
          </w:p>
        </w:tc>
      </w:tr>
      <w:tr w:rsidR="00DC668A" w:rsidRPr="00565581" w14:paraId="55398203" w14:textId="77777777" w:rsidTr="009377C0">
        <w:tc>
          <w:tcPr>
            <w:tcW w:w="906" w:type="pct"/>
          </w:tcPr>
          <w:p w14:paraId="175D5273" w14:textId="62F4C576" w:rsidR="00DC668A" w:rsidRPr="00B1456C" w:rsidRDefault="002F03BB" w:rsidP="00DC668A">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094" w:type="pct"/>
          </w:tcPr>
          <w:p w14:paraId="0B22FF99" w14:textId="77777777" w:rsidR="00DC668A" w:rsidRDefault="002F03BB" w:rsidP="00DC668A">
            <w:pPr>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 ZTE</w:t>
            </w:r>
          </w:p>
          <w:p w14:paraId="46FDF8AF" w14:textId="496DB5DA" w:rsidR="002F03BB" w:rsidRDefault="002F03BB" w:rsidP="00DC668A">
            <w:pPr>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omment 1: </w:t>
            </w:r>
            <w:r w:rsidR="00787324">
              <w:rPr>
                <w:rFonts w:ascii="Times New Roman" w:hAnsi="Times New Roman" w:cs="Times New Roman"/>
                <w:sz w:val="22"/>
              </w:rPr>
              <w:t xml:space="preserve">As commented above, I made </w:t>
            </w:r>
            <w:r w:rsidR="00565581">
              <w:rPr>
                <w:rFonts w:ascii="Times New Roman" w:hAnsi="Times New Roman" w:cs="Times New Roman"/>
                <w:sz w:val="22"/>
              </w:rPr>
              <w:t>the corresponding update in V002.</w:t>
            </w:r>
          </w:p>
          <w:p w14:paraId="6C024945" w14:textId="69B2275C" w:rsidR="00B40AE8" w:rsidRDefault="00B40AE8" w:rsidP="00DC668A">
            <w:pPr>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omment 2: </w:t>
            </w:r>
            <w:r w:rsidR="00FA6EED">
              <w:rPr>
                <w:rFonts w:ascii="Times New Roman" w:hAnsi="Times New Roman" w:cs="Times New Roman"/>
                <w:sz w:val="22"/>
              </w:rPr>
              <w:t>F</w:t>
            </w:r>
            <w:r>
              <w:rPr>
                <w:rFonts w:ascii="Times New Roman" w:hAnsi="Times New Roman" w:cs="Times New Roman"/>
                <w:sz w:val="22"/>
              </w:rPr>
              <w:t>ix</w:t>
            </w:r>
            <w:r w:rsidR="00FA6EED">
              <w:rPr>
                <w:rFonts w:ascii="Times New Roman" w:hAnsi="Times New Roman" w:cs="Times New Roman"/>
                <w:sz w:val="22"/>
              </w:rPr>
              <w:t>ed</w:t>
            </w:r>
            <w:r>
              <w:rPr>
                <w:rFonts w:ascii="Times New Roman" w:hAnsi="Times New Roman" w:cs="Times New Roman"/>
                <w:sz w:val="22"/>
              </w:rPr>
              <w:t xml:space="preserve"> in </w:t>
            </w:r>
            <w:r w:rsidR="00FA6EED">
              <w:rPr>
                <w:rFonts w:ascii="Times New Roman" w:hAnsi="Times New Roman" w:cs="Times New Roman"/>
                <w:sz w:val="22"/>
              </w:rPr>
              <w:t>V002</w:t>
            </w:r>
            <w:r>
              <w:rPr>
                <w:rFonts w:ascii="Times New Roman" w:hAnsi="Times New Roman" w:cs="Times New Roman"/>
                <w:sz w:val="22"/>
              </w:rPr>
              <w:t>.</w:t>
            </w:r>
          </w:p>
          <w:p w14:paraId="16BE2058" w14:textId="1675124B" w:rsidR="00B40AE8" w:rsidRDefault="00B40AE8" w:rsidP="00DC668A">
            <w:pPr>
              <w:rPr>
                <w:rFonts w:ascii="Times New Roman" w:hAnsi="Times New Roman" w:cs="Times New Roman"/>
                <w:sz w:val="22"/>
              </w:rPr>
            </w:pPr>
            <w:r>
              <w:rPr>
                <w:rFonts w:ascii="Times New Roman" w:hAnsi="Times New Roman" w:cs="Times New Roman"/>
                <w:sz w:val="22"/>
              </w:rPr>
              <w:t xml:space="preserve">Comment 3: </w:t>
            </w:r>
            <w:r w:rsidR="00FA6EED">
              <w:rPr>
                <w:rFonts w:ascii="Times New Roman" w:hAnsi="Times New Roman" w:cs="Times New Roman"/>
                <w:sz w:val="22"/>
              </w:rPr>
              <w:t xml:space="preserve">Fix </w:t>
            </w:r>
            <w:r>
              <w:rPr>
                <w:rFonts w:ascii="Times New Roman" w:hAnsi="Times New Roman" w:cs="Times New Roman"/>
                <w:sz w:val="22"/>
              </w:rPr>
              <w:t>value range for nrofSymbols</w:t>
            </w:r>
            <w:r w:rsidR="00FA6EED">
              <w:rPr>
                <w:rFonts w:ascii="Times New Roman" w:hAnsi="Times New Roman" w:cs="Times New Roman"/>
                <w:sz w:val="22"/>
              </w:rPr>
              <w:t xml:space="preserve"> in V002</w:t>
            </w:r>
            <w:r>
              <w:rPr>
                <w:rFonts w:ascii="Times New Roman" w:hAnsi="Times New Roman" w:cs="Times New Roman"/>
                <w:sz w:val="22"/>
              </w:rPr>
              <w:t xml:space="preserve">, Not sure why </w:t>
            </w:r>
            <w:r w:rsidR="000A6927" w:rsidRPr="000A6927">
              <w:rPr>
                <w:rFonts w:ascii="Times New Roman" w:hAnsi="Times New Roman" w:cs="Times New Roman"/>
                <w:sz w:val="22"/>
              </w:rPr>
              <w:t>maxNrofPhysicalResourceBlocksPlus1</w:t>
            </w:r>
            <w:r w:rsidR="000A6927">
              <w:rPr>
                <w:rFonts w:ascii="Times New Roman" w:hAnsi="Times New Roman" w:cs="Times New Roman"/>
                <w:sz w:val="22"/>
              </w:rPr>
              <w:t xml:space="preserve"> should be adopted for nrofRB</w:t>
            </w:r>
            <w:r w:rsidR="00FA70BD">
              <w:rPr>
                <w:rFonts w:ascii="Times New Roman" w:hAnsi="Times New Roman" w:cs="Times New Roman"/>
                <w:sz w:val="22"/>
              </w:rPr>
              <w:t>s even though this was used in Rel-16 L3 measurement.</w:t>
            </w:r>
            <w:r w:rsidR="00536CE2">
              <w:rPr>
                <w:rFonts w:ascii="Times New Roman" w:hAnsi="Times New Roman" w:cs="Times New Roman"/>
                <w:sz w:val="22"/>
              </w:rPr>
              <w:t xml:space="preserve"> Will put a note on this.</w:t>
            </w:r>
          </w:p>
          <w:p w14:paraId="7230CD1B" w14:textId="5F08A977" w:rsidR="000A6927" w:rsidRPr="00B40AE8" w:rsidRDefault="000A6927" w:rsidP="00DC668A">
            <w:pPr>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omment 4: </w:t>
            </w:r>
            <w:r w:rsidR="00E13169">
              <w:rPr>
                <w:rFonts w:ascii="Times New Roman" w:hAnsi="Times New Roman" w:cs="Times New Roman"/>
                <w:sz w:val="22"/>
              </w:rPr>
              <w:t>W</w:t>
            </w:r>
            <w:r>
              <w:rPr>
                <w:rFonts w:ascii="Times New Roman" w:hAnsi="Times New Roman" w:cs="Times New Roman"/>
                <w:sz w:val="22"/>
              </w:rPr>
              <w:t xml:space="preserve">ith the latest agreement, </w:t>
            </w:r>
            <w:r w:rsidR="00565581">
              <w:rPr>
                <w:rFonts w:ascii="Times New Roman" w:hAnsi="Times New Roman" w:cs="Times New Roman"/>
                <w:sz w:val="22"/>
              </w:rPr>
              <w:t>SCS</w:t>
            </w:r>
            <w:r>
              <w:rPr>
                <w:rFonts w:ascii="Times New Roman" w:hAnsi="Times New Roman" w:cs="Times New Roman"/>
                <w:sz w:val="22"/>
              </w:rPr>
              <w:t xml:space="preserve"> is not needed.</w:t>
            </w:r>
          </w:p>
        </w:tc>
      </w:tr>
      <w:tr w:rsidR="00DC668A" w:rsidRPr="00B1456C" w14:paraId="200A0E71" w14:textId="77777777" w:rsidTr="009377C0">
        <w:tc>
          <w:tcPr>
            <w:tcW w:w="906" w:type="pct"/>
          </w:tcPr>
          <w:p w14:paraId="1A3D9B03" w14:textId="4F8B60C6" w:rsidR="00DC668A" w:rsidRPr="00B1456C" w:rsidRDefault="001C3105" w:rsidP="00DC668A">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094" w:type="pct"/>
          </w:tcPr>
          <w:p w14:paraId="48708779" w14:textId="7200142F" w:rsidR="00DC668A" w:rsidRPr="00B1456C" w:rsidRDefault="001C3105" w:rsidP="00DC668A">
            <w:pPr>
              <w:rPr>
                <w:rFonts w:ascii="Times New Roman" w:hAnsi="Times New Roman" w:cs="Times New Roman"/>
                <w:sz w:val="22"/>
              </w:rPr>
            </w:pPr>
            <w:r>
              <w:rPr>
                <w:rFonts w:ascii="Times New Roman" w:hAnsi="Times New Roman" w:cs="Times New Roman"/>
                <w:sz w:val="22"/>
              </w:rPr>
              <w:t xml:space="preserve">According to the comments from QC and vivo yesterday, I expand all the parameters. Please provide your comments on this </w:t>
            </w:r>
            <w:hyperlink r:id="rId12" w:history="1">
              <w:r w:rsidRPr="004E19D4">
                <w:rPr>
                  <w:rStyle w:val="ac"/>
                  <w:rFonts w:ascii="Times New Roman" w:hAnsi="Times New Roman" w:cs="Times New Roman"/>
                  <w:sz w:val="22"/>
                </w:rPr>
                <w:t>version</w:t>
              </w:r>
            </w:hyperlink>
            <w:r>
              <w:rPr>
                <w:rFonts w:ascii="Times New Roman" w:hAnsi="Times New Roman" w:cs="Times New Roman"/>
                <w:sz w:val="22"/>
              </w:rPr>
              <w:t>. The compact version is uploaded for your reference.</w:t>
            </w:r>
          </w:p>
        </w:tc>
      </w:tr>
      <w:tr w:rsidR="001C3105" w:rsidRPr="00B1456C" w14:paraId="4D6A338C" w14:textId="77777777" w:rsidTr="009377C0">
        <w:tc>
          <w:tcPr>
            <w:tcW w:w="906" w:type="pct"/>
          </w:tcPr>
          <w:p w14:paraId="754D74FA" w14:textId="77777777" w:rsidR="001C3105" w:rsidRPr="00B1456C" w:rsidRDefault="001C3105" w:rsidP="00DC668A">
            <w:pPr>
              <w:rPr>
                <w:rFonts w:ascii="Times New Roman" w:hAnsi="Times New Roman" w:cs="Times New Roman"/>
                <w:sz w:val="22"/>
              </w:rPr>
            </w:pPr>
          </w:p>
        </w:tc>
        <w:tc>
          <w:tcPr>
            <w:tcW w:w="4094" w:type="pct"/>
          </w:tcPr>
          <w:p w14:paraId="378D93C1" w14:textId="77777777" w:rsidR="001C3105" w:rsidRPr="00B1456C" w:rsidRDefault="001C3105" w:rsidP="00DC668A">
            <w:pPr>
              <w:rPr>
                <w:rFonts w:ascii="Times New Roman" w:hAnsi="Times New Roman" w:cs="Times New Roman"/>
                <w:sz w:val="22"/>
              </w:rPr>
            </w:pPr>
          </w:p>
        </w:tc>
      </w:tr>
      <w:tr w:rsidR="00DC668A" w:rsidRPr="00B1456C" w14:paraId="463AB244" w14:textId="77777777" w:rsidTr="009377C0">
        <w:tc>
          <w:tcPr>
            <w:tcW w:w="906" w:type="pct"/>
          </w:tcPr>
          <w:p w14:paraId="3CD8C497" w14:textId="77777777" w:rsidR="00DC668A" w:rsidRPr="00B1456C" w:rsidRDefault="00DC668A" w:rsidP="00DC668A">
            <w:pPr>
              <w:rPr>
                <w:rFonts w:ascii="Times New Roman" w:hAnsi="Times New Roman" w:cs="Times New Roman"/>
                <w:sz w:val="22"/>
              </w:rPr>
            </w:pPr>
          </w:p>
        </w:tc>
        <w:tc>
          <w:tcPr>
            <w:tcW w:w="4094" w:type="pct"/>
          </w:tcPr>
          <w:p w14:paraId="62FAAFE4" w14:textId="77777777" w:rsidR="00DC668A" w:rsidRPr="00B1456C" w:rsidRDefault="00DC668A" w:rsidP="00DC668A">
            <w:pPr>
              <w:rPr>
                <w:rFonts w:ascii="Times New Roman" w:hAnsi="Times New Roman" w:cs="Times New Roman"/>
                <w:sz w:val="22"/>
              </w:rPr>
            </w:pPr>
          </w:p>
        </w:tc>
      </w:tr>
      <w:tr w:rsidR="00DC668A" w:rsidRPr="00B1456C" w14:paraId="149401ED" w14:textId="77777777" w:rsidTr="009377C0">
        <w:tc>
          <w:tcPr>
            <w:tcW w:w="906" w:type="pct"/>
          </w:tcPr>
          <w:p w14:paraId="54D5BEE2" w14:textId="77777777" w:rsidR="00DC668A" w:rsidRPr="00B1456C" w:rsidRDefault="00DC668A" w:rsidP="00DC668A">
            <w:pPr>
              <w:rPr>
                <w:rFonts w:ascii="Times New Roman" w:hAnsi="Times New Roman" w:cs="Times New Roman"/>
                <w:sz w:val="22"/>
              </w:rPr>
            </w:pPr>
          </w:p>
        </w:tc>
        <w:tc>
          <w:tcPr>
            <w:tcW w:w="4094" w:type="pct"/>
          </w:tcPr>
          <w:p w14:paraId="2708B853" w14:textId="77777777" w:rsidR="00DC668A" w:rsidRPr="00B1456C" w:rsidRDefault="00DC668A" w:rsidP="00DC668A">
            <w:pPr>
              <w:rPr>
                <w:rFonts w:ascii="Times New Roman" w:hAnsi="Times New Roman" w:cs="Times New Roman"/>
                <w:sz w:val="22"/>
              </w:rPr>
            </w:pPr>
          </w:p>
        </w:tc>
      </w:tr>
    </w:tbl>
    <w:p w14:paraId="7B4E9F22" w14:textId="123BC9B9" w:rsidR="00D36089" w:rsidRDefault="00D36089" w:rsidP="00D36089"/>
    <w:p w14:paraId="676A3342" w14:textId="7B0CC602" w:rsidR="00D36089" w:rsidRPr="005C20F1" w:rsidRDefault="00D36089" w:rsidP="0033718C">
      <w:pPr>
        <w:pStyle w:val="1"/>
        <w:rPr>
          <w:rFonts w:ascii="Arial" w:hAnsi="Arial" w:cs="Arial"/>
        </w:rPr>
      </w:pPr>
      <w:r w:rsidRPr="005C20F1">
        <w:rPr>
          <w:rFonts w:ascii="Arial" w:hAnsi="Arial" w:cs="Arial"/>
        </w:rPr>
        <w:t>Round 2</w:t>
      </w:r>
    </w:p>
    <w:p w14:paraId="1AB6871D" w14:textId="77777777" w:rsidR="00D36089" w:rsidRPr="005C20F1" w:rsidRDefault="00D36089" w:rsidP="00D36089">
      <w:pPr>
        <w:rPr>
          <w:rFonts w:ascii="Arial" w:hAnsi="Arial" w:cs="Arial"/>
        </w:rPr>
      </w:pPr>
    </w:p>
    <w:p w14:paraId="218FC9A1" w14:textId="50E0E802" w:rsidR="00D63973" w:rsidRDefault="00D63973" w:rsidP="0033718C">
      <w:pPr>
        <w:pStyle w:val="1"/>
        <w:rPr>
          <w:rFonts w:ascii="Arial" w:hAnsi="Arial" w:cs="Arial"/>
        </w:rPr>
      </w:pPr>
      <w:r w:rsidRPr="005C20F1">
        <w:rPr>
          <w:rFonts w:ascii="Arial" w:hAnsi="Arial" w:cs="Arial"/>
        </w:rPr>
        <w:t>Outcome</w:t>
      </w:r>
    </w:p>
    <w:p w14:paraId="5F31796E" w14:textId="77777777" w:rsidR="00C47CD1" w:rsidRPr="00C47CD1" w:rsidRDefault="00C47CD1" w:rsidP="00C47CD1"/>
    <w:p w14:paraId="1C4219D6" w14:textId="3B3472D6" w:rsidR="00C47CD1" w:rsidRDefault="00C47CD1" w:rsidP="00C47CD1">
      <w:pPr>
        <w:pStyle w:val="1"/>
        <w:numPr>
          <w:ilvl w:val="0"/>
          <w:numId w:val="0"/>
        </w:numPr>
        <w:ind w:left="431" w:hanging="431"/>
        <w:rPr>
          <w:rFonts w:ascii="Arial" w:hAnsi="Arial" w:cs="Arial"/>
        </w:rPr>
      </w:pPr>
      <w:r>
        <w:rPr>
          <w:rFonts w:ascii="Arial" w:hAnsi="Arial" w:cs="Arial"/>
        </w:rPr>
        <w:t>Reference</w:t>
      </w:r>
    </w:p>
    <w:p w14:paraId="0E1816F6" w14:textId="524E4374" w:rsidR="00C47CD1" w:rsidRPr="00C47CD1" w:rsidRDefault="00C47CD1" w:rsidP="00C47CD1">
      <w:pPr>
        <w:pStyle w:val="a8"/>
        <w:numPr>
          <w:ilvl w:val="0"/>
          <w:numId w:val="3"/>
        </w:numPr>
        <w:ind w:firstLineChars="0"/>
        <w:rPr>
          <w:rFonts w:ascii="Times New Roman" w:hAnsi="Times New Roman" w:cs="Times New Roman"/>
          <w:sz w:val="22"/>
        </w:rPr>
      </w:pPr>
      <w:bookmarkStart w:id="2" w:name="_Ref190642623"/>
      <w:r w:rsidRPr="00C47CD1">
        <w:rPr>
          <w:rFonts w:ascii="Times New Roman" w:hAnsi="Times New Roman" w:cs="Times New Roman"/>
          <w:sz w:val="22"/>
        </w:rPr>
        <w:t>R1-2500157</w:t>
      </w:r>
      <w:r>
        <w:rPr>
          <w:rFonts w:ascii="Times New Roman" w:hAnsi="Times New Roman" w:cs="Times New Roman"/>
          <w:sz w:val="22"/>
        </w:rPr>
        <w:t xml:space="preserve">, </w:t>
      </w:r>
      <w:r w:rsidRPr="00C47CD1">
        <w:rPr>
          <w:rFonts w:ascii="Times New Roman" w:hAnsi="Times New Roman" w:cs="Times New Roman"/>
          <w:sz w:val="22"/>
        </w:rPr>
        <w:t>Higher layer parameters for Rel-19 SBFD</w:t>
      </w:r>
      <w:r>
        <w:rPr>
          <w:rFonts w:ascii="Times New Roman" w:hAnsi="Times New Roman" w:cs="Times New Roman"/>
          <w:sz w:val="22"/>
        </w:rPr>
        <w:t xml:space="preserve">, </w:t>
      </w:r>
      <w:r w:rsidRPr="00C47CD1">
        <w:rPr>
          <w:rFonts w:ascii="Times New Roman" w:hAnsi="Times New Roman" w:cs="Times New Roman"/>
          <w:sz w:val="22"/>
        </w:rPr>
        <w:t>Rapporteur (Huawei)</w:t>
      </w:r>
      <w:bookmarkEnd w:id="2"/>
    </w:p>
    <w:p w14:paraId="195D0B86" w14:textId="77777777" w:rsidR="00D63973" w:rsidRDefault="00D63973"/>
    <w:sectPr w:rsidR="00D63973" w:rsidSect="00D6397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1FA5A" w14:textId="77777777" w:rsidR="00CF17F3" w:rsidRDefault="00CF17F3" w:rsidP="00AC4B27">
      <w:r>
        <w:separator/>
      </w:r>
    </w:p>
  </w:endnote>
  <w:endnote w:type="continuationSeparator" w:id="0">
    <w:p w14:paraId="2D842A17" w14:textId="77777777" w:rsidR="00CF17F3" w:rsidRDefault="00CF17F3" w:rsidP="00AC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92AAB" w14:textId="77777777" w:rsidR="00CF17F3" w:rsidRDefault="00CF17F3" w:rsidP="00AC4B27">
      <w:r>
        <w:separator/>
      </w:r>
    </w:p>
  </w:footnote>
  <w:footnote w:type="continuationSeparator" w:id="0">
    <w:p w14:paraId="14A05EEE" w14:textId="77777777" w:rsidR="00CF17F3" w:rsidRDefault="00CF17F3" w:rsidP="00AC4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E7E0D"/>
    <w:multiLevelType w:val="hybridMultilevel"/>
    <w:tmpl w:val="C4A69CA0"/>
    <w:lvl w:ilvl="0" w:tplc="8C3EC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82D7C"/>
    <w:multiLevelType w:val="hybridMultilevel"/>
    <w:tmpl w:val="5C80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DC4"/>
    <w:multiLevelType w:val="hybridMultilevel"/>
    <w:tmpl w:val="20C80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B2E3E"/>
    <w:multiLevelType w:val="hybridMultilevel"/>
    <w:tmpl w:val="6E7032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3E773E"/>
    <w:multiLevelType w:val="hybridMultilevel"/>
    <w:tmpl w:val="B1963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83A23"/>
    <w:multiLevelType w:val="hybridMultilevel"/>
    <w:tmpl w:val="B1963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A6E7B"/>
    <w:multiLevelType w:val="hybridMultilevel"/>
    <w:tmpl w:val="4E30FD84"/>
    <w:lvl w:ilvl="0" w:tplc="4FC21E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155CC1"/>
    <w:multiLevelType w:val="hybridMultilevel"/>
    <w:tmpl w:val="524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11282A"/>
    <w:multiLevelType w:val="hybridMultilevel"/>
    <w:tmpl w:val="F6DE3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02AB5"/>
    <w:multiLevelType w:val="hybridMultilevel"/>
    <w:tmpl w:val="3FB2D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546FC"/>
    <w:multiLevelType w:val="hybridMultilevel"/>
    <w:tmpl w:val="CFF476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31DBB"/>
    <w:multiLevelType w:val="hybridMultilevel"/>
    <w:tmpl w:val="8F6CB7D6"/>
    <w:lvl w:ilvl="0" w:tplc="23E693AA">
      <w:start w:val="1"/>
      <w:numFmt w:val="bullet"/>
      <w:lvlText w:val="-"/>
      <w:lvlJc w:val="left"/>
      <w:pPr>
        <w:tabs>
          <w:tab w:val="num" w:pos="360"/>
        </w:tabs>
        <w:ind w:left="360" w:hanging="360"/>
      </w:pPr>
      <w:rPr>
        <w:rFonts w:ascii="Times" w:hAnsi="Times" w:hint="default"/>
      </w:rPr>
    </w:lvl>
    <w:lvl w:ilvl="1" w:tplc="5B2C3DEC">
      <w:start w:val="1"/>
      <w:numFmt w:val="bullet"/>
      <w:lvlText w:val="-"/>
      <w:lvlJc w:val="left"/>
      <w:pPr>
        <w:tabs>
          <w:tab w:val="num" w:pos="1080"/>
        </w:tabs>
        <w:ind w:left="1080" w:hanging="360"/>
      </w:pPr>
      <w:rPr>
        <w:rFonts w:ascii="Times" w:hAnsi="Times" w:hint="default"/>
      </w:rPr>
    </w:lvl>
    <w:lvl w:ilvl="2" w:tplc="DFD80028" w:tentative="1">
      <w:start w:val="1"/>
      <w:numFmt w:val="bullet"/>
      <w:lvlText w:val="-"/>
      <w:lvlJc w:val="left"/>
      <w:pPr>
        <w:tabs>
          <w:tab w:val="num" w:pos="1800"/>
        </w:tabs>
        <w:ind w:left="1800" w:hanging="360"/>
      </w:pPr>
      <w:rPr>
        <w:rFonts w:ascii="Times" w:hAnsi="Times" w:hint="default"/>
      </w:rPr>
    </w:lvl>
    <w:lvl w:ilvl="3" w:tplc="7D84B976" w:tentative="1">
      <w:start w:val="1"/>
      <w:numFmt w:val="bullet"/>
      <w:lvlText w:val="-"/>
      <w:lvlJc w:val="left"/>
      <w:pPr>
        <w:tabs>
          <w:tab w:val="num" w:pos="2520"/>
        </w:tabs>
        <w:ind w:left="2520" w:hanging="360"/>
      </w:pPr>
      <w:rPr>
        <w:rFonts w:ascii="Times" w:hAnsi="Times" w:hint="default"/>
      </w:rPr>
    </w:lvl>
    <w:lvl w:ilvl="4" w:tplc="891A530A" w:tentative="1">
      <w:start w:val="1"/>
      <w:numFmt w:val="bullet"/>
      <w:lvlText w:val="-"/>
      <w:lvlJc w:val="left"/>
      <w:pPr>
        <w:tabs>
          <w:tab w:val="num" w:pos="3240"/>
        </w:tabs>
        <w:ind w:left="3240" w:hanging="360"/>
      </w:pPr>
      <w:rPr>
        <w:rFonts w:ascii="Times" w:hAnsi="Times" w:hint="default"/>
      </w:rPr>
    </w:lvl>
    <w:lvl w:ilvl="5" w:tplc="3CECB530" w:tentative="1">
      <w:start w:val="1"/>
      <w:numFmt w:val="bullet"/>
      <w:lvlText w:val="-"/>
      <w:lvlJc w:val="left"/>
      <w:pPr>
        <w:tabs>
          <w:tab w:val="num" w:pos="3960"/>
        </w:tabs>
        <w:ind w:left="3960" w:hanging="360"/>
      </w:pPr>
      <w:rPr>
        <w:rFonts w:ascii="Times" w:hAnsi="Times" w:hint="default"/>
      </w:rPr>
    </w:lvl>
    <w:lvl w:ilvl="6" w:tplc="9AB827EA" w:tentative="1">
      <w:start w:val="1"/>
      <w:numFmt w:val="bullet"/>
      <w:lvlText w:val="-"/>
      <w:lvlJc w:val="left"/>
      <w:pPr>
        <w:tabs>
          <w:tab w:val="num" w:pos="4680"/>
        </w:tabs>
        <w:ind w:left="4680" w:hanging="360"/>
      </w:pPr>
      <w:rPr>
        <w:rFonts w:ascii="Times" w:hAnsi="Times" w:hint="default"/>
      </w:rPr>
    </w:lvl>
    <w:lvl w:ilvl="7" w:tplc="AAE0C52C" w:tentative="1">
      <w:start w:val="1"/>
      <w:numFmt w:val="bullet"/>
      <w:lvlText w:val="-"/>
      <w:lvlJc w:val="left"/>
      <w:pPr>
        <w:tabs>
          <w:tab w:val="num" w:pos="5400"/>
        </w:tabs>
        <w:ind w:left="5400" w:hanging="360"/>
      </w:pPr>
      <w:rPr>
        <w:rFonts w:ascii="Times" w:hAnsi="Times" w:hint="default"/>
      </w:rPr>
    </w:lvl>
    <w:lvl w:ilvl="8" w:tplc="A70AB070" w:tentative="1">
      <w:start w:val="1"/>
      <w:numFmt w:val="bullet"/>
      <w:lvlText w:val="-"/>
      <w:lvlJc w:val="left"/>
      <w:pPr>
        <w:tabs>
          <w:tab w:val="num" w:pos="6120"/>
        </w:tabs>
        <w:ind w:left="6120" w:hanging="360"/>
      </w:pPr>
      <w:rPr>
        <w:rFonts w:ascii="Times" w:hAnsi="Times" w:hint="default"/>
      </w:rPr>
    </w:lvl>
  </w:abstractNum>
  <w:abstractNum w:abstractNumId="14" w15:restartNumberingAfterBreak="0">
    <w:nsid w:val="453F401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AE74C45"/>
    <w:multiLevelType w:val="hybridMultilevel"/>
    <w:tmpl w:val="6F5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692B6853"/>
    <w:multiLevelType w:val="hybridMultilevel"/>
    <w:tmpl w:val="F7A068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7"/>
  </w:num>
  <w:num w:numId="4">
    <w:abstractNumId w:val="6"/>
  </w:num>
  <w:num w:numId="5">
    <w:abstractNumId w:val="9"/>
  </w:num>
  <w:num w:numId="6">
    <w:abstractNumId w:val="3"/>
  </w:num>
  <w:num w:numId="7">
    <w:abstractNumId w:val="13"/>
  </w:num>
  <w:num w:numId="8">
    <w:abstractNumId w:val="5"/>
  </w:num>
  <w:num w:numId="9">
    <w:abstractNumId w:val="1"/>
  </w:num>
  <w:num w:numId="10">
    <w:abstractNumId w:val="8"/>
  </w:num>
  <w:num w:numId="11">
    <w:abstractNumId w:val="0"/>
  </w:num>
  <w:num w:numId="12">
    <w:abstractNumId w:val="4"/>
  </w:num>
  <w:num w:numId="13">
    <w:abstractNumId w:val="10"/>
  </w:num>
  <w:num w:numId="14">
    <w:abstractNumId w:val="12"/>
  </w:num>
  <w:num w:numId="15">
    <w:abstractNumId w:val="17"/>
  </w:num>
  <w:num w:numId="16">
    <w:abstractNumId w:val="2"/>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285"/>
    <w:rsid w:val="000308CB"/>
    <w:rsid w:val="000776E0"/>
    <w:rsid w:val="000A6927"/>
    <w:rsid w:val="000F1F9A"/>
    <w:rsid w:val="001159D9"/>
    <w:rsid w:val="001225D5"/>
    <w:rsid w:val="00151DDE"/>
    <w:rsid w:val="00167461"/>
    <w:rsid w:val="001C3105"/>
    <w:rsid w:val="00204BF0"/>
    <w:rsid w:val="0022734D"/>
    <w:rsid w:val="00241D57"/>
    <w:rsid w:val="0024290A"/>
    <w:rsid w:val="00242DF7"/>
    <w:rsid w:val="00260DA4"/>
    <w:rsid w:val="002B7861"/>
    <w:rsid w:val="002F03BB"/>
    <w:rsid w:val="003069D6"/>
    <w:rsid w:val="003070AC"/>
    <w:rsid w:val="00316056"/>
    <w:rsid w:val="00330A1B"/>
    <w:rsid w:val="0033718C"/>
    <w:rsid w:val="00346E01"/>
    <w:rsid w:val="00347691"/>
    <w:rsid w:val="00367274"/>
    <w:rsid w:val="003942BF"/>
    <w:rsid w:val="003C5F84"/>
    <w:rsid w:val="003D498C"/>
    <w:rsid w:val="00411FB3"/>
    <w:rsid w:val="00443E4C"/>
    <w:rsid w:val="00484BA6"/>
    <w:rsid w:val="004A1E7A"/>
    <w:rsid w:val="004E19D4"/>
    <w:rsid w:val="004F1239"/>
    <w:rsid w:val="005037DE"/>
    <w:rsid w:val="005259FF"/>
    <w:rsid w:val="00526E5A"/>
    <w:rsid w:val="00536CE2"/>
    <w:rsid w:val="005572B2"/>
    <w:rsid w:val="00561807"/>
    <w:rsid w:val="00565581"/>
    <w:rsid w:val="00572376"/>
    <w:rsid w:val="005C20F1"/>
    <w:rsid w:val="005C7ECC"/>
    <w:rsid w:val="005E33A8"/>
    <w:rsid w:val="005E47A2"/>
    <w:rsid w:val="00601E1C"/>
    <w:rsid w:val="0061226A"/>
    <w:rsid w:val="00632C4B"/>
    <w:rsid w:val="00646AB1"/>
    <w:rsid w:val="006B2E80"/>
    <w:rsid w:val="006F70E1"/>
    <w:rsid w:val="00737DCE"/>
    <w:rsid w:val="007519B6"/>
    <w:rsid w:val="00772E54"/>
    <w:rsid w:val="007741B3"/>
    <w:rsid w:val="00787324"/>
    <w:rsid w:val="007969EC"/>
    <w:rsid w:val="007F58FE"/>
    <w:rsid w:val="00800A45"/>
    <w:rsid w:val="00844006"/>
    <w:rsid w:val="00885356"/>
    <w:rsid w:val="008A6FC2"/>
    <w:rsid w:val="008B6E4A"/>
    <w:rsid w:val="008C1F2D"/>
    <w:rsid w:val="008D05B2"/>
    <w:rsid w:val="009377C0"/>
    <w:rsid w:val="0094159C"/>
    <w:rsid w:val="00951C5F"/>
    <w:rsid w:val="0095362D"/>
    <w:rsid w:val="00962DF3"/>
    <w:rsid w:val="00991B77"/>
    <w:rsid w:val="00996377"/>
    <w:rsid w:val="00997E3F"/>
    <w:rsid w:val="009E07B8"/>
    <w:rsid w:val="009E6F23"/>
    <w:rsid w:val="00A37A17"/>
    <w:rsid w:val="00A41E0B"/>
    <w:rsid w:val="00A5533B"/>
    <w:rsid w:val="00A56D30"/>
    <w:rsid w:val="00A61DC1"/>
    <w:rsid w:val="00A85DE2"/>
    <w:rsid w:val="00A90C59"/>
    <w:rsid w:val="00A974C5"/>
    <w:rsid w:val="00AB28B5"/>
    <w:rsid w:val="00AB7141"/>
    <w:rsid w:val="00AC4B27"/>
    <w:rsid w:val="00AD6ED2"/>
    <w:rsid w:val="00AE5389"/>
    <w:rsid w:val="00AF2E86"/>
    <w:rsid w:val="00AF6DE6"/>
    <w:rsid w:val="00B0473F"/>
    <w:rsid w:val="00B129F1"/>
    <w:rsid w:val="00B1456C"/>
    <w:rsid w:val="00B200DC"/>
    <w:rsid w:val="00B21B72"/>
    <w:rsid w:val="00B40AE8"/>
    <w:rsid w:val="00B67160"/>
    <w:rsid w:val="00B95741"/>
    <w:rsid w:val="00B972CB"/>
    <w:rsid w:val="00BB07D7"/>
    <w:rsid w:val="00BD6C37"/>
    <w:rsid w:val="00BE0954"/>
    <w:rsid w:val="00C21758"/>
    <w:rsid w:val="00C243F0"/>
    <w:rsid w:val="00C30603"/>
    <w:rsid w:val="00C36E4B"/>
    <w:rsid w:val="00C47CD1"/>
    <w:rsid w:val="00C5746E"/>
    <w:rsid w:val="00C77385"/>
    <w:rsid w:val="00CC2DD5"/>
    <w:rsid w:val="00CF17F3"/>
    <w:rsid w:val="00D15005"/>
    <w:rsid w:val="00D36089"/>
    <w:rsid w:val="00D44FBF"/>
    <w:rsid w:val="00D50C1D"/>
    <w:rsid w:val="00D53933"/>
    <w:rsid w:val="00D63973"/>
    <w:rsid w:val="00D64B78"/>
    <w:rsid w:val="00DA5415"/>
    <w:rsid w:val="00DC4556"/>
    <w:rsid w:val="00DC668A"/>
    <w:rsid w:val="00E13169"/>
    <w:rsid w:val="00E67A69"/>
    <w:rsid w:val="00EC4207"/>
    <w:rsid w:val="00EE44A2"/>
    <w:rsid w:val="00EF7285"/>
    <w:rsid w:val="00F03E55"/>
    <w:rsid w:val="00F13CE1"/>
    <w:rsid w:val="00F52F30"/>
    <w:rsid w:val="00F81B0D"/>
    <w:rsid w:val="00F91125"/>
    <w:rsid w:val="00F97EBF"/>
    <w:rsid w:val="00FA6EED"/>
    <w:rsid w:val="00FA70BD"/>
    <w:rsid w:val="00FD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74298"/>
  <w15:chartTrackingRefBased/>
  <w15:docId w15:val="{232CDF1D-6020-4E8A-BAD8-205A3F38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1B0D"/>
    <w:rPr>
      <w:rFonts w:ascii="宋体" w:eastAsia="宋体" w:hAnsi="宋体" w:cs="宋体"/>
      <w:kern w:val="0"/>
      <w:sz w:val="24"/>
      <w:szCs w:val="24"/>
    </w:rPr>
  </w:style>
  <w:style w:type="paragraph" w:styleId="1">
    <w:name w:val="heading 1"/>
    <w:basedOn w:val="a"/>
    <w:next w:val="a"/>
    <w:link w:val="10"/>
    <w:uiPriority w:val="9"/>
    <w:qFormat/>
    <w:rsid w:val="00C47CD1"/>
    <w:pPr>
      <w:keepNext/>
      <w:keepLines/>
      <w:widowControl w:val="0"/>
      <w:numPr>
        <w:numId w:val="1"/>
      </w:numPr>
      <w:spacing w:before="120" w:after="120"/>
      <w:ind w:left="431" w:hanging="431"/>
      <w:jc w:val="both"/>
      <w:outlineLvl w:val="0"/>
    </w:pPr>
    <w:rPr>
      <w:rFonts w:asciiTheme="minorHAnsi" w:eastAsiaTheme="minorEastAsia" w:hAnsiTheme="minorHAnsi" w:cstheme="minorBidi"/>
      <w:b/>
      <w:bCs/>
      <w:kern w:val="44"/>
      <w:sz w:val="44"/>
      <w:szCs w:val="44"/>
    </w:rPr>
  </w:style>
  <w:style w:type="paragraph" w:styleId="2">
    <w:name w:val="heading 2"/>
    <w:basedOn w:val="a"/>
    <w:next w:val="a"/>
    <w:link w:val="20"/>
    <w:uiPriority w:val="9"/>
    <w:unhideWhenUsed/>
    <w:qFormat/>
    <w:rsid w:val="006F70E1"/>
    <w:pPr>
      <w:keepNext/>
      <w:keepLines/>
      <w:widowControl w:val="0"/>
      <w:numPr>
        <w:ilvl w:val="1"/>
        <w:numId w:val="1"/>
      </w:numPr>
      <w:spacing w:before="120" w:after="120"/>
      <w:ind w:left="578" w:hanging="578"/>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rsid w:val="006F70E1"/>
    <w:pPr>
      <w:keepNext/>
      <w:keepLines/>
      <w:widowControl w:val="0"/>
      <w:numPr>
        <w:ilvl w:val="2"/>
        <w:numId w:val="1"/>
      </w:numPr>
      <w:spacing w:before="120" w:after="120"/>
      <w:jc w:val="both"/>
      <w:outlineLvl w:val="2"/>
    </w:pPr>
    <w:rPr>
      <w:rFonts w:asciiTheme="minorHAnsi" w:eastAsiaTheme="minorEastAsia" w:hAnsiTheme="minorHAnsi" w:cstheme="minorBidi"/>
      <w:b/>
      <w:bCs/>
      <w:kern w:val="2"/>
      <w:sz w:val="32"/>
      <w:szCs w:val="32"/>
    </w:rPr>
  </w:style>
  <w:style w:type="paragraph" w:styleId="4">
    <w:name w:val="heading 4"/>
    <w:basedOn w:val="a"/>
    <w:next w:val="a"/>
    <w:link w:val="40"/>
    <w:uiPriority w:val="9"/>
    <w:semiHidden/>
    <w:unhideWhenUsed/>
    <w:qFormat/>
    <w:rsid w:val="0033718C"/>
    <w:pPr>
      <w:keepNext/>
      <w:keepLines/>
      <w:widowControl w:val="0"/>
      <w:numPr>
        <w:ilvl w:val="3"/>
        <w:numId w:val="1"/>
      </w:numPr>
      <w:spacing w:before="280" w:after="290" w:line="376" w:lineRule="auto"/>
      <w:jc w:val="both"/>
      <w:outlineLvl w:val="3"/>
    </w:pPr>
    <w:rPr>
      <w:rFonts w:asciiTheme="majorHAnsi" w:eastAsiaTheme="majorEastAsia" w:hAnsiTheme="majorHAnsi" w:cstheme="majorBidi"/>
      <w:b/>
      <w:bCs/>
      <w:kern w:val="2"/>
      <w:sz w:val="28"/>
      <w:szCs w:val="28"/>
    </w:rPr>
  </w:style>
  <w:style w:type="paragraph" w:styleId="5">
    <w:name w:val="heading 5"/>
    <w:basedOn w:val="a"/>
    <w:next w:val="a"/>
    <w:link w:val="50"/>
    <w:uiPriority w:val="9"/>
    <w:semiHidden/>
    <w:unhideWhenUsed/>
    <w:qFormat/>
    <w:rsid w:val="0033718C"/>
    <w:pPr>
      <w:keepNext/>
      <w:keepLines/>
      <w:widowControl w:val="0"/>
      <w:numPr>
        <w:ilvl w:val="4"/>
        <w:numId w:val="1"/>
      </w:numPr>
      <w:spacing w:before="280" w:after="290" w:line="376" w:lineRule="auto"/>
      <w:jc w:val="both"/>
      <w:outlineLvl w:val="4"/>
    </w:pPr>
    <w:rPr>
      <w:rFonts w:asciiTheme="minorHAnsi" w:eastAsiaTheme="minorEastAsia" w:hAnsiTheme="minorHAnsi" w:cstheme="minorBidi"/>
      <w:b/>
      <w:bCs/>
      <w:kern w:val="2"/>
      <w:sz w:val="28"/>
      <w:szCs w:val="28"/>
    </w:rPr>
  </w:style>
  <w:style w:type="paragraph" w:styleId="6">
    <w:name w:val="heading 6"/>
    <w:basedOn w:val="a"/>
    <w:next w:val="a"/>
    <w:link w:val="60"/>
    <w:uiPriority w:val="9"/>
    <w:semiHidden/>
    <w:unhideWhenUsed/>
    <w:qFormat/>
    <w:rsid w:val="0033718C"/>
    <w:pPr>
      <w:keepNext/>
      <w:keepLines/>
      <w:widowControl w:val="0"/>
      <w:numPr>
        <w:ilvl w:val="5"/>
        <w:numId w:val="1"/>
      </w:numPr>
      <w:spacing w:before="240" w:after="64" w:line="320" w:lineRule="auto"/>
      <w:jc w:val="both"/>
      <w:outlineLvl w:val="5"/>
    </w:pPr>
    <w:rPr>
      <w:rFonts w:asciiTheme="majorHAnsi" w:eastAsiaTheme="majorEastAsia" w:hAnsiTheme="majorHAnsi" w:cstheme="majorBidi"/>
      <w:b/>
      <w:bCs/>
      <w:kern w:val="2"/>
    </w:rPr>
  </w:style>
  <w:style w:type="paragraph" w:styleId="7">
    <w:name w:val="heading 7"/>
    <w:basedOn w:val="a"/>
    <w:next w:val="a"/>
    <w:link w:val="70"/>
    <w:uiPriority w:val="9"/>
    <w:semiHidden/>
    <w:unhideWhenUsed/>
    <w:qFormat/>
    <w:rsid w:val="0033718C"/>
    <w:pPr>
      <w:keepNext/>
      <w:keepLines/>
      <w:widowControl w:val="0"/>
      <w:numPr>
        <w:ilvl w:val="6"/>
        <w:numId w:val="1"/>
      </w:numPr>
      <w:spacing w:before="240" w:after="64" w:line="320" w:lineRule="auto"/>
      <w:jc w:val="both"/>
      <w:outlineLvl w:val="6"/>
    </w:pPr>
    <w:rPr>
      <w:rFonts w:asciiTheme="minorHAnsi" w:eastAsiaTheme="minorEastAsia" w:hAnsiTheme="minorHAnsi" w:cstheme="minorBidi"/>
      <w:b/>
      <w:bCs/>
      <w:kern w:val="2"/>
    </w:rPr>
  </w:style>
  <w:style w:type="paragraph" w:styleId="8">
    <w:name w:val="heading 8"/>
    <w:basedOn w:val="a"/>
    <w:next w:val="a"/>
    <w:link w:val="80"/>
    <w:uiPriority w:val="9"/>
    <w:semiHidden/>
    <w:unhideWhenUsed/>
    <w:qFormat/>
    <w:rsid w:val="0033718C"/>
    <w:pPr>
      <w:keepNext/>
      <w:keepLines/>
      <w:widowControl w:val="0"/>
      <w:numPr>
        <w:ilvl w:val="7"/>
        <w:numId w:val="1"/>
      </w:numPr>
      <w:spacing w:before="240" w:after="64" w:line="320" w:lineRule="auto"/>
      <w:jc w:val="both"/>
      <w:outlineLvl w:val="7"/>
    </w:pPr>
    <w:rPr>
      <w:rFonts w:asciiTheme="majorHAnsi" w:eastAsiaTheme="majorEastAsia" w:hAnsiTheme="majorHAnsi" w:cstheme="majorBidi"/>
      <w:kern w:val="2"/>
    </w:rPr>
  </w:style>
  <w:style w:type="paragraph" w:styleId="9">
    <w:name w:val="heading 9"/>
    <w:basedOn w:val="a"/>
    <w:next w:val="a"/>
    <w:link w:val="90"/>
    <w:uiPriority w:val="9"/>
    <w:semiHidden/>
    <w:unhideWhenUsed/>
    <w:qFormat/>
    <w:rsid w:val="0033718C"/>
    <w:pPr>
      <w:keepNext/>
      <w:keepLines/>
      <w:widowControl w:val="0"/>
      <w:numPr>
        <w:ilvl w:val="8"/>
        <w:numId w:val="1"/>
      </w:numPr>
      <w:spacing w:before="240" w:after="64" w:line="320" w:lineRule="auto"/>
      <w:jc w:val="both"/>
      <w:outlineLvl w:val="8"/>
    </w:pPr>
    <w:rPr>
      <w:rFonts w:asciiTheme="majorHAnsi" w:eastAsiaTheme="majorEastAsia" w:hAnsiTheme="majorHAnsi" w:cstheme="majorBid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F72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2">
    <w:name w:val="Grid Table 5 Dark Accent 2"/>
    <w:basedOn w:val="a1"/>
    <w:uiPriority w:val="50"/>
    <w:rsid w:val="00EF72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EF728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10">
    <w:name w:val="标题 1 字符"/>
    <w:basedOn w:val="a0"/>
    <w:link w:val="1"/>
    <w:uiPriority w:val="9"/>
    <w:rsid w:val="00C47CD1"/>
    <w:rPr>
      <w:b/>
      <w:bCs/>
      <w:kern w:val="44"/>
      <w:sz w:val="44"/>
      <w:szCs w:val="44"/>
    </w:rPr>
  </w:style>
  <w:style w:type="character" w:customStyle="1" w:styleId="20">
    <w:name w:val="标题 2 字符"/>
    <w:basedOn w:val="a0"/>
    <w:link w:val="2"/>
    <w:uiPriority w:val="9"/>
    <w:rsid w:val="006F70E1"/>
    <w:rPr>
      <w:rFonts w:asciiTheme="majorHAnsi" w:eastAsiaTheme="majorEastAsia" w:hAnsiTheme="majorHAnsi" w:cstheme="majorBidi"/>
      <w:b/>
      <w:bCs/>
      <w:sz w:val="32"/>
      <w:szCs w:val="32"/>
    </w:rPr>
  </w:style>
  <w:style w:type="paragraph" w:styleId="a4">
    <w:name w:val="header"/>
    <w:basedOn w:val="a"/>
    <w:link w:val="a5"/>
    <w:uiPriority w:val="99"/>
    <w:unhideWhenUsed/>
    <w:rsid w:val="00AC4B27"/>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0"/>
    <w:link w:val="a4"/>
    <w:uiPriority w:val="99"/>
    <w:rsid w:val="00AC4B27"/>
    <w:rPr>
      <w:sz w:val="18"/>
      <w:szCs w:val="18"/>
    </w:rPr>
  </w:style>
  <w:style w:type="paragraph" w:styleId="a6">
    <w:name w:val="footer"/>
    <w:basedOn w:val="a"/>
    <w:link w:val="a7"/>
    <w:uiPriority w:val="99"/>
    <w:unhideWhenUsed/>
    <w:rsid w:val="00AC4B27"/>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7">
    <w:name w:val="页脚 字符"/>
    <w:basedOn w:val="a0"/>
    <w:link w:val="a6"/>
    <w:uiPriority w:val="99"/>
    <w:rsid w:val="00AC4B27"/>
    <w:rPr>
      <w:sz w:val="18"/>
      <w:szCs w:val="18"/>
    </w:rPr>
  </w:style>
  <w:style w:type="table" w:customStyle="1" w:styleId="11">
    <w:name w:val="网格型1"/>
    <w:basedOn w:val="a1"/>
    <w:next w:val="a3"/>
    <w:uiPriority w:val="39"/>
    <w:rsid w:val="00337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6F70E1"/>
    <w:rPr>
      <w:b/>
      <w:bCs/>
      <w:sz w:val="32"/>
      <w:szCs w:val="32"/>
    </w:rPr>
  </w:style>
  <w:style w:type="character" w:customStyle="1" w:styleId="40">
    <w:name w:val="标题 4 字符"/>
    <w:basedOn w:val="a0"/>
    <w:link w:val="4"/>
    <w:uiPriority w:val="9"/>
    <w:semiHidden/>
    <w:rsid w:val="0033718C"/>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33718C"/>
    <w:rPr>
      <w:b/>
      <w:bCs/>
      <w:sz w:val="28"/>
      <w:szCs w:val="28"/>
    </w:rPr>
  </w:style>
  <w:style w:type="character" w:customStyle="1" w:styleId="60">
    <w:name w:val="标题 6 字符"/>
    <w:basedOn w:val="a0"/>
    <w:link w:val="6"/>
    <w:uiPriority w:val="9"/>
    <w:semiHidden/>
    <w:rsid w:val="0033718C"/>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33718C"/>
    <w:rPr>
      <w:b/>
      <w:bCs/>
      <w:sz w:val="24"/>
      <w:szCs w:val="24"/>
    </w:rPr>
  </w:style>
  <w:style w:type="character" w:customStyle="1" w:styleId="80">
    <w:name w:val="标题 8 字符"/>
    <w:basedOn w:val="a0"/>
    <w:link w:val="8"/>
    <w:uiPriority w:val="9"/>
    <w:semiHidden/>
    <w:rsid w:val="0033718C"/>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33718C"/>
    <w:rPr>
      <w:rFonts w:asciiTheme="majorHAnsi" w:eastAsiaTheme="majorEastAsia" w:hAnsiTheme="majorHAnsi" w:cstheme="majorBidi"/>
      <w:szCs w:val="21"/>
    </w:rPr>
  </w:style>
  <w:style w:type="paragraph" w:styleId="a8">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a"/>
    <w:link w:val="a9"/>
    <w:uiPriority w:val="34"/>
    <w:qFormat/>
    <w:rsid w:val="00C47CD1"/>
    <w:pPr>
      <w:widowControl w:val="0"/>
      <w:ind w:firstLineChars="200" w:firstLine="420"/>
      <w:jc w:val="both"/>
    </w:pPr>
    <w:rPr>
      <w:rFonts w:asciiTheme="minorHAnsi" w:eastAsiaTheme="minorEastAsia" w:hAnsiTheme="minorHAnsi" w:cstheme="minorBidi"/>
      <w:kern w:val="2"/>
      <w:sz w:val="21"/>
      <w:szCs w:val="22"/>
    </w:rPr>
  </w:style>
  <w:style w:type="paragraph" w:styleId="aa">
    <w:name w:val="Balloon Text"/>
    <w:basedOn w:val="a"/>
    <w:link w:val="ab"/>
    <w:uiPriority w:val="99"/>
    <w:semiHidden/>
    <w:unhideWhenUsed/>
    <w:rsid w:val="00B972CB"/>
    <w:pPr>
      <w:widowControl w:val="0"/>
      <w:jc w:val="both"/>
    </w:pPr>
    <w:rPr>
      <w:rFonts w:asciiTheme="minorHAnsi" w:eastAsiaTheme="minorEastAsia" w:hAnsiTheme="minorHAnsi" w:cstheme="minorBidi"/>
      <w:kern w:val="2"/>
      <w:sz w:val="18"/>
      <w:szCs w:val="18"/>
    </w:rPr>
  </w:style>
  <w:style w:type="character" w:customStyle="1" w:styleId="ab">
    <w:name w:val="批注框文本 字符"/>
    <w:basedOn w:val="a0"/>
    <w:link w:val="aa"/>
    <w:uiPriority w:val="99"/>
    <w:semiHidden/>
    <w:rsid w:val="00B972CB"/>
    <w:rPr>
      <w:sz w:val="18"/>
      <w:szCs w:val="18"/>
    </w:rPr>
  </w:style>
  <w:style w:type="paragraph" w:customStyle="1" w:styleId="12">
    <w:name w:val="正文1"/>
    <w:rsid w:val="002B7861"/>
    <w:pPr>
      <w:jc w:val="both"/>
    </w:pPr>
    <w:rPr>
      <w:rFonts w:ascii="Times New Roman" w:eastAsia="宋体" w:hAnsi="Times New Roman" w:cs="Times New Roman"/>
      <w:szCs w:val="21"/>
    </w:rPr>
  </w:style>
  <w:style w:type="character" w:styleId="ac">
    <w:name w:val="Hyperlink"/>
    <w:basedOn w:val="a0"/>
    <w:uiPriority w:val="99"/>
    <w:unhideWhenUsed/>
    <w:rsid w:val="004E19D4"/>
    <w:rPr>
      <w:color w:val="0563C1" w:themeColor="hyperlink"/>
      <w:u w:val="single"/>
    </w:rPr>
  </w:style>
  <w:style w:type="character" w:styleId="ad">
    <w:name w:val="Unresolved Mention"/>
    <w:basedOn w:val="a0"/>
    <w:uiPriority w:val="99"/>
    <w:semiHidden/>
    <w:unhideWhenUsed/>
    <w:rsid w:val="004E19D4"/>
    <w:rPr>
      <w:color w:val="605E5C"/>
      <w:shd w:val="clear" w:color="auto" w:fill="E1DFDD"/>
    </w:rPr>
  </w:style>
  <w:style w:type="character" w:styleId="ae">
    <w:name w:val="annotation reference"/>
    <w:qFormat/>
    <w:rsid w:val="00BE0954"/>
    <w:rPr>
      <w:sz w:val="16"/>
      <w:szCs w:val="16"/>
    </w:rPr>
  </w:style>
  <w:style w:type="character" w:customStyle="1" w:styleId="a9">
    <w:name w:val="列表段落 字符"/>
    <w:aliases w:val="- Bullets 字符,목록 단락 字符,リスト段落 字符,Lista1 字符,?? ?? 字符,????? 字符,????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8"/>
    <w:uiPriority w:val="34"/>
    <w:qFormat/>
    <w:rsid w:val="00BE0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9465">
      <w:bodyDiv w:val="1"/>
      <w:marLeft w:val="0"/>
      <w:marRight w:val="0"/>
      <w:marTop w:val="0"/>
      <w:marBottom w:val="0"/>
      <w:divBdr>
        <w:top w:val="none" w:sz="0" w:space="0" w:color="auto"/>
        <w:left w:val="none" w:sz="0" w:space="0" w:color="auto"/>
        <w:bottom w:val="none" w:sz="0" w:space="0" w:color="auto"/>
        <w:right w:val="none" w:sz="0" w:space="0" w:color="auto"/>
      </w:divBdr>
    </w:div>
    <w:div w:id="78529918">
      <w:bodyDiv w:val="1"/>
      <w:marLeft w:val="0"/>
      <w:marRight w:val="0"/>
      <w:marTop w:val="0"/>
      <w:marBottom w:val="0"/>
      <w:divBdr>
        <w:top w:val="none" w:sz="0" w:space="0" w:color="auto"/>
        <w:left w:val="none" w:sz="0" w:space="0" w:color="auto"/>
        <w:bottom w:val="none" w:sz="0" w:space="0" w:color="auto"/>
        <w:right w:val="none" w:sz="0" w:space="0" w:color="auto"/>
      </w:divBdr>
    </w:div>
    <w:div w:id="162087312">
      <w:bodyDiv w:val="1"/>
      <w:marLeft w:val="0"/>
      <w:marRight w:val="0"/>
      <w:marTop w:val="0"/>
      <w:marBottom w:val="0"/>
      <w:divBdr>
        <w:top w:val="none" w:sz="0" w:space="0" w:color="auto"/>
        <w:left w:val="none" w:sz="0" w:space="0" w:color="auto"/>
        <w:bottom w:val="none" w:sz="0" w:space="0" w:color="auto"/>
        <w:right w:val="none" w:sz="0" w:space="0" w:color="auto"/>
      </w:divBdr>
    </w:div>
    <w:div w:id="370039287">
      <w:bodyDiv w:val="1"/>
      <w:marLeft w:val="0"/>
      <w:marRight w:val="0"/>
      <w:marTop w:val="0"/>
      <w:marBottom w:val="0"/>
      <w:divBdr>
        <w:top w:val="none" w:sz="0" w:space="0" w:color="auto"/>
        <w:left w:val="none" w:sz="0" w:space="0" w:color="auto"/>
        <w:bottom w:val="none" w:sz="0" w:space="0" w:color="auto"/>
        <w:right w:val="none" w:sz="0" w:space="0" w:color="auto"/>
      </w:divBdr>
    </w:div>
    <w:div w:id="387536067">
      <w:bodyDiv w:val="1"/>
      <w:marLeft w:val="0"/>
      <w:marRight w:val="0"/>
      <w:marTop w:val="0"/>
      <w:marBottom w:val="0"/>
      <w:divBdr>
        <w:top w:val="none" w:sz="0" w:space="0" w:color="auto"/>
        <w:left w:val="none" w:sz="0" w:space="0" w:color="auto"/>
        <w:bottom w:val="none" w:sz="0" w:space="0" w:color="auto"/>
        <w:right w:val="none" w:sz="0" w:space="0" w:color="auto"/>
      </w:divBdr>
    </w:div>
    <w:div w:id="421878813">
      <w:bodyDiv w:val="1"/>
      <w:marLeft w:val="0"/>
      <w:marRight w:val="0"/>
      <w:marTop w:val="0"/>
      <w:marBottom w:val="0"/>
      <w:divBdr>
        <w:top w:val="none" w:sz="0" w:space="0" w:color="auto"/>
        <w:left w:val="none" w:sz="0" w:space="0" w:color="auto"/>
        <w:bottom w:val="none" w:sz="0" w:space="0" w:color="auto"/>
        <w:right w:val="none" w:sz="0" w:space="0" w:color="auto"/>
      </w:divBdr>
    </w:div>
    <w:div w:id="442454445">
      <w:bodyDiv w:val="1"/>
      <w:marLeft w:val="0"/>
      <w:marRight w:val="0"/>
      <w:marTop w:val="0"/>
      <w:marBottom w:val="0"/>
      <w:divBdr>
        <w:top w:val="none" w:sz="0" w:space="0" w:color="auto"/>
        <w:left w:val="none" w:sz="0" w:space="0" w:color="auto"/>
        <w:bottom w:val="none" w:sz="0" w:space="0" w:color="auto"/>
        <w:right w:val="none" w:sz="0" w:space="0" w:color="auto"/>
      </w:divBdr>
    </w:div>
    <w:div w:id="536819375">
      <w:bodyDiv w:val="1"/>
      <w:marLeft w:val="0"/>
      <w:marRight w:val="0"/>
      <w:marTop w:val="0"/>
      <w:marBottom w:val="0"/>
      <w:divBdr>
        <w:top w:val="none" w:sz="0" w:space="0" w:color="auto"/>
        <w:left w:val="none" w:sz="0" w:space="0" w:color="auto"/>
        <w:bottom w:val="none" w:sz="0" w:space="0" w:color="auto"/>
        <w:right w:val="none" w:sz="0" w:space="0" w:color="auto"/>
      </w:divBdr>
    </w:div>
    <w:div w:id="625893831">
      <w:bodyDiv w:val="1"/>
      <w:marLeft w:val="0"/>
      <w:marRight w:val="0"/>
      <w:marTop w:val="0"/>
      <w:marBottom w:val="0"/>
      <w:divBdr>
        <w:top w:val="none" w:sz="0" w:space="0" w:color="auto"/>
        <w:left w:val="none" w:sz="0" w:space="0" w:color="auto"/>
        <w:bottom w:val="none" w:sz="0" w:space="0" w:color="auto"/>
        <w:right w:val="none" w:sz="0" w:space="0" w:color="auto"/>
      </w:divBdr>
    </w:div>
    <w:div w:id="758603516">
      <w:bodyDiv w:val="1"/>
      <w:marLeft w:val="0"/>
      <w:marRight w:val="0"/>
      <w:marTop w:val="0"/>
      <w:marBottom w:val="0"/>
      <w:divBdr>
        <w:top w:val="none" w:sz="0" w:space="0" w:color="auto"/>
        <w:left w:val="none" w:sz="0" w:space="0" w:color="auto"/>
        <w:bottom w:val="none" w:sz="0" w:space="0" w:color="auto"/>
        <w:right w:val="none" w:sz="0" w:space="0" w:color="auto"/>
      </w:divBdr>
    </w:div>
    <w:div w:id="882904059">
      <w:bodyDiv w:val="1"/>
      <w:marLeft w:val="0"/>
      <w:marRight w:val="0"/>
      <w:marTop w:val="0"/>
      <w:marBottom w:val="0"/>
      <w:divBdr>
        <w:top w:val="none" w:sz="0" w:space="0" w:color="auto"/>
        <w:left w:val="none" w:sz="0" w:space="0" w:color="auto"/>
        <w:bottom w:val="none" w:sz="0" w:space="0" w:color="auto"/>
        <w:right w:val="none" w:sz="0" w:space="0" w:color="auto"/>
      </w:divBdr>
    </w:div>
    <w:div w:id="1059860081">
      <w:bodyDiv w:val="1"/>
      <w:marLeft w:val="0"/>
      <w:marRight w:val="0"/>
      <w:marTop w:val="0"/>
      <w:marBottom w:val="0"/>
      <w:divBdr>
        <w:top w:val="none" w:sz="0" w:space="0" w:color="auto"/>
        <w:left w:val="none" w:sz="0" w:space="0" w:color="auto"/>
        <w:bottom w:val="none" w:sz="0" w:space="0" w:color="auto"/>
        <w:right w:val="none" w:sz="0" w:space="0" w:color="auto"/>
      </w:divBdr>
    </w:div>
    <w:div w:id="1082097449">
      <w:bodyDiv w:val="1"/>
      <w:marLeft w:val="0"/>
      <w:marRight w:val="0"/>
      <w:marTop w:val="0"/>
      <w:marBottom w:val="0"/>
      <w:divBdr>
        <w:top w:val="none" w:sz="0" w:space="0" w:color="auto"/>
        <w:left w:val="none" w:sz="0" w:space="0" w:color="auto"/>
        <w:bottom w:val="none" w:sz="0" w:space="0" w:color="auto"/>
        <w:right w:val="none" w:sz="0" w:space="0" w:color="auto"/>
      </w:divBdr>
    </w:div>
    <w:div w:id="1086003231">
      <w:bodyDiv w:val="1"/>
      <w:marLeft w:val="0"/>
      <w:marRight w:val="0"/>
      <w:marTop w:val="0"/>
      <w:marBottom w:val="0"/>
      <w:divBdr>
        <w:top w:val="none" w:sz="0" w:space="0" w:color="auto"/>
        <w:left w:val="none" w:sz="0" w:space="0" w:color="auto"/>
        <w:bottom w:val="none" w:sz="0" w:space="0" w:color="auto"/>
        <w:right w:val="none" w:sz="0" w:space="0" w:color="auto"/>
      </w:divBdr>
    </w:div>
    <w:div w:id="1105805960">
      <w:bodyDiv w:val="1"/>
      <w:marLeft w:val="0"/>
      <w:marRight w:val="0"/>
      <w:marTop w:val="0"/>
      <w:marBottom w:val="0"/>
      <w:divBdr>
        <w:top w:val="none" w:sz="0" w:space="0" w:color="auto"/>
        <w:left w:val="none" w:sz="0" w:space="0" w:color="auto"/>
        <w:bottom w:val="none" w:sz="0" w:space="0" w:color="auto"/>
        <w:right w:val="none" w:sz="0" w:space="0" w:color="auto"/>
      </w:divBdr>
    </w:div>
    <w:div w:id="1120346306">
      <w:bodyDiv w:val="1"/>
      <w:marLeft w:val="0"/>
      <w:marRight w:val="0"/>
      <w:marTop w:val="0"/>
      <w:marBottom w:val="0"/>
      <w:divBdr>
        <w:top w:val="none" w:sz="0" w:space="0" w:color="auto"/>
        <w:left w:val="none" w:sz="0" w:space="0" w:color="auto"/>
        <w:bottom w:val="none" w:sz="0" w:space="0" w:color="auto"/>
        <w:right w:val="none" w:sz="0" w:space="0" w:color="auto"/>
      </w:divBdr>
    </w:div>
    <w:div w:id="1267080026">
      <w:bodyDiv w:val="1"/>
      <w:marLeft w:val="0"/>
      <w:marRight w:val="0"/>
      <w:marTop w:val="0"/>
      <w:marBottom w:val="0"/>
      <w:divBdr>
        <w:top w:val="none" w:sz="0" w:space="0" w:color="auto"/>
        <w:left w:val="none" w:sz="0" w:space="0" w:color="auto"/>
        <w:bottom w:val="none" w:sz="0" w:space="0" w:color="auto"/>
        <w:right w:val="none" w:sz="0" w:space="0" w:color="auto"/>
      </w:divBdr>
    </w:div>
    <w:div w:id="1313755812">
      <w:bodyDiv w:val="1"/>
      <w:marLeft w:val="0"/>
      <w:marRight w:val="0"/>
      <w:marTop w:val="0"/>
      <w:marBottom w:val="0"/>
      <w:divBdr>
        <w:top w:val="none" w:sz="0" w:space="0" w:color="auto"/>
        <w:left w:val="none" w:sz="0" w:space="0" w:color="auto"/>
        <w:bottom w:val="none" w:sz="0" w:space="0" w:color="auto"/>
        <w:right w:val="none" w:sz="0" w:space="0" w:color="auto"/>
      </w:divBdr>
    </w:div>
    <w:div w:id="1353654188">
      <w:bodyDiv w:val="1"/>
      <w:marLeft w:val="0"/>
      <w:marRight w:val="0"/>
      <w:marTop w:val="0"/>
      <w:marBottom w:val="0"/>
      <w:divBdr>
        <w:top w:val="none" w:sz="0" w:space="0" w:color="auto"/>
        <w:left w:val="none" w:sz="0" w:space="0" w:color="auto"/>
        <w:bottom w:val="none" w:sz="0" w:space="0" w:color="auto"/>
        <w:right w:val="none" w:sz="0" w:space="0" w:color="auto"/>
      </w:divBdr>
    </w:div>
    <w:div w:id="1447315743">
      <w:bodyDiv w:val="1"/>
      <w:marLeft w:val="0"/>
      <w:marRight w:val="0"/>
      <w:marTop w:val="0"/>
      <w:marBottom w:val="0"/>
      <w:divBdr>
        <w:top w:val="none" w:sz="0" w:space="0" w:color="auto"/>
        <w:left w:val="none" w:sz="0" w:space="0" w:color="auto"/>
        <w:bottom w:val="none" w:sz="0" w:space="0" w:color="auto"/>
        <w:right w:val="none" w:sz="0" w:space="0" w:color="auto"/>
      </w:divBdr>
    </w:div>
    <w:div w:id="1503158185">
      <w:bodyDiv w:val="1"/>
      <w:marLeft w:val="0"/>
      <w:marRight w:val="0"/>
      <w:marTop w:val="0"/>
      <w:marBottom w:val="0"/>
      <w:divBdr>
        <w:top w:val="none" w:sz="0" w:space="0" w:color="auto"/>
        <w:left w:val="none" w:sz="0" w:space="0" w:color="auto"/>
        <w:bottom w:val="none" w:sz="0" w:space="0" w:color="auto"/>
        <w:right w:val="none" w:sz="0" w:space="0" w:color="auto"/>
      </w:divBdr>
    </w:div>
    <w:div w:id="1714114452">
      <w:bodyDiv w:val="1"/>
      <w:marLeft w:val="0"/>
      <w:marRight w:val="0"/>
      <w:marTop w:val="0"/>
      <w:marBottom w:val="0"/>
      <w:divBdr>
        <w:top w:val="none" w:sz="0" w:space="0" w:color="auto"/>
        <w:left w:val="none" w:sz="0" w:space="0" w:color="auto"/>
        <w:bottom w:val="none" w:sz="0" w:space="0" w:color="auto"/>
        <w:right w:val="none" w:sz="0" w:space="0" w:color="auto"/>
      </w:divBdr>
    </w:div>
    <w:div w:id="1757942361">
      <w:bodyDiv w:val="1"/>
      <w:marLeft w:val="0"/>
      <w:marRight w:val="0"/>
      <w:marTop w:val="0"/>
      <w:marBottom w:val="0"/>
      <w:divBdr>
        <w:top w:val="none" w:sz="0" w:space="0" w:color="auto"/>
        <w:left w:val="none" w:sz="0" w:space="0" w:color="auto"/>
        <w:bottom w:val="none" w:sz="0" w:space="0" w:color="auto"/>
        <w:right w:val="none" w:sz="0" w:space="0" w:color="auto"/>
      </w:divBdr>
    </w:div>
    <w:div w:id="2003312451">
      <w:bodyDiv w:val="1"/>
      <w:marLeft w:val="0"/>
      <w:marRight w:val="0"/>
      <w:marTop w:val="0"/>
      <w:marBottom w:val="0"/>
      <w:divBdr>
        <w:top w:val="none" w:sz="0" w:space="0" w:color="auto"/>
        <w:left w:val="none" w:sz="0" w:space="0" w:color="auto"/>
        <w:bottom w:val="none" w:sz="0" w:space="0" w:color="auto"/>
        <w:right w:val="none" w:sz="0" w:space="0" w:color="auto"/>
      </w:divBdr>
    </w:div>
    <w:div w:id="205719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3/Docs/R1-230576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RAN/RAN1/Inbox/drafts/9.3%28NR_duplex_evo%29/9.3.3%20CLI%20handling/Round%203/Rel-19_higher_layers_parameters_list_SBFD_RAN1%23120_9.3.3_v003_full.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RAN/RAN1/Inbox/drafts/9.3%28NR_duplex_evo%29/9.3.3%20CLI%20handling/Round%203/Rel-19_higher_layers_parameters_list_SBFD_RAN1%23120_9.3.3_v003_full.xlsx" TargetMode="External"/><Relationship Id="rId5" Type="http://schemas.openxmlformats.org/officeDocument/2006/relationships/webSettings" Target="webSettings.xml"/><Relationship Id="rId10" Type="http://schemas.openxmlformats.org/officeDocument/2006/relationships/hyperlink" Target="ftp://10.10.10.10/RAN/RAN1/Inbox/drafts/9.3%28NR_duplex_evo%29/9.3.3%20CLI%20handling/Round%203/Rel-19_higher_layers_parameters_list_SBFD_RAN1%23120_9.3.3_v003_full.xlsx" TargetMode="External"/><Relationship Id="rId4" Type="http://schemas.openxmlformats.org/officeDocument/2006/relationships/settings" Target="settings.xml"/><Relationship Id="rId9" Type="http://schemas.openxmlformats.org/officeDocument/2006/relationships/hyperlink" Target="ftp://10.10.10.10/RAN/RAN1/Inbox/drafts/9.3%28NR_duplex_evo%29/9.3.3%20CLI%20handling/Round%203/Rel-19_higher_layers_parameters_list_SBFD_RAN1%23120_9.3.3_v003_full.xls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2EA0F-3925-4FF2-ACA2-8815932FC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Yanping Xing</dc:creator>
  <cp:keywords/>
  <dc:description/>
  <cp:lastModifiedBy>Huawei</cp:lastModifiedBy>
  <cp:revision>3</cp:revision>
  <dcterms:created xsi:type="dcterms:W3CDTF">2025-02-22T06:31:00Z</dcterms:created>
  <dcterms:modified xsi:type="dcterms:W3CDTF">2025-02-22T06:32:00Z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e550970e9fa11ef8000597d0000597d">
    <vt:lpwstr>CWMtKy+1XoItpp2XpDysuVpcQGlvlpWaGxXnOHSk9HD7p57QG4u4hPV757yvusKTHvEC2p17S/Y+1JqNTkBA4E/8Q==</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1740126007</vt:lpwstr>
  </property>
</Properties>
</file>