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EF600BB" w:rsidR="00184658" w:rsidRPr="0017192F"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637588">
        <w:rPr>
          <w:rFonts w:ascii="Arial" w:eastAsia="Malgun Gothic" w:hAnsi="Arial" w:cs="Arial" w:hint="eastAsia"/>
          <w:b/>
          <w:sz w:val="22"/>
          <w:szCs w:val="24"/>
          <w:lang w:eastAsia="ko-KR"/>
        </w:rPr>
        <w:t>20</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C228EB">
        <w:rPr>
          <w:rFonts w:ascii="Arial" w:eastAsia="Malgun Gothic" w:hAnsi="Arial" w:cs="Arial" w:hint="eastAsia"/>
          <w:b/>
          <w:sz w:val="22"/>
          <w:szCs w:val="24"/>
          <w:lang w:eastAsia="ko-KR"/>
        </w:rPr>
        <w:t>5</w:t>
      </w:r>
      <w:r w:rsidR="005F1799">
        <w:rPr>
          <w:rFonts w:ascii="Arial" w:eastAsia="Malgun Gothic" w:hAnsi="Arial" w:cs="Arial" w:hint="eastAsia"/>
          <w:b/>
          <w:sz w:val="22"/>
          <w:szCs w:val="24"/>
          <w:lang w:eastAsia="ko-KR"/>
        </w:rPr>
        <w:t>01170</w:t>
      </w:r>
    </w:p>
    <w:p w14:paraId="11D9F0EF" w14:textId="1E8AC1C6" w:rsidR="00C8121F" w:rsidRPr="00B56FFA" w:rsidRDefault="00637588" w:rsidP="00BE2271">
      <w:pPr>
        <w:pStyle w:val="Footer"/>
        <w:tabs>
          <w:tab w:val="right" w:pos="9972"/>
        </w:tabs>
        <w:jc w:val="both"/>
        <w:rPr>
          <w:bCs/>
          <w:i w:val="0"/>
          <w:sz w:val="22"/>
        </w:rPr>
      </w:pPr>
      <w:r>
        <w:rPr>
          <w:rFonts w:eastAsia="Malgun Gothic" w:cs="Arial" w:hint="eastAsia"/>
          <w:i w:val="0"/>
          <w:sz w:val="22"/>
          <w:szCs w:val="24"/>
          <w:lang w:eastAsia="ko-KR"/>
        </w:rPr>
        <w:t>Athens</w:t>
      </w:r>
      <w:r w:rsidR="000A6241">
        <w:rPr>
          <w:rFonts w:eastAsia="Malgun Gothic" w:cs="Arial" w:hint="eastAsia"/>
          <w:i w:val="0"/>
          <w:sz w:val="22"/>
          <w:szCs w:val="24"/>
          <w:lang w:eastAsia="ko-KR"/>
        </w:rPr>
        <w:t xml:space="preserve">, </w:t>
      </w:r>
      <w:r>
        <w:rPr>
          <w:rFonts w:eastAsia="Malgun Gothic" w:cs="Arial" w:hint="eastAsia"/>
          <w:i w:val="0"/>
          <w:sz w:val="22"/>
          <w:szCs w:val="24"/>
          <w:lang w:eastAsia="ko-KR"/>
        </w:rPr>
        <w:t>Greece</w:t>
      </w:r>
      <w:r w:rsidR="000A6241">
        <w:rPr>
          <w:rFonts w:eastAsia="Malgun Gothic" w:cs="Arial" w:hint="eastAsia"/>
          <w:i w:val="0"/>
          <w:sz w:val="22"/>
          <w:szCs w:val="24"/>
          <w:lang w:eastAsia="ko-KR"/>
        </w:rPr>
        <w:t>,</w:t>
      </w:r>
      <w:r w:rsidR="00B5258B" w:rsidRPr="00B56FFA">
        <w:rPr>
          <w:rFonts w:cs="Arial"/>
          <w:i w:val="0"/>
          <w:sz w:val="22"/>
          <w:szCs w:val="24"/>
        </w:rPr>
        <w:t xml:space="preserve"> </w:t>
      </w:r>
      <w:r>
        <w:rPr>
          <w:rFonts w:eastAsia="Malgun Gothic" w:cs="Arial" w:hint="eastAsia"/>
          <w:i w:val="0"/>
          <w:sz w:val="22"/>
          <w:szCs w:val="24"/>
          <w:lang w:eastAsia="ko-KR"/>
        </w:rPr>
        <w:t>Feb</w:t>
      </w:r>
      <w:r w:rsidR="00C228EB">
        <w:rPr>
          <w:rFonts w:eastAsia="Malgun Gothic" w:cs="Arial" w:hint="eastAsia"/>
          <w:i w:val="0"/>
          <w:sz w:val="22"/>
          <w:szCs w:val="24"/>
          <w:lang w:eastAsia="ko-KR"/>
        </w:rPr>
        <w:t>ruary</w:t>
      </w:r>
      <w:r w:rsidR="008F40B1">
        <w:rPr>
          <w:rFonts w:cs="Arial"/>
          <w:i w:val="0"/>
          <w:sz w:val="22"/>
          <w:szCs w:val="24"/>
        </w:rPr>
        <w:t xml:space="preserve"> </w:t>
      </w:r>
      <w:r w:rsidR="002D5B16">
        <w:rPr>
          <w:rFonts w:eastAsia="Malgun Gothic" w:cs="Arial" w:hint="eastAsia"/>
          <w:i w:val="0"/>
          <w:sz w:val="22"/>
          <w:szCs w:val="24"/>
          <w:lang w:eastAsia="ko-KR"/>
        </w:rPr>
        <w:t>1</w:t>
      </w:r>
      <w:r w:rsidR="00C228EB">
        <w:rPr>
          <w:rFonts w:eastAsia="Malgun Gothic" w:cs="Arial" w:hint="eastAsia"/>
          <w:i w:val="0"/>
          <w:sz w:val="22"/>
          <w:szCs w:val="24"/>
          <w:lang w:eastAsia="ko-KR"/>
        </w:rPr>
        <w:t>7</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sidR="004E28C3">
        <w:rPr>
          <w:rFonts w:eastAsia="Malgun Gothic" w:cs="Arial" w:hint="eastAsia"/>
          <w:i w:val="0"/>
          <w:sz w:val="22"/>
          <w:szCs w:val="24"/>
          <w:lang w:eastAsia="ko-KR"/>
        </w:rPr>
        <w:t>2</w:t>
      </w:r>
      <w:r w:rsidR="00C228EB">
        <w:rPr>
          <w:rFonts w:eastAsia="Malgun Gothic" w:cs="Arial" w:hint="eastAsia"/>
          <w:i w:val="0"/>
          <w:sz w:val="22"/>
          <w:szCs w:val="24"/>
          <w:lang w:eastAsia="ko-KR"/>
        </w:rPr>
        <w:t>1</w:t>
      </w:r>
      <w:r w:rsidR="00C228EB" w:rsidRPr="00C228EB">
        <w:rPr>
          <w:rFonts w:eastAsia="Malgun Gothic" w:cs="Arial" w:hint="eastAsia"/>
          <w:i w:val="0"/>
          <w:sz w:val="22"/>
          <w:szCs w:val="24"/>
          <w:vertAlign w:val="superscript"/>
          <w:lang w:eastAsia="ko-KR"/>
        </w:rPr>
        <w:t>st</w:t>
      </w:r>
      <w:r w:rsidR="00E87CB1" w:rsidRPr="00B56FFA">
        <w:rPr>
          <w:rFonts w:cs="Arial"/>
          <w:i w:val="0"/>
          <w:sz w:val="22"/>
          <w:szCs w:val="24"/>
        </w:rPr>
        <w:t>, 202</w:t>
      </w:r>
      <w:r w:rsidR="00C228EB">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FE8CC91"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w:t>
      </w:r>
      <w:r w:rsidR="000A6241">
        <w:rPr>
          <w:rFonts w:ascii="Arial" w:eastAsia="Malgun Gothic" w:hAnsi="Arial" w:hint="eastAsia"/>
          <w:sz w:val="22"/>
          <w:lang w:eastAsia="ko-KR"/>
        </w:rPr>
        <w:t>9</w:t>
      </w:r>
      <w:r w:rsidR="0092246B" w:rsidRPr="00B56FFA">
        <w:rPr>
          <w:rFonts w:ascii="Arial" w:hAnsi="Arial"/>
          <w:sz w:val="22"/>
        </w:rPr>
        <w:t>.1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167BA0BB" w:rsidR="00A63D06" w:rsidRPr="005A4428" w:rsidRDefault="0045039C" w:rsidP="00A63D06">
      <w:pPr>
        <w:ind w:left="1988" w:hanging="1988"/>
        <w:rPr>
          <w:rFonts w:ascii="Arial" w:eastAsia="Malgun Gothic" w:hAnsi="Arial"/>
          <w:sz w:val="22"/>
          <w:lang w:eastAsia="ko-KR"/>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5A4428">
        <w:rPr>
          <w:rFonts w:ascii="Arial" w:eastAsia="Malgun Gothic" w:hAnsi="Arial" w:hint="eastAsia"/>
          <w:sz w:val="22"/>
          <w:lang w:eastAsia="ko-KR"/>
        </w:rPr>
        <w:t>Measurements related enhancement for LTM</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68988FD0" w:rsidR="00F763F9" w:rsidRPr="00B56FFA" w:rsidRDefault="00F763F9">
      <w:r w:rsidRPr="00B56FFA">
        <w:t>In RAN</w:t>
      </w:r>
      <w:r w:rsidR="00F7693F" w:rsidRPr="00B56FFA">
        <w:t xml:space="preserve"> #102,</w:t>
      </w:r>
      <w:r w:rsidR="00226C3C" w:rsidRPr="00B56FFA">
        <w:t xml:space="preserve"> </w:t>
      </w:r>
      <w:r w:rsidR="00B204D4">
        <w:rPr>
          <w:rFonts w:eastAsia="Malgun Gothic" w:hint="eastAsia"/>
          <w:lang w:eastAsia="ko-KR"/>
        </w:rPr>
        <w:t xml:space="preserve">a new work item for NR mobility enhancement Phase </w:t>
      </w:r>
      <w:r w:rsidR="00F06C1B">
        <w:rPr>
          <w:rFonts w:eastAsia="Malgun Gothic" w:hint="eastAsia"/>
          <w:lang w:eastAsia="ko-KR"/>
        </w:rPr>
        <w:t xml:space="preserve">4 </w:t>
      </w:r>
      <w:r w:rsidR="00D530DC">
        <w:rPr>
          <w:rFonts w:eastAsia="Malgun Gothic" w:hint="eastAsia"/>
          <w:lang w:eastAsia="ko-KR"/>
        </w:rPr>
        <w:t xml:space="preserve">was </w:t>
      </w:r>
      <w:r w:rsidR="00F06C1B">
        <w:rPr>
          <w:rFonts w:eastAsia="Malgun Gothic" w:hint="eastAsia"/>
          <w:lang w:eastAsia="ko-KR"/>
        </w:rPr>
        <w:t>approved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AE1F80">
        <w:t>[1]</w:t>
      </w:r>
      <w:r w:rsidR="00FC4CA5" w:rsidRPr="00B56FFA">
        <w:fldChar w:fldCharType="end"/>
      </w:r>
      <w:r w:rsidR="00D530DC">
        <w:rPr>
          <w:rFonts w:eastAsia="Malgun Gothic" w:hint="eastAsia"/>
          <w:lang w:eastAsia="ko-KR"/>
        </w:rPr>
        <w:t xml:space="preserve">, </w:t>
      </w:r>
      <w:r w:rsidR="00D26B42">
        <w:rPr>
          <w:rFonts w:eastAsia="Malgun Gothic" w:hint="eastAsia"/>
          <w:lang w:eastAsia="ko-KR"/>
        </w:rPr>
        <w:t>with subsequent</w:t>
      </w:r>
      <w:r w:rsidR="00D530DC">
        <w:rPr>
          <w:rFonts w:eastAsia="Malgun Gothic" w:hint="eastAsia"/>
          <w:lang w:eastAsia="ko-KR"/>
        </w:rPr>
        <w:t xml:space="preserve"> </w:t>
      </w:r>
      <w:r w:rsidR="007124DD">
        <w:rPr>
          <w:rFonts w:eastAsia="Malgun Gothic" w:hint="eastAsia"/>
          <w:lang w:eastAsia="ko-KR"/>
        </w:rPr>
        <w:t>update</w:t>
      </w:r>
      <w:r w:rsidR="00D26B42">
        <w:rPr>
          <w:rFonts w:eastAsia="Malgun Gothic" w:hint="eastAsia"/>
          <w:lang w:eastAsia="ko-KR"/>
        </w:rPr>
        <w:t>s</w:t>
      </w:r>
      <w:r w:rsidR="007124DD">
        <w:rPr>
          <w:rFonts w:eastAsia="Malgun Gothic" w:hint="eastAsia"/>
          <w:lang w:eastAsia="ko-KR"/>
        </w:rPr>
        <w:t xml:space="preserve"> in RAN #104</w:t>
      </w:r>
      <w:r w:rsidR="00927DF2">
        <w:rPr>
          <w:rFonts w:eastAsia="Malgun Gothic" w:hint="eastAsia"/>
          <w:lang w:eastAsia="ko-KR"/>
        </w:rPr>
        <w:t xml:space="preserve"> </w:t>
      </w:r>
      <w:r w:rsidR="00AE59D4">
        <w:rPr>
          <w:rFonts w:eastAsia="Malgun Gothic"/>
          <w:lang w:eastAsia="ko-KR"/>
        </w:rPr>
        <w:fldChar w:fldCharType="begin"/>
      </w:r>
      <w:r w:rsidR="00AE59D4">
        <w:rPr>
          <w:rFonts w:eastAsia="Malgun Gothic"/>
          <w:lang w:eastAsia="ko-KR"/>
        </w:rPr>
        <w:instrText xml:space="preserve"> </w:instrText>
      </w:r>
      <w:r w:rsidR="00AE59D4">
        <w:rPr>
          <w:rFonts w:eastAsia="Malgun Gothic" w:hint="eastAsia"/>
          <w:lang w:eastAsia="ko-KR"/>
        </w:rPr>
        <w:instrText>REF _Ref173434182 \r \h</w:instrText>
      </w:r>
      <w:r w:rsidR="00AE59D4">
        <w:rPr>
          <w:rFonts w:eastAsia="Malgun Gothic"/>
          <w:lang w:eastAsia="ko-KR"/>
        </w:rPr>
        <w:instrText xml:space="preserve"> </w:instrText>
      </w:r>
      <w:r w:rsidR="00AE59D4">
        <w:rPr>
          <w:rFonts w:eastAsia="Malgun Gothic"/>
          <w:lang w:eastAsia="ko-KR"/>
        </w:rPr>
      </w:r>
      <w:r w:rsidR="00AE59D4">
        <w:rPr>
          <w:rFonts w:eastAsia="Malgun Gothic"/>
          <w:lang w:eastAsia="ko-KR"/>
        </w:rPr>
        <w:fldChar w:fldCharType="separate"/>
      </w:r>
      <w:r w:rsidR="00AE1F80">
        <w:rPr>
          <w:rFonts w:eastAsia="Malgun Gothic"/>
          <w:lang w:eastAsia="ko-KR"/>
        </w:rPr>
        <w:t>[2]</w:t>
      </w:r>
      <w:r w:rsidR="00AE59D4">
        <w:rPr>
          <w:rFonts w:eastAsia="Malgun Gothic"/>
          <w:lang w:eastAsia="ko-KR"/>
        </w:rPr>
        <w:fldChar w:fldCharType="end"/>
      </w:r>
      <w:r w:rsidR="005C4118">
        <w:rPr>
          <w:rFonts w:eastAsia="Malgun Gothic" w:hint="eastAsia"/>
          <w:lang w:eastAsia="ko-KR"/>
        </w:rPr>
        <w:t xml:space="preserve"> and RAN #105 </w:t>
      </w:r>
      <w:r w:rsidR="005C4118">
        <w:rPr>
          <w:rFonts w:eastAsia="Malgun Gothic"/>
          <w:lang w:eastAsia="ko-KR"/>
        </w:rPr>
        <w:fldChar w:fldCharType="begin"/>
      </w:r>
      <w:r w:rsidR="005C4118">
        <w:rPr>
          <w:rFonts w:eastAsia="Malgun Gothic"/>
          <w:lang w:eastAsia="ko-KR"/>
        </w:rPr>
        <w:instrText xml:space="preserve"> </w:instrText>
      </w:r>
      <w:r w:rsidR="005C4118">
        <w:rPr>
          <w:rFonts w:eastAsia="Malgun Gothic" w:hint="eastAsia"/>
          <w:lang w:eastAsia="ko-KR"/>
        </w:rPr>
        <w:instrText>REF _Ref178530342 \r \h</w:instrText>
      </w:r>
      <w:r w:rsidR="005C4118">
        <w:rPr>
          <w:rFonts w:eastAsia="Malgun Gothic"/>
          <w:lang w:eastAsia="ko-KR"/>
        </w:rPr>
        <w:instrText xml:space="preserve"> </w:instrText>
      </w:r>
      <w:r w:rsidR="005C4118">
        <w:rPr>
          <w:rFonts w:eastAsia="Malgun Gothic"/>
          <w:lang w:eastAsia="ko-KR"/>
        </w:rPr>
      </w:r>
      <w:r w:rsidR="005C4118">
        <w:rPr>
          <w:rFonts w:eastAsia="Malgun Gothic"/>
          <w:lang w:eastAsia="ko-KR"/>
        </w:rPr>
        <w:fldChar w:fldCharType="separate"/>
      </w:r>
      <w:r w:rsidR="00AE1F80">
        <w:rPr>
          <w:rFonts w:eastAsia="Malgun Gothic"/>
          <w:lang w:eastAsia="ko-KR"/>
        </w:rPr>
        <w:t>[3]</w:t>
      </w:r>
      <w:r w:rsidR="005C4118">
        <w:rPr>
          <w:rFonts w:eastAsia="Malgun Gothic"/>
          <w:lang w:eastAsia="ko-KR"/>
        </w:rPr>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143D49E8" w14:textId="77777777" w:rsidR="00743CBB" w:rsidRPr="009C4D94" w:rsidRDefault="00743CBB" w:rsidP="00562370">
            <w:pPr>
              <w:numPr>
                <w:ilvl w:val="0"/>
                <w:numId w:val="9"/>
              </w:numPr>
              <w:spacing w:before="0" w:after="0"/>
              <w:jc w:val="left"/>
              <w:rPr>
                <w:bCs/>
              </w:rPr>
            </w:pPr>
            <w:r w:rsidRPr="009C4D94">
              <w:rPr>
                <w:bCs/>
              </w:rPr>
              <w:t>Measurements related enhancements for purpose of supporting LTM:</w:t>
            </w:r>
            <w:r>
              <w:rPr>
                <w:bCs/>
              </w:rPr>
              <w:t xml:space="preserve"> [</w:t>
            </w:r>
            <w:r w:rsidRPr="004B2460">
              <w:rPr>
                <w:bCs/>
              </w:rPr>
              <w:t xml:space="preserve">RAN2, </w:t>
            </w:r>
            <w:r w:rsidRPr="00752F30">
              <w:rPr>
                <w:bCs/>
                <w:highlight w:val="yellow"/>
              </w:rPr>
              <w:t>RAN1</w:t>
            </w:r>
            <w:r w:rsidRPr="004B2460">
              <w:rPr>
                <w:bCs/>
              </w:rPr>
              <w:t>]</w:t>
            </w:r>
          </w:p>
          <w:p w14:paraId="0E490EF8" w14:textId="77777777" w:rsidR="00743CBB" w:rsidRPr="00F10EAA" w:rsidRDefault="00743CBB" w:rsidP="00562370">
            <w:pPr>
              <w:numPr>
                <w:ilvl w:val="1"/>
                <w:numId w:val="9"/>
              </w:numPr>
              <w:spacing w:before="0" w:after="0"/>
              <w:ind w:left="648"/>
              <w:jc w:val="left"/>
              <w:rPr>
                <w:bCs/>
              </w:rPr>
            </w:pPr>
            <w:r w:rsidRPr="00F10EAA">
              <w:rPr>
                <w:bCs/>
              </w:rPr>
              <w:t>Measurement related enhancements are applicable to Intra-CU MCG/SCG LTM and Inter-CU MCG/SCG LTM</w:t>
            </w:r>
          </w:p>
          <w:p w14:paraId="23CFF0B9" w14:textId="77777777" w:rsidR="00743CBB" w:rsidRPr="007D3B2A" w:rsidRDefault="00743CBB" w:rsidP="00562370">
            <w:pPr>
              <w:numPr>
                <w:ilvl w:val="1"/>
                <w:numId w:val="9"/>
              </w:numPr>
              <w:spacing w:before="0" w:after="0"/>
              <w:ind w:left="648"/>
              <w:jc w:val="left"/>
              <w:rPr>
                <w:bCs/>
              </w:rPr>
            </w:pPr>
            <w:r w:rsidRPr="007D3B2A">
              <w:rPr>
                <w:bCs/>
              </w:rPr>
              <w:t xml:space="preserve">Specify necessary components to support event triggered L1 measurement reporting [RAN2, </w:t>
            </w:r>
            <w:r w:rsidRPr="00752F30">
              <w:rPr>
                <w:bCs/>
                <w:highlight w:val="yellow"/>
              </w:rPr>
              <w:t>RAN1</w:t>
            </w:r>
            <w:r w:rsidRPr="007D3B2A">
              <w:rPr>
                <w:bCs/>
              </w:rPr>
              <w:t>]</w:t>
            </w:r>
          </w:p>
          <w:p w14:paraId="3067DCAA" w14:textId="5E456BB9" w:rsidR="00743CBB" w:rsidRDefault="00743CBB" w:rsidP="00562370">
            <w:pPr>
              <w:numPr>
                <w:ilvl w:val="1"/>
                <w:numId w:val="9"/>
              </w:numPr>
              <w:spacing w:before="0" w:after="0"/>
              <w:ind w:left="648"/>
              <w:jc w:val="left"/>
              <w:rPr>
                <w:bCs/>
              </w:rPr>
            </w:pPr>
            <w:r w:rsidRPr="0099732D">
              <w:rPr>
                <w:bCs/>
              </w:rPr>
              <w:t>Specify support for CSI-RS measurements for LTM procedures and enable CSI-RS based beam management</w:t>
            </w:r>
            <w:r>
              <w:rPr>
                <w:bCs/>
              </w:rPr>
              <w:t xml:space="preserve"> </w:t>
            </w:r>
            <w:r w:rsidRPr="0099732D">
              <w:rPr>
                <w:bCs/>
              </w:rPr>
              <w:t>[</w:t>
            </w:r>
            <w:r w:rsidRPr="00752F30">
              <w:rPr>
                <w:bCs/>
                <w:highlight w:val="yellow"/>
              </w:rPr>
              <w:t>RAN1</w:t>
            </w:r>
            <w:r w:rsidRPr="0099732D">
              <w:rPr>
                <w:bCs/>
              </w:rPr>
              <w:t>]</w:t>
            </w:r>
          </w:p>
          <w:p w14:paraId="1B8925D3" w14:textId="77777777" w:rsidR="00743CBB" w:rsidRPr="0099732D" w:rsidRDefault="00743CBB" w:rsidP="00F150F3">
            <w:pPr>
              <w:numPr>
                <w:ilvl w:val="1"/>
                <w:numId w:val="9"/>
              </w:numPr>
              <w:spacing w:before="0" w:after="0"/>
              <w:ind w:left="648"/>
              <w:jc w:val="left"/>
              <w:rPr>
                <w:bCs/>
              </w:rPr>
            </w:pPr>
            <w:r>
              <w:rPr>
                <w:bCs/>
              </w:rPr>
              <w:t>Specify CSI acquisition on candidate cell(s) based on CSI-RS before or during LTM cell switch [</w:t>
            </w:r>
            <w:r w:rsidRPr="00752F30">
              <w:rPr>
                <w:bCs/>
                <w:highlight w:val="yellow"/>
              </w:rPr>
              <w:t>RAN1</w:t>
            </w:r>
            <w:r>
              <w:rPr>
                <w:bCs/>
              </w:rPr>
              <w:t>]</w:t>
            </w:r>
          </w:p>
          <w:p w14:paraId="0A14269E" w14:textId="77777777" w:rsidR="00743CBB" w:rsidRPr="009F4768" w:rsidRDefault="00743CBB" w:rsidP="009F4768">
            <w:pPr>
              <w:spacing w:before="0"/>
              <w:ind w:left="288"/>
              <w:jc w:val="left"/>
              <w:rPr>
                <w:bCs/>
              </w:rPr>
            </w:pPr>
            <w:r w:rsidRPr="009F4768">
              <w:rPr>
                <w:bCs/>
              </w:rPr>
              <w:t xml:space="preserve">NOTE: </w:t>
            </w:r>
            <w:r w:rsidRPr="009F4768">
              <w:rPr>
                <w:bCs/>
              </w:rPr>
              <w:tab/>
              <w:t>RAN1 WG to decide on whether to support CSI report before or during the LTM cell switch, as part of the CSI acquisition procedure.</w:t>
            </w:r>
          </w:p>
          <w:p w14:paraId="6DEE1D80" w14:textId="77777777" w:rsidR="00F15EF3" w:rsidRPr="006C18CD" w:rsidRDefault="00F15EF3" w:rsidP="00562370">
            <w:pPr>
              <w:numPr>
                <w:ilvl w:val="0"/>
                <w:numId w:val="9"/>
              </w:numPr>
              <w:spacing w:before="0" w:after="0"/>
              <w:jc w:val="left"/>
              <w:rPr>
                <w:bCs/>
              </w:rPr>
            </w:pPr>
            <w:r w:rsidRPr="006C18CD">
              <w:rPr>
                <w:bCs/>
              </w:rPr>
              <w:t xml:space="preserve">Specify support of conditional </w:t>
            </w:r>
            <w:r>
              <w:rPr>
                <w:bCs/>
              </w:rPr>
              <w:t xml:space="preserve">Intra-CU </w:t>
            </w:r>
            <w:r w:rsidRPr="006C18CD">
              <w:rPr>
                <w:bCs/>
              </w:rPr>
              <w:t xml:space="preserve">LTM [RAN2, RAN3, </w:t>
            </w:r>
            <w:r w:rsidRPr="00752F30">
              <w:rPr>
                <w:bCs/>
                <w:highlight w:val="yellow"/>
              </w:rPr>
              <w:t>RAN1</w:t>
            </w:r>
            <w:r w:rsidRPr="006C18CD">
              <w:rPr>
                <w:bCs/>
              </w:rPr>
              <w:t>]</w:t>
            </w:r>
          </w:p>
          <w:p w14:paraId="62EE9E27" w14:textId="77777777" w:rsidR="00F15EF3" w:rsidRPr="003825A4" w:rsidRDefault="00F15EF3" w:rsidP="00562370">
            <w:pPr>
              <w:numPr>
                <w:ilvl w:val="1"/>
                <w:numId w:val="9"/>
              </w:numPr>
              <w:spacing w:before="0" w:after="0"/>
              <w:ind w:left="648"/>
              <w:jc w:val="left"/>
              <w:rPr>
                <w:bCs/>
              </w:rPr>
            </w:pPr>
            <w:r w:rsidRPr="003825A4">
              <w:rPr>
                <w:bCs/>
              </w:rPr>
              <w:t>Specify UE evaluated conditions for triggering LTM</w:t>
            </w:r>
          </w:p>
          <w:p w14:paraId="77361DB3" w14:textId="77777777" w:rsidR="00F15EF3" w:rsidRDefault="00F15EF3" w:rsidP="00562370">
            <w:pPr>
              <w:numPr>
                <w:ilvl w:val="1"/>
                <w:numId w:val="9"/>
              </w:numPr>
              <w:spacing w:before="0" w:after="0"/>
              <w:ind w:left="648"/>
              <w:jc w:val="left"/>
              <w:rPr>
                <w:bCs/>
              </w:rPr>
            </w:pPr>
            <w:r w:rsidRPr="003825A4">
              <w:rPr>
                <w:bCs/>
              </w:rPr>
              <w:t>Aim to support conditional LTM including subsequent LTM</w:t>
            </w:r>
          </w:p>
          <w:p w14:paraId="0F6C504A" w14:textId="526A516D" w:rsidR="00F15EF3" w:rsidRPr="00D97369" w:rsidRDefault="00F15EF3" w:rsidP="00562370">
            <w:pPr>
              <w:numPr>
                <w:ilvl w:val="1"/>
                <w:numId w:val="9"/>
              </w:numPr>
              <w:spacing w:before="0" w:after="0"/>
              <w:ind w:left="648"/>
              <w:jc w:val="left"/>
              <w:rPr>
                <w:bCs/>
              </w:rPr>
            </w:pPr>
            <w:r>
              <w:rPr>
                <w:bCs/>
              </w:rPr>
              <w:t xml:space="preserve">Limit specifying the conditional LTM to the scenario where the UE is in non-DC </w:t>
            </w:r>
          </w:p>
          <w:p w14:paraId="7C44DCA5" w14:textId="738D1B1C" w:rsidR="00743CBB" w:rsidRPr="008B6514" w:rsidRDefault="00F15EF3" w:rsidP="00562370">
            <w:pPr>
              <w:numPr>
                <w:ilvl w:val="1"/>
                <w:numId w:val="9"/>
              </w:numPr>
              <w:spacing w:before="0" w:after="60"/>
              <w:ind w:left="648"/>
              <w:jc w:val="left"/>
              <w:rPr>
                <w:rFonts w:eastAsia="Malgun Gothic"/>
                <w:lang w:eastAsia="ko-KR"/>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36A8DA02" w14:textId="7E0C9040" w:rsidR="000028A3" w:rsidRPr="000028A3" w:rsidRDefault="000028A3" w:rsidP="000028A3">
      <w:pPr>
        <w:spacing w:before="120"/>
        <w:rPr>
          <w:rFonts w:eastAsia="Malgun Gothic"/>
          <w:lang w:eastAsia="ko-KR"/>
        </w:rPr>
      </w:pPr>
      <w:r w:rsidRPr="000028A3">
        <w:rPr>
          <w:rFonts w:eastAsia="Malgun Gothic"/>
          <w:lang w:eastAsia="ko-KR"/>
        </w:rPr>
        <w:t xml:space="preserve">In parallel, within the Rel-19 NR MIMO Phase 5 WI, RAN1 has been </w:t>
      </w:r>
      <w:r w:rsidR="008A59C8">
        <w:rPr>
          <w:rFonts w:eastAsia="Malgun Gothic" w:hint="eastAsia"/>
          <w:lang w:eastAsia="ko-KR"/>
        </w:rPr>
        <w:t>developing</w:t>
      </w:r>
      <w:r w:rsidRPr="000028A3">
        <w:rPr>
          <w:rFonts w:eastAsia="Malgun Gothic"/>
          <w:lang w:eastAsia="ko-KR"/>
        </w:rPr>
        <w:t xml:space="preserve"> UE-initiated/event-driven beam reporting. This shares similar motivations and features with event-triggered L1 measurement reporting for LTM. To streamline efforts and maintain concise specifications, a unified design is </w:t>
      </w:r>
      <w:r w:rsidR="00634B82">
        <w:rPr>
          <w:rFonts w:eastAsia="Malgun Gothic" w:hint="eastAsia"/>
          <w:lang w:eastAsia="ko-KR"/>
        </w:rPr>
        <w:t>considered beneficial</w:t>
      </w:r>
      <w:r w:rsidRPr="000028A3">
        <w:rPr>
          <w:rFonts w:eastAsia="Malgun Gothic"/>
          <w:lang w:eastAsia="ko-KR"/>
        </w:rPr>
        <w:t xml:space="preserve">. Therefore, </w:t>
      </w:r>
      <w:r w:rsidR="00634B82">
        <w:rPr>
          <w:rFonts w:eastAsia="Malgun Gothic" w:hint="eastAsia"/>
          <w:lang w:eastAsia="ko-KR"/>
        </w:rPr>
        <w:t xml:space="preserve">it is important to take into account </w:t>
      </w:r>
      <w:r w:rsidRPr="000028A3">
        <w:rPr>
          <w:rFonts w:eastAsia="Malgun Gothic"/>
          <w:lang w:eastAsia="ko-KR"/>
        </w:rPr>
        <w:t xml:space="preserve">the Rel-19 UE-initiated/event-driven beam reporting designs as a </w:t>
      </w:r>
      <w:r w:rsidR="008A4336">
        <w:rPr>
          <w:rFonts w:eastAsia="Malgun Gothic" w:hint="eastAsia"/>
          <w:lang w:eastAsia="ko-KR"/>
        </w:rPr>
        <w:t>reference</w:t>
      </w:r>
      <w:r w:rsidRPr="000028A3">
        <w:rPr>
          <w:rFonts w:eastAsia="Malgun Gothic"/>
          <w:lang w:eastAsia="ko-KR"/>
        </w:rPr>
        <w:t xml:space="preserve"> for LTM L1 measurement enhancements.</w:t>
      </w:r>
    </w:p>
    <w:p w14:paraId="4491BB00" w14:textId="77777777" w:rsidR="00FC65BB" w:rsidRDefault="000028A3" w:rsidP="000028A3">
      <w:pPr>
        <w:spacing w:before="120"/>
        <w:rPr>
          <w:rFonts w:eastAsia="Malgun Gothic"/>
          <w:lang w:eastAsia="ko-KR"/>
        </w:rPr>
      </w:pPr>
      <w:r w:rsidRPr="000028A3">
        <w:rPr>
          <w:rFonts w:eastAsia="Malgun Gothic"/>
          <w:lang w:eastAsia="ko-KR"/>
        </w:rPr>
        <w:t>This contribution presents our perspectives on NR mobility enhancement from RAN1’s viewpoint.</w:t>
      </w:r>
    </w:p>
    <w:p w14:paraId="693166EF" w14:textId="4ACAF3E6" w:rsidR="00CB7240" w:rsidRPr="00B56FFA" w:rsidRDefault="00F51EAC" w:rsidP="00887B71">
      <w:pPr>
        <w:pStyle w:val="Heading1"/>
        <w:rPr>
          <w:lang w:val="en-US"/>
        </w:rPr>
      </w:pPr>
      <w:r w:rsidRPr="00B56FFA">
        <w:rPr>
          <w:lang w:val="en-US"/>
        </w:rPr>
        <w:t xml:space="preserve">Discussion </w:t>
      </w:r>
    </w:p>
    <w:p w14:paraId="07D257A4" w14:textId="28B27A33" w:rsidR="00564802" w:rsidRDefault="00F27E6A" w:rsidP="00DF139E">
      <w:pPr>
        <w:pStyle w:val="Heading2"/>
        <w:rPr>
          <w:rFonts w:eastAsia="Malgun Gothic"/>
          <w:lang w:eastAsia="ko-KR"/>
        </w:rPr>
      </w:pPr>
      <w:bookmarkStart w:id="1" w:name="_Ref174041394"/>
      <w:bookmarkStart w:id="2" w:name="_Ref92297796"/>
      <w:r>
        <w:rPr>
          <w:rFonts w:hint="eastAsia"/>
          <w:lang w:eastAsia="ko-KR"/>
        </w:rPr>
        <w:t xml:space="preserve">L1 </w:t>
      </w:r>
      <w:r w:rsidR="00564802">
        <w:rPr>
          <w:rFonts w:hint="eastAsia"/>
          <w:lang w:eastAsia="ko-KR"/>
        </w:rPr>
        <w:t>Measurement resources</w:t>
      </w:r>
      <w:bookmarkEnd w:id="1"/>
      <w:r w:rsidR="00A81AFE">
        <w:rPr>
          <w:rFonts w:eastAsia="Malgun Gothic" w:hint="eastAsia"/>
          <w:lang w:eastAsia="ko-KR"/>
        </w:rPr>
        <w:t xml:space="preserve"> </w:t>
      </w:r>
    </w:p>
    <w:p w14:paraId="32AF0DD5" w14:textId="60382D47" w:rsidR="00A84C69" w:rsidRDefault="00A84C69" w:rsidP="004764E0">
      <w:pPr>
        <w:rPr>
          <w:rFonts w:eastAsia="Malgun Gothic"/>
          <w:lang w:val="en-GB" w:eastAsia="ko-KR"/>
        </w:rPr>
      </w:pPr>
      <w:r>
        <w:rPr>
          <w:rFonts w:eastAsia="Malgun Gothic" w:hint="eastAsia"/>
          <w:lang w:val="en-GB" w:eastAsia="ko-KR"/>
        </w:rPr>
        <w:t xml:space="preserve">Regarding </w:t>
      </w:r>
      <w:r w:rsidR="00D30799">
        <w:rPr>
          <w:rFonts w:eastAsia="Malgun Gothic" w:hint="eastAsia"/>
          <w:lang w:val="en-GB" w:eastAsia="ko-KR"/>
        </w:rPr>
        <w:t xml:space="preserve">the time-domain properties of the CSI-RS </w:t>
      </w:r>
      <w:r w:rsidR="00D30799">
        <w:rPr>
          <w:rFonts w:eastAsia="Malgun Gothic"/>
          <w:lang w:val="en-GB" w:eastAsia="ko-KR"/>
        </w:rPr>
        <w:t>resources</w:t>
      </w:r>
      <w:r w:rsidR="00D30799">
        <w:rPr>
          <w:rFonts w:eastAsia="Malgun Gothic" w:hint="eastAsia"/>
          <w:lang w:val="en-GB" w:eastAsia="ko-KR"/>
        </w:rPr>
        <w:t xml:space="preserve">, the following was agreed </w:t>
      </w:r>
      <w:r w:rsidR="00D31C3B">
        <w:rPr>
          <w:rFonts w:eastAsia="Malgun Gothic" w:hint="eastAsia"/>
          <w:lang w:val="en-GB" w:eastAsia="ko-KR"/>
        </w:rPr>
        <w:t>in RAN1 118bis:</w:t>
      </w:r>
    </w:p>
    <w:tbl>
      <w:tblPr>
        <w:tblStyle w:val="TableGrid"/>
        <w:tblW w:w="0" w:type="auto"/>
        <w:tblLook w:val="04A0" w:firstRow="1" w:lastRow="0" w:firstColumn="1" w:lastColumn="0" w:noHBand="0" w:noVBand="1"/>
      </w:tblPr>
      <w:tblGrid>
        <w:gridCol w:w="9962"/>
      </w:tblGrid>
      <w:tr w:rsidR="004F2920" w14:paraId="761006F4" w14:textId="77777777" w:rsidTr="00856506">
        <w:tc>
          <w:tcPr>
            <w:tcW w:w="9962" w:type="dxa"/>
          </w:tcPr>
          <w:p w14:paraId="031AF6F4" w14:textId="77777777" w:rsidR="008B4F07" w:rsidRPr="00875440" w:rsidRDefault="008B4F07" w:rsidP="008B4F07">
            <w:pPr>
              <w:snapToGrid w:val="0"/>
              <w:spacing w:before="0" w:after="0"/>
              <w:rPr>
                <w:rFonts w:cs="Times"/>
              </w:rPr>
            </w:pPr>
            <w:r w:rsidRPr="00875440">
              <w:rPr>
                <w:rFonts w:cs="Times"/>
                <w:highlight w:val="darkYellow"/>
              </w:rPr>
              <w:t>Working Assumption</w:t>
            </w:r>
          </w:p>
          <w:p w14:paraId="3C809C92" w14:textId="77777777" w:rsidR="008B4F07" w:rsidRPr="00875440" w:rsidRDefault="008B4F07" w:rsidP="008B4F07">
            <w:pPr>
              <w:snapToGrid w:val="0"/>
              <w:spacing w:before="0" w:after="0"/>
              <w:rPr>
                <w:rFonts w:cs="Times"/>
              </w:rPr>
            </w:pPr>
            <w:r w:rsidRPr="00875440">
              <w:rPr>
                <w:rFonts w:cs="Times"/>
              </w:rPr>
              <w:t xml:space="preserve">In addition to periodic CSI-RS, semi-persistent CSI-RS is supported for candidate cell L1-RSRP measurement for </w:t>
            </w:r>
            <w:proofErr w:type="spellStart"/>
            <w:r w:rsidRPr="00875440">
              <w:rPr>
                <w:rFonts w:cs="Times"/>
              </w:rPr>
              <w:t>gNB</w:t>
            </w:r>
            <w:proofErr w:type="spellEnd"/>
            <w:r w:rsidRPr="00875440">
              <w:rPr>
                <w:rFonts w:cs="Times"/>
              </w:rPr>
              <w:t xml:space="preserve"> scheduled reporting from RAN1 perspective</w:t>
            </w:r>
          </w:p>
          <w:p w14:paraId="2D037425" w14:textId="77777777" w:rsidR="008B4F07" w:rsidRPr="00875440" w:rsidRDefault="008B4F07" w:rsidP="008B4F07">
            <w:pPr>
              <w:pStyle w:val="ListParagraph"/>
              <w:numPr>
                <w:ilvl w:val="0"/>
                <w:numId w:val="10"/>
              </w:numPr>
              <w:snapToGrid w:val="0"/>
              <w:spacing w:before="0"/>
              <w:rPr>
                <w:rFonts w:cs="Times"/>
                <w:szCs w:val="20"/>
              </w:rPr>
            </w:pPr>
            <w:r w:rsidRPr="00875440">
              <w:rPr>
                <w:rFonts w:cs="Times"/>
                <w:szCs w:val="20"/>
              </w:rPr>
              <w:t xml:space="preserve">Send an LS to RAN3 (CC RAN2) to ask for the feasibility of specifying the </w:t>
            </w:r>
            <w:proofErr w:type="spellStart"/>
            <w:r w:rsidRPr="00875440">
              <w:rPr>
                <w:rFonts w:cs="Times"/>
                <w:szCs w:val="20"/>
              </w:rPr>
              <w:t>signalling</w:t>
            </w:r>
            <w:proofErr w:type="spellEnd"/>
            <w:r w:rsidRPr="00875440">
              <w:rPr>
                <w:rFonts w:cs="Times"/>
                <w:szCs w:val="20"/>
              </w:rPr>
              <w:t xml:space="preserve"> for coordination between serving cell and candidate cell(s) on the transmission of semi-persistent CSI-RS(s) and any other potential issues (e.g. RAN3 workload).</w:t>
            </w:r>
          </w:p>
          <w:p w14:paraId="788B7785" w14:textId="77777777" w:rsidR="008B4F07" w:rsidRPr="00875440" w:rsidRDefault="008B4F07" w:rsidP="008B4F07">
            <w:pPr>
              <w:spacing w:before="0" w:after="0"/>
              <w:rPr>
                <w:rFonts w:cs="Times"/>
              </w:rPr>
            </w:pPr>
            <w:r w:rsidRPr="00875440">
              <w:rPr>
                <w:rFonts w:cs="Times"/>
              </w:rPr>
              <w:t>Support of semi-persistent CSI-RS is subject to UE capability.</w:t>
            </w:r>
          </w:p>
          <w:p w14:paraId="69156D53" w14:textId="0BACE4B1" w:rsidR="004F2920" w:rsidRPr="00EC0D9F" w:rsidRDefault="008B4F07" w:rsidP="008B4F07">
            <w:pPr>
              <w:spacing w:before="0" w:after="60"/>
              <w:rPr>
                <w:rFonts w:eastAsia="Malgun Gothic"/>
                <w:lang w:eastAsia="ko-KR"/>
              </w:rPr>
            </w:pPr>
            <w:r w:rsidRPr="00467E99">
              <w:rPr>
                <w:rFonts w:cs="Times"/>
                <w:highlight w:val="green"/>
              </w:rPr>
              <w:t>Final LS in R1-2409283.</w:t>
            </w:r>
          </w:p>
        </w:tc>
      </w:tr>
    </w:tbl>
    <w:p w14:paraId="07D42AC1" w14:textId="7680CA16" w:rsidR="00C65555" w:rsidRDefault="003E5EED" w:rsidP="0059457F">
      <w:pPr>
        <w:spacing w:before="120"/>
        <w:rPr>
          <w:rFonts w:eastAsia="Malgun Gothic"/>
          <w:lang w:val="en-GB" w:eastAsia="ko-KR"/>
        </w:rPr>
      </w:pPr>
      <w:r>
        <w:rPr>
          <w:rFonts w:eastAsia="Malgun Gothic" w:hint="eastAsia"/>
          <w:lang w:val="en-GB" w:eastAsia="ko-KR"/>
        </w:rPr>
        <w:lastRenderedPageBreak/>
        <w:t xml:space="preserve">RAN3 discussed the RAN1 LS </w:t>
      </w:r>
      <w:r w:rsidR="006450D5">
        <w:rPr>
          <w:rFonts w:eastAsia="Malgun Gothic" w:hint="eastAsia"/>
          <w:lang w:val="en-GB" w:eastAsia="ko-KR"/>
        </w:rPr>
        <w:t>in</w:t>
      </w:r>
      <w:r w:rsidR="00087964">
        <w:rPr>
          <w:rFonts w:eastAsia="Malgun Gothic" w:hint="eastAsia"/>
          <w:lang w:val="en-GB" w:eastAsia="ko-KR"/>
        </w:rPr>
        <w:t xml:space="preserve"> </w:t>
      </w:r>
      <w:r w:rsidR="008B4F07">
        <w:rPr>
          <w:rFonts w:eastAsia="Malgun Gothic" w:hint="eastAsia"/>
          <w:lang w:val="en-GB" w:eastAsia="ko-KR"/>
        </w:rPr>
        <w:t xml:space="preserve">RAN3 </w:t>
      </w:r>
      <w:r w:rsidR="006F121A">
        <w:rPr>
          <w:rFonts w:eastAsia="Malgun Gothic" w:hint="eastAsia"/>
          <w:lang w:val="en-GB" w:eastAsia="ko-KR"/>
        </w:rPr>
        <w:t>#126</w:t>
      </w:r>
      <w:r w:rsidR="00C65555">
        <w:rPr>
          <w:rFonts w:eastAsia="Malgun Gothic" w:hint="eastAsia"/>
          <w:lang w:val="en-GB" w:eastAsia="ko-KR"/>
        </w:rPr>
        <w:t xml:space="preserve"> and </w:t>
      </w:r>
      <w:r w:rsidR="003E164A">
        <w:rPr>
          <w:rFonts w:eastAsia="Malgun Gothic" w:hint="eastAsia"/>
          <w:lang w:val="en-GB" w:eastAsia="ko-KR"/>
        </w:rPr>
        <w:t xml:space="preserve">conformed that </w:t>
      </w:r>
      <w:r w:rsidR="008B099E">
        <w:rPr>
          <w:rFonts w:eastAsia="Malgun Gothic"/>
          <w:lang w:val="en-GB" w:eastAsia="ko-KR"/>
        </w:rPr>
        <w:t>coordinating</w:t>
      </w:r>
      <w:r w:rsidR="008B099E">
        <w:rPr>
          <w:rFonts w:eastAsia="Malgun Gothic" w:hint="eastAsia"/>
          <w:lang w:val="en-GB" w:eastAsia="ko-KR"/>
        </w:rPr>
        <w:t xml:space="preserve"> semi-persistent CSI-RS transmission</w:t>
      </w:r>
      <w:r w:rsidR="001C518A">
        <w:rPr>
          <w:rFonts w:eastAsia="Malgun Gothic" w:hint="eastAsia"/>
          <w:lang w:val="en-GB" w:eastAsia="ko-KR"/>
        </w:rPr>
        <w:t xml:space="preserve"> between </w:t>
      </w:r>
      <w:r w:rsidR="008B099E">
        <w:rPr>
          <w:rFonts w:eastAsia="Malgun Gothic" w:hint="eastAsia"/>
          <w:lang w:val="en-GB" w:eastAsia="ko-KR"/>
        </w:rPr>
        <w:t>serving and candidate cell</w:t>
      </w:r>
      <w:r w:rsidR="00C2010E">
        <w:rPr>
          <w:rFonts w:eastAsia="Malgun Gothic" w:hint="eastAsia"/>
          <w:lang w:val="en-GB" w:eastAsia="ko-KR"/>
        </w:rPr>
        <w:t xml:space="preserve"> is feasible</w:t>
      </w:r>
      <w:r w:rsidR="005610BA">
        <w:rPr>
          <w:rFonts w:eastAsia="Malgun Gothic" w:hint="eastAsia"/>
          <w:lang w:val="en-GB" w:eastAsia="ko-KR"/>
        </w:rPr>
        <w:t xml:space="preserve"> </w:t>
      </w:r>
      <w:r w:rsidR="005610BA">
        <w:rPr>
          <w:rFonts w:eastAsia="Malgun Gothic"/>
          <w:lang w:val="en-GB" w:eastAsia="ko-KR"/>
        </w:rPr>
        <w:fldChar w:fldCharType="begin"/>
      </w:r>
      <w:r w:rsidR="005610BA">
        <w:rPr>
          <w:rFonts w:eastAsia="Malgun Gothic"/>
          <w:lang w:val="en-GB" w:eastAsia="ko-KR"/>
        </w:rPr>
        <w:instrText xml:space="preserve"> </w:instrText>
      </w:r>
      <w:r w:rsidR="005610BA">
        <w:rPr>
          <w:rFonts w:eastAsia="Malgun Gothic" w:hint="eastAsia"/>
          <w:lang w:val="en-GB" w:eastAsia="ko-KR"/>
        </w:rPr>
        <w:instrText>REF _Ref189672674 \r \h</w:instrText>
      </w:r>
      <w:r w:rsidR="005610BA">
        <w:rPr>
          <w:rFonts w:eastAsia="Malgun Gothic"/>
          <w:lang w:val="en-GB" w:eastAsia="ko-KR"/>
        </w:rPr>
        <w:instrText xml:space="preserve"> </w:instrText>
      </w:r>
      <w:r w:rsidR="005610BA">
        <w:rPr>
          <w:rFonts w:eastAsia="Malgun Gothic"/>
          <w:lang w:val="en-GB" w:eastAsia="ko-KR"/>
        </w:rPr>
      </w:r>
      <w:r w:rsidR="005610BA">
        <w:rPr>
          <w:rFonts w:eastAsia="Malgun Gothic"/>
          <w:lang w:val="en-GB" w:eastAsia="ko-KR"/>
        </w:rPr>
        <w:fldChar w:fldCharType="separate"/>
      </w:r>
      <w:r w:rsidR="00AE1F80">
        <w:rPr>
          <w:rFonts w:eastAsia="Malgun Gothic"/>
          <w:lang w:val="en-GB" w:eastAsia="ko-KR"/>
        </w:rPr>
        <w:t>[4]</w:t>
      </w:r>
      <w:r w:rsidR="005610BA">
        <w:rPr>
          <w:rFonts w:eastAsia="Malgun Gothic"/>
          <w:lang w:val="en-GB" w:eastAsia="ko-KR"/>
        </w:rPr>
        <w:fldChar w:fldCharType="end"/>
      </w:r>
      <w:r w:rsidR="0059457F">
        <w:rPr>
          <w:rFonts w:eastAsia="Malgun Gothic" w:hint="eastAsia"/>
          <w:lang w:val="en-GB" w:eastAsia="ko-KR"/>
        </w:rPr>
        <w:t>. Th</w:t>
      </w:r>
      <w:r w:rsidR="00C2010E">
        <w:rPr>
          <w:rFonts w:eastAsia="Malgun Gothic" w:hint="eastAsia"/>
          <w:lang w:val="en-GB" w:eastAsia="ko-KR"/>
        </w:rPr>
        <w:t>us</w:t>
      </w:r>
      <w:r w:rsidR="0059457F">
        <w:rPr>
          <w:rFonts w:eastAsia="Malgun Gothic" w:hint="eastAsia"/>
          <w:lang w:val="en-GB" w:eastAsia="ko-KR"/>
        </w:rPr>
        <w:t>, the working assumption should be confirmed.</w:t>
      </w:r>
    </w:p>
    <w:p w14:paraId="07C3E2E3" w14:textId="5EC94B65" w:rsidR="00BF170E" w:rsidRDefault="0059457F" w:rsidP="0059457F">
      <w:pPr>
        <w:pStyle w:val="Caption"/>
        <w:rPr>
          <w:rFonts w:eastAsia="Malgun Gothic"/>
          <w:lang w:eastAsia="ko-KR"/>
        </w:rPr>
      </w:pPr>
      <w:bookmarkStart w:id="3" w:name="P1"/>
      <w:r>
        <w:t xml:space="preserve">Proposal </w:t>
      </w:r>
      <w:r>
        <w:fldChar w:fldCharType="begin"/>
      </w:r>
      <w:r>
        <w:instrText xml:space="preserve"> SEQ Proposal \* ARABIC </w:instrText>
      </w:r>
      <w:r>
        <w:fldChar w:fldCharType="separate"/>
      </w:r>
      <w:r w:rsidR="00AE1F80">
        <w:rPr>
          <w:noProof/>
        </w:rPr>
        <w:t>1</w:t>
      </w:r>
      <w:r>
        <w:fldChar w:fldCharType="end"/>
      </w:r>
      <w:r>
        <w:rPr>
          <w:rFonts w:eastAsia="Malgun Gothic" w:hint="eastAsia"/>
          <w:lang w:eastAsia="ko-KR"/>
        </w:rPr>
        <w:t xml:space="preserve">: </w:t>
      </w:r>
      <w:r w:rsidR="00A57502">
        <w:rPr>
          <w:rFonts w:eastAsia="Malgun Gothic" w:hint="eastAsia"/>
          <w:lang w:eastAsia="ko-KR"/>
        </w:rPr>
        <w:t>C</w:t>
      </w:r>
      <w:r w:rsidR="00A57502">
        <w:rPr>
          <w:rFonts w:eastAsia="Malgun Gothic"/>
          <w:lang w:eastAsia="ko-KR"/>
        </w:rPr>
        <w:t>o</w:t>
      </w:r>
      <w:r w:rsidR="00A57502">
        <w:rPr>
          <w:rFonts w:eastAsia="Malgun Gothic" w:hint="eastAsia"/>
          <w:lang w:eastAsia="ko-KR"/>
        </w:rPr>
        <w:t>nfirm the working assumption on the support for semi-</w:t>
      </w:r>
      <w:r w:rsidR="00837BF4">
        <w:rPr>
          <w:rFonts w:eastAsia="Malgun Gothic"/>
          <w:lang w:eastAsia="ko-KR"/>
        </w:rPr>
        <w:t>persistent</w:t>
      </w:r>
      <w:r w:rsidR="00A57502">
        <w:rPr>
          <w:rFonts w:eastAsia="Malgun Gothic" w:hint="eastAsia"/>
          <w:lang w:eastAsia="ko-KR"/>
        </w:rPr>
        <w:t xml:space="preserve"> CSI-RS for candidate cell L1 measurement </w:t>
      </w:r>
      <w:r w:rsidR="00814278">
        <w:rPr>
          <w:rFonts w:eastAsia="Malgun Gothic" w:hint="eastAsia"/>
          <w:lang w:eastAsia="ko-KR"/>
        </w:rPr>
        <w:t xml:space="preserve">for </w:t>
      </w:r>
      <w:proofErr w:type="spellStart"/>
      <w:r w:rsidR="00814278">
        <w:rPr>
          <w:rFonts w:eastAsia="Malgun Gothic" w:hint="eastAsia"/>
          <w:lang w:eastAsia="ko-KR"/>
        </w:rPr>
        <w:t>gNB</w:t>
      </w:r>
      <w:proofErr w:type="spellEnd"/>
      <w:r w:rsidR="00814278">
        <w:rPr>
          <w:rFonts w:eastAsia="Malgun Gothic" w:hint="eastAsia"/>
          <w:lang w:eastAsia="ko-KR"/>
        </w:rPr>
        <w:t xml:space="preserve"> scheduled </w:t>
      </w:r>
      <w:r w:rsidR="00837BF4">
        <w:rPr>
          <w:rFonts w:eastAsia="Malgun Gothic" w:hint="eastAsia"/>
          <w:lang w:eastAsia="ko-KR"/>
        </w:rPr>
        <w:t>reporting.</w:t>
      </w:r>
    </w:p>
    <w:bookmarkEnd w:id="3"/>
    <w:p w14:paraId="654BFAE3" w14:textId="1A015A74" w:rsidR="00A4048E" w:rsidRDefault="006B3B84" w:rsidP="004764E0">
      <w:pPr>
        <w:rPr>
          <w:rFonts w:eastAsia="Malgun Gothic"/>
          <w:lang w:val="en-GB" w:eastAsia="ko-KR"/>
        </w:rPr>
      </w:pPr>
      <w:r>
        <w:rPr>
          <w:rFonts w:eastAsia="Malgun Gothic" w:hint="eastAsia"/>
          <w:lang w:val="en-GB" w:eastAsia="ko-KR"/>
        </w:rPr>
        <w:t xml:space="preserve">The support for aperiodic CSI-RS for </w:t>
      </w:r>
      <w:r w:rsidR="004B70AB">
        <w:rPr>
          <w:rFonts w:eastAsia="Malgun Gothic" w:hint="eastAsia"/>
          <w:lang w:val="en-GB" w:eastAsia="ko-KR"/>
        </w:rPr>
        <w:t xml:space="preserve">LTM L1 measurement </w:t>
      </w:r>
      <w:r w:rsidR="000B0A0E">
        <w:rPr>
          <w:rFonts w:eastAsia="Malgun Gothic" w:hint="eastAsia"/>
          <w:lang w:val="en-GB" w:eastAsia="ko-KR"/>
        </w:rPr>
        <w:t>remains unsolved</w:t>
      </w:r>
      <w:r w:rsidR="000A5279">
        <w:rPr>
          <w:rFonts w:eastAsia="Malgun Gothic" w:hint="eastAsia"/>
          <w:lang w:val="en-GB" w:eastAsia="ko-KR"/>
        </w:rPr>
        <w:t xml:space="preserve">. </w:t>
      </w:r>
      <w:r w:rsidR="00D24292">
        <w:rPr>
          <w:rFonts w:eastAsia="Malgun Gothic" w:hint="eastAsia"/>
          <w:lang w:val="en-GB" w:eastAsia="ko-KR"/>
        </w:rPr>
        <w:t xml:space="preserve">It is noted that for </w:t>
      </w:r>
      <w:r w:rsidR="005E1EED">
        <w:rPr>
          <w:rFonts w:eastAsia="Malgun Gothic" w:hint="eastAsia"/>
          <w:lang w:val="en-GB" w:eastAsia="ko-KR"/>
        </w:rPr>
        <w:t xml:space="preserve">the </w:t>
      </w:r>
      <w:proofErr w:type="spellStart"/>
      <w:r w:rsidR="00E83290">
        <w:rPr>
          <w:rFonts w:eastAsia="Malgun Gothic" w:hint="eastAsia"/>
          <w:lang w:val="en-GB" w:eastAsia="ko-KR"/>
        </w:rPr>
        <w:t>g</w:t>
      </w:r>
      <w:r w:rsidR="00D24292">
        <w:rPr>
          <w:rFonts w:eastAsia="Malgun Gothic" w:hint="eastAsia"/>
          <w:lang w:val="en-GB" w:eastAsia="ko-KR"/>
        </w:rPr>
        <w:t>NB</w:t>
      </w:r>
      <w:proofErr w:type="spellEnd"/>
      <w:r w:rsidR="00D24292">
        <w:rPr>
          <w:rFonts w:eastAsia="Malgun Gothic" w:hint="eastAsia"/>
          <w:lang w:val="en-GB" w:eastAsia="ko-KR"/>
        </w:rPr>
        <w:t xml:space="preserve"> scheduled</w:t>
      </w:r>
      <w:r w:rsidR="005E1EED">
        <w:rPr>
          <w:rFonts w:eastAsia="Malgun Gothic" w:hint="eastAsia"/>
          <w:lang w:val="en-GB" w:eastAsia="ko-KR"/>
        </w:rPr>
        <w:t xml:space="preserve"> (non-event-triggered)</w:t>
      </w:r>
      <w:r w:rsidR="00D24292">
        <w:rPr>
          <w:rFonts w:eastAsia="Malgun Gothic" w:hint="eastAsia"/>
          <w:lang w:val="en-GB" w:eastAsia="ko-KR"/>
        </w:rPr>
        <w:t xml:space="preserve"> </w:t>
      </w:r>
      <w:r w:rsidR="005E1EED">
        <w:rPr>
          <w:rFonts w:eastAsia="Malgun Gothic" w:hint="eastAsia"/>
          <w:lang w:val="en-GB" w:eastAsia="ko-KR"/>
        </w:rPr>
        <w:t>case</w:t>
      </w:r>
      <w:r w:rsidR="009120B7">
        <w:rPr>
          <w:rFonts w:eastAsia="Malgun Gothic" w:hint="eastAsia"/>
          <w:lang w:val="en-GB" w:eastAsia="ko-KR"/>
        </w:rPr>
        <w:t xml:space="preserve">, CSI-RS-based </w:t>
      </w:r>
      <w:r w:rsidR="00A74CB7">
        <w:rPr>
          <w:rFonts w:eastAsia="Malgun Gothic" w:hint="eastAsia"/>
          <w:lang w:val="en-GB" w:eastAsia="ko-KR"/>
        </w:rPr>
        <w:t>aperiodic L</w:t>
      </w:r>
      <w:r w:rsidR="009120B7">
        <w:rPr>
          <w:rFonts w:eastAsia="Malgun Gothic" w:hint="eastAsia"/>
          <w:lang w:val="en-GB" w:eastAsia="ko-KR"/>
        </w:rPr>
        <w:t xml:space="preserve">1 </w:t>
      </w:r>
      <w:r w:rsidR="00A74CB7">
        <w:rPr>
          <w:rFonts w:eastAsia="Malgun Gothic" w:hint="eastAsia"/>
          <w:lang w:val="en-GB" w:eastAsia="ko-KR"/>
        </w:rPr>
        <w:t>measurement reporting is supported (</w:t>
      </w:r>
      <w:r w:rsidR="009D7533">
        <w:rPr>
          <w:rFonts w:eastAsia="Malgun Gothic" w:hint="eastAsia"/>
          <w:lang w:val="en-GB" w:eastAsia="ko-KR"/>
        </w:rPr>
        <w:t xml:space="preserve">as per </w:t>
      </w:r>
      <w:r w:rsidR="0034416D">
        <w:rPr>
          <w:rFonts w:eastAsia="Malgun Gothic" w:hint="eastAsia"/>
          <w:lang w:val="en-GB" w:eastAsia="ko-KR"/>
        </w:rPr>
        <w:t xml:space="preserve">RAN1 #118bis </w:t>
      </w:r>
      <w:r w:rsidR="00613148">
        <w:rPr>
          <w:rFonts w:eastAsia="Malgun Gothic" w:hint="eastAsia"/>
          <w:lang w:val="en-GB" w:eastAsia="ko-KR"/>
        </w:rPr>
        <w:t xml:space="preserve">agreement). </w:t>
      </w:r>
      <w:r w:rsidR="00324E5B">
        <w:rPr>
          <w:rFonts w:eastAsia="Malgun Gothic" w:hint="eastAsia"/>
          <w:lang w:val="en-GB" w:eastAsia="ko-KR"/>
        </w:rPr>
        <w:t xml:space="preserve">In the absence of </w:t>
      </w:r>
      <w:r w:rsidR="002C4444">
        <w:rPr>
          <w:rFonts w:eastAsia="Malgun Gothic" w:hint="eastAsia"/>
          <w:lang w:val="en-GB" w:eastAsia="ko-KR"/>
        </w:rPr>
        <w:t xml:space="preserve">support for aperiodic CSI-RS, </w:t>
      </w:r>
      <w:r w:rsidR="000C0E61">
        <w:rPr>
          <w:rFonts w:eastAsia="Malgun Gothic" w:hint="eastAsia"/>
          <w:lang w:val="en-GB" w:eastAsia="ko-KR"/>
        </w:rPr>
        <w:t xml:space="preserve">only </w:t>
      </w:r>
      <w:r w:rsidR="00E93274">
        <w:rPr>
          <w:rFonts w:eastAsia="Malgun Gothic" w:hint="eastAsia"/>
          <w:lang w:val="en-GB" w:eastAsia="ko-KR"/>
        </w:rPr>
        <w:t xml:space="preserve">periodic and semi-persistent </w:t>
      </w:r>
      <w:r w:rsidR="00C91A54">
        <w:rPr>
          <w:rFonts w:eastAsia="Malgun Gothic" w:hint="eastAsia"/>
          <w:lang w:val="en-GB" w:eastAsia="ko-KR"/>
        </w:rPr>
        <w:t>measurement resources</w:t>
      </w:r>
      <w:r w:rsidR="00E93274">
        <w:rPr>
          <w:rFonts w:eastAsia="Malgun Gothic" w:hint="eastAsia"/>
          <w:lang w:val="en-GB" w:eastAsia="ko-KR"/>
        </w:rPr>
        <w:t xml:space="preserve"> can be linked to</w:t>
      </w:r>
      <w:r w:rsidR="00A21717">
        <w:rPr>
          <w:rFonts w:eastAsia="Malgun Gothic" w:hint="eastAsia"/>
          <w:lang w:val="en-GB" w:eastAsia="ko-KR"/>
        </w:rPr>
        <w:t xml:space="preserve"> aperiodic L1 measurement reporting, </w:t>
      </w:r>
      <w:r w:rsidR="0006194D">
        <w:rPr>
          <w:rFonts w:eastAsia="Malgun Gothic" w:hint="eastAsia"/>
          <w:lang w:val="en-GB" w:eastAsia="ko-KR"/>
        </w:rPr>
        <w:t xml:space="preserve">potentially resulting in </w:t>
      </w:r>
      <w:r w:rsidR="000A1329">
        <w:rPr>
          <w:rFonts w:eastAsia="Malgun Gothic" w:hint="eastAsia"/>
          <w:lang w:val="en-GB" w:eastAsia="ko-KR"/>
        </w:rPr>
        <w:t xml:space="preserve">a </w:t>
      </w:r>
      <w:r w:rsidR="00543542">
        <w:rPr>
          <w:rFonts w:eastAsia="Malgun Gothic" w:hint="eastAsia"/>
          <w:lang w:val="en-GB" w:eastAsia="ko-KR"/>
        </w:rPr>
        <w:t>high measurement overhead</w:t>
      </w:r>
      <w:r w:rsidR="00FD36E8">
        <w:rPr>
          <w:rFonts w:eastAsia="Malgun Gothic" w:hint="eastAsia"/>
          <w:lang w:val="en-GB" w:eastAsia="ko-KR"/>
        </w:rPr>
        <w:t xml:space="preserve">. </w:t>
      </w:r>
      <w:r w:rsidR="00F50D0B">
        <w:rPr>
          <w:rFonts w:eastAsia="Malgun Gothic" w:hint="eastAsia"/>
          <w:lang w:val="en-GB" w:eastAsia="ko-KR"/>
        </w:rPr>
        <w:t>T</w:t>
      </w:r>
      <w:r w:rsidR="004F63B9">
        <w:rPr>
          <w:rFonts w:eastAsia="Malgun Gothic" w:hint="eastAsia"/>
          <w:lang w:val="en-GB" w:eastAsia="ko-KR"/>
        </w:rPr>
        <w:t>herefore, t</w:t>
      </w:r>
      <w:r w:rsidR="00B52C48">
        <w:rPr>
          <w:rFonts w:eastAsia="Malgun Gothic" w:hint="eastAsia"/>
          <w:lang w:val="en-GB" w:eastAsia="ko-KR"/>
        </w:rPr>
        <w:t xml:space="preserve">o </w:t>
      </w:r>
      <w:r w:rsidR="009D6A9E">
        <w:rPr>
          <w:rFonts w:eastAsia="Malgun Gothic" w:hint="eastAsia"/>
          <w:lang w:val="en-GB" w:eastAsia="ko-KR"/>
        </w:rPr>
        <w:t xml:space="preserve">fully leverage </w:t>
      </w:r>
      <w:r w:rsidR="0023334F">
        <w:rPr>
          <w:rFonts w:eastAsia="Malgun Gothic" w:hint="eastAsia"/>
          <w:lang w:val="en-GB" w:eastAsia="ko-KR"/>
        </w:rPr>
        <w:t>the</w:t>
      </w:r>
      <w:r w:rsidR="00B52C48">
        <w:rPr>
          <w:rFonts w:eastAsia="Malgun Gothic" w:hint="eastAsia"/>
          <w:lang w:val="en-GB" w:eastAsia="ko-KR"/>
        </w:rPr>
        <w:t xml:space="preserve"> </w:t>
      </w:r>
      <w:r w:rsidR="00C55D16">
        <w:rPr>
          <w:rFonts w:eastAsia="Malgun Gothic" w:hint="eastAsia"/>
          <w:lang w:val="en-GB" w:eastAsia="ko-KR"/>
        </w:rPr>
        <w:t>benefit</w:t>
      </w:r>
      <w:r w:rsidR="0023334F">
        <w:rPr>
          <w:rFonts w:eastAsia="Malgun Gothic" w:hint="eastAsia"/>
          <w:lang w:val="en-GB" w:eastAsia="ko-KR"/>
        </w:rPr>
        <w:t>s</w:t>
      </w:r>
      <w:r w:rsidR="00C55D16">
        <w:rPr>
          <w:rFonts w:eastAsia="Malgun Gothic" w:hint="eastAsia"/>
          <w:lang w:val="en-GB" w:eastAsia="ko-KR"/>
        </w:rPr>
        <w:t xml:space="preserve"> of </w:t>
      </w:r>
      <w:r w:rsidR="00621D41">
        <w:rPr>
          <w:rFonts w:eastAsia="Malgun Gothic" w:hint="eastAsia"/>
          <w:lang w:val="en-GB" w:eastAsia="ko-KR"/>
        </w:rPr>
        <w:t xml:space="preserve">aperiodic L1 measurement reporting, </w:t>
      </w:r>
      <w:r w:rsidR="007D29E6">
        <w:rPr>
          <w:rFonts w:eastAsia="Malgun Gothic" w:hint="eastAsia"/>
          <w:lang w:val="en-GB" w:eastAsia="ko-KR"/>
        </w:rPr>
        <w:t xml:space="preserve">it is </w:t>
      </w:r>
      <w:r w:rsidR="00A4048E">
        <w:rPr>
          <w:rFonts w:eastAsia="Malgun Gothic" w:hint="eastAsia"/>
          <w:lang w:val="en-GB" w:eastAsia="ko-KR"/>
        </w:rPr>
        <w:t>advisable</w:t>
      </w:r>
      <w:r w:rsidR="007D29E6">
        <w:rPr>
          <w:rFonts w:eastAsia="Malgun Gothic" w:hint="eastAsia"/>
          <w:lang w:val="en-GB" w:eastAsia="ko-KR"/>
        </w:rPr>
        <w:t xml:space="preserve"> to support aperiodic CSI-RS</w:t>
      </w:r>
      <w:r w:rsidR="0095237E">
        <w:rPr>
          <w:rFonts w:eastAsia="Malgun Gothic" w:hint="eastAsia"/>
          <w:lang w:val="en-GB" w:eastAsia="ko-KR"/>
        </w:rPr>
        <w:t xml:space="preserve">. </w:t>
      </w:r>
    </w:p>
    <w:p w14:paraId="56A36C49" w14:textId="4A052311" w:rsidR="00F76B3A" w:rsidRDefault="001B1E91" w:rsidP="004764E0">
      <w:pPr>
        <w:rPr>
          <w:rFonts w:eastAsia="Malgun Gothic"/>
          <w:lang w:val="en-GB" w:eastAsia="ko-KR"/>
        </w:rPr>
      </w:pPr>
      <w:r>
        <w:rPr>
          <w:rFonts w:eastAsia="Malgun Gothic" w:hint="eastAsia"/>
          <w:lang w:val="en-GB" w:eastAsia="ko-KR"/>
        </w:rPr>
        <w:t>To initiate th</w:t>
      </w:r>
      <w:r w:rsidR="00A4048E">
        <w:rPr>
          <w:rFonts w:eastAsia="Malgun Gothic" w:hint="eastAsia"/>
          <w:lang w:val="en-GB" w:eastAsia="ko-KR"/>
        </w:rPr>
        <w:t>is</w:t>
      </w:r>
      <w:r>
        <w:rPr>
          <w:rFonts w:eastAsia="Malgun Gothic" w:hint="eastAsia"/>
          <w:lang w:val="en-GB" w:eastAsia="ko-KR"/>
        </w:rPr>
        <w:t xml:space="preserve"> work, </w:t>
      </w:r>
      <w:r w:rsidR="006A5880">
        <w:rPr>
          <w:rFonts w:eastAsia="Malgun Gothic" w:hint="eastAsia"/>
          <w:lang w:val="en-GB" w:eastAsia="ko-KR"/>
        </w:rPr>
        <w:t>RAN1 could send an LS to RAN3</w:t>
      </w:r>
      <w:r w:rsidR="00F52A87">
        <w:rPr>
          <w:rFonts w:eastAsia="Malgun Gothic" w:hint="eastAsia"/>
          <w:lang w:val="en-GB" w:eastAsia="ko-KR"/>
        </w:rPr>
        <w:t xml:space="preserve"> </w:t>
      </w:r>
      <w:r w:rsidR="00A4048E">
        <w:rPr>
          <w:rFonts w:eastAsia="Malgun Gothic" w:hint="eastAsia"/>
          <w:lang w:val="en-GB" w:eastAsia="ko-KR"/>
        </w:rPr>
        <w:t xml:space="preserve">to inquire </w:t>
      </w:r>
      <w:r w:rsidR="00F52A87">
        <w:rPr>
          <w:rFonts w:eastAsia="Malgun Gothic" w:hint="eastAsia"/>
          <w:lang w:val="en-GB" w:eastAsia="ko-KR"/>
        </w:rPr>
        <w:t>about the feasibility</w:t>
      </w:r>
      <w:r w:rsidR="006A5880">
        <w:rPr>
          <w:rFonts w:eastAsia="Malgun Gothic" w:hint="eastAsia"/>
          <w:lang w:val="en-GB" w:eastAsia="ko-KR"/>
        </w:rPr>
        <w:t>, similar to the previous</w:t>
      </w:r>
      <w:r w:rsidR="0032400C">
        <w:rPr>
          <w:rFonts w:eastAsia="Malgun Gothic" w:hint="eastAsia"/>
          <w:lang w:val="en-GB" w:eastAsia="ko-KR"/>
        </w:rPr>
        <w:t xml:space="preserve"> LS regarding </w:t>
      </w:r>
      <w:r w:rsidR="0095237E">
        <w:rPr>
          <w:rFonts w:eastAsia="Malgun Gothic" w:hint="eastAsia"/>
          <w:lang w:val="en-GB" w:eastAsia="ko-KR"/>
        </w:rPr>
        <w:t>semi-persist</w:t>
      </w:r>
      <w:r>
        <w:rPr>
          <w:rFonts w:eastAsia="Malgun Gothic" w:hint="eastAsia"/>
          <w:lang w:val="en-GB" w:eastAsia="ko-KR"/>
        </w:rPr>
        <w:t>ent CSI-RS</w:t>
      </w:r>
      <w:r w:rsidR="00647BC5">
        <w:rPr>
          <w:rFonts w:eastAsia="Malgun Gothic" w:hint="eastAsia"/>
          <w:lang w:val="en-GB" w:eastAsia="ko-KR"/>
        </w:rPr>
        <w:t xml:space="preserve">. </w:t>
      </w:r>
      <w:r w:rsidR="00A95C90">
        <w:rPr>
          <w:rFonts w:eastAsia="Malgun Gothic" w:hint="eastAsia"/>
          <w:lang w:val="en-GB" w:eastAsia="ko-KR"/>
        </w:rPr>
        <w:t xml:space="preserve">Upon confirmation from </w:t>
      </w:r>
      <w:r w:rsidR="00407725">
        <w:rPr>
          <w:rFonts w:eastAsia="Malgun Gothic" w:hint="eastAsia"/>
          <w:lang w:val="en-GB" w:eastAsia="ko-KR"/>
        </w:rPr>
        <w:t>RAN3</w:t>
      </w:r>
      <w:r w:rsidR="00F76B3A">
        <w:rPr>
          <w:rFonts w:eastAsia="Malgun Gothic" w:hint="eastAsia"/>
          <w:lang w:val="en-GB" w:eastAsia="ko-KR"/>
        </w:rPr>
        <w:t xml:space="preserve">, RAN1 can </w:t>
      </w:r>
      <w:r w:rsidR="00C30B2D">
        <w:rPr>
          <w:rFonts w:eastAsia="Malgun Gothic" w:hint="eastAsia"/>
          <w:lang w:val="en-GB" w:eastAsia="ko-KR"/>
        </w:rPr>
        <w:t xml:space="preserve">commence detailed </w:t>
      </w:r>
      <w:r w:rsidR="00584F94">
        <w:rPr>
          <w:rFonts w:eastAsia="Malgun Gothic" w:hint="eastAsia"/>
          <w:lang w:val="en-GB" w:eastAsia="ko-KR"/>
        </w:rPr>
        <w:t>work</w:t>
      </w:r>
      <w:r w:rsidR="00C30B2D">
        <w:rPr>
          <w:rFonts w:eastAsia="Malgun Gothic" w:hint="eastAsia"/>
          <w:lang w:val="en-GB" w:eastAsia="ko-KR"/>
        </w:rPr>
        <w:t xml:space="preserve">, including </w:t>
      </w:r>
      <w:r w:rsidR="002F00C3">
        <w:rPr>
          <w:rFonts w:eastAsia="Malgun Gothic" w:hint="eastAsia"/>
          <w:lang w:val="en-GB" w:eastAsia="ko-KR"/>
        </w:rPr>
        <w:t>the</w:t>
      </w:r>
      <w:r w:rsidR="00584F94">
        <w:rPr>
          <w:rFonts w:eastAsia="Malgun Gothic" w:hint="eastAsia"/>
          <w:lang w:val="en-GB" w:eastAsia="ko-KR"/>
        </w:rPr>
        <w:t xml:space="preserve"> triggering offset</w:t>
      </w:r>
      <w:r w:rsidR="00A51FCB">
        <w:rPr>
          <w:rFonts w:eastAsia="Malgun Gothic" w:hint="eastAsia"/>
          <w:lang w:val="en-GB" w:eastAsia="ko-KR"/>
        </w:rPr>
        <w:t xml:space="preserve"> (e.g., </w:t>
      </w:r>
      <w:r w:rsidR="00F56D68">
        <w:rPr>
          <w:rFonts w:eastAsia="Malgun Gothic" w:hint="eastAsia"/>
          <w:lang w:val="en-GB" w:eastAsia="ko-KR"/>
        </w:rPr>
        <w:t>how to handle/define</w:t>
      </w:r>
      <w:r w:rsidR="00E25B30">
        <w:rPr>
          <w:rFonts w:eastAsia="Malgun Gothic" w:hint="eastAsia"/>
          <w:lang w:val="en-GB" w:eastAsia="ko-KR"/>
        </w:rPr>
        <w:t xml:space="preserve"> the</w:t>
      </w:r>
      <w:r w:rsidR="00F56D68">
        <w:rPr>
          <w:rFonts w:eastAsia="Malgun Gothic" w:hint="eastAsia"/>
          <w:lang w:val="en-GB" w:eastAsia="ko-KR"/>
        </w:rPr>
        <w:t xml:space="preserve"> triggering offset </w:t>
      </w:r>
      <w:r w:rsidR="00A51FCB">
        <w:rPr>
          <w:rFonts w:eastAsia="Malgun Gothic" w:hint="eastAsia"/>
          <w:lang w:val="en-GB" w:eastAsia="ko-KR"/>
        </w:rPr>
        <w:t xml:space="preserve">when </w:t>
      </w:r>
      <w:r w:rsidR="00F56D68">
        <w:rPr>
          <w:rFonts w:eastAsia="Malgun Gothic" w:hint="eastAsia"/>
          <w:lang w:val="en-GB" w:eastAsia="ko-KR"/>
        </w:rPr>
        <w:t xml:space="preserve">aperiodic </w:t>
      </w:r>
      <w:r w:rsidR="00A51FCB">
        <w:rPr>
          <w:rFonts w:eastAsia="Malgun Gothic" w:hint="eastAsia"/>
          <w:lang w:val="en-GB" w:eastAsia="ko-KR"/>
        </w:rPr>
        <w:t xml:space="preserve">CSI-RS </w:t>
      </w:r>
      <w:r w:rsidR="00A51FCB">
        <w:rPr>
          <w:rFonts w:eastAsia="Malgun Gothic"/>
          <w:lang w:val="en-GB" w:eastAsia="ko-KR"/>
        </w:rPr>
        <w:t>resources</w:t>
      </w:r>
      <w:r w:rsidR="00A51FCB">
        <w:rPr>
          <w:rFonts w:eastAsia="Malgun Gothic" w:hint="eastAsia"/>
          <w:lang w:val="en-GB" w:eastAsia="ko-KR"/>
        </w:rPr>
        <w:t xml:space="preserve"> from multiple candidate cells </w:t>
      </w:r>
      <w:r w:rsidR="00FD7105">
        <w:rPr>
          <w:rFonts w:eastAsia="Malgun Gothic" w:hint="eastAsia"/>
          <w:lang w:val="en-GB" w:eastAsia="ko-KR"/>
        </w:rPr>
        <w:t xml:space="preserve">are associated with the same report configuration) </w:t>
      </w:r>
      <w:r w:rsidR="00584F94">
        <w:rPr>
          <w:rFonts w:eastAsia="Malgun Gothic" w:hint="eastAsia"/>
          <w:lang w:val="en-GB" w:eastAsia="ko-KR"/>
        </w:rPr>
        <w:t xml:space="preserve">and </w:t>
      </w:r>
      <w:r w:rsidR="00E25B30">
        <w:rPr>
          <w:rFonts w:eastAsia="Malgun Gothic" w:hint="eastAsia"/>
          <w:lang w:val="en-GB" w:eastAsia="ko-KR"/>
        </w:rPr>
        <w:t xml:space="preserve">the </w:t>
      </w:r>
      <w:r w:rsidR="00584F94">
        <w:rPr>
          <w:rFonts w:eastAsia="Malgun Gothic" w:hint="eastAsia"/>
          <w:lang w:val="en-GB" w:eastAsia="ko-KR"/>
        </w:rPr>
        <w:t xml:space="preserve">processing timeline. </w:t>
      </w:r>
    </w:p>
    <w:p w14:paraId="3C24B367" w14:textId="267F0E25" w:rsidR="00482449" w:rsidRDefault="00407725" w:rsidP="00407725">
      <w:pPr>
        <w:pStyle w:val="Caption"/>
        <w:rPr>
          <w:rFonts w:eastAsia="Malgun Gothic"/>
          <w:lang w:eastAsia="ko-KR"/>
        </w:rPr>
      </w:pPr>
      <w:bookmarkStart w:id="4" w:name="P2"/>
      <w:r>
        <w:t xml:space="preserve">Proposal </w:t>
      </w:r>
      <w:r>
        <w:fldChar w:fldCharType="begin"/>
      </w:r>
      <w:r>
        <w:instrText xml:space="preserve"> SEQ Proposal \* ARABIC </w:instrText>
      </w:r>
      <w:r>
        <w:fldChar w:fldCharType="separate"/>
      </w:r>
      <w:r w:rsidR="00AE1F80">
        <w:rPr>
          <w:noProof/>
        </w:rPr>
        <w:t>2</w:t>
      </w:r>
      <w:r>
        <w:fldChar w:fldCharType="end"/>
      </w:r>
      <w:r>
        <w:rPr>
          <w:rFonts w:eastAsia="Malgun Gothic" w:hint="eastAsia"/>
          <w:lang w:eastAsia="ko-KR"/>
        </w:rPr>
        <w:t xml:space="preserve">: At least </w:t>
      </w:r>
      <w:r w:rsidR="001879BE">
        <w:rPr>
          <w:rFonts w:eastAsia="Malgun Gothic" w:hint="eastAsia"/>
          <w:lang w:eastAsia="ko-KR"/>
        </w:rPr>
        <w:t xml:space="preserve">for </w:t>
      </w:r>
      <w:proofErr w:type="spellStart"/>
      <w:r w:rsidR="001879BE">
        <w:rPr>
          <w:rFonts w:eastAsia="Malgun Gothic" w:hint="eastAsia"/>
          <w:lang w:eastAsia="ko-KR"/>
        </w:rPr>
        <w:t>gNB</w:t>
      </w:r>
      <w:proofErr w:type="spellEnd"/>
      <w:r w:rsidR="001879BE">
        <w:rPr>
          <w:rFonts w:eastAsia="Malgun Gothic" w:hint="eastAsia"/>
          <w:lang w:eastAsia="ko-KR"/>
        </w:rPr>
        <w:t xml:space="preserve"> scheduled reporting, aperiodic CSI-RS</w:t>
      </w:r>
      <w:r w:rsidR="00256930">
        <w:rPr>
          <w:rFonts w:eastAsia="Malgun Gothic" w:hint="eastAsia"/>
          <w:lang w:eastAsia="ko-KR"/>
        </w:rPr>
        <w:t xml:space="preserve"> </w:t>
      </w:r>
      <w:r w:rsidR="009E36F9">
        <w:rPr>
          <w:rFonts w:eastAsia="Malgun Gothic" w:hint="eastAsia"/>
          <w:lang w:eastAsia="ko-KR"/>
        </w:rPr>
        <w:t>should be</w:t>
      </w:r>
      <w:r w:rsidR="00256930">
        <w:rPr>
          <w:rFonts w:eastAsia="Malgun Gothic" w:hint="eastAsia"/>
          <w:lang w:eastAsia="ko-KR"/>
        </w:rPr>
        <w:t xml:space="preserve"> supported for candidate cell L1-RSRP measurement.</w:t>
      </w:r>
    </w:p>
    <w:bookmarkEnd w:id="4"/>
    <w:p w14:paraId="4E59D11C" w14:textId="0BA0281E" w:rsidR="00394E97" w:rsidRDefault="00915D96" w:rsidP="00394E97">
      <w:pPr>
        <w:rPr>
          <w:rFonts w:eastAsia="Malgun Gothic"/>
          <w:lang w:eastAsia="ko-KR"/>
        </w:rPr>
      </w:pPr>
      <w:r>
        <w:rPr>
          <w:rFonts w:eastAsia="Malgun Gothic" w:hint="eastAsia"/>
          <w:lang w:eastAsia="ko-KR"/>
        </w:rPr>
        <w:t xml:space="preserve">For event-triggered reporting, </w:t>
      </w:r>
      <w:r w:rsidR="009B527A">
        <w:rPr>
          <w:rFonts w:eastAsia="Malgun Gothic" w:hint="eastAsia"/>
          <w:lang w:eastAsia="ko-KR"/>
        </w:rPr>
        <w:t>only periodic CSI-RS</w:t>
      </w:r>
      <w:r w:rsidR="00F1263B">
        <w:rPr>
          <w:rFonts w:eastAsia="Malgun Gothic" w:hint="eastAsia"/>
          <w:lang w:eastAsia="ko-KR"/>
        </w:rPr>
        <w:t xml:space="preserve">-based L1 measurement was agreed </w:t>
      </w:r>
      <w:r w:rsidR="00651478">
        <w:rPr>
          <w:rFonts w:eastAsia="Malgun Gothic" w:hint="eastAsia"/>
          <w:lang w:eastAsia="ko-KR"/>
        </w:rPr>
        <w:t xml:space="preserve">upon </w:t>
      </w:r>
      <w:r w:rsidR="00F1263B">
        <w:rPr>
          <w:rFonts w:eastAsia="Malgun Gothic" w:hint="eastAsia"/>
          <w:lang w:eastAsia="ko-KR"/>
        </w:rPr>
        <w:t>in RAN1 #118</w:t>
      </w:r>
      <w:r w:rsidR="00651478">
        <w:rPr>
          <w:rFonts w:eastAsia="Malgun Gothic" w:hint="eastAsia"/>
          <w:lang w:eastAsia="ko-KR"/>
        </w:rPr>
        <w:t xml:space="preserve">. The </w:t>
      </w:r>
      <w:r w:rsidR="00F75F13">
        <w:rPr>
          <w:rFonts w:eastAsia="Malgun Gothic" w:hint="eastAsia"/>
          <w:lang w:eastAsia="ko-KR"/>
        </w:rPr>
        <w:t xml:space="preserve">decision on </w:t>
      </w:r>
      <w:r w:rsidR="009A4C22">
        <w:rPr>
          <w:rFonts w:eastAsia="Malgun Gothic" w:hint="eastAsia"/>
          <w:lang w:eastAsia="ko-KR"/>
        </w:rPr>
        <w:t>w</w:t>
      </w:r>
      <w:r w:rsidR="00A76707">
        <w:rPr>
          <w:rFonts w:eastAsia="Malgun Gothic" w:hint="eastAsia"/>
          <w:lang w:eastAsia="ko-KR"/>
        </w:rPr>
        <w:t xml:space="preserve">hether to support </w:t>
      </w:r>
      <w:r w:rsidR="007C4A94">
        <w:rPr>
          <w:rFonts w:eastAsia="Malgun Gothic" w:hint="eastAsia"/>
          <w:lang w:eastAsia="ko-KR"/>
        </w:rPr>
        <w:t>semi-per</w:t>
      </w:r>
      <w:r w:rsidR="00A76707">
        <w:rPr>
          <w:rFonts w:eastAsia="Malgun Gothic" w:hint="eastAsia"/>
          <w:lang w:eastAsia="ko-KR"/>
        </w:rPr>
        <w:t xml:space="preserve">sistent and/or aperiodic CSI-RS resources </w:t>
      </w:r>
      <w:r w:rsidR="00F75F13">
        <w:rPr>
          <w:rFonts w:eastAsia="Malgun Gothic" w:hint="eastAsia"/>
          <w:lang w:eastAsia="ko-KR"/>
        </w:rPr>
        <w:t>remains unsolved</w:t>
      </w:r>
      <w:r w:rsidR="009A4C22">
        <w:rPr>
          <w:rFonts w:eastAsia="Malgun Gothic" w:hint="eastAsia"/>
          <w:lang w:eastAsia="ko-KR"/>
        </w:rPr>
        <w:t>.</w:t>
      </w:r>
      <w:r w:rsidR="00B07262">
        <w:rPr>
          <w:rFonts w:eastAsia="Malgun Gothic" w:hint="eastAsia"/>
          <w:lang w:eastAsia="ko-KR"/>
        </w:rPr>
        <w:t xml:space="preserve"> </w:t>
      </w:r>
      <w:r w:rsidR="00C04327">
        <w:rPr>
          <w:rFonts w:eastAsia="Malgun Gothic"/>
          <w:lang w:eastAsia="ko-KR"/>
        </w:rPr>
        <w:t>Curren</w:t>
      </w:r>
      <w:r w:rsidR="00C04327">
        <w:rPr>
          <w:rFonts w:eastAsia="Malgun Gothic" w:hint="eastAsia"/>
          <w:lang w:eastAsia="ko-KR"/>
        </w:rPr>
        <w:t>tly</w:t>
      </w:r>
      <w:r w:rsidR="00701A61">
        <w:rPr>
          <w:rFonts w:eastAsia="Malgun Gothic" w:hint="eastAsia"/>
          <w:lang w:eastAsia="ko-KR"/>
        </w:rPr>
        <w:t>, in</w:t>
      </w:r>
      <w:r w:rsidR="006106FA">
        <w:rPr>
          <w:rFonts w:eastAsia="Malgun Gothic" w:hint="eastAsia"/>
          <w:lang w:eastAsia="ko-KR"/>
        </w:rPr>
        <w:t xml:space="preserve"> the </w:t>
      </w:r>
      <w:r w:rsidR="008E1FB7">
        <w:rPr>
          <w:rFonts w:eastAsia="Malgun Gothic" w:hint="eastAsia"/>
          <w:lang w:eastAsia="ko-KR"/>
        </w:rPr>
        <w:t>Rel-19</w:t>
      </w:r>
      <w:r w:rsidR="001E5885">
        <w:rPr>
          <w:rFonts w:eastAsia="Malgun Gothic" w:hint="eastAsia"/>
          <w:lang w:eastAsia="ko-KR"/>
        </w:rPr>
        <w:t xml:space="preserve"> </w:t>
      </w:r>
      <w:r w:rsidR="001E5885" w:rsidRPr="000028A3">
        <w:rPr>
          <w:rFonts w:eastAsia="Malgun Gothic"/>
          <w:lang w:eastAsia="ko-KR"/>
        </w:rPr>
        <w:t>NR MIMO Phase 5 WI</w:t>
      </w:r>
      <w:r w:rsidR="00AE47F8">
        <w:rPr>
          <w:rFonts w:eastAsia="Malgun Gothic" w:hint="eastAsia"/>
          <w:lang w:eastAsia="ko-KR"/>
        </w:rPr>
        <w:t xml:space="preserve">, </w:t>
      </w:r>
      <w:r w:rsidR="00C04327">
        <w:rPr>
          <w:rFonts w:eastAsia="Malgun Gothic" w:hint="eastAsia"/>
          <w:lang w:eastAsia="ko-KR"/>
        </w:rPr>
        <w:t xml:space="preserve">there is an ongoing </w:t>
      </w:r>
      <w:r w:rsidR="004128E1">
        <w:rPr>
          <w:rFonts w:eastAsia="Malgun Gothic" w:hint="eastAsia"/>
          <w:lang w:eastAsia="ko-KR"/>
        </w:rPr>
        <w:t>discussion</w:t>
      </w:r>
      <w:r w:rsidR="008D6004">
        <w:rPr>
          <w:rFonts w:eastAsia="Malgun Gothic" w:hint="eastAsia"/>
          <w:lang w:eastAsia="ko-KR"/>
        </w:rPr>
        <w:t xml:space="preserve"> regarding the support of </w:t>
      </w:r>
      <w:r w:rsidR="00AF2A19">
        <w:rPr>
          <w:rFonts w:eastAsia="Malgun Gothic" w:hint="eastAsia"/>
          <w:lang w:eastAsia="ko-KR"/>
        </w:rPr>
        <w:t xml:space="preserve">semi-persistent/aperiodic CSI-RS for </w:t>
      </w:r>
      <w:r w:rsidR="006106FA">
        <w:rPr>
          <w:rFonts w:eastAsia="Malgun Gothic" w:hint="eastAsia"/>
          <w:lang w:eastAsia="ko-KR"/>
        </w:rPr>
        <w:t>UE-initiated</w:t>
      </w:r>
      <w:r w:rsidR="008E1FB7">
        <w:rPr>
          <w:rFonts w:eastAsia="Malgun Gothic" w:hint="eastAsia"/>
          <w:lang w:eastAsia="ko-KR"/>
        </w:rPr>
        <w:t>/event-driven</w:t>
      </w:r>
      <w:r w:rsidR="006106FA">
        <w:rPr>
          <w:rFonts w:eastAsia="Malgun Gothic" w:hint="eastAsia"/>
          <w:lang w:eastAsia="ko-KR"/>
        </w:rPr>
        <w:t xml:space="preserve"> beam reporting</w:t>
      </w:r>
      <w:r w:rsidR="00AF2A19">
        <w:rPr>
          <w:rFonts w:eastAsia="Malgun Gothic" w:hint="eastAsia"/>
          <w:lang w:eastAsia="ko-KR"/>
        </w:rPr>
        <w:t xml:space="preserve">. </w:t>
      </w:r>
      <w:r w:rsidR="00D0517F">
        <w:rPr>
          <w:rFonts w:eastAsia="Malgun Gothic" w:hint="eastAsia"/>
          <w:lang w:eastAsia="ko-KR"/>
        </w:rPr>
        <w:t>Hence, it</w:t>
      </w:r>
      <w:r w:rsidR="00F413C8">
        <w:rPr>
          <w:rFonts w:eastAsia="Malgun Gothic" w:hint="eastAsia"/>
          <w:lang w:eastAsia="ko-KR"/>
        </w:rPr>
        <w:t xml:space="preserve"> </w:t>
      </w:r>
      <w:r w:rsidR="004F63B9">
        <w:rPr>
          <w:rFonts w:eastAsia="Malgun Gothic" w:hint="eastAsia"/>
          <w:lang w:eastAsia="ko-KR"/>
        </w:rPr>
        <w:t xml:space="preserve">appears </w:t>
      </w:r>
      <w:r w:rsidR="00F413C8">
        <w:rPr>
          <w:rFonts w:eastAsia="Malgun Gothic" w:hint="eastAsia"/>
          <w:lang w:eastAsia="ko-KR"/>
        </w:rPr>
        <w:t xml:space="preserve">prudent to </w:t>
      </w:r>
      <w:r w:rsidR="00357D18">
        <w:rPr>
          <w:rFonts w:eastAsia="Malgun Gothic" w:hint="eastAsia"/>
          <w:lang w:eastAsia="ko-KR"/>
        </w:rPr>
        <w:t>a</w:t>
      </w:r>
      <w:r w:rsidR="00F413C8">
        <w:rPr>
          <w:rFonts w:eastAsia="Malgun Gothic" w:hint="eastAsia"/>
          <w:lang w:eastAsia="ko-KR"/>
        </w:rPr>
        <w:t xml:space="preserve">wait </w:t>
      </w:r>
      <w:r w:rsidR="0003267C">
        <w:rPr>
          <w:rFonts w:eastAsia="Malgun Gothic" w:hint="eastAsia"/>
          <w:lang w:eastAsia="ko-KR"/>
        </w:rPr>
        <w:t>further</w:t>
      </w:r>
      <w:r w:rsidR="00F413C8">
        <w:rPr>
          <w:rFonts w:eastAsia="Malgun Gothic" w:hint="eastAsia"/>
          <w:lang w:eastAsia="ko-KR"/>
        </w:rPr>
        <w:t xml:space="preserve"> </w:t>
      </w:r>
      <w:r w:rsidR="00357D18">
        <w:rPr>
          <w:rFonts w:eastAsia="Malgun Gothic" w:hint="eastAsia"/>
          <w:lang w:eastAsia="ko-KR"/>
        </w:rPr>
        <w:t>developments</w:t>
      </w:r>
      <w:r w:rsidR="00193169">
        <w:rPr>
          <w:rFonts w:eastAsia="Malgun Gothic" w:hint="eastAsia"/>
          <w:lang w:eastAsia="ko-KR"/>
        </w:rPr>
        <w:t xml:space="preserve"> in</w:t>
      </w:r>
      <w:r w:rsidR="001E07C3">
        <w:rPr>
          <w:rFonts w:eastAsia="Malgun Gothic" w:hint="eastAsia"/>
          <w:lang w:eastAsia="ko-KR"/>
        </w:rPr>
        <w:t xml:space="preserve"> the </w:t>
      </w:r>
      <w:r w:rsidR="004F6D7B">
        <w:rPr>
          <w:rFonts w:eastAsia="Malgun Gothic" w:hint="eastAsia"/>
          <w:lang w:eastAsia="ko-KR"/>
        </w:rPr>
        <w:t xml:space="preserve">UE-initiated beam reporting </w:t>
      </w:r>
      <w:r w:rsidR="00433DEA">
        <w:rPr>
          <w:rFonts w:eastAsia="Malgun Gothic" w:hint="eastAsia"/>
          <w:lang w:eastAsia="ko-KR"/>
        </w:rPr>
        <w:t>agenda item</w:t>
      </w:r>
      <w:r w:rsidR="00E47F59">
        <w:rPr>
          <w:rFonts w:eastAsia="Malgun Gothic" w:hint="eastAsia"/>
          <w:lang w:eastAsia="ko-KR"/>
        </w:rPr>
        <w:t xml:space="preserve"> and adopt </w:t>
      </w:r>
      <w:r w:rsidR="00F17829">
        <w:rPr>
          <w:rFonts w:eastAsia="Malgun Gothic" w:hint="eastAsia"/>
          <w:lang w:eastAsia="ko-KR"/>
        </w:rPr>
        <w:t>the same design</w:t>
      </w:r>
      <w:r w:rsidR="0003267C">
        <w:rPr>
          <w:rFonts w:eastAsia="Malgun Gothic" w:hint="eastAsia"/>
          <w:lang w:eastAsia="ko-KR"/>
        </w:rPr>
        <w:t>, if possible.</w:t>
      </w:r>
    </w:p>
    <w:p w14:paraId="2A929B32" w14:textId="49579374" w:rsidR="00D76798" w:rsidRDefault="006F5CB8" w:rsidP="006F5CB8">
      <w:pPr>
        <w:pStyle w:val="Caption"/>
        <w:rPr>
          <w:rFonts w:eastAsia="Malgun Gothic"/>
          <w:lang w:eastAsia="ko-KR"/>
        </w:rPr>
      </w:pPr>
      <w:bookmarkStart w:id="5" w:name="P3"/>
      <w:r>
        <w:t xml:space="preserve">Proposal </w:t>
      </w:r>
      <w:r>
        <w:fldChar w:fldCharType="begin"/>
      </w:r>
      <w:r>
        <w:instrText xml:space="preserve"> SEQ Proposal \* ARABIC </w:instrText>
      </w:r>
      <w:r>
        <w:fldChar w:fldCharType="separate"/>
      </w:r>
      <w:r w:rsidR="00AE1F80">
        <w:rPr>
          <w:noProof/>
        </w:rPr>
        <w:t>3</w:t>
      </w:r>
      <w:r>
        <w:fldChar w:fldCharType="end"/>
      </w:r>
      <w:r>
        <w:rPr>
          <w:rFonts w:eastAsia="Malgun Gothic" w:hint="eastAsia"/>
          <w:lang w:eastAsia="ko-KR"/>
        </w:rPr>
        <w:t xml:space="preserve">: </w:t>
      </w:r>
      <w:r w:rsidR="00FF3C85">
        <w:rPr>
          <w:rFonts w:eastAsia="Malgun Gothic" w:hint="eastAsia"/>
          <w:lang w:eastAsia="ko-KR"/>
        </w:rPr>
        <w:t xml:space="preserve">Before </w:t>
      </w:r>
      <w:r w:rsidR="00313E17">
        <w:rPr>
          <w:rFonts w:eastAsia="Malgun Gothic" w:hint="eastAsia"/>
          <w:lang w:eastAsia="ko-KR"/>
        </w:rPr>
        <w:t>starti</w:t>
      </w:r>
      <w:r w:rsidR="00FF3C85">
        <w:rPr>
          <w:rFonts w:eastAsia="Malgun Gothic" w:hint="eastAsia"/>
          <w:lang w:eastAsia="ko-KR"/>
        </w:rPr>
        <w:t xml:space="preserve">ng discussion on </w:t>
      </w:r>
      <w:r w:rsidR="00755F6F">
        <w:rPr>
          <w:rFonts w:eastAsia="Malgun Gothic" w:hint="eastAsia"/>
          <w:lang w:eastAsia="ko-KR"/>
        </w:rPr>
        <w:t xml:space="preserve">supporting </w:t>
      </w:r>
      <w:r w:rsidR="00524350">
        <w:rPr>
          <w:rFonts w:eastAsia="Malgun Gothic" w:hint="eastAsia"/>
          <w:lang w:eastAsia="ko-KR"/>
        </w:rPr>
        <w:t>semi-persistent/a</w:t>
      </w:r>
      <w:r w:rsidR="00755F6F">
        <w:rPr>
          <w:rFonts w:eastAsia="Malgun Gothic" w:hint="eastAsia"/>
          <w:lang w:eastAsia="ko-KR"/>
        </w:rPr>
        <w:t xml:space="preserve">periodic CSI-RS for event-triggered L1 measurement reporting, </w:t>
      </w:r>
      <w:r w:rsidR="00A84897">
        <w:rPr>
          <w:rFonts w:eastAsia="Malgun Gothic" w:hint="eastAsia"/>
          <w:lang w:eastAsia="ko-KR"/>
        </w:rPr>
        <w:t xml:space="preserve">it is advisable to </w:t>
      </w:r>
      <w:r w:rsidR="00433DEA">
        <w:rPr>
          <w:rFonts w:eastAsia="Malgun Gothic" w:hint="eastAsia"/>
          <w:lang w:eastAsia="ko-KR"/>
        </w:rPr>
        <w:t xml:space="preserve">wait for a further progress </w:t>
      </w:r>
      <w:r w:rsidR="00A84897">
        <w:rPr>
          <w:rFonts w:eastAsia="Malgun Gothic" w:hint="eastAsia"/>
          <w:lang w:eastAsia="ko-KR"/>
        </w:rPr>
        <w:t>in</w:t>
      </w:r>
      <w:r w:rsidR="00433DEA">
        <w:rPr>
          <w:rFonts w:eastAsia="Malgun Gothic" w:hint="eastAsia"/>
          <w:lang w:eastAsia="ko-KR"/>
        </w:rPr>
        <w:t xml:space="preserve"> the UE-initiated beam reporting agenda item.</w:t>
      </w:r>
    </w:p>
    <w:bookmarkEnd w:id="5"/>
    <w:p w14:paraId="1759672C" w14:textId="01419207" w:rsidR="004764E0" w:rsidRPr="004764E0" w:rsidRDefault="00EB1CE0" w:rsidP="004764E0">
      <w:pPr>
        <w:rPr>
          <w:rFonts w:eastAsia="Malgun Gothic"/>
          <w:lang w:val="en-GB" w:eastAsia="ko-KR"/>
        </w:rPr>
      </w:pPr>
      <w:r>
        <w:rPr>
          <w:rFonts w:eastAsia="Malgun Gothic" w:hint="eastAsia"/>
          <w:lang w:val="en-GB" w:eastAsia="ko-KR"/>
        </w:rPr>
        <w:t>For L1 m</w:t>
      </w:r>
      <w:r w:rsidR="00787BCF">
        <w:rPr>
          <w:rFonts w:eastAsia="Malgun Gothic" w:hint="eastAsia"/>
          <w:lang w:val="en-GB" w:eastAsia="ko-KR"/>
        </w:rPr>
        <w:t>easurement resource</w:t>
      </w:r>
      <w:r w:rsidR="00A960A2">
        <w:rPr>
          <w:rFonts w:eastAsia="Malgun Gothic" w:hint="eastAsia"/>
          <w:lang w:val="en-GB" w:eastAsia="ko-KR"/>
        </w:rPr>
        <w:t xml:space="preserve"> configuration</w:t>
      </w:r>
      <w:r>
        <w:rPr>
          <w:rFonts w:eastAsia="Malgun Gothic" w:hint="eastAsia"/>
          <w:lang w:val="en-GB" w:eastAsia="ko-KR"/>
        </w:rPr>
        <w:t xml:space="preserve">, the following </w:t>
      </w:r>
      <w:r w:rsidR="00A30E56">
        <w:rPr>
          <w:rFonts w:eastAsia="Malgun Gothic" w:hint="eastAsia"/>
          <w:lang w:val="en-GB" w:eastAsia="ko-KR"/>
        </w:rPr>
        <w:t xml:space="preserve">were agreed </w:t>
      </w:r>
      <w:r>
        <w:rPr>
          <w:rFonts w:eastAsia="Malgun Gothic" w:hint="eastAsia"/>
          <w:lang w:val="en-GB" w:eastAsia="ko-KR"/>
        </w:rPr>
        <w:t xml:space="preserve">in </w:t>
      </w:r>
      <w:r w:rsidR="00314170">
        <w:rPr>
          <w:rFonts w:eastAsia="Malgun Gothic" w:hint="eastAsia"/>
          <w:lang w:val="en-GB" w:eastAsia="ko-KR"/>
        </w:rPr>
        <w:t>the previous RAN1 and RAN2 meetings</w:t>
      </w:r>
      <w:r>
        <w:rPr>
          <w:rFonts w:eastAsia="Malgun Gothic" w:hint="eastAsia"/>
          <w:lang w:val="en-GB" w:eastAsia="ko-KR"/>
        </w:rPr>
        <w:t>:</w:t>
      </w:r>
    </w:p>
    <w:tbl>
      <w:tblPr>
        <w:tblStyle w:val="TableGrid"/>
        <w:tblW w:w="0" w:type="auto"/>
        <w:tblLook w:val="04A0" w:firstRow="1" w:lastRow="0" w:firstColumn="1" w:lastColumn="0" w:noHBand="0" w:noVBand="1"/>
      </w:tblPr>
      <w:tblGrid>
        <w:gridCol w:w="9962"/>
      </w:tblGrid>
      <w:tr w:rsidR="00225ABC" w14:paraId="3C9A1A3F" w14:textId="77777777" w:rsidTr="0039178F">
        <w:tc>
          <w:tcPr>
            <w:tcW w:w="9962" w:type="dxa"/>
          </w:tcPr>
          <w:p w14:paraId="377F1A99" w14:textId="042009D3" w:rsidR="00E45BF1" w:rsidRPr="00184092" w:rsidRDefault="00E45BF1" w:rsidP="00E97A3F">
            <w:pPr>
              <w:spacing w:before="0" w:after="0"/>
              <w:rPr>
                <w:rFonts w:eastAsia="Malgun Gothic" w:cs="Times"/>
                <w:b/>
                <w:bCs/>
                <w:highlight w:val="green"/>
                <w:lang w:eastAsia="ko-KR"/>
              </w:rPr>
            </w:pPr>
            <w:r w:rsidRPr="00E245A5">
              <w:rPr>
                <w:rFonts w:cs="Times"/>
                <w:b/>
                <w:bCs/>
                <w:highlight w:val="green"/>
                <w:lang w:eastAsia="x-none"/>
              </w:rPr>
              <w:t>Agreement</w:t>
            </w:r>
            <w:r w:rsidR="00184092" w:rsidRPr="00184092">
              <w:rPr>
                <w:rFonts w:eastAsia="Malgun Gothic" w:cs="Times" w:hint="eastAsia"/>
                <w:b/>
                <w:bCs/>
                <w:lang w:eastAsia="ko-KR"/>
              </w:rPr>
              <w:t xml:space="preserve"> (RAN1 #118)</w:t>
            </w:r>
          </w:p>
          <w:p w14:paraId="62E38DBF" w14:textId="7A2324EF" w:rsidR="00225ABC" w:rsidRPr="00184092" w:rsidRDefault="00E45BF1" w:rsidP="00562370">
            <w:pPr>
              <w:numPr>
                <w:ilvl w:val="0"/>
                <w:numId w:val="8"/>
              </w:numPr>
              <w:overflowPunct/>
              <w:autoSpaceDE/>
              <w:autoSpaceDN/>
              <w:adjustRightInd/>
              <w:snapToGrid w:val="0"/>
              <w:spacing w:before="0"/>
              <w:ind w:left="475" w:hanging="288"/>
              <w:textAlignment w:val="auto"/>
              <w:rPr>
                <w:lang w:eastAsia="zh-CN"/>
              </w:rPr>
            </w:pPr>
            <w:r w:rsidRPr="000D1E41">
              <w:rPr>
                <w:rFonts w:hint="eastAsia"/>
                <w:highlight w:val="yellow"/>
                <w:lang w:eastAsia="zh-CN"/>
              </w:rPr>
              <w:t>E</w:t>
            </w:r>
            <w:r w:rsidRPr="000D1E41">
              <w:rPr>
                <w:highlight w:val="yellow"/>
                <w:lang w:eastAsia="zh-CN"/>
              </w:rPr>
              <w:t>xplicit configuration of CSI-RS resource(s)</w:t>
            </w:r>
            <w:r w:rsidRPr="000E0372">
              <w:rPr>
                <w:lang w:eastAsia="zh-CN"/>
              </w:rPr>
              <w:t xml:space="preserve"> for candidate cell(s) for </w:t>
            </w:r>
            <w:r w:rsidRPr="000E0372">
              <w:rPr>
                <w:rFonts w:hint="eastAsia"/>
                <w:lang w:eastAsia="zh-CN"/>
              </w:rPr>
              <w:t>L1-</w:t>
            </w:r>
            <w:r w:rsidRPr="000E0372">
              <w:rPr>
                <w:lang w:eastAsia="zh-CN"/>
              </w:rPr>
              <w:t xml:space="preserve">measurement </w:t>
            </w:r>
            <w:r w:rsidRPr="000E0372">
              <w:rPr>
                <w:rFonts w:hint="eastAsia"/>
                <w:lang w:eastAsia="zh-CN"/>
              </w:rPr>
              <w:t xml:space="preserve">is </w:t>
            </w:r>
            <w:r w:rsidRPr="000E0372">
              <w:rPr>
                <w:lang w:eastAsia="zh-CN"/>
              </w:rPr>
              <w:t>supported</w:t>
            </w:r>
            <w:r w:rsidR="00E97A3F" w:rsidRPr="000E0372">
              <w:rPr>
                <w:lang w:eastAsia="zh-CN"/>
              </w:rPr>
              <w:t xml:space="preserve"> </w:t>
            </w:r>
          </w:p>
          <w:p w14:paraId="19EC3FAD" w14:textId="1A6A231B" w:rsidR="00184092" w:rsidRPr="00184092" w:rsidRDefault="00184092" w:rsidP="00184092">
            <w:pPr>
              <w:overflowPunct/>
              <w:autoSpaceDE/>
              <w:autoSpaceDN/>
              <w:adjustRightInd/>
              <w:snapToGrid w:val="0"/>
              <w:spacing w:before="0" w:after="0"/>
              <w:textAlignment w:val="auto"/>
              <w:rPr>
                <w:b/>
                <w:bCs/>
                <w:lang w:eastAsia="zh-CN"/>
              </w:rPr>
            </w:pPr>
            <w:r w:rsidRPr="00184092">
              <w:rPr>
                <w:rFonts w:eastAsia="Malgun Gothic" w:hint="eastAsia"/>
                <w:b/>
                <w:bCs/>
                <w:lang w:eastAsia="ko-KR"/>
              </w:rPr>
              <w:t>RAN2 #127</w:t>
            </w:r>
          </w:p>
          <w:p w14:paraId="794BBE5D" w14:textId="77777777" w:rsidR="00EC0D9F" w:rsidRPr="00104C0E" w:rsidRDefault="00EC0D9F" w:rsidP="00562370">
            <w:pPr>
              <w:pStyle w:val="ListParagraph"/>
              <w:numPr>
                <w:ilvl w:val="0"/>
                <w:numId w:val="11"/>
              </w:numPr>
              <w:spacing w:before="0"/>
              <w:ind w:left="288" w:hanging="288"/>
              <w:rPr>
                <w:rFonts w:eastAsia="Malgun Gothic"/>
                <w:lang w:eastAsia="ko-KR"/>
              </w:rPr>
            </w:pPr>
            <w:r w:rsidRPr="00104C0E">
              <w:rPr>
                <w:rFonts w:eastAsia="Malgun Gothic"/>
                <w:lang w:eastAsia="ko-KR"/>
              </w:rPr>
              <w:t>R19 LTM event triggered measurement configuration can be taken as baseline:</w:t>
            </w:r>
          </w:p>
          <w:p w14:paraId="69D2DBC3" w14:textId="77777777" w:rsidR="00EC0D9F" w:rsidRPr="00B15EF8" w:rsidRDefault="00EC0D9F" w:rsidP="00562370">
            <w:pPr>
              <w:numPr>
                <w:ilvl w:val="0"/>
                <w:numId w:val="8"/>
              </w:numPr>
              <w:overflowPunct/>
              <w:autoSpaceDE/>
              <w:autoSpaceDN/>
              <w:adjustRightInd/>
              <w:snapToGrid w:val="0"/>
              <w:spacing w:before="0" w:after="0"/>
              <w:ind w:left="475" w:hanging="288"/>
              <w:textAlignment w:val="auto"/>
              <w:rPr>
                <w:lang w:eastAsia="zh-CN"/>
              </w:rPr>
            </w:pPr>
            <w:r w:rsidRPr="00737D00">
              <w:rPr>
                <w:highlight w:val="yellow"/>
                <w:lang w:eastAsia="zh-CN"/>
              </w:rPr>
              <w:t>LTM measurement resource configuration is provided in LTM-config</w:t>
            </w:r>
            <w:r w:rsidRPr="00B15EF8">
              <w:rPr>
                <w:lang w:eastAsia="zh-CN"/>
              </w:rPr>
              <w:t>.</w:t>
            </w:r>
          </w:p>
          <w:p w14:paraId="6760F21A" w14:textId="77777777" w:rsidR="00EC0D9F" w:rsidRDefault="00EC0D9F" w:rsidP="00E66865">
            <w:pPr>
              <w:numPr>
                <w:ilvl w:val="0"/>
                <w:numId w:val="8"/>
              </w:numPr>
              <w:overflowPunct/>
              <w:autoSpaceDE/>
              <w:autoSpaceDN/>
              <w:adjustRightInd/>
              <w:snapToGrid w:val="0"/>
              <w:spacing w:before="0"/>
              <w:ind w:left="475" w:hanging="288"/>
              <w:textAlignment w:val="auto"/>
              <w:rPr>
                <w:rFonts w:eastAsia="Malgun Gothic"/>
                <w:lang w:eastAsia="ko-KR"/>
              </w:rPr>
            </w:pPr>
            <w:r w:rsidRPr="00B15EF8">
              <w:rPr>
                <w:lang w:eastAsia="zh-CN"/>
              </w:rPr>
              <w:t>Event triggered report config is provided in serving cell config.</w:t>
            </w:r>
          </w:p>
          <w:p w14:paraId="438A30F5" w14:textId="77777777" w:rsidR="003A22F6" w:rsidRPr="00FD42A1" w:rsidRDefault="003A22F6" w:rsidP="00E66865">
            <w:pPr>
              <w:overflowPunct/>
              <w:autoSpaceDE/>
              <w:autoSpaceDN/>
              <w:adjustRightInd/>
              <w:snapToGrid w:val="0"/>
              <w:spacing w:before="0" w:after="0"/>
              <w:textAlignment w:val="auto"/>
              <w:rPr>
                <w:rFonts w:eastAsia="Malgun Gothic"/>
                <w:b/>
                <w:bCs/>
                <w:lang w:eastAsia="ko-KR"/>
              </w:rPr>
            </w:pPr>
            <w:r w:rsidRPr="00FD42A1">
              <w:rPr>
                <w:rFonts w:eastAsia="Malgun Gothic" w:hint="eastAsia"/>
                <w:b/>
                <w:bCs/>
                <w:lang w:eastAsia="ko-KR"/>
              </w:rPr>
              <w:t>RAN2 #127bis</w:t>
            </w:r>
          </w:p>
          <w:p w14:paraId="5F01F316" w14:textId="661CC0FB" w:rsidR="002A097B" w:rsidRDefault="002A097B" w:rsidP="00675FF0">
            <w:pPr>
              <w:pStyle w:val="ListParagraph"/>
              <w:numPr>
                <w:ilvl w:val="0"/>
                <w:numId w:val="21"/>
              </w:numPr>
              <w:spacing w:before="0"/>
              <w:ind w:left="288" w:hanging="288"/>
              <w:rPr>
                <w:rFonts w:eastAsia="Malgun Gothic"/>
                <w:lang w:eastAsia="ko-KR"/>
              </w:rPr>
            </w:pPr>
            <w:r w:rsidRPr="002A097B">
              <w:rPr>
                <w:rFonts w:eastAsia="Malgun Gothic"/>
                <w:highlight w:val="yellow"/>
                <w:lang w:eastAsia="ko-KR"/>
              </w:rPr>
              <w:t>For measurement resource configuration</w:t>
            </w:r>
            <w:r w:rsidRPr="002A097B">
              <w:rPr>
                <w:rFonts w:eastAsia="Malgun Gothic"/>
                <w:lang w:eastAsia="ko-KR"/>
              </w:rPr>
              <w:t>, R18 LTM CSI resource configuration is reused if possible. If CSI-RS resource only IE needs to be defined, we can revisit it in the stage 3.</w:t>
            </w:r>
          </w:p>
          <w:p w14:paraId="159CD4BD" w14:textId="2A7A6F40" w:rsidR="00904D93" w:rsidRPr="00EC0D9F" w:rsidRDefault="002A097B" w:rsidP="00675FF0">
            <w:pPr>
              <w:pStyle w:val="ListParagraph"/>
              <w:numPr>
                <w:ilvl w:val="0"/>
                <w:numId w:val="22"/>
              </w:numPr>
              <w:spacing w:before="0" w:after="60"/>
              <w:ind w:left="288" w:hanging="288"/>
              <w:rPr>
                <w:rFonts w:eastAsia="Malgun Gothic"/>
                <w:lang w:eastAsia="ko-KR"/>
              </w:rPr>
            </w:pPr>
            <w:r w:rsidRPr="002A097B">
              <w:rPr>
                <w:rFonts w:eastAsia="Malgun Gothic"/>
                <w:lang w:eastAsia="ko-KR"/>
              </w:rPr>
              <w:t xml:space="preserve">For association between </w:t>
            </w:r>
            <w:r w:rsidRPr="002A097B">
              <w:rPr>
                <w:rFonts w:eastAsia="Malgun Gothic"/>
                <w:highlight w:val="yellow"/>
                <w:lang w:eastAsia="ko-KR"/>
              </w:rPr>
              <w:t>measurement resource configuration</w:t>
            </w:r>
            <w:r w:rsidRPr="002A097B">
              <w:rPr>
                <w:rFonts w:eastAsia="Malgun Gothic"/>
                <w:lang w:eastAsia="ko-KR"/>
              </w:rPr>
              <w:t xml:space="preserve"> and measurement reporting configuration, R18 LTM way is reused if possible. We can revisit it in the stage 3 if needed.</w:t>
            </w:r>
          </w:p>
        </w:tc>
      </w:tr>
    </w:tbl>
    <w:p w14:paraId="0B53CF12" w14:textId="1C4AE2B7" w:rsidR="00833A32" w:rsidRDefault="00833A32" w:rsidP="00DE73EF">
      <w:pPr>
        <w:spacing w:before="120"/>
        <w:rPr>
          <w:rFonts w:eastAsia="Malgun Gothic"/>
          <w:lang w:eastAsia="ko-KR"/>
        </w:rPr>
      </w:pPr>
      <w:r w:rsidRPr="00833A32">
        <w:rPr>
          <w:rFonts w:eastAsia="Malgun Gothic"/>
          <w:lang w:eastAsia="ko-KR"/>
        </w:rPr>
        <w:t xml:space="preserve">To </w:t>
      </w:r>
      <w:r w:rsidR="00113B67">
        <w:rPr>
          <w:rFonts w:eastAsia="Malgun Gothic" w:hint="eastAsia"/>
          <w:lang w:eastAsia="ko-KR"/>
        </w:rPr>
        <w:t>streamline</w:t>
      </w:r>
      <w:r w:rsidRPr="00833A32">
        <w:rPr>
          <w:rFonts w:eastAsia="Malgun Gothic"/>
          <w:lang w:eastAsia="ko-KR"/>
        </w:rPr>
        <w:t xml:space="preserve"> effort</w:t>
      </w:r>
      <w:r w:rsidR="00113B67">
        <w:rPr>
          <w:rFonts w:eastAsia="Malgun Gothic" w:hint="eastAsia"/>
          <w:lang w:eastAsia="ko-KR"/>
        </w:rPr>
        <w:t>s</w:t>
      </w:r>
      <w:r w:rsidRPr="00833A32">
        <w:rPr>
          <w:rFonts w:eastAsia="Malgun Gothic"/>
          <w:lang w:eastAsia="ko-KR"/>
        </w:rPr>
        <w:t xml:space="preserve">, it is preferred to maintain a common resource configuration framework for both event-triggered and non-event-triggered cases. The configuration of periodic CSI-RS resources and resource sets for tracking (TRS) in the LTM candidate cell is already supported in Rel-18 (i.e., </w:t>
      </w:r>
      <w:r w:rsidRPr="00D66CA4">
        <w:rPr>
          <w:rFonts w:eastAsia="Malgun Gothic"/>
          <w:i/>
          <w:iCs/>
          <w:lang w:eastAsia="ko-KR"/>
        </w:rPr>
        <w:t>NZP-CSI-RS-Resource</w:t>
      </w:r>
      <w:r w:rsidRPr="00833A32">
        <w:rPr>
          <w:rFonts w:eastAsia="Malgun Gothic"/>
          <w:lang w:eastAsia="ko-KR"/>
        </w:rPr>
        <w:t xml:space="preserve"> and </w:t>
      </w:r>
      <w:r w:rsidRPr="00D66CA4">
        <w:rPr>
          <w:rFonts w:eastAsia="Malgun Gothic"/>
          <w:i/>
          <w:iCs/>
          <w:lang w:eastAsia="ko-KR"/>
        </w:rPr>
        <w:t>NZP-CSI-RS-</w:t>
      </w:r>
      <w:proofErr w:type="spellStart"/>
      <w:r w:rsidRPr="00D66CA4">
        <w:rPr>
          <w:rFonts w:eastAsia="Malgun Gothic"/>
          <w:i/>
          <w:iCs/>
          <w:lang w:eastAsia="ko-KR"/>
        </w:rPr>
        <w:t>ResourceSet</w:t>
      </w:r>
      <w:proofErr w:type="spellEnd"/>
      <w:r w:rsidRPr="00833A32">
        <w:rPr>
          <w:rFonts w:eastAsia="Malgun Gothic"/>
          <w:lang w:eastAsia="ko-KR"/>
        </w:rPr>
        <w:t xml:space="preserve"> IEs). Therefore, it </w:t>
      </w:r>
      <w:r w:rsidR="0030152E">
        <w:rPr>
          <w:rFonts w:eastAsia="Malgun Gothic" w:hint="eastAsia"/>
          <w:lang w:eastAsia="ko-KR"/>
        </w:rPr>
        <w:t>appears feasible</w:t>
      </w:r>
      <w:r w:rsidRPr="00833A32">
        <w:rPr>
          <w:rFonts w:eastAsia="Malgun Gothic"/>
          <w:lang w:eastAsia="ko-KR"/>
        </w:rPr>
        <w:t xml:space="preserve"> to augment the legacy configuration IEs to support CSI-RS resources for beam management, linking them to the LTM CSI Resource Setting (i.e., </w:t>
      </w:r>
      <w:r w:rsidRPr="005D3873">
        <w:rPr>
          <w:rFonts w:eastAsia="Malgun Gothic"/>
          <w:i/>
          <w:iCs/>
          <w:lang w:eastAsia="ko-KR"/>
        </w:rPr>
        <w:t>LTM-CSI-</w:t>
      </w:r>
      <w:proofErr w:type="spellStart"/>
      <w:r w:rsidRPr="005D3873">
        <w:rPr>
          <w:rFonts w:eastAsia="Malgun Gothic"/>
          <w:i/>
          <w:iCs/>
          <w:lang w:eastAsia="ko-KR"/>
        </w:rPr>
        <w:t>ResourceConfig</w:t>
      </w:r>
      <w:proofErr w:type="spellEnd"/>
      <w:r w:rsidRPr="00833A32">
        <w:rPr>
          <w:rFonts w:eastAsia="Malgun Gothic"/>
          <w:lang w:eastAsia="ko-KR"/>
        </w:rPr>
        <w:t>) for LTM L1 measurement.</w:t>
      </w:r>
    </w:p>
    <w:p w14:paraId="348BF806" w14:textId="27F88A94" w:rsidR="00706F92" w:rsidRDefault="00D829E5" w:rsidP="00D829E5">
      <w:pPr>
        <w:pStyle w:val="Caption"/>
        <w:rPr>
          <w:rFonts w:eastAsia="Malgun Gothic"/>
          <w:lang w:val="en-GB" w:eastAsia="ko-KR"/>
        </w:rPr>
      </w:pPr>
      <w:bookmarkStart w:id="6" w:name="P4"/>
      <w:r>
        <w:t xml:space="preserve">Proposal </w:t>
      </w:r>
      <w:r>
        <w:fldChar w:fldCharType="begin"/>
      </w:r>
      <w:r>
        <w:instrText xml:space="preserve"> SEQ Proposal \* ARABIC </w:instrText>
      </w:r>
      <w:r>
        <w:fldChar w:fldCharType="separate"/>
      </w:r>
      <w:r w:rsidR="00AE1F80">
        <w:rPr>
          <w:noProof/>
        </w:rPr>
        <w:t>4</w:t>
      </w:r>
      <w:r>
        <w:fldChar w:fldCharType="end"/>
      </w:r>
      <w:r w:rsidR="00764CAE">
        <w:rPr>
          <w:rFonts w:eastAsia="Malgun Gothic" w:hint="eastAsia"/>
          <w:lang w:val="en-GB" w:eastAsia="ko-KR"/>
        </w:rPr>
        <w:t xml:space="preserve">: </w:t>
      </w:r>
      <w:r w:rsidR="00CF315D">
        <w:rPr>
          <w:rFonts w:eastAsia="Malgun Gothic" w:hint="eastAsia"/>
          <w:lang w:val="en-GB" w:eastAsia="ko-KR"/>
        </w:rPr>
        <w:t xml:space="preserve">For CSI-RS-based LTM L1 </w:t>
      </w:r>
      <w:r w:rsidR="00764CAE">
        <w:rPr>
          <w:rFonts w:eastAsia="Malgun Gothic" w:hint="eastAsia"/>
          <w:lang w:val="en-GB" w:eastAsia="ko-KR"/>
        </w:rPr>
        <w:t>measurement</w:t>
      </w:r>
      <w:r w:rsidR="00EE65E2">
        <w:rPr>
          <w:rFonts w:eastAsia="Malgun Gothic" w:hint="eastAsia"/>
          <w:lang w:val="en-GB" w:eastAsia="ko-KR"/>
        </w:rPr>
        <w:t>,</w:t>
      </w:r>
      <w:r w:rsidR="00FF11A4">
        <w:rPr>
          <w:rFonts w:eastAsia="Malgun Gothic" w:hint="eastAsia"/>
          <w:lang w:val="en-GB" w:eastAsia="ko-KR"/>
        </w:rPr>
        <w:t xml:space="preserve"> both event-triggered and </w:t>
      </w:r>
      <w:proofErr w:type="spellStart"/>
      <w:r w:rsidR="00FF11A4">
        <w:rPr>
          <w:rFonts w:eastAsia="Malgun Gothic" w:hint="eastAsia"/>
          <w:lang w:val="en-GB" w:eastAsia="ko-KR"/>
        </w:rPr>
        <w:t>gNB</w:t>
      </w:r>
      <w:proofErr w:type="spellEnd"/>
      <w:r w:rsidR="00FF11A4">
        <w:rPr>
          <w:rFonts w:eastAsia="Malgun Gothic" w:hint="eastAsia"/>
          <w:lang w:val="en-GB" w:eastAsia="ko-KR"/>
        </w:rPr>
        <w:t>-scheduled reporting</w:t>
      </w:r>
      <w:r w:rsidR="00CF27DA">
        <w:rPr>
          <w:rFonts w:eastAsia="Malgun Gothic" w:hint="eastAsia"/>
          <w:lang w:val="en-GB" w:eastAsia="ko-KR"/>
        </w:rPr>
        <w:t xml:space="preserve"> should use the </w:t>
      </w:r>
      <w:r w:rsidR="00764CAE">
        <w:rPr>
          <w:rFonts w:eastAsia="Malgun Gothic" w:hint="eastAsia"/>
          <w:lang w:val="en-GB" w:eastAsia="ko-KR"/>
        </w:rPr>
        <w:t>Rel-18 LTM CSI Reso</w:t>
      </w:r>
      <w:r w:rsidR="00CF27DA">
        <w:rPr>
          <w:rFonts w:eastAsia="Malgun Gothic" w:hint="eastAsia"/>
          <w:lang w:val="en-GB" w:eastAsia="ko-KR"/>
        </w:rPr>
        <w:t>u</w:t>
      </w:r>
      <w:r w:rsidR="00764CAE">
        <w:rPr>
          <w:rFonts w:eastAsia="Malgun Gothic" w:hint="eastAsia"/>
          <w:lang w:val="en-GB" w:eastAsia="ko-KR"/>
        </w:rPr>
        <w:t>rce Setting</w:t>
      </w:r>
      <w:r w:rsidR="00AD0B13">
        <w:rPr>
          <w:rFonts w:eastAsia="Malgun Gothic" w:hint="eastAsia"/>
          <w:lang w:val="en-GB" w:eastAsia="ko-KR"/>
        </w:rPr>
        <w:t xml:space="preserve"> as the baseline</w:t>
      </w:r>
      <w:r w:rsidR="00764CAE">
        <w:rPr>
          <w:rFonts w:eastAsia="Malgun Gothic" w:hint="eastAsia"/>
          <w:lang w:val="en-GB" w:eastAsia="ko-KR"/>
        </w:rPr>
        <w:t>.</w:t>
      </w:r>
    </w:p>
    <w:bookmarkEnd w:id="6"/>
    <w:p w14:paraId="0EFD6DB4" w14:textId="71E8EAE2" w:rsidR="00861F67" w:rsidRDefault="00861F67" w:rsidP="00241D35">
      <w:pPr>
        <w:rPr>
          <w:rFonts w:eastAsia="Malgun Gothic"/>
          <w:lang w:val="en-GB" w:eastAsia="ko-KR"/>
        </w:rPr>
      </w:pPr>
      <w:r>
        <w:rPr>
          <w:rFonts w:eastAsia="Malgun Gothic" w:hint="eastAsia"/>
          <w:lang w:val="en-GB" w:eastAsia="ko-KR"/>
        </w:rPr>
        <w:t>T</w:t>
      </w:r>
      <w:r w:rsidR="00A957AB">
        <w:rPr>
          <w:rFonts w:eastAsia="Malgun Gothic" w:hint="eastAsia"/>
          <w:lang w:val="en-GB" w:eastAsia="ko-KR"/>
        </w:rPr>
        <w:t>he parameters</w:t>
      </w:r>
      <w:r w:rsidR="00602B23">
        <w:rPr>
          <w:rFonts w:eastAsia="Malgun Gothic" w:hint="eastAsia"/>
          <w:lang w:val="en-GB" w:eastAsia="ko-KR"/>
        </w:rPr>
        <w:t xml:space="preserve"> in the legacy IEs can be reused </w:t>
      </w:r>
      <w:r w:rsidR="001A72A8">
        <w:rPr>
          <w:rFonts w:eastAsia="Malgun Gothic" w:hint="eastAsia"/>
          <w:lang w:val="en-GB" w:eastAsia="ko-KR"/>
        </w:rPr>
        <w:t xml:space="preserve">or extended </w:t>
      </w:r>
      <w:r w:rsidR="00602B23">
        <w:rPr>
          <w:rFonts w:eastAsia="Malgun Gothic" w:hint="eastAsia"/>
          <w:lang w:val="en-GB" w:eastAsia="ko-KR"/>
        </w:rPr>
        <w:t xml:space="preserve">for </w:t>
      </w:r>
      <w:r w:rsidR="00160F0F">
        <w:rPr>
          <w:rFonts w:eastAsia="Malgun Gothic" w:hint="eastAsia"/>
          <w:lang w:val="en-GB" w:eastAsia="ko-KR"/>
        </w:rPr>
        <w:t xml:space="preserve">CSI-RS-based LTM L1 measurement </w:t>
      </w:r>
      <w:r w:rsidR="00160F0F">
        <w:rPr>
          <w:rFonts w:eastAsia="Malgun Gothic"/>
          <w:lang w:val="en-GB" w:eastAsia="ko-KR"/>
        </w:rPr>
        <w:t>resources</w:t>
      </w:r>
      <w:r w:rsidR="00160F0F">
        <w:rPr>
          <w:rFonts w:eastAsia="Malgun Gothic" w:hint="eastAsia"/>
          <w:lang w:val="en-GB" w:eastAsia="ko-KR"/>
        </w:rPr>
        <w:t xml:space="preserve"> (i.e., periodic </w:t>
      </w:r>
      <w:r w:rsidR="001A72A8">
        <w:rPr>
          <w:rFonts w:eastAsia="Malgun Gothic" w:hint="eastAsia"/>
          <w:lang w:val="en-GB" w:eastAsia="ko-KR"/>
        </w:rPr>
        <w:t xml:space="preserve">and semi-persistent </w:t>
      </w:r>
      <w:r w:rsidR="00160F0F">
        <w:rPr>
          <w:rFonts w:eastAsia="Malgun Gothic" w:hint="eastAsia"/>
          <w:lang w:val="en-GB" w:eastAsia="ko-KR"/>
        </w:rPr>
        <w:t xml:space="preserve">CSI-RS </w:t>
      </w:r>
      <w:r w:rsidR="00504A4F">
        <w:rPr>
          <w:rFonts w:eastAsia="Malgun Gothic" w:hint="eastAsia"/>
          <w:lang w:val="en-GB" w:eastAsia="ko-KR"/>
        </w:rPr>
        <w:t>for beam management)</w:t>
      </w:r>
      <w:r w:rsidR="001D6819">
        <w:rPr>
          <w:rFonts w:eastAsia="Malgun Gothic" w:hint="eastAsia"/>
          <w:lang w:val="en-GB" w:eastAsia="ko-KR"/>
        </w:rPr>
        <w:t>.</w:t>
      </w:r>
    </w:p>
    <w:p w14:paraId="05C816C3" w14:textId="1E4F4C26" w:rsidR="00F754F6" w:rsidRDefault="00F754F6" w:rsidP="007C7FF3">
      <w:pPr>
        <w:pStyle w:val="Caption"/>
        <w:spacing w:after="0"/>
        <w:rPr>
          <w:rFonts w:eastAsia="Malgun Gothic"/>
          <w:lang w:eastAsia="ko-KR"/>
        </w:rPr>
      </w:pPr>
      <w:bookmarkStart w:id="7" w:name="O1"/>
      <w:r>
        <w:t xml:space="preserve">Observation </w:t>
      </w:r>
      <w:r>
        <w:fldChar w:fldCharType="begin"/>
      </w:r>
      <w:r>
        <w:instrText xml:space="preserve"> SEQ Observation \* ARABIC </w:instrText>
      </w:r>
      <w:r>
        <w:fldChar w:fldCharType="separate"/>
      </w:r>
      <w:r w:rsidR="00AE1F80">
        <w:rPr>
          <w:noProof/>
        </w:rPr>
        <w:t>1</w:t>
      </w:r>
      <w:r>
        <w:fldChar w:fldCharType="end"/>
      </w:r>
      <w:r>
        <w:rPr>
          <w:rFonts w:eastAsia="Malgun Gothic" w:hint="eastAsia"/>
          <w:lang w:eastAsia="ko-KR"/>
        </w:rPr>
        <w:t xml:space="preserve">: Legacy CSI-RS </w:t>
      </w:r>
      <w:r>
        <w:rPr>
          <w:rFonts w:eastAsia="Malgun Gothic"/>
          <w:lang w:eastAsia="ko-KR"/>
        </w:rPr>
        <w:t>resource</w:t>
      </w:r>
      <w:r>
        <w:rPr>
          <w:rFonts w:eastAsia="Malgun Gothic" w:hint="eastAsia"/>
          <w:lang w:eastAsia="ko-KR"/>
        </w:rPr>
        <w:t xml:space="preserve"> and resource set configuration parameters can be </w:t>
      </w:r>
      <w:r w:rsidR="008D3D41">
        <w:rPr>
          <w:rFonts w:eastAsia="Malgun Gothic" w:hint="eastAsia"/>
          <w:lang w:eastAsia="ko-KR"/>
        </w:rPr>
        <w:t>reused for CSI-RS-based LTM L1 measurement</w:t>
      </w:r>
      <w:r w:rsidR="00692DDF">
        <w:rPr>
          <w:rFonts w:eastAsia="Malgun Gothic" w:hint="eastAsia"/>
          <w:lang w:eastAsia="ko-KR"/>
        </w:rPr>
        <w:t>:</w:t>
      </w:r>
    </w:p>
    <w:p w14:paraId="02416062" w14:textId="33DF2C86" w:rsidR="00692DDF" w:rsidRDefault="00692DDF" w:rsidP="00562370">
      <w:pPr>
        <w:pStyle w:val="ListParagraph"/>
        <w:numPr>
          <w:ilvl w:val="0"/>
          <w:numId w:val="14"/>
        </w:numPr>
        <w:rPr>
          <w:rFonts w:eastAsia="Malgun Gothic"/>
          <w:b/>
          <w:bCs/>
          <w:lang w:val="en-GB" w:eastAsia="ko-KR"/>
        </w:rPr>
      </w:pPr>
      <w:r w:rsidRPr="006C3F03">
        <w:rPr>
          <w:rFonts w:eastAsia="Malgun Gothic" w:hint="eastAsia"/>
          <w:b/>
          <w:bCs/>
          <w:i/>
          <w:iCs/>
          <w:lang w:val="en-GB" w:eastAsia="ko-KR"/>
        </w:rPr>
        <w:t>subcarrierSpacing-r18</w:t>
      </w:r>
      <w:r w:rsidRPr="006C3F03">
        <w:rPr>
          <w:rFonts w:eastAsia="Malgun Gothic" w:hint="eastAsia"/>
          <w:b/>
          <w:bCs/>
          <w:lang w:val="en-GB" w:eastAsia="ko-KR"/>
        </w:rPr>
        <w:t xml:space="preserve">, </w:t>
      </w:r>
      <w:r w:rsidRPr="006C3F03">
        <w:rPr>
          <w:rFonts w:eastAsia="Malgun Gothic" w:hint="eastAsia"/>
          <w:b/>
          <w:bCs/>
          <w:i/>
          <w:iCs/>
          <w:lang w:val="en-GB" w:eastAsia="ko-KR"/>
        </w:rPr>
        <w:t>absoluteFrequencyPointA-r18</w:t>
      </w:r>
      <w:r w:rsidRPr="006C3F03">
        <w:rPr>
          <w:rFonts w:eastAsia="Malgun Gothic" w:hint="eastAsia"/>
          <w:b/>
          <w:bCs/>
          <w:lang w:val="en-GB" w:eastAsia="ko-KR"/>
        </w:rPr>
        <w:t xml:space="preserve">, and </w:t>
      </w:r>
      <w:r w:rsidRPr="006C3F03">
        <w:rPr>
          <w:rFonts w:eastAsia="Malgun Gothic" w:hint="eastAsia"/>
          <w:b/>
          <w:bCs/>
          <w:i/>
          <w:iCs/>
          <w:lang w:val="en-GB" w:eastAsia="ko-KR"/>
        </w:rPr>
        <w:t>cyclicPrefix-r18</w:t>
      </w:r>
      <w:r w:rsidR="006C3F03" w:rsidRPr="006C3F03">
        <w:rPr>
          <w:rFonts w:eastAsia="Malgun Gothic" w:hint="eastAsia"/>
          <w:b/>
          <w:bCs/>
          <w:lang w:val="en-GB" w:eastAsia="ko-KR"/>
        </w:rPr>
        <w:t xml:space="preserve"> in </w:t>
      </w:r>
      <w:r w:rsidR="006C3F03" w:rsidRPr="006C3F03">
        <w:rPr>
          <w:rFonts w:eastAsia="Malgun Gothic" w:hint="eastAsia"/>
          <w:b/>
          <w:bCs/>
          <w:i/>
          <w:iCs/>
          <w:lang w:val="en-GB" w:eastAsia="ko-KR"/>
        </w:rPr>
        <w:t>NZP-CSI-RS-Resource</w:t>
      </w:r>
      <w:r w:rsidR="006C3F03" w:rsidRPr="006C3F03">
        <w:rPr>
          <w:rFonts w:eastAsia="Malgun Gothic" w:hint="eastAsia"/>
          <w:b/>
          <w:bCs/>
          <w:lang w:val="en-GB" w:eastAsia="ko-KR"/>
        </w:rPr>
        <w:t xml:space="preserve"> IE.</w:t>
      </w:r>
    </w:p>
    <w:p w14:paraId="2D652BA5" w14:textId="47F43358" w:rsidR="006C3F03" w:rsidRDefault="001165C8" w:rsidP="00562370">
      <w:pPr>
        <w:pStyle w:val="ListParagraph"/>
        <w:numPr>
          <w:ilvl w:val="0"/>
          <w:numId w:val="14"/>
        </w:numPr>
        <w:spacing w:after="120"/>
        <w:rPr>
          <w:rFonts w:eastAsia="Malgun Gothic"/>
          <w:b/>
          <w:bCs/>
          <w:lang w:val="en-GB" w:eastAsia="ko-KR"/>
        </w:rPr>
      </w:pPr>
      <w:r>
        <w:rPr>
          <w:rFonts w:eastAsia="Malgun Gothic" w:hint="eastAsia"/>
          <w:b/>
          <w:bCs/>
          <w:i/>
          <w:iCs/>
          <w:lang w:val="en-GB" w:eastAsia="ko-KR"/>
        </w:rPr>
        <w:t>repetition</w:t>
      </w:r>
      <w:r w:rsidRPr="001165C8">
        <w:rPr>
          <w:rFonts w:eastAsia="Malgun Gothic" w:hint="eastAsia"/>
          <w:b/>
          <w:bCs/>
          <w:lang w:val="en-GB" w:eastAsia="ko-KR"/>
        </w:rPr>
        <w:t xml:space="preserve"> and </w:t>
      </w:r>
      <w:r w:rsidR="00B57973" w:rsidRPr="00B57973">
        <w:rPr>
          <w:rFonts w:eastAsia="Malgun Gothic" w:hint="eastAsia"/>
          <w:b/>
          <w:bCs/>
          <w:i/>
          <w:iCs/>
          <w:lang w:val="en-GB" w:eastAsia="ko-KR"/>
        </w:rPr>
        <w:t>resourceType-r18</w:t>
      </w:r>
      <w:r w:rsidR="00B57973">
        <w:rPr>
          <w:rFonts w:eastAsia="Malgun Gothic" w:hint="eastAsia"/>
          <w:b/>
          <w:bCs/>
          <w:lang w:val="en-GB" w:eastAsia="ko-KR"/>
        </w:rPr>
        <w:t xml:space="preserve"> in</w:t>
      </w:r>
      <w:r w:rsidR="00504A4F">
        <w:rPr>
          <w:rFonts w:eastAsia="Malgun Gothic" w:hint="eastAsia"/>
          <w:b/>
          <w:bCs/>
          <w:lang w:val="en-GB" w:eastAsia="ko-KR"/>
        </w:rPr>
        <w:t xml:space="preserve"> </w:t>
      </w:r>
      <w:r w:rsidR="00504A4F" w:rsidRPr="00504A4F">
        <w:rPr>
          <w:rFonts w:eastAsia="Malgun Gothic" w:hint="eastAsia"/>
          <w:b/>
          <w:bCs/>
          <w:i/>
          <w:iCs/>
          <w:lang w:val="en-GB" w:eastAsia="ko-KR"/>
        </w:rPr>
        <w:t>NZP-CSI-RS-</w:t>
      </w:r>
      <w:proofErr w:type="spellStart"/>
      <w:r w:rsidR="00504A4F" w:rsidRPr="00504A4F">
        <w:rPr>
          <w:rFonts w:eastAsia="Malgun Gothic" w:hint="eastAsia"/>
          <w:b/>
          <w:bCs/>
          <w:i/>
          <w:iCs/>
          <w:lang w:val="en-GB" w:eastAsia="ko-KR"/>
        </w:rPr>
        <w:t>ResourceSet</w:t>
      </w:r>
      <w:proofErr w:type="spellEnd"/>
      <w:r w:rsidR="00504A4F" w:rsidRPr="00504A4F">
        <w:rPr>
          <w:rFonts w:eastAsia="Malgun Gothic" w:hint="eastAsia"/>
          <w:b/>
          <w:bCs/>
          <w:i/>
          <w:iCs/>
          <w:lang w:val="en-GB" w:eastAsia="ko-KR"/>
        </w:rPr>
        <w:t xml:space="preserve"> </w:t>
      </w:r>
      <w:r w:rsidR="00504A4F" w:rsidRPr="0093691C">
        <w:rPr>
          <w:rFonts w:eastAsia="Malgun Gothic" w:hint="eastAsia"/>
          <w:b/>
          <w:bCs/>
          <w:lang w:val="en-GB" w:eastAsia="ko-KR"/>
        </w:rPr>
        <w:t>IE</w:t>
      </w:r>
      <w:r w:rsidR="00504A4F">
        <w:rPr>
          <w:rFonts w:eastAsia="Malgun Gothic" w:hint="eastAsia"/>
          <w:b/>
          <w:bCs/>
          <w:lang w:val="en-GB" w:eastAsia="ko-KR"/>
        </w:rPr>
        <w:t>.</w:t>
      </w:r>
    </w:p>
    <w:bookmarkEnd w:id="7"/>
    <w:p w14:paraId="23D05015" w14:textId="66EAF399" w:rsidR="001604F3" w:rsidRDefault="006876EC" w:rsidP="001604F3">
      <w:pPr>
        <w:rPr>
          <w:rFonts w:eastAsia="Malgun Gothic"/>
          <w:lang w:val="en-GB" w:eastAsia="ko-KR"/>
        </w:rPr>
      </w:pPr>
      <w:r>
        <w:rPr>
          <w:rFonts w:eastAsia="Malgun Gothic" w:hint="eastAsia"/>
          <w:lang w:val="en-GB" w:eastAsia="ko-KR"/>
        </w:rPr>
        <w:lastRenderedPageBreak/>
        <w:t xml:space="preserve">When the </w:t>
      </w:r>
      <w:r w:rsidR="00AB5CBE">
        <w:rPr>
          <w:rFonts w:eastAsia="Malgun Gothic" w:hint="eastAsia"/>
          <w:lang w:val="en-GB" w:eastAsia="ko-KR"/>
        </w:rPr>
        <w:t>candidate cells</w:t>
      </w:r>
      <w:r w:rsidR="00AB5CBE">
        <w:rPr>
          <w:rFonts w:eastAsia="Malgun Gothic"/>
          <w:lang w:val="en-GB" w:eastAsia="ko-KR"/>
        </w:rPr>
        <w:t>’</w:t>
      </w:r>
      <w:r w:rsidR="00AB5CBE">
        <w:rPr>
          <w:rFonts w:eastAsia="Malgun Gothic" w:hint="eastAsia"/>
          <w:lang w:val="en-GB" w:eastAsia="ko-KR"/>
        </w:rPr>
        <w:t xml:space="preserve"> CSI-RS resources are linked to the LTM CSI Resource Setting, </w:t>
      </w:r>
      <w:r w:rsidR="006171AC">
        <w:rPr>
          <w:rFonts w:eastAsia="Malgun Gothic" w:hint="eastAsia"/>
          <w:lang w:val="en-GB" w:eastAsia="ko-KR"/>
        </w:rPr>
        <w:t xml:space="preserve">either resource-wise or resource set-wise linkage </w:t>
      </w:r>
      <w:r w:rsidR="006A7B68">
        <w:rPr>
          <w:rFonts w:eastAsia="Malgun Gothic" w:hint="eastAsia"/>
          <w:lang w:val="en-GB" w:eastAsia="ko-KR"/>
        </w:rPr>
        <w:t xml:space="preserve">can be considered. </w:t>
      </w:r>
      <w:r w:rsidR="003B1B55">
        <w:rPr>
          <w:rFonts w:eastAsia="Malgun Gothic" w:hint="eastAsia"/>
          <w:lang w:val="en-GB" w:eastAsia="ko-KR"/>
        </w:rPr>
        <w:t xml:space="preserve">Although Rel-19 </w:t>
      </w:r>
      <w:r w:rsidR="00DF7079">
        <w:rPr>
          <w:rFonts w:eastAsia="Malgun Gothic" w:hint="eastAsia"/>
          <w:lang w:val="en-GB" w:eastAsia="ko-KR"/>
        </w:rPr>
        <w:t xml:space="preserve">LTM CSI Resource Setting employs SSB resource-wise linkage, </w:t>
      </w:r>
      <w:r w:rsidR="000E200E">
        <w:rPr>
          <w:rFonts w:eastAsia="Malgun Gothic" w:hint="eastAsia"/>
          <w:lang w:val="en-GB" w:eastAsia="ko-KR"/>
        </w:rPr>
        <w:t>th</w:t>
      </w:r>
      <w:r w:rsidR="001B6056">
        <w:rPr>
          <w:rFonts w:eastAsia="Malgun Gothic" w:hint="eastAsia"/>
          <w:lang w:val="en-GB" w:eastAsia="ko-KR"/>
        </w:rPr>
        <w:t xml:space="preserve">is approach may </w:t>
      </w:r>
      <w:r w:rsidR="00292BBC">
        <w:rPr>
          <w:rFonts w:eastAsia="Malgun Gothic" w:hint="eastAsia"/>
          <w:lang w:val="en-GB" w:eastAsia="ko-KR"/>
        </w:rPr>
        <w:t xml:space="preserve">not </w:t>
      </w:r>
      <w:r w:rsidR="000E200E">
        <w:rPr>
          <w:rFonts w:eastAsia="Malgun Gothic" w:hint="eastAsia"/>
          <w:lang w:val="en-GB" w:eastAsia="ko-KR"/>
        </w:rPr>
        <w:t>always</w:t>
      </w:r>
      <w:r w:rsidR="006C4A49">
        <w:rPr>
          <w:rFonts w:eastAsia="Malgun Gothic" w:hint="eastAsia"/>
          <w:lang w:val="en-GB" w:eastAsia="ko-KR"/>
        </w:rPr>
        <w:t xml:space="preserve"> be </w:t>
      </w:r>
      <w:r w:rsidR="001B6056">
        <w:rPr>
          <w:rFonts w:eastAsia="Malgun Gothic" w:hint="eastAsia"/>
          <w:lang w:val="en-GB" w:eastAsia="ko-KR"/>
        </w:rPr>
        <w:t xml:space="preserve">beneficial </w:t>
      </w:r>
      <w:r w:rsidR="006C4A49">
        <w:rPr>
          <w:rFonts w:eastAsia="Malgun Gothic" w:hint="eastAsia"/>
          <w:lang w:val="en-GB" w:eastAsia="ko-KR"/>
        </w:rPr>
        <w:t xml:space="preserve">for CSI-RS </w:t>
      </w:r>
      <w:r w:rsidR="006C4A49">
        <w:rPr>
          <w:rFonts w:eastAsia="Malgun Gothic"/>
          <w:lang w:val="en-GB" w:eastAsia="ko-KR"/>
        </w:rPr>
        <w:t>resources</w:t>
      </w:r>
      <w:r w:rsidR="006C4A49">
        <w:rPr>
          <w:rFonts w:eastAsia="Malgun Gothic" w:hint="eastAsia"/>
          <w:lang w:val="en-GB" w:eastAsia="ko-KR"/>
        </w:rPr>
        <w:t xml:space="preserve">, </w:t>
      </w:r>
      <w:r w:rsidR="001B6056">
        <w:rPr>
          <w:rFonts w:eastAsia="Malgun Gothic" w:hint="eastAsia"/>
          <w:lang w:val="en-GB" w:eastAsia="ko-KR"/>
        </w:rPr>
        <w:t>as</w:t>
      </w:r>
      <w:r w:rsidR="006C4A49">
        <w:rPr>
          <w:rFonts w:eastAsia="Malgun Gothic" w:hint="eastAsia"/>
          <w:lang w:val="en-GB" w:eastAsia="ko-KR"/>
        </w:rPr>
        <w:t xml:space="preserve"> some </w:t>
      </w:r>
      <w:r w:rsidR="00EB1541">
        <w:rPr>
          <w:rFonts w:eastAsia="Malgun Gothic" w:hint="eastAsia"/>
          <w:lang w:val="en-GB" w:eastAsia="ko-KR"/>
        </w:rPr>
        <w:t xml:space="preserve">parameters, such as </w:t>
      </w:r>
      <w:r w:rsidR="00EB1541" w:rsidRPr="00EB1541">
        <w:rPr>
          <w:rFonts w:eastAsia="Malgun Gothic" w:hint="eastAsia"/>
          <w:i/>
          <w:iCs/>
          <w:lang w:val="en-GB" w:eastAsia="ko-KR"/>
        </w:rPr>
        <w:t>repetition</w:t>
      </w:r>
      <w:r w:rsidR="00EB1541">
        <w:rPr>
          <w:rFonts w:eastAsia="Malgun Gothic" w:hint="eastAsia"/>
          <w:lang w:val="en-GB" w:eastAsia="ko-KR"/>
        </w:rPr>
        <w:t xml:space="preserve">, </w:t>
      </w:r>
      <w:r w:rsidR="0070216A">
        <w:rPr>
          <w:rFonts w:eastAsia="Malgun Gothic" w:hint="eastAsia"/>
          <w:lang w:val="en-GB" w:eastAsia="ko-KR"/>
        </w:rPr>
        <w:t>are configured</w:t>
      </w:r>
      <w:r w:rsidR="00EB1541">
        <w:rPr>
          <w:rFonts w:eastAsia="Malgun Gothic" w:hint="eastAsia"/>
          <w:lang w:val="en-GB" w:eastAsia="ko-KR"/>
        </w:rPr>
        <w:t xml:space="preserve"> per</w:t>
      </w:r>
      <w:r w:rsidR="0070216A">
        <w:rPr>
          <w:rFonts w:eastAsia="Malgun Gothic" w:hint="eastAsia"/>
          <w:lang w:val="en-GB" w:eastAsia="ko-KR"/>
        </w:rPr>
        <w:t xml:space="preserve"> </w:t>
      </w:r>
      <w:r w:rsidR="00A02CD8">
        <w:rPr>
          <w:rFonts w:eastAsia="Malgun Gothic" w:hint="eastAsia"/>
          <w:lang w:val="en-GB" w:eastAsia="ko-KR"/>
        </w:rPr>
        <w:t>resource</w:t>
      </w:r>
      <w:r w:rsidR="0070216A">
        <w:rPr>
          <w:rFonts w:eastAsia="Malgun Gothic" w:hint="eastAsia"/>
          <w:lang w:val="en-GB" w:eastAsia="ko-KR"/>
        </w:rPr>
        <w:t xml:space="preserve"> </w:t>
      </w:r>
      <w:r w:rsidR="00A02CD8">
        <w:rPr>
          <w:rFonts w:eastAsia="Malgun Gothic" w:hint="eastAsia"/>
          <w:lang w:val="en-GB" w:eastAsia="ko-KR"/>
        </w:rPr>
        <w:t>set.</w:t>
      </w:r>
      <w:r w:rsidR="00CE6911">
        <w:rPr>
          <w:rFonts w:eastAsia="Malgun Gothic" w:hint="eastAsia"/>
          <w:lang w:val="en-GB" w:eastAsia="ko-KR"/>
        </w:rPr>
        <w:t xml:space="preserve"> Therefore, </w:t>
      </w:r>
      <w:r w:rsidR="00A0649F">
        <w:rPr>
          <w:rFonts w:eastAsia="Malgun Gothic" w:hint="eastAsia"/>
          <w:lang w:val="en-GB" w:eastAsia="ko-KR"/>
        </w:rPr>
        <w:t xml:space="preserve">for the LTM CSI </w:t>
      </w:r>
      <w:r w:rsidR="00A0649F">
        <w:rPr>
          <w:rFonts w:eastAsia="Malgun Gothic"/>
          <w:lang w:val="en-GB" w:eastAsia="ko-KR"/>
        </w:rPr>
        <w:t>resource</w:t>
      </w:r>
      <w:r w:rsidR="00A0649F">
        <w:rPr>
          <w:rFonts w:eastAsia="Malgun Gothic" w:hint="eastAsia"/>
          <w:lang w:val="en-GB" w:eastAsia="ko-KR"/>
        </w:rPr>
        <w:t xml:space="preserve"> configuration </w:t>
      </w:r>
      <w:r w:rsidR="00E21107">
        <w:rPr>
          <w:rFonts w:eastAsia="Malgun Gothic" w:hint="eastAsia"/>
          <w:lang w:val="en-GB" w:eastAsia="ko-KR"/>
        </w:rPr>
        <w:t>for</w:t>
      </w:r>
      <w:r w:rsidR="00A0649F">
        <w:rPr>
          <w:rFonts w:eastAsia="Malgun Gothic" w:hint="eastAsia"/>
          <w:lang w:val="en-GB" w:eastAsia="ko-KR"/>
        </w:rPr>
        <w:t xml:space="preserve"> CSI-RS</w:t>
      </w:r>
      <w:r w:rsidR="00E21107">
        <w:rPr>
          <w:rFonts w:eastAsia="Malgun Gothic" w:hint="eastAsia"/>
          <w:lang w:val="en-GB" w:eastAsia="ko-KR"/>
        </w:rPr>
        <w:t xml:space="preserve">-based measurement, CSI-RS </w:t>
      </w:r>
      <w:r w:rsidR="00E21107">
        <w:rPr>
          <w:rFonts w:eastAsia="Malgun Gothic"/>
          <w:lang w:val="en-GB" w:eastAsia="ko-KR"/>
        </w:rPr>
        <w:t>resource</w:t>
      </w:r>
      <w:r w:rsidR="00E21107">
        <w:rPr>
          <w:rFonts w:eastAsia="Malgun Gothic" w:hint="eastAsia"/>
          <w:lang w:val="en-GB" w:eastAsia="ko-KR"/>
        </w:rPr>
        <w:t>-</w:t>
      </w:r>
      <w:r w:rsidR="00646DC2">
        <w:rPr>
          <w:rFonts w:eastAsia="Malgun Gothic" w:hint="eastAsia"/>
          <w:lang w:val="en-GB" w:eastAsia="ko-KR"/>
        </w:rPr>
        <w:t>set-</w:t>
      </w:r>
      <w:r w:rsidR="00E21107">
        <w:rPr>
          <w:rFonts w:eastAsia="Malgun Gothic" w:hint="eastAsia"/>
          <w:lang w:val="en-GB" w:eastAsia="ko-KR"/>
        </w:rPr>
        <w:t xml:space="preserve">wise </w:t>
      </w:r>
      <w:r w:rsidR="001D6D3B">
        <w:rPr>
          <w:rFonts w:eastAsia="Malgun Gothic" w:hint="eastAsia"/>
          <w:lang w:val="en-GB" w:eastAsia="ko-KR"/>
        </w:rPr>
        <w:t>association is preferred.</w:t>
      </w:r>
    </w:p>
    <w:p w14:paraId="5C0D2847" w14:textId="05412E90" w:rsidR="00064352" w:rsidRDefault="009F13B4" w:rsidP="009F13B4">
      <w:pPr>
        <w:pStyle w:val="Caption"/>
        <w:rPr>
          <w:rFonts w:eastAsia="Malgun Gothic"/>
          <w:lang w:eastAsia="ko-KR"/>
        </w:rPr>
      </w:pPr>
      <w:bookmarkStart w:id="8" w:name="O2"/>
      <w:r>
        <w:t xml:space="preserve">Observation </w:t>
      </w:r>
      <w:r>
        <w:fldChar w:fldCharType="begin"/>
      </w:r>
      <w:r>
        <w:instrText xml:space="preserve"> SEQ Observation \* ARABIC </w:instrText>
      </w:r>
      <w:r>
        <w:fldChar w:fldCharType="separate"/>
      </w:r>
      <w:r w:rsidR="00AE1F80">
        <w:rPr>
          <w:noProof/>
        </w:rPr>
        <w:t>2</w:t>
      </w:r>
      <w:r>
        <w:fldChar w:fldCharType="end"/>
      </w:r>
      <w:r>
        <w:rPr>
          <w:rFonts w:eastAsia="Malgun Gothic" w:hint="eastAsia"/>
          <w:lang w:eastAsia="ko-KR"/>
        </w:rPr>
        <w:t xml:space="preserve">: </w:t>
      </w:r>
      <w:r w:rsidR="00385773">
        <w:rPr>
          <w:rFonts w:eastAsia="Malgun Gothic" w:hint="eastAsia"/>
          <w:lang w:eastAsia="ko-KR"/>
        </w:rPr>
        <w:t xml:space="preserve">Legacy CSI-RS </w:t>
      </w:r>
      <w:r w:rsidR="00385773">
        <w:rPr>
          <w:rFonts w:eastAsia="Malgun Gothic"/>
          <w:lang w:eastAsia="ko-KR"/>
        </w:rPr>
        <w:t>resource</w:t>
      </w:r>
      <w:r w:rsidR="00D60860">
        <w:rPr>
          <w:rFonts w:eastAsia="Malgun Gothic" w:hint="eastAsia"/>
          <w:lang w:eastAsia="ko-KR"/>
        </w:rPr>
        <w:t xml:space="preserve"> </w:t>
      </w:r>
      <w:r w:rsidR="00385773">
        <w:rPr>
          <w:rFonts w:eastAsia="Malgun Gothic" w:hint="eastAsia"/>
          <w:lang w:eastAsia="ko-KR"/>
        </w:rPr>
        <w:t xml:space="preserve">set configuration parameters, e.g., </w:t>
      </w:r>
      <w:r w:rsidR="00385773" w:rsidRPr="00385773">
        <w:rPr>
          <w:rFonts w:eastAsia="Malgun Gothic" w:hint="eastAsia"/>
          <w:i/>
          <w:iCs/>
          <w:lang w:eastAsia="ko-KR"/>
        </w:rPr>
        <w:t>repetition</w:t>
      </w:r>
      <w:r w:rsidR="00385773">
        <w:rPr>
          <w:rFonts w:eastAsia="Malgun Gothic" w:hint="eastAsia"/>
          <w:lang w:eastAsia="ko-KR"/>
        </w:rPr>
        <w:t xml:space="preserve">, </w:t>
      </w:r>
      <w:r w:rsidR="00D70C27">
        <w:rPr>
          <w:rFonts w:eastAsia="Malgun Gothic" w:hint="eastAsia"/>
          <w:lang w:eastAsia="ko-KR"/>
        </w:rPr>
        <w:t xml:space="preserve">can be maintained by </w:t>
      </w:r>
      <w:r w:rsidR="00083492">
        <w:rPr>
          <w:rFonts w:eastAsia="Malgun Gothic" w:hint="eastAsia"/>
          <w:lang w:eastAsia="ko-KR"/>
        </w:rPr>
        <w:t xml:space="preserve">a </w:t>
      </w:r>
      <w:r w:rsidR="00EC63D9">
        <w:rPr>
          <w:rFonts w:eastAsia="Malgun Gothic" w:hint="eastAsia"/>
          <w:lang w:eastAsia="ko-KR"/>
        </w:rPr>
        <w:t>resource-set-wise linkage to the LTM CSI Resource Setting</w:t>
      </w:r>
      <w:r w:rsidR="00B3522A">
        <w:rPr>
          <w:rFonts w:eastAsia="Malgun Gothic" w:hint="eastAsia"/>
          <w:lang w:eastAsia="ko-KR"/>
        </w:rPr>
        <w:t>, rather than</w:t>
      </w:r>
      <w:r w:rsidR="00673046">
        <w:rPr>
          <w:rFonts w:eastAsia="Malgun Gothic" w:hint="eastAsia"/>
          <w:lang w:eastAsia="ko-KR"/>
        </w:rPr>
        <w:t xml:space="preserve"> a</w:t>
      </w:r>
      <w:r w:rsidR="00B3522A">
        <w:rPr>
          <w:rFonts w:eastAsia="Malgun Gothic" w:hint="eastAsia"/>
          <w:lang w:eastAsia="ko-KR"/>
        </w:rPr>
        <w:t xml:space="preserve"> resource-wise linkage.</w:t>
      </w:r>
    </w:p>
    <w:bookmarkEnd w:id="8"/>
    <w:p w14:paraId="6C5A7437" w14:textId="1AD2BDFF" w:rsidR="00DB69D6" w:rsidRDefault="00457392" w:rsidP="002E09C3">
      <w:pPr>
        <w:rPr>
          <w:rFonts w:eastAsia="Malgun Gothic"/>
          <w:lang w:val="en-GB" w:eastAsia="ko-KR"/>
        </w:rPr>
      </w:pPr>
      <w:r w:rsidRPr="00457392">
        <w:rPr>
          <w:rFonts w:eastAsia="Malgun Gothic"/>
          <w:lang w:eastAsia="ko-KR"/>
        </w:rPr>
        <w:t>To determine the resources for event evaluation, the following agreements were established in previous RAN1 and RAN2 meetings:</w:t>
      </w:r>
    </w:p>
    <w:tbl>
      <w:tblPr>
        <w:tblStyle w:val="TableGrid"/>
        <w:tblW w:w="0" w:type="auto"/>
        <w:tblLook w:val="04A0" w:firstRow="1" w:lastRow="0" w:firstColumn="1" w:lastColumn="0" w:noHBand="0" w:noVBand="1"/>
      </w:tblPr>
      <w:tblGrid>
        <w:gridCol w:w="9962"/>
      </w:tblGrid>
      <w:tr w:rsidR="002E09C3" w14:paraId="780C90F7" w14:textId="77777777" w:rsidTr="002E09C3">
        <w:tc>
          <w:tcPr>
            <w:tcW w:w="9962" w:type="dxa"/>
          </w:tcPr>
          <w:p w14:paraId="3A986D4A" w14:textId="74025329" w:rsidR="009310DC" w:rsidRPr="008205CC" w:rsidRDefault="009310DC" w:rsidP="00D81994">
            <w:pPr>
              <w:spacing w:before="0" w:after="0"/>
              <w:rPr>
                <w:rFonts w:eastAsia="Malgun Gothic"/>
                <w:b/>
                <w:bCs/>
                <w:lang w:eastAsia="ko-KR"/>
              </w:rPr>
            </w:pPr>
            <w:r w:rsidRPr="00080E5B">
              <w:rPr>
                <w:b/>
                <w:bCs/>
                <w:highlight w:val="green"/>
                <w:lang w:eastAsia="x-none"/>
              </w:rPr>
              <w:t>Agreement</w:t>
            </w:r>
            <w:r w:rsidR="008205CC">
              <w:rPr>
                <w:rFonts w:eastAsia="Malgun Gothic" w:hint="eastAsia"/>
                <w:b/>
                <w:bCs/>
                <w:lang w:eastAsia="ko-KR"/>
              </w:rPr>
              <w:t xml:space="preserve"> (RAN1 #119)</w:t>
            </w:r>
          </w:p>
          <w:p w14:paraId="04A585FB" w14:textId="77777777" w:rsidR="009310DC" w:rsidRDefault="009310DC" w:rsidP="00D81994">
            <w:pPr>
              <w:spacing w:before="0" w:after="0"/>
              <w:ind w:left="440" w:hanging="446"/>
              <w:rPr>
                <w:lang w:eastAsia="zh-CN"/>
              </w:rPr>
            </w:pPr>
            <w:r>
              <w:t xml:space="preserve">For the identification of the serving cell RS for event evaluation, </w:t>
            </w:r>
          </w:p>
          <w:p w14:paraId="5D119658" w14:textId="77777777" w:rsidR="009310DC" w:rsidRDefault="009310DC" w:rsidP="00D81994">
            <w:pPr>
              <w:pStyle w:val="ListParagraph"/>
              <w:snapToGrid w:val="0"/>
              <w:spacing w:before="0"/>
              <w:ind w:left="0" w:hanging="6"/>
            </w:pPr>
            <w:r>
              <w:t xml:space="preserve">If the RS(s) for candidate cell(s) are CSI-RS configured in a CSI-RS resource set configured with repetition, </w:t>
            </w:r>
            <w:r w:rsidRPr="00AA0481">
              <w:rPr>
                <w:highlight w:val="yellow"/>
              </w:rPr>
              <w:t>QCL RS of the indicated TCI-state is used for the serving cell</w:t>
            </w:r>
            <w:r>
              <w:t xml:space="preserve">; otherwise, SSB </w:t>
            </w:r>
            <w:proofErr w:type="spellStart"/>
            <w:r>
              <w:t>QCLed</w:t>
            </w:r>
            <w:proofErr w:type="spellEnd"/>
            <w:r>
              <w:t xml:space="preserve"> with QCL RS of the indicated TCI-state is used for the serving cell.</w:t>
            </w:r>
          </w:p>
          <w:p w14:paraId="06C19599" w14:textId="77777777" w:rsidR="009310DC" w:rsidRPr="00D81994" w:rsidRDefault="009310DC" w:rsidP="00D81994">
            <w:pPr>
              <w:numPr>
                <w:ilvl w:val="0"/>
                <w:numId w:val="8"/>
              </w:numPr>
              <w:overflowPunct/>
              <w:autoSpaceDE/>
              <w:autoSpaceDN/>
              <w:adjustRightInd/>
              <w:snapToGrid w:val="0"/>
              <w:spacing w:before="0" w:after="0"/>
              <w:ind w:left="475" w:hanging="288"/>
              <w:textAlignment w:val="auto"/>
              <w:rPr>
                <w:lang w:eastAsia="zh-CN"/>
              </w:rPr>
            </w:pPr>
            <w:r w:rsidRPr="00D81994">
              <w:rPr>
                <w:lang w:eastAsia="zh-CN"/>
              </w:rPr>
              <w:t>UE does not expect the following configuration:</w:t>
            </w:r>
          </w:p>
          <w:p w14:paraId="4B94CA13" w14:textId="77777777" w:rsidR="009310DC" w:rsidRPr="00D81994" w:rsidRDefault="009310DC" w:rsidP="00D81994">
            <w:pPr>
              <w:pStyle w:val="ListParagraph"/>
              <w:numPr>
                <w:ilvl w:val="1"/>
                <w:numId w:val="10"/>
              </w:numPr>
              <w:snapToGrid w:val="0"/>
              <w:spacing w:before="0"/>
              <w:ind w:left="864" w:hanging="288"/>
              <w:rPr>
                <w:rFonts w:cs="Times"/>
                <w:szCs w:val="20"/>
              </w:rPr>
            </w:pPr>
            <w:r w:rsidRPr="00D81994">
              <w:rPr>
                <w:rFonts w:cs="Times"/>
                <w:szCs w:val="20"/>
              </w:rPr>
              <w:t xml:space="preserve">CSI-RS resource in the indicated TCI state of serving cell is NOT configured in a CSI-RS resource set configured with repetition, and </w:t>
            </w:r>
          </w:p>
          <w:p w14:paraId="2A9BEB23" w14:textId="6409A8FD" w:rsidR="009310DC" w:rsidRPr="00D81994" w:rsidRDefault="009310DC" w:rsidP="00D81994">
            <w:pPr>
              <w:pStyle w:val="ListParagraph"/>
              <w:numPr>
                <w:ilvl w:val="1"/>
                <w:numId w:val="10"/>
              </w:numPr>
              <w:snapToGrid w:val="0"/>
              <w:spacing w:before="0" w:after="120"/>
              <w:ind w:left="864" w:hanging="288"/>
              <w:rPr>
                <w:rFonts w:eastAsia="Malgun Gothic" w:cs="Times"/>
                <w:lang w:eastAsia="x-none"/>
              </w:rPr>
            </w:pPr>
            <w:r w:rsidRPr="00D81994">
              <w:rPr>
                <w:rFonts w:cs="Times"/>
                <w:szCs w:val="20"/>
              </w:rPr>
              <w:t xml:space="preserve">CSI-RS is configured as measurement resource for the candidate cell(s). </w:t>
            </w:r>
          </w:p>
          <w:p w14:paraId="1393263D" w14:textId="31D4F7D8" w:rsidR="00975736" w:rsidRPr="00184092" w:rsidRDefault="00975736" w:rsidP="00975736">
            <w:pPr>
              <w:overflowPunct/>
              <w:autoSpaceDE/>
              <w:autoSpaceDN/>
              <w:adjustRightInd/>
              <w:snapToGrid w:val="0"/>
              <w:spacing w:before="0" w:after="0"/>
              <w:textAlignment w:val="auto"/>
              <w:rPr>
                <w:rFonts w:eastAsia="Malgun Gothic"/>
                <w:b/>
                <w:bCs/>
                <w:lang w:eastAsia="ko-KR"/>
              </w:rPr>
            </w:pPr>
            <w:r w:rsidRPr="00184092">
              <w:rPr>
                <w:rFonts w:eastAsia="Malgun Gothic" w:hint="eastAsia"/>
                <w:b/>
                <w:bCs/>
                <w:lang w:eastAsia="ko-KR"/>
              </w:rPr>
              <w:t>RAN2 #127:</w:t>
            </w:r>
          </w:p>
          <w:p w14:paraId="1793D2EB" w14:textId="77777777" w:rsidR="00307D68" w:rsidRDefault="00307D68" w:rsidP="00562370">
            <w:pPr>
              <w:pStyle w:val="ListParagraph"/>
              <w:numPr>
                <w:ilvl w:val="0"/>
                <w:numId w:val="12"/>
              </w:numPr>
              <w:spacing w:before="0" w:line="240" w:lineRule="auto"/>
              <w:ind w:left="288" w:hanging="288"/>
              <w:rPr>
                <w:rFonts w:eastAsia="Malgun Gothic"/>
                <w:lang w:eastAsia="ko-KR"/>
              </w:rPr>
            </w:pPr>
            <w:r w:rsidRPr="00D26C02">
              <w:rPr>
                <w:rFonts w:eastAsia="Malgun Gothic"/>
                <w:highlight w:val="yellow"/>
                <w:lang w:eastAsia="ko-KR"/>
              </w:rPr>
              <w:t>Current beam (i.e. a beam corresponding to the indicated TCI state) is used for event evaluation in L1 measurement reporting for serving cell.</w:t>
            </w:r>
          </w:p>
          <w:p w14:paraId="1D0F4F99" w14:textId="77777777" w:rsidR="00307D68" w:rsidRDefault="00307D68" w:rsidP="00562370">
            <w:pPr>
              <w:pStyle w:val="ListParagraph"/>
              <w:numPr>
                <w:ilvl w:val="0"/>
                <w:numId w:val="12"/>
              </w:numPr>
              <w:spacing w:before="0" w:line="240" w:lineRule="auto"/>
              <w:ind w:left="288" w:hanging="288"/>
              <w:rPr>
                <w:rFonts w:eastAsia="Malgun Gothic"/>
                <w:lang w:eastAsia="ko-KR"/>
              </w:rPr>
            </w:pPr>
            <w:r w:rsidRPr="00104C0E">
              <w:rPr>
                <w:rFonts w:eastAsia="Malgun Gothic"/>
                <w:lang w:eastAsia="ko-KR"/>
              </w:rPr>
              <w:t>Any beam in candidate RS configuration can be used for LTM event evaluation.</w:t>
            </w:r>
          </w:p>
          <w:p w14:paraId="6B636633" w14:textId="77777777" w:rsidR="007C4DAF" w:rsidRDefault="008D07D4" w:rsidP="00D81994">
            <w:pPr>
              <w:pStyle w:val="ListParagraph"/>
              <w:numPr>
                <w:ilvl w:val="0"/>
                <w:numId w:val="13"/>
              </w:numPr>
              <w:spacing w:before="0" w:after="120"/>
              <w:ind w:left="288" w:hanging="288"/>
              <w:rPr>
                <w:rFonts w:eastAsia="Malgun Gothic"/>
                <w:lang w:eastAsia="ko-KR"/>
              </w:rPr>
            </w:pPr>
            <w:r w:rsidRPr="00676793">
              <w:rPr>
                <w:rFonts w:eastAsia="Malgun Gothic"/>
                <w:highlight w:val="yellow"/>
                <w:lang w:eastAsia="ko-KR"/>
              </w:rPr>
              <w:t>MAC layer handles the event evaluation and measurement report triggering.</w:t>
            </w:r>
          </w:p>
          <w:p w14:paraId="76F49748" w14:textId="77777777" w:rsidR="00676793" w:rsidRPr="00CC06E2" w:rsidRDefault="00676793" w:rsidP="00B6640E">
            <w:pPr>
              <w:spacing w:before="0" w:after="0"/>
              <w:rPr>
                <w:rFonts w:eastAsia="Malgun Gothic"/>
                <w:b/>
                <w:bCs/>
                <w:lang w:eastAsia="ko-KR"/>
              </w:rPr>
            </w:pPr>
            <w:r w:rsidRPr="00CC06E2">
              <w:rPr>
                <w:rFonts w:eastAsia="Malgun Gothic" w:hint="eastAsia"/>
                <w:b/>
                <w:bCs/>
                <w:lang w:eastAsia="ko-KR"/>
              </w:rPr>
              <w:t>RAN2 #127bis</w:t>
            </w:r>
          </w:p>
          <w:p w14:paraId="20C2982F" w14:textId="77777777" w:rsidR="00220876" w:rsidRDefault="00220876" w:rsidP="00A0456E">
            <w:pPr>
              <w:pStyle w:val="ListParagraph"/>
              <w:numPr>
                <w:ilvl w:val="0"/>
                <w:numId w:val="22"/>
              </w:numPr>
              <w:spacing w:before="0"/>
              <w:ind w:left="288" w:hanging="288"/>
              <w:rPr>
                <w:rFonts w:eastAsia="Malgun Gothic"/>
                <w:lang w:eastAsia="ko-KR"/>
              </w:rPr>
            </w:pPr>
            <w:r w:rsidRPr="00220876">
              <w:rPr>
                <w:rFonts w:eastAsia="Malgun Gothic"/>
                <w:highlight w:val="yellow"/>
                <w:lang w:eastAsia="ko-KR"/>
              </w:rPr>
              <w:t>The entire event evaluation procedure is handled by MAC based on the latest L1 measured results reported by L1.</w:t>
            </w:r>
            <w:r w:rsidRPr="00220876">
              <w:rPr>
                <w:rFonts w:eastAsia="Malgun Gothic"/>
                <w:lang w:eastAsia="ko-KR"/>
              </w:rPr>
              <w:t xml:space="preserve"> </w:t>
            </w:r>
          </w:p>
          <w:p w14:paraId="3AD1E993" w14:textId="77777777" w:rsidR="00EC47A0" w:rsidRDefault="00EC47A0" w:rsidP="00B6640E">
            <w:pPr>
              <w:pStyle w:val="ListParagraph"/>
              <w:numPr>
                <w:ilvl w:val="0"/>
                <w:numId w:val="26"/>
              </w:numPr>
              <w:spacing w:before="0" w:after="120"/>
              <w:ind w:left="288" w:hanging="288"/>
              <w:rPr>
                <w:rFonts w:eastAsia="Malgun Gothic"/>
                <w:lang w:eastAsia="ko-KR"/>
              </w:rPr>
            </w:pPr>
            <w:r w:rsidRPr="00A0456E">
              <w:rPr>
                <w:rFonts w:eastAsia="Malgun Gothic"/>
                <w:lang w:eastAsia="ko-KR"/>
              </w:rPr>
              <w:t xml:space="preserve">Confirms WA (Same RS type should be used for both serving and </w:t>
            </w:r>
            <w:proofErr w:type="spellStart"/>
            <w:r w:rsidRPr="00A0456E">
              <w:rPr>
                <w:rFonts w:eastAsia="Malgun Gothic"/>
                <w:lang w:eastAsia="ko-KR"/>
              </w:rPr>
              <w:t>neighbouring</w:t>
            </w:r>
            <w:proofErr w:type="spellEnd"/>
            <w:r w:rsidRPr="00A0456E">
              <w:rPr>
                <w:rFonts w:eastAsia="Malgun Gothic"/>
                <w:lang w:eastAsia="ko-KR"/>
              </w:rPr>
              <w:t xml:space="preserve"> cell for event LTM3 and event LTM5).</w:t>
            </w:r>
          </w:p>
          <w:p w14:paraId="404E5336" w14:textId="77777777" w:rsidR="00454963" w:rsidRPr="00B6640E" w:rsidRDefault="00454963" w:rsidP="00B6640E">
            <w:pPr>
              <w:spacing w:before="0" w:after="0"/>
              <w:rPr>
                <w:rFonts w:eastAsia="Malgun Gothic"/>
                <w:b/>
                <w:bCs/>
                <w:lang w:eastAsia="ko-KR"/>
              </w:rPr>
            </w:pPr>
            <w:r w:rsidRPr="00B6640E">
              <w:rPr>
                <w:rFonts w:eastAsia="Malgun Gothic" w:hint="eastAsia"/>
                <w:b/>
                <w:bCs/>
                <w:lang w:eastAsia="ko-KR"/>
              </w:rPr>
              <w:t>RAN2 #128</w:t>
            </w:r>
          </w:p>
          <w:p w14:paraId="472AA29A" w14:textId="77777777" w:rsidR="00B6640E" w:rsidRPr="00B6640E" w:rsidRDefault="00B6640E" w:rsidP="00B6640E">
            <w:pPr>
              <w:pStyle w:val="ListParagraph"/>
              <w:numPr>
                <w:ilvl w:val="0"/>
                <w:numId w:val="33"/>
              </w:numPr>
              <w:spacing w:before="0"/>
              <w:ind w:left="288" w:hanging="288"/>
              <w:rPr>
                <w:rFonts w:eastAsia="Malgun Gothic"/>
                <w:lang w:eastAsia="ko-KR"/>
              </w:rPr>
            </w:pPr>
            <w:r w:rsidRPr="00B6640E">
              <w:rPr>
                <w:rFonts w:eastAsia="Malgun Gothic"/>
                <w:lang w:eastAsia="ko-KR"/>
              </w:rPr>
              <w:t>Network can configure which RS type (SSB or CSI-RS) is used for LTM event evaluation.</w:t>
            </w:r>
          </w:p>
          <w:p w14:paraId="676064EC" w14:textId="3B1A3163" w:rsidR="00454963" w:rsidRPr="00454963" w:rsidRDefault="00B6640E" w:rsidP="00B6640E">
            <w:pPr>
              <w:pStyle w:val="ListParagraph"/>
              <w:numPr>
                <w:ilvl w:val="0"/>
                <w:numId w:val="33"/>
              </w:numPr>
              <w:spacing w:before="0" w:after="60"/>
              <w:ind w:left="288" w:hanging="288"/>
              <w:rPr>
                <w:rFonts w:eastAsia="Malgun Gothic"/>
                <w:lang w:eastAsia="ko-KR"/>
              </w:rPr>
            </w:pPr>
            <w:r w:rsidRPr="00B6640E">
              <w:rPr>
                <w:rFonts w:eastAsia="Malgun Gothic"/>
                <w:lang w:eastAsia="ko-KR"/>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B6640E">
              <w:rPr>
                <w:rFonts w:eastAsia="Malgun Gothic"/>
                <w:lang w:eastAsia="ko-KR"/>
              </w:rPr>
              <w:t>QCLed</w:t>
            </w:r>
            <w:proofErr w:type="spellEnd"/>
            <w:r w:rsidRPr="00B6640E">
              <w:rPr>
                <w:rFonts w:eastAsia="Malgun Gothic"/>
                <w:lang w:eastAsia="ko-KR"/>
              </w:rPr>
              <w:t xml:space="preserve"> with the QCL RS of the indicated TCI state, according to what is agreed in RAN1.</w:t>
            </w:r>
          </w:p>
        </w:tc>
      </w:tr>
    </w:tbl>
    <w:p w14:paraId="33F2ABFF" w14:textId="3920F73E" w:rsidR="003D3A12" w:rsidRDefault="00B65E50" w:rsidP="0061577C">
      <w:pPr>
        <w:tabs>
          <w:tab w:val="left" w:pos="777"/>
        </w:tabs>
        <w:spacing w:before="120"/>
        <w:rPr>
          <w:rFonts w:eastAsia="Malgun Gothic"/>
          <w:lang w:eastAsia="ko-KR"/>
        </w:rPr>
      </w:pPr>
      <w:r>
        <w:rPr>
          <w:rFonts w:eastAsia="Malgun Gothic" w:hint="eastAsia"/>
          <w:lang w:eastAsia="ko-KR"/>
        </w:rPr>
        <w:t xml:space="preserve">In the </w:t>
      </w:r>
      <w:r w:rsidR="00A67A7D">
        <w:rPr>
          <w:rFonts w:eastAsia="Malgun Gothic" w:hint="eastAsia"/>
          <w:lang w:eastAsia="ko-KR"/>
        </w:rPr>
        <w:t>current</w:t>
      </w:r>
      <w:r>
        <w:rPr>
          <w:rFonts w:eastAsia="Malgun Gothic" w:hint="eastAsia"/>
          <w:lang w:eastAsia="ko-KR"/>
        </w:rPr>
        <w:t xml:space="preserve"> LTM </w:t>
      </w:r>
      <w:r w:rsidR="008224EF">
        <w:rPr>
          <w:rFonts w:eastAsia="Malgun Gothic" w:hint="eastAsia"/>
          <w:lang w:eastAsia="ko-KR"/>
        </w:rPr>
        <w:t xml:space="preserve">configuration, </w:t>
      </w:r>
      <w:r w:rsidR="00045446">
        <w:rPr>
          <w:rFonts w:eastAsia="Malgun Gothic" w:hint="eastAsia"/>
          <w:lang w:eastAsia="ko-KR"/>
        </w:rPr>
        <w:t xml:space="preserve">the configuration of measurement </w:t>
      </w:r>
      <w:r w:rsidR="00045446">
        <w:rPr>
          <w:rFonts w:eastAsia="Malgun Gothic"/>
          <w:lang w:eastAsia="ko-KR"/>
        </w:rPr>
        <w:t>resources</w:t>
      </w:r>
      <w:r w:rsidR="00045446">
        <w:rPr>
          <w:rFonts w:eastAsia="Malgun Gothic" w:hint="eastAsia"/>
          <w:lang w:eastAsia="ko-KR"/>
        </w:rPr>
        <w:t xml:space="preserve"> (i.e., </w:t>
      </w:r>
      <w:r w:rsidR="00A763CD" w:rsidRPr="00A763CD">
        <w:rPr>
          <w:rFonts w:eastAsia="Malgun Gothic" w:hint="eastAsia"/>
          <w:i/>
          <w:iCs/>
          <w:lang w:eastAsia="ko-KR"/>
        </w:rPr>
        <w:t>LTM-CSI-</w:t>
      </w:r>
      <w:proofErr w:type="spellStart"/>
      <w:r w:rsidR="00A763CD" w:rsidRPr="00A763CD">
        <w:rPr>
          <w:rFonts w:eastAsia="Malgun Gothic" w:hint="eastAsia"/>
          <w:i/>
          <w:iCs/>
          <w:lang w:eastAsia="ko-KR"/>
        </w:rPr>
        <w:t>ResourceConfig</w:t>
      </w:r>
      <w:proofErr w:type="spellEnd"/>
      <w:r w:rsidR="009B6CB8">
        <w:rPr>
          <w:rFonts w:eastAsia="Malgun Gothic" w:hint="eastAsia"/>
          <w:lang w:eastAsia="ko-KR"/>
        </w:rPr>
        <w:t xml:space="preserve"> in </w:t>
      </w:r>
      <w:r w:rsidR="009B6CB8" w:rsidRPr="009B6CB8">
        <w:rPr>
          <w:rFonts w:eastAsia="Malgun Gothic" w:hint="eastAsia"/>
          <w:i/>
          <w:iCs/>
          <w:lang w:eastAsia="ko-KR"/>
        </w:rPr>
        <w:t>LTM-Config</w:t>
      </w:r>
      <w:r w:rsidR="00045446">
        <w:rPr>
          <w:rFonts w:eastAsia="Malgun Gothic" w:hint="eastAsia"/>
          <w:lang w:eastAsia="ko-KR"/>
        </w:rPr>
        <w:t xml:space="preserve">) is separate from the serving cell </w:t>
      </w:r>
      <w:r w:rsidR="00B47440">
        <w:rPr>
          <w:rFonts w:eastAsia="Malgun Gothic" w:hint="eastAsia"/>
          <w:lang w:eastAsia="ko-KR"/>
        </w:rPr>
        <w:t>configuration</w:t>
      </w:r>
      <w:r w:rsidR="00BC6CCF">
        <w:rPr>
          <w:rFonts w:eastAsia="Malgun Gothic" w:hint="eastAsia"/>
          <w:lang w:eastAsia="ko-KR"/>
        </w:rPr>
        <w:t xml:space="preserve">. </w:t>
      </w:r>
      <w:r w:rsidR="00FB1DA2">
        <w:rPr>
          <w:rFonts w:eastAsia="Malgun Gothic" w:hint="eastAsia"/>
          <w:lang w:eastAsia="ko-KR"/>
        </w:rPr>
        <w:t>Therefore</w:t>
      </w:r>
      <w:r w:rsidR="00BC6CCF">
        <w:rPr>
          <w:rFonts w:eastAsia="Malgun Gothic" w:hint="eastAsia"/>
          <w:lang w:eastAsia="ko-KR"/>
        </w:rPr>
        <w:t xml:space="preserve">, </w:t>
      </w:r>
      <w:r w:rsidR="00B45E88">
        <w:rPr>
          <w:rFonts w:eastAsia="Malgun Gothic" w:hint="eastAsia"/>
          <w:lang w:eastAsia="ko-KR"/>
        </w:rPr>
        <w:t xml:space="preserve">to measure </w:t>
      </w:r>
      <w:r w:rsidR="00160A9E">
        <w:rPr>
          <w:rFonts w:eastAsia="Malgun Gothic" w:hint="eastAsia"/>
          <w:lang w:eastAsia="ko-KR"/>
        </w:rPr>
        <w:t xml:space="preserve">the serving cell RS for LTM, </w:t>
      </w:r>
      <w:r w:rsidR="00D25708">
        <w:rPr>
          <w:rFonts w:eastAsia="Malgun Gothic" w:hint="eastAsia"/>
          <w:lang w:eastAsia="ko-KR"/>
        </w:rPr>
        <w:t xml:space="preserve">the serving cell </w:t>
      </w:r>
      <w:r w:rsidR="001F0BEB">
        <w:rPr>
          <w:rFonts w:eastAsia="Malgun Gothic" w:hint="eastAsia"/>
          <w:lang w:eastAsia="ko-KR"/>
        </w:rPr>
        <w:t xml:space="preserve">should be included in the LTM configuration as </w:t>
      </w:r>
      <w:r w:rsidR="007B637E">
        <w:rPr>
          <w:rFonts w:eastAsia="Malgun Gothic" w:hint="eastAsia"/>
          <w:lang w:eastAsia="ko-KR"/>
        </w:rPr>
        <w:t xml:space="preserve">one of the LTM candidate cells. </w:t>
      </w:r>
      <w:r w:rsidR="00A017D5">
        <w:rPr>
          <w:rFonts w:eastAsia="Malgun Gothic" w:hint="eastAsia"/>
          <w:lang w:eastAsia="ko-KR"/>
        </w:rPr>
        <w:t xml:space="preserve">For event-triggered LTM L1 measurement reporting, the same design principle should be applied. </w:t>
      </w:r>
    </w:p>
    <w:p w14:paraId="293A742D" w14:textId="660149D2" w:rsidR="007058B9" w:rsidRDefault="00BF08F5" w:rsidP="0061577C">
      <w:pPr>
        <w:tabs>
          <w:tab w:val="left" w:pos="777"/>
        </w:tabs>
        <w:spacing w:before="120"/>
        <w:rPr>
          <w:rFonts w:eastAsia="Malgun Gothic"/>
          <w:lang w:eastAsia="ko-KR"/>
        </w:rPr>
      </w:pPr>
      <w:r>
        <w:rPr>
          <w:rFonts w:eastAsia="Malgun Gothic" w:hint="eastAsia"/>
          <w:lang w:eastAsia="ko-KR"/>
        </w:rPr>
        <w:t xml:space="preserve">As </w:t>
      </w:r>
      <w:r w:rsidR="001E556E">
        <w:rPr>
          <w:rFonts w:eastAsia="Malgun Gothic" w:hint="eastAsia"/>
          <w:lang w:eastAsia="ko-KR"/>
        </w:rPr>
        <w:t>per the current agreement</w:t>
      </w:r>
      <w:r>
        <w:rPr>
          <w:rFonts w:eastAsia="Malgun Gothic" w:hint="eastAsia"/>
          <w:lang w:eastAsia="ko-KR"/>
        </w:rPr>
        <w:t xml:space="preserve">, </w:t>
      </w:r>
      <w:r w:rsidR="005E0CE2">
        <w:rPr>
          <w:rFonts w:eastAsia="Malgun Gothic" w:hint="eastAsia"/>
          <w:lang w:eastAsia="ko-KR"/>
        </w:rPr>
        <w:t>the MAC layer is responsible for event evaluation</w:t>
      </w:r>
      <w:r w:rsidR="00BA7B7A">
        <w:rPr>
          <w:rFonts w:eastAsia="Malgun Gothic" w:hint="eastAsia"/>
          <w:lang w:eastAsia="ko-KR"/>
        </w:rPr>
        <w:t xml:space="preserve">, and </w:t>
      </w:r>
      <w:r w:rsidR="00313168">
        <w:rPr>
          <w:rFonts w:eastAsia="Malgun Gothic" w:hint="eastAsia"/>
          <w:lang w:eastAsia="ko-KR"/>
        </w:rPr>
        <w:t xml:space="preserve">the </w:t>
      </w:r>
      <w:r w:rsidR="005E0CE2">
        <w:rPr>
          <w:rFonts w:eastAsia="Malgun Gothic" w:hint="eastAsia"/>
          <w:lang w:eastAsia="ko-KR"/>
        </w:rPr>
        <w:t xml:space="preserve">PHY layer </w:t>
      </w:r>
      <w:r w:rsidR="00313168">
        <w:rPr>
          <w:rFonts w:eastAsia="Malgun Gothic" w:hint="eastAsia"/>
          <w:lang w:eastAsia="ko-KR"/>
        </w:rPr>
        <w:t>does</w:t>
      </w:r>
      <w:r w:rsidR="005E0CE2">
        <w:rPr>
          <w:rFonts w:eastAsia="Malgun Gothic" w:hint="eastAsia"/>
          <w:lang w:eastAsia="ko-KR"/>
        </w:rPr>
        <w:t xml:space="preserve"> not </w:t>
      </w:r>
      <w:r w:rsidR="00E57B7E">
        <w:rPr>
          <w:rFonts w:eastAsia="Malgun Gothic" w:hint="eastAsia"/>
          <w:lang w:eastAsia="ko-KR"/>
        </w:rPr>
        <w:t>need</w:t>
      </w:r>
      <w:r w:rsidR="005E0CE2">
        <w:rPr>
          <w:rFonts w:eastAsia="Malgun Gothic" w:hint="eastAsia"/>
          <w:lang w:eastAsia="ko-KR"/>
        </w:rPr>
        <w:t xml:space="preserve"> </w:t>
      </w:r>
      <w:r w:rsidR="00212F8D">
        <w:rPr>
          <w:rFonts w:eastAsia="Malgun Gothic" w:hint="eastAsia"/>
          <w:lang w:eastAsia="ko-KR"/>
        </w:rPr>
        <w:t xml:space="preserve">to </w:t>
      </w:r>
      <w:r w:rsidR="00B50969">
        <w:rPr>
          <w:rFonts w:eastAsia="Malgun Gothic" w:hint="eastAsia"/>
          <w:lang w:eastAsia="ko-KR"/>
        </w:rPr>
        <w:t xml:space="preserve">know </w:t>
      </w:r>
      <w:r w:rsidR="005E0CE2">
        <w:rPr>
          <w:rFonts w:eastAsia="Malgun Gothic" w:hint="eastAsia"/>
          <w:lang w:eastAsia="ko-KR"/>
        </w:rPr>
        <w:t xml:space="preserve">which beam/RS(s) and cell(s) </w:t>
      </w:r>
      <w:r w:rsidR="00687D68">
        <w:rPr>
          <w:rFonts w:eastAsia="Malgun Gothic" w:hint="eastAsia"/>
          <w:lang w:eastAsia="ko-KR"/>
        </w:rPr>
        <w:t>are</w:t>
      </w:r>
      <w:r w:rsidR="00B23DD3">
        <w:rPr>
          <w:rFonts w:eastAsia="Malgun Gothic" w:hint="eastAsia"/>
          <w:lang w:eastAsia="ko-KR"/>
        </w:rPr>
        <w:t xml:space="preserve"> </w:t>
      </w:r>
      <w:r w:rsidR="005E0CE2">
        <w:rPr>
          <w:rFonts w:eastAsia="Malgun Gothic" w:hint="eastAsia"/>
          <w:lang w:eastAsia="ko-KR"/>
        </w:rPr>
        <w:t xml:space="preserve">involved in the event triggering conditions. </w:t>
      </w:r>
      <w:r w:rsidR="00B50969">
        <w:rPr>
          <w:rFonts w:eastAsia="Malgun Gothic" w:hint="eastAsia"/>
          <w:lang w:eastAsia="ko-KR"/>
        </w:rPr>
        <w:t>F</w:t>
      </w:r>
      <w:r w:rsidR="005E0CE2">
        <w:rPr>
          <w:rFonts w:eastAsia="Malgun Gothic" w:hint="eastAsia"/>
          <w:lang w:eastAsia="ko-KR"/>
        </w:rPr>
        <w:t>rom the PHY layer</w:t>
      </w:r>
      <w:r w:rsidR="005E0CE2">
        <w:rPr>
          <w:rFonts w:eastAsia="Malgun Gothic"/>
          <w:lang w:eastAsia="ko-KR"/>
        </w:rPr>
        <w:t>’</w:t>
      </w:r>
      <w:r w:rsidR="005E0CE2">
        <w:rPr>
          <w:rFonts w:eastAsia="Malgun Gothic" w:hint="eastAsia"/>
          <w:lang w:eastAsia="ko-KR"/>
        </w:rPr>
        <w:t xml:space="preserve">s perspective, it </w:t>
      </w:r>
      <w:r w:rsidR="00AB689D">
        <w:rPr>
          <w:rFonts w:eastAsia="Malgun Gothic" w:hint="eastAsia"/>
          <w:lang w:eastAsia="ko-KR"/>
        </w:rPr>
        <w:t>is</w:t>
      </w:r>
      <w:r w:rsidR="005E0CE2">
        <w:rPr>
          <w:rFonts w:eastAsia="Malgun Gothic" w:hint="eastAsia"/>
          <w:lang w:eastAsia="ko-KR"/>
        </w:rPr>
        <w:t xml:space="preserve"> not </w:t>
      </w:r>
      <w:r w:rsidR="00AB689D">
        <w:rPr>
          <w:rFonts w:eastAsia="Malgun Gothic" w:hint="eastAsia"/>
          <w:lang w:eastAsia="ko-KR"/>
        </w:rPr>
        <w:t xml:space="preserve">necessary </w:t>
      </w:r>
      <w:r w:rsidR="005E0CE2">
        <w:rPr>
          <w:rFonts w:eastAsia="Malgun Gothic" w:hint="eastAsia"/>
          <w:lang w:eastAsia="ko-KR"/>
        </w:rPr>
        <w:t xml:space="preserve">to distinguish </w:t>
      </w:r>
      <w:r w:rsidR="00FF0FDA">
        <w:rPr>
          <w:rFonts w:eastAsia="Malgun Gothic" w:hint="eastAsia"/>
          <w:lang w:eastAsia="ko-KR"/>
        </w:rPr>
        <w:t>between</w:t>
      </w:r>
      <w:r w:rsidR="00830356">
        <w:rPr>
          <w:rFonts w:eastAsia="Malgun Gothic" w:hint="eastAsia"/>
          <w:lang w:eastAsia="ko-KR"/>
        </w:rPr>
        <w:t xml:space="preserve"> </w:t>
      </w:r>
      <w:r w:rsidR="005E0CE2">
        <w:rPr>
          <w:rFonts w:eastAsia="Malgun Gothic" w:hint="eastAsia"/>
          <w:lang w:eastAsia="ko-KR"/>
        </w:rPr>
        <w:t>serving and candidate cells; it should simply provide the MAC layer with measurement results for all or MAC-indicated resources in the LTM resource configuration.</w:t>
      </w:r>
      <w:r w:rsidR="008063A2">
        <w:rPr>
          <w:rFonts w:eastAsia="Malgun Gothic" w:hint="eastAsia"/>
          <w:lang w:eastAsia="ko-KR"/>
        </w:rPr>
        <w:t xml:space="preserve"> </w:t>
      </w:r>
      <w:r w:rsidR="004A1B17">
        <w:rPr>
          <w:rFonts w:eastAsia="Malgun Gothic" w:hint="eastAsia"/>
          <w:lang w:eastAsia="ko-KR"/>
        </w:rPr>
        <w:t>T</w:t>
      </w:r>
      <w:r w:rsidR="007058B9">
        <w:rPr>
          <w:rFonts w:eastAsia="Malgun Gothic" w:hint="eastAsia"/>
          <w:lang w:eastAsia="ko-KR"/>
        </w:rPr>
        <w:t>he MAC layer</w:t>
      </w:r>
      <w:r w:rsidR="004A1B17">
        <w:rPr>
          <w:rFonts w:eastAsia="Malgun Gothic" w:hint="eastAsia"/>
          <w:lang w:eastAsia="ko-KR"/>
        </w:rPr>
        <w:t xml:space="preserve"> is responsible for identifying</w:t>
      </w:r>
      <w:r w:rsidR="007058B9">
        <w:rPr>
          <w:rFonts w:eastAsia="Malgun Gothic" w:hint="eastAsia"/>
          <w:lang w:eastAsia="ko-KR"/>
        </w:rPr>
        <w:t xml:space="preserve"> whi</w:t>
      </w:r>
      <w:r w:rsidR="006C6679">
        <w:rPr>
          <w:rFonts w:eastAsia="Malgun Gothic" w:hint="eastAsia"/>
          <w:lang w:eastAsia="ko-KR"/>
        </w:rPr>
        <w:t xml:space="preserve">ch measurement results from </w:t>
      </w:r>
      <w:r w:rsidR="00FA3DD1">
        <w:rPr>
          <w:rFonts w:eastAsia="Malgun Gothic" w:hint="eastAsia"/>
          <w:lang w:eastAsia="ko-KR"/>
        </w:rPr>
        <w:t xml:space="preserve">the </w:t>
      </w:r>
      <w:r w:rsidR="006C6679">
        <w:rPr>
          <w:rFonts w:eastAsia="Malgun Gothic" w:hint="eastAsia"/>
          <w:lang w:eastAsia="ko-KR"/>
        </w:rPr>
        <w:t xml:space="preserve">PHY </w:t>
      </w:r>
      <w:r w:rsidR="00FA3DD1">
        <w:rPr>
          <w:rFonts w:eastAsia="Malgun Gothic" w:hint="eastAsia"/>
          <w:lang w:eastAsia="ko-KR"/>
        </w:rPr>
        <w:t xml:space="preserve">layer </w:t>
      </w:r>
      <w:r w:rsidR="006C6679">
        <w:rPr>
          <w:rFonts w:eastAsia="Malgun Gothic" w:hint="eastAsia"/>
          <w:lang w:eastAsia="ko-KR"/>
        </w:rPr>
        <w:t xml:space="preserve">correspond to the </w:t>
      </w:r>
      <w:r w:rsidR="009D658A">
        <w:rPr>
          <w:rFonts w:eastAsia="Malgun Gothic" w:hint="eastAsia"/>
          <w:lang w:eastAsia="ko-KR"/>
        </w:rPr>
        <w:t>current beam and candidate beam(s</w:t>
      </w:r>
      <w:r w:rsidR="00A952A0">
        <w:rPr>
          <w:rFonts w:eastAsia="Malgun Gothic"/>
          <w:lang w:eastAsia="ko-KR"/>
        </w:rPr>
        <w:t>) and</w:t>
      </w:r>
      <w:r w:rsidR="009D658A">
        <w:rPr>
          <w:rFonts w:eastAsia="Malgun Gothic" w:hint="eastAsia"/>
          <w:lang w:eastAsia="ko-KR"/>
        </w:rPr>
        <w:t xml:space="preserve"> manag</w:t>
      </w:r>
      <w:r w:rsidR="00FA3DD1">
        <w:rPr>
          <w:rFonts w:eastAsia="Malgun Gothic" w:hint="eastAsia"/>
          <w:lang w:eastAsia="ko-KR"/>
        </w:rPr>
        <w:t>ing</w:t>
      </w:r>
      <w:r w:rsidR="009D658A">
        <w:rPr>
          <w:rFonts w:eastAsia="Malgun Gothic" w:hint="eastAsia"/>
          <w:lang w:eastAsia="ko-KR"/>
        </w:rPr>
        <w:t xml:space="preserve"> the event evaluation.</w:t>
      </w:r>
    </w:p>
    <w:p w14:paraId="62593167" w14:textId="6BFB923D" w:rsidR="006708F6" w:rsidRDefault="004051F5" w:rsidP="009C47A0">
      <w:pPr>
        <w:pStyle w:val="Caption"/>
        <w:rPr>
          <w:rFonts w:eastAsia="Malgun Gothic"/>
          <w:lang w:eastAsia="ko-KR"/>
        </w:rPr>
      </w:pPr>
      <w:bookmarkStart w:id="9" w:name="P5"/>
      <w:r>
        <w:t xml:space="preserve">Proposal </w:t>
      </w:r>
      <w:r>
        <w:fldChar w:fldCharType="begin"/>
      </w:r>
      <w:r>
        <w:instrText xml:space="preserve"> SEQ Proposal \* ARABIC </w:instrText>
      </w:r>
      <w:r>
        <w:fldChar w:fldCharType="separate"/>
      </w:r>
      <w:r w:rsidR="00AE1F80">
        <w:rPr>
          <w:noProof/>
        </w:rPr>
        <w:t>5</w:t>
      </w:r>
      <w:r>
        <w:fldChar w:fldCharType="end"/>
      </w:r>
      <w:r>
        <w:rPr>
          <w:rFonts w:eastAsia="Malgun Gothic" w:hint="eastAsia"/>
          <w:lang w:eastAsia="ko-KR"/>
        </w:rPr>
        <w:t>:</w:t>
      </w:r>
      <w:r w:rsidR="00CC5745">
        <w:rPr>
          <w:rFonts w:eastAsia="Malgun Gothic" w:hint="eastAsia"/>
          <w:lang w:eastAsia="ko-KR"/>
        </w:rPr>
        <w:t xml:space="preserve"> To assist event evaluation in the MAC layer, the PHY layer </w:t>
      </w:r>
      <w:r w:rsidR="0027072F">
        <w:rPr>
          <w:rFonts w:eastAsia="Malgun Gothic" w:hint="eastAsia"/>
          <w:lang w:eastAsia="ko-KR"/>
        </w:rPr>
        <w:t xml:space="preserve">should </w:t>
      </w:r>
      <w:r w:rsidR="00CC5745">
        <w:rPr>
          <w:rFonts w:eastAsia="Malgun Gothic" w:hint="eastAsia"/>
          <w:lang w:eastAsia="ko-KR"/>
        </w:rPr>
        <w:t xml:space="preserve">provide L1 measurement results </w:t>
      </w:r>
      <w:r w:rsidR="00E92393">
        <w:rPr>
          <w:rFonts w:eastAsia="Malgun Gothic" w:hint="eastAsia"/>
          <w:lang w:eastAsia="ko-KR"/>
        </w:rPr>
        <w:t>for all or MAC-</w:t>
      </w:r>
      <w:r w:rsidR="004D3B98">
        <w:rPr>
          <w:rFonts w:eastAsia="Malgun Gothic" w:hint="eastAsia"/>
          <w:lang w:eastAsia="ko-KR"/>
        </w:rPr>
        <w:t xml:space="preserve">indicated resources in the configured </w:t>
      </w:r>
      <w:r w:rsidR="00EE58BE">
        <w:rPr>
          <w:rFonts w:eastAsia="Malgun Gothic" w:hint="eastAsia"/>
          <w:lang w:eastAsia="ko-KR"/>
        </w:rPr>
        <w:t>LTM measurement resources</w:t>
      </w:r>
      <w:r w:rsidR="00D81438">
        <w:rPr>
          <w:rFonts w:eastAsia="Malgun Gothic" w:hint="eastAsia"/>
          <w:lang w:eastAsia="ko-KR"/>
        </w:rPr>
        <w:t xml:space="preserve"> for both serving and candidate cells</w:t>
      </w:r>
      <w:r w:rsidR="00EE58BE">
        <w:rPr>
          <w:rFonts w:eastAsia="Malgun Gothic" w:hint="eastAsia"/>
          <w:lang w:eastAsia="ko-KR"/>
        </w:rPr>
        <w:t>.</w:t>
      </w:r>
      <w:r w:rsidR="009C47A0">
        <w:rPr>
          <w:rFonts w:eastAsia="Malgun Gothic" w:hint="eastAsia"/>
          <w:lang w:eastAsia="ko-KR"/>
        </w:rPr>
        <w:t xml:space="preserve"> </w:t>
      </w:r>
      <w:r w:rsidR="00D81438" w:rsidRPr="009C47A0">
        <w:rPr>
          <w:rFonts w:eastAsia="Malgun Gothic" w:hint="eastAsia"/>
          <w:lang w:eastAsia="ko-KR"/>
        </w:rPr>
        <w:t xml:space="preserve">L1-filtering may be applied </w:t>
      </w:r>
      <w:r w:rsidR="00FD08BA" w:rsidRPr="009C47A0">
        <w:rPr>
          <w:rFonts w:eastAsia="Malgun Gothic" w:hint="eastAsia"/>
          <w:lang w:eastAsia="ko-KR"/>
        </w:rPr>
        <w:t>to the L1 measurement results by UE implementation.</w:t>
      </w:r>
    </w:p>
    <w:bookmarkEnd w:id="9"/>
    <w:p w14:paraId="781EAA6A" w14:textId="78371171" w:rsidR="00D27260" w:rsidRDefault="00753C0D" w:rsidP="004B78A6">
      <w:pPr>
        <w:tabs>
          <w:tab w:val="left" w:pos="777"/>
        </w:tabs>
        <w:rPr>
          <w:rFonts w:eastAsia="Malgun Gothic"/>
          <w:lang w:val="en-GB" w:eastAsia="ko-KR"/>
        </w:rPr>
      </w:pPr>
      <w:r>
        <w:rPr>
          <w:rFonts w:eastAsia="Malgun Gothic" w:hint="eastAsia"/>
          <w:lang w:eastAsia="ko-KR"/>
        </w:rPr>
        <w:t xml:space="preserve">As </w:t>
      </w:r>
      <w:r w:rsidR="00F125D5">
        <w:rPr>
          <w:rFonts w:eastAsia="Malgun Gothic" w:hint="eastAsia"/>
          <w:lang w:eastAsia="ko-KR"/>
        </w:rPr>
        <w:t xml:space="preserve">previously </w:t>
      </w:r>
      <w:r>
        <w:rPr>
          <w:rFonts w:eastAsia="Malgun Gothic" w:hint="eastAsia"/>
          <w:lang w:eastAsia="ko-KR"/>
        </w:rPr>
        <w:t xml:space="preserve">discussed, </w:t>
      </w:r>
      <w:r w:rsidR="00F125D5">
        <w:rPr>
          <w:rFonts w:eastAsia="Malgun Gothic" w:hint="eastAsia"/>
          <w:lang w:eastAsia="ko-KR"/>
        </w:rPr>
        <w:t xml:space="preserve">in order </w:t>
      </w:r>
      <w:r>
        <w:rPr>
          <w:rFonts w:eastAsia="Malgun Gothic" w:hint="eastAsia"/>
          <w:lang w:eastAsia="ko-KR"/>
        </w:rPr>
        <w:t>t</w:t>
      </w:r>
      <w:r w:rsidR="00D27260" w:rsidRPr="00D27260">
        <w:rPr>
          <w:rFonts w:eastAsia="Malgun Gothic"/>
          <w:lang w:eastAsia="ko-KR"/>
        </w:rPr>
        <w:t>o use the serving cell L1 measurements for event evaluation</w:t>
      </w:r>
      <w:r w:rsidR="00981006">
        <w:rPr>
          <w:rFonts w:eastAsia="Malgun Gothic"/>
          <w:lang w:eastAsia="ko-KR"/>
        </w:rPr>
        <w:t>—</w:t>
      </w:r>
      <w:r w:rsidR="00D27260" w:rsidRPr="00D27260">
        <w:rPr>
          <w:rFonts w:eastAsia="Malgun Gothic"/>
          <w:lang w:eastAsia="ko-KR"/>
        </w:rPr>
        <w:t>particularly for Events LTM2, LTM3, and LTM5</w:t>
      </w:r>
      <w:r w:rsidR="00981006">
        <w:rPr>
          <w:rFonts w:eastAsia="Malgun Gothic"/>
          <w:lang w:eastAsia="ko-KR"/>
        </w:rPr>
        <w:t>—</w:t>
      </w:r>
      <w:r w:rsidR="00D27260" w:rsidRPr="00D27260">
        <w:rPr>
          <w:rFonts w:eastAsia="Malgun Gothic"/>
          <w:lang w:eastAsia="ko-KR"/>
        </w:rPr>
        <w:t xml:space="preserve">and reporting, the LTM Resource Setting </w:t>
      </w:r>
      <w:r w:rsidR="00981006">
        <w:rPr>
          <w:rFonts w:eastAsia="Malgun Gothic" w:hint="eastAsia"/>
          <w:lang w:eastAsia="ko-KR"/>
        </w:rPr>
        <w:t>must</w:t>
      </w:r>
      <w:r w:rsidR="00D27260" w:rsidRPr="00D27260">
        <w:rPr>
          <w:rFonts w:eastAsia="Malgun Gothic"/>
          <w:lang w:eastAsia="ko-KR"/>
        </w:rPr>
        <w:t xml:space="preserve"> include the serving cell RSs. </w:t>
      </w:r>
      <w:r w:rsidR="00D256DB">
        <w:rPr>
          <w:rFonts w:eastAsia="Malgun Gothic" w:hint="eastAsia"/>
          <w:lang w:eastAsia="ko-KR"/>
        </w:rPr>
        <w:t>Ideal</w:t>
      </w:r>
      <w:r w:rsidR="00202554">
        <w:rPr>
          <w:rFonts w:eastAsia="Malgun Gothic" w:hint="eastAsia"/>
          <w:lang w:eastAsia="ko-KR"/>
        </w:rPr>
        <w:t>l</w:t>
      </w:r>
      <w:r w:rsidR="00D256DB">
        <w:rPr>
          <w:rFonts w:eastAsia="Malgun Gothic" w:hint="eastAsia"/>
          <w:lang w:eastAsia="ko-KR"/>
        </w:rPr>
        <w:t>y, t</w:t>
      </w:r>
      <w:r w:rsidR="00D27260" w:rsidRPr="00D27260">
        <w:rPr>
          <w:rFonts w:eastAsia="Malgun Gothic"/>
          <w:lang w:eastAsia="ko-KR"/>
        </w:rPr>
        <w:t xml:space="preserve">hese RSs should include the RS corresponding to the indicated </w:t>
      </w:r>
      <w:r w:rsidR="00FB6ED9">
        <w:rPr>
          <w:rFonts w:eastAsia="Malgun Gothic" w:hint="eastAsia"/>
          <w:lang w:eastAsia="ko-KR"/>
        </w:rPr>
        <w:t xml:space="preserve">TCI </w:t>
      </w:r>
      <w:r w:rsidR="00D27260" w:rsidRPr="00D27260">
        <w:rPr>
          <w:rFonts w:eastAsia="Malgun Gothic"/>
          <w:lang w:eastAsia="ko-KR"/>
        </w:rPr>
        <w:t>state, i.e., the current beam RS.</w:t>
      </w:r>
      <w:r w:rsidR="009A7893">
        <w:rPr>
          <w:rFonts w:eastAsia="Malgun Gothic" w:hint="eastAsia"/>
          <w:lang w:eastAsia="ko-KR"/>
        </w:rPr>
        <w:t xml:space="preserve"> </w:t>
      </w:r>
    </w:p>
    <w:p w14:paraId="386D5424" w14:textId="17952877" w:rsidR="007202F5" w:rsidRDefault="00DD22C9" w:rsidP="00DD22C9">
      <w:pPr>
        <w:pStyle w:val="Caption"/>
        <w:rPr>
          <w:rFonts w:eastAsia="Malgun Gothic"/>
          <w:lang w:eastAsia="ko-KR"/>
        </w:rPr>
      </w:pPr>
      <w:bookmarkStart w:id="10" w:name="P6"/>
      <w:r>
        <w:lastRenderedPageBreak/>
        <w:t xml:space="preserve">Proposal </w:t>
      </w:r>
      <w:r>
        <w:fldChar w:fldCharType="begin"/>
      </w:r>
      <w:r>
        <w:instrText xml:space="preserve"> SEQ Proposal \* ARABIC </w:instrText>
      </w:r>
      <w:r>
        <w:fldChar w:fldCharType="separate"/>
      </w:r>
      <w:r w:rsidR="00AE1F80">
        <w:rPr>
          <w:noProof/>
        </w:rPr>
        <w:t>6</w:t>
      </w:r>
      <w:r>
        <w:fldChar w:fldCharType="end"/>
      </w:r>
      <w:r>
        <w:rPr>
          <w:rFonts w:eastAsia="Malgun Gothic" w:hint="eastAsia"/>
          <w:lang w:eastAsia="ko-KR"/>
        </w:rPr>
        <w:t xml:space="preserve">: For </w:t>
      </w:r>
      <w:r w:rsidR="00FB5C34">
        <w:rPr>
          <w:rFonts w:eastAsia="Malgun Gothic" w:hint="eastAsia"/>
          <w:lang w:eastAsia="ko-KR"/>
        </w:rPr>
        <w:t xml:space="preserve">event evaluation and measurement reporting for Events LTM2, LTM3, and LTM5, the current </w:t>
      </w:r>
      <w:proofErr w:type="spellStart"/>
      <w:r w:rsidR="00FB5C34">
        <w:rPr>
          <w:rFonts w:eastAsia="Malgun Gothic" w:hint="eastAsia"/>
          <w:lang w:eastAsia="ko-KR"/>
        </w:rPr>
        <w:t>SpCell</w:t>
      </w:r>
      <w:proofErr w:type="spellEnd"/>
      <w:r w:rsidR="002660BC">
        <w:rPr>
          <w:rFonts w:eastAsia="Malgun Gothic" w:hint="eastAsia"/>
          <w:lang w:eastAsia="ko-KR"/>
        </w:rPr>
        <w:t xml:space="preserve"> </w:t>
      </w:r>
      <w:r w:rsidR="007E4ED5">
        <w:rPr>
          <w:rFonts w:eastAsia="Malgun Gothic" w:hint="eastAsia"/>
          <w:lang w:eastAsia="ko-KR"/>
        </w:rPr>
        <w:t xml:space="preserve">and </w:t>
      </w:r>
      <w:r w:rsidR="00A118D7">
        <w:rPr>
          <w:rFonts w:eastAsia="Malgun Gothic" w:hint="eastAsia"/>
          <w:lang w:eastAsia="ko-KR"/>
        </w:rPr>
        <w:t xml:space="preserve">its </w:t>
      </w:r>
      <w:r w:rsidR="007E4ED5">
        <w:rPr>
          <w:rFonts w:eastAsia="Malgun Gothic" w:hint="eastAsia"/>
          <w:lang w:eastAsia="ko-KR"/>
        </w:rPr>
        <w:t xml:space="preserve">corresponding RSs </w:t>
      </w:r>
      <w:r w:rsidR="00606159">
        <w:rPr>
          <w:rFonts w:eastAsia="Malgun Gothic" w:hint="eastAsia"/>
          <w:lang w:eastAsia="ko-KR"/>
        </w:rPr>
        <w:t xml:space="preserve">should </w:t>
      </w:r>
      <w:r w:rsidR="007E4ED5">
        <w:rPr>
          <w:rFonts w:eastAsia="Malgun Gothic" w:hint="eastAsia"/>
          <w:lang w:eastAsia="ko-KR"/>
        </w:rPr>
        <w:t xml:space="preserve">always </w:t>
      </w:r>
      <w:r w:rsidR="00606159">
        <w:rPr>
          <w:rFonts w:eastAsia="Malgun Gothic" w:hint="eastAsia"/>
          <w:lang w:eastAsia="ko-KR"/>
        </w:rPr>
        <w:t xml:space="preserve">be </w:t>
      </w:r>
      <w:r w:rsidR="007E4ED5">
        <w:rPr>
          <w:rFonts w:eastAsia="Malgun Gothic" w:hint="eastAsia"/>
          <w:lang w:eastAsia="ko-KR"/>
        </w:rPr>
        <w:t>included in the LTM configuration.</w:t>
      </w:r>
    </w:p>
    <w:bookmarkEnd w:id="10"/>
    <w:p w14:paraId="0D79025A" w14:textId="2F581097" w:rsidR="003500B3" w:rsidRDefault="00C26330" w:rsidP="00051588">
      <w:pPr>
        <w:rPr>
          <w:rFonts w:eastAsia="Malgun Gothic"/>
          <w:lang w:eastAsia="ko-KR"/>
        </w:rPr>
      </w:pPr>
      <w:r>
        <w:rPr>
          <w:rFonts w:eastAsia="Malgun Gothic" w:hint="eastAsia"/>
          <w:lang w:eastAsia="ko-KR"/>
        </w:rPr>
        <w:t xml:space="preserve">As agreed in RAN2 #127bis, </w:t>
      </w:r>
      <w:r w:rsidR="00C23D71">
        <w:rPr>
          <w:rFonts w:eastAsia="Malgun Gothic" w:hint="eastAsia"/>
          <w:lang w:eastAsia="ko-KR"/>
        </w:rPr>
        <w:t>using</w:t>
      </w:r>
      <w:r>
        <w:rPr>
          <w:rFonts w:eastAsia="Malgun Gothic" w:hint="eastAsia"/>
          <w:lang w:eastAsia="ko-KR"/>
        </w:rPr>
        <w:t xml:space="preserve"> the same RS type between the serving and neighboring cells ensures fair </w:t>
      </w:r>
      <w:r>
        <w:rPr>
          <w:rFonts w:eastAsia="Malgun Gothic"/>
          <w:lang w:eastAsia="ko-KR"/>
        </w:rPr>
        <w:t>comparison</w:t>
      </w:r>
      <w:r>
        <w:rPr>
          <w:rFonts w:eastAsia="Malgun Gothic" w:hint="eastAsia"/>
          <w:lang w:eastAsia="ko-KR"/>
        </w:rPr>
        <w:t xml:space="preserve">. </w:t>
      </w:r>
      <w:r w:rsidR="00A936B4">
        <w:rPr>
          <w:rFonts w:eastAsia="Malgun Gothic" w:hint="eastAsia"/>
          <w:lang w:eastAsia="ko-KR"/>
        </w:rPr>
        <w:t>F</w:t>
      </w:r>
      <w:r w:rsidR="00A936B4">
        <w:rPr>
          <w:rFonts w:eastAsia="Malgun Gothic"/>
          <w:lang w:eastAsia="ko-KR"/>
        </w:rPr>
        <w:t>u</w:t>
      </w:r>
      <w:r w:rsidR="00A936B4">
        <w:rPr>
          <w:rFonts w:eastAsia="Malgun Gothic" w:hint="eastAsia"/>
          <w:lang w:eastAsia="ko-KR"/>
        </w:rPr>
        <w:t>rthermore</w:t>
      </w:r>
      <w:r w:rsidR="001D0A0B">
        <w:rPr>
          <w:rFonts w:eastAsia="Malgun Gothic" w:hint="eastAsia"/>
          <w:lang w:eastAsia="ko-KR"/>
        </w:rPr>
        <w:t xml:space="preserve">, for </w:t>
      </w:r>
      <w:r w:rsidR="006261AE">
        <w:rPr>
          <w:rFonts w:eastAsia="Malgun Gothic" w:hint="eastAsia"/>
          <w:lang w:eastAsia="ko-KR"/>
        </w:rPr>
        <w:t xml:space="preserve">fairness </w:t>
      </w:r>
      <w:r w:rsidR="002D4FB4">
        <w:rPr>
          <w:rFonts w:eastAsia="Malgun Gothic" w:hint="eastAsia"/>
          <w:lang w:eastAsia="ko-KR"/>
        </w:rPr>
        <w:t>among</w:t>
      </w:r>
      <w:r w:rsidR="006261AE">
        <w:rPr>
          <w:rFonts w:eastAsia="Malgun Gothic" w:hint="eastAsia"/>
          <w:lang w:eastAsia="ko-KR"/>
        </w:rPr>
        <w:t xml:space="preserve"> different candidate cells, </w:t>
      </w:r>
      <w:r w:rsidR="002D4FB4">
        <w:rPr>
          <w:rFonts w:eastAsia="Malgun Gothic" w:hint="eastAsia"/>
          <w:lang w:eastAsia="ko-KR"/>
        </w:rPr>
        <w:t>particularly</w:t>
      </w:r>
      <w:r w:rsidR="006261AE">
        <w:rPr>
          <w:rFonts w:eastAsia="Malgun Gothic" w:hint="eastAsia"/>
          <w:lang w:eastAsia="ko-KR"/>
        </w:rPr>
        <w:t xml:space="preserve"> for Event</w:t>
      </w:r>
      <w:r w:rsidR="00542936">
        <w:rPr>
          <w:rFonts w:eastAsia="Malgun Gothic" w:hint="eastAsia"/>
          <w:lang w:eastAsia="ko-KR"/>
        </w:rPr>
        <w:t xml:space="preserve"> </w:t>
      </w:r>
      <w:r w:rsidR="006261AE">
        <w:rPr>
          <w:rFonts w:eastAsia="Malgun Gothic" w:hint="eastAsia"/>
          <w:lang w:eastAsia="ko-KR"/>
        </w:rPr>
        <w:t xml:space="preserve">LTM4, it is </w:t>
      </w:r>
      <w:r w:rsidR="002C482F">
        <w:rPr>
          <w:rFonts w:eastAsia="Malgun Gothic" w:hint="eastAsia"/>
          <w:lang w:eastAsia="ko-KR"/>
        </w:rPr>
        <w:t>advisable</w:t>
      </w:r>
      <w:r w:rsidR="006261AE">
        <w:rPr>
          <w:rFonts w:eastAsia="Malgun Gothic" w:hint="eastAsia"/>
          <w:lang w:eastAsia="ko-KR"/>
        </w:rPr>
        <w:t xml:space="preserve"> to </w:t>
      </w:r>
      <w:r w:rsidR="002C482F">
        <w:rPr>
          <w:rFonts w:eastAsia="Malgun Gothic" w:hint="eastAsia"/>
          <w:lang w:eastAsia="ko-KR"/>
        </w:rPr>
        <w:t>use</w:t>
      </w:r>
      <w:r w:rsidR="006261AE">
        <w:rPr>
          <w:rFonts w:eastAsia="Malgun Gothic" w:hint="eastAsia"/>
          <w:lang w:eastAsia="ko-KR"/>
        </w:rPr>
        <w:t xml:space="preserve"> the same measurement RS type for all candidate cells. </w:t>
      </w:r>
      <w:r w:rsidR="00F953B3">
        <w:rPr>
          <w:rFonts w:eastAsia="Malgun Gothic" w:hint="eastAsia"/>
          <w:lang w:eastAsia="ko-KR"/>
        </w:rPr>
        <w:t xml:space="preserve">This can be achieved by </w:t>
      </w:r>
      <w:r w:rsidR="00B43D67">
        <w:rPr>
          <w:rFonts w:eastAsia="Malgun Gothic" w:hint="eastAsia"/>
          <w:lang w:eastAsia="ko-KR"/>
        </w:rPr>
        <w:t xml:space="preserve">configuring </w:t>
      </w:r>
      <w:r w:rsidR="00F953B3">
        <w:rPr>
          <w:rFonts w:eastAsia="Malgun Gothic" w:hint="eastAsia"/>
          <w:lang w:eastAsia="ko-KR"/>
        </w:rPr>
        <w:t>the LTM CSI Resource Setting (</w:t>
      </w:r>
      <w:r w:rsidR="00F953B3" w:rsidRPr="00C10D65">
        <w:rPr>
          <w:rFonts w:eastAsia="Malgun Gothic" w:hint="eastAsia"/>
          <w:i/>
          <w:iCs/>
          <w:lang w:eastAsia="ko-KR"/>
        </w:rPr>
        <w:t>LTM-CSI-</w:t>
      </w:r>
      <w:proofErr w:type="spellStart"/>
      <w:r w:rsidR="00F953B3" w:rsidRPr="00C10D65">
        <w:rPr>
          <w:rFonts w:eastAsia="Malgun Gothic" w:hint="eastAsia"/>
          <w:i/>
          <w:iCs/>
          <w:lang w:eastAsia="ko-KR"/>
        </w:rPr>
        <w:t>ResourceConfig</w:t>
      </w:r>
      <w:proofErr w:type="spellEnd"/>
      <w:r w:rsidR="00F953B3">
        <w:rPr>
          <w:rFonts w:eastAsia="Malgun Gothic" w:hint="eastAsia"/>
          <w:lang w:eastAsia="ko-KR"/>
        </w:rPr>
        <w:t xml:space="preserve">) associated with the event-driven LTM reporting configuration </w:t>
      </w:r>
      <w:r w:rsidR="00942BF0">
        <w:rPr>
          <w:rFonts w:eastAsia="Malgun Gothic" w:hint="eastAsia"/>
          <w:lang w:eastAsia="ko-KR"/>
        </w:rPr>
        <w:t xml:space="preserve">to include </w:t>
      </w:r>
      <w:r w:rsidR="00F953B3">
        <w:rPr>
          <w:rFonts w:eastAsia="Malgun Gothic" w:hint="eastAsia"/>
          <w:lang w:eastAsia="ko-KR"/>
        </w:rPr>
        <w:t>the same RS type (i.e., CSI-RS or SSB) across all candidate cells, including the serving cell.</w:t>
      </w:r>
      <w:r w:rsidR="00D1503D">
        <w:rPr>
          <w:rFonts w:eastAsia="Malgun Gothic" w:hint="eastAsia"/>
          <w:lang w:eastAsia="ko-KR"/>
        </w:rPr>
        <w:t xml:space="preserve"> </w:t>
      </w:r>
    </w:p>
    <w:p w14:paraId="39C0C0D7" w14:textId="0CF2E494" w:rsidR="003F7228" w:rsidRDefault="001F414D" w:rsidP="001F414D">
      <w:pPr>
        <w:pStyle w:val="Caption"/>
        <w:rPr>
          <w:rFonts w:eastAsia="Malgun Gothic"/>
          <w:lang w:eastAsia="ko-KR"/>
        </w:rPr>
      </w:pPr>
      <w:bookmarkStart w:id="11" w:name="P7"/>
      <w:r>
        <w:t xml:space="preserve">Proposal </w:t>
      </w:r>
      <w:r>
        <w:fldChar w:fldCharType="begin"/>
      </w:r>
      <w:r>
        <w:instrText xml:space="preserve"> SEQ Proposal \* ARABIC </w:instrText>
      </w:r>
      <w:r>
        <w:fldChar w:fldCharType="separate"/>
      </w:r>
      <w:r w:rsidR="00AE1F80">
        <w:rPr>
          <w:noProof/>
        </w:rPr>
        <w:t>7</w:t>
      </w:r>
      <w:r>
        <w:fldChar w:fldCharType="end"/>
      </w:r>
      <w:r>
        <w:rPr>
          <w:rFonts w:eastAsia="Malgun Gothic" w:hint="eastAsia"/>
          <w:lang w:eastAsia="ko-KR"/>
        </w:rPr>
        <w:t>:</w:t>
      </w:r>
      <w:r w:rsidR="007430D5">
        <w:rPr>
          <w:rFonts w:eastAsia="Malgun Gothic" w:hint="eastAsia"/>
          <w:lang w:eastAsia="ko-KR"/>
        </w:rPr>
        <w:t xml:space="preserve"> For </w:t>
      </w:r>
      <w:r w:rsidR="00036834">
        <w:rPr>
          <w:rFonts w:eastAsia="Malgun Gothic" w:hint="eastAsia"/>
          <w:lang w:eastAsia="ko-KR"/>
        </w:rPr>
        <w:t xml:space="preserve">event-triggered </w:t>
      </w:r>
      <w:r w:rsidR="007430D5">
        <w:rPr>
          <w:rFonts w:eastAsia="Malgun Gothic" w:hint="eastAsia"/>
          <w:lang w:eastAsia="ko-KR"/>
        </w:rPr>
        <w:t>LTM L1 measurement</w:t>
      </w:r>
      <w:r w:rsidR="009A1684">
        <w:rPr>
          <w:rFonts w:eastAsia="Malgun Gothic" w:hint="eastAsia"/>
          <w:lang w:eastAsia="ko-KR"/>
        </w:rPr>
        <w:t xml:space="preserve"> reporting</w:t>
      </w:r>
      <w:r w:rsidR="007430D5">
        <w:rPr>
          <w:rFonts w:eastAsia="Malgun Gothic" w:hint="eastAsia"/>
          <w:lang w:eastAsia="ko-KR"/>
        </w:rPr>
        <w:t xml:space="preserve">, the same </w:t>
      </w:r>
      <w:r w:rsidR="009A1684">
        <w:rPr>
          <w:rFonts w:eastAsia="Malgun Gothic" w:hint="eastAsia"/>
          <w:lang w:eastAsia="ko-KR"/>
        </w:rPr>
        <w:t xml:space="preserve">measurement </w:t>
      </w:r>
      <w:r w:rsidR="009D1ECE">
        <w:rPr>
          <w:rFonts w:eastAsia="Malgun Gothic" w:hint="eastAsia"/>
          <w:lang w:eastAsia="ko-KR"/>
        </w:rPr>
        <w:t>RS type (SSB or CSI-RS)</w:t>
      </w:r>
      <w:r w:rsidR="00055687">
        <w:rPr>
          <w:rFonts w:eastAsia="Malgun Gothic" w:hint="eastAsia"/>
          <w:lang w:eastAsia="ko-KR"/>
        </w:rPr>
        <w:t xml:space="preserve"> should be</w:t>
      </w:r>
      <w:r w:rsidR="009D1ECE">
        <w:rPr>
          <w:rFonts w:eastAsia="Malgun Gothic" w:hint="eastAsia"/>
          <w:lang w:eastAsia="ko-KR"/>
        </w:rPr>
        <w:t xml:space="preserve"> </w:t>
      </w:r>
      <w:r w:rsidR="00363E7B">
        <w:rPr>
          <w:rFonts w:eastAsia="Malgun Gothic" w:hint="eastAsia"/>
          <w:lang w:eastAsia="ko-KR"/>
        </w:rPr>
        <w:t>configured across all cells</w:t>
      </w:r>
      <w:r w:rsidR="0044762B">
        <w:rPr>
          <w:rFonts w:eastAsia="Malgun Gothic" w:hint="eastAsia"/>
          <w:lang w:eastAsia="ko-KR"/>
        </w:rPr>
        <w:t>.</w:t>
      </w:r>
    </w:p>
    <w:bookmarkEnd w:id="11"/>
    <w:p w14:paraId="701DDC0D" w14:textId="25292FB0" w:rsidR="007F535E" w:rsidRDefault="009812A9" w:rsidP="003B6E99">
      <w:pPr>
        <w:rPr>
          <w:rFonts w:eastAsia="Malgun Gothic"/>
          <w:lang w:eastAsia="ko-KR"/>
        </w:rPr>
      </w:pPr>
      <w:r>
        <w:rPr>
          <w:rFonts w:eastAsia="Malgun Gothic" w:hint="eastAsia"/>
          <w:lang w:eastAsia="ko-KR"/>
        </w:rPr>
        <w:t>W</w:t>
      </w:r>
      <w:r w:rsidR="007F535E" w:rsidRPr="007F535E">
        <w:rPr>
          <w:rFonts w:eastAsia="Malgun Gothic"/>
          <w:lang w:eastAsia="ko-KR"/>
        </w:rPr>
        <w:t xml:space="preserve">hen </w:t>
      </w:r>
      <w:r w:rsidR="007E5D9B">
        <w:rPr>
          <w:rFonts w:eastAsia="Malgun Gothic" w:hint="eastAsia"/>
          <w:lang w:eastAsia="ko-KR"/>
        </w:rPr>
        <w:t xml:space="preserve">using </w:t>
      </w:r>
      <w:r w:rsidR="007F535E" w:rsidRPr="007F535E">
        <w:rPr>
          <w:rFonts w:eastAsia="Malgun Gothic"/>
          <w:lang w:eastAsia="ko-KR"/>
        </w:rPr>
        <w:t>CSI-RS-based L1 measurement</w:t>
      </w:r>
      <w:r w:rsidR="007E5D9B">
        <w:rPr>
          <w:rFonts w:eastAsia="Malgun Gothic" w:hint="eastAsia"/>
          <w:lang w:eastAsia="ko-KR"/>
        </w:rPr>
        <w:t xml:space="preserve">s </w:t>
      </w:r>
      <w:r w:rsidR="007F535E" w:rsidRPr="007F535E">
        <w:rPr>
          <w:rFonts w:eastAsia="Malgun Gothic"/>
          <w:lang w:eastAsia="ko-KR"/>
        </w:rPr>
        <w:t xml:space="preserve">for event-triggered reporting, </w:t>
      </w:r>
      <w:r w:rsidR="00BF1F2E">
        <w:rPr>
          <w:rFonts w:eastAsia="Malgun Gothic" w:hint="eastAsia"/>
          <w:lang w:eastAsia="ko-KR"/>
        </w:rPr>
        <w:t>it is essential to study</w:t>
      </w:r>
      <w:r w:rsidR="007F535E" w:rsidRPr="007F535E">
        <w:rPr>
          <w:rFonts w:eastAsia="Malgun Gothic"/>
          <w:lang w:eastAsia="ko-KR"/>
        </w:rPr>
        <w:t xml:space="preserve"> fairness in event evaluation. For </w:t>
      </w:r>
      <w:r w:rsidR="00561A2B">
        <w:rPr>
          <w:rFonts w:eastAsia="Malgun Gothic" w:hint="eastAsia"/>
          <w:lang w:eastAsia="ko-KR"/>
        </w:rPr>
        <w:t>instance</w:t>
      </w:r>
      <w:r w:rsidR="007F535E" w:rsidRPr="007F535E">
        <w:rPr>
          <w:rFonts w:eastAsia="Malgun Gothic"/>
          <w:lang w:eastAsia="ko-KR"/>
        </w:rPr>
        <w:t xml:space="preserve">, configuration parameters of CSI-RS resources, such as periodicity, bandwidth, and frequency domain density, should be </w:t>
      </w:r>
      <w:r w:rsidR="00BC0A8A">
        <w:rPr>
          <w:rFonts w:eastAsia="Malgun Gothic" w:hint="eastAsia"/>
          <w:lang w:eastAsia="ko-KR"/>
        </w:rPr>
        <w:t>aligned</w:t>
      </w:r>
      <w:r w:rsidR="00E3618C">
        <w:rPr>
          <w:rFonts w:eastAsia="Malgun Gothic" w:hint="eastAsia"/>
          <w:lang w:eastAsia="ko-KR"/>
        </w:rPr>
        <w:t xml:space="preserve"> </w:t>
      </w:r>
      <w:r w:rsidR="007F535E" w:rsidRPr="007F535E">
        <w:rPr>
          <w:rFonts w:eastAsia="Malgun Gothic"/>
          <w:lang w:eastAsia="ko-KR"/>
        </w:rPr>
        <w:t xml:space="preserve">across </w:t>
      </w:r>
      <w:r w:rsidR="00E3618C">
        <w:rPr>
          <w:rFonts w:eastAsia="Malgun Gothic" w:hint="eastAsia"/>
          <w:lang w:eastAsia="ko-KR"/>
        </w:rPr>
        <w:t xml:space="preserve">both </w:t>
      </w:r>
      <w:r w:rsidR="007F535E" w:rsidRPr="007F535E">
        <w:rPr>
          <w:rFonts w:eastAsia="Malgun Gothic"/>
          <w:lang w:eastAsia="ko-KR"/>
        </w:rPr>
        <w:t xml:space="preserve">serving and candidate cells </w:t>
      </w:r>
      <w:r w:rsidR="00BC0A8A">
        <w:rPr>
          <w:rFonts w:eastAsia="Malgun Gothic" w:hint="eastAsia"/>
          <w:lang w:eastAsia="ko-KR"/>
        </w:rPr>
        <w:t xml:space="preserve">for </w:t>
      </w:r>
      <w:r w:rsidR="007F535E" w:rsidRPr="007F535E">
        <w:rPr>
          <w:rFonts w:eastAsia="Malgun Gothic"/>
          <w:lang w:eastAsia="ko-KR"/>
        </w:rPr>
        <w:t>fair comparison.</w:t>
      </w:r>
    </w:p>
    <w:p w14:paraId="59797A5B" w14:textId="453D12F4" w:rsidR="004B07C2" w:rsidRDefault="00ED65FA" w:rsidP="006A0A3E">
      <w:pPr>
        <w:pStyle w:val="Caption"/>
        <w:spacing w:after="0"/>
        <w:rPr>
          <w:rFonts w:eastAsia="Malgun Gothic"/>
          <w:lang w:eastAsia="ko-KR"/>
        </w:rPr>
      </w:pPr>
      <w:bookmarkStart w:id="12" w:name="P8"/>
      <w:r>
        <w:t xml:space="preserve">Proposal </w:t>
      </w:r>
      <w:r>
        <w:fldChar w:fldCharType="begin"/>
      </w:r>
      <w:r>
        <w:instrText xml:space="preserve"> SEQ Proposal \* ARABIC </w:instrText>
      </w:r>
      <w:r>
        <w:fldChar w:fldCharType="separate"/>
      </w:r>
      <w:r w:rsidR="00AE1F80">
        <w:rPr>
          <w:noProof/>
        </w:rPr>
        <w:t>8</w:t>
      </w:r>
      <w:r>
        <w:fldChar w:fldCharType="end"/>
      </w:r>
      <w:r>
        <w:rPr>
          <w:rFonts w:eastAsia="Malgun Gothic" w:hint="eastAsia"/>
          <w:lang w:eastAsia="ko-KR"/>
        </w:rPr>
        <w:t xml:space="preserve">: </w:t>
      </w:r>
      <w:r w:rsidR="00592E89">
        <w:rPr>
          <w:rFonts w:eastAsia="Malgun Gothic" w:hint="eastAsia"/>
          <w:lang w:eastAsia="ko-KR"/>
        </w:rPr>
        <w:t xml:space="preserve">Further study on conditions and requirements for </w:t>
      </w:r>
      <w:r w:rsidR="001E386D">
        <w:rPr>
          <w:rFonts w:eastAsia="Malgun Gothic" w:hint="eastAsia"/>
          <w:lang w:eastAsia="ko-KR"/>
        </w:rPr>
        <w:t>CSI-RS</w:t>
      </w:r>
      <w:r w:rsidR="00377B4B">
        <w:rPr>
          <w:rFonts w:eastAsia="Malgun Gothic" w:hint="eastAsia"/>
          <w:lang w:eastAsia="ko-KR"/>
        </w:rPr>
        <w:t xml:space="preserve"> resources </w:t>
      </w:r>
      <w:r w:rsidR="00A936A3">
        <w:rPr>
          <w:rFonts w:eastAsia="Malgun Gothic" w:hint="eastAsia"/>
          <w:lang w:eastAsia="ko-KR"/>
        </w:rPr>
        <w:t>to ensure fairness</w:t>
      </w:r>
      <w:r w:rsidR="00A125CE">
        <w:rPr>
          <w:rFonts w:eastAsia="Malgun Gothic" w:hint="eastAsia"/>
          <w:lang w:eastAsia="ko-KR"/>
        </w:rPr>
        <w:t xml:space="preserve"> across </w:t>
      </w:r>
      <w:r w:rsidR="003A1976">
        <w:rPr>
          <w:rFonts w:eastAsia="Malgun Gothic" w:hint="eastAsia"/>
          <w:lang w:eastAsia="ko-KR"/>
        </w:rPr>
        <w:t xml:space="preserve">different cells </w:t>
      </w:r>
      <w:r w:rsidR="00D5765F">
        <w:rPr>
          <w:rFonts w:eastAsia="Malgun Gothic" w:hint="eastAsia"/>
          <w:lang w:eastAsia="ko-KR"/>
        </w:rPr>
        <w:t>in</w:t>
      </w:r>
      <w:r w:rsidR="003A1976">
        <w:rPr>
          <w:rFonts w:eastAsia="Malgun Gothic" w:hint="eastAsia"/>
          <w:lang w:eastAsia="ko-KR"/>
        </w:rPr>
        <w:t xml:space="preserve"> </w:t>
      </w:r>
      <w:r w:rsidR="0098227B">
        <w:rPr>
          <w:rFonts w:eastAsia="Malgun Gothic" w:hint="eastAsia"/>
          <w:lang w:eastAsia="ko-KR"/>
        </w:rPr>
        <w:t xml:space="preserve">LTM </w:t>
      </w:r>
      <w:r w:rsidR="00B97113">
        <w:rPr>
          <w:rFonts w:eastAsia="Malgun Gothic" w:hint="eastAsia"/>
          <w:lang w:eastAsia="ko-KR"/>
        </w:rPr>
        <w:t xml:space="preserve">L1 measurement reporting </w:t>
      </w:r>
      <w:r w:rsidR="003A1976">
        <w:rPr>
          <w:rFonts w:eastAsia="Malgun Gothic" w:hint="eastAsia"/>
          <w:lang w:eastAsia="ko-KR"/>
        </w:rPr>
        <w:t>event evaluation</w:t>
      </w:r>
      <w:r w:rsidR="00377B4B">
        <w:rPr>
          <w:rFonts w:eastAsia="Malgun Gothic" w:hint="eastAsia"/>
          <w:lang w:eastAsia="ko-KR"/>
        </w:rPr>
        <w:t>:</w:t>
      </w:r>
    </w:p>
    <w:p w14:paraId="2DAAC79D" w14:textId="77777777" w:rsidR="006A0A3E" w:rsidRPr="006A0A3E" w:rsidRDefault="00377B4B" w:rsidP="00562370">
      <w:pPr>
        <w:pStyle w:val="ListParagraph"/>
        <w:numPr>
          <w:ilvl w:val="0"/>
          <w:numId w:val="17"/>
        </w:numPr>
        <w:rPr>
          <w:rFonts w:eastAsia="Malgun Gothic"/>
          <w:b/>
          <w:bCs/>
          <w:lang w:eastAsia="ko-KR"/>
        </w:rPr>
      </w:pPr>
      <w:r w:rsidRPr="006A0A3E">
        <w:rPr>
          <w:rFonts w:eastAsia="Malgun Gothic" w:hint="eastAsia"/>
          <w:b/>
          <w:bCs/>
          <w:lang w:eastAsia="ko-KR"/>
        </w:rPr>
        <w:t>Periodicity</w:t>
      </w:r>
      <w:r w:rsidR="00FA6629" w:rsidRPr="006A0A3E">
        <w:rPr>
          <w:rFonts w:eastAsia="Malgun Gothic" w:hint="eastAsia"/>
          <w:b/>
          <w:bCs/>
          <w:lang w:eastAsia="ko-KR"/>
        </w:rPr>
        <w:t>, bandwidth, frequency domain density, etc.</w:t>
      </w:r>
    </w:p>
    <w:p w14:paraId="046F0A55" w14:textId="77777777" w:rsidR="007224F2" w:rsidRDefault="00FA6629" w:rsidP="00562370">
      <w:pPr>
        <w:pStyle w:val="ListParagraph"/>
        <w:numPr>
          <w:ilvl w:val="0"/>
          <w:numId w:val="17"/>
        </w:numPr>
        <w:spacing w:after="120"/>
        <w:rPr>
          <w:rFonts w:eastAsia="Malgun Gothic"/>
          <w:b/>
          <w:bCs/>
          <w:lang w:eastAsia="ko-KR"/>
        </w:rPr>
      </w:pPr>
      <w:r w:rsidRPr="006A0A3E">
        <w:rPr>
          <w:rFonts w:eastAsia="Malgun Gothic" w:hint="eastAsia"/>
          <w:b/>
          <w:bCs/>
          <w:lang w:eastAsia="ko-KR"/>
        </w:rPr>
        <w:t>Intra- and inter-</w:t>
      </w:r>
      <w:r w:rsidR="00B94F01" w:rsidRPr="006A0A3E">
        <w:rPr>
          <w:rFonts w:eastAsia="Malgun Gothic" w:hint="eastAsia"/>
          <w:b/>
          <w:bCs/>
          <w:lang w:eastAsia="ko-KR"/>
        </w:rPr>
        <w:t xml:space="preserve">frequency </w:t>
      </w:r>
      <w:r w:rsidR="006A0A3E" w:rsidRPr="006A0A3E">
        <w:rPr>
          <w:rFonts w:eastAsia="Malgun Gothic" w:hint="eastAsia"/>
          <w:b/>
          <w:bCs/>
          <w:lang w:eastAsia="ko-KR"/>
        </w:rPr>
        <w:t xml:space="preserve">comparison of </w:t>
      </w:r>
      <w:r w:rsidR="00B94F01" w:rsidRPr="006A0A3E">
        <w:rPr>
          <w:rFonts w:eastAsia="Malgun Gothic" w:hint="eastAsia"/>
          <w:b/>
          <w:bCs/>
          <w:lang w:eastAsia="ko-KR"/>
        </w:rPr>
        <w:t xml:space="preserve">L1 </w:t>
      </w:r>
      <w:r w:rsidR="00D62AAF" w:rsidRPr="006A0A3E">
        <w:rPr>
          <w:rFonts w:eastAsia="Malgun Gothic" w:hint="eastAsia"/>
          <w:b/>
          <w:bCs/>
          <w:lang w:eastAsia="ko-KR"/>
        </w:rPr>
        <w:t>measurement</w:t>
      </w:r>
      <w:r w:rsidR="006A0A3E" w:rsidRPr="006A0A3E">
        <w:rPr>
          <w:rFonts w:eastAsia="Malgun Gothic" w:hint="eastAsia"/>
          <w:b/>
          <w:bCs/>
          <w:lang w:eastAsia="ko-KR"/>
        </w:rPr>
        <w:t>s.</w:t>
      </w:r>
    </w:p>
    <w:bookmarkEnd w:id="12"/>
    <w:p w14:paraId="15D72C91" w14:textId="77777777" w:rsidR="00CE13B1" w:rsidRDefault="00CE13B1" w:rsidP="008138D3">
      <w:pPr>
        <w:rPr>
          <w:rFonts w:eastAsia="Malgun Gothic"/>
          <w:lang w:eastAsia="ko-KR"/>
        </w:rPr>
      </w:pPr>
    </w:p>
    <w:p w14:paraId="32C3533E" w14:textId="68FB5A51" w:rsidR="00FA64C6" w:rsidRDefault="003421BF" w:rsidP="003421BF">
      <w:pPr>
        <w:pStyle w:val="Heading2"/>
        <w:rPr>
          <w:rFonts w:eastAsia="Malgun Gothic"/>
          <w:lang w:eastAsia="ko-KR"/>
        </w:rPr>
      </w:pPr>
      <w:r>
        <w:rPr>
          <w:rFonts w:hint="eastAsia"/>
          <w:lang w:eastAsia="ko-KR"/>
        </w:rPr>
        <w:t>CSI acquisition on candidate cells</w:t>
      </w:r>
    </w:p>
    <w:p w14:paraId="6936623A" w14:textId="39A3112B" w:rsidR="00895CAE" w:rsidRPr="00895CAE" w:rsidRDefault="00895CAE" w:rsidP="00895CAE">
      <w:pPr>
        <w:rPr>
          <w:rFonts w:eastAsia="Malgun Gothic"/>
          <w:lang w:val="en-GB" w:eastAsia="ko-KR"/>
        </w:rPr>
      </w:pPr>
      <w:r>
        <w:rPr>
          <w:rFonts w:eastAsia="Malgun Gothic" w:hint="eastAsia"/>
          <w:lang w:val="en-GB" w:eastAsia="ko-KR"/>
        </w:rPr>
        <w:t xml:space="preserve">For CSI acquisition on candidate cells, the following </w:t>
      </w:r>
      <w:r w:rsidR="00551921">
        <w:rPr>
          <w:rFonts w:eastAsia="Malgun Gothic" w:hint="eastAsia"/>
          <w:lang w:val="en-GB" w:eastAsia="ko-KR"/>
        </w:rPr>
        <w:t xml:space="preserve">working assumption was made </w:t>
      </w:r>
      <w:r>
        <w:rPr>
          <w:rFonts w:eastAsia="Malgun Gothic" w:hint="eastAsia"/>
          <w:lang w:val="en-GB" w:eastAsia="ko-KR"/>
        </w:rPr>
        <w:t>in RAN1 #11</w:t>
      </w:r>
      <w:r w:rsidR="001E78F9">
        <w:rPr>
          <w:rFonts w:eastAsia="Malgun Gothic" w:hint="eastAsia"/>
          <w:lang w:val="en-GB" w:eastAsia="ko-KR"/>
        </w:rPr>
        <w:t>9</w:t>
      </w:r>
      <w:r w:rsidR="00375C66">
        <w:rPr>
          <w:rFonts w:eastAsia="Malgun Gothic" w:hint="eastAsia"/>
          <w:lang w:val="en-GB" w:eastAsia="ko-KR"/>
        </w:rPr>
        <w:t>:</w:t>
      </w:r>
    </w:p>
    <w:tbl>
      <w:tblPr>
        <w:tblStyle w:val="TableGrid"/>
        <w:tblW w:w="0" w:type="auto"/>
        <w:tblLook w:val="04A0" w:firstRow="1" w:lastRow="0" w:firstColumn="1" w:lastColumn="0" w:noHBand="0" w:noVBand="1"/>
      </w:tblPr>
      <w:tblGrid>
        <w:gridCol w:w="9962"/>
      </w:tblGrid>
      <w:tr w:rsidR="00345113" w14:paraId="49D7731C" w14:textId="77777777" w:rsidTr="00345113">
        <w:tc>
          <w:tcPr>
            <w:tcW w:w="9962" w:type="dxa"/>
          </w:tcPr>
          <w:p w14:paraId="6B3CF3A1" w14:textId="77777777" w:rsidR="00551921" w:rsidRPr="009A55AA" w:rsidRDefault="00551921" w:rsidP="00FD2EC0">
            <w:pPr>
              <w:spacing w:before="0" w:after="0"/>
              <w:rPr>
                <w:b/>
                <w:bCs/>
                <w:lang w:eastAsia="x-none"/>
              </w:rPr>
            </w:pPr>
            <w:r w:rsidRPr="00CB0061">
              <w:rPr>
                <w:b/>
                <w:bCs/>
                <w:highlight w:val="darkYellow"/>
                <w:lang w:eastAsia="x-none"/>
              </w:rPr>
              <w:t>Working Assumption</w:t>
            </w:r>
          </w:p>
          <w:p w14:paraId="1C5B4A06" w14:textId="77777777" w:rsidR="00551921" w:rsidRDefault="00551921" w:rsidP="00FD2EC0">
            <w:pPr>
              <w:snapToGrid w:val="0"/>
              <w:spacing w:before="0" w:after="0"/>
            </w:pPr>
            <w:r>
              <w:t>As baseline, CSI-RS measurement and CSI reporting operations are performed after reception of LTM CSC MAC CE.</w:t>
            </w:r>
          </w:p>
          <w:p w14:paraId="75337642" w14:textId="77777777" w:rsidR="00551921" w:rsidRPr="00EA60FE" w:rsidRDefault="00551921" w:rsidP="00FD2EC0">
            <w:pPr>
              <w:pStyle w:val="ListParagraph"/>
              <w:numPr>
                <w:ilvl w:val="0"/>
                <w:numId w:val="10"/>
              </w:numPr>
              <w:snapToGrid w:val="0"/>
              <w:spacing w:before="0"/>
              <w:ind w:left="475" w:hanging="288"/>
              <w:rPr>
                <w:rFonts w:cs="Times"/>
                <w:szCs w:val="20"/>
              </w:rPr>
            </w:pPr>
            <w:r w:rsidRPr="00EA60FE">
              <w:rPr>
                <w:rFonts w:cs="Times"/>
                <w:szCs w:val="20"/>
              </w:rPr>
              <w:t>The report is sent directly to target cell</w:t>
            </w:r>
          </w:p>
          <w:p w14:paraId="524CB704" w14:textId="77777777" w:rsidR="00551921" w:rsidRPr="00EA60FE" w:rsidRDefault="00551921" w:rsidP="00FD2EC0">
            <w:pPr>
              <w:pStyle w:val="ListParagraph"/>
              <w:numPr>
                <w:ilvl w:val="0"/>
                <w:numId w:val="10"/>
              </w:numPr>
              <w:snapToGrid w:val="0"/>
              <w:spacing w:before="0"/>
              <w:ind w:left="475" w:hanging="288"/>
              <w:rPr>
                <w:rFonts w:cs="Times"/>
                <w:szCs w:val="20"/>
              </w:rPr>
            </w:pPr>
            <w:r w:rsidRPr="00EA60FE">
              <w:rPr>
                <w:rFonts w:cs="Times"/>
                <w:szCs w:val="20"/>
              </w:rPr>
              <w:t>Introduce UE capability for CSI-RS measurement can start before reception of LTM CSC MAC CE</w:t>
            </w:r>
          </w:p>
          <w:p w14:paraId="378D7BE9" w14:textId="3A48DD59" w:rsidR="00345113" w:rsidRDefault="00551921" w:rsidP="00FD2EC0">
            <w:pPr>
              <w:pStyle w:val="ListParagraph"/>
              <w:numPr>
                <w:ilvl w:val="1"/>
                <w:numId w:val="10"/>
              </w:numPr>
              <w:snapToGrid w:val="0"/>
              <w:spacing w:before="0" w:after="60"/>
              <w:ind w:left="864" w:hanging="288"/>
              <w:rPr>
                <w:rFonts w:eastAsia="Malgun Gothic"/>
                <w:lang w:eastAsia="ko-KR"/>
              </w:rPr>
            </w:pPr>
            <w:r w:rsidRPr="00FD2EC0">
              <w:rPr>
                <w:rFonts w:cs="Times"/>
                <w:szCs w:val="20"/>
              </w:rPr>
              <w:t>Other than UE capability, strive for no additional spec impact compared to the baseline (only one triggering mechanism will be specified)</w:t>
            </w:r>
          </w:p>
        </w:tc>
      </w:tr>
    </w:tbl>
    <w:p w14:paraId="1C76A976" w14:textId="47D3E86D" w:rsidR="001632F7" w:rsidRPr="00621983" w:rsidRDefault="001B70AC" w:rsidP="00A722D5">
      <w:pPr>
        <w:spacing w:before="120"/>
        <w:rPr>
          <w:rFonts w:eastAsia="Malgun Gothic"/>
          <w:lang w:eastAsia="ko-KR"/>
        </w:rPr>
      </w:pPr>
      <w:r>
        <w:rPr>
          <w:rFonts w:eastAsia="Malgun Gothic" w:hint="eastAsia"/>
          <w:lang w:eastAsia="ko-KR"/>
        </w:rPr>
        <w:t xml:space="preserve">While basic UE behavior for </w:t>
      </w:r>
      <w:r w:rsidR="0066483B">
        <w:rPr>
          <w:rFonts w:eastAsia="Malgun Gothic" w:hint="eastAsia"/>
          <w:lang w:eastAsia="ko-KR"/>
        </w:rPr>
        <w:t xml:space="preserve">CSI measurement and reporting on candidate cells has been </w:t>
      </w:r>
      <w:r w:rsidR="00F4563C">
        <w:rPr>
          <w:rFonts w:eastAsia="Malgun Gothic" w:hint="eastAsia"/>
          <w:lang w:eastAsia="ko-KR"/>
        </w:rPr>
        <w:t xml:space="preserve">captured in the </w:t>
      </w:r>
      <w:r w:rsidR="00BB689B">
        <w:rPr>
          <w:rFonts w:eastAsia="Malgun Gothic" w:hint="eastAsia"/>
          <w:lang w:eastAsia="ko-KR"/>
        </w:rPr>
        <w:t>working assumption</w:t>
      </w:r>
      <w:r w:rsidR="0066483B">
        <w:rPr>
          <w:rFonts w:eastAsia="Malgun Gothic" w:hint="eastAsia"/>
          <w:lang w:eastAsia="ko-KR"/>
        </w:rPr>
        <w:t>, there are a few related open issue</w:t>
      </w:r>
      <w:r w:rsidR="00CE33B6">
        <w:rPr>
          <w:rFonts w:eastAsia="Malgun Gothic" w:hint="eastAsia"/>
          <w:lang w:eastAsia="ko-KR"/>
        </w:rPr>
        <w:t>s</w:t>
      </w:r>
      <w:r w:rsidR="0066483B">
        <w:rPr>
          <w:rFonts w:eastAsia="Malgun Gothic" w:hint="eastAsia"/>
          <w:lang w:eastAsia="ko-KR"/>
        </w:rPr>
        <w:t xml:space="preserve">. </w:t>
      </w:r>
      <w:r w:rsidR="0088422C">
        <w:rPr>
          <w:rFonts w:eastAsia="Malgun Gothic" w:hint="eastAsia"/>
          <w:lang w:eastAsia="ko-KR"/>
        </w:rPr>
        <w:t>R</w:t>
      </w:r>
      <w:r w:rsidR="001A05E7">
        <w:rPr>
          <w:rFonts w:eastAsia="Malgun Gothic" w:hint="eastAsia"/>
          <w:lang w:eastAsia="ko-KR"/>
        </w:rPr>
        <w:t xml:space="preserve">egarding the time-domain behavior of the measurement </w:t>
      </w:r>
      <w:r w:rsidR="001A05E7">
        <w:rPr>
          <w:rFonts w:eastAsia="Malgun Gothic"/>
          <w:lang w:eastAsia="ko-KR"/>
        </w:rPr>
        <w:t>resource</w:t>
      </w:r>
      <w:r w:rsidR="001A05E7">
        <w:rPr>
          <w:rFonts w:eastAsia="Malgun Gothic" w:hint="eastAsia"/>
          <w:lang w:eastAsia="ko-KR"/>
        </w:rPr>
        <w:t xml:space="preserve">, </w:t>
      </w:r>
      <w:r w:rsidR="009E0851">
        <w:rPr>
          <w:rFonts w:eastAsia="Malgun Gothic" w:hint="eastAsia"/>
          <w:lang w:eastAsia="ko-KR"/>
        </w:rPr>
        <w:t xml:space="preserve">the </w:t>
      </w:r>
      <w:r w:rsidR="00CE33B6">
        <w:rPr>
          <w:rFonts w:eastAsia="Malgun Gothic" w:hint="eastAsia"/>
          <w:lang w:eastAsia="ko-KR"/>
        </w:rPr>
        <w:t>previous</w:t>
      </w:r>
      <w:r w:rsidR="009E0851">
        <w:rPr>
          <w:rFonts w:eastAsia="Malgun Gothic" w:hint="eastAsia"/>
          <w:lang w:eastAsia="ko-KR"/>
        </w:rPr>
        <w:t xml:space="preserve"> discussion on the L1 measurement </w:t>
      </w:r>
      <w:r w:rsidR="009E0851">
        <w:rPr>
          <w:rFonts w:eastAsia="Malgun Gothic"/>
          <w:lang w:eastAsia="ko-KR"/>
        </w:rPr>
        <w:t>resources</w:t>
      </w:r>
      <w:r w:rsidR="009E0851">
        <w:rPr>
          <w:rFonts w:eastAsia="Malgun Gothic" w:hint="eastAsia"/>
          <w:lang w:eastAsia="ko-KR"/>
        </w:rPr>
        <w:t xml:space="preserve"> </w:t>
      </w:r>
      <w:r w:rsidR="00D47A6B">
        <w:rPr>
          <w:rFonts w:eastAsia="Malgun Gothic" w:hint="eastAsia"/>
          <w:lang w:eastAsia="ko-KR"/>
        </w:rPr>
        <w:t xml:space="preserve">can serve as </w:t>
      </w:r>
      <w:r w:rsidR="00E92F03">
        <w:rPr>
          <w:rFonts w:eastAsia="Malgun Gothic" w:hint="eastAsia"/>
          <w:lang w:eastAsia="ko-KR"/>
        </w:rPr>
        <w:t xml:space="preserve">a good starting point. </w:t>
      </w:r>
      <w:r w:rsidR="00D47A6B">
        <w:rPr>
          <w:rFonts w:eastAsia="Malgun Gothic" w:hint="eastAsia"/>
          <w:lang w:eastAsia="ko-KR"/>
        </w:rPr>
        <w:t>Specifically</w:t>
      </w:r>
      <w:r w:rsidR="00E92F03">
        <w:rPr>
          <w:rFonts w:eastAsia="Malgun Gothic" w:hint="eastAsia"/>
          <w:lang w:eastAsia="ko-KR"/>
        </w:rPr>
        <w:t xml:space="preserve">, periodic and semi-persistent CSI-RS </w:t>
      </w:r>
      <w:r w:rsidR="002A630D">
        <w:rPr>
          <w:rFonts w:eastAsia="Malgun Gothic" w:hint="eastAsia"/>
          <w:lang w:eastAsia="ko-KR"/>
        </w:rPr>
        <w:t xml:space="preserve">should be supported for candidate cell CSI acquisition, while </w:t>
      </w:r>
      <w:r w:rsidR="004959A9">
        <w:rPr>
          <w:rFonts w:eastAsia="Malgun Gothic" w:hint="eastAsia"/>
          <w:lang w:eastAsia="ko-KR"/>
        </w:rPr>
        <w:t xml:space="preserve">the aperiodic CSI-RS </w:t>
      </w:r>
      <w:r w:rsidR="00D95E80">
        <w:rPr>
          <w:rFonts w:eastAsia="Malgun Gothic" w:hint="eastAsia"/>
          <w:lang w:eastAsia="ko-KR"/>
        </w:rPr>
        <w:t>(e.g., triggered by the CSC</w:t>
      </w:r>
      <w:r w:rsidR="00332FBE">
        <w:rPr>
          <w:rFonts w:eastAsia="Malgun Gothic" w:hint="eastAsia"/>
          <w:lang w:eastAsia="ko-KR"/>
        </w:rPr>
        <w:t xml:space="preserve"> MAC CE) </w:t>
      </w:r>
      <w:r w:rsidR="004959A9">
        <w:rPr>
          <w:rFonts w:eastAsia="Malgun Gothic" w:hint="eastAsia"/>
          <w:lang w:eastAsia="ko-KR"/>
        </w:rPr>
        <w:t>w</w:t>
      </w:r>
      <w:r w:rsidR="00A4009A">
        <w:rPr>
          <w:rFonts w:eastAsia="Malgun Gothic" w:hint="eastAsia"/>
          <w:lang w:eastAsia="ko-KR"/>
        </w:rPr>
        <w:t xml:space="preserve">ill require </w:t>
      </w:r>
      <w:r w:rsidR="004959A9">
        <w:rPr>
          <w:rFonts w:eastAsia="Malgun Gothic" w:hint="eastAsia"/>
          <w:lang w:eastAsia="ko-KR"/>
        </w:rPr>
        <w:t xml:space="preserve">further discussion, </w:t>
      </w:r>
      <w:r w:rsidR="005F7758">
        <w:rPr>
          <w:rFonts w:eastAsia="Malgun Gothic" w:hint="eastAsia"/>
          <w:lang w:eastAsia="ko-KR"/>
        </w:rPr>
        <w:t>subject to</w:t>
      </w:r>
      <w:r w:rsidR="004959A9">
        <w:rPr>
          <w:rFonts w:eastAsia="Malgun Gothic" w:hint="eastAsia"/>
          <w:lang w:eastAsia="ko-KR"/>
        </w:rPr>
        <w:t xml:space="preserve"> </w:t>
      </w:r>
      <w:r w:rsidR="00621983">
        <w:rPr>
          <w:rFonts w:eastAsia="Malgun Gothic" w:hint="eastAsia"/>
          <w:lang w:eastAsia="ko-KR"/>
        </w:rPr>
        <w:t>RAN3</w:t>
      </w:r>
      <w:r w:rsidR="00621983">
        <w:rPr>
          <w:rFonts w:eastAsia="Malgun Gothic"/>
          <w:lang w:eastAsia="ko-KR"/>
        </w:rPr>
        <w:t>’</w:t>
      </w:r>
      <w:r w:rsidR="00621983">
        <w:rPr>
          <w:rFonts w:eastAsia="Malgun Gothic" w:hint="eastAsia"/>
          <w:lang w:eastAsia="ko-KR"/>
        </w:rPr>
        <w:t>s input.</w:t>
      </w:r>
    </w:p>
    <w:p w14:paraId="5912E394" w14:textId="78BE5BA4" w:rsidR="006D1753" w:rsidRDefault="000C691D" w:rsidP="000C691D">
      <w:pPr>
        <w:pStyle w:val="Caption"/>
        <w:rPr>
          <w:rFonts w:eastAsia="Malgun Gothic"/>
          <w:lang w:eastAsia="ko-KR"/>
        </w:rPr>
      </w:pPr>
      <w:bookmarkStart w:id="13" w:name="P9"/>
      <w:r>
        <w:t xml:space="preserve">Proposal </w:t>
      </w:r>
      <w:r>
        <w:fldChar w:fldCharType="begin"/>
      </w:r>
      <w:r>
        <w:instrText xml:space="preserve"> SEQ Proposal \* ARABIC </w:instrText>
      </w:r>
      <w:r>
        <w:fldChar w:fldCharType="separate"/>
      </w:r>
      <w:r w:rsidR="00AE1F80">
        <w:rPr>
          <w:noProof/>
        </w:rPr>
        <w:t>9</w:t>
      </w:r>
      <w:r>
        <w:fldChar w:fldCharType="end"/>
      </w:r>
      <w:r>
        <w:rPr>
          <w:rFonts w:eastAsia="Malgun Gothic" w:hint="eastAsia"/>
          <w:lang w:eastAsia="ko-KR"/>
        </w:rPr>
        <w:t>: For CSI acquisition on candidate cell</w:t>
      </w:r>
      <w:r w:rsidR="00D46BBD">
        <w:rPr>
          <w:rFonts w:eastAsia="Malgun Gothic" w:hint="eastAsia"/>
          <w:lang w:eastAsia="ko-KR"/>
        </w:rPr>
        <w:t>s</w:t>
      </w:r>
      <w:r>
        <w:rPr>
          <w:rFonts w:eastAsia="Malgun Gothic" w:hint="eastAsia"/>
          <w:lang w:eastAsia="ko-KR"/>
        </w:rPr>
        <w:t xml:space="preserve">, </w:t>
      </w:r>
      <w:r w:rsidR="004027F2">
        <w:rPr>
          <w:rFonts w:eastAsia="Malgun Gothic" w:hint="eastAsia"/>
          <w:lang w:eastAsia="ko-KR"/>
        </w:rPr>
        <w:t>support periodic and semi-persist CSI-RS</w:t>
      </w:r>
      <w:r w:rsidR="00661E04">
        <w:rPr>
          <w:rFonts w:eastAsia="Malgun Gothic" w:hint="eastAsia"/>
          <w:lang w:eastAsia="ko-KR"/>
        </w:rPr>
        <w:t xml:space="preserve"> at </w:t>
      </w:r>
      <w:r w:rsidR="00D46BBD">
        <w:rPr>
          <w:rFonts w:eastAsia="Malgun Gothic" w:hint="eastAsia"/>
          <w:lang w:eastAsia="ko-KR"/>
        </w:rPr>
        <w:t>a minimum</w:t>
      </w:r>
      <w:r w:rsidR="00661E04">
        <w:rPr>
          <w:rFonts w:eastAsia="Malgun Gothic" w:hint="eastAsia"/>
          <w:lang w:eastAsia="ko-KR"/>
        </w:rPr>
        <w:t>.</w:t>
      </w:r>
    </w:p>
    <w:bookmarkEnd w:id="13"/>
    <w:p w14:paraId="2B72CD07" w14:textId="34F25BEF" w:rsidR="00526ECA" w:rsidRDefault="00915D16" w:rsidP="00A722D5">
      <w:pPr>
        <w:spacing w:before="120"/>
        <w:rPr>
          <w:rFonts w:eastAsia="Malgun Gothic"/>
          <w:lang w:eastAsia="ko-KR"/>
        </w:rPr>
      </w:pPr>
      <w:r>
        <w:rPr>
          <w:rFonts w:eastAsia="Malgun Gothic" w:hint="eastAsia"/>
          <w:lang w:eastAsia="ko-KR"/>
        </w:rPr>
        <w:t>W</w:t>
      </w:r>
      <w:r w:rsidR="00864051">
        <w:rPr>
          <w:rFonts w:eastAsia="Malgun Gothic"/>
          <w:lang w:eastAsia="ko-KR"/>
        </w:rPr>
        <w:t>i</w:t>
      </w:r>
      <w:r w:rsidR="00864051">
        <w:rPr>
          <w:rFonts w:eastAsia="Malgun Gothic" w:hint="eastAsia"/>
          <w:lang w:eastAsia="ko-KR"/>
        </w:rPr>
        <w:t xml:space="preserve">th the baseline </w:t>
      </w:r>
      <w:r w:rsidR="00864051">
        <w:rPr>
          <w:rFonts w:eastAsia="Malgun Gothic"/>
          <w:lang w:eastAsia="ko-KR"/>
        </w:rPr>
        <w:t>feature</w:t>
      </w:r>
      <w:r w:rsidR="00864051">
        <w:rPr>
          <w:rFonts w:eastAsia="Malgun Gothic" w:hint="eastAsia"/>
          <w:lang w:eastAsia="ko-KR"/>
        </w:rPr>
        <w:t xml:space="preserve">, </w:t>
      </w:r>
      <w:r w:rsidR="00CB7AFE">
        <w:rPr>
          <w:rFonts w:eastAsia="Malgun Gothic" w:hint="eastAsia"/>
          <w:lang w:eastAsia="ko-KR"/>
        </w:rPr>
        <w:t xml:space="preserve">the UE will </w:t>
      </w:r>
      <w:r>
        <w:rPr>
          <w:rFonts w:eastAsia="Malgun Gothic" w:hint="eastAsia"/>
          <w:lang w:eastAsia="ko-KR"/>
        </w:rPr>
        <w:t xml:space="preserve">begin </w:t>
      </w:r>
      <w:r w:rsidR="00CB7AFE">
        <w:rPr>
          <w:rFonts w:eastAsia="Malgun Gothic" w:hint="eastAsia"/>
          <w:lang w:eastAsia="ko-KR"/>
        </w:rPr>
        <w:t>the periodic</w:t>
      </w:r>
      <w:r w:rsidR="005104C7">
        <w:rPr>
          <w:rFonts w:eastAsia="Malgun Gothic" w:hint="eastAsia"/>
          <w:lang w:eastAsia="ko-KR"/>
        </w:rPr>
        <w:t xml:space="preserve">/semi-persistent CSI-RS measurement after receiving the CSC MAC CE. The measurement </w:t>
      </w:r>
      <w:r w:rsidR="003000ED">
        <w:rPr>
          <w:rFonts w:eastAsia="Malgun Gothic" w:hint="eastAsia"/>
          <w:lang w:eastAsia="ko-KR"/>
        </w:rPr>
        <w:t>would be opportunistic</w:t>
      </w:r>
      <w:r w:rsidR="007A1A4E">
        <w:rPr>
          <w:rFonts w:eastAsia="Malgun Gothic" w:hint="eastAsia"/>
          <w:lang w:eastAsia="ko-KR"/>
        </w:rPr>
        <w:t xml:space="preserve"> based on the availability of any </w:t>
      </w:r>
      <w:r w:rsidR="005019F5">
        <w:rPr>
          <w:rFonts w:eastAsia="Malgun Gothic" w:hint="eastAsia"/>
          <w:lang w:eastAsia="ko-KR"/>
        </w:rPr>
        <w:t>near</w:t>
      </w:r>
      <w:r w:rsidR="007A1A4E">
        <w:rPr>
          <w:rFonts w:eastAsia="Malgun Gothic" w:hint="eastAsia"/>
          <w:lang w:eastAsia="ko-KR"/>
        </w:rPr>
        <w:t xml:space="preserve">by </w:t>
      </w:r>
      <w:r w:rsidR="001B6F10">
        <w:rPr>
          <w:rFonts w:eastAsia="Malgun Gothic" w:hint="eastAsia"/>
          <w:lang w:eastAsia="ko-KR"/>
        </w:rPr>
        <w:t>measurement occasions</w:t>
      </w:r>
      <w:r w:rsidR="00D74199">
        <w:rPr>
          <w:rFonts w:eastAsia="Malgun Gothic" w:hint="eastAsia"/>
          <w:lang w:eastAsia="ko-KR"/>
        </w:rPr>
        <w:t>.</w:t>
      </w:r>
      <w:r w:rsidR="00DE1B65">
        <w:rPr>
          <w:rFonts w:eastAsia="Malgun Gothic" w:hint="eastAsia"/>
          <w:lang w:eastAsia="ko-KR"/>
        </w:rPr>
        <w:t xml:space="preserve"> If the UE anticipate</w:t>
      </w:r>
      <w:r w:rsidR="005019F5">
        <w:rPr>
          <w:rFonts w:eastAsia="Malgun Gothic" w:hint="eastAsia"/>
          <w:lang w:eastAsia="ko-KR"/>
        </w:rPr>
        <w:t>s</w:t>
      </w:r>
      <w:r w:rsidR="00DE1B65">
        <w:rPr>
          <w:rFonts w:eastAsia="Malgun Gothic" w:hint="eastAsia"/>
          <w:lang w:eastAsia="ko-KR"/>
        </w:rPr>
        <w:t xml:space="preserve"> that the next CSI-RS measurement occasion </w:t>
      </w:r>
      <w:r w:rsidR="00533C80">
        <w:rPr>
          <w:rFonts w:eastAsia="Malgun Gothic" w:hint="eastAsia"/>
          <w:lang w:eastAsia="ko-KR"/>
        </w:rPr>
        <w:t>after the CSC MAC CE is too far ahead</w:t>
      </w:r>
      <w:r w:rsidR="00634461">
        <w:rPr>
          <w:rFonts w:eastAsia="Malgun Gothic" w:hint="eastAsia"/>
          <w:lang w:eastAsia="ko-KR"/>
        </w:rPr>
        <w:t xml:space="preserve">, </w:t>
      </w:r>
      <w:r w:rsidR="006A11DD">
        <w:rPr>
          <w:rFonts w:eastAsia="Malgun Gothic" w:hint="eastAsia"/>
          <w:lang w:eastAsia="ko-KR"/>
        </w:rPr>
        <w:t>potentially</w:t>
      </w:r>
      <w:r w:rsidR="00634461">
        <w:rPr>
          <w:rFonts w:eastAsia="Malgun Gothic" w:hint="eastAsia"/>
          <w:lang w:eastAsia="ko-KR"/>
        </w:rPr>
        <w:t xml:space="preserve"> delaying the LTM procedure, it may choose to skip </w:t>
      </w:r>
      <w:r w:rsidR="001D5F00">
        <w:rPr>
          <w:rFonts w:eastAsia="Malgun Gothic" w:hint="eastAsia"/>
          <w:lang w:eastAsia="ko-KR"/>
        </w:rPr>
        <w:t>the measurement and prioritize completing the LTM pro</w:t>
      </w:r>
      <w:r w:rsidR="00930566">
        <w:rPr>
          <w:rFonts w:eastAsia="Malgun Gothic" w:hint="eastAsia"/>
          <w:lang w:eastAsia="ko-KR"/>
        </w:rPr>
        <w:t>cedure.</w:t>
      </w:r>
      <w:r w:rsidR="004A76E2">
        <w:rPr>
          <w:rFonts w:eastAsia="Malgun Gothic" w:hint="eastAsia"/>
          <w:lang w:eastAsia="ko-KR"/>
        </w:rPr>
        <w:t xml:space="preserve"> </w:t>
      </w:r>
      <w:r w:rsidR="006A11DD">
        <w:rPr>
          <w:rFonts w:eastAsia="Malgun Gothic" w:hint="eastAsia"/>
          <w:lang w:eastAsia="ko-KR"/>
        </w:rPr>
        <w:t>Consequently</w:t>
      </w:r>
      <w:r w:rsidR="004A76E2">
        <w:rPr>
          <w:rFonts w:eastAsia="Malgun Gothic" w:hint="eastAsia"/>
          <w:lang w:eastAsia="ko-KR"/>
        </w:rPr>
        <w:t xml:space="preserve">, the CSI report may not always be </w:t>
      </w:r>
      <w:r w:rsidR="00B3244B">
        <w:rPr>
          <w:rFonts w:eastAsia="Malgun Gothic" w:hint="eastAsia"/>
          <w:lang w:eastAsia="ko-KR"/>
        </w:rPr>
        <w:t xml:space="preserve">ready for transmission </w:t>
      </w:r>
      <w:r w:rsidR="00645E1B">
        <w:rPr>
          <w:rFonts w:eastAsia="Malgun Gothic" w:hint="eastAsia"/>
          <w:lang w:eastAsia="ko-KR"/>
        </w:rPr>
        <w:t>to the target cell.</w:t>
      </w:r>
    </w:p>
    <w:p w14:paraId="16190368" w14:textId="78D2C895" w:rsidR="00FD62A9" w:rsidRDefault="0087045E" w:rsidP="00A722D5">
      <w:pPr>
        <w:spacing w:before="120"/>
        <w:rPr>
          <w:rFonts w:eastAsia="Malgun Gothic"/>
          <w:lang w:eastAsia="ko-KR"/>
        </w:rPr>
      </w:pPr>
      <w:r>
        <w:rPr>
          <w:rFonts w:eastAsia="Malgun Gothic" w:hint="eastAsia"/>
          <w:lang w:eastAsia="ko-KR"/>
        </w:rPr>
        <w:t xml:space="preserve">Assuming </w:t>
      </w:r>
      <w:r w:rsidR="00285A04">
        <w:rPr>
          <w:rFonts w:eastAsia="Malgun Gothic" w:hint="eastAsia"/>
          <w:lang w:eastAsia="ko-KR"/>
        </w:rPr>
        <w:t xml:space="preserve">the CSI </w:t>
      </w:r>
      <w:r w:rsidR="00272BD4">
        <w:rPr>
          <w:rFonts w:eastAsia="Malgun Gothic" w:hint="eastAsia"/>
          <w:lang w:eastAsia="ko-KR"/>
        </w:rPr>
        <w:t xml:space="preserve">report is ready, it </w:t>
      </w:r>
      <w:r w:rsidR="00FD62A9">
        <w:rPr>
          <w:rFonts w:eastAsia="Malgun Gothic" w:hint="eastAsia"/>
          <w:lang w:eastAsia="ko-KR"/>
        </w:rPr>
        <w:t xml:space="preserve">could be transmitted to the target cell along with the Msg3 transmission for the RACH-based LTM or with the first UL transmission for the RACH-less LTM. However, </w:t>
      </w:r>
      <w:r w:rsidR="00122B24">
        <w:rPr>
          <w:rFonts w:eastAsia="Malgun Gothic" w:hint="eastAsia"/>
          <w:lang w:eastAsia="ko-KR"/>
        </w:rPr>
        <w:t xml:space="preserve">if </w:t>
      </w:r>
      <w:r w:rsidR="00C100F8">
        <w:rPr>
          <w:rFonts w:eastAsia="Malgun Gothic" w:hint="eastAsia"/>
          <w:lang w:eastAsia="ko-KR"/>
        </w:rPr>
        <w:t xml:space="preserve">the CSI report </w:t>
      </w:r>
      <w:r w:rsidR="00122B24">
        <w:rPr>
          <w:rFonts w:eastAsia="Malgun Gothic" w:hint="eastAsia"/>
          <w:lang w:eastAsia="ko-KR"/>
        </w:rPr>
        <w:t xml:space="preserve">is not ready, the UE should </w:t>
      </w:r>
      <w:r w:rsidR="006173A8">
        <w:rPr>
          <w:rFonts w:eastAsia="Malgun Gothic" w:hint="eastAsia"/>
          <w:lang w:eastAsia="ko-KR"/>
        </w:rPr>
        <w:t>in</w:t>
      </w:r>
      <w:r w:rsidR="00A877EA">
        <w:rPr>
          <w:rFonts w:eastAsia="Malgun Gothic" w:hint="eastAsia"/>
          <w:lang w:eastAsia="ko-KR"/>
        </w:rPr>
        <w:t xml:space="preserve">form </w:t>
      </w:r>
      <w:r w:rsidR="006173A8">
        <w:rPr>
          <w:rFonts w:eastAsia="Malgun Gothic" w:hint="eastAsia"/>
          <w:lang w:eastAsia="ko-KR"/>
        </w:rPr>
        <w:t xml:space="preserve">the target cell. </w:t>
      </w:r>
      <w:r w:rsidR="00C100F8">
        <w:rPr>
          <w:rFonts w:eastAsia="Malgun Gothic" w:hint="eastAsia"/>
          <w:lang w:eastAsia="ko-KR"/>
        </w:rPr>
        <w:t>In RAN2 #</w:t>
      </w:r>
      <w:r w:rsidR="002309DF">
        <w:rPr>
          <w:rFonts w:eastAsia="Malgun Gothic" w:hint="eastAsia"/>
          <w:lang w:eastAsia="ko-KR"/>
        </w:rPr>
        <w:t xml:space="preserve">128, there was </w:t>
      </w:r>
      <w:r w:rsidR="00036958">
        <w:rPr>
          <w:rFonts w:eastAsia="Malgun Gothic" w:hint="eastAsia"/>
          <w:lang w:eastAsia="ko-KR"/>
        </w:rPr>
        <w:t>a Rel-19 TEI discussion</w:t>
      </w:r>
      <w:r w:rsidR="00A760D9">
        <w:rPr>
          <w:rFonts w:eastAsia="Malgun Gothic" w:hint="eastAsia"/>
          <w:lang w:eastAsia="ko-KR"/>
        </w:rPr>
        <w:t xml:space="preserve"> about CSI measurement enhancement for </w:t>
      </w:r>
      <w:r w:rsidR="000A6B4D">
        <w:rPr>
          <w:rFonts w:eastAsia="Malgun Gothic" w:hint="eastAsia"/>
          <w:lang w:eastAsia="ko-KR"/>
        </w:rPr>
        <w:t>legacy L3 handover</w:t>
      </w:r>
      <w:r w:rsidR="00791FE8">
        <w:rPr>
          <w:rFonts w:eastAsia="Malgun Gothic" w:hint="eastAsia"/>
          <w:lang w:eastAsia="ko-KR"/>
        </w:rPr>
        <w:t xml:space="preserve"> </w:t>
      </w:r>
      <w:r w:rsidR="00791FE8">
        <w:rPr>
          <w:rFonts w:eastAsia="Malgun Gothic"/>
          <w:lang w:eastAsia="ko-KR"/>
        </w:rPr>
        <w:fldChar w:fldCharType="begin"/>
      </w:r>
      <w:r w:rsidR="00791FE8">
        <w:rPr>
          <w:rFonts w:eastAsia="Malgun Gothic"/>
          <w:lang w:eastAsia="ko-KR"/>
        </w:rPr>
        <w:instrText xml:space="preserve"> </w:instrText>
      </w:r>
      <w:r w:rsidR="00791FE8">
        <w:rPr>
          <w:rFonts w:eastAsia="Malgun Gothic" w:hint="eastAsia"/>
          <w:lang w:eastAsia="ko-KR"/>
        </w:rPr>
        <w:instrText>REF _Ref189662858 \r \h</w:instrText>
      </w:r>
      <w:r w:rsidR="00791FE8">
        <w:rPr>
          <w:rFonts w:eastAsia="Malgun Gothic"/>
          <w:lang w:eastAsia="ko-KR"/>
        </w:rPr>
        <w:instrText xml:space="preserve"> </w:instrText>
      </w:r>
      <w:r w:rsidR="00791FE8">
        <w:rPr>
          <w:rFonts w:eastAsia="Malgun Gothic"/>
          <w:lang w:eastAsia="ko-KR"/>
        </w:rPr>
      </w:r>
      <w:r w:rsidR="00791FE8">
        <w:rPr>
          <w:rFonts w:eastAsia="Malgun Gothic"/>
          <w:lang w:eastAsia="ko-KR"/>
        </w:rPr>
        <w:fldChar w:fldCharType="separate"/>
      </w:r>
      <w:r w:rsidR="00AE1F80">
        <w:rPr>
          <w:rFonts w:eastAsia="Malgun Gothic"/>
          <w:lang w:eastAsia="ko-KR"/>
        </w:rPr>
        <w:t>[5]</w:t>
      </w:r>
      <w:r w:rsidR="00791FE8">
        <w:rPr>
          <w:rFonts w:eastAsia="Malgun Gothic"/>
          <w:lang w:eastAsia="ko-KR"/>
        </w:rPr>
        <w:fldChar w:fldCharType="end"/>
      </w:r>
      <w:r w:rsidR="000A6B4D">
        <w:rPr>
          <w:rFonts w:eastAsia="Malgun Gothic" w:hint="eastAsia"/>
          <w:lang w:eastAsia="ko-KR"/>
        </w:rPr>
        <w:t>.</w:t>
      </w:r>
      <w:r w:rsidR="006A3D53">
        <w:rPr>
          <w:rFonts w:eastAsia="Malgun Gothic" w:hint="eastAsia"/>
          <w:lang w:eastAsia="ko-KR"/>
        </w:rPr>
        <w:t xml:space="preserve"> </w:t>
      </w:r>
      <w:r w:rsidR="003F2694">
        <w:rPr>
          <w:rFonts w:eastAsia="Malgun Gothic" w:hint="eastAsia"/>
          <w:lang w:eastAsia="ko-KR"/>
        </w:rPr>
        <w:t xml:space="preserve">Although </w:t>
      </w:r>
      <w:r w:rsidR="00840F49">
        <w:rPr>
          <w:rFonts w:eastAsia="Malgun Gothic" w:hint="eastAsia"/>
          <w:lang w:eastAsia="ko-KR"/>
        </w:rPr>
        <w:t xml:space="preserve">the </w:t>
      </w:r>
      <w:r w:rsidR="003F2694">
        <w:rPr>
          <w:rFonts w:eastAsia="Malgun Gothic" w:hint="eastAsia"/>
          <w:lang w:eastAsia="ko-KR"/>
        </w:rPr>
        <w:t xml:space="preserve">LTM </w:t>
      </w:r>
      <w:r w:rsidR="00840F49">
        <w:rPr>
          <w:rFonts w:eastAsia="Malgun Gothic" w:hint="eastAsia"/>
          <w:lang w:eastAsia="ko-KR"/>
        </w:rPr>
        <w:t xml:space="preserve">design does not need to </w:t>
      </w:r>
      <w:r w:rsidR="00C933DC">
        <w:rPr>
          <w:rFonts w:eastAsia="Malgun Gothic" w:hint="eastAsia"/>
          <w:lang w:eastAsia="ko-KR"/>
        </w:rPr>
        <w:t xml:space="preserve">account for </w:t>
      </w:r>
      <w:r w:rsidR="00840F49">
        <w:rPr>
          <w:rFonts w:eastAsia="Malgun Gothic" w:hint="eastAsia"/>
          <w:lang w:eastAsia="ko-KR"/>
        </w:rPr>
        <w:t xml:space="preserve">the applicability to </w:t>
      </w:r>
      <w:r w:rsidR="00B73C59">
        <w:rPr>
          <w:rFonts w:eastAsia="Malgun Gothic" w:hint="eastAsia"/>
          <w:lang w:eastAsia="ko-KR"/>
        </w:rPr>
        <w:t xml:space="preserve">the legacy handover, </w:t>
      </w:r>
      <w:r w:rsidR="00C60072">
        <w:rPr>
          <w:rFonts w:eastAsia="Malgun Gothic" w:hint="eastAsia"/>
          <w:lang w:eastAsia="ko-KR"/>
        </w:rPr>
        <w:t>a common design would be preferred</w:t>
      </w:r>
      <w:r w:rsidR="005A1038">
        <w:rPr>
          <w:rFonts w:eastAsia="Malgun Gothic" w:hint="eastAsia"/>
          <w:lang w:eastAsia="ko-KR"/>
        </w:rPr>
        <w:t xml:space="preserve"> for simplicity</w:t>
      </w:r>
      <w:r w:rsidR="00C60072">
        <w:rPr>
          <w:rFonts w:eastAsia="Malgun Gothic" w:hint="eastAsia"/>
          <w:lang w:eastAsia="ko-KR"/>
        </w:rPr>
        <w:t xml:space="preserve">. </w:t>
      </w:r>
      <w:r w:rsidR="005A1038">
        <w:rPr>
          <w:rFonts w:eastAsia="Malgun Gothic" w:hint="eastAsia"/>
          <w:lang w:eastAsia="ko-KR"/>
        </w:rPr>
        <w:t xml:space="preserve">Thus, </w:t>
      </w:r>
      <w:r w:rsidR="0098766B">
        <w:rPr>
          <w:rFonts w:eastAsia="Malgun Gothic" w:hint="eastAsia"/>
          <w:lang w:eastAsia="ko-KR"/>
        </w:rPr>
        <w:t xml:space="preserve">along with the </w:t>
      </w:r>
      <w:r w:rsidR="0074675F">
        <w:rPr>
          <w:rFonts w:eastAsia="Malgun Gothic" w:hint="eastAsia"/>
          <w:lang w:eastAsia="ko-KR"/>
        </w:rPr>
        <w:t xml:space="preserve">discussion in </w:t>
      </w:r>
      <w:r w:rsidR="0074675F">
        <w:rPr>
          <w:rFonts w:eastAsia="Malgun Gothic"/>
          <w:lang w:eastAsia="ko-KR"/>
        </w:rPr>
        <w:fldChar w:fldCharType="begin"/>
      </w:r>
      <w:r w:rsidR="0074675F">
        <w:rPr>
          <w:rFonts w:eastAsia="Malgun Gothic"/>
          <w:lang w:eastAsia="ko-KR"/>
        </w:rPr>
        <w:instrText xml:space="preserve"> </w:instrText>
      </w:r>
      <w:r w:rsidR="0074675F">
        <w:rPr>
          <w:rFonts w:eastAsia="Malgun Gothic" w:hint="eastAsia"/>
          <w:lang w:eastAsia="ko-KR"/>
        </w:rPr>
        <w:instrText>REF _Ref189662858 \r \h</w:instrText>
      </w:r>
      <w:r w:rsidR="0074675F">
        <w:rPr>
          <w:rFonts w:eastAsia="Malgun Gothic"/>
          <w:lang w:eastAsia="ko-KR"/>
        </w:rPr>
        <w:instrText xml:space="preserve"> </w:instrText>
      </w:r>
      <w:r w:rsidR="0074675F">
        <w:rPr>
          <w:rFonts w:eastAsia="Malgun Gothic"/>
          <w:lang w:eastAsia="ko-KR"/>
        </w:rPr>
      </w:r>
      <w:r w:rsidR="0074675F">
        <w:rPr>
          <w:rFonts w:eastAsia="Malgun Gothic"/>
          <w:lang w:eastAsia="ko-KR"/>
        </w:rPr>
        <w:fldChar w:fldCharType="separate"/>
      </w:r>
      <w:r w:rsidR="00AE1F80">
        <w:rPr>
          <w:rFonts w:eastAsia="Malgun Gothic"/>
          <w:lang w:eastAsia="ko-KR"/>
        </w:rPr>
        <w:t>[5]</w:t>
      </w:r>
      <w:r w:rsidR="0074675F">
        <w:rPr>
          <w:rFonts w:eastAsia="Malgun Gothic"/>
          <w:lang w:eastAsia="ko-KR"/>
        </w:rPr>
        <w:fldChar w:fldCharType="end"/>
      </w:r>
      <w:r w:rsidR="0074675F">
        <w:rPr>
          <w:rFonts w:eastAsia="Malgun Gothic" w:hint="eastAsia"/>
          <w:lang w:eastAsia="ko-KR"/>
        </w:rPr>
        <w:t xml:space="preserve">, the UE </w:t>
      </w:r>
      <w:r w:rsidR="0000262B">
        <w:rPr>
          <w:rFonts w:eastAsia="Malgun Gothic" w:hint="eastAsia"/>
          <w:lang w:eastAsia="ko-KR"/>
        </w:rPr>
        <w:t xml:space="preserve">may </w:t>
      </w:r>
      <w:r w:rsidR="008A3901">
        <w:rPr>
          <w:rFonts w:eastAsia="Malgun Gothic" w:hint="eastAsia"/>
          <w:lang w:eastAsia="ko-KR"/>
        </w:rPr>
        <w:t xml:space="preserve">first </w:t>
      </w:r>
      <w:r w:rsidR="0000262B">
        <w:rPr>
          <w:rFonts w:eastAsia="Malgun Gothic" w:hint="eastAsia"/>
          <w:lang w:eastAsia="ko-KR"/>
        </w:rPr>
        <w:t xml:space="preserve">send a </w:t>
      </w:r>
      <w:r w:rsidR="008C2F95">
        <w:rPr>
          <w:rFonts w:eastAsia="Malgun Gothic" w:hint="eastAsia"/>
          <w:lang w:eastAsia="ko-KR"/>
        </w:rPr>
        <w:t xml:space="preserve">1-bit </w:t>
      </w:r>
      <w:r w:rsidR="008C2F95">
        <w:rPr>
          <w:rFonts w:eastAsia="Malgun Gothic"/>
          <w:lang w:eastAsia="ko-KR"/>
        </w:rPr>
        <w:t>“</w:t>
      </w:r>
      <w:r w:rsidR="008C2F95">
        <w:rPr>
          <w:rFonts w:eastAsia="Malgun Gothic" w:hint="eastAsia"/>
          <w:lang w:eastAsia="ko-KR"/>
        </w:rPr>
        <w:t>CSI ready</w:t>
      </w:r>
      <w:r w:rsidR="003721D5">
        <w:rPr>
          <w:rFonts w:eastAsia="Malgun Gothic" w:hint="eastAsia"/>
          <w:lang w:eastAsia="ko-KR"/>
        </w:rPr>
        <w:t xml:space="preserve"> indication</w:t>
      </w:r>
      <w:r w:rsidR="003721D5">
        <w:rPr>
          <w:rFonts w:eastAsia="Malgun Gothic"/>
          <w:lang w:eastAsia="ko-KR"/>
        </w:rPr>
        <w:t>”</w:t>
      </w:r>
      <w:r w:rsidR="003721D5">
        <w:rPr>
          <w:rFonts w:eastAsia="Malgun Gothic" w:hint="eastAsia"/>
          <w:lang w:eastAsia="ko-KR"/>
        </w:rPr>
        <w:t xml:space="preserve"> to the target cell,</w:t>
      </w:r>
      <w:r w:rsidR="008A3901">
        <w:rPr>
          <w:rFonts w:eastAsia="Malgun Gothic" w:hint="eastAsia"/>
          <w:lang w:eastAsia="ko-KR"/>
        </w:rPr>
        <w:t xml:space="preserve"> along with the Msg3 or the first UL transmission.</w:t>
      </w:r>
      <w:r w:rsidR="00AB1E25">
        <w:rPr>
          <w:rFonts w:eastAsia="Malgun Gothic" w:hint="eastAsia"/>
          <w:lang w:eastAsia="ko-KR"/>
        </w:rPr>
        <w:t xml:space="preserve"> Once indicated as ready, the actual CSI report m</w:t>
      </w:r>
      <w:r w:rsidR="001032FA">
        <w:rPr>
          <w:rFonts w:eastAsia="Malgun Gothic" w:hint="eastAsia"/>
          <w:lang w:eastAsia="ko-KR"/>
        </w:rPr>
        <w:t xml:space="preserve">ay be </w:t>
      </w:r>
      <w:r w:rsidR="00B944DF">
        <w:rPr>
          <w:rFonts w:eastAsia="Malgun Gothic" w:hint="eastAsia"/>
          <w:lang w:eastAsia="ko-KR"/>
        </w:rPr>
        <w:t xml:space="preserve">subsequently </w:t>
      </w:r>
      <w:r w:rsidR="001032FA">
        <w:rPr>
          <w:rFonts w:eastAsia="Malgun Gothic" w:hint="eastAsia"/>
          <w:lang w:eastAsia="ko-KR"/>
        </w:rPr>
        <w:t xml:space="preserve">triggered by the </w:t>
      </w:r>
      <w:r w:rsidR="000E2577">
        <w:rPr>
          <w:rFonts w:eastAsia="Malgun Gothic" w:hint="eastAsia"/>
          <w:lang w:eastAsia="ko-KR"/>
        </w:rPr>
        <w:t>target cell</w:t>
      </w:r>
      <w:r w:rsidR="001032FA">
        <w:rPr>
          <w:rFonts w:eastAsia="Malgun Gothic" w:hint="eastAsia"/>
          <w:lang w:eastAsia="ko-KR"/>
        </w:rPr>
        <w:t>.</w:t>
      </w:r>
    </w:p>
    <w:p w14:paraId="316C2CBE" w14:textId="2C337D0A" w:rsidR="001032FA" w:rsidRDefault="006A691B" w:rsidP="00E61F5F">
      <w:pPr>
        <w:pStyle w:val="Caption"/>
        <w:spacing w:after="0"/>
        <w:rPr>
          <w:rFonts w:eastAsia="Malgun Gothic"/>
          <w:lang w:eastAsia="ko-KR"/>
        </w:rPr>
      </w:pPr>
      <w:bookmarkStart w:id="14" w:name="P10"/>
      <w:r>
        <w:t xml:space="preserve">Proposal </w:t>
      </w:r>
      <w:r>
        <w:fldChar w:fldCharType="begin"/>
      </w:r>
      <w:r>
        <w:instrText xml:space="preserve"> SEQ Proposal \* ARABIC </w:instrText>
      </w:r>
      <w:r>
        <w:fldChar w:fldCharType="separate"/>
      </w:r>
      <w:r w:rsidR="00AE1F80">
        <w:rPr>
          <w:noProof/>
        </w:rPr>
        <w:t>10</w:t>
      </w:r>
      <w:r>
        <w:fldChar w:fldCharType="end"/>
      </w:r>
      <w:r>
        <w:rPr>
          <w:rFonts w:eastAsia="Malgun Gothic" w:hint="eastAsia"/>
          <w:lang w:eastAsia="ko-KR"/>
        </w:rPr>
        <w:t>: For CSI repor</w:t>
      </w:r>
      <w:r w:rsidR="00C07617">
        <w:rPr>
          <w:rFonts w:eastAsia="Malgun Gothic" w:hint="eastAsia"/>
          <w:lang w:eastAsia="ko-KR"/>
        </w:rPr>
        <w:t>ting to the target cell</w:t>
      </w:r>
      <w:r w:rsidR="00E64627">
        <w:rPr>
          <w:rFonts w:eastAsia="Malgun Gothic" w:hint="eastAsia"/>
          <w:lang w:eastAsia="ko-KR"/>
        </w:rPr>
        <w:t>,</w:t>
      </w:r>
      <w:r w:rsidR="00C07617">
        <w:rPr>
          <w:rFonts w:eastAsia="Malgun Gothic" w:hint="eastAsia"/>
          <w:lang w:eastAsia="ko-KR"/>
        </w:rPr>
        <w:t xml:space="preserve"> consider the following alternatives:</w:t>
      </w:r>
    </w:p>
    <w:p w14:paraId="57293D83" w14:textId="4A42D6E5" w:rsidR="00236876" w:rsidRDefault="00236876" w:rsidP="00E61F5F">
      <w:pPr>
        <w:pStyle w:val="ListParagraph"/>
        <w:numPr>
          <w:ilvl w:val="0"/>
          <w:numId w:val="35"/>
        </w:numPr>
        <w:rPr>
          <w:rFonts w:eastAsia="Malgun Gothic"/>
          <w:b/>
          <w:bCs/>
          <w:lang w:eastAsia="ko-KR"/>
        </w:rPr>
      </w:pPr>
      <w:r>
        <w:rPr>
          <w:rFonts w:eastAsia="Malgun Gothic" w:hint="eastAsia"/>
          <w:b/>
          <w:bCs/>
          <w:lang w:eastAsia="ko-KR"/>
        </w:rPr>
        <w:t xml:space="preserve">Alt-1: </w:t>
      </w:r>
      <w:r w:rsidRPr="00E10B0C">
        <w:rPr>
          <w:rFonts w:eastAsia="Malgun Gothic" w:hint="eastAsia"/>
          <w:b/>
          <w:bCs/>
          <w:lang w:eastAsia="ko-KR"/>
        </w:rPr>
        <w:t>CSI reporting is piggybacked on the Msg3 (RACH-based) or the first UL transmission to the target cell (RACH-less).</w:t>
      </w:r>
    </w:p>
    <w:p w14:paraId="59489C3A" w14:textId="5E85EE01" w:rsidR="00915D16" w:rsidRDefault="00236876" w:rsidP="00E61F5F">
      <w:pPr>
        <w:pStyle w:val="ListParagraph"/>
        <w:numPr>
          <w:ilvl w:val="0"/>
          <w:numId w:val="35"/>
        </w:numPr>
        <w:spacing w:after="120"/>
        <w:rPr>
          <w:rFonts w:eastAsia="Malgun Gothic"/>
          <w:b/>
          <w:bCs/>
          <w:lang w:eastAsia="ko-KR"/>
        </w:rPr>
      </w:pPr>
      <w:r w:rsidRPr="00E64627">
        <w:rPr>
          <w:rFonts w:eastAsia="Malgun Gothic" w:hint="eastAsia"/>
          <w:b/>
          <w:bCs/>
          <w:lang w:eastAsia="ko-KR"/>
        </w:rPr>
        <w:t xml:space="preserve">Alt-2: A 1-bit CSI ready indication is </w:t>
      </w:r>
      <w:r w:rsidR="00D50972" w:rsidRPr="00E64627">
        <w:rPr>
          <w:rFonts w:eastAsia="Malgun Gothic" w:hint="eastAsia"/>
          <w:b/>
          <w:bCs/>
          <w:lang w:eastAsia="ko-KR"/>
        </w:rPr>
        <w:t xml:space="preserve">transmitted along with the Msg3 or the </w:t>
      </w:r>
      <w:r w:rsidR="00106340" w:rsidRPr="00E64627">
        <w:rPr>
          <w:rFonts w:eastAsia="Malgun Gothic" w:hint="eastAsia"/>
          <w:b/>
          <w:bCs/>
          <w:lang w:eastAsia="ko-KR"/>
        </w:rPr>
        <w:t>first UL transmission</w:t>
      </w:r>
      <w:r w:rsidR="00093F3E" w:rsidRPr="00E64627">
        <w:rPr>
          <w:rFonts w:eastAsia="Malgun Gothic" w:hint="eastAsia"/>
          <w:b/>
          <w:bCs/>
          <w:lang w:eastAsia="ko-KR"/>
        </w:rPr>
        <w:t xml:space="preserve"> to the target cell.</w:t>
      </w:r>
      <w:r w:rsidR="00DC3910">
        <w:rPr>
          <w:rFonts w:eastAsia="Malgun Gothic" w:hint="eastAsia"/>
          <w:b/>
          <w:bCs/>
          <w:lang w:eastAsia="ko-KR"/>
        </w:rPr>
        <w:t xml:space="preserve"> Once indicated as </w:t>
      </w:r>
      <w:r w:rsidR="00DC3910">
        <w:rPr>
          <w:rFonts w:eastAsia="Malgun Gothic"/>
          <w:b/>
          <w:bCs/>
          <w:lang w:eastAsia="ko-KR"/>
        </w:rPr>
        <w:t>“</w:t>
      </w:r>
      <w:r w:rsidR="00DC3910">
        <w:rPr>
          <w:rFonts w:eastAsia="Malgun Gothic" w:hint="eastAsia"/>
          <w:b/>
          <w:bCs/>
          <w:lang w:eastAsia="ko-KR"/>
        </w:rPr>
        <w:t>ready</w:t>
      </w:r>
      <w:r w:rsidR="00DC3910">
        <w:rPr>
          <w:rFonts w:eastAsia="Malgun Gothic"/>
          <w:b/>
          <w:bCs/>
          <w:lang w:eastAsia="ko-KR"/>
        </w:rPr>
        <w:t>”</w:t>
      </w:r>
      <w:r w:rsidR="00DC3910">
        <w:rPr>
          <w:rFonts w:eastAsia="Malgun Gothic" w:hint="eastAsia"/>
          <w:b/>
          <w:bCs/>
          <w:lang w:eastAsia="ko-KR"/>
        </w:rPr>
        <w:t>, the CSI report may be subsequently</w:t>
      </w:r>
      <w:r w:rsidR="00900F7F">
        <w:rPr>
          <w:rFonts w:eastAsia="Malgun Gothic" w:hint="eastAsia"/>
          <w:b/>
          <w:bCs/>
          <w:lang w:eastAsia="ko-KR"/>
        </w:rPr>
        <w:t xml:space="preserve"> triggered</w:t>
      </w:r>
      <w:r w:rsidR="00DC3910">
        <w:rPr>
          <w:rFonts w:eastAsia="Malgun Gothic" w:hint="eastAsia"/>
          <w:b/>
          <w:bCs/>
          <w:lang w:eastAsia="ko-KR"/>
        </w:rPr>
        <w:t>.</w:t>
      </w:r>
    </w:p>
    <w:bookmarkEnd w:id="14"/>
    <w:p w14:paraId="4FF7EC20" w14:textId="59B69CC3" w:rsidR="00B47095" w:rsidRDefault="00FF6B79" w:rsidP="00A722D5">
      <w:pPr>
        <w:spacing w:before="120"/>
        <w:rPr>
          <w:rFonts w:eastAsia="Malgun Gothic"/>
          <w:lang w:eastAsia="ko-KR"/>
        </w:rPr>
      </w:pPr>
      <w:r>
        <w:rPr>
          <w:rFonts w:eastAsia="Malgun Gothic" w:hint="eastAsia"/>
          <w:lang w:eastAsia="ko-KR"/>
        </w:rPr>
        <w:lastRenderedPageBreak/>
        <w:t xml:space="preserve">As </w:t>
      </w:r>
      <w:r w:rsidR="0029234B">
        <w:rPr>
          <w:rFonts w:eastAsia="Malgun Gothic" w:hint="eastAsia"/>
          <w:lang w:eastAsia="ko-KR"/>
        </w:rPr>
        <w:t>stipulated</w:t>
      </w:r>
      <w:r>
        <w:rPr>
          <w:rFonts w:eastAsia="Malgun Gothic" w:hint="eastAsia"/>
          <w:lang w:eastAsia="ko-KR"/>
        </w:rPr>
        <w:t xml:space="preserve"> by the </w:t>
      </w:r>
      <w:r w:rsidR="005E20CA">
        <w:rPr>
          <w:rFonts w:eastAsia="Malgun Gothic" w:hint="eastAsia"/>
          <w:lang w:eastAsia="ko-KR"/>
        </w:rPr>
        <w:t>RAN1 #119 agreement, when enhanced U</w:t>
      </w:r>
      <w:r w:rsidR="007D6C56">
        <w:rPr>
          <w:rFonts w:eastAsia="Malgun Gothic" w:hint="eastAsia"/>
          <w:lang w:eastAsia="ko-KR"/>
        </w:rPr>
        <w:t xml:space="preserve">E capability for </w:t>
      </w:r>
      <w:r w:rsidR="007D6C56">
        <w:rPr>
          <w:rFonts w:eastAsia="Malgun Gothic"/>
          <w:lang w:eastAsia="ko-KR"/>
        </w:rPr>
        <w:t>measuring</w:t>
      </w:r>
      <w:r w:rsidR="007D6C56">
        <w:rPr>
          <w:rFonts w:eastAsia="Malgun Gothic" w:hint="eastAsia"/>
          <w:lang w:eastAsia="ko-KR"/>
        </w:rPr>
        <w:t xml:space="preserve"> the CSI-RS </w:t>
      </w:r>
      <w:r w:rsidR="00326457">
        <w:rPr>
          <w:rFonts w:eastAsia="Malgun Gothic" w:hint="eastAsia"/>
          <w:lang w:eastAsia="ko-KR"/>
        </w:rPr>
        <w:t xml:space="preserve">prior to </w:t>
      </w:r>
      <w:r w:rsidR="007D6C56">
        <w:rPr>
          <w:rFonts w:eastAsia="Malgun Gothic" w:hint="eastAsia"/>
          <w:lang w:eastAsia="ko-KR"/>
        </w:rPr>
        <w:t>the CSC MAC CE is supported, t</w:t>
      </w:r>
      <w:r w:rsidR="006E6925">
        <w:rPr>
          <w:rFonts w:eastAsia="Malgun Gothic" w:hint="eastAsia"/>
          <w:lang w:eastAsia="ko-KR"/>
        </w:rPr>
        <w:t xml:space="preserve">he design </w:t>
      </w:r>
      <w:r w:rsidR="009E2A37">
        <w:rPr>
          <w:rFonts w:eastAsia="Malgun Gothic" w:hint="eastAsia"/>
          <w:lang w:eastAsia="ko-KR"/>
        </w:rPr>
        <w:t xml:space="preserve">should remain consistent with the </w:t>
      </w:r>
      <w:r w:rsidR="006E6925">
        <w:rPr>
          <w:rFonts w:eastAsia="Malgun Gothic" w:hint="eastAsia"/>
          <w:lang w:eastAsia="ko-KR"/>
        </w:rPr>
        <w:t>baseline</w:t>
      </w:r>
      <w:r w:rsidR="00A52012">
        <w:rPr>
          <w:rFonts w:eastAsia="Malgun Gothic" w:hint="eastAsia"/>
          <w:lang w:eastAsia="ko-KR"/>
        </w:rPr>
        <w:t xml:space="preserve">. </w:t>
      </w:r>
      <w:r w:rsidR="00946B4F">
        <w:rPr>
          <w:rFonts w:eastAsia="Malgun Gothic" w:hint="eastAsia"/>
          <w:lang w:eastAsia="ko-KR"/>
        </w:rPr>
        <w:t>Th</w:t>
      </w:r>
      <w:r w:rsidR="00BA10E6">
        <w:rPr>
          <w:rFonts w:eastAsia="Malgun Gothic" w:hint="eastAsia"/>
          <w:lang w:eastAsia="ko-KR"/>
        </w:rPr>
        <w:t>us</w:t>
      </w:r>
      <w:r w:rsidR="00946B4F">
        <w:rPr>
          <w:rFonts w:eastAsia="Malgun Gothic" w:hint="eastAsia"/>
          <w:lang w:eastAsia="ko-KR"/>
        </w:rPr>
        <w:t xml:space="preserve">, </w:t>
      </w:r>
      <w:r w:rsidR="00BA10E6">
        <w:rPr>
          <w:rFonts w:eastAsia="Malgun Gothic" w:hint="eastAsia"/>
          <w:lang w:eastAsia="ko-KR"/>
        </w:rPr>
        <w:t xml:space="preserve">the only distinction </w:t>
      </w:r>
      <w:r w:rsidR="00946B4F">
        <w:rPr>
          <w:rFonts w:eastAsia="Malgun Gothic" w:hint="eastAsia"/>
          <w:lang w:eastAsia="ko-KR"/>
        </w:rPr>
        <w:t xml:space="preserve">between the baseline and </w:t>
      </w:r>
      <w:r w:rsidR="00E81DFA">
        <w:rPr>
          <w:rFonts w:eastAsia="Malgun Gothic" w:hint="eastAsia"/>
          <w:lang w:eastAsia="ko-KR"/>
        </w:rPr>
        <w:t>the enhanced features</w:t>
      </w:r>
      <w:r w:rsidR="00BA10E6">
        <w:rPr>
          <w:rFonts w:eastAsia="Malgun Gothic" w:hint="eastAsia"/>
          <w:lang w:eastAsia="ko-KR"/>
        </w:rPr>
        <w:t xml:space="preserve"> is </w:t>
      </w:r>
      <w:r w:rsidR="006D418F">
        <w:rPr>
          <w:rFonts w:eastAsia="Malgun Gothic" w:hint="eastAsia"/>
          <w:lang w:eastAsia="ko-KR"/>
        </w:rPr>
        <w:t>the</w:t>
      </w:r>
      <w:r w:rsidR="00E81DFA">
        <w:rPr>
          <w:rFonts w:eastAsia="Malgun Gothic" w:hint="eastAsia"/>
          <w:lang w:eastAsia="ko-KR"/>
        </w:rPr>
        <w:t xml:space="preserve"> timing </w:t>
      </w:r>
      <w:r w:rsidR="006D418F">
        <w:rPr>
          <w:rFonts w:eastAsia="Malgun Gothic" w:hint="eastAsia"/>
          <w:lang w:eastAsia="ko-KR"/>
        </w:rPr>
        <w:t xml:space="preserve">at which </w:t>
      </w:r>
      <w:r w:rsidR="00E81DFA">
        <w:rPr>
          <w:rFonts w:eastAsia="Malgun Gothic" w:hint="eastAsia"/>
          <w:lang w:eastAsia="ko-KR"/>
        </w:rPr>
        <w:t xml:space="preserve">the UE </w:t>
      </w:r>
      <w:r w:rsidR="006D418F">
        <w:rPr>
          <w:rFonts w:eastAsia="Malgun Gothic" w:hint="eastAsia"/>
          <w:lang w:eastAsia="ko-KR"/>
        </w:rPr>
        <w:t xml:space="preserve">initiates </w:t>
      </w:r>
      <w:r w:rsidR="00E81DFA">
        <w:rPr>
          <w:rFonts w:eastAsia="Malgun Gothic" w:hint="eastAsia"/>
          <w:lang w:eastAsia="ko-KR"/>
        </w:rPr>
        <w:t xml:space="preserve">the CSI-RS measurement. </w:t>
      </w:r>
      <w:r w:rsidR="00B47095">
        <w:rPr>
          <w:rFonts w:eastAsia="Malgun Gothic" w:hint="eastAsia"/>
          <w:lang w:eastAsia="ko-KR"/>
        </w:rPr>
        <w:t xml:space="preserve">However, </w:t>
      </w:r>
      <w:r w:rsidR="00C20087">
        <w:rPr>
          <w:rFonts w:eastAsia="Malgun Gothic" w:hint="eastAsia"/>
          <w:lang w:eastAsia="ko-KR"/>
        </w:rPr>
        <w:t xml:space="preserve">given the uncertainty of </w:t>
      </w:r>
      <w:r w:rsidR="00EB4E6B">
        <w:rPr>
          <w:rFonts w:eastAsia="Malgun Gothic" w:hint="eastAsia"/>
          <w:lang w:eastAsia="ko-KR"/>
        </w:rPr>
        <w:t>when and for which cell the CSC MAC CE w</w:t>
      </w:r>
      <w:r w:rsidR="00C20087">
        <w:rPr>
          <w:rFonts w:eastAsia="Malgun Gothic" w:hint="eastAsia"/>
          <w:lang w:eastAsia="ko-KR"/>
        </w:rPr>
        <w:t>ill</w:t>
      </w:r>
      <w:r w:rsidR="00EB4E6B">
        <w:rPr>
          <w:rFonts w:eastAsia="Malgun Gothic" w:hint="eastAsia"/>
          <w:lang w:eastAsia="ko-KR"/>
        </w:rPr>
        <w:t xml:space="preserve"> be </w:t>
      </w:r>
      <w:r w:rsidR="006D065B">
        <w:rPr>
          <w:rFonts w:eastAsia="Malgun Gothic" w:hint="eastAsia"/>
          <w:lang w:eastAsia="ko-KR"/>
        </w:rPr>
        <w:t>received, the UE</w:t>
      </w:r>
      <w:r w:rsidR="00A60E3C">
        <w:rPr>
          <w:rFonts w:eastAsia="Malgun Gothic" w:hint="eastAsia"/>
          <w:lang w:eastAsia="ko-KR"/>
        </w:rPr>
        <w:t xml:space="preserve"> </w:t>
      </w:r>
      <w:r w:rsidR="00A47D2C">
        <w:rPr>
          <w:rFonts w:eastAsia="Malgun Gothic" w:hint="eastAsia"/>
          <w:lang w:eastAsia="ko-KR"/>
        </w:rPr>
        <w:t>might</w:t>
      </w:r>
      <w:r w:rsidR="00D95A32">
        <w:rPr>
          <w:rFonts w:eastAsia="Malgun Gothic" w:hint="eastAsia"/>
          <w:lang w:eastAsia="ko-KR"/>
        </w:rPr>
        <w:t xml:space="preserve"> be </w:t>
      </w:r>
      <w:r w:rsidR="003B25D1">
        <w:rPr>
          <w:rFonts w:eastAsia="Malgun Gothic" w:hint="eastAsia"/>
          <w:lang w:eastAsia="ko-KR"/>
        </w:rPr>
        <w:t>required</w:t>
      </w:r>
      <w:r w:rsidR="00D95A32">
        <w:rPr>
          <w:rFonts w:eastAsia="Malgun Gothic" w:hint="eastAsia"/>
          <w:lang w:eastAsia="ko-KR"/>
        </w:rPr>
        <w:t xml:space="preserve"> to measure </w:t>
      </w:r>
      <w:r w:rsidR="00A47D2C">
        <w:rPr>
          <w:rFonts w:eastAsia="Malgun Gothic" w:hint="eastAsia"/>
          <w:lang w:eastAsia="ko-KR"/>
        </w:rPr>
        <w:t>the CSI-RS from all candidate cells indefinitely</w:t>
      </w:r>
      <w:r w:rsidR="00131EC6">
        <w:rPr>
          <w:rFonts w:eastAsia="Malgun Gothic" w:hint="eastAsia"/>
          <w:lang w:eastAsia="ko-KR"/>
        </w:rPr>
        <w:t xml:space="preserve">, </w:t>
      </w:r>
      <w:r w:rsidR="00FD0228">
        <w:rPr>
          <w:rFonts w:eastAsia="Malgun Gothic" w:hint="eastAsia"/>
          <w:lang w:eastAsia="ko-KR"/>
        </w:rPr>
        <w:t xml:space="preserve">resulting in </w:t>
      </w:r>
      <w:r w:rsidR="00131EC6">
        <w:rPr>
          <w:rFonts w:eastAsia="Malgun Gothic" w:hint="eastAsia"/>
          <w:lang w:eastAsia="ko-KR"/>
        </w:rPr>
        <w:t>excessively high overhead an</w:t>
      </w:r>
      <w:r w:rsidR="00084333">
        <w:rPr>
          <w:rFonts w:eastAsia="Malgun Gothic" w:hint="eastAsia"/>
          <w:lang w:eastAsia="ko-KR"/>
        </w:rPr>
        <w:t>d power consumption.</w:t>
      </w:r>
      <w:r w:rsidR="00A018E5">
        <w:rPr>
          <w:rFonts w:eastAsia="Malgun Gothic" w:hint="eastAsia"/>
          <w:lang w:eastAsia="ko-KR"/>
        </w:rPr>
        <w:t xml:space="preserve"> </w:t>
      </w:r>
      <w:r w:rsidR="00A6405E">
        <w:rPr>
          <w:rFonts w:eastAsia="Malgun Gothic" w:hint="eastAsia"/>
          <w:lang w:eastAsia="ko-KR"/>
        </w:rPr>
        <w:t>Specifically</w:t>
      </w:r>
      <w:r w:rsidR="00A018E5">
        <w:rPr>
          <w:rFonts w:eastAsia="Malgun Gothic" w:hint="eastAsia"/>
          <w:lang w:eastAsia="ko-KR"/>
        </w:rPr>
        <w:t xml:space="preserve">, </w:t>
      </w:r>
      <w:r w:rsidR="00A018E5" w:rsidRPr="00A018E5">
        <w:rPr>
          <w:rFonts w:eastAsia="Malgun Gothic"/>
          <w:lang w:eastAsia="ko-KR"/>
        </w:rPr>
        <w:t>compared to L1-RSRP measurement, tighter DL synchronization should be acquired first</w:t>
      </w:r>
      <w:r w:rsidR="00A018E5">
        <w:rPr>
          <w:rFonts w:eastAsia="Malgun Gothic" w:hint="eastAsia"/>
          <w:lang w:eastAsia="ko-KR"/>
        </w:rPr>
        <w:t xml:space="preserve"> f</w:t>
      </w:r>
      <w:r w:rsidR="00A018E5" w:rsidRPr="00A018E5">
        <w:rPr>
          <w:rFonts w:eastAsia="Malgun Gothic"/>
          <w:lang w:eastAsia="ko-KR"/>
        </w:rPr>
        <w:t xml:space="preserve">or CSI measurement. Thus, CSI-RS measurement should be </w:t>
      </w:r>
      <w:r w:rsidR="00B07CE3">
        <w:rPr>
          <w:rFonts w:eastAsia="Malgun Gothic" w:hint="eastAsia"/>
          <w:lang w:eastAsia="ko-KR"/>
        </w:rPr>
        <w:t>activated</w:t>
      </w:r>
      <w:r w:rsidR="00A018E5" w:rsidRPr="00A018E5">
        <w:rPr>
          <w:rFonts w:eastAsia="Malgun Gothic"/>
          <w:lang w:eastAsia="ko-KR"/>
        </w:rPr>
        <w:t xml:space="preserve"> only after </w:t>
      </w:r>
      <w:r w:rsidR="00AD79E0">
        <w:rPr>
          <w:rFonts w:eastAsia="Malgun Gothic" w:hint="eastAsia"/>
          <w:lang w:eastAsia="ko-KR"/>
        </w:rPr>
        <w:t xml:space="preserve">the </w:t>
      </w:r>
      <w:r w:rsidR="00A018E5" w:rsidRPr="00A018E5">
        <w:rPr>
          <w:rFonts w:eastAsia="Malgun Gothic"/>
          <w:lang w:eastAsia="ko-KR"/>
        </w:rPr>
        <w:t xml:space="preserve">TCI state activation on the candidate cell, where the QCL RS(s) in the activated TCI state(s) (i.e., TRS or SSB) </w:t>
      </w:r>
      <w:r w:rsidR="007F7231">
        <w:rPr>
          <w:rFonts w:eastAsia="Malgun Gothic" w:hint="eastAsia"/>
          <w:lang w:eastAsia="ko-KR"/>
        </w:rPr>
        <w:t xml:space="preserve">is the same as or </w:t>
      </w:r>
      <w:proofErr w:type="spellStart"/>
      <w:r w:rsidR="007F7231">
        <w:rPr>
          <w:rFonts w:eastAsia="Malgun Gothic" w:hint="eastAsia"/>
          <w:lang w:eastAsia="ko-KR"/>
        </w:rPr>
        <w:t>QCL</w:t>
      </w:r>
      <w:r w:rsidR="00915CC5">
        <w:rPr>
          <w:rFonts w:eastAsia="Malgun Gothic" w:hint="eastAsia"/>
          <w:lang w:eastAsia="ko-KR"/>
        </w:rPr>
        <w:t>ed</w:t>
      </w:r>
      <w:proofErr w:type="spellEnd"/>
      <w:r w:rsidR="00915CC5">
        <w:rPr>
          <w:rFonts w:eastAsia="Malgun Gothic" w:hint="eastAsia"/>
          <w:lang w:eastAsia="ko-KR"/>
        </w:rPr>
        <w:t xml:space="preserve"> with </w:t>
      </w:r>
      <w:r w:rsidR="002C3E9D">
        <w:rPr>
          <w:rFonts w:eastAsia="Malgun Gothic" w:hint="eastAsia"/>
          <w:lang w:eastAsia="ko-KR"/>
        </w:rPr>
        <w:t>the CSI-RS</w:t>
      </w:r>
      <w:r w:rsidR="00A018E5" w:rsidRPr="00A018E5">
        <w:rPr>
          <w:rFonts w:eastAsia="Malgun Gothic"/>
          <w:lang w:eastAsia="ko-KR"/>
        </w:rPr>
        <w:t>.</w:t>
      </w:r>
      <w:r w:rsidR="007C1656">
        <w:rPr>
          <w:rFonts w:eastAsia="Malgun Gothic" w:hint="eastAsia"/>
          <w:lang w:eastAsia="ko-KR"/>
        </w:rPr>
        <w:t xml:space="preserve"> Th</w:t>
      </w:r>
      <w:r w:rsidR="00E35F36">
        <w:rPr>
          <w:rFonts w:eastAsia="Malgun Gothic" w:hint="eastAsia"/>
          <w:lang w:eastAsia="ko-KR"/>
        </w:rPr>
        <w:t>is</w:t>
      </w:r>
      <w:r w:rsidR="0061115C">
        <w:rPr>
          <w:rFonts w:eastAsia="Malgun Gothic" w:hint="eastAsia"/>
          <w:lang w:eastAsia="ko-KR"/>
        </w:rPr>
        <w:t xml:space="preserve"> approach can be applied to both the baseline and enhanced features</w:t>
      </w:r>
      <w:r w:rsidR="00706F66">
        <w:rPr>
          <w:rFonts w:eastAsia="Malgun Gothic" w:hint="eastAsia"/>
          <w:lang w:eastAsia="ko-KR"/>
        </w:rPr>
        <w:t>; f</w:t>
      </w:r>
      <w:r w:rsidR="00AB4077">
        <w:rPr>
          <w:rFonts w:eastAsia="Malgun Gothic" w:hint="eastAsia"/>
          <w:lang w:eastAsia="ko-KR"/>
        </w:rPr>
        <w:t xml:space="preserve">or the baseline feature, </w:t>
      </w:r>
      <w:r w:rsidR="00A22C08">
        <w:rPr>
          <w:rFonts w:eastAsia="Malgun Gothic" w:hint="eastAsia"/>
          <w:lang w:eastAsia="ko-KR"/>
        </w:rPr>
        <w:t xml:space="preserve">the UE </w:t>
      </w:r>
      <w:r w:rsidR="00E40924">
        <w:rPr>
          <w:rFonts w:eastAsia="Malgun Gothic" w:hint="eastAsia"/>
          <w:lang w:eastAsia="ko-KR"/>
        </w:rPr>
        <w:t>should</w:t>
      </w:r>
      <w:r w:rsidR="00711124">
        <w:rPr>
          <w:rFonts w:eastAsia="Malgun Gothic" w:hint="eastAsia"/>
          <w:lang w:eastAsia="ko-KR"/>
        </w:rPr>
        <w:t xml:space="preserve"> </w:t>
      </w:r>
      <w:r w:rsidR="00706F66">
        <w:rPr>
          <w:rFonts w:eastAsia="Malgun Gothic" w:hint="eastAsia"/>
          <w:lang w:eastAsia="ko-KR"/>
        </w:rPr>
        <w:t>measure</w:t>
      </w:r>
      <w:r w:rsidR="00711124">
        <w:rPr>
          <w:rFonts w:eastAsia="Malgun Gothic" w:hint="eastAsia"/>
          <w:lang w:eastAsia="ko-KR"/>
        </w:rPr>
        <w:t xml:space="preserve"> only</w:t>
      </w:r>
      <w:r w:rsidR="00706F66">
        <w:rPr>
          <w:rFonts w:eastAsia="Malgun Gothic" w:hint="eastAsia"/>
          <w:lang w:eastAsia="ko-KR"/>
        </w:rPr>
        <w:t xml:space="preserve"> </w:t>
      </w:r>
      <w:r w:rsidR="001C037E">
        <w:rPr>
          <w:rFonts w:eastAsia="Malgun Gothic" w:hint="eastAsia"/>
          <w:lang w:eastAsia="ko-KR"/>
        </w:rPr>
        <w:t xml:space="preserve">the CSI-RS corresponding to the </w:t>
      </w:r>
      <w:r w:rsidR="00364D4E">
        <w:rPr>
          <w:rFonts w:eastAsia="Malgun Gothic" w:hint="eastAsia"/>
          <w:lang w:eastAsia="ko-KR"/>
        </w:rPr>
        <w:t>indicated TCI state</w:t>
      </w:r>
      <w:r w:rsidR="00F315BE">
        <w:rPr>
          <w:rFonts w:eastAsia="Malgun Gothic" w:hint="eastAsia"/>
          <w:lang w:eastAsia="ko-KR"/>
        </w:rPr>
        <w:t xml:space="preserve"> in the CSC MAC CE.</w:t>
      </w:r>
    </w:p>
    <w:p w14:paraId="6BC7A790" w14:textId="4B0FA5D8" w:rsidR="005C7677" w:rsidRDefault="003721AA" w:rsidP="005C7677">
      <w:pPr>
        <w:pStyle w:val="Caption"/>
        <w:rPr>
          <w:rFonts w:eastAsia="Malgun Gothic"/>
          <w:lang w:eastAsia="ko-KR"/>
        </w:rPr>
      </w:pPr>
      <w:bookmarkStart w:id="15" w:name="P11"/>
      <w:r>
        <w:t xml:space="preserve">Proposal </w:t>
      </w:r>
      <w:r>
        <w:fldChar w:fldCharType="begin"/>
      </w:r>
      <w:r>
        <w:instrText xml:space="preserve"> SEQ Proposal \* ARABIC </w:instrText>
      </w:r>
      <w:r>
        <w:fldChar w:fldCharType="separate"/>
      </w:r>
      <w:r w:rsidR="00AE1F80">
        <w:rPr>
          <w:noProof/>
        </w:rPr>
        <w:t>11</w:t>
      </w:r>
      <w:r>
        <w:fldChar w:fldCharType="end"/>
      </w:r>
      <w:r>
        <w:rPr>
          <w:rFonts w:eastAsia="Malgun Gothic" w:hint="eastAsia"/>
          <w:lang w:eastAsia="ko-KR"/>
        </w:rPr>
        <w:t xml:space="preserve">: For CSI measurement </w:t>
      </w:r>
      <w:r w:rsidR="00CA28B0">
        <w:rPr>
          <w:rFonts w:eastAsia="Malgun Gothic" w:hint="eastAsia"/>
          <w:lang w:eastAsia="ko-KR"/>
        </w:rPr>
        <w:t>on candidate cells,</w:t>
      </w:r>
      <w:r w:rsidR="004106FD">
        <w:rPr>
          <w:rFonts w:eastAsia="Malgun Gothic" w:hint="eastAsia"/>
          <w:lang w:eastAsia="ko-KR"/>
        </w:rPr>
        <w:t xml:space="preserve"> only the CSI-RS</w:t>
      </w:r>
      <w:r w:rsidR="00C6081A">
        <w:rPr>
          <w:rFonts w:eastAsia="Malgun Gothic" w:hint="eastAsia"/>
          <w:lang w:eastAsia="ko-KR"/>
        </w:rPr>
        <w:t xml:space="preserve"> resource(s)</w:t>
      </w:r>
      <w:r w:rsidR="004106FD">
        <w:rPr>
          <w:rFonts w:eastAsia="Malgun Gothic" w:hint="eastAsia"/>
          <w:lang w:eastAsia="ko-KR"/>
        </w:rPr>
        <w:t xml:space="preserve"> that </w:t>
      </w:r>
      <w:r w:rsidR="00C6081A">
        <w:rPr>
          <w:rFonts w:eastAsia="Malgun Gothic" w:hint="eastAsia"/>
          <w:lang w:eastAsia="ko-KR"/>
        </w:rPr>
        <w:t xml:space="preserve">are the same or </w:t>
      </w:r>
      <w:proofErr w:type="spellStart"/>
      <w:r w:rsidR="00C6081A">
        <w:rPr>
          <w:rFonts w:eastAsia="Malgun Gothic" w:hint="eastAsia"/>
          <w:lang w:eastAsia="ko-KR"/>
        </w:rPr>
        <w:t>QCLed</w:t>
      </w:r>
      <w:proofErr w:type="spellEnd"/>
      <w:r w:rsidR="00C6081A">
        <w:rPr>
          <w:rFonts w:eastAsia="Malgun Gothic" w:hint="eastAsia"/>
          <w:lang w:eastAsia="ko-KR"/>
        </w:rPr>
        <w:t xml:space="preserve"> with the QCL RS(s)</w:t>
      </w:r>
      <w:r w:rsidR="0076651E">
        <w:rPr>
          <w:rFonts w:eastAsia="Malgun Gothic" w:hint="eastAsia"/>
          <w:lang w:eastAsia="ko-KR"/>
        </w:rPr>
        <w:t xml:space="preserve"> in the activated/indicated TCI state(s) </w:t>
      </w:r>
      <w:r w:rsidR="00E40924">
        <w:rPr>
          <w:rFonts w:eastAsia="Malgun Gothic" w:hint="eastAsia"/>
          <w:lang w:eastAsia="ko-KR"/>
        </w:rPr>
        <w:t>should be</w:t>
      </w:r>
      <w:r w:rsidR="0076651E">
        <w:rPr>
          <w:rFonts w:eastAsia="Malgun Gothic" w:hint="eastAsia"/>
          <w:lang w:eastAsia="ko-KR"/>
        </w:rPr>
        <w:t xml:space="preserve"> measured.</w:t>
      </w:r>
    </w:p>
    <w:bookmarkEnd w:id="2"/>
    <w:bookmarkEnd w:id="15"/>
    <w:p w14:paraId="3A84A802" w14:textId="5FCDD2CC" w:rsidR="00F40F7A" w:rsidRPr="00B56FFA" w:rsidRDefault="00374C61" w:rsidP="00EE3B1E">
      <w:pPr>
        <w:pStyle w:val="Heading1"/>
        <w:rPr>
          <w:lang w:val="en-US"/>
        </w:rPr>
      </w:pPr>
      <w:r w:rsidRPr="00B56FFA">
        <w:rPr>
          <w:lang w:val="en-US"/>
        </w:rPr>
        <w:t>Conclusions</w:t>
      </w:r>
    </w:p>
    <w:p w14:paraId="4C508A1C" w14:textId="7BCD14CA" w:rsidR="00345D87" w:rsidRPr="00186C52" w:rsidRDefault="00345D87" w:rsidP="00345D87">
      <w:pPr>
        <w:spacing w:before="120"/>
        <w:rPr>
          <w:rFonts w:eastAsia="Malgun Gothic"/>
          <w:lang w:eastAsia="ko-KR"/>
        </w:rPr>
      </w:pPr>
      <w:r>
        <w:rPr>
          <w:rFonts w:eastAsia="Malgun Gothic" w:hint="eastAsia"/>
          <w:lang w:eastAsia="ko-KR"/>
        </w:rPr>
        <w:t xml:space="preserve">In this contribution, we presented </w:t>
      </w:r>
      <w:r w:rsidRPr="00186C52">
        <w:rPr>
          <w:rFonts w:eastAsia="Malgun Gothic"/>
          <w:lang w:eastAsia="ko-KR"/>
        </w:rPr>
        <w:t xml:space="preserve">our views on </w:t>
      </w:r>
      <w:r w:rsidR="00DA59B7">
        <w:rPr>
          <w:rFonts w:eastAsia="Malgun Gothic" w:hint="eastAsia"/>
          <w:lang w:eastAsia="ko-KR"/>
        </w:rPr>
        <w:t>measurement-related enhancement for LTM</w:t>
      </w:r>
      <w:r w:rsidRPr="00186C52">
        <w:rPr>
          <w:rFonts w:eastAsia="Malgun Gothic"/>
          <w:lang w:eastAsia="ko-KR"/>
        </w:rPr>
        <w:t xml:space="preserve">, focusing on </w:t>
      </w:r>
      <w:r w:rsidR="00DA59B7">
        <w:rPr>
          <w:rFonts w:eastAsia="Malgun Gothic" w:hint="eastAsia"/>
          <w:lang w:eastAsia="ko-KR"/>
        </w:rPr>
        <w:t>measurement resources</w:t>
      </w:r>
      <w:r w:rsidR="004706BD">
        <w:rPr>
          <w:rFonts w:eastAsia="Malgun Gothic" w:hint="eastAsia"/>
          <w:lang w:eastAsia="ko-KR"/>
        </w:rPr>
        <w:t xml:space="preserve"> and candidate cell CSI acquisition</w:t>
      </w:r>
      <w:r w:rsidRPr="00186C52">
        <w:rPr>
          <w:rFonts w:eastAsia="Malgun Gothic"/>
          <w:lang w:eastAsia="ko-KR"/>
        </w:rPr>
        <w:t>.</w:t>
      </w:r>
      <w:r>
        <w:rPr>
          <w:rFonts w:eastAsia="Malgun Gothic" w:hint="eastAsia"/>
          <w:lang w:eastAsia="ko-KR"/>
        </w:rPr>
        <w:t xml:space="preserve"> Specifically, the following observations and proposals were made:</w:t>
      </w:r>
    </w:p>
    <w:p w14:paraId="0C04FEA6" w14:textId="77777777" w:rsidR="00AE1F80" w:rsidRDefault="002F7055" w:rsidP="0059457F">
      <w:pPr>
        <w:pStyle w:val="Caption"/>
        <w:rPr>
          <w:rFonts w:eastAsia="Malgun Gothic"/>
          <w:lang w:eastAsia="ko-KR"/>
        </w:rPr>
      </w:pP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AE1F80">
        <w:t xml:space="preserve">Proposal </w:t>
      </w:r>
      <w:r w:rsidR="00AE1F80">
        <w:rPr>
          <w:noProof/>
        </w:rPr>
        <w:t>1</w:t>
      </w:r>
      <w:r w:rsidR="00AE1F80">
        <w:rPr>
          <w:rFonts w:eastAsia="Malgun Gothic" w:hint="eastAsia"/>
          <w:lang w:eastAsia="ko-KR"/>
        </w:rPr>
        <w:t>: C</w:t>
      </w:r>
      <w:r w:rsidR="00AE1F80">
        <w:rPr>
          <w:rFonts w:eastAsia="Malgun Gothic"/>
          <w:lang w:eastAsia="ko-KR"/>
        </w:rPr>
        <w:t>o</w:t>
      </w:r>
      <w:r w:rsidR="00AE1F80">
        <w:rPr>
          <w:rFonts w:eastAsia="Malgun Gothic" w:hint="eastAsia"/>
          <w:lang w:eastAsia="ko-KR"/>
        </w:rPr>
        <w:t>nfirm the working assumption on the support for semi-</w:t>
      </w:r>
      <w:r w:rsidR="00AE1F80">
        <w:rPr>
          <w:rFonts w:eastAsia="Malgun Gothic"/>
          <w:lang w:eastAsia="ko-KR"/>
        </w:rPr>
        <w:t>persistent</w:t>
      </w:r>
      <w:r w:rsidR="00AE1F80">
        <w:rPr>
          <w:rFonts w:eastAsia="Malgun Gothic" w:hint="eastAsia"/>
          <w:lang w:eastAsia="ko-KR"/>
        </w:rPr>
        <w:t xml:space="preserve"> CSI-RS for candidate cell L1 measurement for </w:t>
      </w:r>
      <w:proofErr w:type="spellStart"/>
      <w:r w:rsidR="00AE1F80">
        <w:rPr>
          <w:rFonts w:eastAsia="Malgun Gothic" w:hint="eastAsia"/>
          <w:lang w:eastAsia="ko-KR"/>
        </w:rPr>
        <w:t>gNB</w:t>
      </w:r>
      <w:proofErr w:type="spellEnd"/>
      <w:r w:rsidR="00AE1F80">
        <w:rPr>
          <w:rFonts w:eastAsia="Malgun Gothic" w:hint="eastAsia"/>
          <w:lang w:eastAsia="ko-KR"/>
        </w:rPr>
        <w:t xml:space="preserve"> scheduled reporting.</w:t>
      </w:r>
    </w:p>
    <w:p w14:paraId="16F13503" w14:textId="77777777" w:rsidR="00AE1F80" w:rsidRDefault="002F7055" w:rsidP="00407725">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AE1F80">
        <w:t xml:space="preserve">Proposal </w:t>
      </w:r>
      <w:r w:rsidR="00AE1F80">
        <w:rPr>
          <w:noProof/>
        </w:rPr>
        <w:t>2</w:t>
      </w:r>
      <w:r w:rsidR="00AE1F80">
        <w:rPr>
          <w:rFonts w:eastAsia="Malgun Gothic" w:hint="eastAsia"/>
          <w:lang w:eastAsia="ko-KR"/>
        </w:rPr>
        <w:t xml:space="preserve">: At least for </w:t>
      </w:r>
      <w:proofErr w:type="spellStart"/>
      <w:r w:rsidR="00AE1F80">
        <w:rPr>
          <w:rFonts w:eastAsia="Malgun Gothic" w:hint="eastAsia"/>
          <w:lang w:eastAsia="ko-KR"/>
        </w:rPr>
        <w:t>gNB</w:t>
      </w:r>
      <w:proofErr w:type="spellEnd"/>
      <w:r w:rsidR="00AE1F80">
        <w:rPr>
          <w:rFonts w:eastAsia="Malgun Gothic" w:hint="eastAsia"/>
          <w:lang w:eastAsia="ko-KR"/>
        </w:rPr>
        <w:t xml:space="preserve"> scheduled reporting, aperiodic CSI-RS should be supported for candidate cell L1-RSRP measurement.</w:t>
      </w:r>
    </w:p>
    <w:p w14:paraId="3C569587" w14:textId="77777777" w:rsidR="00AE1F80" w:rsidRDefault="002F7055" w:rsidP="006F5CB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AE1F80">
        <w:t xml:space="preserve">Proposal </w:t>
      </w:r>
      <w:r w:rsidR="00AE1F80">
        <w:rPr>
          <w:noProof/>
        </w:rPr>
        <w:t>3</w:t>
      </w:r>
      <w:r w:rsidR="00AE1F80">
        <w:rPr>
          <w:rFonts w:eastAsia="Malgun Gothic" w:hint="eastAsia"/>
          <w:lang w:eastAsia="ko-KR"/>
        </w:rPr>
        <w:t>: Before starting discussion on supporting semi-persistent/aperiodic CSI-RS for event-triggered L1 measurement reporting, it is advisable to wait for a further progress in the UE-initiated beam reporting agenda item.</w:t>
      </w:r>
    </w:p>
    <w:p w14:paraId="19254B27" w14:textId="77777777" w:rsidR="00AE1F80" w:rsidRDefault="002F7055" w:rsidP="00D829E5">
      <w:pPr>
        <w:pStyle w:val="Caption"/>
        <w:rPr>
          <w:rFonts w:eastAsia="Malgun Gothic"/>
          <w:lang w:val="en-GB"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AE1F80">
        <w:t xml:space="preserve">Proposal </w:t>
      </w:r>
      <w:r w:rsidR="00AE1F80">
        <w:rPr>
          <w:noProof/>
        </w:rPr>
        <w:t>4</w:t>
      </w:r>
      <w:r w:rsidR="00AE1F80">
        <w:rPr>
          <w:rFonts w:eastAsia="Malgun Gothic" w:hint="eastAsia"/>
          <w:lang w:val="en-GB" w:eastAsia="ko-KR"/>
        </w:rPr>
        <w:t xml:space="preserve">: For CSI-RS-based LTM L1 measurement, both event-triggered and </w:t>
      </w:r>
      <w:proofErr w:type="spellStart"/>
      <w:r w:rsidR="00AE1F80">
        <w:rPr>
          <w:rFonts w:eastAsia="Malgun Gothic" w:hint="eastAsia"/>
          <w:lang w:val="en-GB" w:eastAsia="ko-KR"/>
        </w:rPr>
        <w:t>gNB</w:t>
      </w:r>
      <w:proofErr w:type="spellEnd"/>
      <w:r w:rsidR="00AE1F80">
        <w:rPr>
          <w:rFonts w:eastAsia="Malgun Gothic" w:hint="eastAsia"/>
          <w:lang w:val="en-GB" w:eastAsia="ko-KR"/>
        </w:rPr>
        <w:t>-scheduled reporting should use the Rel-18 LTM CSI Resource Setting as the baseline.</w:t>
      </w:r>
    </w:p>
    <w:p w14:paraId="5B22747E" w14:textId="77777777" w:rsidR="00AE1F80" w:rsidRDefault="002F7055" w:rsidP="007C7FF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AE1F80">
        <w:t xml:space="preserve">Observation </w:t>
      </w:r>
      <w:r w:rsidR="00AE1F80">
        <w:rPr>
          <w:noProof/>
        </w:rPr>
        <w:t>1</w:t>
      </w:r>
      <w:r w:rsidR="00AE1F80">
        <w:rPr>
          <w:rFonts w:eastAsia="Malgun Gothic" w:hint="eastAsia"/>
          <w:lang w:eastAsia="ko-KR"/>
        </w:rPr>
        <w:t xml:space="preserve">: Legacy CSI-RS </w:t>
      </w:r>
      <w:r w:rsidR="00AE1F80">
        <w:rPr>
          <w:rFonts w:eastAsia="Malgun Gothic"/>
          <w:lang w:eastAsia="ko-KR"/>
        </w:rPr>
        <w:t>resource</w:t>
      </w:r>
      <w:r w:rsidR="00AE1F80">
        <w:rPr>
          <w:rFonts w:eastAsia="Malgun Gothic" w:hint="eastAsia"/>
          <w:lang w:eastAsia="ko-KR"/>
        </w:rPr>
        <w:t xml:space="preserve"> and resource set configuration parameters can be reused for CSI-RS-based LTM L1 measurement:</w:t>
      </w:r>
    </w:p>
    <w:p w14:paraId="53DBEB86" w14:textId="77777777" w:rsidR="00AE1F80" w:rsidRDefault="00AE1F80" w:rsidP="00562370">
      <w:pPr>
        <w:pStyle w:val="ListParagraph"/>
        <w:numPr>
          <w:ilvl w:val="0"/>
          <w:numId w:val="14"/>
        </w:numPr>
        <w:rPr>
          <w:rFonts w:eastAsia="Malgun Gothic"/>
          <w:b/>
          <w:bCs/>
          <w:lang w:val="en-GB" w:eastAsia="ko-KR"/>
        </w:rPr>
      </w:pPr>
      <w:r w:rsidRPr="006C3F03">
        <w:rPr>
          <w:rFonts w:eastAsia="Malgun Gothic" w:hint="eastAsia"/>
          <w:b/>
          <w:bCs/>
          <w:i/>
          <w:iCs/>
          <w:lang w:val="en-GB" w:eastAsia="ko-KR"/>
        </w:rPr>
        <w:t>subcarrierSpacing-r18</w:t>
      </w:r>
      <w:r w:rsidRPr="006C3F03">
        <w:rPr>
          <w:rFonts w:eastAsia="Malgun Gothic" w:hint="eastAsia"/>
          <w:b/>
          <w:bCs/>
          <w:lang w:val="en-GB" w:eastAsia="ko-KR"/>
        </w:rPr>
        <w:t xml:space="preserve">, </w:t>
      </w:r>
      <w:r w:rsidRPr="006C3F03">
        <w:rPr>
          <w:rFonts w:eastAsia="Malgun Gothic" w:hint="eastAsia"/>
          <w:b/>
          <w:bCs/>
          <w:i/>
          <w:iCs/>
          <w:lang w:val="en-GB" w:eastAsia="ko-KR"/>
        </w:rPr>
        <w:t>absoluteFrequencyPointA-r18</w:t>
      </w:r>
      <w:r w:rsidRPr="006C3F03">
        <w:rPr>
          <w:rFonts w:eastAsia="Malgun Gothic" w:hint="eastAsia"/>
          <w:b/>
          <w:bCs/>
          <w:lang w:val="en-GB" w:eastAsia="ko-KR"/>
        </w:rPr>
        <w:t xml:space="preserve">, and </w:t>
      </w:r>
      <w:r w:rsidRPr="006C3F03">
        <w:rPr>
          <w:rFonts w:eastAsia="Malgun Gothic" w:hint="eastAsia"/>
          <w:b/>
          <w:bCs/>
          <w:i/>
          <w:iCs/>
          <w:lang w:val="en-GB" w:eastAsia="ko-KR"/>
        </w:rPr>
        <w:t>cyclicPrefix-r18</w:t>
      </w:r>
      <w:r w:rsidRPr="006C3F03">
        <w:rPr>
          <w:rFonts w:eastAsia="Malgun Gothic" w:hint="eastAsia"/>
          <w:b/>
          <w:bCs/>
          <w:lang w:val="en-GB" w:eastAsia="ko-KR"/>
        </w:rPr>
        <w:t xml:space="preserve"> in </w:t>
      </w:r>
      <w:r w:rsidRPr="006C3F03">
        <w:rPr>
          <w:rFonts w:eastAsia="Malgun Gothic" w:hint="eastAsia"/>
          <w:b/>
          <w:bCs/>
          <w:i/>
          <w:iCs/>
          <w:lang w:val="en-GB" w:eastAsia="ko-KR"/>
        </w:rPr>
        <w:t>NZP-CSI-RS-Resource</w:t>
      </w:r>
      <w:r w:rsidRPr="006C3F03">
        <w:rPr>
          <w:rFonts w:eastAsia="Malgun Gothic" w:hint="eastAsia"/>
          <w:b/>
          <w:bCs/>
          <w:lang w:val="en-GB" w:eastAsia="ko-KR"/>
        </w:rPr>
        <w:t xml:space="preserve"> IE.</w:t>
      </w:r>
    </w:p>
    <w:p w14:paraId="36E76725" w14:textId="77777777" w:rsidR="00AE1F80" w:rsidRDefault="00AE1F80" w:rsidP="00562370">
      <w:pPr>
        <w:pStyle w:val="ListParagraph"/>
        <w:numPr>
          <w:ilvl w:val="0"/>
          <w:numId w:val="14"/>
        </w:numPr>
        <w:spacing w:after="120"/>
        <w:rPr>
          <w:rFonts w:eastAsia="Malgun Gothic"/>
          <w:b/>
          <w:bCs/>
          <w:lang w:val="en-GB" w:eastAsia="ko-KR"/>
        </w:rPr>
      </w:pPr>
      <w:r>
        <w:rPr>
          <w:rFonts w:eastAsia="Malgun Gothic" w:hint="eastAsia"/>
          <w:b/>
          <w:bCs/>
          <w:i/>
          <w:iCs/>
          <w:lang w:val="en-GB" w:eastAsia="ko-KR"/>
        </w:rPr>
        <w:t>repetition</w:t>
      </w:r>
      <w:r w:rsidRPr="001165C8">
        <w:rPr>
          <w:rFonts w:eastAsia="Malgun Gothic" w:hint="eastAsia"/>
          <w:b/>
          <w:bCs/>
          <w:lang w:val="en-GB" w:eastAsia="ko-KR"/>
        </w:rPr>
        <w:t xml:space="preserve"> and </w:t>
      </w:r>
      <w:r w:rsidRPr="00B57973">
        <w:rPr>
          <w:rFonts w:eastAsia="Malgun Gothic" w:hint="eastAsia"/>
          <w:b/>
          <w:bCs/>
          <w:i/>
          <w:iCs/>
          <w:lang w:val="en-GB" w:eastAsia="ko-KR"/>
        </w:rPr>
        <w:t>resourceType-r18</w:t>
      </w:r>
      <w:r>
        <w:rPr>
          <w:rFonts w:eastAsia="Malgun Gothic" w:hint="eastAsia"/>
          <w:b/>
          <w:bCs/>
          <w:lang w:val="en-GB" w:eastAsia="ko-KR"/>
        </w:rPr>
        <w:t xml:space="preserve"> in </w:t>
      </w:r>
      <w:r w:rsidRPr="00504A4F">
        <w:rPr>
          <w:rFonts w:eastAsia="Malgun Gothic" w:hint="eastAsia"/>
          <w:b/>
          <w:bCs/>
          <w:i/>
          <w:iCs/>
          <w:lang w:val="en-GB" w:eastAsia="ko-KR"/>
        </w:rPr>
        <w:t>NZP-CSI-RS-</w:t>
      </w:r>
      <w:proofErr w:type="spellStart"/>
      <w:r w:rsidRPr="00504A4F">
        <w:rPr>
          <w:rFonts w:eastAsia="Malgun Gothic" w:hint="eastAsia"/>
          <w:b/>
          <w:bCs/>
          <w:i/>
          <w:iCs/>
          <w:lang w:val="en-GB" w:eastAsia="ko-KR"/>
        </w:rPr>
        <w:t>ResourceSet</w:t>
      </w:r>
      <w:proofErr w:type="spellEnd"/>
      <w:r w:rsidRPr="00504A4F">
        <w:rPr>
          <w:rFonts w:eastAsia="Malgun Gothic" w:hint="eastAsia"/>
          <w:b/>
          <w:bCs/>
          <w:i/>
          <w:iCs/>
          <w:lang w:val="en-GB" w:eastAsia="ko-KR"/>
        </w:rPr>
        <w:t xml:space="preserve"> </w:t>
      </w:r>
      <w:r w:rsidRPr="0093691C">
        <w:rPr>
          <w:rFonts w:eastAsia="Malgun Gothic" w:hint="eastAsia"/>
          <w:b/>
          <w:bCs/>
          <w:lang w:val="en-GB" w:eastAsia="ko-KR"/>
        </w:rPr>
        <w:t>IE</w:t>
      </w:r>
      <w:r>
        <w:rPr>
          <w:rFonts w:eastAsia="Malgun Gothic" w:hint="eastAsia"/>
          <w:b/>
          <w:bCs/>
          <w:lang w:val="en-GB" w:eastAsia="ko-KR"/>
        </w:rPr>
        <w:t>.</w:t>
      </w:r>
    </w:p>
    <w:p w14:paraId="3C7586E1" w14:textId="77777777" w:rsidR="00AE1F80" w:rsidRDefault="002F7055" w:rsidP="009F13B4">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AE1F80">
        <w:t xml:space="preserve">Observation </w:t>
      </w:r>
      <w:r w:rsidR="00AE1F80">
        <w:rPr>
          <w:noProof/>
        </w:rPr>
        <w:t>2</w:t>
      </w:r>
      <w:r w:rsidR="00AE1F80">
        <w:rPr>
          <w:rFonts w:eastAsia="Malgun Gothic" w:hint="eastAsia"/>
          <w:lang w:eastAsia="ko-KR"/>
        </w:rPr>
        <w:t xml:space="preserve">: Legacy CSI-RS </w:t>
      </w:r>
      <w:r w:rsidR="00AE1F80">
        <w:rPr>
          <w:rFonts w:eastAsia="Malgun Gothic"/>
          <w:lang w:eastAsia="ko-KR"/>
        </w:rPr>
        <w:t>resource</w:t>
      </w:r>
      <w:r w:rsidR="00AE1F80">
        <w:rPr>
          <w:rFonts w:eastAsia="Malgun Gothic" w:hint="eastAsia"/>
          <w:lang w:eastAsia="ko-KR"/>
        </w:rPr>
        <w:t xml:space="preserve"> set configuration parameters, e.g., </w:t>
      </w:r>
      <w:r w:rsidR="00AE1F80" w:rsidRPr="00385773">
        <w:rPr>
          <w:rFonts w:eastAsia="Malgun Gothic" w:hint="eastAsia"/>
          <w:i/>
          <w:iCs/>
          <w:lang w:eastAsia="ko-KR"/>
        </w:rPr>
        <w:t>repetition</w:t>
      </w:r>
      <w:r w:rsidR="00AE1F80">
        <w:rPr>
          <w:rFonts w:eastAsia="Malgun Gothic" w:hint="eastAsia"/>
          <w:lang w:eastAsia="ko-KR"/>
        </w:rPr>
        <w:t>, can be maintained by a resource-set-wise linkage to the LTM CSI Resource Setting, rather than a resource-wise linkage.</w:t>
      </w:r>
    </w:p>
    <w:p w14:paraId="5ED1BDCC" w14:textId="77777777" w:rsidR="00AE1F80" w:rsidRDefault="002F7055" w:rsidP="009C47A0">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AE1F80">
        <w:t xml:space="preserve">Proposal </w:t>
      </w:r>
      <w:r w:rsidR="00AE1F80">
        <w:rPr>
          <w:noProof/>
        </w:rPr>
        <w:t>5</w:t>
      </w:r>
      <w:r w:rsidR="00AE1F80">
        <w:rPr>
          <w:rFonts w:eastAsia="Malgun Gothic" w:hint="eastAsia"/>
          <w:lang w:eastAsia="ko-KR"/>
        </w:rPr>
        <w:t xml:space="preserve">: To assist event evaluation in the MAC layer, the PHY layer should provide L1 measurement results for all or MAC-indicated resources in the configured LTM measurement resources for both serving and candidate cells. </w:t>
      </w:r>
      <w:r w:rsidR="00AE1F80" w:rsidRPr="009C47A0">
        <w:rPr>
          <w:rFonts w:eastAsia="Malgun Gothic" w:hint="eastAsia"/>
          <w:lang w:eastAsia="ko-KR"/>
        </w:rPr>
        <w:t>L1-filtering may be applied to the L1 measurement results by UE implementation.</w:t>
      </w:r>
    </w:p>
    <w:p w14:paraId="19177720" w14:textId="77777777" w:rsidR="00AE1F80" w:rsidRDefault="002F7055" w:rsidP="00DD22C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AE1F80">
        <w:t xml:space="preserve">Proposal </w:t>
      </w:r>
      <w:r w:rsidR="00AE1F80">
        <w:rPr>
          <w:noProof/>
        </w:rPr>
        <w:t>6</w:t>
      </w:r>
      <w:r w:rsidR="00AE1F80">
        <w:rPr>
          <w:rFonts w:eastAsia="Malgun Gothic" w:hint="eastAsia"/>
          <w:lang w:eastAsia="ko-KR"/>
        </w:rPr>
        <w:t xml:space="preserve">: For event evaluation and measurement reporting for Events LTM2, LTM3, and LTM5, the current </w:t>
      </w:r>
      <w:proofErr w:type="spellStart"/>
      <w:r w:rsidR="00AE1F80">
        <w:rPr>
          <w:rFonts w:eastAsia="Malgun Gothic" w:hint="eastAsia"/>
          <w:lang w:eastAsia="ko-KR"/>
        </w:rPr>
        <w:t>SpCell</w:t>
      </w:r>
      <w:proofErr w:type="spellEnd"/>
      <w:r w:rsidR="00AE1F80">
        <w:rPr>
          <w:rFonts w:eastAsia="Malgun Gothic" w:hint="eastAsia"/>
          <w:lang w:eastAsia="ko-KR"/>
        </w:rPr>
        <w:t xml:space="preserve"> and its corresponding RSs should always be included in the LTM configuration.</w:t>
      </w:r>
    </w:p>
    <w:p w14:paraId="595A467E" w14:textId="77777777" w:rsidR="00AE1F80" w:rsidRDefault="002F7055" w:rsidP="001F414D">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AE1F80">
        <w:t xml:space="preserve">Proposal </w:t>
      </w:r>
      <w:r w:rsidR="00AE1F80">
        <w:rPr>
          <w:noProof/>
        </w:rPr>
        <w:t>7</w:t>
      </w:r>
      <w:r w:rsidR="00AE1F80">
        <w:rPr>
          <w:rFonts w:eastAsia="Malgun Gothic" w:hint="eastAsia"/>
          <w:lang w:eastAsia="ko-KR"/>
        </w:rPr>
        <w:t>: For event-triggered LTM L1 measurement reporting, the same measurement RS type (SSB or CSI-RS) should be configured across all cells.</w:t>
      </w:r>
    </w:p>
    <w:p w14:paraId="39319D31" w14:textId="77777777" w:rsidR="00AE1F80" w:rsidRDefault="002F7055" w:rsidP="006A0A3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AE1F80">
        <w:t xml:space="preserve">Proposal </w:t>
      </w:r>
      <w:r w:rsidR="00AE1F80">
        <w:rPr>
          <w:noProof/>
        </w:rPr>
        <w:t>8</w:t>
      </w:r>
      <w:r w:rsidR="00AE1F80">
        <w:rPr>
          <w:rFonts w:eastAsia="Malgun Gothic" w:hint="eastAsia"/>
          <w:lang w:eastAsia="ko-KR"/>
        </w:rPr>
        <w:t>: Further study on conditions and requirements for CSI-RS resources to ensure fairness across different cells in LTM L1 measurement reporting event evaluation:</w:t>
      </w:r>
    </w:p>
    <w:p w14:paraId="3F683B64" w14:textId="77777777" w:rsidR="00AE1F80" w:rsidRPr="006A0A3E" w:rsidRDefault="00AE1F80" w:rsidP="00562370">
      <w:pPr>
        <w:pStyle w:val="ListParagraph"/>
        <w:numPr>
          <w:ilvl w:val="0"/>
          <w:numId w:val="17"/>
        </w:numPr>
        <w:rPr>
          <w:rFonts w:eastAsia="Malgun Gothic"/>
          <w:b/>
          <w:bCs/>
          <w:lang w:eastAsia="ko-KR"/>
        </w:rPr>
      </w:pPr>
      <w:r w:rsidRPr="006A0A3E">
        <w:rPr>
          <w:rFonts w:eastAsia="Malgun Gothic" w:hint="eastAsia"/>
          <w:b/>
          <w:bCs/>
          <w:lang w:eastAsia="ko-KR"/>
        </w:rPr>
        <w:t>Periodicity, bandwidth, frequency domain density, etc.</w:t>
      </w:r>
    </w:p>
    <w:p w14:paraId="1CBB35F6" w14:textId="77777777" w:rsidR="00AE1F80" w:rsidRDefault="00AE1F80" w:rsidP="00562370">
      <w:pPr>
        <w:pStyle w:val="ListParagraph"/>
        <w:numPr>
          <w:ilvl w:val="0"/>
          <w:numId w:val="17"/>
        </w:numPr>
        <w:spacing w:after="120"/>
        <w:rPr>
          <w:rFonts w:eastAsia="Malgun Gothic"/>
          <w:b/>
          <w:bCs/>
          <w:lang w:eastAsia="ko-KR"/>
        </w:rPr>
      </w:pPr>
      <w:r w:rsidRPr="006A0A3E">
        <w:rPr>
          <w:rFonts w:eastAsia="Malgun Gothic" w:hint="eastAsia"/>
          <w:b/>
          <w:bCs/>
          <w:lang w:eastAsia="ko-KR"/>
        </w:rPr>
        <w:t>Intra- and inter-frequency comparison of L1 measurements.</w:t>
      </w:r>
    </w:p>
    <w:p w14:paraId="02A983CF" w14:textId="77777777" w:rsidR="00AE1F80" w:rsidRDefault="002F7055" w:rsidP="000C691D">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AE1F80">
        <w:t xml:space="preserve">Proposal </w:t>
      </w:r>
      <w:r w:rsidR="00AE1F80">
        <w:rPr>
          <w:noProof/>
        </w:rPr>
        <w:t>9</w:t>
      </w:r>
      <w:r w:rsidR="00AE1F80">
        <w:rPr>
          <w:rFonts w:eastAsia="Malgun Gothic" w:hint="eastAsia"/>
          <w:lang w:eastAsia="ko-KR"/>
        </w:rPr>
        <w:t>: For CSI acquisition on candidate cells, support periodic and semi-persist CSI-RS at a minimum.</w:t>
      </w:r>
    </w:p>
    <w:p w14:paraId="7095BC0B" w14:textId="77777777" w:rsidR="00AE1F80" w:rsidRDefault="002F7055" w:rsidP="00E61F5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AE1F80">
        <w:t xml:space="preserve">Proposal </w:t>
      </w:r>
      <w:r w:rsidR="00AE1F80">
        <w:rPr>
          <w:noProof/>
        </w:rPr>
        <w:t>10</w:t>
      </w:r>
      <w:r w:rsidR="00AE1F80">
        <w:rPr>
          <w:rFonts w:eastAsia="Malgun Gothic" w:hint="eastAsia"/>
          <w:lang w:eastAsia="ko-KR"/>
        </w:rPr>
        <w:t>: For CSI reporting to the target cell, consider the following alternatives:</w:t>
      </w:r>
    </w:p>
    <w:p w14:paraId="3B5BE71C" w14:textId="77777777" w:rsidR="00AE1F80" w:rsidRDefault="00AE1F80" w:rsidP="00E61F5F">
      <w:pPr>
        <w:pStyle w:val="ListParagraph"/>
        <w:numPr>
          <w:ilvl w:val="0"/>
          <w:numId w:val="35"/>
        </w:numPr>
        <w:rPr>
          <w:rFonts w:eastAsia="Malgun Gothic"/>
          <w:b/>
          <w:bCs/>
          <w:lang w:eastAsia="ko-KR"/>
        </w:rPr>
      </w:pPr>
      <w:r>
        <w:rPr>
          <w:rFonts w:eastAsia="Malgun Gothic" w:hint="eastAsia"/>
          <w:b/>
          <w:bCs/>
          <w:lang w:eastAsia="ko-KR"/>
        </w:rPr>
        <w:t xml:space="preserve">Alt-1: </w:t>
      </w:r>
      <w:r w:rsidRPr="00E10B0C">
        <w:rPr>
          <w:rFonts w:eastAsia="Malgun Gothic" w:hint="eastAsia"/>
          <w:b/>
          <w:bCs/>
          <w:lang w:eastAsia="ko-KR"/>
        </w:rPr>
        <w:t>CSI reporting is piggybacked on the Msg3 (RACH-based) or the first UL transmission to the target cell (RACH-less).</w:t>
      </w:r>
    </w:p>
    <w:p w14:paraId="4FBDF36A" w14:textId="77777777" w:rsidR="00AE1F80" w:rsidRDefault="00AE1F80" w:rsidP="00E61F5F">
      <w:pPr>
        <w:pStyle w:val="ListParagraph"/>
        <w:numPr>
          <w:ilvl w:val="0"/>
          <w:numId w:val="35"/>
        </w:numPr>
        <w:spacing w:after="120"/>
        <w:rPr>
          <w:rFonts w:eastAsia="Malgun Gothic"/>
          <w:b/>
          <w:bCs/>
          <w:lang w:eastAsia="ko-KR"/>
        </w:rPr>
      </w:pPr>
      <w:r w:rsidRPr="00E64627">
        <w:rPr>
          <w:rFonts w:eastAsia="Malgun Gothic" w:hint="eastAsia"/>
          <w:b/>
          <w:bCs/>
          <w:lang w:eastAsia="ko-KR"/>
        </w:rPr>
        <w:t>Alt-2: A 1-bit CSI ready indication is transmitted along with the Msg3 or the first UL transmission to the target cell.</w:t>
      </w:r>
      <w:r>
        <w:rPr>
          <w:rFonts w:eastAsia="Malgun Gothic" w:hint="eastAsia"/>
          <w:b/>
          <w:bCs/>
          <w:lang w:eastAsia="ko-KR"/>
        </w:rPr>
        <w:t xml:space="preserve"> Once indicated as </w:t>
      </w:r>
      <w:r>
        <w:rPr>
          <w:rFonts w:eastAsia="Malgun Gothic"/>
          <w:b/>
          <w:bCs/>
          <w:lang w:eastAsia="ko-KR"/>
        </w:rPr>
        <w:t>“</w:t>
      </w:r>
      <w:r>
        <w:rPr>
          <w:rFonts w:eastAsia="Malgun Gothic" w:hint="eastAsia"/>
          <w:b/>
          <w:bCs/>
          <w:lang w:eastAsia="ko-KR"/>
        </w:rPr>
        <w:t>ready</w:t>
      </w:r>
      <w:r>
        <w:rPr>
          <w:rFonts w:eastAsia="Malgun Gothic"/>
          <w:b/>
          <w:bCs/>
          <w:lang w:eastAsia="ko-KR"/>
        </w:rPr>
        <w:t>”</w:t>
      </w:r>
      <w:r>
        <w:rPr>
          <w:rFonts w:eastAsia="Malgun Gothic" w:hint="eastAsia"/>
          <w:b/>
          <w:bCs/>
          <w:lang w:eastAsia="ko-KR"/>
        </w:rPr>
        <w:t>, the CSI report may be subsequently triggered.</w:t>
      </w:r>
    </w:p>
    <w:p w14:paraId="457D4B59" w14:textId="77777777" w:rsidR="00AE1F80" w:rsidRDefault="002F7055" w:rsidP="005C7677">
      <w:pPr>
        <w:pStyle w:val="Caption"/>
        <w:rPr>
          <w:rFonts w:eastAsia="Malgun Gothic"/>
          <w:lang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AE1F80">
        <w:t xml:space="preserve">Proposal </w:t>
      </w:r>
      <w:r w:rsidR="00AE1F80">
        <w:rPr>
          <w:noProof/>
        </w:rPr>
        <w:t>11</w:t>
      </w:r>
      <w:r w:rsidR="00AE1F80">
        <w:rPr>
          <w:rFonts w:eastAsia="Malgun Gothic" w:hint="eastAsia"/>
          <w:lang w:eastAsia="ko-KR"/>
        </w:rPr>
        <w:t xml:space="preserve">: For CSI measurement on candidate cells, only the CSI-RS resource(s) that are the same or </w:t>
      </w:r>
      <w:proofErr w:type="spellStart"/>
      <w:r w:rsidR="00AE1F80">
        <w:rPr>
          <w:rFonts w:eastAsia="Malgun Gothic" w:hint="eastAsia"/>
          <w:lang w:eastAsia="ko-KR"/>
        </w:rPr>
        <w:t>QCLed</w:t>
      </w:r>
      <w:proofErr w:type="spellEnd"/>
      <w:r w:rsidR="00AE1F80">
        <w:rPr>
          <w:rFonts w:eastAsia="Malgun Gothic" w:hint="eastAsia"/>
          <w:lang w:eastAsia="ko-KR"/>
        </w:rPr>
        <w:t xml:space="preserve"> with the QCL RS(s) in the activated/indicated TCI state(s) should be measured.</w:t>
      </w:r>
    </w:p>
    <w:p w14:paraId="419B3212" w14:textId="1A6C1ACD" w:rsidR="00AA3FC6" w:rsidRPr="005934CC" w:rsidRDefault="002F7055" w:rsidP="00AA3FC6">
      <w:pPr>
        <w:pStyle w:val="Caption"/>
        <w:rPr>
          <w:rFonts w:eastAsia="Malgun Gothic"/>
          <w:lang w:eastAsia="ko-KR"/>
        </w:rPr>
      </w:pPr>
      <w:r>
        <w:rPr>
          <w:rFonts w:eastAsia="Malgun Gothic"/>
          <w:lang w:eastAsia="ko-KR"/>
        </w:rPr>
        <w:fldChar w:fldCharType="end"/>
      </w:r>
    </w:p>
    <w:p w14:paraId="7662BBF9" w14:textId="1DB54AEF" w:rsidR="002E4881" w:rsidRPr="00B56FFA" w:rsidRDefault="002E4881" w:rsidP="00C1077F">
      <w:pPr>
        <w:pStyle w:val="Heading1"/>
        <w:rPr>
          <w:lang w:val="en-US"/>
        </w:rPr>
      </w:pPr>
      <w:r w:rsidRPr="00B56FFA">
        <w:rPr>
          <w:lang w:val="en-US"/>
        </w:rPr>
        <w:t>References</w:t>
      </w:r>
    </w:p>
    <w:p w14:paraId="46070973" w14:textId="3B84EF4E" w:rsidR="00F537A1" w:rsidRPr="00F537A1" w:rsidRDefault="00F537A1" w:rsidP="000E30F6">
      <w:pPr>
        <w:pStyle w:val="ListParagraph"/>
        <w:numPr>
          <w:ilvl w:val="0"/>
          <w:numId w:val="2"/>
        </w:numPr>
      </w:pPr>
      <w:bookmarkStart w:id="16" w:name="_Ref156841090"/>
      <w:r>
        <w:rPr>
          <w:rFonts w:eastAsia="Malgun Gothic" w:hint="eastAsia"/>
          <w:lang w:eastAsia="ko-KR"/>
        </w:rPr>
        <w:t xml:space="preserve">RP-234036, </w:t>
      </w:r>
      <w:r>
        <w:rPr>
          <w:rFonts w:eastAsia="Malgun Gothic"/>
          <w:lang w:eastAsia="ko-KR"/>
        </w:rPr>
        <w:t>“</w:t>
      </w:r>
      <w:r>
        <w:rPr>
          <w:rFonts w:eastAsia="Malgun Gothic" w:hint="eastAsia"/>
          <w:lang w:eastAsia="ko-KR"/>
        </w:rPr>
        <w:t>New WID: NR mobility enhancement Phase 4</w:t>
      </w:r>
      <w:r w:rsidR="00F15EE2">
        <w:rPr>
          <w:rFonts w:eastAsia="Malgun Gothic" w:hint="eastAsia"/>
          <w:lang w:eastAsia="ko-KR"/>
        </w:rPr>
        <w:t>,</w:t>
      </w:r>
      <w:r>
        <w:rPr>
          <w:rFonts w:eastAsia="Malgun Gothic"/>
          <w:lang w:eastAsia="ko-KR"/>
        </w:rPr>
        <w:t>”</w:t>
      </w:r>
      <w:r>
        <w:rPr>
          <w:rFonts w:eastAsia="Malgun Gothic" w:hint="eastAsia"/>
          <w:lang w:eastAsia="ko-KR"/>
        </w:rPr>
        <w:t xml:space="preserve"> RAN #102.</w:t>
      </w:r>
    </w:p>
    <w:p w14:paraId="51A0915E" w14:textId="492C8EEF" w:rsidR="00152F34" w:rsidRPr="00585A3D" w:rsidRDefault="00152F34" w:rsidP="000E30F6">
      <w:pPr>
        <w:pStyle w:val="ListParagraph"/>
        <w:numPr>
          <w:ilvl w:val="0"/>
          <w:numId w:val="2"/>
        </w:numPr>
      </w:pPr>
      <w:bookmarkStart w:id="17" w:name="_Ref173434182"/>
      <w:r w:rsidRPr="00B56FFA">
        <w:rPr>
          <w:rFonts w:eastAsia="SimSun"/>
          <w:szCs w:val="20"/>
        </w:rPr>
        <w:t>R</w:t>
      </w:r>
      <w:r w:rsidR="00B74968" w:rsidRPr="00B56FFA">
        <w:rPr>
          <w:rFonts w:eastAsia="SimSun"/>
          <w:szCs w:val="20"/>
        </w:rPr>
        <w:t>P-2</w:t>
      </w:r>
      <w:r w:rsidR="00A2759D">
        <w:rPr>
          <w:rFonts w:eastAsia="Malgun Gothic" w:hint="eastAsia"/>
          <w:szCs w:val="20"/>
          <w:lang w:eastAsia="ko-KR"/>
        </w:rPr>
        <w:t>41515</w:t>
      </w:r>
      <w:r w:rsidR="00B74968" w:rsidRPr="00B56FFA">
        <w:rPr>
          <w:rFonts w:eastAsia="SimSun"/>
          <w:szCs w:val="20"/>
        </w:rPr>
        <w:t>, “</w:t>
      </w:r>
      <w:r w:rsidR="00234CFB">
        <w:rPr>
          <w:rFonts w:eastAsia="Malgun Gothic" w:hint="eastAsia"/>
          <w:szCs w:val="20"/>
          <w:lang w:eastAsia="ko-KR"/>
        </w:rPr>
        <w:t>Revised Work Item</w:t>
      </w:r>
      <w:r w:rsidR="00B74968" w:rsidRPr="00B56FFA">
        <w:rPr>
          <w:rFonts w:eastAsia="SimSun"/>
          <w:szCs w:val="20"/>
        </w:rPr>
        <w:t xml:space="preserve">: NR </w:t>
      </w:r>
      <w:r w:rsidR="00C32A88">
        <w:rPr>
          <w:rFonts w:eastAsia="Malgun Gothic" w:hint="eastAsia"/>
          <w:szCs w:val="20"/>
          <w:lang w:eastAsia="ko-KR"/>
        </w:rPr>
        <w:t xml:space="preserve">mobility enhancement </w:t>
      </w:r>
      <w:r w:rsidR="00B74968" w:rsidRPr="00B56FFA">
        <w:rPr>
          <w:rFonts w:eastAsia="SimSun"/>
          <w:szCs w:val="20"/>
        </w:rPr>
        <w:t xml:space="preserve">Phase </w:t>
      </w:r>
      <w:r w:rsidR="00C32A88">
        <w:rPr>
          <w:rFonts w:eastAsia="Malgun Gothic" w:hint="eastAsia"/>
          <w:szCs w:val="20"/>
          <w:lang w:eastAsia="ko-KR"/>
        </w:rPr>
        <w:t>4</w:t>
      </w:r>
      <w:r w:rsidR="00F15EE2">
        <w:rPr>
          <w:rFonts w:eastAsia="Malgun Gothic" w:hint="eastAsia"/>
          <w:szCs w:val="20"/>
          <w:lang w:eastAsia="ko-KR"/>
        </w:rPr>
        <w:t>,</w:t>
      </w:r>
      <w:r w:rsidR="00B74968" w:rsidRPr="00B56FFA">
        <w:rPr>
          <w:rFonts w:eastAsia="SimSun"/>
          <w:szCs w:val="20"/>
        </w:rPr>
        <w:t>” RAN #10</w:t>
      </w:r>
      <w:r w:rsidR="00C32A88">
        <w:rPr>
          <w:rFonts w:eastAsia="Malgun Gothic" w:hint="eastAsia"/>
          <w:szCs w:val="20"/>
          <w:lang w:eastAsia="ko-KR"/>
        </w:rPr>
        <w:t>4</w:t>
      </w:r>
      <w:r w:rsidR="00B74968" w:rsidRPr="00B56FFA">
        <w:rPr>
          <w:rFonts w:eastAsia="SimSun"/>
          <w:szCs w:val="20"/>
        </w:rPr>
        <w:t>.</w:t>
      </w:r>
      <w:bookmarkEnd w:id="16"/>
      <w:bookmarkEnd w:id="17"/>
    </w:p>
    <w:p w14:paraId="65DDF9E4" w14:textId="7DA2A54B" w:rsidR="00585A3D" w:rsidRPr="00C15DE8" w:rsidRDefault="00585A3D" w:rsidP="000E30F6">
      <w:pPr>
        <w:pStyle w:val="ListParagraph"/>
        <w:numPr>
          <w:ilvl w:val="0"/>
          <w:numId w:val="2"/>
        </w:numPr>
      </w:pPr>
      <w:bookmarkStart w:id="18" w:name="_Ref178530342"/>
      <w:r>
        <w:rPr>
          <w:rFonts w:eastAsia="Malgun Gothic" w:hint="eastAsia"/>
          <w:szCs w:val="20"/>
          <w:lang w:eastAsia="ko-KR"/>
        </w:rPr>
        <w:t>RP-</w:t>
      </w:r>
      <w:r w:rsidR="000C6E84">
        <w:rPr>
          <w:rFonts w:eastAsia="Malgun Gothic" w:hint="eastAsia"/>
          <w:szCs w:val="20"/>
          <w:lang w:eastAsia="ko-KR"/>
        </w:rPr>
        <w:t xml:space="preserve">242356, </w:t>
      </w:r>
      <w:r w:rsidR="000C6E84">
        <w:rPr>
          <w:rFonts w:eastAsia="Malgun Gothic"/>
          <w:szCs w:val="20"/>
          <w:lang w:eastAsia="ko-KR"/>
        </w:rPr>
        <w:t>“</w:t>
      </w:r>
      <w:r w:rsidR="000C6E84">
        <w:rPr>
          <w:rFonts w:eastAsia="Malgun Gothic" w:hint="eastAsia"/>
          <w:szCs w:val="20"/>
          <w:lang w:eastAsia="ko-KR"/>
        </w:rPr>
        <w:t>Revised Work Item: NR mobility enhancement</w:t>
      </w:r>
      <w:r w:rsidR="000C6E84">
        <w:rPr>
          <w:rFonts w:eastAsia="Malgun Gothic"/>
          <w:szCs w:val="20"/>
          <w:lang w:eastAsia="ko-KR"/>
        </w:rPr>
        <w:tab/>
      </w:r>
      <w:r w:rsidR="000C6E84">
        <w:rPr>
          <w:rFonts w:eastAsia="Malgun Gothic" w:hint="eastAsia"/>
          <w:szCs w:val="20"/>
          <w:lang w:eastAsia="ko-KR"/>
        </w:rPr>
        <w:t>Phase 4</w:t>
      </w:r>
      <w:r w:rsidR="00F15EE2">
        <w:rPr>
          <w:rFonts w:eastAsia="Malgun Gothic" w:hint="eastAsia"/>
          <w:szCs w:val="20"/>
          <w:lang w:eastAsia="ko-KR"/>
        </w:rPr>
        <w:t>,</w:t>
      </w:r>
      <w:r w:rsidR="000C6E84">
        <w:rPr>
          <w:rFonts w:eastAsia="Malgun Gothic"/>
          <w:szCs w:val="20"/>
          <w:lang w:eastAsia="ko-KR"/>
        </w:rPr>
        <w:t>”</w:t>
      </w:r>
      <w:r w:rsidR="000C6E84">
        <w:rPr>
          <w:rFonts w:eastAsia="Malgun Gothic" w:hint="eastAsia"/>
          <w:szCs w:val="20"/>
          <w:lang w:eastAsia="ko-KR"/>
        </w:rPr>
        <w:t xml:space="preserve"> RAN #105.</w:t>
      </w:r>
      <w:bookmarkEnd w:id="18"/>
    </w:p>
    <w:p w14:paraId="4E3A8F64" w14:textId="4E0BF1AE" w:rsidR="00613148" w:rsidRPr="000A6B4D" w:rsidRDefault="00613148" w:rsidP="000E30F6">
      <w:pPr>
        <w:pStyle w:val="ListParagraph"/>
        <w:numPr>
          <w:ilvl w:val="0"/>
          <w:numId w:val="2"/>
        </w:numPr>
      </w:pPr>
      <w:bookmarkStart w:id="19" w:name="_Ref189672674"/>
      <w:r>
        <w:rPr>
          <w:rFonts w:eastAsia="Malgun Gothic" w:hint="eastAsia"/>
          <w:szCs w:val="20"/>
          <w:lang w:eastAsia="ko-KR"/>
        </w:rPr>
        <w:t>R</w:t>
      </w:r>
      <w:r w:rsidR="008E1E09">
        <w:rPr>
          <w:rFonts w:eastAsia="Malgun Gothic" w:hint="eastAsia"/>
          <w:szCs w:val="20"/>
          <w:lang w:eastAsia="ko-KR"/>
        </w:rPr>
        <w:t xml:space="preserve">3-247911, </w:t>
      </w:r>
      <w:r w:rsidR="008E1E09">
        <w:rPr>
          <w:rFonts w:eastAsia="Malgun Gothic"/>
          <w:szCs w:val="20"/>
          <w:lang w:eastAsia="ko-KR"/>
        </w:rPr>
        <w:t>“</w:t>
      </w:r>
      <w:r w:rsidR="008E1E09">
        <w:rPr>
          <w:rFonts w:eastAsia="Malgun Gothic" w:hint="eastAsia"/>
          <w:szCs w:val="20"/>
          <w:lang w:eastAsia="ko-KR"/>
        </w:rPr>
        <w:t>Reply LS for LS on the support of semi-persistent CSI-RS resource for LTM candidate cells,</w:t>
      </w:r>
      <w:r w:rsidR="008E1E09">
        <w:rPr>
          <w:rFonts w:eastAsia="Malgun Gothic"/>
          <w:szCs w:val="20"/>
          <w:lang w:eastAsia="ko-KR"/>
        </w:rPr>
        <w:t>”</w:t>
      </w:r>
      <w:r w:rsidR="008078E6">
        <w:rPr>
          <w:rFonts w:eastAsia="Malgun Gothic" w:hint="eastAsia"/>
          <w:szCs w:val="20"/>
          <w:lang w:eastAsia="ko-KR"/>
        </w:rPr>
        <w:t xml:space="preserve"> RAN3 #126.</w:t>
      </w:r>
      <w:bookmarkEnd w:id="19"/>
    </w:p>
    <w:p w14:paraId="0DEF6302" w14:textId="178188FF" w:rsidR="000A6B4D" w:rsidRPr="00B63A87" w:rsidRDefault="006E2E2C" w:rsidP="000E30F6">
      <w:pPr>
        <w:pStyle w:val="ListParagraph"/>
        <w:numPr>
          <w:ilvl w:val="0"/>
          <w:numId w:val="2"/>
        </w:numPr>
      </w:pPr>
      <w:bookmarkStart w:id="20" w:name="_Ref189662858"/>
      <w:r>
        <w:rPr>
          <w:rFonts w:eastAsia="Malgun Gothic" w:hint="eastAsia"/>
          <w:lang w:eastAsia="ko-KR"/>
        </w:rPr>
        <w:t>R2-</w:t>
      </w:r>
      <w:r w:rsidR="00784E66">
        <w:rPr>
          <w:rFonts w:eastAsia="Malgun Gothic" w:hint="eastAsia"/>
          <w:lang w:eastAsia="ko-KR"/>
        </w:rPr>
        <w:t xml:space="preserve">2409931, </w:t>
      </w:r>
      <w:r w:rsidR="00784E66">
        <w:rPr>
          <w:rFonts w:eastAsia="Malgun Gothic"/>
          <w:lang w:eastAsia="ko-KR"/>
        </w:rPr>
        <w:t>“</w:t>
      </w:r>
      <w:r w:rsidR="00B60B21">
        <w:rPr>
          <w:rFonts w:eastAsia="Malgun Gothic" w:hint="eastAsia"/>
          <w:lang w:eastAsia="ko-KR"/>
        </w:rPr>
        <w:t>Enhancement for resolving throughput degradation during handover,</w:t>
      </w:r>
      <w:r w:rsidR="00B60B21">
        <w:rPr>
          <w:rFonts w:eastAsia="Malgun Gothic"/>
          <w:lang w:eastAsia="ko-KR"/>
        </w:rPr>
        <w:t>”</w:t>
      </w:r>
      <w:r w:rsidR="00791FE8">
        <w:rPr>
          <w:rFonts w:eastAsia="Malgun Gothic" w:hint="eastAsia"/>
          <w:lang w:eastAsia="ko-KR"/>
        </w:rPr>
        <w:t xml:space="preserve"> RAN2 #128.</w:t>
      </w:r>
      <w:bookmarkEnd w:id="20"/>
    </w:p>
    <w:p w14:paraId="5A689F87" w14:textId="30E6AF96" w:rsidR="002D0DC0" w:rsidRPr="005934CC" w:rsidRDefault="002D0DC0" w:rsidP="00E97F67">
      <w:pPr>
        <w:rPr>
          <w:rFonts w:eastAsia="Malgun Gothic"/>
          <w:lang w:eastAsia="ko-KR"/>
        </w:rPr>
      </w:pPr>
    </w:p>
    <w:sectPr w:rsidR="002D0DC0" w:rsidRPr="005934CC" w:rsidSect="006F6B4E">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0FEDD" w14:textId="77777777" w:rsidR="00F65FC0" w:rsidRDefault="00F65FC0">
      <w:r>
        <w:separator/>
      </w:r>
    </w:p>
  </w:endnote>
  <w:endnote w:type="continuationSeparator" w:id="0">
    <w:p w14:paraId="410917DC" w14:textId="77777777" w:rsidR="00F65FC0" w:rsidRDefault="00F65FC0">
      <w:r>
        <w:continuationSeparator/>
      </w:r>
    </w:p>
  </w:endnote>
  <w:endnote w:type="continuationNotice" w:id="1">
    <w:p w14:paraId="3757A1FC" w14:textId="77777777" w:rsidR="00F65FC0" w:rsidRDefault="00F65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15D73" w14:textId="77777777" w:rsidR="00F65FC0" w:rsidRDefault="00F65FC0">
      <w:r>
        <w:separator/>
      </w:r>
    </w:p>
  </w:footnote>
  <w:footnote w:type="continuationSeparator" w:id="0">
    <w:p w14:paraId="79724B4B" w14:textId="77777777" w:rsidR="00F65FC0" w:rsidRDefault="00F65FC0">
      <w:r>
        <w:continuationSeparator/>
      </w:r>
    </w:p>
  </w:footnote>
  <w:footnote w:type="continuationNotice" w:id="1">
    <w:p w14:paraId="392AE6BC" w14:textId="77777777" w:rsidR="00F65FC0" w:rsidRDefault="00F65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1040F2"/>
    <w:multiLevelType w:val="hybridMultilevel"/>
    <w:tmpl w:val="A06A6AAC"/>
    <w:lvl w:ilvl="0" w:tplc="1F16EE7A">
      <w:start w:val="1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861C0"/>
    <w:multiLevelType w:val="hybridMultilevel"/>
    <w:tmpl w:val="7D50FC84"/>
    <w:lvl w:ilvl="0" w:tplc="0B9A7680">
      <w:start w:val="5"/>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81CE0"/>
    <w:multiLevelType w:val="hybridMultilevel"/>
    <w:tmpl w:val="07326858"/>
    <w:lvl w:ilvl="0" w:tplc="8D14C03C">
      <w:start w:val="5"/>
      <w:numFmt w:val="decimal"/>
      <w:lvlText w:val="%1."/>
      <w:lvlJc w:val="left"/>
      <w:pPr>
        <w:tabs>
          <w:tab w:val="num" w:pos="720"/>
        </w:tabs>
        <w:ind w:left="720" w:hanging="360"/>
      </w:pPr>
    </w:lvl>
    <w:lvl w:ilvl="1" w:tplc="3C2CDFAA" w:tentative="1">
      <w:start w:val="1"/>
      <w:numFmt w:val="decimal"/>
      <w:lvlText w:val="%2."/>
      <w:lvlJc w:val="left"/>
      <w:pPr>
        <w:tabs>
          <w:tab w:val="num" w:pos="1440"/>
        </w:tabs>
        <w:ind w:left="1440" w:hanging="360"/>
      </w:pPr>
    </w:lvl>
    <w:lvl w:ilvl="2" w:tplc="2EC0D72C" w:tentative="1">
      <w:start w:val="1"/>
      <w:numFmt w:val="decimal"/>
      <w:lvlText w:val="%3."/>
      <w:lvlJc w:val="left"/>
      <w:pPr>
        <w:tabs>
          <w:tab w:val="num" w:pos="2160"/>
        </w:tabs>
        <w:ind w:left="2160" w:hanging="360"/>
      </w:pPr>
    </w:lvl>
    <w:lvl w:ilvl="3" w:tplc="578ACFAA" w:tentative="1">
      <w:start w:val="1"/>
      <w:numFmt w:val="decimal"/>
      <w:lvlText w:val="%4."/>
      <w:lvlJc w:val="left"/>
      <w:pPr>
        <w:tabs>
          <w:tab w:val="num" w:pos="2880"/>
        </w:tabs>
        <w:ind w:left="2880" w:hanging="360"/>
      </w:pPr>
    </w:lvl>
    <w:lvl w:ilvl="4" w:tplc="4726EB48" w:tentative="1">
      <w:start w:val="1"/>
      <w:numFmt w:val="decimal"/>
      <w:lvlText w:val="%5."/>
      <w:lvlJc w:val="left"/>
      <w:pPr>
        <w:tabs>
          <w:tab w:val="num" w:pos="3600"/>
        </w:tabs>
        <w:ind w:left="3600" w:hanging="360"/>
      </w:pPr>
    </w:lvl>
    <w:lvl w:ilvl="5" w:tplc="EE889C02" w:tentative="1">
      <w:start w:val="1"/>
      <w:numFmt w:val="decimal"/>
      <w:lvlText w:val="%6."/>
      <w:lvlJc w:val="left"/>
      <w:pPr>
        <w:tabs>
          <w:tab w:val="num" w:pos="4320"/>
        </w:tabs>
        <w:ind w:left="4320" w:hanging="360"/>
      </w:pPr>
    </w:lvl>
    <w:lvl w:ilvl="6" w:tplc="8F08BF4E" w:tentative="1">
      <w:start w:val="1"/>
      <w:numFmt w:val="decimal"/>
      <w:lvlText w:val="%7."/>
      <w:lvlJc w:val="left"/>
      <w:pPr>
        <w:tabs>
          <w:tab w:val="num" w:pos="5040"/>
        </w:tabs>
        <w:ind w:left="5040" w:hanging="360"/>
      </w:pPr>
    </w:lvl>
    <w:lvl w:ilvl="7" w:tplc="94109270" w:tentative="1">
      <w:start w:val="1"/>
      <w:numFmt w:val="decimal"/>
      <w:lvlText w:val="%8."/>
      <w:lvlJc w:val="left"/>
      <w:pPr>
        <w:tabs>
          <w:tab w:val="num" w:pos="5760"/>
        </w:tabs>
        <w:ind w:left="5760" w:hanging="360"/>
      </w:pPr>
    </w:lvl>
    <w:lvl w:ilvl="8" w:tplc="56F68884" w:tentative="1">
      <w:start w:val="1"/>
      <w:numFmt w:val="decimal"/>
      <w:lvlText w:val="%9."/>
      <w:lvlJc w:val="left"/>
      <w:pPr>
        <w:tabs>
          <w:tab w:val="num" w:pos="6480"/>
        </w:tabs>
        <w:ind w:left="6480" w:hanging="360"/>
      </w:pPr>
    </w:lvl>
  </w:abstractNum>
  <w:abstractNum w:abstractNumId="6" w15:restartNumberingAfterBreak="0">
    <w:nsid w:val="19D5458E"/>
    <w:multiLevelType w:val="hybridMultilevel"/>
    <w:tmpl w:val="14BCC96E"/>
    <w:lvl w:ilvl="0" w:tplc="FACC0B74">
      <w:start w:val="5"/>
      <w:numFmt w:val="decimal"/>
      <w:lvlText w:val="%1."/>
      <w:lvlJc w:val="left"/>
      <w:pPr>
        <w:tabs>
          <w:tab w:val="num" w:pos="720"/>
        </w:tabs>
        <w:ind w:left="720" w:hanging="360"/>
      </w:pPr>
    </w:lvl>
    <w:lvl w:ilvl="1" w:tplc="9BEC18FA" w:tentative="1">
      <w:start w:val="1"/>
      <w:numFmt w:val="decimal"/>
      <w:lvlText w:val="%2."/>
      <w:lvlJc w:val="left"/>
      <w:pPr>
        <w:tabs>
          <w:tab w:val="num" w:pos="1440"/>
        </w:tabs>
        <w:ind w:left="1440" w:hanging="360"/>
      </w:pPr>
    </w:lvl>
    <w:lvl w:ilvl="2" w:tplc="8D1862D8" w:tentative="1">
      <w:start w:val="1"/>
      <w:numFmt w:val="decimal"/>
      <w:lvlText w:val="%3."/>
      <w:lvlJc w:val="left"/>
      <w:pPr>
        <w:tabs>
          <w:tab w:val="num" w:pos="2160"/>
        </w:tabs>
        <w:ind w:left="2160" w:hanging="360"/>
      </w:pPr>
    </w:lvl>
    <w:lvl w:ilvl="3" w:tplc="8E40C450" w:tentative="1">
      <w:start w:val="1"/>
      <w:numFmt w:val="decimal"/>
      <w:lvlText w:val="%4."/>
      <w:lvlJc w:val="left"/>
      <w:pPr>
        <w:tabs>
          <w:tab w:val="num" w:pos="2880"/>
        </w:tabs>
        <w:ind w:left="2880" w:hanging="360"/>
      </w:pPr>
    </w:lvl>
    <w:lvl w:ilvl="4" w:tplc="E70A165E" w:tentative="1">
      <w:start w:val="1"/>
      <w:numFmt w:val="decimal"/>
      <w:lvlText w:val="%5."/>
      <w:lvlJc w:val="left"/>
      <w:pPr>
        <w:tabs>
          <w:tab w:val="num" w:pos="3600"/>
        </w:tabs>
        <w:ind w:left="3600" w:hanging="360"/>
      </w:pPr>
    </w:lvl>
    <w:lvl w:ilvl="5" w:tplc="53DC9EAE" w:tentative="1">
      <w:start w:val="1"/>
      <w:numFmt w:val="decimal"/>
      <w:lvlText w:val="%6."/>
      <w:lvlJc w:val="left"/>
      <w:pPr>
        <w:tabs>
          <w:tab w:val="num" w:pos="4320"/>
        </w:tabs>
        <w:ind w:left="4320" w:hanging="360"/>
      </w:pPr>
    </w:lvl>
    <w:lvl w:ilvl="6" w:tplc="FA9CF778" w:tentative="1">
      <w:start w:val="1"/>
      <w:numFmt w:val="decimal"/>
      <w:lvlText w:val="%7."/>
      <w:lvlJc w:val="left"/>
      <w:pPr>
        <w:tabs>
          <w:tab w:val="num" w:pos="5040"/>
        </w:tabs>
        <w:ind w:left="5040" w:hanging="360"/>
      </w:pPr>
    </w:lvl>
    <w:lvl w:ilvl="7" w:tplc="3A2C283C" w:tentative="1">
      <w:start w:val="1"/>
      <w:numFmt w:val="decimal"/>
      <w:lvlText w:val="%8."/>
      <w:lvlJc w:val="left"/>
      <w:pPr>
        <w:tabs>
          <w:tab w:val="num" w:pos="5760"/>
        </w:tabs>
        <w:ind w:left="5760" w:hanging="360"/>
      </w:pPr>
    </w:lvl>
    <w:lvl w:ilvl="8" w:tplc="F8D82D12" w:tentative="1">
      <w:start w:val="1"/>
      <w:numFmt w:val="decimal"/>
      <w:lvlText w:val="%9."/>
      <w:lvlJc w:val="left"/>
      <w:pPr>
        <w:tabs>
          <w:tab w:val="num" w:pos="6480"/>
        </w:tabs>
        <w:ind w:left="6480" w:hanging="360"/>
      </w:pPr>
    </w:lvl>
  </w:abstractNum>
  <w:abstractNum w:abstractNumId="7" w15:restartNumberingAfterBreak="0">
    <w:nsid w:val="1CB92CE3"/>
    <w:multiLevelType w:val="hybridMultilevel"/>
    <w:tmpl w:val="6A942F44"/>
    <w:lvl w:ilvl="0" w:tplc="A446BEDA">
      <w:start w:val="9"/>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D16A4"/>
    <w:multiLevelType w:val="hybridMultilevel"/>
    <w:tmpl w:val="8C7A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F0C66"/>
    <w:multiLevelType w:val="hybridMultilevel"/>
    <w:tmpl w:val="AC46A95E"/>
    <w:lvl w:ilvl="0" w:tplc="3968D44E">
      <w:start w:val="6"/>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7B7E53"/>
    <w:multiLevelType w:val="hybridMultilevel"/>
    <w:tmpl w:val="299481CC"/>
    <w:lvl w:ilvl="0" w:tplc="FE4EB50A">
      <w:start w:val="5"/>
      <w:numFmt w:val="decimal"/>
      <w:lvlText w:val="%1."/>
      <w:lvlJc w:val="left"/>
      <w:pPr>
        <w:tabs>
          <w:tab w:val="num" w:pos="720"/>
        </w:tabs>
        <w:ind w:left="720" w:hanging="360"/>
      </w:pPr>
    </w:lvl>
    <w:lvl w:ilvl="1" w:tplc="E33AC924" w:tentative="1">
      <w:start w:val="1"/>
      <w:numFmt w:val="decimal"/>
      <w:lvlText w:val="%2."/>
      <w:lvlJc w:val="left"/>
      <w:pPr>
        <w:tabs>
          <w:tab w:val="num" w:pos="1440"/>
        </w:tabs>
        <w:ind w:left="1440" w:hanging="360"/>
      </w:pPr>
    </w:lvl>
    <w:lvl w:ilvl="2" w:tplc="F174B1C0" w:tentative="1">
      <w:start w:val="1"/>
      <w:numFmt w:val="decimal"/>
      <w:lvlText w:val="%3."/>
      <w:lvlJc w:val="left"/>
      <w:pPr>
        <w:tabs>
          <w:tab w:val="num" w:pos="2160"/>
        </w:tabs>
        <w:ind w:left="2160" w:hanging="360"/>
      </w:pPr>
    </w:lvl>
    <w:lvl w:ilvl="3" w:tplc="B5FE67D6" w:tentative="1">
      <w:start w:val="1"/>
      <w:numFmt w:val="decimal"/>
      <w:lvlText w:val="%4."/>
      <w:lvlJc w:val="left"/>
      <w:pPr>
        <w:tabs>
          <w:tab w:val="num" w:pos="2880"/>
        </w:tabs>
        <w:ind w:left="2880" w:hanging="360"/>
      </w:pPr>
    </w:lvl>
    <w:lvl w:ilvl="4" w:tplc="15AEF5D6" w:tentative="1">
      <w:start w:val="1"/>
      <w:numFmt w:val="decimal"/>
      <w:lvlText w:val="%5."/>
      <w:lvlJc w:val="left"/>
      <w:pPr>
        <w:tabs>
          <w:tab w:val="num" w:pos="3600"/>
        </w:tabs>
        <w:ind w:left="3600" w:hanging="360"/>
      </w:pPr>
    </w:lvl>
    <w:lvl w:ilvl="5" w:tplc="BEBCDAE8" w:tentative="1">
      <w:start w:val="1"/>
      <w:numFmt w:val="decimal"/>
      <w:lvlText w:val="%6."/>
      <w:lvlJc w:val="left"/>
      <w:pPr>
        <w:tabs>
          <w:tab w:val="num" w:pos="4320"/>
        </w:tabs>
        <w:ind w:left="4320" w:hanging="360"/>
      </w:pPr>
    </w:lvl>
    <w:lvl w:ilvl="6" w:tplc="8DA476A4" w:tentative="1">
      <w:start w:val="1"/>
      <w:numFmt w:val="decimal"/>
      <w:lvlText w:val="%7."/>
      <w:lvlJc w:val="left"/>
      <w:pPr>
        <w:tabs>
          <w:tab w:val="num" w:pos="5040"/>
        </w:tabs>
        <w:ind w:left="5040" w:hanging="360"/>
      </w:pPr>
    </w:lvl>
    <w:lvl w:ilvl="7" w:tplc="DE76D276" w:tentative="1">
      <w:start w:val="1"/>
      <w:numFmt w:val="decimal"/>
      <w:lvlText w:val="%8."/>
      <w:lvlJc w:val="left"/>
      <w:pPr>
        <w:tabs>
          <w:tab w:val="num" w:pos="5760"/>
        </w:tabs>
        <w:ind w:left="5760" w:hanging="360"/>
      </w:pPr>
    </w:lvl>
    <w:lvl w:ilvl="8" w:tplc="9E3CD580" w:tentative="1">
      <w:start w:val="1"/>
      <w:numFmt w:val="decimal"/>
      <w:lvlText w:val="%9."/>
      <w:lvlJc w:val="left"/>
      <w:pPr>
        <w:tabs>
          <w:tab w:val="num" w:pos="6480"/>
        </w:tabs>
        <w:ind w:left="6480" w:hanging="36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23198"/>
    <w:multiLevelType w:val="hybridMultilevel"/>
    <w:tmpl w:val="8662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00BD4"/>
    <w:multiLevelType w:val="hybridMultilevel"/>
    <w:tmpl w:val="F17C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AAA89F46"/>
    <w:lvl w:ilvl="0">
      <w:numFmt w:val="bullet"/>
      <w:lvlText w:val="-"/>
      <w:lvlJc w:val="left"/>
      <w:pPr>
        <w:ind w:left="720" w:hanging="360"/>
      </w:pPr>
      <w:rPr>
        <w:rFonts w:ascii="Times New Roman" w:eastAsia="MS Gothic"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C51F9B"/>
    <w:multiLevelType w:val="hybridMultilevel"/>
    <w:tmpl w:val="51BC2C4A"/>
    <w:lvl w:ilvl="0" w:tplc="76669738">
      <w:start w:val="5"/>
      <w:numFmt w:val="decimal"/>
      <w:lvlText w:val="%1."/>
      <w:lvlJc w:val="left"/>
      <w:pPr>
        <w:tabs>
          <w:tab w:val="num" w:pos="720"/>
        </w:tabs>
        <w:ind w:left="720" w:hanging="360"/>
      </w:pPr>
    </w:lvl>
    <w:lvl w:ilvl="1" w:tplc="BFEC5DA6" w:tentative="1">
      <w:start w:val="1"/>
      <w:numFmt w:val="decimal"/>
      <w:lvlText w:val="%2."/>
      <w:lvlJc w:val="left"/>
      <w:pPr>
        <w:tabs>
          <w:tab w:val="num" w:pos="1440"/>
        </w:tabs>
        <w:ind w:left="1440" w:hanging="360"/>
      </w:pPr>
    </w:lvl>
    <w:lvl w:ilvl="2" w:tplc="2D045056" w:tentative="1">
      <w:start w:val="1"/>
      <w:numFmt w:val="decimal"/>
      <w:lvlText w:val="%3."/>
      <w:lvlJc w:val="left"/>
      <w:pPr>
        <w:tabs>
          <w:tab w:val="num" w:pos="2160"/>
        </w:tabs>
        <w:ind w:left="2160" w:hanging="360"/>
      </w:pPr>
    </w:lvl>
    <w:lvl w:ilvl="3" w:tplc="7A50AD4C" w:tentative="1">
      <w:start w:val="1"/>
      <w:numFmt w:val="decimal"/>
      <w:lvlText w:val="%4."/>
      <w:lvlJc w:val="left"/>
      <w:pPr>
        <w:tabs>
          <w:tab w:val="num" w:pos="2880"/>
        </w:tabs>
        <w:ind w:left="2880" w:hanging="360"/>
      </w:pPr>
    </w:lvl>
    <w:lvl w:ilvl="4" w:tplc="EEF26D12" w:tentative="1">
      <w:start w:val="1"/>
      <w:numFmt w:val="decimal"/>
      <w:lvlText w:val="%5."/>
      <w:lvlJc w:val="left"/>
      <w:pPr>
        <w:tabs>
          <w:tab w:val="num" w:pos="3600"/>
        </w:tabs>
        <w:ind w:left="3600" w:hanging="360"/>
      </w:pPr>
    </w:lvl>
    <w:lvl w:ilvl="5" w:tplc="C6762420" w:tentative="1">
      <w:start w:val="1"/>
      <w:numFmt w:val="decimal"/>
      <w:lvlText w:val="%6."/>
      <w:lvlJc w:val="left"/>
      <w:pPr>
        <w:tabs>
          <w:tab w:val="num" w:pos="4320"/>
        </w:tabs>
        <w:ind w:left="4320" w:hanging="360"/>
      </w:pPr>
    </w:lvl>
    <w:lvl w:ilvl="6" w:tplc="620286E2" w:tentative="1">
      <w:start w:val="1"/>
      <w:numFmt w:val="decimal"/>
      <w:lvlText w:val="%7."/>
      <w:lvlJc w:val="left"/>
      <w:pPr>
        <w:tabs>
          <w:tab w:val="num" w:pos="5040"/>
        </w:tabs>
        <w:ind w:left="5040" w:hanging="360"/>
      </w:pPr>
    </w:lvl>
    <w:lvl w:ilvl="7" w:tplc="0416259C" w:tentative="1">
      <w:start w:val="1"/>
      <w:numFmt w:val="decimal"/>
      <w:lvlText w:val="%8."/>
      <w:lvlJc w:val="left"/>
      <w:pPr>
        <w:tabs>
          <w:tab w:val="num" w:pos="5760"/>
        </w:tabs>
        <w:ind w:left="5760" w:hanging="360"/>
      </w:pPr>
    </w:lvl>
    <w:lvl w:ilvl="8" w:tplc="19121820" w:tentative="1">
      <w:start w:val="1"/>
      <w:numFmt w:val="decimal"/>
      <w:lvlText w:val="%9."/>
      <w:lvlJc w:val="left"/>
      <w:pPr>
        <w:tabs>
          <w:tab w:val="num" w:pos="6480"/>
        </w:tabs>
        <w:ind w:left="6480" w:hanging="360"/>
      </w:pPr>
    </w:lvl>
  </w:abstractNum>
  <w:abstractNum w:abstractNumId="17" w15:restartNumberingAfterBreak="0">
    <w:nsid w:val="3A631D0B"/>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7D4CB4"/>
    <w:multiLevelType w:val="hybridMultilevel"/>
    <w:tmpl w:val="B49EA4FC"/>
    <w:lvl w:ilvl="0" w:tplc="D3FE6204">
      <w:start w:val="1"/>
      <w:numFmt w:val="decimal"/>
      <w:lvlText w:val="%1."/>
      <w:lvlJc w:val="left"/>
      <w:pPr>
        <w:tabs>
          <w:tab w:val="num" w:pos="720"/>
        </w:tabs>
        <w:ind w:left="720" w:hanging="360"/>
      </w:pPr>
    </w:lvl>
    <w:lvl w:ilvl="1" w:tplc="90128FD0" w:tentative="1">
      <w:start w:val="1"/>
      <w:numFmt w:val="decimal"/>
      <w:lvlText w:val="%2."/>
      <w:lvlJc w:val="left"/>
      <w:pPr>
        <w:tabs>
          <w:tab w:val="num" w:pos="1440"/>
        </w:tabs>
        <w:ind w:left="1440" w:hanging="360"/>
      </w:pPr>
    </w:lvl>
    <w:lvl w:ilvl="2" w:tplc="8438E5B0" w:tentative="1">
      <w:start w:val="1"/>
      <w:numFmt w:val="decimal"/>
      <w:lvlText w:val="%3."/>
      <w:lvlJc w:val="left"/>
      <w:pPr>
        <w:tabs>
          <w:tab w:val="num" w:pos="2160"/>
        </w:tabs>
        <w:ind w:left="2160" w:hanging="360"/>
      </w:pPr>
    </w:lvl>
    <w:lvl w:ilvl="3" w:tplc="31CE304A" w:tentative="1">
      <w:start w:val="1"/>
      <w:numFmt w:val="decimal"/>
      <w:lvlText w:val="%4."/>
      <w:lvlJc w:val="left"/>
      <w:pPr>
        <w:tabs>
          <w:tab w:val="num" w:pos="2880"/>
        </w:tabs>
        <w:ind w:left="2880" w:hanging="360"/>
      </w:pPr>
    </w:lvl>
    <w:lvl w:ilvl="4" w:tplc="0B88B080" w:tentative="1">
      <w:start w:val="1"/>
      <w:numFmt w:val="decimal"/>
      <w:lvlText w:val="%5."/>
      <w:lvlJc w:val="left"/>
      <w:pPr>
        <w:tabs>
          <w:tab w:val="num" w:pos="3600"/>
        </w:tabs>
        <w:ind w:left="3600" w:hanging="360"/>
      </w:pPr>
    </w:lvl>
    <w:lvl w:ilvl="5" w:tplc="A106D35E" w:tentative="1">
      <w:start w:val="1"/>
      <w:numFmt w:val="decimal"/>
      <w:lvlText w:val="%6."/>
      <w:lvlJc w:val="left"/>
      <w:pPr>
        <w:tabs>
          <w:tab w:val="num" w:pos="4320"/>
        </w:tabs>
        <w:ind w:left="4320" w:hanging="360"/>
      </w:pPr>
    </w:lvl>
    <w:lvl w:ilvl="6" w:tplc="65EEF20E" w:tentative="1">
      <w:start w:val="1"/>
      <w:numFmt w:val="decimal"/>
      <w:lvlText w:val="%7."/>
      <w:lvlJc w:val="left"/>
      <w:pPr>
        <w:tabs>
          <w:tab w:val="num" w:pos="5040"/>
        </w:tabs>
        <w:ind w:left="5040" w:hanging="360"/>
      </w:pPr>
    </w:lvl>
    <w:lvl w:ilvl="7" w:tplc="93DABF98" w:tentative="1">
      <w:start w:val="1"/>
      <w:numFmt w:val="decimal"/>
      <w:lvlText w:val="%8."/>
      <w:lvlJc w:val="left"/>
      <w:pPr>
        <w:tabs>
          <w:tab w:val="num" w:pos="5760"/>
        </w:tabs>
        <w:ind w:left="5760" w:hanging="360"/>
      </w:pPr>
    </w:lvl>
    <w:lvl w:ilvl="8" w:tplc="B6E4DC48" w:tentative="1">
      <w:start w:val="1"/>
      <w:numFmt w:val="decimal"/>
      <w:lvlText w:val="%9."/>
      <w:lvlJc w:val="left"/>
      <w:pPr>
        <w:tabs>
          <w:tab w:val="num" w:pos="6480"/>
        </w:tabs>
        <w:ind w:left="6480" w:hanging="360"/>
      </w:pPr>
    </w:lvl>
  </w:abstractNum>
  <w:abstractNum w:abstractNumId="20" w15:restartNumberingAfterBreak="0">
    <w:nsid w:val="44BC1B09"/>
    <w:multiLevelType w:val="hybridMultilevel"/>
    <w:tmpl w:val="07326858"/>
    <w:lvl w:ilvl="0" w:tplc="FFFFFFFF">
      <w:start w:val="5"/>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44FF2128"/>
    <w:multiLevelType w:val="hybridMultilevel"/>
    <w:tmpl w:val="B3DA4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1D00"/>
    <w:multiLevelType w:val="hybridMultilevel"/>
    <w:tmpl w:val="6644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9437E"/>
    <w:multiLevelType w:val="hybridMultilevel"/>
    <w:tmpl w:val="F342B4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784B7D"/>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5438BA"/>
    <w:multiLevelType w:val="hybridMultilevel"/>
    <w:tmpl w:val="FBDA5D76"/>
    <w:lvl w:ilvl="0" w:tplc="9852153A">
      <w:start w:val="7"/>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F4B2E"/>
    <w:multiLevelType w:val="hybridMultilevel"/>
    <w:tmpl w:val="6A942F44"/>
    <w:lvl w:ilvl="0" w:tplc="FFFFFFFF">
      <w:start w:val="9"/>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7630FF6"/>
    <w:multiLevelType w:val="hybridMultilevel"/>
    <w:tmpl w:val="FB300A54"/>
    <w:lvl w:ilvl="0" w:tplc="0346E64C">
      <w:start w:val="4"/>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A6F31"/>
    <w:multiLevelType w:val="hybridMultilevel"/>
    <w:tmpl w:val="FA4013F0"/>
    <w:lvl w:ilvl="0" w:tplc="540A646A">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37E5A"/>
    <w:multiLevelType w:val="hybridMultilevel"/>
    <w:tmpl w:val="42726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0"/>
  </w:num>
  <w:num w:numId="2" w16cid:durableId="411436195">
    <w:abstractNumId w:val="0"/>
  </w:num>
  <w:num w:numId="3" w16cid:durableId="870923146">
    <w:abstractNumId w:val="2"/>
  </w:num>
  <w:num w:numId="4" w16cid:durableId="785389733">
    <w:abstractNumId w:val="18"/>
  </w:num>
  <w:num w:numId="5" w16cid:durableId="1072851090">
    <w:abstractNumId w:val="30"/>
  </w:num>
  <w:num w:numId="6" w16cid:durableId="1338845787">
    <w:abstractNumId w:val="33"/>
  </w:num>
  <w:num w:numId="7" w16cid:durableId="1366056817">
    <w:abstractNumId w:val="34"/>
  </w:num>
  <w:num w:numId="8" w16cid:durableId="494761364">
    <w:abstractNumId w:val="25"/>
  </w:num>
  <w:num w:numId="9" w16cid:durableId="1567648578">
    <w:abstractNumId w:val="1"/>
  </w:num>
  <w:num w:numId="10" w16cid:durableId="380252619">
    <w:abstractNumId w:val="15"/>
  </w:num>
  <w:num w:numId="11" w16cid:durableId="1207568704">
    <w:abstractNumId w:val="4"/>
  </w:num>
  <w:num w:numId="12" w16cid:durableId="1487824011">
    <w:abstractNumId w:val="31"/>
  </w:num>
  <w:num w:numId="13" w16cid:durableId="666444355">
    <w:abstractNumId w:val="9"/>
  </w:num>
  <w:num w:numId="14" w16cid:durableId="981467817">
    <w:abstractNumId w:val="22"/>
  </w:num>
  <w:num w:numId="15" w16cid:durableId="1725987326">
    <w:abstractNumId w:val="21"/>
  </w:num>
  <w:num w:numId="16" w16cid:durableId="2145386809">
    <w:abstractNumId w:val="8"/>
  </w:num>
  <w:num w:numId="17" w16cid:durableId="802430888">
    <w:abstractNumId w:val="14"/>
  </w:num>
  <w:num w:numId="18" w16cid:durableId="1541700768">
    <w:abstractNumId w:val="5"/>
  </w:num>
  <w:num w:numId="19" w16cid:durableId="1881822325">
    <w:abstractNumId w:val="16"/>
  </w:num>
  <w:num w:numId="20" w16cid:durableId="1676955052">
    <w:abstractNumId w:val="20"/>
  </w:num>
  <w:num w:numId="21" w16cid:durableId="1464808533">
    <w:abstractNumId w:val="26"/>
  </w:num>
  <w:num w:numId="22" w16cid:durableId="548808179">
    <w:abstractNumId w:val="7"/>
  </w:num>
  <w:num w:numId="23" w16cid:durableId="1102603828">
    <w:abstractNumId w:val="6"/>
  </w:num>
  <w:num w:numId="24" w16cid:durableId="408967863">
    <w:abstractNumId w:val="11"/>
  </w:num>
  <w:num w:numId="25" w16cid:durableId="1501772785">
    <w:abstractNumId w:val="27"/>
  </w:num>
  <w:num w:numId="26" w16cid:durableId="1024400329">
    <w:abstractNumId w:val="3"/>
  </w:num>
  <w:num w:numId="27" w16cid:durableId="1269124774">
    <w:abstractNumId w:val="28"/>
  </w:num>
  <w:num w:numId="28" w16cid:durableId="1982610646">
    <w:abstractNumId w:val="13"/>
  </w:num>
  <w:num w:numId="29" w16cid:durableId="831214896">
    <w:abstractNumId w:val="24"/>
  </w:num>
  <w:num w:numId="30" w16cid:durableId="292447420">
    <w:abstractNumId w:val="17"/>
  </w:num>
  <w:num w:numId="31" w16cid:durableId="818306977">
    <w:abstractNumId w:val="12"/>
  </w:num>
  <w:num w:numId="32" w16cid:durableId="403140528">
    <w:abstractNumId w:val="19"/>
  </w:num>
  <w:num w:numId="33" w16cid:durableId="931009169">
    <w:abstractNumId w:val="29"/>
  </w:num>
  <w:num w:numId="34" w16cid:durableId="2055735349">
    <w:abstractNumId w:val="32"/>
  </w:num>
  <w:num w:numId="35" w16cid:durableId="144131433">
    <w:abstractNumId w:val="35"/>
  </w:num>
  <w:num w:numId="36" w16cid:durableId="201984280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8"/>
    <w:rsid w:val="000000EB"/>
    <w:rsid w:val="00000195"/>
    <w:rsid w:val="00000284"/>
    <w:rsid w:val="000003F7"/>
    <w:rsid w:val="000004CA"/>
    <w:rsid w:val="00000515"/>
    <w:rsid w:val="0000060F"/>
    <w:rsid w:val="0000083F"/>
    <w:rsid w:val="0000094B"/>
    <w:rsid w:val="000009BE"/>
    <w:rsid w:val="00000B64"/>
    <w:rsid w:val="00000D10"/>
    <w:rsid w:val="00000ECA"/>
    <w:rsid w:val="00000F7F"/>
    <w:rsid w:val="0000111D"/>
    <w:rsid w:val="00001375"/>
    <w:rsid w:val="0000139F"/>
    <w:rsid w:val="000014E3"/>
    <w:rsid w:val="00001707"/>
    <w:rsid w:val="00001AF6"/>
    <w:rsid w:val="00001B02"/>
    <w:rsid w:val="00001BB5"/>
    <w:rsid w:val="00001F79"/>
    <w:rsid w:val="00001FC3"/>
    <w:rsid w:val="00002375"/>
    <w:rsid w:val="000024E7"/>
    <w:rsid w:val="00002524"/>
    <w:rsid w:val="0000262B"/>
    <w:rsid w:val="0000270A"/>
    <w:rsid w:val="00002770"/>
    <w:rsid w:val="000028A3"/>
    <w:rsid w:val="00002A8E"/>
    <w:rsid w:val="00002B56"/>
    <w:rsid w:val="00002BC6"/>
    <w:rsid w:val="00002C66"/>
    <w:rsid w:val="00003131"/>
    <w:rsid w:val="00003227"/>
    <w:rsid w:val="00003292"/>
    <w:rsid w:val="00003330"/>
    <w:rsid w:val="00003710"/>
    <w:rsid w:val="000037FB"/>
    <w:rsid w:val="00003907"/>
    <w:rsid w:val="00003AC2"/>
    <w:rsid w:val="00003BB6"/>
    <w:rsid w:val="00003EF4"/>
    <w:rsid w:val="0000403F"/>
    <w:rsid w:val="000042C3"/>
    <w:rsid w:val="000043A6"/>
    <w:rsid w:val="000044A7"/>
    <w:rsid w:val="00004885"/>
    <w:rsid w:val="0000499E"/>
    <w:rsid w:val="00004A7F"/>
    <w:rsid w:val="00004D8C"/>
    <w:rsid w:val="00004DCB"/>
    <w:rsid w:val="000051BA"/>
    <w:rsid w:val="000051F0"/>
    <w:rsid w:val="00005269"/>
    <w:rsid w:val="00005499"/>
    <w:rsid w:val="0000553B"/>
    <w:rsid w:val="00005861"/>
    <w:rsid w:val="0000586E"/>
    <w:rsid w:val="00005937"/>
    <w:rsid w:val="00005B8F"/>
    <w:rsid w:val="00005F7B"/>
    <w:rsid w:val="00006218"/>
    <w:rsid w:val="000062D2"/>
    <w:rsid w:val="000062DA"/>
    <w:rsid w:val="000063BC"/>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B4E"/>
    <w:rsid w:val="00007D2E"/>
    <w:rsid w:val="00010061"/>
    <w:rsid w:val="000101EF"/>
    <w:rsid w:val="00010462"/>
    <w:rsid w:val="00010528"/>
    <w:rsid w:val="00010774"/>
    <w:rsid w:val="000109F1"/>
    <w:rsid w:val="00010A5C"/>
    <w:rsid w:val="00010C31"/>
    <w:rsid w:val="00010D9D"/>
    <w:rsid w:val="00010E97"/>
    <w:rsid w:val="00010F61"/>
    <w:rsid w:val="00010FD1"/>
    <w:rsid w:val="00010FDC"/>
    <w:rsid w:val="000110B2"/>
    <w:rsid w:val="0001117C"/>
    <w:rsid w:val="00011185"/>
    <w:rsid w:val="0001137B"/>
    <w:rsid w:val="000116BF"/>
    <w:rsid w:val="0001186F"/>
    <w:rsid w:val="00011A8E"/>
    <w:rsid w:val="00012010"/>
    <w:rsid w:val="0001213E"/>
    <w:rsid w:val="00012273"/>
    <w:rsid w:val="00012296"/>
    <w:rsid w:val="000124D1"/>
    <w:rsid w:val="00012647"/>
    <w:rsid w:val="000128D2"/>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C37"/>
    <w:rsid w:val="00014E0E"/>
    <w:rsid w:val="00015180"/>
    <w:rsid w:val="000159C4"/>
    <w:rsid w:val="00015A7E"/>
    <w:rsid w:val="00015ABC"/>
    <w:rsid w:val="00015BCB"/>
    <w:rsid w:val="00015CED"/>
    <w:rsid w:val="00015E84"/>
    <w:rsid w:val="00015EAB"/>
    <w:rsid w:val="000161C8"/>
    <w:rsid w:val="000162B2"/>
    <w:rsid w:val="0001645D"/>
    <w:rsid w:val="000164BB"/>
    <w:rsid w:val="00016570"/>
    <w:rsid w:val="00016639"/>
    <w:rsid w:val="00016796"/>
    <w:rsid w:val="000167A6"/>
    <w:rsid w:val="00016C2C"/>
    <w:rsid w:val="00016DCE"/>
    <w:rsid w:val="00016DF9"/>
    <w:rsid w:val="00017013"/>
    <w:rsid w:val="00017041"/>
    <w:rsid w:val="00017309"/>
    <w:rsid w:val="0001746A"/>
    <w:rsid w:val="00017928"/>
    <w:rsid w:val="00017D6F"/>
    <w:rsid w:val="00017DAB"/>
    <w:rsid w:val="0002002A"/>
    <w:rsid w:val="0002002B"/>
    <w:rsid w:val="000200F7"/>
    <w:rsid w:val="000201BF"/>
    <w:rsid w:val="000201C1"/>
    <w:rsid w:val="00020377"/>
    <w:rsid w:val="00020412"/>
    <w:rsid w:val="000204C8"/>
    <w:rsid w:val="000205C1"/>
    <w:rsid w:val="000206F4"/>
    <w:rsid w:val="000206F7"/>
    <w:rsid w:val="0002085F"/>
    <w:rsid w:val="0002095A"/>
    <w:rsid w:val="000209D8"/>
    <w:rsid w:val="00020A7B"/>
    <w:rsid w:val="00020B16"/>
    <w:rsid w:val="00020CAF"/>
    <w:rsid w:val="00020D61"/>
    <w:rsid w:val="00020E47"/>
    <w:rsid w:val="00021001"/>
    <w:rsid w:val="0002113C"/>
    <w:rsid w:val="00021300"/>
    <w:rsid w:val="0002130A"/>
    <w:rsid w:val="00021911"/>
    <w:rsid w:val="00021C67"/>
    <w:rsid w:val="00021D2A"/>
    <w:rsid w:val="00021D8D"/>
    <w:rsid w:val="00021DEC"/>
    <w:rsid w:val="00021EAD"/>
    <w:rsid w:val="000221EB"/>
    <w:rsid w:val="000222F7"/>
    <w:rsid w:val="000223D4"/>
    <w:rsid w:val="0002290D"/>
    <w:rsid w:val="00022C8A"/>
    <w:rsid w:val="00022D06"/>
    <w:rsid w:val="00022D74"/>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E59"/>
    <w:rsid w:val="00023ECF"/>
    <w:rsid w:val="000240FD"/>
    <w:rsid w:val="00024406"/>
    <w:rsid w:val="00024472"/>
    <w:rsid w:val="0002462D"/>
    <w:rsid w:val="000246B4"/>
    <w:rsid w:val="00024794"/>
    <w:rsid w:val="000248C9"/>
    <w:rsid w:val="000248E2"/>
    <w:rsid w:val="0002496A"/>
    <w:rsid w:val="00024974"/>
    <w:rsid w:val="000249B3"/>
    <w:rsid w:val="000249F0"/>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C7"/>
    <w:rsid w:val="0002652C"/>
    <w:rsid w:val="000266AE"/>
    <w:rsid w:val="000267EB"/>
    <w:rsid w:val="000268EA"/>
    <w:rsid w:val="00026905"/>
    <w:rsid w:val="00026977"/>
    <w:rsid w:val="00026B7D"/>
    <w:rsid w:val="00026C64"/>
    <w:rsid w:val="00026EF9"/>
    <w:rsid w:val="00026FED"/>
    <w:rsid w:val="0002701F"/>
    <w:rsid w:val="00027333"/>
    <w:rsid w:val="000273DF"/>
    <w:rsid w:val="0002755E"/>
    <w:rsid w:val="000276E7"/>
    <w:rsid w:val="00027824"/>
    <w:rsid w:val="00027913"/>
    <w:rsid w:val="00027B5C"/>
    <w:rsid w:val="00027D56"/>
    <w:rsid w:val="00027E54"/>
    <w:rsid w:val="00027EE6"/>
    <w:rsid w:val="00027FFD"/>
    <w:rsid w:val="000300FE"/>
    <w:rsid w:val="00030432"/>
    <w:rsid w:val="00030619"/>
    <w:rsid w:val="000307BB"/>
    <w:rsid w:val="000307C6"/>
    <w:rsid w:val="000308EA"/>
    <w:rsid w:val="00030A5C"/>
    <w:rsid w:val="00030D61"/>
    <w:rsid w:val="00030F2C"/>
    <w:rsid w:val="00030F48"/>
    <w:rsid w:val="00030F74"/>
    <w:rsid w:val="00030F82"/>
    <w:rsid w:val="00030F85"/>
    <w:rsid w:val="00031099"/>
    <w:rsid w:val="000312B4"/>
    <w:rsid w:val="0003134F"/>
    <w:rsid w:val="000313FA"/>
    <w:rsid w:val="000316F8"/>
    <w:rsid w:val="000317B2"/>
    <w:rsid w:val="0003186A"/>
    <w:rsid w:val="00031911"/>
    <w:rsid w:val="00031A21"/>
    <w:rsid w:val="00031A96"/>
    <w:rsid w:val="00031B85"/>
    <w:rsid w:val="00031C02"/>
    <w:rsid w:val="00031D58"/>
    <w:rsid w:val="00031DC5"/>
    <w:rsid w:val="00031EDD"/>
    <w:rsid w:val="000321DC"/>
    <w:rsid w:val="000324BC"/>
    <w:rsid w:val="000325EF"/>
    <w:rsid w:val="0003267C"/>
    <w:rsid w:val="000329E9"/>
    <w:rsid w:val="00032A0C"/>
    <w:rsid w:val="00032D20"/>
    <w:rsid w:val="00032F26"/>
    <w:rsid w:val="00032F8C"/>
    <w:rsid w:val="00033020"/>
    <w:rsid w:val="00033102"/>
    <w:rsid w:val="000333D9"/>
    <w:rsid w:val="00033719"/>
    <w:rsid w:val="000339D9"/>
    <w:rsid w:val="00033C41"/>
    <w:rsid w:val="00033CA9"/>
    <w:rsid w:val="00034562"/>
    <w:rsid w:val="00034882"/>
    <w:rsid w:val="00034899"/>
    <w:rsid w:val="000349B7"/>
    <w:rsid w:val="00034A5F"/>
    <w:rsid w:val="00034A9C"/>
    <w:rsid w:val="00034BD5"/>
    <w:rsid w:val="00034C82"/>
    <w:rsid w:val="00034D30"/>
    <w:rsid w:val="00034D56"/>
    <w:rsid w:val="00034D84"/>
    <w:rsid w:val="000352CF"/>
    <w:rsid w:val="0003540B"/>
    <w:rsid w:val="00035574"/>
    <w:rsid w:val="0003578B"/>
    <w:rsid w:val="0003579F"/>
    <w:rsid w:val="00035963"/>
    <w:rsid w:val="00035A4E"/>
    <w:rsid w:val="00035E08"/>
    <w:rsid w:val="00036114"/>
    <w:rsid w:val="00036199"/>
    <w:rsid w:val="0003623F"/>
    <w:rsid w:val="00036419"/>
    <w:rsid w:val="000364E5"/>
    <w:rsid w:val="00036585"/>
    <w:rsid w:val="000365A2"/>
    <w:rsid w:val="00036834"/>
    <w:rsid w:val="00036958"/>
    <w:rsid w:val="0003698E"/>
    <w:rsid w:val="0003699E"/>
    <w:rsid w:val="000369BF"/>
    <w:rsid w:val="00036C45"/>
    <w:rsid w:val="00036FA7"/>
    <w:rsid w:val="000370B4"/>
    <w:rsid w:val="0003723F"/>
    <w:rsid w:val="000372BD"/>
    <w:rsid w:val="000377E3"/>
    <w:rsid w:val="00037A21"/>
    <w:rsid w:val="00037A61"/>
    <w:rsid w:val="00037ADA"/>
    <w:rsid w:val="00037C2D"/>
    <w:rsid w:val="00037C33"/>
    <w:rsid w:val="0004007A"/>
    <w:rsid w:val="000402B6"/>
    <w:rsid w:val="00040450"/>
    <w:rsid w:val="000404F2"/>
    <w:rsid w:val="000408C7"/>
    <w:rsid w:val="00040977"/>
    <w:rsid w:val="00040A96"/>
    <w:rsid w:val="00040AAD"/>
    <w:rsid w:val="00040B08"/>
    <w:rsid w:val="00040C15"/>
    <w:rsid w:val="00040CEF"/>
    <w:rsid w:val="00040ED9"/>
    <w:rsid w:val="000412D4"/>
    <w:rsid w:val="0004137E"/>
    <w:rsid w:val="000413B8"/>
    <w:rsid w:val="0004156A"/>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A23"/>
    <w:rsid w:val="00042BFC"/>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F6"/>
    <w:rsid w:val="00045446"/>
    <w:rsid w:val="0004547C"/>
    <w:rsid w:val="00045740"/>
    <w:rsid w:val="00045A15"/>
    <w:rsid w:val="00045A54"/>
    <w:rsid w:val="0004608E"/>
    <w:rsid w:val="000463C9"/>
    <w:rsid w:val="000464FE"/>
    <w:rsid w:val="000466C2"/>
    <w:rsid w:val="0004688F"/>
    <w:rsid w:val="00046A43"/>
    <w:rsid w:val="00046A66"/>
    <w:rsid w:val="00046AB2"/>
    <w:rsid w:val="00046B23"/>
    <w:rsid w:val="00046B5E"/>
    <w:rsid w:val="00046C8F"/>
    <w:rsid w:val="00046CD6"/>
    <w:rsid w:val="00046CE4"/>
    <w:rsid w:val="00046E6F"/>
    <w:rsid w:val="00046F9A"/>
    <w:rsid w:val="00047033"/>
    <w:rsid w:val="0004714D"/>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112"/>
    <w:rsid w:val="00050171"/>
    <w:rsid w:val="0005028B"/>
    <w:rsid w:val="00050335"/>
    <w:rsid w:val="00050468"/>
    <w:rsid w:val="00050489"/>
    <w:rsid w:val="0005052E"/>
    <w:rsid w:val="0005055B"/>
    <w:rsid w:val="000505E0"/>
    <w:rsid w:val="00050953"/>
    <w:rsid w:val="00050A47"/>
    <w:rsid w:val="00050CE3"/>
    <w:rsid w:val="00050F7F"/>
    <w:rsid w:val="00051135"/>
    <w:rsid w:val="00051588"/>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687"/>
    <w:rsid w:val="00055705"/>
    <w:rsid w:val="00055815"/>
    <w:rsid w:val="00055873"/>
    <w:rsid w:val="00055AC4"/>
    <w:rsid w:val="00055B8E"/>
    <w:rsid w:val="00055C1F"/>
    <w:rsid w:val="00055F31"/>
    <w:rsid w:val="0005602E"/>
    <w:rsid w:val="00056057"/>
    <w:rsid w:val="00056342"/>
    <w:rsid w:val="00056673"/>
    <w:rsid w:val="000566F5"/>
    <w:rsid w:val="0005687F"/>
    <w:rsid w:val="00056A6A"/>
    <w:rsid w:val="00056BFD"/>
    <w:rsid w:val="00056EC1"/>
    <w:rsid w:val="00056F33"/>
    <w:rsid w:val="00056F41"/>
    <w:rsid w:val="0005709B"/>
    <w:rsid w:val="00057244"/>
    <w:rsid w:val="0005726B"/>
    <w:rsid w:val="000572A7"/>
    <w:rsid w:val="00057388"/>
    <w:rsid w:val="000574B0"/>
    <w:rsid w:val="000576AE"/>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4D"/>
    <w:rsid w:val="00061A59"/>
    <w:rsid w:val="00061BDC"/>
    <w:rsid w:val="00061D2A"/>
    <w:rsid w:val="00061D31"/>
    <w:rsid w:val="00061DC4"/>
    <w:rsid w:val="000620AE"/>
    <w:rsid w:val="00062135"/>
    <w:rsid w:val="000621A9"/>
    <w:rsid w:val="0006246B"/>
    <w:rsid w:val="0006247F"/>
    <w:rsid w:val="0006263A"/>
    <w:rsid w:val="00062D9A"/>
    <w:rsid w:val="00062FE2"/>
    <w:rsid w:val="00063194"/>
    <w:rsid w:val="000631CE"/>
    <w:rsid w:val="000633FF"/>
    <w:rsid w:val="00063485"/>
    <w:rsid w:val="000634A9"/>
    <w:rsid w:val="00063661"/>
    <w:rsid w:val="00063837"/>
    <w:rsid w:val="00063900"/>
    <w:rsid w:val="000639E0"/>
    <w:rsid w:val="00063A96"/>
    <w:rsid w:val="00063F57"/>
    <w:rsid w:val="0006405D"/>
    <w:rsid w:val="000641E7"/>
    <w:rsid w:val="0006420A"/>
    <w:rsid w:val="00064352"/>
    <w:rsid w:val="000643BD"/>
    <w:rsid w:val="000644E4"/>
    <w:rsid w:val="000646C9"/>
    <w:rsid w:val="00064723"/>
    <w:rsid w:val="0006480B"/>
    <w:rsid w:val="00064A2B"/>
    <w:rsid w:val="00064B46"/>
    <w:rsid w:val="00064E58"/>
    <w:rsid w:val="00065016"/>
    <w:rsid w:val="00065031"/>
    <w:rsid w:val="00065053"/>
    <w:rsid w:val="0006522F"/>
    <w:rsid w:val="0006529B"/>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A06"/>
    <w:rsid w:val="00067D98"/>
    <w:rsid w:val="00067DB5"/>
    <w:rsid w:val="00067FE2"/>
    <w:rsid w:val="000700AB"/>
    <w:rsid w:val="000700D6"/>
    <w:rsid w:val="00070192"/>
    <w:rsid w:val="0007019C"/>
    <w:rsid w:val="00070401"/>
    <w:rsid w:val="00070519"/>
    <w:rsid w:val="000706E6"/>
    <w:rsid w:val="000707EF"/>
    <w:rsid w:val="00070B5A"/>
    <w:rsid w:val="00070BED"/>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CC9"/>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A1"/>
    <w:rsid w:val="00074CFB"/>
    <w:rsid w:val="000752CD"/>
    <w:rsid w:val="00075381"/>
    <w:rsid w:val="00075680"/>
    <w:rsid w:val="00075713"/>
    <w:rsid w:val="00075853"/>
    <w:rsid w:val="0007589D"/>
    <w:rsid w:val="00075999"/>
    <w:rsid w:val="00075AB6"/>
    <w:rsid w:val="00075B29"/>
    <w:rsid w:val="00075C9C"/>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9E"/>
    <w:rsid w:val="000774F3"/>
    <w:rsid w:val="00077617"/>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367"/>
    <w:rsid w:val="000826F1"/>
    <w:rsid w:val="000826FF"/>
    <w:rsid w:val="00082768"/>
    <w:rsid w:val="000827FE"/>
    <w:rsid w:val="000829C6"/>
    <w:rsid w:val="00082A49"/>
    <w:rsid w:val="00082C90"/>
    <w:rsid w:val="00082E6E"/>
    <w:rsid w:val="00082F86"/>
    <w:rsid w:val="00083207"/>
    <w:rsid w:val="000832D0"/>
    <w:rsid w:val="00083322"/>
    <w:rsid w:val="00083492"/>
    <w:rsid w:val="000834D0"/>
    <w:rsid w:val="00083782"/>
    <w:rsid w:val="000837A8"/>
    <w:rsid w:val="000838E5"/>
    <w:rsid w:val="0008399B"/>
    <w:rsid w:val="00083ABE"/>
    <w:rsid w:val="00083DD7"/>
    <w:rsid w:val="00083FC7"/>
    <w:rsid w:val="00084255"/>
    <w:rsid w:val="00084333"/>
    <w:rsid w:val="0008461F"/>
    <w:rsid w:val="0008473D"/>
    <w:rsid w:val="00084A8A"/>
    <w:rsid w:val="00084B54"/>
    <w:rsid w:val="00084B80"/>
    <w:rsid w:val="00085239"/>
    <w:rsid w:val="00085535"/>
    <w:rsid w:val="000855F7"/>
    <w:rsid w:val="00085C2B"/>
    <w:rsid w:val="00085CBE"/>
    <w:rsid w:val="00085ED3"/>
    <w:rsid w:val="00085F08"/>
    <w:rsid w:val="00086199"/>
    <w:rsid w:val="000862BA"/>
    <w:rsid w:val="000862BF"/>
    <w:rsid w:val="000862F6"/>
    <w:rsid w:val="0008634D"/>
    <w:rsid w:val="0008635A"/>
    <w:rsid w:val="000863F3"/>
    <w:rsid w:val="000867AD"/>
    <w:rsid w:val="000868B5"/>
    <w:rsid w:val="00086936"/>
    <w:rsid w:val="00086B50"/>
    <w:rsid w:val="00086B78"/>
    <w:rsid w:val="00086C4D"/>
    <w:rsid w:val="00086D85"/>
    <w:rsid w:val="0008712B"/>
    <w:rsid w:val="000871C8"/>
    <w:rsid w:val="000874F0"/>
    <w:rsid w:val="00087535"/>
    <w:rsid w:val="0008760B"/>
    <w:rsid w:val="0008765D"/>
    <w:rsid w:val="000876CF"/>
    <w:rsid w:val="000877A7"/>
    <w:rsid w:val="0008782D"/>
    <w:rsid w:val="00087964"/>
    <w:rsid w:val="000879C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0F64"/>
    <w:rsid w:val="00091020"/>
    <w:rsid w:val="000915D9"/>
    <w:rsid w:val="0009168D"/>
    <w:rsid w:val="00091E45"/>
    <w:rsid w:val="00091FCF"/>
    <w:rsid w:val="0009205E"/>
    <w:rsid w:val="00092096"/>
    <w:rsid w:val="0009216D"/>
    <w:rsid w:val="000921E3"/>
    <w:rsid w:val="000922DC"/>
    <w:rsid w:val="000923C5"/>
    <w:rsid w:val="000926C0"/>
    <w:rsid w:val="00092987"/>
    <w:rsid w:val="00092A3D"/>
    <w:rsid w:val="00092F03"/>
    <w:rsid w:val="00093145"/>
    <w:rsid w:val="000931C3"/>
    <w:rsid w:val="00093566"/>
    <w:rsid w:val="00093722"/>
    <w:rsid w:val="00093824"/>
    <w:rsid w:val="00093917"/>
    <w:rsid w:val="00093922"/>
    <w:rsid w:val="00093976"/>
    <w:rsid w:val="00093C04"/>
    <w:rsid w:val="00093C0F"/>
    <w:rsid w:val="00093CF6"/>
    <w:rsid w:val="00093EF0"/>
    <w:rsid w:val="00093F3E"/>
    <w:rsid w:val="00093F75"/>
    <w:rsid w:val="00093FA6"/>
    <w:rsid w:val="00094179"/>
    <w:rsid w:val="000942A8"/>
    <w:rsid w:val="0009437A"/>
    <w:rsid w:val="00094489"/>
    <w:rsid w:val="0009448B"/>
    <w:rsid w:val="000944B6"/>
    <w:rsid w:val="00094627"/>
    <w:rsid w:val="000947B7"/>
    <w:rsid w:val="00094935"/>
    <w:rsid w:val="00094A1F"/>
    <w:rsid w:val="00094BB4"/>
    <w:rsid w:val="00095128"/>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976"/>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329"/>
    <w:rsid w:val="000A1692"/>
    <w:rsid w:val="000A16D4"/>
    <w:rsid w:val="000A1736"/>
    <w:rsid w:val="000A17B9"/>
    <w:rsid w:val="000A18E3"/>
    <w:rsid w:val="000A19E5"/>
    <w:rsid w:val="000A1AD3"/>
    <w:rsid w:val="000A1B63"/>
    <w:rsid w:val="000A1D49"/>
    <w:rsid w:val="000A1E7B"/>
    <w:rsid w:val="000A20AD"/>
    <w:rsid w:val="000A21AE"/>
    <w:rsid w:val="000A23E5"/>
    <w:rsid w:val="000A25AA"/>
    <w:rsid w:val="000A26E4"/>
    <w:rsid w:val="000A278D"/>
    <w:rsid w:val="000A2C00"/>
    <w:rsid w:val="000A2D70"/>
    <w:rsid w:val="000A2DA8"/>
    <w:rsid w:val="000A2DDF"/>
    <w:rsid w:val="000A2FE8"/>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9"/>
    <w:rsid w:val="000A527C"/>
    <w:rsid w:val="000A52F5"/>
    <w:rsid w:val="000A54D3"/>
    <w:rsid w:val="000A54DF"/>
    <w:rsid w:val="000A5748"/>
    <w:rsid w:val="000A5796"/>
    <w:rsid w:val="000A5E7A"/>
    <w:rsid w:val="000A5FC2"/>
    <w:rsid w:val="000A6023"/>
    <w:rsid w:val="000A6032"/>
    <w:rsid w:val="000A61CB"/>
    <w:rsid w:val="000A6241"/>
    <w:rsid w:val="000A6243"/>
    <w:rsid w:val="000A6252"/>
    <w:rsid w:val="000A64D8"/>
    <w:rsid w:val="000A6723"/>
    <w:rsid w:val="000A6788"/>
    <w:rsid w:val="000A68A9"/>
    <w:rsid w:val="000A692D"/>
    <w:rsid w:val="000A6A2E"/>
    <w:rsid w:val="000A6AC6"/>
    <w:rsid w:val="000A6B4D"/>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0E"/>
    <w:rsid w:val="000B0A93"/>
    <w:rsid w:val="000B0D5D"/>
    <w:rsid w:val="000B0E8D"/>
    <w:rsid w:val="000B0FB9"/>
    <w:rsid w:val="000B10AB"/>
    <w:rsid w:val="000B10E2"/>
    <w:rsid w:val="000B12D1"/>
    <w:rsid w:val="000B1307"/>
    <w:rsid w:val="000B130E"/>
    <w:rsid w:val="000B1313"/>
    <w:rsid w:val="000B1337"/>
    <w:rsid w:val="000B13BE"/>
    <w:rsid w:val="000B1635"/>
    <w:rsid w:val="000B1B50"/>
    <w:rsid w:val="000B1CD3"/>
    <w:rsid w:val="000B2076"/>
    <w:rsid w:val="000B20A3"/>
    <w:rsid w:val="000B256B"/>
    <w:rsid w:val="000B2767"/>
    <w:rsid w:val="000B29F6"/>
    <w:rsid w:val="000B2DFD"/>
    <w:rsid w:val="000B32D4"/>
    <w:rsid w:val="000B3413"/>
    <w:rsid w:val="000B357D"/>
    <w:rsid w:val="000B3700"/>
    <w:rsid w:val="000B38DA"/>
    <w:rsid w:val="000B3B01"/>
    <w:rsid w:val="000B3BA0"/>
    <w:rsid w:val="000B3C28"/>
    <w:rsid w:val="000B3C94"/>
    <w:rsid w:val="000B3F37"/>
    <w:rsid w:val="000B3FF8"/>
    <w:rsid w:val="000B437F"/>
    <w:rsid w:val="000B4788"/>
    <w:rsid w:val="000B48A6"/>
    <w:rsid w:val="000B49D7"/>
    <w:rsid w:val="000B4A00"/>
    <w:rsid w:val="000B4AEE"/>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994"/>
    <w:rsid w:val="000B6A8D"/>
    <w:rsid w:val="000B6B4F"/>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8A9"/>
    <w:rsid w:val="000C08CD"/>
    <w:rsid w:val="000C0C05"/>
    <w:rsid w:val="000C0C40"/>
    <w:rsid w:val="000C0E61"/>
    <w:rsid w:val="000C133A"/>
    <w:rsid w:val="000C1545"/>
    <w:rsid w:val="000C1756"/>
    <w:rsid w:val="000C1759"/>
    <w:rsid w:val="000C1769"/>
    <w:rsid w:val="000C17DB"/>
    <w:rsid w:val="000C1A3D"/>
    <w:rsid w:val="000C1A70"/>
    <w:rsid w:val="000C1DBD"/>
    <w:rsid w:val="000C1FCC"/>
    <w:rsid w:val="000C240A"/>
    <w:rsid w:val="000C2612"/>
    <w:rsid w:val="000C292E"/>
    <w:rsid w:val="000C2B5B"/>
    <w:rsid w:val="000C2DE1"/>
    <w:rsid w:val="000C2E7E"/>
    <w:rsid w:val="000C3543"/>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1D"/>
    <w:rsid w:val="000C69F8"/>
    <w:rsid w:val="000C6A01"/>
    <w:rsid w:val="000C6AC8"/>
    <w:rsid w:val="000C6E84"/>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650"/>
    <w:rsid w:val="000D1801"/>
    <w:rsid w:val="000D18B8"/>
    <w:rsid w:val="000D1B60"/>
    <w:rsid w:val="000D1C75"/>
    <w:rsid w:val="000D1E41"/>
    <w:rsid w:val="000D206C"/>
    <w:rsid w:val="000D2185"/>
    <w:rsid w:val="000D2683"/>
    <w:rsid w:val="000D28A4"/>
    <w:rsid w:val="000D29D6"/>
    <w:rsid w:val="000D2AE0"/>
    <w:rsid w:val="000D2CDA"/>
    <w:rsid w:val="000D302E"/>
    <w:rsid w:val="000D305B"/>
    <w:rsid w:val="000D30BC"/>
    <w:rsid w:val="000D3319"/>
    <w:rsid w:val="000D3400"/>
    <w:rsid w:val="000D3441"/>
    <w:rsid w:val="000D3545"/>
    <w:rsid w:val="000D362A"/>
    <w:rsid w:val="000D368B"/>
    <w:rsid w:val="000D37F2"/>
    <w:rsid w:val="000D37FA"/>
    <w:rsid w:val="000D3863"/>
    <w:rsid w:val="000D389E"/>
    <w:rsid w:val="000D38E7"/>
    <w:rsid w:val="000D3A78"/>
    <w:rsid w:val="000D3B38"/>
    <w:rsid w:val="000D3E34"/>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71"/>
    <w:rsid w:val="000D59D6"/>
    <w:rsid w:val="000D5AB0"/>
    <w:rsid w:val="000D5AD1"/>
    <w:rsid w:val="000D5BA8"/>
    <w:rsid w:val="000D5E4D"/>
    <w:rsid w:val="000D5F56"/>
    <w:rsid w:val="000D5F70"/>
    <w:rsid w:val="000D5FF6"/>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54E"/>
    <w:rsid w:val="000E068C"/>
    <w:rsid w:val="000E083A"/>
    <w:rsid w:val="000E0987"/>
    <w:rsid w:val="000E0C2A"/>
    <w:rsid w:val="000E0D89"/>
    <w:rsid w:val="000E0E03"/>
    <w:rsid w:val="000E0E3E"/>
    <w:rsid w:val="000E0F5D"/>
    <w:rsid w:val="000E1003"/>
    <w:rsid w:val="000E1094"/>
    <w:rsid w:val="000E1142"/>
    <w:rsid w:val="000E148E"/>
    <w:rsid w:val="000E14B9"/>
    <w:rsid w:val="000E14E5"/>
    <w:rsid w:val="000E1547"/>
    <w:rsid w:val="000E160C"/>
    <w:rsid w:val="000E16E4"/>
    <w:rsid w:val="000E1722"/>
    <w:rsid w:val="000E1820"/>
    <w:rsid w:val="000E182B"/>
    <w:rsid w:val="000E19D9"/>
    <w:rsid w:val="000E1A5F"/>
    <w:rsid w:val="000E1BC5"/>
    <w:rsid w:val="000E1E8E"/>
    <w:rsid w:val="000E200E"/>
    <w:rsid w:val="000E2108"/>
    <w:rsid w:val="000E226F"/>
    <w:rsid w:val="000E257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75"/>
    <w:rsid w:val="000E40C3"/>
    <w:rsid w:val="000E4373"/>
    <w:rsid w:val="000E4736"/>
    <w:rsid w:val="000E499E"/>
    <w:rsid w:val="000E4C9B"/>
    <w:rsid w:val="000E4D01"/>
    <w:rsid w:val="000E50C9"/>
    <w:rsid w:val="000E531D"/>
    <w:rsid w:val="000E5830"/>
    <w:rsid w:val="000E5A27"/>
    <w:rsid w:val="000E5B39"/>
    <w:rsid w:val="000E5B6A"/>
    <w:rsid w:val="000E5C4E"/>
    <w:rsid w:val="000E5CA5"/>
    <w:rsid w:val="000E5E3A"/>
    <w:rsid w:val="000E60D6"/>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915"/>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13"/>
    <w:rsid w:val="000F142F"/>
    <w:rsid w:val="000F1540"/>
    <w:rsid w:val="000F17E4"/>
    <w:rsid w:val="000F1878"/>
    <w:rsid w:val="000F19EE"/>
    <w:rsid w:val="000F1A97"/>
    <w:rsid w:val="000F1CE1"/>
    <w:rsid w:val="000F1CF3"/>
    <w:rsid w:val="000F1E17"/>
    <w:rsid w:val="000F1E76"/>
    <w:rsid w:val="000F1E96"/>
    <w:rsid w:val="000F1F98"/>
    <w:rsid w:val="000F20CD"/>
    <w:rsid w:val="000F230E"/>
    <w:rsid w:val="000F284F"/>
    <w:rsid w:val="000F28E9"/>
    <w:rsid w:val="000F2965"/>
    <w:rsid w:val="000F2A55"/>
    <w:rsid w:val="000F2B66"/>
    <w:rsid w:val="000F2BF7"/>
    <w:rsid w:val="000F2F91"/>
    <w:rsid w:val="000F322D"/>
    <w:rsid w:val="000F33C4"/>
    <w:rsid w:val="000F34C7"/>
    <w:rsid w:val="000F34E4"/>
    <w:rsid w:val="000F382A"/>
    <w:rsid w:val="000F38A8"/>
    <w:rsid w:val="000F39C8"/>
    <w:rsid w:val="000F3A1B"/>
    <w:rsid w:val="000F3A68"/>
    <w:rsid w:val="000F3B40"/>
    <w:rsid w:val="000F3C06"/>
    <w:rsid w:val="000F3D60"/>
    <w:rsid w:val="000F3D6E"/>
    <w:rsid w:val="000F3DD0"/>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596"/>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15B"/>
    <w:rsid w:val="00101306"/>
    <w:rsid w:val="00101489"/>
    <w:rsid w:val="00101602"/>
    <w:rsid w:val="001016A3"/>
    <w:rsid w:val="001016E4"/>
    <w:rsid w:val="0010173D"/>
    <w:rsid w:val="001017C8"/>
    <w:rsid w:val="00101A0E"/>
    <w:rsid w:val="00101A3E"/>
    <w:rsid w:val="00101A9E"/>
    <w:rsid w:val="00101ACE"/>
    <w:rsid w:val="00101C47"/>
    <w:rsid w:val="00101D43"/>
    <w:rsid w:val="00101D6C"/>
    <w:rsid w:val="00101E51"/>
    <w:rsid w:val="00101EDC"/>
    <w:rsid w:val="00102044"/>
    <w:rsid w:val="00102147"/>
    <w:rsid w:val="001021DD"/>
    <w:rsid w:val="001021F1"/>
    <w:rsid w:val="0010229C"/>
    <w:rsid w:val="001022DE"/>
    <w:rsid w:val="00102356"/>
    <w:rsid w:val="00102366"/>
    <w:rsid w:val="00102450"/>
    <w:rsid w:val="001025E4"/>
    <w:rsid w:val="001026E6"/>
    <w:rsid w:val="00102898"/>
    <w:rsid w:val="00102A33"/>
    <w:rsid w:val="00102CF1"/>
    <w:rsid w:val="00102D45"/>
    <w:rsid w:val="00102E56"/>
    <w:rsid w:val="001030A7"/>
    <w:rsid w:val="00103276"/>
    <w:rsid w:val="001032FA"/>
    <w:rsid w:val="0010342A"/>
    <w:rsid w:val="00103446"/>
    <w:rsid w:val="00103464"/>
    <w:rsid w:val="00103465"/>
    <w:rsid w:val="00103658"/>
    <w:rsid w:val="0010366C"/>
    <w:rsid w:val="00103B2C"/>
    <w:rsid w:val="00103CD1"/>
    <w:rsid w:val="00103D26"/>
    <w:rsid w:val="00103FB7"/>
    <w:rsid w:val="00104058"/>
    <w:rsid w:val="0010405D"/>
    <w:rsid w:val="00104228"/>
    <w:rsid w:val="001042CF"/>
    <w:rsid w:val="0010431B"/>
    <w:rsid w:val="001044F8"/>
    <w:rsid w:val="00104979"/>
    <w:rsid w:val="00104A80"/>
    <w:rsid w:val="00104BB1"/>
    <w:rsid w:val="00104C0E"/>
    <w:rsid w:val="00104DAC"/>
    <w:rsid w:val="00104FBD"/>
    <w:rsid w:val="00105013"/>
    <w:rsid w:val="0010508E"/>
    <w:rsid w:val="001050B7"/>
    <w:rsid w:val="001050F9"/>
    <w:rsid w:val="0010512E"/>
    <w:rsid w:val="0010521E"/>
    <w:rsid w:val="001054F7"/>
    <w:rsid w:val="00105526"/>
    <w:rsid w:val="0010568A"/>
    <w:rsid w:val="001056C5"/>
    <w:rsid w:val="001056E9"/>
    <w:rsid w:val="00105820"/>
    <w:rsid w:val="0010596E"/>
    <w:rsid w:val="00105B3F"/>
    <w:rsid w:val="00105CEE"/>
    <w:rsid w:val="00105DA1"/>
    <w:rsid w:val="00105DD0"/>
    <w:rsid w:val="00106031"/>
    <w:rsid w:val="001062FF"/>
    <w:rsid w:val="00106340"/>
    <w:rsid w:val="00106491"/>
    <w:rsid w:val="0010660E"/>
    <w:rsid w:val="0010698A"/>
    <w:rsid w:val="00106A95"/>
    <w:rsid w:val="00106BC5"/>
    <w:rsid w:val="00106C8C"/>
    <w:rsid w:val="00106CC3"/>
    <w:rsid w:val="00106E7E"/>
    <w:rsid w:val="00106F6F"/>
    <w:rsid w:val="00106FE3"/>
    <w:rsid w:val="00106FF1"/>
    <w:rsid w:val="00107378"/>
    <w:rsid w:val="001074B3"/>
    <w:rsid w:val="00107878"/>
    <w:rsid w:val="001078CD"/>
    <w:rsid w:val="0010795D"/>
    <w:rsid w:val="00107B09"/>
    <w:rsid w:val="00107B93"/>
    <w:rsid w:val="00107E50"/>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170"/>
    <w:rsid w:val="001133CF"/>
    <w:rsid w:val="0011342D"/>
    <w:rsid w:val="001134DA"/>
    <w:rsid w:val="001134FA"/>
    <w:rsid w:val="00113552"/>
    <w:rsid w:val="0011366C"/>
    <w:rsid w:val="0011372B"/>
    <w:rsid w:val="001139E7"/>
    <w:rsid w:val="00113AA1"/>
    <w:rsid w:val="00113B67"/>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CB4"/>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5C8"/>
    <w:rsid w:val="0011670B"/>
    <w:rsid w:val="001169BF"/>
    <w:rsid w:val="00116A2D"/>
    <w:rsid w:val="00116E33"/>
    <w:rsid w:val="001174D9"/>
    <w:rsid w:val="00117571"/>
    <w:rsid w:val="001175EF"/>
    <w:rsid w:val="00117677"/>
    <w:rsid w:val="00117805"/>
    <w:rsid w:val="001178DB"/>
    <w:rsid w:val="00117957"/>
    <w:rsid w:val="001179B9"/>
    <w:rsid w:val="001179DC"/>
    <w:rsid w:val="00117BD2"/>
    <w:rsid w:val="00117C78"/>
    <w:rsid w:val="00117FDB"/>
    <w:rsid w:val="00120159"/>
    <w:rsid w:val="001201A2"/>
    <w:rsid w:val="001201EA"/>
    <w:rsid w:val="001203DB"/>
    <w:rsid w:val="0012079F"/>
    <w:rsid w:val="001207F3"/>
    <w:rsid w:val="00120976"/>
    <w:rsid w:val="00120BC8"/>
    <w:rsid w:val="00120C0C"/>
    <w:rsid w:val="00120C13"/>
    <w:rsid w:val="00120C56"/>
    <w:rsid w:val="00120F91"/>
    <w:rsid w:val="0012106B"/>
    <w:rsid w:val="0012124E"/>
    <w:rsid w:val="00121283"/>
    <w:rsid w:val="00121510"/>
    <w:rsid w:val="001216CF"/>
    <w:rsid w:val="0012174E"/>
    <w:rsid w:val="00121769"/>
    <w:rsid w:val="001219C8"/>
    <w:rsid w:val="00121AC6"/>
    <w:rsid w:val="00121BDC"/>
    <w:rsid w:val="00121D3C"/>
    <w:rsid w:val="00121E1A"/>
    <w:rsid w:val="00121F78"/>
    <w:rsid w:val="0012200B"/>
    <w:rsid w:val="00122243"/>
    <w:rsid w:val="00122470"/>
    <w:rsid w:val="001225DC"/>
    <w:rsid w:val="00122727"/>
    <w:rsid w:val="00122842"/>
    <w:rsid w:val="0012284B"/>
    <w:rsid w:val="00122B24"/>
    <w:rsid w:val="00122B4F"/>
    <w:rsid w:val="00122B65"/>
    <w:rsid w:val="00122C42"/>
    <w:rsid w:val="00122D3F"/>
    <w:rsid w:val="00123103"/>
    <w:rsid w:val="0012317B"/>
    <w:rsid w:val="001232D2"/>
    <w:rsid w:val="0012345C"/>
    <w:rsid w:val="0012374C"/>
    <w:rsid w:val="00123975"/>
    <w:rsid w:val="00123C7B"/>
    <w:rsid w:val="00123CD1"/>
    <w:rsid w:val="00123DED"/>
    <w:rsid w:val="00123E50"/>
    <w:rsid w:val="001240E4"/>
    <w:rsid w:val="00124100"/>
    <w:rsid w:val="001245C4"/>
    <w:rsid w:val="0012467D"/>
    <w:rsid w:val="001246EC"/>
    <w:rsid w:val="001249D7"/>
    <w:rsid w:val="001249FC"/>
    <w:rsid w:val="00124D6B"/>
    <w:rsid w:val="00124DE8"/>
    <w:rsid w:val="00124E10"/>
    <w:rsid w:val="00124EF1"/>
    <w:rsid w:val="00125029"/>
    <w:rsid w:val="0012502F"/>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AAE"/>
    <w:rsid w:val="00126CC9"/>
    <w:rsid w:val="00126D19"/>
    <w:rsid w:val="00126EDC"/>
    <w:rsid w:val="001270EA"/>
    <w:rsid w:val="001274AC"/>
    <w:rsid w:val="001274D4"/>
    <w:rsid w:val="001275DE"/>
    <w:rsid w:val="001275E6"/>
    <w:rsid w:val="0012773D"/>
    <w:rsid w:val="001278DD"/>
    <w:rsid w:val="00127C75"/>
    <w:rsid w:val="00127DC1"/>
    <w:rsid w:val="00127DE2"/>
    <w:rsid w:val="00127E13"/>
    <w:rsid w:val="00127F28"/>
    <w:rsid w:val="00127F4F"/>
    <w:rsid w:val="0013016D"/>
    <w:rsid w:val="00130714"/>
    <w:rsid w:val="00130953"/>
    <w:rsid w:val="00130994"/>
    <w:rsid w:val="001309F5"/>
    <w:rsid w:val="00130BBD"/>
    <w:rsid w:val="00130E1B"/>
    <w:rsid w:val="001313A5"/>
    <w:rsid w:val="00131416"/>
    <w:rsid w:val="00131683"/>
    <w:rsid w:val="00131AC6"/>
    <w:rsid w:val="00131C95"/>
    <w:rsid w:val="00131EC6"/>
    <w:rsid w:val="001321CE"/>
    <w:rsid w:val="001322B0"/>
    <w:rsid w:val="001322B7"/>
    <w:rsid w:val="00132500"/>
    <w:rsid w:val="00132671"/>
    <w:rsid w:val="00132767"/>
    <w:rsid w:val="00132871"/>
    <w:rsid w:val="00132917"/>
    <w:rsid w:val="00132A9C"/>
    <w:rsid w:val="00132AAC"/>
    <w:rsid w:val="00132E89"/>
    <w:rsid w:val="00132F53"/>
    <w:rsid w:val="00132F84"/>
    <w:rsid w:val="00133020"/>
    <w:rsid w:val="0013305B"/>
    <w:rsid w:val="0013327F"/>
    <w:rsid w:val="0013334C"/>
    <w:rsid w:val="00133482"/>
    <w:rsid w:val="00133A9A"/>
    <w:rsid w:val="00133AE9"/>
    <w:rsid w:val="00133BE9"/>
    <w:rsid w:val="00133C6C"/>
    <w:rsid w:val="00133EBD"/>
    <w:rsid w:val="001341C8"/>
    <w:rsid w:val="0013421B"/>
    <w:rsid w:val="001342C3"/>
    <w:rsid w:val="001342FD"/>
    <w:rsid w:val="00134334"/>
    <w:rsid w:val="001344B0"/>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0F"/>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DB2"/>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D2"/>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11"/>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D87"/>
    <w:rsid w:val="00152E17"/>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05B"/>
    <w:rsid w:val="00155178"/>
    <w:rsid w:val="0015533E"/>
    <w:rsid w:val="00155355"/>
    <w:rsid w:val="00155385"/>
    <w:rsid w:val="00155403"/>
    <w:rsid w:val="0015544F"/>
    <w:rsid w:val="00155530"/>
    <w:rsid w:val="001555D6"/>
    <w:rsid w:val="00155A5A"/>
    <w:rsid w:val="00155AA1"/>
    <w:rsid w:val="00155B92"/>
    <w:rsid w:val="00155D53"/>
    <w:rsid w:val="00156164"/>
    <w:rsid w:val="0015622B"/>
    <w:rsid w:val="00156260"/>
    <w:rsid w:val="00156284"/>
    <w:rsid w:val="00156446"/>
    <w:rsid w:val="00156502"/>
    <w:rsid w:val="001567B8"/>
    <w:rsid w:val="001568FF"/>
    <w:rsid w:val="00156D76"/>
    <w:rsid w:val="00156D82"/>
    <w:rsid w:val="00156DD1"/>
    <w:rsid w:val="00156DEA"/>
    <w:rsid w:val="00156F2D"/>
    <w:rsid w:val="00156F7B"/>
    <w:rsid w:val="0015722B"/>
    <w:rsid w:val="00157248"/>
    <w:rsid w:val="0015737E"/>
    <w:rsid w:val="001573A3"/>
    <w:rsid w:val="00157F86"/>
    <w:rsid w:val="00157FC7"/>
    <w:rsid w:val="00157FD0"/>
    <w:rsid w:val="0016019C"/>
    <w:rsid w:val="001601C7"/>
    <w:rsid w:val="001602C2"/>
    <w:rsid w:val="001603B9"/>
    <w:rsid w:val="001604F3"/>
    <w:rsid w:val="00160674"/>
    <w:rsid w:val="00160786"/>
    <w:rsid w:val="001607A2"/>
    <w:rsid w:val="00160A9E"/>
    <w:rsid w:val="00160ABA"/>
    <w:rsid w:val="00160B9D"/>
    <w:rsid w:val="00160C4D"/>
    <w:rsid w:val="00160E77"/>
    <w:rsid w:val="00160F0F"/>
    <w:rsid w:val="0016103F"/>
    <w:rsid w:val="0016115D"/>
    <w:rsid w:val="001612A5"/>
    <w:rsid w:val="00161439"/>
    <w:rsid w:val="00161556"/>
    <w:rsid w:val="001615BC"/>
    <w:rsid w:val="00162262"/>
    <w:rsid w:val="001623A3"/>
    <w:rsid w:val="0016246D"/>
    <w:rsid w:val="00162492"/>
    <w:rsid w:val="001626DA"/>
    <w:rsid w:val="001629CA"/>
    <w:rsid w:val="00162BD5"/>
    <w:rsid w:val="00162C10"/>
    <w:rsid w:val="00162CF1"/>
    <w:rsid w:val="00162E3D"/>
    <w:rsid w:val="00162E48"/>
    <w:rsid w:val="00162EF5"/>
    <w:rsid w:val="00162F22"/>
    <w:rsid w:val="00162F82"/>
    <w:rsid w:val="00163071"/>
    <w:rsid w:val="001630E4"/>
    <w:rsid w:val="0016313F"/>
    <w:rsid w:val="00163250"/>
    <w:rsid w:val="001632F7"/>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4E2F"/>
    <w:rsid w:val="00165137"/>
    <w:rsid w:val="001652DD"/>
    <w:rsid w:val="00165448"/>
    <w:rsid w:val="001654E0"/>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4C5"/>
    <w:rsid w:val="001665C1"/>
    <w:rsid w:val="00166678"/>
    <w:rsid w:val="00166700"/>
    <w:rsid w:val="00166809"/>
    <w:rsid w:val="00166879"/>
    <w:rsid w:val="001669F9"/>
    <w:rsid w:val="00166B2B"/>
    <w:rsid w:val="00166B9B"/>
    <w:rsid w:val="00166C89"/>
    <w:rsid w:val="00166D9E"/>
    <w:rsid w:val="00166EE2"/>
    <w:rsid w:val="00166FAB"/>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59"/>
    <w:rsid w:val="001711B9"/>
    <w:rsid w:val="00171392"/>
    <w:rsid w:val="001713D2"/>
    <w:rsid w:val="00171551"/>
    <w:rsid w:val="001715A5"/>
    <w:rsid w:val="00171661"/>
    <w:rsid w:val="00171687"/>
    <w:rsid w:val="0017192F"/>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5F3"/>
    <w:rsid w:val="00176606"/>
    <w:rsid w:val="00176651"/>
    <w:rsid w:val="00176B1C"/>
    <w:rsid w:val="00176B94"/>
    <w:rsid w:val="00176BDB"/>
    <w:rsid w:val="00176DCB"/>
    <w:rsid w:val="00176FAC"/>
    <w:rsid w:val="00176FD9"/>
    <w:rsid w:val="0017714C"/>
    <w:rsid w:val="0017722E"/>
    <w:rsid w:val="001773B5"/>
    <w:rsid w:val="00177482"/>
    <w:rsid w:val="001775B0"/>
    <w:rsid w:val="0017770C"/>
    <w:rsid w:val="00177711"/>
    <w:rsid w:val="00177950"/>
    <w:rsid w:val="00177A0D"/>
    <w:rsid w:val="00177A26"/>
    <w:rsid w:val="00177AC2"/>
    <w:rsid w:val="00177BAC"/>
    <w:rsid w:val="00177DFF"/>
    <w:rsid w:val="00177EBD"/>
    <w:rsid w:val="00180041"/>
    <w:rsid w:val="001800E6"/>
    <w:rsid w:val="0018016C"/>
    <w:rsid w:val="001806A9"/>
    <w:rsid w:val="00180860"/>
    <w:rsid w:val="001808ED"/>
    <w:rsid w:val="00180A66"/>
    <w:rsid w:val="00180B8A"/>
    <w:rsid w:val="00180B9D"/>
    <w:rsid w:val="00180CBE"/>
    <w:rsid w:val="00180D96"/>
    <w:rsid w:val="00180DBD"/>
    <w:rsid w:val="00180E60"/>
    <w:rsid w:val="00180E9C"/>
    <w:rsid w:val="00180F5B"/>
    <w:rsid w:val="0018144D"/>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10"/>
    <w:rsid w:val="001821E9"/>
    <w:rsid w:val="001823B3"/>
    <w:rsid w:val="001823DC"/>
    <w:rsid w:val="0018243B"/>
    <w:rsid w:val="0018246F"/>
    <w:rsid w:val="0018254B"/>
    <w:rsid w:val="00182718"/>
    <w:rsid w:val="001828D1"/>
    <w:rsid w:val="00182A24"/>
    <w:rsid w:val="00182F3F"/>
    <w:rsid w:val="00182FBF"/>
    <w:rsid w:val="00183064"/>
    <w:rsid w:val="00183306"/>
    <w:rsid w:val="001836B6"/>
    <w:rsid w:val="001836DF"/>
    <w:rsid w:val="00183733"/>
    <w:rsid w:val="00183CB7"/>
    <w:rsid w:val="00183CC6"/>
    <w:rsid w:val="00183E17"/>
    <w:rsid w:val="00183E32"/>
    <w:rsid w:val="00183F11"/>
    <w:rsid w:val="00184092"/>
    <w:rsid w:val="001840F5"/>
    <w:rsid w:val="00184292"/>
    <w:rsid w:val="001842D8"/>
    <w:rsid w:val="00184411"/>
    <w:rsid w:val="00184412"/>
    <w:rsid w:val="00184465"/>
    <w:rsid w:val="001844AD"/>
    <w:rsid w:val="001845D1"/>
    <w:rsid w:val="0018463C"/>
    <w:rsid w:val="00184658"/>
    <w:rsid w:val="001848BF"/>
    <w:rsid w:val="00184946"/>
    <w:rsid w:val="00184A29"/>
    <w:rsid w:val="00184C0B"/>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9BE"/>
    <w:rsid w:val="00187AC9"/>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96"/>
    <w:rsid w:val="00192BB2"/>
    <w:rsid w:val="00192CEC"/>
    <w:rsid w:val="00193169"/>
    <w:rsid w:val="0019363A"/>
    <w:rsid w:val="00193760"/>
    <w:rsid w:val="00193987"/>
    <w:rsid w:val="00193A4E"/>
    <w:rsid w:val="00193A7C"/>
    <w:rsid w:val="00193C0F"/>
    <w:rsid w:val="00193D10"/>
    <w:rsid w:val="00193DC9"/>
    <w:rsid w:val="0019410A"/>
    <w:rsid w:val="001941AA"/>
    <w:rsid w:val="0019443E"/>
    <w:rsid w:val="0019480E"/>
    <w:rsid w:val="00194955"/>
    <w:rsid w:val="00194B6F"/>
    <w:rsid w:val="00194D75"/>
    <w:rsid w:val="00194DCF"/>
    <w:rsid w:val="00194DE8"/>
    <w:rsid w:val="001950D5"/>
    <w:rsid w:val="001952A4"/>
    <w:rsid w:val="00195350"/>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328"/>
    <w:rsid w:val="001A05A0"/>
    <w:rsid w:val="001A05E7"/>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DC"/>
    <w:rsid w:val="001A273B"/>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A82"/>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A9"/>
    <w:rsid w:val="001A53FF"/>
    <w:rsid w:val="001A54E5"/>
    <w:rsid w:val="001A5599"/>
    <w:rsid w:val="001A5B29"/>
    <w:rsid w:val="001A5CC6"/>
    <w:rsid w:val="001A5D52"/>
    <w:rsid w:val="001A5D97"/>
    <w:rsid w:val="001A5E26"/>
    <w:rsid w:val="001A6164"/>
    <w:rsid w:val="001A619E"/>
    <w:rsid w:val="001A61A0"/>
    <w:rsid w:val="001A64B2"/>
    <w:rsid w:val="001A6510"/>
    <w:rsid w:val="001A6729"/>
    <w:rsid w:val="001A682E"/>
    <w:rsid w:val="001A694A"/>
    <w:rsid w:val="001A697F"/>
    <w:rsid w:val="001A6AFE"/>
    <w:rsid w:val="001A6BE1"/>
    <w:rsid w:val="001A6E27"/>
    <w:rsid w:val="001A6F96"/>
    <w:rsid w:val="001A6F9F"/>
    <w:rsid w:val="001A706D"/>
    <w:rsid w:val="001A716F"/>
    <w:rsid w:val="001A7178"/>
    <w:rsid w:val="001A71EB"/>
    <w:rsid w:val="001A72A8"/>
    <w:rsid w:val="001A72B2"/>
    <w:rsid w:val="001A72EE"/>
    <w:rsid w:val="001A7547"/>
    <w:rsid w:val="001A75C3"/>
    <w:rsid w:val="001A7704"/>
    <w:rsid w:val="001A7826"/>
    <w:rsid w:val="001A79DA"/>
    <w:rsid w:val="001B0028"/>
    <w:rsid w:val="001B00B2"/>
    <w:rsid w:val="001B00D8"/>
    <w:rsid w:val="001B0149"/>
    <w:rsid w:val="001B0185"/>
    <w:rsid w:val="001B0251"/>
    <w:rsid w:val="001B029D"/>
    <w:rsid w:val="001B0385"/>
    <w:rsid w:val="001B0484"/>
    <w:rsid w:val="001B0AB7"/>
    <w:rsid w:val="001B0BF8"/>
    <w:rsid w:val="001B0C6E"/>
    <w:rsid w:val="001B0E78"/>
    <w:rsid w:val="001B0EB8"/>
    <w:rsid w:val="001B113B"/>
    <w:rsid w:val="001B12CC"/>
    <w:rsid w:val="001B1565"/>
    <w:rsid w:val="001B158B"/>
    <w:rsid w:val="001B17A5"/>
    <w:rsid w:val="001B1937"/>
    <w:rsid w:val="001B19F5"/>
    <w:rsid w:val="001B1CDC"/>
    <w:rsid w:val="001B1DBB"/>
    <w:rsid w:val="001B1E91"/>
    <w:rsid w:val="001B1ED1"/>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7EA"/>
    <w:rsid w:val="001B4E03"/>
    <w:rsid w:val="001B4F67"/>
    <w:rsid w:val="001B5067"/>
    <w:rsid w:val="001B510D"/>
    <w:rsid w:val="001B5332"/>
    <w:rsid w:val="001B538A"/>
    <w:rsid w:val="001B54E9"/>
    <w:rsid w:val="001B55DE"/>
    <w:rsid w:val="001B58F4"/>
    <w:rsid w:val="001B6056"/>
    <w:rsid w:val="001B6117"/>
    <w:rsid w:val="001B61EA"/>
    <w:rsid w:val="001B6740"/>
    <w:rsid w:val="001B68BE"/>
    <w:rsid w:val="001B6A15"/>
    <w:rsid w:val="001B6BAF"/>
    <w:rsid w:val="001B6F10"/>
    <w:rsid w:val="001B6F5B"/>
    <w:rsid w:val="001B7038"/>
    <w:rsid w:val="001B7066"/>
    <w:rsid w:val="001B70AC"/>
    <w:rsid w:val="001B70CF"/>
    <w:rsid w:val="001B748B"/>
    <w:rsid w:val="001B7614"/>
    <w:rsid w:val="001B76F6"/>
    <w:rsid w:val="001B7741"/>
    <w:rsid w:val="001B7905"/>
    <w:rsid w:val="001B7979"/>
    <w:rsid w:val="001B7A29"/>
    <w:rsid w:val="001B7A35"/>
    <w:rsid w:val="001B7EF1"/>
    <w:rsid w:val="001B7FA0"/>
    <w:rsid w:val="001C0085"/>
    <w:rsid w:val="001C0123"/>
    <w:rsid w:val="001C02C2"/>
    <w:rsid w:val="001C037E"/>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18A"/>
    <w:rsid w:val="001C54B8"/>
    <w:rsid w:val="001C553B"/>
    <w:rsid w:val="001C5637"/>
    <w:rsid w:val="001C5710"/>
    <w:rsid w:val="001C589B"/>
    <w:rsid w:val="001C58A6"/>
    <w:rsid w:val="001C5BC8"/>
    <w:rsid w:val="001C5C2A"/>
    <w:rsid w:val="001C5DBB"/>
    <w:rsid w:val="001C5EE9"/>
    <w:rsid w:val="001C5F88"/>
    <w:rsid w:val="001C6029"/>
    <w:rsid w:val="001C6034"/>
    <w:rsid w:val="001C6182"/>
    <w:rsid w:val="001C619C"/>
    <w:rsid w:val="001C6269"/>
    <w:rsid w:val="001C63C7"/>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0A4"/>
    <w:rsid w:val="001D0300"/>
    <w:rsid w:val="001D0372"/>
    <w:rsid w:val="001D042F"/>
    <w:rsid w:val="001D056C"/>
    <w:rsid w:val="001D0578"/>
    <w:rsid w:val="001D0593"/>
    <w:rsid w:val="001D0A0B"/>
    <w:rsid w:val="001D0D47"/>
    <w:rsid w:val="001D0D95"/>
    <w:rsid w:val="001D0E20"/>
    <w:rsid w:val="001D0E51"/>
    <w:rsid w:val="001D1258"/>
    <w:rsid w:val="001D135D"/>
    <w:rsid w:val="001D18D4"/>
    <w:rsid w:val="001D19F8"/>
    <w:rsid w:val="001D1BE8"/>
    <w:rsid w:val="001D1BF0"/>
    <w:rsid w:val="001D1CFF"/>
    <w:rsid w:val="001D1EEB"/>
    <w:rsid w:val="001D216E"/>
    <w:rsid w:val="001D21B0"/>
    <w:rsid w:val="001D25B8"/>
    <w:rsid w:val="001D28C1"/>
    <w:rsid w:val="001D2964"/>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7E"/>
    <w:rsid w:val="001D448E"/>
    <w:rsid w:val="001D450A"/>
    <w:rsid w:val="001D4969"/>
    <w:rsid w:val="001D4AF0"/>
    <w:rsid w:val="001D4B1F"/>
    <w:rsid w:val="001D4B96"/>
    <w:rsid w:val="001D4D07"/>
    <w:rsid w:val="001D4DFA"/>
    <w:rsid w:val="001D4EA7"/>
    <w:rsid w:val="001D4ECB"/>
    <w:rsid w:val="001D4F24"/>
    <w:rsid w:val="001D506F"/>
    <w:rsid w:val="001D5149"/>
    <w:rsid w:val="001D519F"/>
    <w:rsid w:val="001D5225"/>
    <w:rsid w:val="001D530E"/>
    <w:rsid w:val="001D53BA"/>
    <w:rsid w:val="001D53D0"/>
    <w:rsid w:val="001D540C"/>
    <w:rsid w:val="001D5420"/>
    <w:rsid w:val="001D54FA"/>
    <w:rsid w:val="001D55F9"/>
    <w:rsid w:val="001D57BC"/>
    <w:rsid w:val="001D57E2"/>
    <w:rsid w:val="001D5A42"/>
    <w:rsid w:val="001D5A98"/>
    <w:rsid w:val="001D5D4A"/>
    <w:rsid w:val="001D5F00"/>
    <w:rsid w:val="001D5F79"/>
    <w:rsid w:val="001D5FD3"/>
    <w:rsid w:val="001D6056"/>
    <w:rsid w:val="001D6080"/>
    <w:rsid w:val="001D618B"/>
    <w:rsid w:val="001D61D2"/>
    <w:rsid w:val="001D63D6"/>
    <w:rsid w:val="001D64AE"/>
    <w:rsid w:val="001D64D3"/>
    <w:rsid w:val="001D6819"/>
    <w:rsid w:val="001D686D"/>
    <w:rsid w:val="001D6D3B"/>
    <w:rsid w:val="001D6E61"/>
    <w:rsid w:val="001D6EE7"/>
    <w:rsid w:val="001D6F30"/>
    <w:rsid w:val="001D6FB4"/>
    <w:rsid w:val="001D7059"/>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7C3"/>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D3C"/>
    <w:rsid w:val="001E1DDA"/>
    <w:rsid w:val="001E1E42"/>
    <w:rsid w:val="001E1F63"/>
    <w:rsid w:val="001E206B"/>
    <w:rsid w:val="001E20B2"/>
    <w:rsid w:val="001E220A"/>
    <w:rsid w:val="001E2235"/>
    <w:rsid w:val="001E23EA"/>
    <w:rsid w:val="001E251E"/>
    <w:rsid w:val="001E266E"/>
    <w:rsid w:val="001E2910"/>
    <w:rsid w:val="001E29CD"/>
    <w:rsid w:val="001E2EEF"/>
    <w:rsid w:val="001E3001"/>
    <w:rsid w:val="001E30C9"/>
    <w:rsid w:val="001E3188"/>
    <w:rsid w:val="001E31D1"/>
    <w:rsid w:val="001E3219"/>
    <w:rsid w:val="001E32BE"/>
    <w:rsid w:val="001E36C2"/>
    <w:rsid w:val="001E386D"/>
    <w:rsid w:val="001E3A45"/>
    <w:rsid w:val="001E3B0A"/>
    <w:rsid w:val="001E3E79"/>
    <w:rsid w:val="001E3FE1"/>
    <w:rsid w:val="001E4025"/>
    <w:rsid w:val="001E420B"/>
    <w:rsid w:val="001E4704"/>
    <w:rsid w:val="001E48CC"/>
    <w:rsid w:val="001E4B33"/>
    <w:rsid w:val="001E4F80"/>
    <w:rsid w:val="001E531C"/>
    <w:rsid w:val="001E5390"/>
    <w:rsid w:val="001E53E2"/>
    <w:rsid w:val="001E556E"/>
    <w:rsid w:val="001E5689"/>
    <w:rsid w:val="001E5693"/>
    <w:rsid w:val="001E5885"/>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D6"/>
    <w:rsid w:val="001E71F0"/>
    <w:rsid w:val="001E750C"/>
    <w:rsid w:val="001E78F9"/>
    <w:rsid w:val="001E7973"/>
    <w:rsid w:val="001E7A4C"/>
    <w:rsid w:val="001E7A8F"/>
    <w:rsid w:val="001E7B7F"/>
    <w:rsid w:val="001E7BEB"/>
    <w:rsid w:val="001E7D26"/>
    <w:rsid w:val="001F014C"/>
    <w:rsid w:val="001F020C"/>
    <w:rsid w:val="001F045E"/>
    <w:rsid w:val="001F0546"/>
    <w:rsid w:val="001F05EB"/>
    <w:rsid w:val="001F0B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02"/>
    <w:rsid w:val="001F22A9"/>
    <w:rsid w:val="001F253A"/>
    <w:rsid w:val="001F26E9"/>
    <w:rsid w:val="001F2911"/>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B90"/>
    <w:rsid w:val="001F3E14"/>
    <w:rsid w:val="001F414D"/>
    <w:rsid w:val="001F41F4"/>
    <w:rsid w:val="001F4210"/>
    <w:rsid w:val="001F42DA"/>
    <w:rsid w:val="001F45E8"/>
    <w:rsid w:val="001F4650"/>
    <w:rsid w:val="001F4706"/>
    <w:rsid w:val="001F4817"/>
    <w:rsid w:val="001F4BAF"/>
    <w:rsid w:val="001F4CBF"/>
    <w:rsid w:val="001F4DA3"/>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22"/>
    <w:rsid w:val="00200094"/>
    <w:rsid w:val="002000F1"/>
    <w:rsid w:val="002000F2"/>
    <w:rsid w:val="002000FC"/>
    <w:rsid w:val="002001B9"/>
    <w:rsid w:val="00200318"/>
    <w:rsid w:val="0020087C"/>
    <w:rsid w:val="002008CB"/>
    <w:rsid w:val="00200A3A"/>
    <w:rsid w:val="00200A92"/>
    <w:rsid w:val="00200B81"/>
    <w:rsid w:val="00200BF9"/>
    <w:rsid w:val="00200CC2"/>
    <w:rsid w:val="00200DC1"/>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182"/>
    <w:rsid w:val="00202285"/>
    <w:rsid w:val="002022D6"/>
    <w:rsid w:val="0020233D"/>
    <w:rsid w:val="00202492"/>
    <w:rsid w:val="002024B8"/>
    <w:rsid w:val="002024E6"/>
    <w:rsid w:val="00202554"/>
    <w:rsid w:val="002025CC"/>
    <w:rsid w:val="00202690"/>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C24"/>
    <w:rsid w:val="00203C57"/>
    <w:rsid w:val="00203E07"/>
    <w:rsid w:val="00203F00"/>
    <w:rsid w:val="00203F5C"/>
    <w:rsid w:val="00204016"/>
    <w:rsid w:val="0020416B"/>
    <w:rsid w:val="00204269"/>
    <w:rsid w:val="002043CE"/>
    <w:rsid w:val="0020458C"/>
    <w:rsid w:val="002047DE"/>
    <w:rsid w:val="00204981"/>
    <w:rsid w:val="002049AE"/>
    <w:rsid w:val="002049E2"/>
    <w:rsid w:val="00204A04"/>
    <w:rsid w:val="00204A5A"/>
    <w:rsid w:val="00204B2A"/>
    <w:rsid w:val="00204C12"/>
    <w:rsid w:val="00204F32"/>
    <w:rsid w:val="0020523A"/>
    <w:rsid w:val="002055D5"/>
    <w:rsid w:val="00205629"/>
    <w:rsid w:val="00205635"/>
    <w:rsid w:val="002059A3"/>
    <w:rsid w:val="00205A71"/>
    <w:rsid w:val="00205AB2"/>
    <w:rsid w:val="00205BBD"/>
    <w:rsid w:val="00205C86"/>
    <w:rsid w:val="00205CB2"/>
    <w:rsid w:val="00205D54"/>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2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DB2"/>
    <w:rsid w:val="00210F2A"/>
    <w:rsid w:val="00210F42"/>
    <w:rsid w:val="00210F93"/>
    <w:rsid w:val="00211042"/>
    <w:rsid w:val="00211345"/>
    <w:rsid w:val="002113F2"/>
    <w:rsid w:val="002114FA"/>
    <w:rsid w:val="00211AF1"/>
    <w:rsid w:val="00211D31"/>
    <w:rsid w:val="00211D40"/>
    <w:rsid w:val="00211DD9"/>
    <w:rsid w:val="002120D3"/>
    <w:rsid w:val="00212136"/>
    <w:rsid w:val="002121C0"/>
    <w:rsid w:val="00212305"/>
    <w:rsid w:val="00212358"/>
    <w:rsid w:val="0021254B"/>
    <w:rsid w:val="00212762"/>
    <w:rsid w:val="00212816"/>
    <w:rsid w:val="00212A8F"/>
    <w:rsid w:val="00212E14"/>
    <w:rsid w:val="00212F8D"/>
    <w:rsid w:val="002130A9"/>
    <w:rsid w:val="002130BD"/>
    <w:rsid w:val="002131E6"/>
    <w:rsid w:val="00213494"/>
    <w:rsid w:val="002135C0"/>
    <w:rsid w:val="0021371D"/>
    <w:rsid w:val="00213851"/>
    <w:rsid w:val="002138A9"/>
    <w:rsid w:val="00213A25"/>
    <w:rsid w:val="00213DC5"/>
    <w:rsid w:val="00213DCB"/>
    <w:rsid w:val="00213FB7"/>
    <w:rsid w:val="0021413D"/>
    <w:rsid w:val="00214298"/>
    <w:rsid w:val="002143A6"/>
    <w:rsid w:val="002144FD"/>
    <w:rsid w:val="00214571"/>
    <w:rsid w:val="00214789"/>
    <w:rsid w:val="002147AE"/>
    <w:rsid w:val="00214E0D"/>
    <w:rsid w:val="00214E26"/>
    <w:rsid w:val="00214F12"/>
    <w:rsid w:val="00215079"/>
    <w:rsid w:val="0021512E"/>
    <w:rsid w:val="002151FA"/>
    <w:rsid w:val="00215550"/>
    <w:rsid w:val="0021556B"/>
    <w:rsid w:val="002156E3"/>
    <w:rsid w:val="002157BD"/>
    <w:rsid w:val="0021586D"/>
    <w:rsid w:val="002159AA"/>
    <w:rsid w:val="00215C24"/>
    <w:rsid w:val="00215CDD"/>
    <w:rsid w:val="00215D76"/>
    <w:rsid w:val="00215E67"/>
    <w:rsid w:val="00215E82"/>
    <w:rsid w:val="00215F86"/>
    <w:rsid w:val="00216093"/>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76"/>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9C1"/>
    <w:rsid w:val="00222A09"/>
    <w:rsid w:val="00222AB8"/>
    <w:rsid w:val="00222B25"/>
    <w:rsid w:val="00222FC7"/>
    <w:rsid w:val="00222FE7"/>
    <w:rsid w:val="00223184"/>
    <w:rsid w:val="002231AD"/>
    <w:rsid w:val="002233F1"/>
    <w:rsid w:val="002234BE"/>
    <w:rsid w:val="00223590"/>
    <w:rsid w:val="002235DF"/>
    <w:rsid w:val="00223833"/>
    <w:rsid w:val="002239CC"/>
    <w:rsid w:val="00223ACD"/>
    <w:rsid w:val="00224226"/>
    <w:rsid w:val="0022474F"/>
    <w:rsid w:val="00224794"/>
    <w:rsid w:val="00224A38"/>
    <w:rsid w:val="00224A9B"/>
    <w:rsid w:val="00224C0B"/>
    <w:rsid w:val="00224D1F"/>
    <w:rsid w:val="00225154"/>
    <w:rsid w:val="00225342"/>
    <w:rsid w:val="002254F6"/>
    <w:rsid w:val="00225643"/>
    <w:rsid w:val="00225ABC"/>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9DF"/>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C50"/>
    <w:rsid w:val="00231D67"/>
    <w:rsid w:val="00231DD0"/>
    <w:rsid w:val="00232066"/>
    <w:rsid w:val="00232082"/>
    <w:rsid w:val="002320B5"/>
    <w:rsid w:val="002320BD"/>
    <w:rsid w:val="00232149"/>
    <w:rsid w:val="00232191"/>
    <w:rsid w:val="00232339"/>
    <w:rsid w:val="00232397"/>
    <w:rsid w:val="002324C6"/>
    <w:rsid w:val="0023259C"/>
    <w:rsid w:val="00232835"/>
    <w:rsid w:val="0023287C"/>
    <w:rsid w:val="002329B4"/>
    <w:rsid w:val="002329D3"/>
    <w:rsid w:val="00232A38"/>
    <w:rsid w:val="00232A87"/>
    <w:rsid w:val="00232BB4"/>
    <w:rsid w:val="00232D21"/>
    <w:rsid w:val="00232E9D"/>
    <w:rsid w:val="00232F62"/>
    <w:rsid w:val="0023324F"/>
    <w:rsid w:val="0023334F"/>
    <w:rsid w:val="002337C0"/>
    <w:rsid w:val="00233A57"/>
    <w:rsid w:val="00233A5F"/>
    <w:rsid w:val="00233D48"/>
    <w:rsid w:val="00233EE4"/>
    <w:rsid w:val="0023435E"/>
    <w:rsid w:val="0023447B"/>
    <w:rsid w:val="002344C8"/>
    <w:rsid w:val="002349C5"/>
    <w:rsid w:val="00234B73"/>
    <w:rsid w:val="00234CFB"/>
    <w:rsid w:val="00234D9D"/>
    <w:rsid w:val="00235025"/>
    <w:rsid w:val="00235080"/>
    <w:rsid w:val="002353C5"/>
    <w:rsid w:val="00235581"/>
    <w:rsid w:val="0023565D"/>
    <w:rsid w:val="00235698"/>
    <w:rsid w:val="00235789"/>
    <w:rsid w:val="002358AB"/>
    <w:rsid w:val="00235F14"/>
    <w:rsid w:val="00236106"/>
    <w:rsid w:val="00236257"/>
    <w:rsid w:val="00236293"/>
    <w:rsid w:val="00236426"/>
    <w:rsid w:val="00236561"/>
    <w:rsid w:val="00236731"/>
    <w:rsid w:val="00236773"/>
    <w:rsid w:val="00236875"/>
    <w:rsid w:val="00236876"/>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23"/>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5"/>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E8"/>
    <w:rsid w:val="0024330F"/>
    <w:rsid w:val="0024334B"/>
    <w:rsid w:val="002435D5"/>
    <w:rsid w:val="0024363F"/>
    <w:rsid w:val="00243ACD"/>
    <w:rsid w:val="00243EA1"/>
    <w:rsid w:val="00243F40"/>
    <w:rsid w:val="00243F4A"/>
    <w:rsid w:val="002440D2"/>
    <w:rsid w:val="002442F9"/>
    <w:rsid w:val="00244315"/>
    <w:rsid w:val="0024445A"/>
    <w:rsid w:val="00244606"/>
    <w:rsid w:val="00244804"/>
    <w:rsid w:val="00244924"/>
    <w:rsid w:val="002449F4"/>
    <w:rsid w:val="00244F25"/>
    <w:rsid w:val="00244F32"/>
    <w:rsid w:val="00244F6B"/>
    <w:rsid w:val="00244FF2"/>
    <w:rsid w:val="00245101"/>
    <w:rsid w:val="0024520E"/>
    <w:rsid w:val="0024530E"/>
    <w:rsid w:val="00245332"/>
    <w:rsid w:val="00245492"/>
    <w:rsid w:val="0024574F"/>
    <w:rsid w:val="0024579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4A8"/>
    <w:rsid w:val="00250563"/>
    <w:rsid w:val="00250582"/>
    <w:rsid w:val="00250634"/>
    <w:rsid w:val="002506F5"/>
    <w:rsid w:val="002508C7"/>
    <w:rsid w:val="002508D9"/>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8BB"/>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E8"/>
    <w:rsid w:val="00254B04"/>
    <w:rsid w:val="00254D05"/>
    <w:rsid w:val="002553DC"/>
    <w:rsid w:val="002554F7"/>
    <w:rsid w:val="0025562B"/>
    <w:rsid w:val="002556F8"/>
    <w:rsid w:val="0025589B"/>
    <w:rsid w:val="00255986"/>
    <w:rsid w:val="00255C1B"/>
    <w:rsid w:val="00255C84"/>
    <w:rsid w:val="00255C8A"/>
    <w:rsid w:val="00255DA7"/>
    <w:rsid w:val="00255EDA"/>
    <w:rsid w:val="0025625A"/>
    <w:rsid w:val="002563E6"/>
    <w:rsid w:val="00256773"/>
    <w:rsid w:val="002568D7"/>
    <w:rsid w:val="00256930"/>
    <w:rsid w:val="00256A58"/>
    <w:rsid w:val="00256B22"/>
    <w:rsid w:val="00256BE4"/>
    <w:rsid w:val="00256D51"/>
    <w:rsid w:val="00256F02"/>
    <w:rsid w:val="00256F6D"/>
    <w:rsid w:val="00256F93"/>
    <w:rsid w:val="00257034"/>
    <w:rsid w:val="002571C8"/>
    <w:rsid w:val="002572F1"/>
    <w:rsid w:val="0025740F"/>
    <w:rsid w:val="0025752D"/>
    <w:rsid w:val="0025774E"/>
    <w:rsid w:val="00257A62"/>
    <w:rsid w:val="00257D2A"/>
    <w:rsid w:val="002600A8"/>
    <w:rsid w:val="00260139"/>
    <w:rsid w:val="00260156"/>
    <w:rsid w:val="002606A0"/>
    <w:rsid w:val="0026075E"/>
    <w:rsid w:val="00260762"/>
    <w:rsid w:val="002608BD"/>
    <w:rsid w:val="002608F0"/>
    <w:rsid w:val="002608F2"/>
    <w:rsid w:val="00260935"/>
    <w:rsid w:val="00260BD1"/>
    <w:rsid w:val="00260FAD"/>
    <w:rsid w:val="00261207"/>
    <w:rsid w:val="0026148C"/>
    <w:rsid w:val="0026178A"/>
    <w:rsid w:val="002617F6"/>
    <w:rsid w:val="00261D05"/>
    <w:rsid w:val="00261DC1"/>
    <w:rsid w:val="00261DD9"/>
    <w:rsid w:val="00261F28"/>
    <w:rsid w:val="00262083"/>
    <w:rsid w:val="00262354"/>
    <w:rsid w:val="00262382"/>
    <w:rsid w:val="002623AC"/>
    <w:rsid w:val="00262548"/>
    <w:rsid w:val="00262979"/>
    <w:rsid w:val="00262B9F"/>
    <w:rsid w:val="00262C1F"/>
    <w:rsid w:val="00262CB8"/>
    <w:rsid w:val="00262F2B"/>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0BC"/>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AE1"/>
    <w:rsid w:val="00267E42"/>
    <w:rsid w:val="0027027E"/>
    <w:rsid w:val="0027053E"/>
    <w:rsid w:val="002706CC"/>
    <w:rsid w:val="0027072F"/>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471"/>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BD4"/>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0F59"/>
    <w:rsid w:val="00281222"/>
    <w:rsid w:val="00281480"/>
    <w:rsid w:val="00281537"/>
    <w:rsid w:val="002815B9"/>
    <w:rsid w:val="0028164E"/>
    <w:rsid w:val="0028168F"/>
    <w:rsid w:val="002817F3"/>
    <w:rsid w:val="00281ED6"/>
    <w:rsid w:val="00281F07"/>
    <w:rsid w:val="0028225C"/>
    <w:rsid w:val="0028238C"/>
    <w:rsid w:val="002824A0"/>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ADC"/>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8EE"/>
    <w:rsid w:val="00285A0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4F5"/>
    <w:rsid w:val="00287541"/>
    <w:rsid w:val="002875C4"/>
    <w:rsid w:val="002877DE"/>
    <w:rsid w:val="00287821"/>
    <w:rsid w:val="00287917"/>
    <w:rsid w:val="00287AEA"/>
    <w:rsid w:val="00287B2C"/>
    <w:rsid w:val="00287BD1"/>
    <w:rsid w:val="00287C28"/>
    <w:rsid w:val="00287C39"/>
    <w:rsid w:val="00287E0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4B"/>
    <w:rsid w:val="002923EC"/>
    <w:rsid w:val="002924BC"/>
    <w:rsid w:val="00292540"/>
    <w:rsid w:val="0029269D"/>
    <w:rsid w:val="0029279E"/>
    <w:rsid w:val="00292AF1"/>
    <w:rsid w:val="00292BBC"/>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CD1"/>
    <w:rsid w:val="002941DB"/>
    <w:rsid w:val="00294266"/>
    <w:rsid w:val="00294273"/>
    <w:rsid w:val="002944B3"/>
    <w:rsid w:val="002944CA"/>
    <w:rsid w:val="00294504"/>
    <w:rsid w:val="00294722"/>
    <w:rsid w:val="00294AB1"/>
    <w:rsid w:val="00294AB6"/>
    <w:rsid w:val="00294B88"/>
    <w:rsid w:val="00294C8C"/>
    <w:rsid w:val="00294D08"/>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54A"/>
    <w:rsid w:val="00296735"/>
    <w:rsid w:val="00296758"/>
    <w:rsid w:val="0029677C"/>
    <w:rsid w:val="002968D7"/>
    <w:rsid w:val="0029696C"/>
    <w:rsid w:val="00296972"/>
    <w:rsid w:val="00296976"/>
    <w:rsid w:val="00296999"/>
    <w:rsid w:val="00296B25"/>
    <w:rsid w:val="00296BC2"/>
    <w:rsid w:val="00296D39"/>
    <w:rsid w:val="00296D93"/>
    <w:rsid w:val="00296DAB"/>
    <w:rsid w:val="00296EF2"/>
    <w:rsid w:val="00296F94"/>
    <w:rsid w:val="00296FD8"/>
    <w:rsid w:val="002971F1"/>
    <w:rsid w:val="0029743A"/>
    <w:rsid w:val="00297499"/>
    <w:rsid w:val="002974AA"/>
    <w:rsid w:val="00297702"/>
    <w:rsid w:val="002977A0"/>
    <w:rsid w:val="002978EC"/>
    <w:rsid w:val="00297E6E"/>
    <w:rsid w:val="00297EA9"/>
    <w:rsid w:val="00297F46"/>
    <w:rsid w:val="002A025C"/>
    <w:rsid w:val="002A0331"/>
    <w:rsid w:val="002A047F"/>
    <w:rsid w:val="002A0581"/>
    <w:rsid w:val="002A0588"/>
    <w:rsid w:val="002A05EF"/>
    <w:rsid w:val="002A064F"/>
    <w:rsid w:val="002A0724"/>
    <w:rsid w:val="002A097B"/>
    <w:rsid w:val="002A0BB1"/>
    <w:rsid w:val="002A0E1A"/>
    <w:rsid w:val="002A0E5B"/>
    <w:rsid w:val="002A0EA9"/>
    <w:rsid w:val="002A0F5F"/>
    <w:rsid w:val="002A1089"/>
    <w:rsid w:val="002A10D7"/>
    <w:rsid w:val="002A11FB"/>
    <w:rsid w:val="002A12BD"/>
    <w:rsid w:val="002A13BC"/>
    <w:rsid w:val="002A1411"/>
    <w:rsid w:val="002A152D"/>
    <w:rsid w:val="002A195E"/>
    <w:rsid w:val="002A1A0C"/>
    <w:rsid w:val="002A1A57"/>
    <w:rsid w:val="002A1BAF"/>
    <w:rsid w:val="002A1BB2"/>
    <w:rsid w:val="002A1C7D"/>
    <w:rsid w:val="002A1DA1"/>
    <w:rsid w:val="002A1F20"/>
    <w:rsid w:val="002A1F8E"/>
    <w:rsid w:val="002A205B"/>
    <w:rsid w:val="002A20B1"/>
    <w:rsid w:val="002A20E5"/>
    <w:rsid w:val="002A2174"/>
    <w:rsid w:val="002A2253"/>
    <w:rsid w:val="002A23B4"/>
    <w:rsid w:val="002A29F3"/>
    <w:rsid w:val="002A2C2B"/>
    <w:rsid w:val="002A2CB4"/>
    <w:rsid w:val="002A2D66"/>
    <w:rsid w:val="002A2EAD"/>
    <w:rsid w:val="002A2F93"/>
    <w:rsid w:val="002A2FB8"/>
    <w:rsid w:val="002A3104"/>
    <w:rsid w:val="002A31D5"/>
    <w:rsid w:val="002A31FF"/>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254"/>
    <w:rsid w:val="002A630D"/>
    <w:rsid w:val="002A647A"/>
    <w:rsid w:val="002A6497"/>
    <w:rsid w:val="002A6567"/>
    <w:rsid w:val="002A67E2"/>
    <w:rsid w:val="002A6EF8"/>
    <w:rsid w:val="002A7180"/>
    <w:rsid w:val="002A732C"/>
    <w:rsid w:val="002A73B0"/>
    <w:rsid w:val="002A7431"/>
    <w:rsid w:val="002A7446"/>
    <w:rsid w:val="002A7757"/>
    <w:rsid w:val="002A7A6A"/>
    <w:rsid w:val="002A7AB4"/>
    <w:rsid w:val="002A7C20"/>
    <w:rsid w:val="002A7CE9"/>
    <w:rsid w:val="002A7D97"/>
    <w:rsid w:val="002A7E7D"/>
    <w:rsid w:val="002B050F"/>
    <w:rsid w:val="002B053A"/>
    <w:rsid w:val="002B07BF"/>
    <w:rsid w:val="002B0805"/>
    <w:rsid w:val="002B0960"/>
    <w:rsid w:val="002B09F8"/>
    <w:rsid w:val="002B0B44"/>
    <w:rsid w:val="002B0BC0"/>
    <w:rsid w:val="002B0BEF"/>
    <w:rsid w:val="002B0C99"/>
    <w:rsid w:val="002B0E2E"/>
    <w:rsid w:val="002B10F9"/>
    <w:rsid w:val="002B12C7"/>
    <w:rsid w:val="002B12C8"/>
    <w:rsid w:val="002B13E2"/>
    <w:rsid w:val="002B1588"/>
    <w:rsid w:val="002B1AFA"/>
    <w:rsid w:val="002B1C7F"/>
    <w:rsid w:val="002B1D94"/>
    <w:rsid w:val="002B1EAF"/>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489"/>
    <w:rsid w:val="002B453B"/>
    <w:rsid w:val="002B482A"/>
    <w:rsid w:val="002B484A"/>
    <w:rsid w:val="002B4924"/>
    <w:rsid w:val="002B4C39"/>
    <w:rsid w:val="002B4C65"/>
    <w:rsid w:val="002B4CCD"/>
    <w:rsid w:val="002B4CD6"/>
    <w:rsid w:val="002B50A1"/>
    <w:rsid w:val="002B5320"/>
    <w:rsid w:val="002B54A6"/>
    <w:rsid w:val="002B5574"/>
    <w:rsid w:val="002B5879"/>
    <w:rsid w:val="002B5B05"/>
    <w:rsid w:val="002B5F9E"/>
    <w:rsid w:val="002B601A"/>
    <w:rsid w:val="002B603D"/>
    <w:rsid w:val="002B61F1"/>
    <w:rsid w:val="002B64FE"/>
    <w:rsid w:val="002B68F7"/>
    <w:rsid w:val="002B694E"/>
    <w:rsid w:val="002B6A8C"/>
    <w:rsid w:val="002B6B65"/>
    <w:rsid w:val="002B6C46"/>
    <w:rsid w:val="002B6D31"/>
    <w:rsid w:val="002B6E12"/>
    <w:rsid w:val="002B6F03"/>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679"/>
    <w:rsid w:val="002C3AE4"/>
    <w:rsid w:val="002C3D6E"/>
    <w:rsid w:val="002C3D7E"/>
    <w:rsid w:val="002C3E89"/>
    <w:rsid w:val="002C3E9D"/>
    <w:rsid w:val="002C42AA"/>
    <w:rsid w:val="002C4444"/>
    <w:rsid w:val="002C44E6"/>
    <w:rsid w:val="002C4513"/>
    <w:rsid w:val="002C482F"/>
    <w:rsid w:val="002C49E3"/>
    <w:rsid w:val="002C4A67"/>
    <w:rsid w:val="002C4A88"/>
    <w:rsid w:val="002C4AF6"/>
    <w:rsid w:val="002C4B64"/>
    <w:rsid w:val="002C4C29"/>
    <w:rsid w:val="002C5022"/>
    <w:rsid w:val="002C5337"/>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AA8"/>
    <w:rsid w:val="002D0CF9"/>
    <w:rsid w:val="002D0DC0"/>
    <w:rsid w:val="002D0E08"/>
    <w:rsid w:val="002D0F10"/>
    <w:rsid w:val="002D1224"/>
    <w:rsid w:val="002D1258"/>
    <w:rsid w:val="002D13B7"/>
    <w:rsid w:val="002D16B1"/>
    <w:rsid w:val="002D188B"/>
    <w:rsid w:val="002D1B37"/>
    <w:rsid w:val="002D1BEE"/>
    <w:rsid w:val="002D2138"/>
    <w:rsid w:val="002D2290"/>
    <w:rsid w:val="002D2680"/>
    <w:rsid w:val="002D280E"/>
    <w:rsid w:val="002D28EB"/>
    <w:rsid w:val="002D2922"/>
    <w:rsid w:val="002D29EE"/>
    <w:rsid w:val="002D2AFE"/>
    <w:rsid w:val="002D2B4E"/>
    <w:rsid w:val="002D2B96"/>
    <w:rsid w:val="002D2BDE"/>
    <w:rsid w:val="002D2C98"/>
    <w:rsid w:val="002D2DA9"/>
    <w:rsid w:val="002D2DD4"/>
    <w:rsid w:val="002D2E2B"/>
    <w:rsid w:val="002D3022"/>
    <w:rsid w:val="002D34CE"/>
    <w:rsid w:val="002D35DD"/>
    <w:rsid w:val="002D3664"/>
    <w:rsid w:val="002D36E3"/>
    <w:rsid w:val="002D378C"/>
    <w:rsid w:val="002D38B7"/>
    <w:rsid w:val="002D3968"/>
    <w:rsid w:val="002D39DB"/>
    <w:rsid w:val="002D3D37"/>
    <w:rsid w:val="002D408F"/>
    <w:rsid w:val="002D40F8"/>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4FB4"/>
    <w:rsid w:val="002D50E8"/>
    <w:rsid w:val="002D5278"/>
    <w:rsid w:val="002D52BF"/>
    <w:rsid w:val="002D52E0"/>
    <w:rsid w:val="002D5852"/>
    <w:rsid w:val="002D5945"/>
    <w:rsid w:val="002D5B16"/>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359"/>
    <w:rsid w:val="002E0614"/>
    <w:rsid w:val="002E08E4"/>
    <w:rsid w:val="002E08F4"/>
    <w:rsid w:val="002E092D"/>
    <w:rsid w:val="002E09C3"/>
    <w:rsid w:val="002E0CCD"/>
    <w:rsid w:val="002E0D3A"/>
    <w:rsid w:val="002E0DC0"/>
    <w:rsid w:val="002E0E03"/>
    <w:rsid w:val="002E0E94"/>
    <w:rsid w:val="002E0FB2"/>
    <w:rsid w:val="002E1436"/>
    <w:rsid w:val="002E15A5"/>
    <w:rsid w:val="002E15F9"/>
    <w:rsid w:val="002E16BC"/>
    <w:rsid w:val="002E1BA8"/>
    <w:rsid w:val="002E1D4B"/>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7D1"/>
    <w:rsid w:val="002E4881"/>
    <w:rsid w:val="002E489D"/>
    <w:rsid w:val="002E4AE4"/>
    <w:rsid w:val="002E4CC8"/>
    <w:rsid w:val="002E4E47"/>
    <w:rsid w:val="002E4FDF"/>
    <w:rsid w:val="002E505E"/>
    <w:rsid w:val="002E50FB"/>
    <w:rsid w:val="002E5214"/>
    <w:rsid w:val="002E52AE"/>
    <w:rsid w:val="002E5338"/>
    <w:rsid w:val="002E5501"/>
    <w:rsid w:val="002E5699"/>
    <w:rsid w:val="002E5860"/>
    <w:rsid w:val="002E58B6"/>
    <w:rsid w:val="002E58E1"/>
    <w:rsid w:val="002E59F0"/>
    <w:rsid w:val="002E5AAF"/>
    <w:rsid w:val="002E5BDD"/>
    <w:rsid w:val="002E5C56"/>
    <w:rsid w:val="002E5D86"/>
    <w:rsid w:val="002E5DD7"/>
    <w:rsid w:val="002E5EAD"/>
    <w:rsid w:val="002E61E6"/>
    <w:rsid w:val="002E6406"/>
    <w:rsid w:val="002E64FC"/>
    <w:rsid w:val="002E656E"/>
    <w:rsid w:val="002E6632"/>
    <w:rsid w:val="002E6809"/>
    <w:rsid w:val="002E6BEE"/>
    <w:rsid w:val="002E6D20"/>
    <w:rsid w:val="002E6D62"/>
    <w:rsid w:val="002E6E8A"/>
    <w:rsid w:val="002E6EF2"/>
    <w:rsid w:val="002E706F"/>
    <w:rsid w:val="002E7401"/>
    <w:rsid w:val="002E79F7"/>
    <w:rsid w:val="002E7C18"/>
    <w:rsid w:val="002E7CD1"/>
    <w:rsid w:val="002E7EC4"/>
    <w:rsid w:val="002E7F4D"/>
    <w:rsid w:val="002F0045"/>
    <w:rsid w:val="002F00C3"/>
    <w:rsid w:val="002F00F0"/>
    <w:rsid w:val="002F0219"/>
    <w:rsid w:val="002F025B"/>
    <w:rsid w:val="002F02D0"/>
    <w:rsid w:val="002F047F"/>
    <w:rsid w:val="002F05B2"/>
    <w:rsid w:val="002F062C"/>
    <w:rsid w:val="002F0684"/>
    <w:rsid w:val="002F07A4"/>
    <w:rsid w:val="002F07FE"/>
    <w:rsid w:val="002F09C0"/>
    <w:rsid w:val="002F0ADB"/>
    <w:rsid w:val="002F0AE8"/>
    <w:rsid w:val="002F0B68"/>
    <w:rsid w:val="002F0E34"/>
    <w:rsid w:val="002F10A9"/>
    <w:rsid w:val="002F112E"/>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7F2"/>
    <w:rsid w:val="002F38FD"/>
    <w:rsid w:val="002F3B62"/>
    <w:rsid w:val="002F3C2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58D"/>
    <w:rsid w:val="002F5634"/>
    <w:rsid w:val="002F566C"/>
    <w:rsid w:val="002F5680"/>
    <w:rsid w:val="002F56D9"/>
    <w:rsid w:val="002F5809"/>
    <w:rsid w:val="002F5874"/>
    <w:rsid w:val="002F5881"/>
    <w:rsid w:val="002F5A7F"/>
    <w:rsid w:val="002F5B12"/>
    <w:rsid w:val="002F5BB6"/>
    <w:rsid w:val="002F5D83"/>
    <w:rsid w:val="002F5FDA"/>
    <w:rsid w:val="002F6036"/>
    <w:rsid w:val="002F6120"/>
    <w:rsid w:val="002F63ED"/>
    <w:rsid w:val="002F6795"/>
    <w:rsid w:val="002F6AAB"/>
    <w:rsid w:val="002F6AC6"/>
    <w:rsid w:val="002F6BDA"/>
    <w:rsid w:val="002F6C18"/>
    <w:rsid w:val="002F7055"/>
    <w:rsid w:val="002F70C0"/>
    <w:rsid w:val="002F7267"/>
    <w:rsid w:val="002F72D1"/>
    <w:rsid w:val="002F72DE"/>
    <w:rsid w:val="002F7435"/>
    <w:rsid w:val="002F7503"/>
    <w:rsid w:val="002F7816"/>
    <w:rsid w:val="002F7919"/>
    <w:rsid w:val="002F7B6D"/>
    <w:rsid w:val="002F7BCB"/>
    <w:rsid w:val="002F7D48"/>
    <w:rsid w:val="002F7EC5"/>
    <w:rsid w:val="002F7F28"/>
    <w:rsid w:val="00300085"/>
    <w:rsid w:val="003000ED"/>
    <w:rsid w:val="0030027C"/>
    <w:rsid w:val="003003AD"/>
    <w:rsid w:val="003005C3"/>
    <w:rsid w:val="00300869"/>
    <w:rsid w:val="003009AD"/>
    <w:rsid w:val="00300B29"/>
    <w:rsid w:val="00300BF2"/>
    <w:rsid w:val="00300C23"/>
    <w:rsid w:val="00300CB2"/>
    <w:rsid w:val="00300E04"/>
    <w:rsid w:val="00300E22"/>
    <w:rsid w:val="00300E5F"/>
    <w:rsid w:val="00300EBD"/>
    <w:rsid w:val="00300ECE"/>
    <w:rsid w:val="00300F72"/>
    <w:rsid w:val="003011C0"/>
    <w:rsid w:val="0030129E"/>
    <w:rsid w:val="0030152E"/>
    <w:rsid w:val="00301686"/>
    <w:rsid w:val="00301710"/>
    <w:rsid w:val="00301DA6"/>
    <w:rsid w:val="00301EE4"/>
    <w:rsid w:val="00301F7E"/>
    <w:rsid w:val="00302005"/>
    <w:rsid w:val="00302047"/>
    <w:rsid w:val="0030238F"/>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EB9"/>
    <w:rsid w:val="00306ED2"/>
    <w:rsid w:val="00306F1A"/>
    <w:rsid w:val="00306F89"/>
    <w:rsid w:val="00307439"/>
    <w:rsid w:val="0030749E"/>
    <w:rsid w:val="00307636"/>
    <w:rsid w:val="003076CD"/>
    <w:rsid w:val="0030788A"/>
    <w:rsid w:val="00307893"/>
    <w:rsid w:val="00307A86"/>
    <w:rsid w:val="00307B27"/>
    <w:rsid w:val="00307CAB"/>
    <w:rsid w:val="00307D68"/>
    <w:rsid w:val="00307F28"/>
    <w:rsid w:val="00310196"/>
    <w:rsid w:val="003101DC"/>
    <w:rsid w:val="003103F4"/>
    <w:rsid w:val="00310439"/>
    <w:rsid w:val="0031049F"/>
    <w:rsid w:val="0031087D"/>
    <w:rsid w:val="003108A1"/>
    <w:rsid w:val="00310925"/>
    <w:rsid w:val="00310978"/>
    <w:rsid w:val="00310CC6"/>
    <w:rsid w:val="00310F30"/>
    <w:rsid w:val="0031107C"/>
    <w:rsid w:val="0031113C"/>
    <w:rsid w:val="0031137F"/>
    <w:rsid w:val="003114DC"/>
    <w:rsid w:val="00311642"/>
    <w:rsid w:val="00311653"/>
    <w:rsid w:val="00311761"/>
    <w:rsid w:val="003117EC"/>
    <w:rsid w:val="0031180E"/>
    <w:rsid w:val="0031187E"/>
    <w:rsid w:val="00311941"/>
    <w:rsid w:val="00311ADC"/>
    <w:rsid w:val="00311CCF"/>
    <w:rsid w:val="00311DF0"/>
    <w:rsid w:val="00311E5A"/>
    <w:rsid w:val="00311F24"/>
    <w:rsid w:val="003121E0"/>
    <w:rsid w:val="003123BA"/>
    <w:rsid w:val="00312514"/>
    <w:rsid w:val="00312709"/>
    <w:rsid w:val="003127E1"/>
    <w:rsid w:val="00312BD0"/>
    <w:rsid w:val="00312CE8"/>
    <w:rsid w:val="003130B6"/>
    <w:rsid w:val="00313168"/>
    <w:rsid w:val="0031318E"/>
    <w:rsid w:val="00313428"/>
    <w:rsid w:val="00313579"/>
    <w:rsid w:val="00313765"/>
    <w:rsid w:val="00313792"/>
    <w:rsid w:val="003137A0"/>
    <w:rsid w:val="003137F9"/>
    <w:rsid w:val="0031382D"/>
    <w:rsid w:val="0031383D"/>
    <w:rsid w:val="00313BC1"/>
    <w:rsid w:val="00313C4F"/>
    <w:rsid w:val="00313D5B"/>
    <w:rsid w:val="00313E17"/>
    <w:rsid w:val="00314170"/>
    <w:rsid w:val="003141C2"/>
    <w:rsid w:val="003143D0"/>
    <w:rsid w:val="0031446E"/>
    <w:rsid w:val="003146D2"/>
    <w:rsid w:val="003147D8"/>
    <w:rsid w:val="003148CC"/>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17CB8"/>
    <w:rsid w:val="0032013F"/>
    <w:rsid w:val="0032018E"/>
    <w:rsid w:val="003201FC"/>
    <w:rsid w:val="00320B1B"/>
    <w:rsid w:val="00320BA7"/>
    <w:rsid w:val="00320BDC"/>
    <w:rsid w:val="00320D4C"/>
    <w:rsid w:val="00320D63"/>
    <w:rsid w:val="00320DFB"/>
    <w:rsid w:val="00320F1B"/>
    <w:rsid w:val="00320F91"/>
    <w:rsid w:val="00321240"/>
    <w:rsid w:val="003214EB"/>
    <w:rsid w:val="0032151E"/>
    <w:rsid w:val="0032168C"/>
    <w:rsid w:val="0032172E"/>
    <w:rsid w:val="00321822"/>
    <w:rsid w:val="00321B02"/>
    <w:rsid w:val="00321EF6"/>
    <w:rsid w:val="003224B5"/>
    <w:rsid w:val="003228E9"/>
    <w:rsid w:val="00322AFC"/>
    <w:rsid w:val="00322BC3"/>
    <w:rsid w:val="00322C2B"/>
    <w:rsid w:val="00322E3B"/>
    <w:rsid w:val="003232E3"/>
    <w:rsid w:val="003232F7"/>
    <w:rsid w:val="003238BA"/>
    <w:rsid w:val="00323A46"/>
    <w:rsid w:val="00323A76"/>
    <w:rsid w:val="00323C8A"/>
    <w:rsid w:val="00323FAD"/>
    <w:rsid w:val="0032400C"/>
    <w:rsid w:val="00324089"/>
    <w:rsid w:val="0032447F"/>
    <w:rsid w:val="003244B3"/>
    <w:rsid w:val="0032466A"/>
    <w:rsid w:val="00324701"/>
    <w:rsid w:val="0032489D"/>
    <w:rsid w:val="003249F8"/>
    <w:rsid w:val="00324BC4"/>
    <w:rsid w:val="00324E5B"/>
    <w:rsid w:val="00324E60"/>
    <w:rsid w:val="00325117"/>
    <w:rsid w:val="00325200"/>
    <w:rsid w:val="0032556B"/>
    <w:rsid w:val="00325577"/>
    <w:rsid w:val="003255C3"/>
    <w:rsid w:val="0032588C"/>
    <w:rsid w:val="00325A6B"/>
    <w:rsid w:val="00325BAC"/>
    <w:rsid w:val="00325C93"/>
    <w:rsid w:val="00325FC7"/>
    <w:rsid w:val="00326175"/>
    <w:rsid w:val="003263AE"/>
    <w:rsid w:val="00326457"/>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BBB"/>
    <w:rsid w:val="00327D99"/>
    <w:rsid w:val="00327FA5"/>
    <w:rsid w:val="003300D9"/>
    <w:rsid w:val="003300F9"/>
    <w:rsid w:val="003301E3"/>
    <w:rsid w:val="00330334"/>
    <w:rsid w:val="003304DE"/>
    <w:rsid w:val="0033077B"/>
    <w:rsid w:val="003308C4"/>
    <w:rsid w:val="00330C12"/>
    <w:rsid w:val="00330C30"/>
    <w:rsid w:val="00330DE8"/>
    <w:rsid w:val="00330FBB"/>
    <w:rsid w:val="0033107D"/>
    <w:rsid w:val="0033158F"/>
    <w:rsid w:val="003315F8"/>
    <w:rsid w:val="00331A93"/>
    <w:rsid w:val="00331B82"/>
    <w:rsid w:val="00331DC1"/>
    <w:rsid w:val="00331EC2"/>
    <w:rsid w:val="00331F7C"/>
    <w:rsid w:val="00331FB9"/>
    <w:rsid w:val="00331FC8"/>
    <w:rsid w:val="00332123"/>
    <w:rsid w:val="003321C3"/>
    <w:rsid w:val="0033259D"/>
    <w:rsid w:val="0033277B"/>
    <w:rsid w:val="00332962"/>
    <w:rsid w:val="00332B5A"/>
    <w:rsid w:val="00332CE1"/>
    <w:rsid w:val="00332D1D"/>
    <w:rsid w:val="00332D99"/>
    <w:rsid w:val="00332FBE"/>
    <w:rsid w:val="0033320C"/>
    <w:rsid w:val="003332AB"/>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30A"/>
    <w:rsid w:val="00335670"/>
    <w:rsid w:val="0033572D"/>
    <w:rsid w:val="00335745"/>
    <w:rsid w:val="003357F3"/>
    <w:rsid w:val="0033592C"/>
    <w:rsid w:val="00335938"/>
    <w:rsid w:val="00335A8E"/>
    <w:rsid w:val="00335CBA"/>
    <w:rsid w:val="00335DD3"/>
    <w:rsid w:val="00335E2A"/>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126"/>
    <w:rsid w:val="00337263"/>
    <w:rsid w:val="0033730D"/>
    <w:rsid w:val="00337428"/>
    <w:rsid w:val="003375EB"/>
    <w:rsid w:val="00337645"/>
    <w:rsid w:val="0033768D"/>
    <w:rsid w:val="00337B29"/>
    <w:rsid w:val="00337C71"/>
    <w:rsid w:val="00337E40"/>
    <w:rsid w:val="00337EF9"/>
    <w:rsid w:val="00340055"/>
    <w:rsid w:val="00340168"/>
    <w:rsid w:val="003402A9"/>
    <w:rsid w:val="00340371"/>
    <w:rsid w:val="0034076B"/>
    <w:rsid w:val="00340A1E"/>
    <w:rsid w:val="00340AB9"/>
    <w:rsid w:val="00340B48"/>
    <w:rsid w:val="00340CC6"/>
    <w:rsid w:val="00340E31"/>
    <w:rsid w:val="00340E58"/>
    <w:rsid w:val="00340EC9"/>
    <w:rsid w:val="00341087"/>
    <w:rsid w:val="00341322"/>
    <w:rsid w:val="00341414"/>
    <w:rsid w:val="003414B8"/>
    <w:rsid w:val="00341706"/>
    <w:rsid w:val="003419C8"/>
    <w:rsid w:val="00341B5A"/>
    <w:rsid w:val="00341C60"/>
    <w:rsid w:val="00341CFA"/>
    <w:rsid w:val="00341D54"/>
    <w:rsid w:val="00341D93"/>
    <w:rsid w:val="00341E06"/>
    <w:rsid w:val="003421BF"/>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16D"/>
    <w:rsid w:val="003444C1"/>
    <w:rsid w:val="003444FA"/>
    <w:rsid w:val="00344725"/>
    <w:rsid w:val="00344861"/>
    <w:rsid w:val="003448BD"/>
    <w:rsid w:val="00344901"/>
    <w:rsid w:val="003449FD"/>
    <w:rsid w:val="00345113"/>
    <w:rsid w:val="0034511B"/>
    <w:rsid w:val="00345188"/>
    <w:rsid w:val="0034565B"/>
    <w:rsid w:val="00345851"/>
    <w:rsid w:val="00345ADC"/>
    <w:rsid w:val="00345BAB"/>
    <w:rsid w:val="00345CE3"/>
    <w:rsid w:val="00345D87"/>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0B3"/>
    <w:rsid w:val="0035025F"/>
    <w:rsid w:val="0035041A"/>
    <w:rsid w:val="003505AD"/>
    <w:rsid w:val="00350631"/>
    <w:rsid w:val="00350BB9"/>
    <w:rsid w:val="00350CCE"/>
    <w:rsid w:val="00350CFA"/>
    <w:rsid w:val="00350E35"/>
    <w:rsid w:val="00350E54"/>
    <w:rsid w:val="00350EE7"/>
    <w:rsid w:val="00351355"/>
    <w:rsid w:val="00351439"/>
    <w:rsid w:val="0035160D"/>
    <w:rsid w:val="0035162B"/>
    <w:rsid w:val="0035169E"/>
    <w:rsid w:val="00351774"/>
    <w:rsid w:val="00351805"/>
    <w:rsid w:val="0035180B"/>
    <w:rsid w:val="0035197D"/>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48D"/>
    <w:rsid w:val="003545D8"/>
    <w:rsid w:val="003546FA"/>
    <w:rsid w:val="00354971"/>
    <w:rsid w:val="00354B19"/>
    <w:rsid w:val="00354C17"/>
    <w:rsid w:val="00354E1C"/>
    <w:rsid w:val="00354FE6"/>
    <w:rsid w:val="0035511C"/>
    <w:rsid w:val="003552C6"/>
    <w:rsid w:val="0035578B"/>
    <w:rsid w:val="003558FD"/>
    <w:rsid w:val="00355908"/>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13F"/>
    <w:rsid w:val="003572DE"/>
    <w:rsid w:val="00357659"/>
    <w:rsid w:val="00357712"/>
    <w:rsid w:val="0035779A"/>
    <w:rsid w:val="00357CAE"/>
    <w:rsid w:val="00357D18"/>
    <w:rsid w:val="00357FEE"/>
    <w:rsid w:val="0036046C"/>
    <w:rsid w:val="003604DB"/>
    <w:rsid w:val="00360526"/>
    <w:rsid w:val="003605D0"/>
    <w:rsid w:val="0036084D"/>
    <w:rsid w:val="003608C4"/>
    <w:rsid w:val="00360962"/>
    <w:rsid w:val="00360B25"/>
    <w:rsid w:val="00360B81"/>
    <w:rsid w:val="00360DF9"/>
    <w:rsid w:val="00360FE0"/>
    <w:rsid w:val="00361148"/>
    <w:rsid w:val="00361384"/>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C65"/>
    <w:rsid w:val="00363E7B"/>
    <w:rsid w:val="00363EA3"/>
    <w:rsid w:val="00363F3E"/>
    <w:rsid w:val="00363FC9"/>
    <w:rsid w:val="003640E0"/>
    <w:rsid w:val="00364131"/>
    <w:rsid w:val="00364261"/>
    <w:rsid w:val="003643AA"/>
    <w:rsid w:val="003645FD"/>
    <w:rsid w:val="0036477C"/>
    <w:rsid w:val="003647F7"/>
    <w:rsid w:val="0036484F"/>
    <w:rsid w:val="00364A10"/>
    <w:rsid w:val="00364D4E"/>
    <w:rsid w:val="00364DA3"/>
    <w:rsid w:val="00364E8C"/>
    <w:rsid w:val="00364EDF"/>
    <w:rsid w:val="00365023"/>
    <w:rsid w:val="0036512E"/>
    <w:rsid w:val="00365137"/>
    <w:rsid w:val="003653D9"/>
    <w:rsid w:val="00365476"/>
    <w:rsid w:val="00365490"/>
    <w:rsid w:val="00365644"/>
    <w:rsid w:val="003658CA"/>
    <w:rsid w:val="0036590C"/>
    <w:rsid w:val="00365C23"/>
    <w:rsid w:val="00365DB8"/>
    <w:rsid w:val="0036617A"/>
    <w:rsid w:val="003665C5"/>
    <w:rsid w:val="00366B3A"/>
    <w:rsid w:val="00366C5F"/>
    <w:rsid w:val="00366F02"/>
    <w:rsid w:val="003671D6"/>
    <w:rsid w:val="00367520"/>
    <w:rsid w:val="003675A9"/>
    <w:rsid w:val="003677B2"/>
    <w:rsid w:val="003678B6"/>
    <w:rsid w:val="00367BC3"/>
    <w:rsid w:val="00370025"/>
    <w:rsid w:val="00370285"/>
    <w:rsid w:val="00370483"/>
    <w:rsid w:val="003704EE"/>
    <w:rsid w:val="00370880"/>
    <w:rsid w:val="0037094D"/>
    <w:rsid w:val="00370C64"/>
    <w:rsid w:val="00370C86"/>
    <w:rsid w:val="00370CC2"/>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1AA"/>
    <w:rsid w:val="003721D5"/>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22"/>
    <w:rsid w:val="003741D2"/>
    <w:rsid w:val="00374305"/>
    <w:rsid w:val="00374424"/>
    <w:rsid w:val="003744CB"/>
    <w:rsid w:val="0037450B"/>
    <w:rsid w:val="00374804"/>
    <w:rsid w:val="003748F9"/>
    <w:rsid w:val="00374C61"/>
    <w:rsid w:val="00374C80"/>
    <w:rsid w:val="00374F06"/>
    <w:rsid w:val="003750AE"/>
    <w:rsid w:val="00375222"/>
    <w:rsid w:val="0037532D"/>
    <w:rsid w:val="0037583A"/>
    <w:rsid w:val="00375AF7"/>
    <w:rsid w:val="00375C66"/>
    <w:rsid w:val="00375FFC"/>
    <w:rsid w:val="00376234"/>
    <w:rsid w:val="003764FA"/>
    <w:rsid w:val="00376507"/>
    <w:rsid w:val="00376618"/>
    <w:rsid w:val="003766BF"/>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B4B"/>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7"/>
    <w:rsid w:val="00382304"/>
    <w:rsid w:val="00382328"/>
    <w:rsid w:val="00382342"/>
    <w:rsid w:val="003823E7"/>
    <w:rsid w:val="0038245E"/>
    <w:rsid w:val="003824B5"/>
    <w:rsid w:val="00382777"/>
    <w:rsid w:val="00382903"/>
    <w:rsid w:val="00382A10"/>
    <w:rsid w:val="00382C3C"/>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773"/>
    <w:rsid w:val="00385866"/>
    <w:rsid w:val="00385A70"/>
    <w:rsid w:val="00385BD7"/>
    <w:rsid w:val="00385C1E"/>
    <w:rsid w:val="00385DED"/>
    <w:rsid w:val="00385F1D"/>
    <w:rsid w:val="003861EC"/>
    <w:rsid w:val="00386688"/>
    <w:rsid w:val="003868D9"/>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8AD"/>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64"/>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27C"/>
    <w:rsid w:val="003946B1"/>
    <w:rsid w:val="00394775"/>
    <w:rsid w:val="00394832"/>
    <w:rsid w:val="00394948"/>
    <w:rsid w:val="00394B44"/>
    <w:rsid w:val="00394BA9"/>
    <w:rsid w:val="00394D6C"/>
    <w:rsid w:val="00394E97"/>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20"/>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DA8"/>
    <w:rsid w:val="003A0EB2"/>
    <w:rsid w:val="003A1009"/>
    <w:rsid w:val="003A111F"/>
    <w:rsid w:val="003A1135"/>
    <w:rsid w:val="003A1341"/>
    <w:rsid w:val="003A153C"/>
    <w:rsid w:val="003A16F1"/>
    <w:rsid w:val="003A17BA"/>
    <w:rsid w:val="003A1976"/>
    <w:rsid w:val="003A19E0"/>
    <w:rsid w:val="003A1B5C"/>
    <w:rsid w:val="003A1BE1"/>
    <w:rsid w:val="003A1DD5"/>
    <w:rsid w:val="003A1F5A"/>
    <w:rsid w:val="003A1F8B"/>
    <w:rsid w:val="003A2019"/>
    <w:rsid w:val="003A22B5"/>
    <w:rsid w:val="003A22B8"/>
    <w:rsid w:val="003A22F6"/>
    <w:rsid w:val="003A266C"/>
    <w:rsid w:val="003A274B"/>
    <w:rsid w:val="003A292F"/>
    <w:rsid w:val="003A2A59"/>
    <w:rsid w:val="003A2B4B"/>
    <w:rsid w:val="003A2D39"/>
    <w:rsid w:val="003A2FB5"/>
    <w:rsid w:val="003A2FE7"/>
    <w:rsid w:val="003A31E3"/>
    <w:rsid w:val="003A349E"/>
    <w:rsid w:val="003A34E1"/>
    <w:rsid w:val="003A38AC"/>
    <w:rsid w:val="003A38BC"/>
    <w:rsid w:val="003A3AEE"/>
    <w:rsid w:val="003A3E32"/>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34A"/>
    <w:rsid w:val="003A63C5"/>
    <w:rsid w:val="003A6619"/>
    <w:rsid w:val="003A6968"/>
    <w:rsid w:val="003A6BA1"/>
    <w:rsid w:val="003A6CC0"/>
    <w:rsid w:val="003A71E1"/>
    <w:rsid w:val="003A72B0"/>
    <w:rsid w:val="003A7317"/>
    <w:rsid w:val="003A747E"/>
    <w:rsid w:val="003A74B3"/>
    <w:rsid w:val="003A76A9"/>
    <w:rsid w:val="003A7747"/>
    <w:rsid w:val="003A7C3B"/>
    <w:rsid w:val="003B0225"/>
    <w:rsid w:val="003B0299"/>
    <w:rsid w:val="003B04DA"/>
    <w:rsid w:val="003B04E4"/>
    <w:rsid w:val="003B05B7"/>
    <w:rsid w:val="003B05C9"/>
    <w:rsid w:val="003B0765"/>
    <w:rsid w:val="003B0B4D"/>
    <w:rsid w:val="003B0D72"/>
    <w:rsid w:val="003B0F0A"/>
    <w:rsid w:val="003B0FD2"/>
    <w:rsid w:val="003B111E"/>
    <w:rsid w:val="003B1B55"/>
    <w:rsid w:val="003B1C46"/>
    <w:rsid w:val="003B1DD5"/>
    <w:rsid w:val="003B20F2"/>
    <w:rsid w:val="003B248F"/>
    <w:rsid w:val="003B25A3"/>
    <w:rsid w:val="003B25D1"/>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06"/>
    <w:rsid w:val="003B4B2B"/>
    <w:rsid w:val="003B4B4F"/>
    <w:rsid w:val="003B4B90"/>
    <w:rsid w:val="003B4BDF"/>
    <w:rsid w:val="003B4C4E"/>
    <w:rsid w:val="003B4D9B"/>
    <w:rsid w:val="003B4E9C"/>
    <w:rsid w:val="003B4F59"/>
    <w:rsid w:val="003B52AA"/>
    <w:rsid w:val="003B540C"/>
    <w:rsid w:val="003B568C"/>
    <w:rsid w:val="003B570F"/>
    <w:rsid w:val="003B5A8C"/>
    <w:rsid w:val="003B5B57"/>
    <w:rsid w:val="003B5B7E"/>
    <w:rsid w:val="003B5BCB"/>
    <w:rsid w:val="003B5D4C"/>
    <w:rsid w:val="003B5E30"/>
    <w:rsid w:val="003B62E3"/>
    <w:rsid w:val="003B6819"/>
    <w:rsid w:val="003B6837"/>
    <w:rsid w:val="003B69F5"/>
    <w:rsid w:val="003B6AE1"/>
    <w:rsid w:val="003B6E99"/>
    <w:rsid w:val="003B6FCB"/>
    <w:rsid w:val="003B7020"/>
    <w:rsid w:val="003B70B3"/>
    <w:rsid w:val="003B70CF"/>
    <w:rsid w:val="003B7294"/>
    <w:rsid w:val="003B733B"/>
    <w:rsid w:val="003B7541"/>
    <w:rsid w:val="003B75FB"/>
    <w:rsid w:val="003B76FE"/>
    <w:rsid w:val="003B77D7"/>
    <w:rsid w:val="003B7DE4"/>
    <w:rsid w:val="003B7E02"/>
    <w:rsid w:val="003B7F46"/>
    <w:rsid w:val="003C0052"/>
    <w:rsid w:val="003C009A"/>
    <w:rsid w:val="003C02C8"/>
    <w:rsid w:val="003C0485"/>
    <w:rsid w:val="003C07D7"/>
    <w:rsid w:val="003C08AF"/>
    <w:rsid w:val="003C092B"/>
    <w:rsid w:val="003C0985"/>
    <w:rsid w:val="003C09DA"/>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2EE"/>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369"/>
    <w:rsid w:val="003D04E3"/>
    <w:rsid w:val="003D0582"/>
    <w:rsid w:val="003D06A7"/>
    <w:rsid w:val="003D0868"/>
    <w:rsid w:val="003D09DA"/>
    <w:rsid w:val="003D0AF2"/>
    <w:rsid w:val="003D0D75"/>
    <w:rsid w:val="003D106A"/>
    <w:rsid w:val="003D120D"/>
    <w:rsid w:val="003D12F5"/>
    <w:rsid w:val="003D140B"/>
    <w:rsid w:val="003D144C"/>
    <w:rsid w:val="003D1F11"/>
    <w:rsid w:val="003D21E0"/>
    <w:rsid w:val="003D22AC"/>
    <w:rsid w:val="003D2339"/>
    <w:rsid w:val="003D25D9"/>
    <w:rsid w:val="003D26AA"/>
    <w:rsid w:val="003D272F"/>
    <w:rsid w:val="003D299A"/>
    <w:rsid w:val="003D2E43"/>
    <w:rsid w:val="003D2F6C"/>
    <w:rsid w:val="003D31B9"/>
    <w:rsid w:val="003D31E4"/>
    <w:rsid w:val="003D33A4"/>
    <w:rsid w:val="003D344B"/>
    <w:rsid w:val="003D346B"/>
    <w:rsid w:val="003D347E"/>
    <w:rsid w:val="003D3875"/>
    <w:rsid w:val="003D39F4"/>
    <w:rsid w:val="003D3A12"/>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5F35"/>
    <w:rsid w:val="003D6156"/>
    <w:rsid w:val="003D63BA"/>
    <w:rsid w:val="003D672B"/>
    <w:rsid w:val="003D680E"/>
    <w:rsid w:val="003D6814"/>
    <w:rsid w:val="003D6948"/>
    <w:rsid w:val="003D69CF"/>
    <w:rsid w:val="003D69ED"/>
    <w:rsid w:val="003D6B43"/>
    <w:rsid w:val="003D6C26"/>
    <w:rsid w:val="003D6C9A"/>
    <w:rsid w:val="003D6D20"/>
    <w:rsid w:val="003D6E76"/>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432"/>
    <w:rsid w:val="003E1631"/>
    <w:rsid w:val="003E164A"/>
    <w:rsid w:val="003E16FD"/>
    <w:rsid w:val="003E1868"/>
    <w:rsid w:val="003E1928"/>
    <w:rsid w:val="003E1978"/>
    <w:rsid w:val="003E1B00"/>
    <w:rsid w:val="003E1C4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938"/>
    <w:rsid w:val="003E59E8"/>
    <w:rsid w:val="003E5DFB"/>
    <w:rsid w:val="003E5EED"/>
    <w:rsid w:val="003E60C1"/>
    <w:rsid w:val="003E6130"/>
    <w:rsid w:val="003E61F5"/>
    <w:rsid w:val="003E6289"/>
    <w:rsid w:val="003E6592"/>
    <w:rsid w:val="003E668B"/>
    <w:rsid w:val="003E679D"/>
    <w:rsid w:val="003E67DD"/>
    <w:rsid w:val="003E6A3C"/>
    <w:rsid w:val="003E6B44"/>
    <w:rsid w:val="003E6B64"/>
    <w:rsid w:val="003E6DAF"/>
    <w:rsid w:val="003E6E23"/>
    <w:rsid w:val="003E700A"/>
    <w:rsid w:val="003E702F"/>
    <w:rsid w:val="003E72B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694"/>
    <w:rsid w:val="003F2711"/>
    <w:rsid w:val="003F27E1"/>
    <w:rsid w:val="003F281D"/>
    <w:rsid w:val="003F298C"/>
    <w:rsid w:val="003F29AB"/>
    <w:rsid w:val="003F2A56"/>
    <w:rsid w:val="003F2CAF"/>
    <w:rsid w:val="003F2DB3"/>
    <w:rsid w:val="003F2DC5"/>
    <w:rsid w:val="003F2E68"/>
    <w:rsid w:val="003F32A7"/>
    <w:rsid w:val="003F344E"/>
    <w:rsid w:val="003F348A"/>
    <w:rsid w:val="003F3DB1"/>
    <w:rsid w:val="003F3DCD"/>
    <w:rsid w:val="003F4024"/>
    <w:rsid w:val="003F4137"/>
    <w:rsid w:val="003F4306"/>
    <w:rsid w:val="003F4316"/>
    <w:rsid w:val="003F457C"/>
    <w:rsid w:val="003F4933"/>
    <w:rsid w:val="003F4977"/>
    <w:rsid w:val="003F4A21"/>
    <w:rsid w:val="003F4A43"/>
    <w:rsid w:val="003F4BE1"/>
    <w:rsid w:val="003F4BEE"/>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64E"/>
    <w:rsid w:val="003F680A"/>
    <w:rsid w:val="003F682D"/>
    <w:rsid w:val="003F6853"/>
    <w:rsid w:val="003F6930"/>
    <w:rsid w:val="003F697D"/>
    <w:rsid w:val="003F6A1D"/>
    <w:rsid w:val="003F6A55"/>
    <w:rsid w:val="003F6AC2"/>
    <w:rsid w:val="003F6DAE"/>
    <w:rsid w:val="003F6E17"/>
    <w:rsid w:val="003F7112"/>
    <w:rsid w:val="003F7228"/>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7F2"/>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3A"/>
    <w:rsid w:val="004044FA"/>
    <w:rsid w:val="0040495B"/>
    <w:rsid w:val="00404BFC"/>
    <w:rsid w:val="00404D4D"/>
    <w:rsid w:val="00404E70"/>
    <w:rsid w:val="004051F5"/>
    <w:rsid w:val="0040561F"/>
    <w:rsid w:val="00405653"/>
    <w:rsid w:val="004056A1"/>
    <w:rsid w:val="00405783"/>
    <w:rsid w:val="00405895"/>
    <w:rsid w:val="00405898"/>
    <w:rsid w:val="004058DD"/>
    <w:rsid w:val="00405A9F"/>
    <w:rsid w:val="00405BED"/>
    <w:rsid w:val="00405D95"/>
    <w:rsid w:val="00405F2F"/>
    <w:rsid w:val="00405F7D"/>
    <w:rsid w:val="00405F90"/>
    <w:rsid w:val="0040609D"/>
    <w:rsid w:val="004060A3"/>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25"/>
    <w:rsid w:val="0040773D"/>
    <w:rsid w:val="00407B6F"/>
    <w:rsid w:val="00407BEC"/>
    <w:rsid w:val="00407E8F"/>
    <w:rsid w:val="00407F58"/>
    <w:rsid w:val="00410029"/>
    <w:rsid w:val="004101B0"/>
    <w:rsid w:val="0041029D"/>
    <w:rsid w:val="004102A7"/>
    <w:rsid w:val="004103C3"/>
    <w:rsid w:val="004106FD"/>
    <w:rsid w:val="004107F6"/>
    <w:rsid w:val="00410BB2"/>
    <w:rsid w:val="00411230"/>
    <w:rsid w:val="00411485"/>
    <w:rsid w:val="004116C3"/>
    <w:rsid w:val="00411868"/>
    <w:rsid w:val="004118C9"/>
    <w:rsid w:val="00411D2B"/>
    <w:rsid w:val="00411D47"/>
    <w:rsid w:val="00411F44"/>
    <w:rsid w:val="0041202E"/>
    <w:rsid w:val="004120BD"/>
    <w:rsid w:val="00412179"/>
    <w:rsid w:val="0041249C"/>
    <w:rsid w:val="00412614"/>
    <w:rsid w:val="00412630"/>
    <w:rsid w:val="00412697"/>
    <w:rsid w:val="004126AD"/>
    <w:rsid w:val="004128E1"/>
    <w:rsid w:val="00412AAA"/>
    <w:rsid w:val="00412C50"/>
    <w:rsid w:val="00412FE7"/>
    <w:rsid w:val="00413151"/>
    <w:rsid w:val="004132E2"/>
    <w:rsid w:val="00413369"/>
    <w:rsid w:val="00413AC6"/>
    <w:rsid w:val="00413BA3"/>
    <w:rsid w:val="00413C21"/>
    <w:rsid w:val="00413C4E"/>
    <w:rsid w:val="00413EE2"/>
    <w:rsid w:val="00413FF3"/>
    <w:rsid w:val="00414175"/>
    <w:rsid w:val="00414237"/>
    <w:rsid w:val="0041439D"/>
    <w:rsid w:val="00414598"/>
    <w:rsid w:val="004145AE"/>
    <w:rsid w:val="004146C5"/>
    <w:rsid w:val="00414798"/>
    <w:rsid w:val="004147AA"/>
    <w:rsid w:val="004147F4"/>
    <w:rsid w:val="00414824"/>
    <w:rsid w:val="004148DA"/>
    <w:rsid w:val="00414AFD"/>
    <w:rsid w:val="00414C3F"/>
    <w:rsid w:val="00414DCF"/>
    <w:rsid w:val="0041539C"/>
    <w:rsid w:val="00415419"/>
    <w:rsid w:val="00415646"/>
    <w:rsid w:val="0041577E"/>
    <w:rsid w:val="00415793"/>
    <w:rsid w:val="00415794"/>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00"/>
    <w:rsid w:val="00416F3B"/>
    <w:rsid w:val="0041716B"/>
    <w:rsid w:val="00417201"/>
    <w:rsid w:val="00417401"/>
    <w:rsid w:val="0041743D"/>
    <w:rsid w:val="004174FC"/>
    <w:rsid w:val="00417678"/>
    <w:rsid w:val="004176AF"/>
    <w:rsid w:val="00417735"/>
    <w:rsid w:val="0041776B"/>
    <w:rsid w:val="00417800"/>
    <w:rsid w:val="004178BF"/>
    <w:rsid w:val="00417A0B"/>
    <w:rsid w:val="00417A4D"/>
    <w:rsid w:val="00417D10"/>
    <w:rsid w:val="00417D96"/>
    <w:rsid w:val="00417EEB"/>
    <w:rsid w:val="0042005F"/>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48"/>
    <w:rsid w:val="00422C8A"/>
    <w:rsid w:val="00422D62"/>
    <w:rsid w:val="00422DB5"/>
    <w:rsid w:val="004230CA"/>
    <w:rsid w:val="004232D4"/>
    <w:rsid w:val="00423326"/>
    <w:rsid w:val="004234D1"/>
    <w:rsid w:val="0042384A"/>
    <w:rsid w:val="004238FD"/>
    <w:rsid w:val="00423D0E"/>
    <w:rsid w:val="00424049"/>
    <w:rsid w:val="0042446E"/>
    <w:rsid w:val="004244F4"/>
    <w:rsid w:val="0042460F"/>
    <w:rsid w:val="00424763"/>
    <w:rsid w:val="00424844"/>
    <w:rsid w:val="00424BBA"/>
    <w:rsid w:val="00425042"/>
    <w:rsid w:val="004250FE"/>
    <w:rsid w:val="004251F8"/>
    <w:rsid w:val="004253B1"/>
    <w:rsid w:val="00425665"/>
    <w:rsid w:val="00425735"/>
    <w:rsid w:val="00425A6C"/>
    <w:rsid w:val="00425C97"/>
    <w:rsid w:val="00425DA4"/>
    <w:rsid w:val="00425DB9"/>
    <w:rsid w:val="00425E65"/>
    <w:rsid w:val="00425F2C"/>
    <w:rsid w:val="00425FFD"/>
    <w:rsid w:val="00426125"/>
    <w:rsid w:val="004262F8"/>
    <w:rsid w:val="00426366"/>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65"/>
    <w:rsid w:val="00430178"/>
    <w:rsid w:val="0043042C"/>
    <w:rsid w:val="0043046A"/>
    <w:rsid w:val="00430495"/>
    <w:rsid w:val="0043063B"/>
    <w:rsid w:val="00430733"/>
    <w:rsid w:val="0043076E"/>
    <w:rsid w:val="00430802"/>
    <w:rsid w:val="00430A75"/>
    <w:rsid w:val="00430BAA"/>
    <w:rsid w:val="00430DBA"/>
    <w:rsid w:val="00431006"/>
    <w:rsid w:val="0043114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D8"/>
    <w:rsid w:val="004337E9"/>
    <w:rsid w:val="0043385A"/>
    <w:rsid w:val="0043396E"/>
    <w:rsid w:val="00433C26"/>
    <w:rsid w:val="00433CAB"/>
    <w:rsid w:val="00433D8A"/>
    <w:rsid w:val="00433DE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348"/>
    <w:rsid w:val="00437423"/>
    <w:rsid w:val="00437457"/>
    <w:rsid w:val="004377E6"/>
    <w:rsid w:val="004377EE"/>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1C"/>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D97"/>
    <w:rsid w:val="00442D9E"/>
    <w:rsid w:val="00442E19"/>
    <w:rsid w:val="00442F12"/>
    <w:rsid w:val="00442FFB"/>
    <w:rsid w:val="0044307B"/>
    <w:rsid w:val="004430FD"/>
    <w:rsid w:val="004430FE"/>
    <w:rsid w:val="00443586"/>
    <w:rsid w:val="004435E2"/>
    <w:rsid w:val="00443694"/>
    <w:rsid w:val="004439AB"/>
    <w:rsid w:val="00443A73"/>
    <w:rsid w:val="00443C70"/>
    <w:rsid w:val="00443D6E"/>
    <w:rsid w:val="00443E47"/>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B10"/>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23D"/>
    <w:rsid w:val="0044762B"/>
    <w:rsid w:val="0044786E"/>
    <w:rsid w:val="004478FA"/>
    <w:rsid w:val="004479BB"/>
    <w:rsid w:val="00447E54"/>
    <w:rsid w:val="004502BC"/>
    <w:rsid w:val="0045039C"/>
    <w:rsid w:val="004504D2"/>
    <w:rsid w:val="00450778"/>
    <w:rsid w:val="00450997"/>
    <w:rsid w:val="00450D3B"/>
    <w:rsid w:val="00450E1F"/>
    <w:rsid w:val="00450FC6"/>
    <w:rsid w:val="004512E9"/>
    <w:rsid w:val="00451370"/>
    <w:rsid w:val="00451489"/>
    <w:rsid w:val="0045169D"/>
    <w:rsid w:val="004517D4"/>
    <w:rsid w:val="004518D5"/>
    <w:rsid w:val="00451949"/>
    <w:rsid w:val="00451B06"/>
    <w:rsid w:val="00451BEB"/>
    <w:rsid w:val="00451E4E"/>
    <w:rsid w:val="00452028"/>
    <w:rsid w:val="004520FE"/>
    <w:rsid w:val="00452298"/>
    <w:rsid w:val="0045247B"/>
    <w:rsid w:val="004525DC"/>
    <w:rsid w:val="0045265C"/>
    <w:rsid w:val="004527C0"/>
    <w:rsid w:val="00452B39"/>
    <w:rsid w:val="00452B92"/>
    <w:rsid w:val="00453871"/>
    <w:rsid w:val="00453A43"/>
    <w:rsid w:val="00453DEF"/>
    <w:rsid w:val="00453E1C"/>
    <w:rsid w:val="00453FD3"/>
    <w:rsid w:val="00453FF6"/>
    <w:rsid w:val="0045401E"/>
    <w:rsid w:val="004540AC"/>
    <w:rsid w:val="004543E4"/>
    <w:rsid w:val="004543FE"/>
    <w:rsid w:val="004544B3"/>
    <w:rsid w:val="004548E5"/>
    <w:rsid w:val="00454963"/>
    <w:rsid w:val="00454ACD"/>
    <w:rsid w:val="00454B50"/>
    <w:rsid w:val="00454C7A"/>
    <w:rsid w:val="00454C99"/>
    <w:rsid w:val="00454F08"/>
    <w:rsid w:val="00454F85"/>
    <w:rsid w:val="00455105"/>
    <w:rsid w:val="004551BC"/>
    <w:rsid w:val="0045553C"/>
    <w:rsid w:val="00455781"/>
    <w:rsid w:val="00455A7C"/>
    <w:rsid w:val="00455E20"/>
    <w:rsid w:val="00455E86"/>
    <w:rsid w:val="00455EEE"/>
    <w:rsid w:val="00456114"/>
    <w:rsid w:val="0045613A"/>
    <w:rsid w:val="0045623E"/>
    <w:rsid w:val="00456369"/>
    <w:rsid w:val="00456571"/>
    <w:rsid w:val="004567BD"/>
    <w:rsid w:val="004567CC"/>
    <w:rsid w:val="00456946"/>
    <w:rsid w:val="0045695D"/>
    <w:rsid w:val="00456971"/>
    <w:rsid w:val="00456AC7"/>
    <w:rsid w:val="00456B17"/>
    <w:rsid w:val="00456B4F"/>
    <w:rsid w:val="00456D6C"/>
    <w:rsid w:val="00456FF8"/>
    <w:rsid w:val="004570A7"/>
    <w:rsid w:val="004572B0"/>
    <w:rsid w:val="00457392"/>
    <w:rsid w:val="004573B3"/>
    <w:rsid w:val="0045742D"/>
    <w:rsid w:val="00457462"/>
    <w:rsid w:val="0045798D"/>
    <w:rsid w:val="00457A40"/>
    <w:rsid w:val="00457B27"/>
    <w:rsid w:val="00457BBC"/>
    <w:rsid w:val="00457C5E"/>
    <w:rsid w:val="00457DBB"/>
    <w:rsid w:val="00457F87"/>
    <w:rsid w:val="00457FC3"/>
    <w:rsid w:val="00460058"/>
    <w:rsid w:val="004600A4"/>
    <w:rsid w:val="004600ED"/>
    <w:rsid w:val="0046022B"/>
    <w:rsid w:val="0046026D"/>
    <w:rsid w:val="0046027A"/>
    <w:rsid w:val="00460373"/>
    <w:rsid w:val="00460456"/>
    <w:rsid w:val="004605CC"/>
    <w:rsid w:val="0046072D"/>
    <w:rsid w:val="004608D8"/>
    <w:rsid w:val="00460921"/>
    <w:rsid w:val="00460958"/>
    <w:rsid w:val="00460B81"/>
    <w:rsid w:val="00460C3C"/>
    <w:rsid w:val="00460D4A"/>
    <w:rsid w:val="004610FB"/>
    <w:rsid w:val="0046110A"/>
    <w:rsid w:val="0046129A"/>
    <w:rsid w:val="004612C8"/>
    <w:rsid w:val="0046136B"/>
    <w:rsid w:val="004614A1"/>
    <w:rsid w:val="0046164D"/>
    <w:rsid w:val="004616E5"/>
    <w:rsid w:val="004616FF"/>
    <w:rsid w:val="0046170D"/>
    <w:rsid w:val="004618C0"/>
    <w:rsid w:val="0046194F"/>
    <w:rsid w:val="00461C00"/>
    <w:rsid w:val="00461CFE"/>
    <w:rsid w:val="00461D97"/>
    <w:rsid w:val="00461EBE"/>
    <w:rsid w:val="00461EED"/>
    <w:rsid w:val="00461F71"/>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13B"/>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76B"/>
    <w:rsid w:val="00464897"/>
    <w:rsid w:val="00464A82"/>
    <w:rsid w:val="00464AC7"/>
    <w:rsid w:val="00464BD1"/>
    <w:rsid w:val="00464C2E"/>
    <w:rsid w:val="00464EDA"/>
    <w:rsid w:val="00464EE0"/>
    <w:rsid w:val="00465062"/>
    <w:rsid w:val="0046512B"/>
    <w:rsid w:val="00465180"/>
    <w:rsid w:val="00465235"/>
    <w:rsid w:val="00465369"/>
    <w:rsid w:val="004653F0"/>
    <w:rsid w:val="00465467"/>
    <w:rsid w:val="00465540"/>
    <w:rsid w:val="00465573"/>
    <w:rsid w:val="0046558F"/>
    <w:rsid w:val="004659ED"/>
    <w:rsid w:val="00465BDB"/>
    <w:rsid w:val="00465D59"/>
    <w:rsid w:val="00465EB3"/>
    <w:rsid w:val="00465EE8"/>
    <w:rsid w:val="00466401"/>
    <w:rsid w:val="0046709A"/>
    <w:rsid w:val="004670D7"/>
    <w:rsid w:val="00467742"/>
    <w:rsid w:val="00467857"/>
    <w:rsid w:val="00467898"/>
    <w:rsid w:val="004678D7"/>
    <w:rsid w:val="00467A73"/>
    <w:rsid w:val="00467C50"/>
    <w:rsid w:val="004703E3"/>
    <w:rsid w:val="0047041E"/>
    <w:rsid w:val="0047051C"/>
    <w:rsid w:val="00470628"/>
    <w:rsid w:val="004706BD"/>
    <w:rsid w:val="00470750"/>
    <w:rsid w:val="004707C5"/>
    <w:rsid w:val="00470890"/>
    <w:rsid w:val="00470893"/>
    <w:rsid w:val="00470A2E"/>
    <w:rsid w:val="00470CE5"/>
    <w:rsid w:val="004711C8"/>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2D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A9"/>
    <w:rsid w:val="004755D5"/>
    <w:rsid w:val="00475674"/>
    <w:rsid w:val="004759EE"/>
    <w:rsid w:val="00475BC8"/>
    <w:rsid w:val="00475BF4"/>
    <w:rsid w:val="00475D13"/>
    <w:rsid w:val="00475DF4"/>
    <w:rsid w:val="00475E50"/>
    <w:rsid w:val="00475E54"/>
    <w:rsid w:val="00475E7A"/>
    <w:rsid w:val="00475F90"/>
    <w:rsid w:val="004760AF"/>
    <w:rsid w:val="004760E4"/>
    <w:rsid w:val="004761B0"/>
    <w:rsid w:val="004764E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131"/>
    <w:rsid w:val="004772E8"/>
    <w:rsid w:val="004774C5"/>
    <w:rsid w:val="004774EA"/>
    <w:rsid w:val="004775ED"/>
    <w:rsid w:val="004778C0"/>
    <w:rsid w:val="004778CA"/>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4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4F5"/>
    <w:rsid w:val="00484653"/>
    <w:rsid w:val="004848CE"/>
    <w:rsid w:val="00484943"/>
    <w:rsid w:val="00484A23"/>
    <w:rsid w:val="00484C46"/>
    <w:rsid w:val="00484D4E"/>
    <w:rsid w:val="00484DC1"/>
    <w:rsid w:val="00484EB1"/>
    <w:rsid w:val="00485076"/>
    <w:rsid w:val="0048520A"/>
    <w:rsid w:val="0048542B"/>
    <w:rsid w:val="0048547D"/>
    <w:rsid w:val="00485525"/>
    <w:rsid w:val="004855FC"/>
    <w:rsid w:val="004856EF"/>
    <w:rsid w:val="0048577C"/>
    <w:rsid w:val="00485809"/>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2E"/>
    <w:rsid w:val="0048758C"/>
    <w:rsid w:val="0048762E"/>
    <w:rsid w:val="0048765D"/>
    <w:rsid w:val="00487866"/>
    <w:rsid w:val="00487A6F"/>
    <w:rsid w:val="00487C04"/>
    <w:rsid w:val="00487DD0"/>
    <w:rsid w:val="00487F28"/>
    <w:rsid w:val="00490185"/>
    <w:rsid w:val="0049036A"/>
    <w:rsid w:val="00490532"/>
    <w:rsid w:val="00490649"/>
    <w:rsid w:val="0049071D"/>
    <w:rsid w:val="00490818"/>
    <w:rsid w:val="0049093B"/>
    <w:rsid w:val="00490AE5"/>
    <w:rsid w:val="00490C62"/>
    <w:rsid w:val="00490E29"/>
    <w:rsid w:val="00490E4E"/>
    <w:rsid w:val="00490E94"/>
    <w:rsid w:val="00490EE3"/>
    <w:rsid w:val="0049102F"/>
    <w:rsid w:val="00491294"/>
    <w:rsid w:val="00491381"/>
    <w:rsid w:val="0049139F"/>
    <w:rsid w:val="0049143D"/>
    <w:rsid w:val="004917C1"/>
    <w:rsid w:val="004918A0"/>
    <w:rsid w:val="004918F4"/>
    <w:rsid w:val="00491A24"/>
    <w:rsid w:val="00491DF6"/>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B9D"/>
    <w:rsid w:val="00493CCB"/>
    <w:rsid w:val="00493D08"/>
    <w:rsid w:val="00493D7C"/>
    <w:rsid w:val="00494353"/>
    <w:rsid w:val="0049454A"/>
    <w:rsid w:val="00494671"/>
    <w:rsid w:val="00494826"/>
    <w:rsid w:val="004949D8"/>
    <w:rsid w:val="00494AF6"/>
    <w:rsid w:val="00494C0B"/>
    <w:rsid w:val="00494E75"/>
    <w:rsid w:val="00495013"/>
    <w:rsid w:val="00495071"/>
    <w:rsid w:val="004951B0"/>
    <w:rsid w:val="0049545F"/>
    <w:rsid w:val="0049551F"/>
    <w:rsid w:val="00495567"/>
    <w:rsid w:val="004959A9"/>
    <w:rsid w:val="004959AB"/>
    <w:rsid w:val="00495A32"/>
    <w:rsid w:val="00495D21"/>
    <w:rsid w:val="004960F6"/>
    <w:rsid w:val="004961DB"/>
    <w:rsid w:val="00496262"/>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10"/>
    <w:rsid w:val="004A158D"/>
    <w:rsid w:val="004A15F7"/>
    <w:rsid w:val="004A1600"/>
    <w:rsid w:val="004A1845"/>
    <w:rsid w:val="004A1857"/>
    <w:rsid w:val="004A1899"/>
    <w:rsid w:val="004A1AE5"/>
    <w:rsid w:val="004A1B17"/>
    <w:rsid w:val="004A1CCE"/>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F7E"/>
    <w:rsid w:val="004A40F9"/>
    <w:rsid w:val="004A43E8"/>
    <w:rsid w:val="004A4527"/>
    <w:rsid w:val="004A4625"/>
    <w:rsid w:val="004A46C0"/>
    <w:rsid w:val="004A46CF"/>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64"/>
    <w:rsid w:val="004A6583"/>
    <w:rsid w:val="004A66D4"/>
    <w:rsid w:val="004A690C"/>
    <w:rsid w:val="004A6AE1"/>
    <w:rsid w:val="004A705C"/>
    <w:rsid w:val="004A7172"/>
    <w:rsid w:val="004A7276"/>
    <w:rsid w:val="004A746B"/>
    <w:rsid w:val="004A7507"/>
    <w:rsid w:val="004A7577"/>
    <w:rsid w:val="004A763E"/>
    <w:rsid w:val="004A76E2"/>
    <w:rsid w:val="004A770C"/>
    <w:rsid w:val="004A7820"/>
    <w:rsid w:val="004A7884"/>
    <w:rsid w:val="004A7C28"/>
    <w:rsid w:val="004A7EE7"/>
    <w:rsid w:val="004A7FB0"/>
    <w:rsid w:val="004B0090"/>
    <w:rsid w:val="004B012A"/>
    <w:rsid w:val="004B0164"/>
    <w:rsid w:val="004B01EA"/>
    <w:rsid w:val="004B0706"/>
    <w:rsid w:val="004B0739"/>
    <w:rsid w:val="004B0780"/>
    <w:rsid w:val="004B0787"/>
    <w:rsid w:val="004B07C2"/>
    <w:rsid w:val="004B07ED"/>
    <w:rsid w:val="004B08ED"/>
    <w:rsid w:val="004B0977"/>
    <w:rsid w:val="004B0F3B"/>
    <w:rsid w:val="004B1313"/>
    <w:rsid w:val="004B13AD"/>
    <w:rsid w:val="004B13D8"/>
    <w:rsid w:val="004B1674"/>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DE3"/>
    <w:rsid w:val="004B3E0A"/>
    <w:rsid w:val="004B43DA"/>
    <w:rsid w:val="004B446F"/>
    <w:rsid w:val="004B45A2"/>
    <w:rsid w:val="004B46C3"/>
    <w:rsid w:val="004B4789"/>
    <w:rsid w:val="004B4A0F"/>
    <w:rsid w:val="004B4E20"/>
    <w:rsid w:val="004B4F6B"/>
    <w:rsid w:val="004B50E0"/>
    <w:rsid w:val="004B5150"/>
    <w:rsid w:val="004B556C"/>
    <w:rsid w:val="004B55EC"/>
    <w:rsid w:val="004B5AE3"/>
    <w:rsid w:val="004B5B2C"/>
    <w:rsid w:val="004B5C33"/>
    <w:rsid w:val="004B612D"/>
    <w:rsid w:val="004B624C"/>
    <w:rsid w:val="004B6301"/>
    <w:rsid w:val="004B64EA"/>
    <w:rsid w:val="004B650B"/>
    <w:rsid w:val="004B6697"/>
    <w:rsid w:val="004B6939"/>
    <w:rsid w:val="004B6B61"/>
    <w:rsid w:val="004B6FD2"/>
    <w:rsid w:val="004B6FFB"/>
    <w:rsid w:val="004B70AB"/>
    <w:rsid w:val="004B7311"/>
    <w:rsid w:val="004B743E"/>
    <w:rsid w:val="004B75C7"/>
    <w:rsid w:val="004B761B"/>
    <w:rsid w:val="004B78A6"/>
    <w:rsid w:val="004B795F"/>
    <w:rsid w:val="004B7A52"/>
    <w:rsid w:val="004B7BA5"/>
    <w:rsid w:val="004B7C39"/>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565"/>
    <w:rsid w:val="004C2832"/>
    <w:rsid w:val="004C2BC0"/>
    <w:rsid w:val="004C2CE8"/>
    <w:rsid w:val="004C2F01"/>
    <w:rsid w:val="004C30D0"/>
    <w:rsid w:val="004C3472"/>
    <w:rsid w:val="004C34E8"/>
    <w:rsid w:val="004C3866"/>
    <w:rsid w:val="004C389A"/>
    <w:rsid w:val="004C38F7"/>
    <w:rsid w:val="004C3AD1"/>
    <w:rsid w:val="004C3C51"/>
    <w:rsid w:val="004C3EE9"/>
    <w:rsid w:val="004C3F0E"/>
    <w:rsid w:val="004C41A7"/>
    <w:rsid w:val="004C43E1"/>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59D"/>
    <w:rsid w:val="004C660B"/>
    <w:rsid w:val="004C6954"/>
    <w:rsid w:val="004C69B5"/>
    <w:rsid w:val="004C6A4F"/>
    <w:rsid w:val="004C6D45"/>
    <w:rsid w:val="004C730E"/>
    <w:rsid w:val="004C75B8"/>
    <w:rsid w:val="004C7635"/>
    <w:rsid w:val="004C7739"/>
    <w:rsid w:val="004C7804"/>
    <w:rsid w:val="004C786E"/>
    <w:rsid w:val="004C7BDF"/>
    <w:rsid w:val="004C7CFA"/>
    <w:rsid w:val="004C7D1D"/>
    <w:rsid w:val="004C7EE1"/>
    <w:rsid w:val="004D0074"/>
    <w:rsid w:val="004D00CB"/>
    <w:rsid w:val="004D0274"/>
    <w:rsid w:val="004D04B9"/>
    <w:rsid w:val="004D0758"/>
    <w:rsid w:val="004D0DD2"/>
    <w:rsid w:val="004D0E42"/>
    <w:rsid w:val="004D0F5B"/>
    <w:rsid w:val="004D0FA5"/>
    <w:rsid w:val="004D1059"/>
    <w:rsid w:val="004D1415"/>
    <w:rsid w:val="004D144C"/>
    <w:rsid w:val="004D14D0"/>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B70"/>
    <w:rsid w:val="004D2C9A"/>
    <w:rsid w:val="004D2E57"/>
    <w:rsid w:val="004D30AD"/>
    <w:rsid w:val="004D30D0"/>
    <w:rsid w:val="004D3100"/>
    <w:rsid w:val="004D3201"/>
    <w:rsid w:val="004D3251"/>
    <w:rsid w:val="004D3287"/>
    <w:rsid w:val="004D3403"/>
    <w:rsid w:val="004D36AF"/>
    <w:rsid w:val="004D3744"/>
    <w:rsid w:val="004D37E1"/>
    <w:rsid w:val="004D39CA"/>
    <w:rsid w:val="004D3B98"/>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B64"/>
    <w:rsid w:val="004D6C1A"/>
    <w:rsid w:val="004D6D9F"/>
    <w:rsid w:val="004D706F"/>
    <w:rsid w:val="004D70E1"/>
    <w:rsid w:val="004D710C"/>
    <w:rsid w:val="004D781B"/>
    <w:rsid w:val="004D7885"/>
    <w:rsid w:val="004D7B9F"/>
    <w:rsid w:val="004E0033"/>
    <w:rsid w:val="004E00F1"/>
    <w:rsid w:val="004E0394"/>
    <w:rsid w:val="004E03BE"/>
    <w:rsid w:val="004E03D5"/>
    <w:rsid w:val="004E040E"/>
    <w:rsid w:val="004E0494"/>
    <w:rsid w:val="004E071E"/>
    <w:rsid w:val="004E08F9"/>
    <w:rsid w:val="004E09EB"/>
    <w:rsid w:val="004E0C8A"/>
    <w:rsid w:val="004E0CD0"/>
    <w:rsid w:val="004E1260"/>
    <w:rsid w:val="004E130C"/>
    <w:rsid w:val="004E144B"/>
    <w:rsid w:val="004E1923"/>
    <w:rsid w:val="004E1CBB"/>
    <w:rsid w:val="004E1D07"/>
    <w:rsid w:val="004E1DAE"/>
    <w:rsid w:val="004E1E31"/>
    <w:rsid w:val="004E209D"/>
    <w:rsid w:val="004E2132"/>
    <w:rsid w:val="004E2141"/>
    <w:rsid w:val="004E21D3"/>
    <w:rsid w:val="004E2250"/>
    <w:rsid w:val="004E28C3"/>
    <w:rsid w:val="004E2C1C"/>
    <w:rsid w:val="004E2DF8"/>
    <w:rsid w:val="004E2E33"/>
    <w:rsid w:val="004E2F51"/>
    <w:rsid w:val="004E338B"/>
    <w:rsid w:val="004E340F"/>
    <w:rsid w:val="004E3469"/>
    <w:rsid w:val="004E3579"/>
    <w:rsid w:val="004E371F"/>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0D"/>
    <w:rsid w:val="004E5C61"/>
    <w:rsid w:val="004E6158"/>
    <w:rsid w:val="004E6184"/>
    <w:rsid w:val="004E61CC"/>
    <w:rsid w:val="004E6331"/>
    <w:rsid w:val="004E6385"/>
    <w:rsid w:val="004E6463"/>
    <w:rsid w:val="004E655B"/>
    <w:rsid w:val="004E6746"/>
    <w:rsid w:val="004E687A"/>
    <w:rsid w:val="004E6A10"/>
    <w:rsid w:val="004E6CEA"/>
    <w:rsid w:val="004E6D1D"/>
    <w:rsid w:val="004E6F18"/>
    <w:rsid w:val="004E76A5"/>
    <w:rsid w:val="004E77B7"/>
    <w:rsid w:val="004E7A98"/>
    <w:rsid w:val="004E7B60"/>
    <w:rsid w:val="004E7B6A"/>
    <w:rsid w:val="004E7B7F"/>
    <w:rsid w:val="004E7B9A"/>
    <w:rsid w:val="004E7BEB"/>
    <w:rsid w:val="004E7C85"/>
    <w:rsid w:val="004E7EFF"/>
    <w:rsid w:val="004F0012"/>
    <w:rsid w:val="004F004D"/>
    <w:rsid w:val="004F01B4"/>
    <w:rsid w:val="004F020A"/>
    <w:rsid w:val="004F024C"/>
    <w:rsid w:val="004F0D6C"/>
    <w:rsid w:val="004F1165"/>
    <w:rsid w:val="004F12B3"/>
    <w:rsid w:val="004F133C"/>
    <w:rsid w:val="004F13D2"/>
    <w:rsid w:val="004F1443"/>
    <w:rsid w:val="004F152A"/>
    <w:rsid w:val="004F1633"/>
    <w:rsid w:val="004F17CA"/>
    <w:rsid w:val="004F180E"/>
    <w:rsid w:val="004F18ED"/>
    <w:rsid w:val="004F1A00"/>
    <w:rsid w:val="004F1AEF"/>
    <w:rsid w:val="004F1CDF"/>
    <w:rsid w:val="004F2146"/>
    <w:rsid w:val="004F224B"/>
    <w:rsid w:val="004F2261"/>
    <w:rsid w:val="004F244A"/>
    <w:rsid w:val="004F24C4"/>
    <w:rsid w:val="004F256F"/>
    <w:rsid w:val="004F270C"/>
    <w:rsid w:val="004F2826"/>
    <w:rsid w:val="004F2920"/>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2B"/>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22"/>
    <w:rsid w:val="004F5CD9"/>
    <w:rsid w:val="004F5D4A"/>
    <w:rsid w:val="004F5D6E"/>
    <w:rsid w:val="004F5EBB"/>
    <w:rsid w:val="004F6005"/>
    <w:rsid w:val="004F6142"/>
    <w:rsid w:val="004F6149"/>
    <w:rsid w:val="004F6249"/>
    <w:rsid w:val="004F62AD"/>
    <w:rsid w:val="004F63B9"/>
    <w:rsid w:val="004F643D"/>
    <w:rsid w:val="004F67BC"/>
    <w:rsid w:val="004F6812"/>
    <w:rsid w:val="004F6836"/>
    <w:rsid w:val="004F69D1"/>
    <w:rsid w:val="004F6AFE"/>
    <w:rsid w:val="004F6D7B"/>
    <w:rsid w:val="004F6EC2"/>
    <w:rsid w:val="004F6F20"/>
    <w:rsid w:val="004F735F"/>
    <w:rsid w:val="004F7373"/>
    <w:rsid w:val="004F73A5"/>
    <w:rsid w:val="004F769B"/>
    <w:rsid w:val="004F76A6"/>
    <w:rsid w:val="004F77E9"/>
    <w:rsid w:val="004F7970"/>
    <w:rsid w:val="004F7A14"/>
    <w:rsid w:val="004F7A23"/>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9F5"/>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572"/>
    <w:rsid w:val="00504639"/>
    <w:rsid w:val="00504A4F"/>
    <w:rsid w:val="00504BF5"/>
    <w:rsid w:val="00504C77"/>
    <w:rsid w:val="00504CBB"/>
    <w:rsid w:val="00504D9B"/>
    <w:rsid w:val="00504F81"/>
    <w:rsid w:val="00505168"/>
    <w:rsid w:val="005052F6"/>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1"/>
    <w:rsid w:val="00507107"/>
    <w:rsid w:val="005074C9"/>
    <w:rsid w:val="0050757F"/>
    <w:rsid w:val="00507754"/>
    <w:rsid w:val="00507914"/>
    <w:rsid w:val="00507A38"/>
    <w:rsid w:val="00507CAF"/>
    <w:rsid w:val="00507DA0"/>
    <w:rsid w:val="00507F0D"/>
    <w:rsid w:val="005100ED"/>
    <w:rsid w:val="00510374"/>
    <w:rsid w:val="00510444"/>
    <w:rsid w:val="0051046B"/>
    <w:rsid w:val="005104C7"/>
    <w:rsid w:val="00510722"/>
    <w:rsid w:val="00510E50"/>
    <w:rsid w:val="00510FDF"/>
    <w:rsid w:val="00511081"/>
    <w:rsid w:val="005111D4"/>
    <w:rsid w:val="00511463"/>
    <w:rsid w:val="00511599"/>
    <w:rsid w:val="00511646"/>
    <w:rsid w:val="005117EA"/>
    <w:rsid w:val="0051195E"/>
    <w:rsid w:val="005119D6"/>
    <w:rsid w:val="00511D50"/>
    <w:rsid w:val="00511DEA"/>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4045"/>
    <w:rsid w:val="00514367"/>
    <w:rsid w:val="005143D9"/>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474"/>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1FAE"/>
    <w:rsid w:val="00522160"/>
    <w:rsid w:val="005221A4"/>
    <w:rsid w:val="005225C5"/>
    <w:rsid w:val="00522603"/>
    <w:rsid w:val="0052260B"/>
    <w:rsid w:val="0052275E"/>
    <w:rsid w:val="005229C9"/>
    <w:rsid w:val="00522C3A"/>
    <w:rsid w:val="00522CD6"/>
    <w:rsid w:val="00522DC1"/>
    <w:rsid w:val="005230C7"/>
    <w:rsid w:val="005231A1"/>
    <w:rsid w:val="0052325B"/>
    <w:rsid w:val="00523366"/>
    <w:rsid w:val="005237E7"/>
    <w:rsid w:val="0052381F"/>
    <w:rsid w:val="00523E18"/>
    <w:rsid w:val="00523F32"/>
    <w:rsid w:val="0052422C"/>
    <w:rsid w:val="00524350"/>
    <w:rsid w:val="005244D5"/>
    <w:rsid w:val="005248EF"/>
    <w:rsid w:val="005249B0"/>
    <w:rsid w:val="00524A26"/>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0B7"/>
    <w:rsid w:val="00526270"/>
    <w:rsid w:val="00526469"/>
    <w:rsid w:val="005264C4"/>
    <w:rsid w:val="00526531"/>
    <w:rsid w:val="00526817"/>
    <w:rsid w:val="005269C2"/>
    <w:rsid w:val="00526A27"/>
    <w:rsid w:val="00526A5E"/>
    <w:rsid w:val="00526AC7"/>
    <w:rsid w:val="00526C8A"/>
    <w:rsid w:val="00526E57"/>
    <w:rsid w:val="00526ECA"/>
    <w:rsid w:val="00526F4B"/>
    <w:rsid w:val="0052719A"/>
    <w:rsid w:val="005272A8"/>
    <w:rsid w:val="00527489"/>
    <w:rsid w:val="005276FD"/>
    <w:rsid w:val="00527860"/>
    <w:rsid w:val="005278F0"/>
    <w:rsid w:val="00527A58"/>
    <w:rsid w:val="00527AE5"/>
    <w:rsid w:val="00527C0A"/>
    <w:rsid w:val="00527CEC"/>
    <w:rsid w:val="00527E50"/>
    <w:rsid w:val="0053005D"/>
    <w:rsid w:val="0053012B"/>
    <w:rsid w:val="005301EC"/>
    <w:rsid w:val="00530339"/>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0"/>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C80"/>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79"/>
    <w:rsid w:val="005357A8"/>
    <w:rsid w:val="005358A8"/>
    <w:rsid w:val="00535970"/>
    <w:rsid w:val="00535A27"/>
    <w:rsid w:val="00535B60"/>
    <w:rsid w:val="00535B6E"/>
    <w:rsid w:val="00535C49"/>
    <w:rsid w:val="00535D57"/>
    <w:rsid w:val="00535DD5"/>
    <w:rsid w:val="00536166"/>
    <w:rsid w:val="005362AB"/>
    <w:rsid w:val="0053644C"/>
    <w:rsid w:val="00536454"/>
    <w:rsid w:val="005364AA"/>
    <w:rsid w:val="00536AEE"/>
    <w:rsid w:val="00536B62"/>
    <w:rsid w:val="00536D47"/>
    <w:rsid w:val="00536F7F"/>
    <w:rsid w:val="00537092"/>
    <w:rsid w:val="00537288"/>
    <w:rsid w:val="00537640"/>
    <w:rsid w:val="0053778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36"/>
    <w:rsid w:val="005429DA"/>
    <w:rsid w:val="00542B5F"/>
    <w:rsid w:val="00542D07"/>
    <w:rsid w:val="00542D10"/>
    <w:rsid w:val="0054310B"/>
    <w:rsid w:val="0054348B"/>
    <w:rsid w:val="005434A1"/>
    <w:rsid w:val="005434D2"/>
    <w:rsid w:val="00543542"/>
    <w:rsid w:val="005436D7"/>
    <w:rsid w:val="00543703"/>
    <w:rsid w:val="00543922"/>
    <w:rsid w:val="00543A06"/>
    <w:rsid w:val="00543A66"/>
    <w:rsid w:val="00543A83"/>
    <w:rsid w:val="00543F83"/>
    <w:rsid w:val="00543FA3"/>
    <w:rsid w:val="005441CB"/>
    <w:rsid w:val="0054428A"/>
    <w:rsid w:val="00544643"/>
    <w:rsid w:val="00544B02"/>
    <w:rsid w:val="00544C84"/>
    <w:rsid w:val="00544CDA"/>
    <w:rsid w:val="00544DBE"/>
    <w:rsid w:val="00544E95"/>
    <w:rsid w:val="00544EEE"/>
    <w:rsid w:val="005450D2"/>
    <w:rsid w:val="0054512B"/>
    <w:rsid w:val="005451CA"/>
    <w:rsid w:val="00545264"/>
    <w:rsid w:val="005452C0"/>
    <w:rsid w:val="005454B1"/>
    <w:rsid w:val="005454F3"/>
    <w:rsid w:val="0054556F"/>
    <w:rsid w:val="005456AD"/>
    <w:rsid w:val="0054576C"/>
    <w:rsid w:val="00545871"/>
    <w:rsid w:val="00545B32"/>
    <w:rsid w:val="00545C3D"/>
    <w:rsid w:val="00545CF2"/>
    <w:rsid w:val="00545E6A"/>
    <w:rsid w:val="00545E8C"/>
    <w:rsid w:val="0054604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93"/>
    <w:rsid w:val="005515F2"/>
    <w:rsid w:val="00551604"/>
    <w:rsid w:val="00551644"/>
    <w:rsid w:val="0055181F"/>
    <w:rsid w:val="00551921"/>
    <w:rsid w:val="00551E52"/>
    <w:rsid w:val="00551FDA"/>
    <w:rsid w:val="00552038"/>
    <w:rsid w:val="00552223"/>
    <w:rsid w:val="0055233E"/>
    <w:rsid w:val="005523AD"/>
    <w:rsid w:val="00552531"/>
    <w:rsid w:val="00552569"/>
    <w:rsid w:val="00552699"/>
    <w:rsid w:val="0055284D"/>
    <w:rsid w:val="005528E1"/>
    <w:rsid w:val="00552E20"/>
    <w:rsid w:val="00552F51"/>
    <w:rsid w:val="00552FF4"/>
    <w:rsid w:val="005530D9"/>
    <w:rsid w:val="00553413"/>
    <w:rsid w:val="005537A4"/>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78"/>
    <w:rsid w:val="00557FB7"/>
    <w:rsid w:val="00560029"/>
    <w:rsid w:val="00560278"/>
    <w:rsid w:val="005603F4"/>
    <w:rsid w:val="00560720"/>
    <w:rsid w:val="005607B8"/>
    <w:rsid w:val="00560817"/>
    <w:rsid w:val="00560AC9"/>
    <w:rsid w:val="00560D42"/>
    <w:rsid w:val="00560DF6"/>
    <w:rsid w:val="00560F99"/>
    <w:rsid w:val="005610BA"/>
    <w:rsid w:val="005611FF"/>
    <w:rsid w:val="00561250"/>
    <w:rsid w:val="0056134D"/>
    <w:rsid w:val="00561A2B"/>
    <w:rsid w:val="00561A95"/>
    <w:rsid w:val="00561BE7"/>
    <w:rsid w:val="00561BF6"/>
    <w:rsid w:val="00561C41"/>
    <w:rsid w:val="00561C9B"/>
    <w:rsid w:val="00561FFA"/>
    <w:rsid w:val="00562370"/>
    <w:rsid w:val="00562485"/>
    <w:rsid w:val="0056249D"/>
    <w:rsid w:val="005624CF"/>
    <w:rsid w:val="005625AD"/>
    <w:rsid w:val="00562757"/>
    <w:rsid w:val="005627C0"/>
    <w:rsid w:val="00562811"/>
    <w:rsid w:val="00562CDC"/>
    <w:rsid w:val="00562FB9"/>
    <w:rsid w:val="00562FD3"/>
    <w:rsid w:val="0056305A"/>
    <w:rsid w:val="0056306A"/>
    <w:rsid w:val="0056313F"/>
    <w:rsid w:val="00563154"/>
    <w:rsid w:val="005632EC"/>
    <w:rsid w:val="005634EB"/>
    <w:rsid w:val="005637FA"/>
    <w:rsid w:val="0056387B"/>
    <w:rsid w:val="00563908"/>
    <w:rsid w:val="00563958"/>
    <w:rsid w:val="00563B3E"/>
    <w:rsid w:val="00563E4E"/>
    <w:rsid w:val="00563F1D"/>
    <w:rsid w:val="00563FD0"/>
    <w:rsid w:val="00563FD2"/>
    <w:rsid w:val="0056402A"/>
    <w:rsid w:val="0056434D"/>
    <w:rsid w:val="00564597"/>
    <w:rsid w:val="005646D8"/>
    <w:rsid w:val="005647CB"/>
    <w:rsid w:val="00564802"/>
    <w:rsid w:val="0056499C"/>
    <w:rsid w:val="00564A21"/>
    <w:rsid w:val="00564D9D"/>
    <w:rsid w:val="00564EB9"/>
    <w:rsid w:val="00564F55"/>
    <w:rsid w:val="00564FF8"/>
    <w:rsid w:val="005650E4"/>
    <w:rsid w:val="0056518E"/>
    <w:rsid w:val="0056531B"/>
    <w:rsid w:val="00565348"/>
    <w:rsid w:val="00565586"/>
    <w:rsid w:val="005657DD"/>
    <w:rsid w:val="00565C36"/>
    <w:rsid w:val="00565D94"/>
    <w:rsid w:val="00565DA2"/>
    <w:rsid w:val="00565E25"/>
    <w:rsid w:val="00565E9F"/>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88"/>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7E"/>
    <w:rsid w:val="00571382"/>
    <w:rsid w:val="00571450"/>
    <w:rsid w:val="005714FA"/>
    <w:rsid w:val="00571667"/>
    <w:rsid w:val="005719F4"/>
    <w:rsid w:val="00571B71"/>
    <w:rsid w:val="00571C72"/>
    <w:rsid w:val="005720F6"/>
    <w:rsid w:val="00572170"/>
    <w:rsid w:val="005723A5"/>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2FB7"/>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8F7"/>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4D"/>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51"/>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7E4"/>
    <w:rsid w:val="00584DA8"/>
    <w:rsid w:val="00584DFA"/>
    <w:rsid w:val="00584E27"/>
    <w:rsid w:val="00584E9D"/>
    <w:rsid w:val="00584F94"/>
    <w:rsid w:val="0058507B"/>
    <w:rsid w:val="005851E2"/>
    <w:rsid w:val="005852AA"/>
    <w:rsid w:val="005854AA"/>
    <w:rsid w:val="00585668"/>
    <w:rsid w:val="00585867"/>
    <w:rsid w:val="00585A3D"/>
    <w:rsid w:val="00585C3A"/>
    <w:rsid w:val="00585F36"/>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965"/>
    <w:rsid w:val="00587AF6"/>
    <w:rsid w:val="00587EA1"/>
    <w:rsid w:val="00590060"/>
    <w:rsid w:val="00590674"/>
    <w:rsid w:val="005906DF"/>
    <w:rsid w:val="0059075C"/>
    <w:rsid w:val="00590996"/>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7"/>
    <w:rsid w:val="00592E68"/>
    <w:rsid w:val="00592E89"/>
    <w:rsid w:val="00592F2C"/>
    <w:rsid w:val="00592F5F"/>
    <w:rsid w:val="0059323A"/>
    <w:rsid w:val="005932D4"/>
    <w:rsid w:val="005933EC"/>
    <w:rsid w:val="00593447"/>
    <w:rsid w:val="005934CC"/>
    <w:rsid w:val="0059364F"/>
    <w:rsid w:val="005938BC"/>
    <w:rsid w:val="00593913"/>
    <w:rsid w:val="005939CC"/>
    <w:rsid w:val="00593A04"/>
    <w:rsid w:val="00593C15"/>
    <w:rsid w:val="00593CA3"/>
    <w:rsid w:val="00594024"/>
    <w:rsid w:val="00594131"/>
    <w:rsid w:val="00594218"/>
    <w:rsid w:val="005943C6"/>
    <w:rsid w:val="0059457F"/>
    <w:rsid w:val="005946E2"/>
    <w:rsid w:val="005946EF"/>
    <w:rsid w:val="0059481A"/>
    <w:rsid w:val="0059486C"/>
    <w:rsid w:val="005949A9"/>
    <w:rsid w:val="00594C83"/>
    <w:rsid w:val="00594C97"/>
    <w:rsid w:val="00594E3F"/>
    <w:rsid w:val="00594EF8"/>
    <w:rsid w:val="0059513A"/>
    <w:rsid w:val="0059514A"/>
    <w:rsid w:val="00595275"/>
    <w:rsid w:val="00595308"/>
    <w:rsid w:val="005954EB"/>
    <w:rsid w:val="005955FC"/>
    <w:rsid w:val="00595777"/>
    <w:rsid w:val="00595C7B"/>
    <w:rsid w:val="00595D52"/>
    <w:rsid w:val="00595DA2"/>
    <w:rsid w:val="00595E51"/>
    <w:rsid w:val="00595E99"/>
    <w:rsid w:val="00595F49"/>
    <w:rsid w:val="00596142"/>
    <w:rsid w:val="00596308"/>
    <w:rsid w:val="0059686E"/>
    <w:rsid w:val="00596891"/>
    <w:rsid w:val="005968C4"/>
    <w:rsid w:val="00596924"/>
    <w:rsid w:val="005969BA"/>
    <w:rsid w:val="00596A80"/>
    <w:rsid w:val="00596A96"/>
    <w:rsid w:val="005970C8"/>
    <w:rsid w:val="0059715B"/>
    <w:rsid w:val="005972AC"/>
    <w:rsid w:val="005973EA"/>
    <w:rsid w:val="0059749D"/>
    <w:rsid w:val="005974E7"/>
    <w:rsid w:val="00597605"/>
    <w:rsid w:val="00597640"/>
    <w:rsid w:val="0059780D"/>
    <w:rsid w:val="005978AF"/>
    <w:rsid w:val="0059791E"/>
    <w:rsid w:val="00597993"/>
    <w:rsid w:val="00597A36"/>
    <w:rsid w:val="00597A87"/>
    <w:rsid w:val="00597A9C"/>
    <w:rsid w:val="00597AF8"/>
    <w:rsid w:val="00597C17"/>
    <w:rsid w:val="00597DF6"/>
    <w:rsid w:val="00597F80"/>
    <w:rsid w:val="005A007A"/>
    <w:rsid w:val="005A0274"/>
    <w:rsid w:val="005A049F"/>
    <w:rsid w:val="005A05C6"/>
    <w:rsid w:val="005A0753"/>
    <w:rsid w:val="005A0854"/>
    <w:rsid w:val="005A0CB6"/>
    <w:rsid w:val="005A0D46"/>
    <w:rsid w:val="005A0DB1"/>
    <w:rsid w:val="005A0E60"/>
    <w:rsid w:val="005A0E77"/>
    <w:rsid w:val="005A0E88"/>
    <w:rsid w:val="005A0EFD"/>
    <w:rsid w:val="005A0F97"/>
    <w:rsid w:val="005A1038"/>
    <w:rsid w:val="005A1242"/>
    <w:rsid w:val="005A133B"/>
    <w:rsid w:val="005A14AD"/>
    <w:rsid w:val="005A1807"/>
    <w:rsid w:val="005A18F9"/>
    <w:rsid w:val="005A1AA7"/>
    <w:rsid w:val="005A1BAF"/>
    <w:rsid w:val="005A1C03"/>
    <w:rsid w:val="005A1CC6"/>
    <w:rsid w:val="005A1F89"/>
    <w:rsid w:val="005A1F9F"/>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28"/>
    <w:rsid w:val="005A4432"/>
    <w:rsid w:val="005A45DB"/>
    <w:rsid w:val="005A494C"/>
    <w:rsid w:val="005A4ADA"/>
    <w:rsid w:val="005A4CD5"/>
    <w:rsid w:val="005A55FF"/>
    <w:rsid w:val="005A585B"/>
    <w:rsid w:val="005A588D"/>
    <w:rsid w:val="005A59CF"/>
    <w:rsid w:val="005A5BB9"/>
    <w:rsid w:val="005A5C6E"/>
    <w:rsid w:val="005A5DF8"/>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4D8"/>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7B"/>
    <w:rsid w:val="005B1CE2"/>
    <w:rsid w:val="005B252C"/>
    <w:rsid w:val="005B2899"/>
    <w:rsid w:val="005B28F1"/>
    <w:rsid w:val="005B2DA2"/>
    <w:rsid w:val="005B2EB8"/>
    <w:rsid w:val="005B2F81"/>
    <w:rsid w:val="005B32C5"/>
    <w:rsid w:val="005B3518"/>
    <w:rsid w:val="005B355C"/>
    <w:rsid w:val="005B35B9"/>
    <w:rsid w:val="005B37AB"/>
    <w:rsid w:val="005B3A43"/>
    <w:rsid w:val="005B3ADB"/>
    <w:rsid w:val="005B3BC5"/>
    <w:rsid w:val="005B3C7C"/>
    <w:rsid w:val="005B3CB8"/>
    <w:rsid w:val="005B3FE6"/>
    <w:rsid w:val="005B411A"/>
    <w:rsid w:val="005B43CD"/>
    <w:rsid w:val="005B449A"/>
    <w:rsid w:val="005B45B9"/>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7E8"/>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4F9"/>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18"/>
    <w:rsid w:val="005C41C6"/>
    <w:rsid w:val="005C42FB"/>
    <w:rsid w:val="005C435B"/>
    <w:rsid w:val="005C45A0"/>
    <w:rsid w:val="005C46BF"/>
    <w:rsid w:val="005C4B4D"/>
    <w:rsid w:val="005C4DE3"/>
    <w:rsid w:val="005C4EDC"/>
    <w:rsid w:val="005C5024"/>
    <w:rsid w:val="005C5277"/>
    <w:rsid w:val="005C5372"/>
    <w:rsid w:val="005C5379"/>
    <w:rsid w:val="005C53AC"/>
    <w:rsid w:val="005C5400"/>
    <w:rsid w:val="005C5409"/>
    <w:rsid w:val="005C540A"/>
    <w:rsid w:val="005C5425"/>
    <w:rsid w:val="005C54B9"/>
    <w:rsid w:val="005C568F"/>
    <w:rsid w:val="005C56C8"/>
    <w:rsid w:val="005C5831"/>
    <w:rsid w:val="005C5846"/>
    <w:rsid w:val="005C5849"/>
    <w:rsid w:val="005C5A17"/>
    <w:rsid w:val="005C5A28"/>
    <w:rsid w:val="005C5CDE"/>
    <w:rsid w:val="005C6222"/>
    <w:rsid w:val="005C66F9"/>
    <w:rsid w:val="005C69FA"/>
    <w:rsid w:val="005C6B26"/>
    <w:rsid w:val="005C6CDA"/>
    <w:rsid w:val="005C72A6"/>
    <w:rsid w:val="005C7677"/>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1AC"/>
    <w:rsid w:val="005D12DC"/>
    <w:rsid w:val="005D1769"/>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73"/>
    <w:rsid w:val="005D38A5"/>
    <w:rsid w:val="005D3AC7"/>
    <w:rsid w:val="005D3AF0"/>
    <w:rsid w:val="005D3BFD"/>
    <w:rsid w:val="005D4040"/>
    <w:rsid w:val="005D4043"/>
    <w:rsid w:val="005D4470"/>
    <w:rsid w:val="005D46B4"/>
    <w:rsid w:val="005D46E9"/>
    <w:rsid w:val="005D4906"/>
    <w:rsid w:val="005D49D1"/>
    <w:rsid w:val="005D4DFA"/>
    <w:rsid w:val="005D4FB4"/>
    <w:rsid w:val="005D5012"/>
    <w:rsid w:val="005D50E7"/>
    <w:rsid w:val="005D5180"/>
    <w:rsid w:val="005D5239"/>
    <w:rsid w:val="005D5272"/>
    <w:rsid w:val="005D534A"/>
    <w:rsid w:val="005D5527"/>
    <w:rsid w:val="005D5933"/>
    <w:rsid w:val="005D5C1E"/>
    <w:rsid w:val="005D5E46"/>
    <w:rsid w:val="005D6017"/>
    <w:rsid w:val="005D609E"/>
    <w:rsid w:val="005D621D"/>
    <w:rsid w:val="005D64A5"/>
    <w:rsid w:val="005D68AC"/>
    <w:rsid w:val="005D6929"/>
    <w:rsid w:val="005D6A70"/>
    <w:rsid w:val="005D6A7A"/>
    <w:rsid w:val="005D6A84"/>
    <w:rsid w:val="005D6ACC"/>
    <w:rsid w:val="005D6B30"/>
    <w:rsid w:val="005D6DF4"/>
    <w:rsid w:val="005D6E1C"/>
    <w:rsid w:val="005D6F57"/>
    <w:rsid w:val="005D7458"/>
    <w:rsid w:val="005D74C8"/>
    <w:rsid w:val="005D74F8"/>
    <w:rsid w:val="005D7539"/>
    <w:rsid w:val="005D76F4"/>
    <w:rsid w:val="005D7778"/>
    <w:rsid w:val="005D79F4"/>
    <w:rsid w:val="005D7E04"/>
    <w:rsid w:val="005D7E52"/>
    <w:rsid w:val="005D7EB9"/>
    <w:rsid w:val="005E0082"/>
    <w:rsid w:val="005E06E1"/>
    <w:rsid w:val="005E07FF"/>
    <w:rsid w:val="005E0830"/>
    <w:rsid w:val="005E0899"/>
    <w:rsid w:val="005E090C"/>
    <w:rsid w:val="005E0AFE"/>
    <w:rsid w:val="005E0BEE"/>
    <w:rsid w:val="005E0C31"/>
    <w:rsid w:val="005E0CE2"/>
    <w:rsid w:val="005E0E6F"/>
    <w:rsid w:val="005E0F93"/>
    <w:rsid w:val="005E11A0"/>
    <w:rsid w:val="005E129B"/>
    <w:rsid w:val="005E1393"/>
    <w:rsid w:val="005E1411"/>
    <w:rsid w:val="005E161A"/>
    <w:rsid w:val="005E1919"/>
    <w:rsid w:val="005E1972"/>
    <w:rsid w:val="005E199E"/>
    <w:rsid w:val="005E1EED"/>
    <w:rsid w:val="005E20CA"/>
    <w:rsid w:val="005E23AF"/>
    <w:rsid w:val="005E2490"/>
    <w:rsid w:val="005E25D2"/>
    <w:rsid w:val="005E3035"/>
    <w:rsid w:val="005E3096"/>
    <w:rsid w:val="005E33C5"/>
    <w:rsid w:val="005E35FD"/>
    <w:rsid w:val="005E383F"/>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73F"/>
    <w:rsid w:val="005E48F7"/>
    <w:rsid w:val="005E4CCB"/>
    <w:rsid w:val="005E4D68"/>
    <w:rsid w:val="005E52C1"/>
    <w:rsid w:val="005E545D"/>
    <w:rsid w:val="005E5563"/>
    <w:rsid w:val="005E55E2"/>
    <w:rsid w:val="005E59C5"/>
    <w:rsid w:val="005E5A69"/>
    <w:rsid w:val="005E5E74"/>
    <w:rsid w:val="005E5E87"/>
    <w:rsid w:val="005E60FC"/>
    <w:rsid w:val="005E6276"/>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E"/>
    <w:rsid w:val="005F129B"/>
    <w:rsid w:val="005F1392"/>
    <w:rsid w:val="005F143E"/>
    <w:rsid w:val="005F1579"/>
    <w:rsid w:val="005F1799"/>
    <w:rsid w:val="005F1A5D"/>
    <w:rsid w:val="005F1C88"/>
    <w:rsid w:val="005F1FE4"/>
    <w:rsid w:val="005F2517"/>
    <w:rsid w:val="005F2528"/>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4A4"/>
    <w:rsid w:val="005F556F"/>
    <w:rsid w:val="005F5AE1"/>
    <w:rsid w:val="005F5C3D"/>
    <w:rsid w:val="005F5F5F"/>
    <w:rsid w:val="005F6030"/>
    <w:rsid w:val="005F660A"/>
    <w:rsid w:val="005F6697"/>
    <w:rsid w:val="005F676D"/>
    <w:rsid w:val="005F6959"/>
    <w:rsid w:val="005F69DD"/>
    <w:rsid w:val="005F6CA5"/>
    <w:rsid w:val="005F6D03"/>
    <w:rsid w:val="005F6E2F"/>
    <w:rsid w:val="005F6E6F"/>
    <w:rsid w:val="005F6ED0"/>
    <w:rsid w:val="005F6EDA"/>
    <w:rsid w:val="005F6EF0"/>
    <w:rsid w:val="005F6F60"/>
    <w:rsid w:val="005F6F9C"/>
    <w:rsid w:val="005F6FFC"/>
    <w:rsid w:val="005F7400"/>
    <w:rsid w:val="005F7516"/>
    <w:rsid w:val="005F75B7"/>
    <w:rsid w:val="005F7758"/>
    <w:rsid w:val="005F7771"/>
    <w:rsid w:val="005F7867"/>
    <w:rsid w:val="005F7A28"/>
    <w:rsid w:val="005F7CC1"/>
    <w:rsid w:val="005F7CD9"/>
    <w:rsid w:val="005F7FB4"/>
    <w:rsid w:val="005F7FC9"/>
    <w:rsid w:val="006004DE"/>
    <w:rsid w:val="0060067B"/>
    <w:rsid w:val="00600873"/>
    <w:rsid w:val="0060087A"/>
    <w:rsid w:val="00600928"/>
    <w:rsid w:val="0060092A"/>
    <w:rsid w:val="00600AAB"/>
    <w:rsid w:val="00600B6C"/>
    <w:rsid w:val="00600CC9"/>
    <w:rsid w:val="00601072"/>
    <w:rsid w:val="00601097"/>
    <w:rsid w:val="006012DA"/>
    <w:rsid w:val="0060144E"/>
    <w:rsid w:val="0060150D"/>
    <w:rsid w:val="0060176C"/>
    <w:rsid w:val="0060184B"/>
    <w:rsid w:val="0060194E"/>
    <w:rsid w:val="00601982"/>
    <w:rsid w:val="00601ACD"/>
    <w:rsid w:val="00601C9A"/>
    <w:rsid w:val="00601E1B"/>
    <w:rsid w:val="00601FCD"/>
    <w:rsid w:val="00602354"/>
    <w:rsid w:val="0060254B"/>
    <w:rsid w:val="0060268D"/>
    <w:rsid w:val="00602701"/>
    <w:rsid w:val="00602736"/>
    <w:rsid w:val="006027D5"/>
    <w:rsid w:val="00602B23"/>
    <w:rsid w:val="00602F3E"/>
    <w:rsid w:val="00602F7A"/>
    <w:rsid w:val="00602FDB"/>
    <w:rsid w:val="0060305B"/>
    <w:rsid w:val="00603287"/>
    <w:rsid w:val="006032B6"/>
    <w:rsid w:val="00603460"/>
    <w:rsid w:val="0060373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07D"/>
    <w:rsid w:val="00605138"/>
    <w:rsid w:val="00605399"/>
    <w:rsid w:val="0060544E"/>
    <w:rsid w:val="006054EE"/>
    <w:rsid w:val="0060563B"/>
    <w:rsid w:val="0060584D"/>
    <w:rsid w:val="0060591D"/>
    <w:rsid w:val="006059EC"/>
    <w:rsid w:val="00605A02"/>
    <w:rsid w:val="00605A5D"/>
    <w:rsid w:val="00605B5D"/>
    <w:rsid w:val="00605C0E"/>
    <w:rsid w:val="00606159"/>
    <w:rsid w:val="006061EC"/>
    <w:rsid w:val="00606219"/>
    <w:rsid w:val="0060622C"/>
    <w:rsid w:val="0060657A"/>
    <w:rsid w:val="00606773"/>
    <w:rsid w:val="00606937"/>
    <w:rsid w:val="00606A06"/>
    <w:rsid w:val="00606B0C"/>
    <w:rsid w:val="00606E65"/>
    <w:rsid w:val="006074B1"/>
    <w:rsid w:val="00607596"/>
    <w:rsid w:val="0060764C"/>
    <w:rsid w:val="006078DB"/>
    <w:rsid w:val="0060795F"/>
    <w:rsid w:val="00607ADE"/>
    <w:rsid w:val="00607C24"/>
    <w:rsid w:val="00607E68"/>
    <w:rsid w:val="00607EBC"/>
    <w:rsid w:val="00607EFC"/>
    <w:rsid w:val="00607F7E"/>
    <w:rsid w:val="0061002F"/>
    <w:rsid w:val="00610224"/>
    <w:rsid w:val="0061023F"/>
    <w:rsid w:val="006102C6"/>
    <w:rsid w:val="006103F0"/>
    <w:rsid w:val="00610638"/>
    <w:rsid w:val="006106FA"/>
    <w:rsid w:val="006109BD"/>
    <w:rsid w:val="00610B78"/>
    <w:rsid w:val="00610D8D"/>
    <w:rsid w:val="00610F1C"/>
    <w:rsid w:val="00611062"/>
    <w:rsid w:val="0061113B"/>
    <w:rsid w:val="0061115C"/>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148"/>
    <w:rsid w:val="00613293"/>
    <w:rsid w:val="006133A2"/>
    <w:rsid w:val="006134CE"/>
    <w:rsid w:val="006135F1"/>
    <w:rsid w:val="006138D3"/>
    <w:rsid w:val="006138D8"/>
    <w:rsid w:val="00613A55"/>
    <w:rsid w:val="00613F98"/>
    <w:rsid w:val="00614016"/>
    <w:rsid w:val="00614064"/>
    <w:rsid w:val="006140AE"/>
    <w:rsid w:val="006141D8"/>
    <w:rsid w:val="00614225"/>
    <w:rsid w:val="00614289"/>
    <w:rsid w:val="006143C8"/>
    <w:rsid w:val="006144B0"/>
    <w:rsid w:val="006146BD"/>
    <w:rsid w:val="00614AEC"/>
    <w:rsid w:val="00614BDD"/>
    <w:rsid w:val="00614C2F"/>
    <w:rsid w:val="00614CB4"/>
    <w:rsid w:val="00614D1E"/>
    <w:rsid w:val="00614DAA"/>
    <w:rsid w:val="00614E35"/>
    <w:rsid w:val="00614F9F"/>
    <w:rsid w:val="00614FA4"/>
    <w:rsid w:val="006150C3"/>
    <w:rsid w:val="0061513A"/>
    <w:rsid w:val="0061524B"/>
    <w:rsid w:val="006153EB"/>
    <w:rsid w:val="00615439"/>
    <w:rsid w:val="006155F5"/>
    <w:rsid w:val="0061565F"/>
    <w:rsid w:val="0061577C"/>
    <w:rsid w:val="0061579E"/>
    <w:rsid w:val="006159FA"/>
    <w:rsid w:val="00615A1E"/>
    <w:rsid w:val="00615BDB"/>
    <w:rsid w:val="00615C77"/>
    <w:rsid w:val="00615CBB"/>
    <w:rsid w:val="00615E4A"/>
    <w:rsid w:val="00615F78"/>
    <w:rsid w:val="006161E2"/>
    <w:rsid w:val="006162D2"/>
    <w:rsid w:val="0061635C"/>
    <w:rsid w:val="006164DD"/>
    <w:rsid w:val="00616885"/>
    <w:rsid w:val="00616B0B"/>
    <w:rsid w:val="00616C27"/>
    <w:rsid w:val="00616F90"/>
    <w:rsid w:val="00617004"/>
    <w:rsid w:val="0061717B"/>
    <w:rsid w:val="0061717F"/>
    <w:rsid w:val="006171AC"/>
    <w:rsid w:val="006173A8"/>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983"/>
    <w:rsid w:val="00621B6A"/>
    <w:rsid w:val="00621C0B"/>
    <w:rsid w:val="00621C72"/>
    <w:rsid w:val="00621CAD"/>
    <w:rsid w:val="00621D41"/>
    <w:rsid w:val="00621FC5"/>
    <w:rsid w:val="00622000"/>
    <w:rsid w:val="006220A5"/>
    <w:rsid w:val="006221FD"/>
    <w:rsid w:val="006222DE"/>
    <w:rsid w:val="0062251E"/>
    <w:rsid w:val="0062257C"/>
    <w:rsid w:val="00622717"/>
    <w:rsid w:val="00622A76"/>
    <w:rsid w:val="00622F29"/>
    <w:rsid w:val="00623427"/>
    <w:rsid w:val="0062347B"/>
    <w:rsid w:val="006236C8"/>
    <w:rsid w:val="00623A83"/>
    <w:rsid w:val="00623AEB"/>
    <w:rsid w:val="00623BA2"/>
    <w:rsid w:val="00623BB4"/>
    <w:rsid w:val="00623CF7"/>
    <w:rsid w:val="00623E4E"/>
    <w:rsid w:val="0062465F"/>
    <w:rsid w:val="00624891"/>
    <w:rsid w:val="00624AF1"/>
    <w:rsid w:val="00624C2C"/>
    <w:rsid w:val="00624C6E"/>
    <w:rsid w:val="00624E87"/>
    <w:rsid w:val="00624FB3"/>
    <w:rsid w:val="0062519F"/>
    <w:rsid w:val="006251C6"/>
    <w:rsid w:val="0062528B"/>
    <w:rsid w:val="006253E1"/>
    <w:rsid w:val="006254E5"/>
    <w:rsid w:val="00625635"/>
    <w:rsid w:val="00625B24"/>
    <w:rsid w:val="00625F4F"/>
    <w:rsid w:val="006261AE"/>
    <w:rsid w:val="006262DD"/>
    <w:rsid w:val="00626387"/>
    <w:rsid w:val="00626506"/>
    <w:rsid w:val="0062656B"/>
    <w:rsid w:val="0062657C"/>
    <w:rsid w:val="006266C4"/>
    <w:rsid w:val="006267CD"/>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DAF"/>
    <w:rsid w:val="00632E16"/>
    <w:rsid w:val="00632E56"/>
    <w:rsid w:val="00632EEF"/>
    <w:rsid w:val="0063305B"/>
    <w:rsid w:val="0063309C"/>
    <w:rsid w:val="006331AF"/>
    <w:rsid w:val="006331CA"/>
    <w:rsid w:val="0063339D"/>
    <w:rsid w:val="006333DE"/>
    <w:rsid w:val="006333ED"/>
    <w:rsid w:val="006335EF"/>
    <w:rsid w:val="00633951"/>
    <w:rsid w:val="0063395A"/>
    <w:rsid w:val="00633965"/>
    <w:rsid w:val="00633982"/>
    <w:rsid w:val="00633A3A"/>
    <w:rsid w:val="00633B5E"/>
    <w:rsid w:val="00633B6A"/>
    <w:rsid w:val="00633C0A"/>
    <w:rsid w:val="00633E5F"/>
    <w:rsid w:val="0063405E"/>
    <w:rsid w:val="006341AD"/>
    <w:rsid w:val="00634461"/>
    <w:rsid w:val="006346F1"/>
    <w:rsid w:val="006347F5"/>
    <w:rsid w:val="00634B3C"/>
    <w:rsid w:val="00634B4C"/>
    <w:rsid w:val="00634B4F"/>
    <w:rsid w:val="00634B82"/>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588"/>
    <w:rsid w:val="00637763"/>
    <w:rsid w:val="00637A64"/>
    <w:rsid w:val="00637E00"/>
    <w:rsid w:val="00637F23"/>
    <w:rsid w:val="006401C6"/>
    <w:rsid w:val="00640207"/>
    <w:rsid w:val="00640222"/>
    <w:rsid w:val="00640826"/>
    <w:rsid w:val="0064087E"/>
    <w:rsid w:val="006409CE"/>
    <w:rsid w:val="006409F3"/>
    <w:rsid w:val="00640C6B"/>
    <w:rsid w:val="00641012"/>
    <w:rsid w:val="00641061"/>
    <w:rsid w:val="006411AF"/>
    <w:rsid w:val="006411DF"/>
    <w:rsid w:val="0064128B"/>
    <w:rsid w:val="0064131A"/>
    <w:rsid w:val="006413EB"/>
    <w:rsid w:val="006416F7"/>
    <w:rsid w:val="006418DA"/>
    <w:rsid w:val="006419ED"/>
    <w:rsid w:val="006424F3"/>
    <w:rsid w:val="0064277C"/>
    <w:rsid w:val="006427DE"/>
    <w:rsid w:val="00642850"/>
    <w:rsid w:val="006429E5"/>
    <w:rsid w:val="00642A84"/>
    <w:rsid w:val="00642AAF"/>
    <w:rsid w:val="00642BE2"/>
    <w:rsid w:val="00642D10"/>
    <w:rsid w:val="00642E65"/>
    <w:rsid w:val="00643238"/>
    <w:rsid w:val="00643286"/>
    <w:rsid w:val="00643303"/>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0D5"/>
    <w:rsid w:val="00645129"/>
    <w:rsid w:val="00645190"/>
    <w:rsid w:val="006452CD"/>
    <w:rsid w:val="006456AD"/>
    <w:rsid w:val="0064576D"/>
    <w:rsid w:val="006457C3"/>
    <w:rsid w:val="0064597C"/>
    <w:rsid w:val="006459F6"/>
    <w:rsid w:val="00645ACC"/>
    <w:rsid w:val="00645B16"/>
    <w:rsid w:val="00645C01"/>
    <w:rsid w:val="00645E1B"/>
    <w:rsid w:val="00645FEC"/>
    <w:rsid w:val="0064617E"/>
    <w:rsid w:val="00646506"/>
    <w:rsid w:val="0064653E"/>
    <w:rsid w:val="006466B5"/>
    <w:rsid w:val="006467DD"/>
    <w:rsid w:val="00646A1C"/>
    <w:rsid w:val="00646C19"/>
    <w:rsid w:val="00646DC2"/>
    <w:rsid w:val="00646EE5"/>
    <w:rsid w:val="00646F54"/>
    <w:rsid w:val="0064748F"/>
    <w:rsid w:val="006475D6"/>
    <w:rsid w:val="006476FE"/>
    <w:rsid w:val="0064778A"/>
    <w:rsid w:val="006477A7"/>
    <w:rsid w:val="006478AC"/>
    <w:rsid w:val="00647ABB"/>
    <w:rsid w:val="00647BB0"/>
    <w:rsid w:val="00647BC5"/>
    <w:rsid w:val="00647CB3"/>
    <w:rsid w:val="0065009B"/>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478"/>
    <w:rsid w:val="00651671"/>
    <w:rsid w:val="006517F8"/>
    <w:rsid w:val="006518B1"/>
    <w:rsid w:val="00651922"/>
    <w:rsid w:val="00651AD3"/>
    <w:rsid w:val="00651B74"/>
    <w:rsid w:val="00651D66"/>
    <w:rsid w:val="00651DE5"/>
    <w:rsid w:val="00651FA0"/>
    <w:rsid w:val="006522F1"/>
    <w:rsid w:val="0065262A"/>
    <w:rsid w:val="00652903"/>
    <w:rsid w:val="00652D99"/>
    <w:rsid w:val="00652ED0"/>
    <w:rsid w:val="00653128"/>
    <w:rsid w:val="0065318E"/>
    <w:rsid w:val="00653217"/>
    <w:rsid w:val="00653273"/>
    <w:rsid w:val="0065335A"/>
    <w:rsid w:val="006534AC"/>
    <w:rsid w:val="0065355F"/>
    <w:rsid w:val="006535EA"/>
    <w:rsid w:val="006536FA"/>
    <w:rsid w:val="00653875"/>
    <w:rsid w:val="00653A95"/>
    <w:rsid w:val="00653AC6"/>
    <w:rsid w:val="00653ACF"/>
    <w:rsid w:val="00653B4B"/>
    <w:rsid w:val="00653FED"/>
    <w:rsid w:val="00654055"/>
    <w:rsid w:val="006541AC"/>
    <w:rsid w:val="0065424F"/>
    <w:rsid w:val="0065443B"/>
    <w:rsid w:val="006544F6"/>
    <w:rsid w:val="006547B0"/>
    <w:rsid w:val="006548B5"/>
    <w:rsid w:val="00654A95"/>
    <w:rsid w:val="00654E44"/>
    <w:rsid w:val="00654EFA"/>
    <w:rsid w:val="00655070"/>
    <w:rsid w:val="00655188"/>
    <w:rsid w:val="0065518E"/>
    <w:rsid w:val="00655223"/>
    <w:rsid w:val="0065524C"/>
    <w:rsid w:val="00655780"/>
    <w:rsid w:val="00655802"/>
    <w:rsid w:val="006558FC"/>
    <w:rsid w:val="0065594D"/>
    <w:rsid w:val="00655B1D"/>
    <w:rsid w:val="00655B8A"/>
    <w:rsid w:val="00655CFB"/>
    <w:rsid w:val="00655F0E"/>
    <w:rsid w:val="00655F64"/>
    <w:rsid w:val="00655FB7"/>
    <w:rsid w:val="006561FF"/>
    <w:rsid w:val="00656257"/>
    <w:rsid w:val="0065628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E72"/>
    <w:rsid w:val="00657F67"/>
    <w:rsid w:val="00657FC9"/>
    <w:rsid w:val="0066034D"/>
    <w:rsid w:val="00660389"/>
    <w:rsid w:val="006605DC"/>
    <w:rsid w:val="0066070B"/>
    <w:rsid w:val="00660861"/>
    <w:rsid w:val="006608B7"/>
    <w:rsid w:val="00661150"/>
    <w:rsid w:val="0066121C"/>
    <w:rsid w:val="00661308"/>
    <w:rsid w:val="0066146F"/>
    <w:rsid w:val="006614F3"/>
    <w:rsid w:val="00661636"/>
    <w:rsid w:val="00661685"/>
    <w:rsid w:val="00661C4E"/>
    <w:rsid w:val="00661CC2"/>
    <w:rsid w:val="00661D7C"/>
    <w:rsid w:val="00661DDE"/>
    <w:rsid w:val="00661E04"/>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262"/>
    <w:rsid w:val="00664678"/>
    <w:rsid w:val="006646F4"/>
    <w:rsid w:val="0066483B"/>
    <w:rsid w:val="00664D05"/>
    <w:rsid w:val="00664F04"/>
    <w:rsid w:val="00665229"/>
    <w:rsid w:val="00665316"/>
    <w:rsid w:val="006654E8"/>
    <w:rsid w:val="006654F9"/>
    <w:rsid w:val="0066568F"/>
    <w:rsid w:val="006657D4"/>
    <w:rsid w:val="00665CCE"/>
    <w:rsid w:val="00665E63"/>
    <w:rsid w:val="00665ECD"/>
    <w:rsid w:val="00665F0B"/>
    <w:rsid w:val="00666140"/>
    <w:rsid w:val="00666152"/>
    <w:rsid w:val="006662C4"/>
    <w:rsid w:val="0066692E"/>
    <w:rsid w:val="00666C84"/>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8F6"/>
    <w:rsid w:val="00670AD6"/>
    <w:rsid w:val="00670ECD"/>
    <w:rsid w:val="00671010"/>
    <w:rsid w:val="0067106A"/>
    <w:rsid w:val="006713FA"/>
    <w:rsid w:val="006716AC"/>
    <w:rsid w:val="00671A0D"/>
    <w:rsid w:val="00671B4F"/>
    <w:rsid w:val="00671BA7"/>
    <w:rsid w:val="00671F66"/>
    <w:rsid w:val="00671FFE"/>
    <w:rsid w:val="00672085"/>
    <w:rsid w:val="00672190"/>
    <w:rsid w:val="00672371"/>
    <w:rsid w:val="006725CC"/>
    <w:rsid w:val="006726B1"/>
    <w:rsid w:val="0067273D"/>
    <w:rsid w:val="006727C5"/>
    <w:rsid w:val="00672966"/>
    <w:rsid w:val="00672BBA"/>
    <w:rsid w:val="00672E29"/>
    <w:rsid w:val="00673046"/>
    <w:rsid w:val="0067328A"/>
    <w:rsid w:val="00673319"/>
    <w:rsid w:val="0067348E"/>
    <w:rsid w:val="006734CF"/>
    <w:rsid w:val="006735BC"/>
    <w:rsid w:val="006735C5"/>
    <w:rsid w:val="00673B6C"/>
    <w:rsid w:val="00673BDE"/>
    <w:rsid w:val="00673C5E"/>
    <w:rsid w:val="00673CAA"/>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5FF0"/>
    <w:rsid w:val="00676031"/>
    <w:rsid w:val="006760AB"/>
    <w:rsid w:val="0067649C"/>
    <w:rsid w:val="0067655E"/>
    <w:rsid w:val="00676672"/>
    <w:rsid w:val="00676793"/>
    <w:rsid w:val="006767B8"/>
    <w:rsid w:val="00676BD7"/>
    <w:rsid w:val="00676BE2"/>
    <w:rsid w:val="00676D47"/>
    <w:rsid w:val="00677337"/>
    <w:rsid w:val="00677725"/>
    <w:rsid w:val="006779E1"/>
    <w:rsid w:val="00677AF7"/>
    <w:rsid w:val="00677BFF"/>
    <w:rsid w:val="00677D34"/>
    <w:rsid w:val="00677D7D"/>
    <w:rsid w:val="00677F10"/>
    <w:rsid w:val="006800C5"/>
    <w:rsid w:val="0068013A"/>
    <w:rsid w:val="00680196"/>
    <w:rsid w:val="006802AC"/>
    <w:rsid w:val="0068061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1E7"/>
    <w:rsid w:val="00681254"/>
    <w:rsid w:val="00681307"/>
    <w:rsid w:val="00681539"/>
    <w:rsid w:val="0068171E"/>
    <w:rsid w:val="006817D1"/>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2DA"/>
    <w:rsid w:val="0068537A"/>
    <w:rsid w:val="006853FF"/>
    <w:rsid w:val="00685645"/>
    <w:rsid w:val="00685725"/>
    <w:rsid w:val="00685834"/>
    <w:rsid w:val="00685892"/>
    <w:rsid w:val="00685955"/>
    <w:rsid w:val="00685B47"/>
    <w:rsid w:val="00685C2F"/>
    <w:rsid w:val="00685D3B"/>
    <w:rsid w:val="00685DB7"/>
    <w:rsid w:val="006861B3"/>
    <w:rsid w:val="0068623E"/>
    <w:rsid w:val="006862D7"/>
    <w:rsid w:val="00686366"/>
    <w:rsid w:val="00686444"/>
    <w:rsid w:val="00686527"/>
    <w:rsid w:val="0068653A"/>
    <w:rsid w:val="00686918"/>
    <w:rsid w:val="00686945"/>
    <w:rsid w:val="00686A14"/>
    <w:rsid w:val="00686AD4"/>
    <w:rsid w:val="00686B23"/>
    <w:rsid w:val="00686B5D"/>
    <w:rsid w:val="00686D72"/>
    <w:rsid w:val="00686FAD"/>
    <w:rsid w:val="006870D9"/>
    <w:rsid w:val="00687215"/>
    <w:rsid w:val="0068721F"/>
    <w:rsid w:val="0068742D"/>
    <w:rsid w:val="0068767A"/>
    <w:rsid w:val="006876EC"/>
    <w:rsid w:val="006878B2"/>
    <w:rsid w:val="00687A10"/>
    <w:rsid w:val="00687B76"/>
    <w:rsid w:val="00687CD7"/>
    <w:rsid w:val="00687D4C"/>
    <w:rsid w:val="00687D68"/>
    <w:rsid w:val="00690205"/>
    <w:rsid w:val="0069092D"/>
    <w:rsid w:val="00690D12"/>
    <w:rsid w:val="00690E62"/>
    <w:rsid w:val="00690E6F"/>
    <w:rsid w:val="00690EFD"/>
    <w:rsid w:val="00690F0E"/>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2DDF"/>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B83"/>
    <w:rsid w:val="00695D23"/>
    <w:rsid w:val="00695D4C"/>
    <w:rsid w:val="00696244"/>
    <w:rsid w:val="00696441"/>
    <w:rsid w:val="0069677F"/>
    <w:rsid w:val="0069679A"/>
    <w:rsid w:val="0069699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87"/>
    <w:rsid w:val="006A08BA"/>
    <w:rsid w:val="006A0942"/>
    <w:rsid w:val="006A0A3E"/>
    <w:rsid w:val="006A0C0A"/>
    <w:rsid w:val="006A11DD"/>
    <w:rsid w:val="006A11E0"/>
    <w:rsid w:val="006A18DD"/>
    <w:rsid w:val="006A1B37"/>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9BE"/>
    <w:rsid w:val="006A39BF"/>
    <w:rsid w:val="006A3D53"/>
    <w:rsid w:val="006A3F94"/>
    <w:rsid w:val="006A40D0"/>
    <w:rsid w:val="006A410C"/>
    <w:rsid w:val="006A4113"/>
    <w:rsid w:val="006A4674"/>
    <w:rsid w:val="006A47BB"/>
    <w:rsid w:val="006A47DF"/>
    <w:rsid w:val="006A494F"/>
    <w:rsid w:val="006A49B5"/>
    <w:rsid w:val="006A4FF3"/>
    <w:rsid w:val="006A5162"/>
    <w:rsid w:val="006A585E"/>
    <w:rsid w:val="006A5880"/>
    <w:rsid w:val="006A5911"/>
    <w:rsid w:val="006A592E"/>
    <w:rsid w:val="006A5A45"/>
    <w:rsid w:val="006A5B3A"/>
    <w:rsid w:val="006A5B96"/>
    <w:rsid w:val="006A5CA3"/>
    <w:rsid w:val="006A5D5C"/>
    <w:rsid w:val="006A5DFF"/>
    <w:rsid w:val="006A5E26"/>
    <w:rsid w:val="006A629D"/>
    <w:rsid w:val="006A62AC"/>
    <w:rsid w:val="006A62DC"/>
    <w:rsid w:val="006A67E8"/>
    <w:rsid w:val="006A691B"/>
    <w:rsid w:val="006A6B3F"/>
    <w:rsid w:val="006A6B69"/>
    <w:rsid w:val="006A6D28"/>
    <w:rsid w:val="006A6DEA"/>
    <w:rsid w:val="006A6EF7"/>
    <w:rsid w:val="006A70A2"/>
    <w:rsid w:val="006A74C0"/>
    <w:rsid w:val="006A7574"/>
    <w:rsid w:val="006A7737"/>
    <w:rsid w:val="006A7909"/>
    <w:rsid w:val="006A7B68"/>
    <w:rsid w:val="006A7CBA"/>
    <w:rsid w:val="006A7EFD"/>
    <w:rsid w:val="006A7F67"/>
    <w:rsid w:val="006B00DF"/>
    <w:rsid w:val="006B031F"/>
    <w:rsid w:val="006B0489"/>
    <w:rsid w:val="006B05F5"/>
    <w:rsid w:val="006B0864"/>
    <w:rsid w:val="006B090A"/>
    <w:rsid w:val="006B0A30"/>
    <w:rsid w:val="006B0BEA"/>
    <w:rsid w:val="006B0CCA"/>
    <w:rsid w:val="006B0D8E"/>
    <w:rsid w:val="006B0EA2"/>
    <w:rsid w:val="006B102A"/>
    <w:rsid w:val="006B1213"/>
    <w:rsid w:val="006B1577"/>
    <w:rsid w:val="006B15DE"/>
    <w:rsid w:val="006B163E"/>
    <w:rsid w:val="006B166D"/>
    <w:rsid w:val="006B16EE"/>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B8B"/>
    <w:rsid w:val="006B3018"/>
    <w:rsid w:val="006B348C"/>
    <w:rsid w:val="006B3493"/>
    <w:rsid w:val="006B3662"/>
    <w:rsid w:val="006B370D"/>
    <w:rsid w:val="006B3843"/>
    <w:rsid w:val="006B393F"/>
    <w:rsid w:val="006B3A88"/>
    <w:rsid w:val="006B3AC3"/>
    <w:rsid w:val="006B3B64"/>
    <w:rsid w:val="006B3B84"/>
    <w:rsid w:val="006B3CD2"/>
    <w:rsid w:val="006B3E55"/>
    <w:rsid w:val="006B401E"/>
    <w:rsid w:val="006B4660"/>
    <w:rsid w:val="006B47D1"/>
    <w:rsid w:val="006B48C9"/>
    <w:rsid w:val="006B4D21"/>
    <w:rsid w:val="006B4E16"/>
    <w:rsid w:val="006B4E5B"/>
    <w:rsid w:val="006B4FED"/>
    <w:rsid w:val="006B503D"/>
    <w:rsid w:val="006B50C0"/>
    <w:rsid w:val="006B5111"/>
    <w:rsid w:val="006B609F"/>
    <w:rsid w:val="006B617B"/>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6E7"/>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8BC"/>
    <w:rsid w:val="006C3948"/>
    <w:rsid w:val="006C3C77"/>
    <w:rsid w:val="006C3E67"/>
    <w:rsid w:val="006C3F03"/>
    <w:rsid w:val="006C3F1A"/>
    <w:rsid w:val="006C3FF3"/>
    <w:rsid w:val="006C426B"/>
    <w:rsid w:val="006C42CA"/>
    <w:rsid w:val="006C44D0"/>
    <w:rsid w:val="006C44D3"/>
    <w:rsid w:val="006C45C1"/>
    <w:rsid w:val="006C48E3"/>
    <w:rsid w:val="006C4A49"/>
    <w:rsid w:val="006C4B11"/>
    <w:rsid w:val="006C4D69"/>
    <w:rsid w:val="006C4DEC"/>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679"/>
    <w:rsid w:val="006C677C"/>
    <w:rsid w:val="006C6CEA"/>
    <w:rsid w:val="006C6E92"/>
    <w:rsid w:val="006C6EA9"/>
    <w:rsid w:val="006C6F3C"/>
    <w:rsid w:val="006C72C4"/>
    <w:rsid w:val="006C7305"/>
    <w:rsid w:val="006C7347"/>
    <w:rsid w:val="006C74BB"/>
    <w:rsid w:val="006C7547"/>
    <w:rsid w:val="006C75C9"/>
    <w:rsid w:val="006C7CAC"/>
    <w:rsid w:val="006C7DA2"/>
    <w:rsid w:val="006C7F29"/>
    <w:rsid w:val="006C7FB9"/>
    <w:rsid w:val="006D065B"/>
    <w:rsid w:val="006D0846"/>
    <w:rsid w:val="006D0A53"/>
    <w:rsid w:val="006D0BEE"/>
    <w:rsid w:val="006D0C09"/>
    <w:rsid w:val="006D0CE0"/>
    <w:rsid w:val="006D0EAB"/>
    <w:rsid w:val="006D114C"/>
    <w:rsid w:val="006D11C3"/>
    <w:rsid w:val="006D1265"/>
    <w:rsid w:val="006D175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487"/>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18F"/>
    <w:rsid w:val="006D4373"/>
    <w:rsid w:val="006D447A"/>
    <w:rsid w:val="006D4499"/>
    <w:rsid w:val="006D45E5"/>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6CF"/>
    <w:rsid w:val="006D6702"/>
    <w:rsid w:val="006D6782"/>
    <w:rsid w:val="006D68C5"/>
    <w:rsid w:val="006D69C0"/>
    <w:rsid w:val="006D6A85"/>
    <w:rsid w:val="006D6CD7"/>
    <w:rsid w:val="006D6E45"/>
    <w:rsid w:val="006D72E1"/>
    <w:rsid w:val="006D7312"/>
    <w:rsid w:val="006D74A0"/>
    <w:rsid w:val="006D74C9"/>
    <w:rsid w:val="006D7598"/>
    <w:rsid w:val="006D759D"/>
    <w:rsid w:val="006D760E"/>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AAB"/>
    <w:rsid w:val="006E1C2F"/>
    <w:rsid w:val="006E1C34"/>
    <w:rsid w:val="006E1DCB"/>
    <w:rsid w:val="006E1E45"/>
    <w:rsid w:val="006E206A"/>
    <w:rsid w:val="006E20BA"/>
    <w:rsid w:val="006E22CC"/>
    <w:rsid w:val="006E2335"/>
    <w:rsid w:val="006E244F"/>
    <w:rsid w:val="006E27CB"/>
    <w:rsid w:val="006E293E"/>
    <w:rsid w:val="006E2E2C"/>
    <w:rsid w:val="006E2E49"/>
    <w:rsid w:val="006E2F48"/>
    <w:rsid w:val="006E3864"/>
    <w:rsid w:val="006E3A6E"/>
    <w:rsid w:val="006E3ABE"/>
    <w:rsid w:val="006E3D3A"/>
    <w:rsid w:val="006E3E9C"/>
    <w:rsid w:val="006E43DC"/>
    <w:rsid w:val="006E444B"/>
    <w:rsid w:val="006E4538"/>
    <w:rsid w:val="006E4634"/>
    <w:rsid w:val="006E4646"/>
    <w:rsid w:val="006E4821"/>
    <w:rsid w:val="006E48AF"/>
    <w:rsid w:val="006E4982"/>
    <w:rsid w:val="006E4A41"/>
    <w:rsid w:val="006E4AC1"/>
    <w:rsid w:val="006E4DFC"/>
    <w:rsid w:val="006E5006"/>
    <w:rsid w:val="006E512D"/>
    <w:rsid w:val="006E5477"/>
    <w:rsid w:val="006E554E"/>
    <w:rsid w:val="006E5949"/>
    <w:rsid w:val="006E5964"/>
    <w:rsid w:val="006E5A4C"/>
    <w:rsid w:val="006E5AFE"/>
    <w:rsid w:val="006E5C0D"/>
    <w:rsid w:val="006E5DFA"/>
    <w:rsid w:val="006E615B"/>
    <w:rsid w:val="006E64BD"/>
    <w:rsid w:val="006E64F3"/>
    <w:rsid w:val="006E6500"/>
    <w:rsid w:val="006E68D0"/>
    <w:rsid w:val="006E6925"/>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23F"/>
    <w:rsid w:val="006F05C2"/>
    <w:rsid w:val="006F07A2"/>
    <w:rsid w:val="006F090B"/>
    <w:rsid w:val="006F0924"/>
    <w:rsid w:val="006F0B57"/>
    <w:rsid w:val="006F0C12"/>
    <w:rsid w:val="006F0D07"/>
    <w:rsid w:val="006F0D8D"/>
    <w:rsid w:val="006F0DB2"/>
    <w:rsid w:val="006F0E38"/>
    <w:rsid w:val="006F0EB1"/>
    <w:rsid w:val="006F121A"/>
    <w:rsid w:val="006F137F"/>
    <w:rsid w:val="006F13FA"/>
    <w:rsid w:val="006F1451"/>
    <w:rsid w:val="006F14DA"/>
    <w:rsid w:val="006F1918"/>
    <w:rsid w:val="006F1D86"/>
    <w:rsid w:val="006F1DE0"/>
    <w:rsid w:val="006F1E30"/>
    <w:rsid w:val="006F1EAF"/>
    <w:rsid w:val="006F1ED5"/>
    <w:rsid w:val="006F20A6"/>
    <w:rsid w:val="006F2205"/>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509"/>
    <w:rsid w:val="006F35B1"/>
    <w:rsid w:val="006F36D4"/>
    <w:rsid w:val="006F3965"/>
    <w:rsid w:val="006F3B01"/>
    <w:rsid w:val="006F3BB4"/>
    <w:rsid w:val="006F3C66"/>
    <w:rsid w:val="006F3CFF"/>
    <w:rsid w:val="006F3D9D"/>
    <w:rsid w:val="006F3E1F"/>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8"/>
    <w:rsid w:val="006F5CBF"/>
    <w:rsid w:val="006F5DDC"/>
    <w:rsid w:val="006F6421"/>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4A2"/>
    <w:rsid w:val="007015B6"/>
    <w:rsid w:val="007017EA"/>
    <w:rsid w:val="0070181F"/>
    <w:rsid w:val="0070193E"/>
    <w:rsid w:val="00701A61"/>
    <w:rsid w:val="00701AAD"/>
    <w:rsid w:val="00701B27"/>
    <w:rsid w:val="00701B31"/>
    <w:rsid w:val="00701CB8"/>
    <w:rsid w:val="00701F97"/>
    <w:rsid w:val="0070216A"/>
    <w:rsid w:val="0070222D"/>
    <w:rsid w:val="00702A19"/>
    <w:rsid w:val="00702B2D"/>
    <w:rsid w:val="00702BF5"/>
    <w:rsid w:val="00702E77"/>
    <w:rsid w:val="007032E6"/>
    <w:rsid w:val="0070335D"/>
    <w:rsid w:val="00703566"/>
    <w:rsid w:val="007036E5"/>
    <w:rsid w:val="00703AA7"/>
    <w:rsid w:val="00703C5C"/>
    <w:rsid w:val="00703D8A"/>
    <w:rsid w:val="00703FA9"/>
    <w:rsid w:val="007040DA"/>
    <w:rsid w:val="00704123"/>
    <w:rsid w:val="00704184"/>
    <w:rsid w:val="00704316"/>
    <w:rsid w:val="00704641"/>
    <w:rsid w:val="007047A7"/>
    <w:rsid w:val="00704AE5"/>
    <w:rsid w:val="00704B21"/>
    <w:rsid w:val="00704D48"/>
    <w:rsid w:val="00704F65"/>
    <w:rsid w:val="007050A6"/>
    <w:rsid w:val="0070525B"/>
    <w:rsid w:val="0070529C"/>
    <w:rsid w:val="0070547C"/>
    <w:rsid w:val="007056A5"/>
    <w:rsid w:val="007056B3"/>
    <w:rsid w:val="007056ED"/>
    <w:rsid w:val="007057AE"/>
    <w:rsid w:val="007057F6"/>
    <w:rsid w:val="0070589C"/>
    <w:rsid w:val="007058B9"/>
    <w:rsid w:val="00705B1D"/>
    <w:rsid w:val="00705B56"/>
    <w:rsid w:val="00705D28"/>
    <w:rsid w:val="007062FE"/>
    <w:rsid w:val="0070632C"/>
    <w:rsid w:val="007063B6"/>
    <w:rsid w:val="007064B6"/>
    <w:rsid w:val="0070652A"/>
    <w:rsid w:val="00706AC2"/>
    <w:rsid w:val="00706B18"/>
    <w:rsid w:val="00706BED"/>
    <w:rsid w:val="00706D22"/>
    <w:rsid w:val="00706E96"/>
    <w:rsid w:val="00706F66"/>
    <w:rsid w:val="00706F92"/>
    <w:rsid w:val="00707051"/>
    <w:rsid w:val="00707070"/>
    <w:rsid w:val="0070743B"/>
    <w:rsid w:val="00707748"/>
    <w:rsid w:val="007077E5"/>
    <w:rsid w:val="00707AA5"/>
    <w:rsid w:val="00707ADD"/>
    <w:rsid w:val="00707B13"/>
    <w:rsid w:val="00707CC2"/>
    <w:rsid w:val="00707EC9"/>
    <w:rsid w:val="00707F4F"/>
    <w:rsid w:val="007101A8"/>
    <w:rsid w:val="007101EE"/>
    <w:rsid w:val="00710226"/>
    <w:rsid w:val="00710293"/>
    <w:rsid w:val="00710357"/>
    <w:rsid w:val="00710532"/>
    <w:rsid w:val="00710765"/>
    <w:rsid w:val="00710943"/>
    <w:rsid w:val="00710994"/>
    <w:rsid w:val="007109CD"/>
    <w:rsid w:val="00710A3E"/>
    <w:rsid w:val="00710D33"/>
    <w:rsid w:val="00710D7F"/>
    <w:rsid w:val="00710F00"/>
    <w:rsid w:val="00711124"/>
    <w:rsid w:val="0071127B"/>
    <w:rsid w:val="007113C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4DD"/>
    <w:rsid w:val="007126EA"/>
    <w:rsid w:val="007127FB"/>
    <w:rsid w:val="00712A0F"/>
    <w:rsid w:val="00712B55"/>
    <w:rsid w:val="00712F7F"/>
    <w:rsid w:val="00712FDB"/>
    <w:rsid w:val="00712FE2"/>
    <w:rsid w:val="007131B0"/>
    <w:rsid w:val="00713239"/>
    <w:rsid w:val="007132A7"/>
    <w:rsid w:val="007134B7"/>
    <w:rsid w:val="0071371F"/>
    <w:rsid w:val="0071374D"/>
    <w:rsid w:val="00713935"/>
    <w:rsid w:val="00713972"/>
    <w:rsid w:val="00713CAA"/>
    <w:rsid w:val="00714065"/>
    <w:rsid w:val="007140B0"/>
    <w:rsid w:val="00714186"/>
    <w:rsid w:val="00714312"/>
    <w:rsid w:val="00714796"/>
    <w:rsid w:val="00714BBB"/>
    <w:rsid w:val="00714CA5"/>
    <w:rsid w:val="00714D6A"/>
    <w:rsid w:val="0071576D"/>
    <w:rsid w:val="00715CC9"/>
    <w:rsid w:val="00715D5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0E"/>
    <w:rsid w:val="0071713E"/>
    <w:rsid w:val="00717251"/>
    <w:rsid w:val="00717267"/>
    <w:rsid w:val="00717396"/>
    <w:rsid w:val="00717402"/>
    <w:rsid w:val="00717692"/>
    <w:rsid w:val="00717798"/>
    <w:rsid w:val="007177D3"/>
    <w:rsid w:val="00717890"/>
    <w:rsid w:val="007178EE"/>
    <w:rsid w:val="0071797F"/>
    <w:rsid w:val="00717B1E"/>
    <w:rsid w:val="007202F5"/>
    <w:rsid w:val="007203E5"/>
    <w:rsid w:val="00720408"/>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4F2"/>
    <w:rsid w:val="007225A7"/>
    <w:rsid w:val="00722626"/>
    <w:rsid w:val="007228FE"/>
    <w:rsid w:val="007229EC"/>
    <w:rsid w:val="00722A4E"/>
    <w:rsid w:val="00722B72"/>
    <w:rsid w:val="00722B90"/>
    <w:rsid w:val="00722BC0"/>
    <w:rsid w:val="00722BC8"/>
    <w:rsid w:val="00722BD3"/>
    <w:rsid w:val="00722CE7"/>
    <w:rsid w:val="00722D47"/>
    <w:rsid w:val="00722DBC"/>
    <w:rsid w:val="00723099"/>
    <w:rsid w:val="007233B6"/>
    <w:rsid w:val="007234F8"/>
    <w:rsid w:val="0072350B"/>
    <w:rsid w:val="00723534"/>
    <w:rsid w:val="0072364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480"/>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CD4"/>
    <w:rsid w:val="00726E44"/>
    <w:rsid w:val="00727111"/>
    <w:rsid w:val="007272CB"/>
    <w:rsid w:val="007273A4"/>
    <w:rsid w:val="007273EC"/>
    <w:rsid w:val="007279F1"/>
    <w:rsid w:val="00727DD1"/>
    <w:rsid w:val="00727E9F"/>
    <w:rsid w:val="00730281"/>
    <w:rsid w:val="007302E4"/>
    <w:rsid w:val="00730375"/>
    <w:rsid w:val="00730479"/>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9ED"/>
    <w:rsid w:val="00732EA9"/>
    <w:rsid w:val="0073338F"/>
    <w:rsid w:val="0073371D"/>
    <w:rsid w:val="00733858"/>
    <w:rsid w:val="007338AB"/>
    <w:rsid w:val="00733A80"/>
    <w:rsid w:val="00733B84"/>
    <w:rsid w:val="00733C86"/>
    <w:rsid w:val="00733E11"/>
    <w:rsid w:val="007340AA"/>
    <w:rsid w:val="00734173"/>
    <w:rsid w:val="007343E7"/>
    <w:rsid w:val="0073452A"/>
    <w:rsid w:val="0073487C"/>
    <w:rsid w:val="0073497A"/>
    <w:rsid w:val="00734D7B"/>
    <w:rsid w:val="0073532A"/>
    <w:rsid w:val="00735436"/>
    <w:rsid w:val="0073543A"/>
    <w:rsid w:val="00735650"/>
    <w:rsid w:val="00735934"/>
    <w:rsid w:val="00735998"/>
    <w:rsid w:val="00735D84"/>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56"/>
    <w:rsid w:val="00737B9A"/>
    <w:rsid w:val="00737C29"/>
    <w:rsid w:val="00737D00"/>
    <w:rsid w:val="00737D1A"/>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0D5"/>
    <w:rsid w:val="00743468"/>
    <w:rsid w:val="0074351A"/>
    <w:rsid w:val="007436B1"/>
    <w:rsid w:val="007436D5"/>
    <w:rsid w:val="007437AD"/>
    <w:rsid w:val="00743867"/>
    <w:rsid w:val="00743869"/>
    <w:rsid w:val="00743909"/>
    <w:rsid w:val="00743AF9"/>
    <w:rsid w:val="00743CBB"/>
    <w:rsid w:val="00744055"/>
    <w:rsid w:val="0074420E"/>
    <w:rsid w:val="0074443A"/>
    <w:rsid w:val="00744674"/>
    <w:rsid w:val="0074467A"/>
    <w:rsid w:val="0074475B"/>
    <w:rsid w:val="00744B0F"/>
    <w:rsid w:val="00744B66"/>
    <w:rsid w:val="00744B86"/>
    <w:rsid w:val="00744C25"/>
    <w:rsid w:val="00744C35"/>
    <w:rsid w:val="00744E4F"/>
    <w:rsid w:val="00744F3A"/>
    <w:rsid w:val="007452C2"/>
    <w:rsid w:val="0074544C"/>
    <w:rsid w:val="0074576E"/>
    <w:rsid w:val="007458E7"/>
    <w:rsid w:val="00745916"/>
    <w:rsid w:val="00745931"/>
    <w:rsid w:val="00745C0F"/>
    <w:rsid w:val="00745CDB"/>
    <w:rsid w:val="00745DBB"/>
    <w:rsid w:val="00745E38"/>
    <w:rsid w:val="00745EBB"/>
    <w:rsid w:val="00745F37"/>
    <w:rsid w:val="00745F57"/>
    <w:rsid w:val="007460D2"/>
    <w:rsid w:val="0074612A"/>
    <w:rsid w:val="00746163"/>
    <w:rsid w:val="00746167"/>
    <w:rsid w:val="00746199"/>
    <w:rsid w:val="007462D0"/>
    <w:rsid w:val="007462D1"/>
    <w:rsid w:val="0074631C"/>
    <w:rsid w:val="007464FA"/>
    <w:rsid w:val="0074675F"/>
    <w:rsid w:val="007467BC"/>
    <w:rsid w:val="00746814"/>
    <w:rsid w:val="00746CE0"/>
    <w:rsid w:val="00746FF8"/>
    <w:rsid w:val="007470AF"/>
    <w:rsid w:val="007471FD"/>
    <w:rsid w:val="007472AA"/>
    <w:rsid w:val="00747354"/>
    <w:rsid w:val="00747446"/>
    <w:rsid w:val="007475EA"/>
    <w:rsid w:val="0074794A"/>
    <w:rsid w:val="00747993"/>
    <w:rsid w:val="00747A3F"/>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74"/>
    <w:rsid w:val="007514B4"/>
    <w:rsid w:val="0075174D"/>
    <w:rsid w:val="00751941"/>
    <w:rsid w:val="00751958"/>
    <w:rsid w:val="00751984"/>
    <w:rsid w:val="00751ED5"/>
    <w:rsid w:val="00751F76"/>
    <w:rsid w:val="00752214"/>
    <w:rsid w:val="0075245B"/>
    <w:rsid w:val="00752497"/>
    <w:rsid w:val="007524E2"/>
    <w:rsid w:val="00752546"/>
    <w:rsid w:val="007525FC"/>
    <w:rsid w:val="00752601"/>
    <w:rsid w:val="0075282B"/>
    <w:rsid w:val="0075298C"/>
    <w:rsid w:val="0075299C"/>
    <w:rsid w:val="007529AB"/>
    <w:rsid w:val="00752A6D"/>
    <w:rsid w:val="00752AA5"/>
    <w:rsid w:val="00752BF1"/>
    <w:rsid w:val="00752C96"/>
    <w:rsid w:val="00752EC4"/>
    <w:rsid w:val="00752F30"/>
    <w:rsid w:val="00752FE7"/>
    <w:rsid w:val="00753080"/>
    <w:rsid w:val="007531B9"/>
    <w:rsid w:val="0075347A"/>
    <w:rsid w:val="0075359E"/>
    <w:rsid w:val="007535FC"/>
    <w:rsid w:val="0075376B"/>
    <w:rsid w:val="00753905"/>
    <w:rsid w:val="007539FB"/>
    <w:rsid w:val="00753A07"/>
    <w:rsid w:val="00753C0D"/>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6F"/>
    <w:rsid w:val="00755F8B"/>
    <w:rsid w:val="007561B1"/>
    <w:rsid w:val="007563FA"/>
    <w:rsid w:val="0075649C"/>
    <w:rsid w:val="007565E2"/>
    <w:rsid w:val="00756810"/>
    <w:rsid w:val="00756935"/>
    <w:rsid w:val="00756AFA"/>
    <w:rsid w:val="00756B85"/>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B8"/>
    <w:rsid w:val="00760A54"/>
    <w:rsid w:val="00760BB2"/>
    <w:rsid w:val="00760D79"/>
    <w:rsid w:val="0076116A"/>
    <w:rsid w:val="0076137E"/>
    <w:rsid w:val="007613AF"/>
    <w:rsid w:val="0076145C"/>
    <w:rsid w:val="0076156B"/>
    <w:rsid w:val="007619FB"/>
    <w:rsid w:val="00761A37"/>
    <w:rsid w:val="00761A6A"/>
    <w:rsid w:val="00761D2C"/>
    <w:rsid w:val="00761E20"/>
    <w:rsid w:val="00761FEE"/>
    <w:rsid w:val="0076200C"/>
    <w:rsid w:val="0076210F"/>
    <w:rsid w:val="00762414"/>
    <w:rsid w:val="007624AF"/>
    <w:rsid w:val="007627D7"/>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1A4"/>
    <w:rsid w:val="00764574"/>
    <w:rsid w:val="007645A2"/>
    <w:rsid w:val="0076471F"/>
    <w:rsid w:val="00764CAE"/>
    <w:rsid w:val="00764CB4"/>
    <w:rsid w:val="00764D70"/>
    <w:rsid w:val="00764EB8"/>
    <w:rsid w:val="00764EDC"/>
    <w:rsid w:val="00764F1B"/>
    <w:rsid w:val="00765062"/>
    <w:rsid w:val="00765098"/>
    <w:rsid w:val="007650A8"/>
    <w:rsid w:val="00765228"/>
    <w:rsid w:val="0076539C"/>
    <w:rsid w:val="00765530"/>
    <w:rsid w:val="00765832"/>
    <w:rsid w:val="00765852"/>
    <w:rsid w:val="00765CA6"/>
    <w:rsid w:val="00765FDC"/>
    <w:rsid w:val="007663A3"/>
    <w:rsid w:val="007664BA"/>
    <w:rsid w:val="0076651E"/>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83"/>
    <w:rsid w:val="007678B6"/>
    <w:rsid w:val="00767990"/>
    <w:rsid w:val="0076799E"/>
    <w:rsid w:val="00767DA2"/>
    <w:rsid w:val="00767FC9"/>
    <w:rsid w:val="007700C8"/>
    <w:rsid w:val="00770108"/>
    <w:rsid w:val="007704FB"/>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B6"/>
    <w:rsid w:val="007728F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59C"/>
    <w:rsid w:val="00775672"/>
    <w:rsid w:val="00775A02"/>
    <w:rsid w:val="00775B1D"/>
    <w:rsid w:val="00775BAA"/>
    <w:rsid w:val="00775D7C"/>
    <w:rsid w:val="00775DF1"/>
    <w:rsid w:val="00775EFD"/>
    <w:rsid w:val="00775F11"/>
    <w:rsid w:val="00776351"/>
    <w:rsid w:val="00776530"/>
    <w:rsid w:val="00776534"/>
    <w:rsid w:val="00776679"/>
    <w:rsid w:val="007766B0"/>
    <w:rsid w:val="00776741"/>
    <w:rsid w:val="00776832"/>
    <w:rsid w:val="007768F2"/>
    <w:rsid w:val="00776901"/>
    <w:rsid w:val="00776C10"/>
    <w:rsid w:val="00776D5C"/>
    <w:rsid w:val="00776E22"/>
    <w:rsid w:val="00776E9E"/>
    <w:rsid w:val="00776EF8"/>
    <w:rsid w:val="00776F98"/>
    <w:rsid w:val="00777053"/>
    <w:rsid w:val="00777056"/>
    <w:rsid w:val="007770A8"/>
    <w:rsid w:val="00777140"/>
    <w:rsid w:val="007771BF"/>
    <w:rsid w:val="007773A9"/>
    <w:rsid w:val="00777457"/>
    <w:rsid w:val="007774CC"/>
    <w:rsid w:val="007775DE"/>
    <w:rsid w:val="00777A62"/>
    <w:rsid w:val="00777B46"/>
    <w:rsid w:val="00777DAC"/>
    <w:rsid w:val="00777EE9"/>
    <w:rsid w:val="00777F9A"/>
    <w:rsid w:val="00780116"/>
    <w:rsid w:val="007803F7"/>
    <w:rsid w:val="007804DE"/>
    <w:rsid w:val="00780980"/>
    <w:rsid w:val="007809E1"/>
    <w:rsid w:val="00780A03"/>
    <w:rsid w:val="00780A78"/>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7C7"/>
    <w:rsid w:val="007848F2"/>
    <w:rsid w:val="0078495C"/>
    <w:rsid w:val="00784C31"/>
    <w:rsid w:val="00784CAC"/>
    <w:rsid w:val="00784E66"/>
    <w:rsid w:val="00784EA1"/>
    <w:rsid w:val="00784ECF"/>
    <w:rsid w:val="00784FC7"/>
    <w:rsid w:val="00784FDA"/>
    <w:rsid w:val="0078512E"/>
    <w:rsid w:val="0078537C"/>
    <w:rsid w:val="00785425"/>
    <w:rsid w:val="007854C7"/>
    <w:rsid w:val="00785632"/>
    <w:rsid w:val="007859E1"/>
    <w:rsid w:val="00785B29"/>
    <w:rsid w:val="00785C44"/>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BCF"/>
    <w:rsid w:val="00787C7E"/>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1FE8"/>
    <w:rsid w:val="0079226A"/>
    <w:rsid w:val="007923B5"/>
    <w:rsid w:val="007923C8"/>
    <w:rsid w:val="007924B1"/>
    <w:rsid w:val="007926B7"/>
    <w:rsid w:val="007927C1"/>
    <w:rsid w:val="007928B4"/>
    <w:rsid w:val="00792AD3"/>
    <w:rsid w:val="00792C6F"/>
    <w:rsid w:val="00792ECC"/>
    <w:rsid w:val="00792F76"/>
    <w:rsid w:val="00792FDF"/>
    <w:rsid w:val="00792FF1"/>
    <w:rsid w:val="007936DF"/>
    <w:rsid w:val="00793774"/>
    <w:rsid w:val="007937A5"/>
    <w:rsid w:val="00793814"/>
    <w:rsid w:val="0079381A"/>
    <w:rsid w:val="007938B7"/>
    <w:rsid w:val="00793901"/>
    <w:rsid w:val="007939C7"/>
    <w:rsid w:val="00793B6A"/>
    <w:rsid w:val="00793C1E"/>
    <w:rsid w:val="00793CA4"/>
    <w:rsid w:val="00793E10"/>
    <w:rsid w:val="00793F70"/>
    <w:rsid w:val="00794294"/>
    <w:rsid w:val="0079448A"/>
    <w:rsid w:val="007945A2"/>
    <w:rsid w:val="007945E8"/>
    <w:rsid w:val="007946E5"/>
    <w:rsid w:val="007947FB"/>
    <w:rsid w:val="00794996"/>
    <w:rsid w:val="00794BAC"/>
    <w:rsid w:val="00794D22"/>
    <w:rsid w:val="00794D61"/>
    <w:rsid w:val="00794DFE"/>
    <w:rsid w:val="00794EEF"/>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05"/>
    <w:rsid w:val="007A1112"/>
    <w:rsid w:val="007A1189"/>
    <w:rsid w:val="007A14FA"/>
    <w:rsid w:val="007A15BA"/>
    <w:rsid w:val="007A16E9"/>
    <w:rsid w:val="007A16F1"/>
    <w:rsid w:val="007A1714"/>
    <w:rsid w:val="007A1882"/>
    <w:rsid w:val="007A1A4E"/>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3DC"/>
    <w:rsid w:val="007A34E1"/>
    <w:rsid w:val="007A3505"/>
    <w:rsid w:val="007A35E0"/>
    <w:rsid w:val="007A35EE"/>
    <w:rsid w:val="007A3657"/>
    <w:rsid w:val="007A3785"/>
    <w:rsid w:val="007A37F2"/>
    <w:rsid w:val="007A3815"/>
    <w:rsid w:val="007A3876"/>
    <w:rsid w:val="007A3AE5"/>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3DE"/>
    <w:rsid w:val="007A6403"/>
    <w:rsid w:val="007A646D"/>
    <w:rsid w:val="007A6477"/>
    <w:rsid w:val="007A650C"/>
    <w:rsid w:val="007A6581"/>
    <w:rsid w:val="007A6589"/>
    <w:rsid w:val="007A65A8"/>
    <w:rsid w:val="007A66F5"/>
    <w:rsid w:val="007A6909"/>
    <w:rsid w:val="007A6A76"/>
    <w:rsid w:val="007A6AEE"/>
    <w:rsid w:val="007A6CCD"/>
    <w:rsid w:val="007A6D83"/>
    <w:rsid w:val="007A6DAA"/>
    <w:rsid w:val="007A6F8C"/>
    <w:rsid w:val="007A6F94"/>
    <w:rsid w:val="007A6FD3"/>
    <w:rsid w:val="007A70AB"/>
    <w:rsid w:val="007A7228"/>
    <w:rsid w:val="007A739D"/>
    <w:rsid w:val="007A7523"/>
    <w:rsid w:val="007A75A3"/>
    <w:rsid w:val="007A77F0"/>
    <w:rsid w:val="007A784C"/>
    <w:rsid w:val="007A7AD5"/>
    <w:rsid w:val="007A7CD5"/>
    <w:rsid w:val="007A7DB8"/>
    <w:rsid w:val="007A7DBC"/>
    <w:rsid w:val="007B01B6"/>
    <w:rsid w:val="007B0253"/>
    <w:rsid w:val="007B0301"/>
    <w:rsid w:val="007B0316"/>
    <w:rsid w:val="007B0524"/>
    <w:rsid w:val="007B06F5"/>
    <w:rsid w:val="007B073B"/>
    <w:rsid w:val="007B0A51"/>
    <w:rsid w:val="007B0C5C"/>
    <w:rsid w:val="007B1061"/>
    <w:rsid w:val="007B12D6"/>
    <w:rsid w:val="007B14AE"/>
    <w:rsid w:val="007B14D6"/>
    <w:rsid w:val="007B1908"/>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6"/>
    <w:rsid w:val="007B4D3D"/>
    <w:rsid w:val="007B4E13"/>
    <w:rsid w:val="007B5064"/>
    <w:rsid w:val="007B50A8"/>
    <w:rsid w:val="007B50AF"/>
    <w:rsid w:val="007B550D"/>
    <w:rsid w:val="007B5857"/>
    <w:rsid w:val="007B58F8"/>
    <w:rsid w:val="007B5968"/>
    <w:rsid w:val="007B5A66"/>
    <w:rsid w:val="007B5B8E"/>
    <w:rsid w:val="007B630D"/>
    <w:rsid w:val="007B6347"/>
    <w:rsid w:val="007B637E"/>
    <w:rsid w:val="007B65B2"/>
    <w:rsid w:val="007B6604"/>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656"/>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991"/>
    <w:rsid w:val="007C4A27"/>
    <w:rsid w:val="007C4A94"/>
    <w:rsid w:val="007C4DAF"/>
    <w:rsid w:val="007C4E0A"/>
    <w:rsid w:val="007C508D"/>
    <w:rsid w:val="007C515A"/>
    <w:rsid w:val="007C5258"/>
    <w:rsid w:val="007C52ED"/>
    <w:rsid w:val="007C52F0"/>
    <w:rsid w:val="007C534E"/>
    <w:rsid w:val="007C555E"/>
    <w:rsid w:val="007C56CE"/>
    <w:rsid w:val="007C571B"/>
    <w:rsid w:val="007C58C4"/>
    <w:rsid w:val="007C59B4"/>
    <w:rsid w:val="007C5CE6"/>
    <w:rsid w:val="007C5DB6"/>
    <w:rsid w:val="007C5DDE"/>
    <w:rsid w:val="007C5E7E"/>
    <w:rsid w:val="007C5F7A"/>
    <w:rsid w:val="007C61D4"/>
    <w:rsid w:val="007C6303"/>
    <w:rsid w:val="007C643D"/>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856"/>
    <w:rsid w:val="007C7EF3"/>
    <w:rsid w:val="007C7FF3"/>
    <w:rsid w:val="007D020B"/>
    <w:rsid w:val="007D0221"/>
    <w:rsid w:val="007D02A6"/>
    <w:rsid w:val="007D0645"/>
    <w:rsid w:val="007D067F"/>
    <w:rsid w:val="007D0766"/>
    <w:rsid w:val="007D098C"/>
    <w:rsid w:val="007D0A67"/>
    <w:rsid w:val="007D0F04"/>
    <w:rsid w:val="007D10A2"/>
    <w:rsid w:val="007D10EF"/>
    <w:rsid w:val="007D11B6"/>
    <w:rsid w:val="007D149C"/>
    <w:rsid w:val="007D15A7"/>
    <w:rsid w:val="007D163B"/>
    <w:rsid w:val="007D17B1"/>
    <w:rsid w:val="007D1B7C"/>
    <w:rsid w:val="007D1B95"/>
    <w:rsid w:val="007D1F12"/>
    <w:rsid w:val="007D20CC"/>
    <w:rsid w:val="007D214A"/>
    <w:rsid w:val="007D2170"/>
    <w:rsid w:val="007D2620"/>
    <w:rsid w:val="007D2740"/>
    <w:rsid w:val="007D2815"/>
    <w:rsid w:val="007D28FE"/>
    <w:rsid w:val="007D29E6"/>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56"/>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64"/>
    <w:rsid w:val="007E1479"/>
    <w:rsid w:val="007E178C"/>
    <w:rsid w:val="007E1A55"/>
    <w:rsid w:val="007E1A9B"/>
    <w:rsid w:val="007E1BF7"/>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B4"/>
    <w:rsid w:val="007E36F8"/>
    <w:rsid w:val="007E3883"/>
    <w:rsid w:val="007E42F2"/>
    <w:rsid w:val="007E4470"/>
    <w:rsid w:val="007E4768"/>
    <w:rsid w:val="007E48CD"/>
    <w:rsid w:val="007E48D2"/>
    <w:rsid w:val="007E48E4"/>
    <w:rsid w:val="007E494C"/>
    <w:rsid w:val="007E4B12"/>
    <w:rsid w:val="007E4D9A"/>
    <w:rsid w:val="007E4ED5"/>
    <w:rsid w:val="007E531F"/>
    <w:rsid w:val="007E5523"/>
    <w:rsid w:val="007E5634"/>
    <w:rsid w:val="007E56EC"/>
    <w:rsid w:val="007E57C7"/>
    <w:rsid w:val="007E58B9"/>
    <w:rsid w:val="007E5A52"/>
    <w:rsid w:val="007E5C91"/>
    <w:rsid w:val="007E5D16"/>
    <w:rsid w:val="007E5D9B"/>
    <w:rsid w:val="007E5FFD"/>
    <w:rsid w:val="007E60A5"/>
    <w:rsid w:val="007E6239"/>
    <w:rsid w:val="007E63DD"/>
    <w:rsid w:val="007E648D"/>
    <w:rsid w:val="007E6735"/>
    <w:rsid w:val="007E67F4"/>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A30"/>
    <w:rsid w:val="007F0B77"/>
    <w:rsid w:val="007F0B82"/>
    <w:rsid w:val="007F0C06"/>
    <w:rsid w:val="007F0DD3"/>
    <w:rsid w:val="007F0F08"/>
    <w:rsid w:val="007F1083"/>
    <w:rsid w:val="007F1218"/>
    <w:rsid w:val="007F127B"/>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4FE7"/>
    <w:rsid w:val="007F52EF"/>
    <w:rsid w:val="007F535E"/>
    <w:rsid w:val="007F53A3"/>
    <w:rsid w:val="007F551A"/>
    <w:rsid w:val="007F5568"/>
    <w:rsid w:val="007F55CB"/>
    <w:rsid w:val="007F55F9"/>
    <w:rsid w:val="007F5605"/>
    <w:rsid w:val="007F5608"/>
    <w:rsid w:val="007F569C"/>
    <w:rsid w:val="007F56A5"/>
    <w:rsid w:val="007F5874"/>
    <w:rsid w:val="007F5892"/>
    <w:rsid w:val="007F5BC5"/>
    <w:rsid w:val="007F5BCB"/>
    <w:rsid w:val="007F5D4A"/>
    <w:rsid w:val="007F5DD5"/>
    <w:rsid w:val="007F612B"/>
    <w:rsid w:val="007F6310"/>
    <w:rsid w:val="007F636A"/>
    <w:rsid w:val="007F6441"/>
    <w:rsid w:val="007F6542"/>
    <w:rsid w:val="007F6562"/>
    <w:rsid w:val="007F6566"/>
    <w:rsid w:val="007F65F2"/>
    <w:rsid w:val="007F6772"/>
    <w:rsid w:val="007F67DE"/>
    <w:rsid w:val="007F6959"/>
    <w:rsid w:val="007F6AD2"/>
    <w:rsid w:val="007F6B63"/>
    <w:rsid w:val="007F70D6"/>
    <w:rsid w:val="007F7231"/>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71B"/>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72"/>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A5"/>
    <w:rsid w:val="0080397E"/>
    <w:rsid w:val="00803E2E"/>
    <w:rsid w:val="00803EAD"/>
    <w:rsid w:val="00803FD6"/>
    <w:rsid w:val="0080407A"/>
    <w:rsid w:val="00804180"/>
    <w:rsid w:val="008041E1"/>
    <w:rsid w:val="0080428E"/>
    <w:rsid w:val="00804765"/>
    <w:rsid w:val="00804867"/>
    <w:rsid w:val="00804A36"/>
    <w:rsid w:val="00804B28"/>
    <w:rsid w:val="00804B2F"/>
    <w:rsid w:val="00804B64"/>
    <w:rsid w:val="00804DC3"/>
    <w:rsid w:val="00804E1F"/>
    <w:rsid w:val="008050E9"/>
    <w:rsid w:val="0080537F"/>
    <w:rsid w:val="008053AD"/>
    <w:rsid w:val="00805588"/>
    <w:rsid w:val="0080559C"/>
    <w:rsid w:val="008056ED"/>
    <w:rsid w:val="008057BC"/>
    <w:rsid w:val="008058BE"/>
    <w:rsid w:val="00805918"/>
    <w:rsid w:val="00805C10"/>
    <w:rsid w:val="00805D11"/>
    <w:rsid w:val="00805E9E"/>
    <w:rsid w:val="00806039"/>
    <w:rsid w:val="008063A2"/>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8E6"/>
    <w:rsid w:val="00807A20"/>
    <w:rsid w:val="00807A91"/>
    <w:rsid w:val="00807BC1"/>
    <w:rsid w:val="00807D28"/>
    <w:rsid w:val="00807D5E"/>
    <w:rsid w:val="00807E1B"/>
    <w:rsid w:val="008100D3"/>
    <w:rsid w:val="0081012C"/>
    <w:rsid w:val="0081036B"/>
    <w:rsid w:val="00810453"/>
    <w:rsid w:val="00810835"/>
    <w:rsid w:val="00810B41"/>
    <w:rsid w:val="00810CB8"/>
    <w:rsid w:val="00810DD8"/>
    <w:rsid w:val="00810DE9"/>
    <w:rsid w:val="00810E3C"/>
    <w:rsid w:val="00810E82"/>
    <w:rsid w:val="00810EAE"/>
    <w:rsid w:val="00810F6B"/>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71"/>
    <w:rsid w:val="008131C2"/>
    <w:rsid w:val="008132B0"/>
    <w:rsid w:val="008138D3"/>
    <w:rsid w:val="00813C95"/>
    <w:rsid w:val="00813C9D"/>
    <w:rsid w:val="00813CE0"/>
    <w:rsid w:val="00813D33"/>
    <w:rsid w:val="00814072"/>
    <w:rsid w:val="00814278"/>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BAD"/>
    <w:rsid w:val="00815D00"/>
    <w:rsid w:val="00815D64"/>
    <w:rsid w:val="00815E79"/>
    <w:rsid w:val="0081619A"/>
    <w:rsid w:val="00816292"/>
    <w:rsid w:val="008162B4"/>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1F3"/>
    <w:rsid w:val="008202C7"/>
    <w:rsid w:val="008205CC"/>
    <w:rsid w:val="00820604"/>
    <w:rsid w:val="008206F6"/>
    <w:rsid w:val="00820A96"/>
    <w:rsid w:val="00820B36"/>
    <w:rsid w:val="00820BA5"/>
    <w:rsid w:val="00820C91"/>
    <w:rsid w:val="00821307"/>
    <w:rsid w:val="0082146E"/>
    <w:rsid w:val="00821610"/>
    <w:rsid w:val="008216E2"/>
    <w:rsid w:val="0082172C"/>
    <w:rsid w:val="008217AD"/>
    <w:rsid w:val="008217B5"/>
    <w:rsid w:val="0082180C"/>
    <w:rsid w:val="00821A22"/>
    <w:rsid w:val="00821DC0"/>
    <w:rsid w:val="00821E00"/>
    <w:rsid w:val="008220CC"/>
    <w:rsid w:val="00822131"/>
    <w:rsid w:val="008222E3"/>
    <w:rsid w:val="008224EF"/>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0F"/>
    <w:rsid w:val="00825D78"/>
    <w:rsid w:val="00825EEF"/>
    <w:rsid w:val="00825FDA"/>
    <w:rsid w:val="00826204"/>
    <w:rsid w:val="008263E0"/>
    <w:rsid w:val="008267D3"/>
    <w:rsid w:val="00826BCB"/>
    <w:rsid w:val="00826BE3"/>
    <w:rsid w:val="00826D90"/>
    <w:rsid w:val="00826F54"/>
    <w:rsid w:val="00827015"/>
    <w:rsid w:val="0082708C"/>
    <w:rsid w:val="00827109"/>
    <w:rsid w:val="00827160"/>
    <w:rsid w:val="00827166"/>
    <w:rsid w:val="0082718A"/>
    <w:rsid w:val="008272E9"/>
    <w:rsid w:val="008273B3"/>
    <w:rsid w:val="008273B8"/>
    <w:rsid w:val="0082752F"/>
    <w:rsid w:val="008275D1"/>
    <w:rsid w:val="008278E8"/>
    <w:rsid w:val="008278EA"/>
    <w:rsid w:val="00827A41"/>
    <w:rsid w:val="00827A63"/>
    <w:rsid w:val="00827AF3"/>
    <w:rsid w:val="00827D0E"/>
    <w:rsid w:val="00827DFB"/>
    <w:rsid w:val="00830356"/>
    <w:rsid w:val="008304AE"/>
    <w:rsid w:val="008306FA"/>
    <w:rsid w:val="008308BE"/>
    <w:rsid w:val="00830C47"/>
    <w:rsid w:val="00830DE1"/>
    <w:rsid w:val="00831151"/>
    <w:rsid w:val="0083137A"/>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DF5"/>
    <w:rsid w:val="00832E89"/>
    <w:rsid w:val="0083309F"/>
    <w:rsid w:val="0083311A"/>
    <w:rsid w:val="00833448"/>
    <w:rsid w:val="008337F7"/>
    <w:rsid w:val="00833A32"/>
    <w:rsid w:val="00833E11"/>
    <w:rsid w:val="00833ECB"/>
    <w:rsid w:val="00833FF6"/>
    <w:rsid w:val="0083400F"/>
    <w:rsid w:val="0083417A"/>
    <w:rsid w:val="008341C2"/>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61A"/>
    <w:rsid w:val="00836A03"/>
    <w:rsid w:val="00836B5B"/>
    <w:rsid w:val="00836B6A"/>
    <w:rsid w:val="00836E6C"/>
    <w:rsid w:val="00837071"/>
    <w:rsid w:val="00837088"/>
    <w:rsid w:val="0083768C"/>
    <w:rsid w:val="0083769B"/>
    <w:rsid w:val="00837BF4"/>
    <w:rsid w:val="00837C80"/>
    <w:rsid w:val="00837C9C"/>
    <w:rsid w:val="00837E87"/>
    <w:rsid w:val="00837FA1"/>
    <w:rsid w:val="008401C3"/>
    <w:rsid w:val="008402DA"/>
    <w:rsid w:val="008404CA"/>
    <w:rsid w:val="008404D7"/>
    <w:rsid w:val="00840634"/>
    <w:rsid w:val="00840796"/>
    <w:rsid w:val="008409EA"/>
    <w:rsid w:val="00840A68"/>
    <w:rsid w:val="00840A83"/>
    <w:rsid w:val="00840D46"/>
    <w:rsid w:val="00840DE8"/>
    <w:rsid w:val="00840EA4"/>
    <w:rsid w:val="00840F49"/>
    <w:rsid w:val="008411E2"/>
    <w:rsid w:val="00841573"/>
    <w:rsid w:val="00841735"/>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22"/>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9A4"/>
    <w:rsid w:val="00844BE3"/>
    <w:rsid w:val="00844E1B"/>
    <w:rsid w:val="00844ECA"/>
    <w:rsid w:val="00844F5E"/>
    <w:rsid w:val="0084506A"/>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D4"/>
    <w:rsid w:val="00846AC4"/>
    <w:rsid w:val="00846C77"/>
    <w:rsid w:val="00846CF8"/>
    <w:rsid w:val="00846D95"/>
    <w:rsid w:val="00846E99"/>
    <w:rsid w:val="008471A4"/>
    <w:rsid w:val="00847458"/>
    <w:rsid w:val="00847509"/>
    <w:rsid w:val="008475E1"/>
    <w:rsid w:val="00847964"/>
    <w:rsid w:val="00847991"/>
    <w:rsid w:val="00847C4E"/>
    <w:rsid w:val="00847E24"/>
    <w:rsid w:val="00847F69"/>
    <w:rsid w:val="008503E7"/>
    <w:rsid w:val="008504D6"/>
    <w:rsid w:val="0085065C"/>
    <w:rsid w:val="008508C2"/>
    <w:rsid w:val="00850A04"/>
    <w:rsid w:val="00850A34"/>
    <w:rsid w:val="00850AE8"/>
    <w:rsid w:val="00850B13"/>
    <w:rsid w:val="00850ECC"/>
    <w:rsid w:val="008515B4"/>
    <w:rsid w:val="00851695"/>
    <w:rsid w:val="008519DC"/>
    <w:rsid w:val="00851B22"/>
    <w:rsid w:val="00851BA5"/>
    <w:rsid w:val="00852338"/>
    <w:rsid w:val="00852843"/>
    <w:rsid w:val="00852AA6"/>
    <w:rsid w:val="00852B0B"/>
    <w:rsid w:val="00852EE2"/>
    <w:rsid w:val="00852FAF"/>
    <w:rsid w:val="0085325E"/>
    <w:rsid w:val="008532A7"/>
    <w:rsid w:val="0085363A"/>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558"/>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63"/>
    <w:rsid w:val="008612B9"/>
    <w:rsid w:val="008616C3"/>
    <w:rsid w:val="00861750"/>
    <w:rsid w:val="0086175B"/>
    <w:rsid w:val="00861819"/>
    <w:rsid w:val="00861B41"/>
    <w:rsid w:val="00861B61"/>
    <w:rsid w:val="00861D65"/>
    <w:rsid w:val="00861DA1"/>
    <w:rsid w:val="00861EAC"/>
    <w:rsid w:val="00861F67"/>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B4B"/>
    <w:rsid w:val="00864051"/>
    <w:rsid w:val="00864462"/>
    <w:rsid w:val="008644FC"/>
    <w:rsid w:val="0086496D"/>
    <w:rsid w:val="00864A9F"/>
    <w:rsid w:val="00864C02"/>
    <w:rsid w:val="00864F33"/>
    <w:rsid w:val="0086505D"/>
    <w:rsid w:val="008650AB"/>
    <w:rsid w:val="008651B3"/>
    <w:rsid w:val="008655C9"/>
    <w:rsid w:val="00865696"/>
    <w:rsid w:val="008656A7"/>
    <w:rsid w:val="00865784"/>
    <w:rsid w:val="00865B32"/>
    <w:rsid w:val="00865BA1"/>
    <w:rsid w:val="00865D02"/>
    <w:rsid w:val="00865D4C"/>
    <w:rsid w:val="00865DE1"/>
    <w:rsid w:val="00865EB2"/>
    <w:rsid w:val="00865EF7"/>
    <w:rsid w:val="008660BA"/>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D8"/>
    <w:rsid w:val="00870349"/>
    <w:rsid w:val="0087045E"/>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99F"/>
    <w:rsid w:val="00871D14"/>
    <w:rsid w:val="0087228E"/>
    <w:rsid w:val="008722B0"/>
    <w:rsid w:val="00872496"/>
    <w:rsid w:val="0087250F"/>
    <w:rsid w:val="00872544"/>
    <w:rsid w:val="008727E9"/>
    <w:rsid w:val="00872882"/>
    <w:rsid w:val="00872A15"/>
    <w:rsid w:val="00872ACB"/>
    <w:rsid w:val="00872BBC"/>
    <w:rsid w:val="00872C7C"/>
    <w:rsid w:val="00872CAC"/>
    <w:rsid w:val="00872D63"/>
    <w:rsid w:val="00872DD4"/>
    <w:rsid w:val="00872F39"/>
    <w:rsid w:val="008730FE"/>
    <w:rsid w:val="00873218"/>
    <w:rsid w:val="00873330"/>
    <w:rsid w:val="00873463"/>
    <w:rsid w:val="00873479"/>
    <w:rsid w:val="008734E7"/>
    <w:rsid w:val="008736F2"/>
    <w:rsid w:val="00873A51"/>
    <w:rsid w:val="00873BF0"/>
    <w:rsid w:val="00873C85"/>
    <w:rsid w:val="00873C8D"/>
    <w:rsid w:val="00873CAC"/>
    <w:rsid w:val="00873CAD"/>
    <w:rsid w:val="00873F39"/>
    <w:rsid w:val="00873F56"/>
    <w:rsid w:val="008740B9"/>
    <w:rsid w:val="00874127"/>
    <w:rsid w:val="00874166"/>
    <w:rsid w:val="008742CE"/>
    <w:rsid w:val="008744BA"/>
    <w:rsid w:val="008744D1"/>
    <w:rsid w:val="0087464D"/>
    <w:rsid w:val="00874656"/>
    <w:rsid w:val="00874704"/>
    <w:rsid w:val="00874762"/>
    <w:rsid w:val="00874C18"/>
    <w:rsid w:val="00874D13"/>
    <w:rsid w:val="00874E33"/>
    <w:rsid w:val="00874E5A"/>
    <w:rsid w:val="00874FAC"/>
    <w:rsid w:val="00874FCA"/>
    <w:rsid w:val="0087504C"/>
    <w:rsid w:val="0087527E"/>
    <w:rsid w:val="00875451"/>
    <w:rsid w:val="00875755"/>
    <w:rsid w:val="00875905"/>
    <w:rsid w:val="0087592B"/>
    <w:rsid w:val="00875957"/>
    <w:rsid w:val="008759C1"/>
    <w:rsid w:val="00875D12"/>
    <w:rsid w:val="00875F79"/>
    <w:rsid w:val="00875FBD"/>
    <w:rsid w:val="00875FE6"/>
    <w:rsid w:val="008763B6"/>
    <w:rsid w:val="008767D9"/>
    <w:rsid w:val="00876AC1"/>
    <w:rsid w:val="00876AC2"/>
    <w:rsid w:val="00876AC7"/>
    <w:rsid w:val="00876D65"/>
    <w:rsid w:val="00876EA9"/>
    <w:rsid w:val="00876F05"/>
    <w:rsid w:val="0087700C"/>
    <w:rsid w:val="0087763F"/>
    <w:rsid w:val="0087792F"/>
    <w:rsid w:val="00877974"/>
    <w:rsid w:val="00877B7B"/>
    <w:rsid w:val="00877C06"/>
    <w:rsid w:val="00877C45"/>
    <w:rsid w:val="00877C57"/>
    <w:rsid w:val="00877CD1"/>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B88"/>
    <w:rsid w:val="00881DF9"/>
    <w:rsid w:val="00881F28"/>
    <w:rsid w:val="00881FB7"/>
    <w:rsid w:val="008820BE"/>
    <w:rsid w:val="00882460"/>
    <w:rsid w:val="008824E6"/>
    <w:rsid w:val="008829DC"/>
    <w:rsid w:val="00882BB1"/>
    <w:rsid w:val="00882D3B"/>
    <w:rsid w:val="00882F52"/>
    <w:rsid w:val="00883004"/>
    <w:rsid w:val="00883095"/>
    <w:rsid w:val="008832B2"/>
    <w:rsid w:val="00883333"/>
    <w:rsid w:val="00883685"/>
    <w:rsid w:val="0088393F"/>
    <w:rsid w:val="00883ED6"/>
    <w:rsid w:val="00883F0E"/>
    <w:rsid w:val="00884196"/>
    <w:rsid w:val="0088422C"/>
    <w:rsid w:val="00884255"/>
    <w:rsid w:val="0088425B"/>
    <w:rsid w:val="0088427D"/>
    <w:rsid w:val="008843E2"/>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34"/>
    <w:rsid w:val="00885EC3"/>
    <w:rsid w:val="00885EC9"/>
    <w:rsid w:val="00885F46"/>
    <w:rsid w:val="00885F7A"/>
    <w:rsid w:val="00886080"/>
    <w:rsid w:val="008860E5"/>
    <w:rsid w:val="00886223"/>
    <w:rsid w:val="008862CF"/>
    <w:rsid w:val="0088651F"/>
    <w:rsid w:val="0088682A"/>
    <w:rsid w:val="00886AA7"/>
    <w:rsid w:val="00886B5B"/>
    <w:rsid w:val="00886F7A"/>
    <w:rsid w:val="00887298"/>
    <w:rsid w:val="008872FE"/>
    <w:rsid w:val="00887394"/>
    <w:rsid w:val="00887479"/>
    <w:rsid w:val="00887573"/>
    <w:rsid w:val="008875A1"/>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A48"/>
    <w:rsid w:val="00891E6E"/>
    <w:rsid w:val="00891E81"/>
    <w:rsid w:val="00891F63"/>
    <w:rsid w:val="00892253"/>
    <w:rsid w:val="008922DF"/>
    <w:rsid w:val="0089232A"/>
    <w:rsid w:val="00892522"/>
    <w:rsid w:val="00892585"/>
    <w:rsid w:val="00892860"/>
    <w:rsid w:val="0089295B"/>
    <w:rsid w:val="00892CF2"/>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82C"/>
    <w:rsid w:val="0089487B"/>
    <w:rsid w:val="008948A0"/>
    <w:rsid w:val="00894A2E"/>
    <w:rsid w:val="00894A43"/>
    <w:rsid w:val="00894ADC"/>
    <w:rsid w:val="00894D16"/>
    <w:rsid w:val="008951C7"/>
    <w:rsid w:val="0089521E"/>
    <w:rsid w:val="00895243"/>
    <w:rsid w:val="0089539B"/>
    <w:rsid w:val="00895514"/>
    <w:rsid w:val="0089552F"/>
    <w:rsid w:val="008955D7"/>
    <w:rsid w:val="0089585F"/>
    <w:rsid w:val="008958AF"/>
    <w:rsid w:val="00895A0C"/>
    <w:rsid w:val="00895BE6"/>
    <w:rsid w:val="00895CAE"/>
    <w:rsid w:val="00895D7C"/>
    <w:rsid w:val="008961A5"/>
    <w:rsid w:val="008966C3"/>
    <w:rsid w:val="00896814"/>
    <w:rsid w:val="0089699C"/>
    <w:rsid w:val="00896A1D"/>
    <w:rsid w:val="00896A8F"/>
    <w:rsid w:val="00896D10"/>
    <w:rsid w:val="00896DF5"/>
    <w:rsid w:val="00896E6B"/>
    <w:rsid w:val="00896FD8"/>
    <w:rsid w:val="00897082"/>
    <w:rsid w:val="008970F6"/>
    <w:rsid w:val="00897197"/>
    <w:rsid w:val="008971D4"/>
    <w:rsid w:val="00897251"/>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6EF"/>
    <w:rsid w:val="008A0876"/>
    <w:rsid w:val="008A0964"/>
    <w:rsid w:val="008A0CE3"/>
    <w:rsid w:val="008A0FB5"/>
    <w:rsid w:val="008A10E3"/>
    <w:rsid w:val="008A112D"/>
    <w:rsid w:val="008A13FF"/>
    <w:rsid w:val="008A18A2"/>
    <w:rsid w:val="008A19F1"/>
    <w:rsid w:val="008A1B26"/>
    <w:rsid w:val="008A1C65"/>
    <w:rsid w:val="008A1CED"/>
    <w:rsid w:val="008A1EA1"/>
    <w:rsid w:val="008A1FBC"/>
    <w:rsid w:val="008A2258"/>
    <w:rsid w:val="008A237E"/>
    <w:rsid w:val="008A23AE"/>
    <w:rsid w:val="008A24BD"/>
    <w:rsid w:val="008A27AE"/>
    <w:rsid w:val="008A289A"/>
    <w:rsid w:val="008A294D"/>
    <w:rsid w:val="008A2A86"/>
    <w:rsid w:val="008A2AAE"/>
    <w:rsid w:val="008A2B23"/>
    <w:rsid w:val="008A2B3F"/>
    <w:rsid w:val="008A2BC0"/>
    <w:rsid w:val="008A2C4C"/>
    <w:rsid w:val="008A2DC2"/>
    <w:rsid w:val="008A2DE7"/>
    <w:rsid w:val="008A2F26"/>
    <w:rsid w:val="008A2F49"/>
    <w:rsid w:val="008A2FDC"/>
    <w:rsid w:val="008A31A8"/>
    <w:rsid w:val="008A3502"/>
    <w:rsid w:val="008A3537"/>
    <w:rsid w:val="008A3582"/>
    <w:rsid w:val="008A36ED"/>
    <w:rsid w:val="008A3898"/>
    <w:rsid w:val="008A3901"/>
    <w:rsid w:val="008A3C76"/>
    <w:rsid w:val="008A3CD6"/>
    <w:rsid w:val="008A3D01"/>
    <w:rsid w:val="008A42D8"/>
    <w:rsid w:val="008A4336"/>
    <w:rsid w:val="008A4417"/>
    <w:rsid w:val="008A457F"/>
    <w:rsid w:val="008A484B"/>
    <w:rsid w:val="008A4911"/>
    <w:rsid w:val="008A49EF"/>
    <w:rsid w:val="008A4C28"/>
    <w:rsid w:val="008A4C39"/>
    <w:rsid w:val="008A4DAC"/>
    <w:rsid w:val="008A4E04"/>
    <w:rsid w:val="008A52DC"/>
    <w:rsid w:val="008A53C3"/>
    <w:rsid w:val="008A5609"/>
    <w:rsid w:val="008A56F8"/>
    <w:rsid w:val="008A5791"/>
    <w:rsid w:val="008A59C8"/>
    <w:rsid w:val="008A59E9"/>
    <w:rsid w:val="008A5B5C"/>
    <w:rsid w:val="008A5B63"/>
    <w:rsid w:val="008A5B9F"/>
    <w:rsid w:val="008A5CA4"/>
    <w:rsid w:val="008A5F6D"/>
    <w:rsid w:val="008A6084"/>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022"/>
    <w:rsid w:val="008B01A2"/>
    <w:rsid w:val="008B01BA"/>
    <w:rsid w:val="008B0281"/>
    <w:rsid w:val="008B029D"/>
    <w:rsid w:val="008B02F5"/>
    <w:rsid w:val="008B0353"/>
    <w:rsid w:val="008B054B"/>
    <w:rsid w:val="008B072A"/>
    <w:rsid w:val="008B07C2"/>
    <w:rsid w:val="008B07D0"/>
    <w:rsid w:val="008B097E"/>
    <w:rsid w:val="008B099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3D"/>
    <w:rsid w:val="008B2E41"/>
    <w:rsid w:val="008B3224"/>
    <w:rsid w:val="008B35C8"/>
    <w:rsid w:val="008B36C8"/>
    <w:rsid w:val="008B3779"/>
    <w:rsid w:val="008B3820"/>
    <w:rsid w:val="008B39E9"/>
    <w:rsid w:val="008B3A5B"/>
    <w:rsid w:val="008B3B13"/>
    <w:rsid w:val="008B3C76"/>
    <w:rsid w:val="008B3D87"/>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F07"/>
    <w:rsid w:val="008B5120"/>
    <w:rsid w:val="008B512E"/>
    <w:rsid w:val="008B53C5"/>
    <w:rsid w:val="008B5420"/>
    <w:rsid w:val="008B5448"/>
    <w:rsid w:val="008B5577"/>
    <w:rsid w:val="008B55DD"/>
    <w:rsid w:val="008B59D1"/>
    <w:rsid w:val="008B5BC2"/>
    <w:rsid w:val="008B5D18"/>
    <w:rsid w:val="008B5DF8"/>
    <w:rsid w:val="008B5EFB"/>
    <w:rsid w:val="008B60ED"/>
    <w:rsid w:val="008B6116"/>
    <w:rsid w:val="008B61E0"/>
    <w:rsid w:val="008B6514"/>
    <w:rsid w:val="008B66CB"/>
    <w:rsid w:val="008B6762"/>
    <w:rsid w:val="008B67BC"/>
    <w:rsid w:val="008B691C"/>
    <w:rsid w:val="008B6983"/>
    <w:rsid w:val="008B6A84"/>
    <w:rsid w:val="008B6C1A"/>
    <w:rsid w:val="008B6E3A"/>
    <w:rsid w:val="008B6E5C"/>
    <w:rsid w:val="008B6EEA"/>
    <w:rsid w:val="008B6F65"/>
    <w:rsid w:val="008B7095"/>
    <w:rsid w:val="008B71F9"/>
    <w:rsid w:val="008B7387"/>
    <w:rsid w:val="008B751A"/>
    <w:rsid w:val="008B78FF"/>
    <w:rsid w:val="008B7955"/>
    <w:rsid w:val="008B7B34"/>
    <w:rsid w:val="008B7D02"/>
    <w:rsid w:val="008B7DBA"/>
    <w:rsid w:val="008B7E82"/>
    <w:rsid w:val="008B7EE9"/>
    <w:rsid w:val="008B7FD6"/>
    <w:rsid w:val="008C000A"/>
    <w:rsid w:val="008C00C3"/>
    <w:rsid w:val="008C018D"/>
    <w:rsid w:val="008C0326"/>
    <w:rsid w:val="008C03EB"/>
    <w:rsid w:val="008C0827"/>
    <w:rsid w:val="008C08EA"/>
    <w:rsid w:val="008C0A24"/>
    <w:rsid w:val="008C0A2A"/>
    <w:rsid w:val="008C0A7E"/>
    <w:rsid w:val="008C1161"/>
    <w:rsid w:val="008C16C4"/>
    <w:rsid w:val="008C1A66"/>
    <w:rsid w:val="008C1C6C"/>
    <w:rsid w:val="008C1E7F"/>
    <w:rsid w:val="008C1EAB"/>
    <w:rsid w:val="008C1FEC"/>
    <w:rsid w:val="008C2021"/>
    <w:rsid w:val="008C20CC"/>
    <w:rsid w:val="008C2135"/>
    <w:rsid w:val="008C2236"/>
    <w:rsid w:val="008C2426"/>
    <w:rsid w:val="008C2453"/>
    <w:rsid w:val="008C259F"/>
    <w:rsid w:val="008C2649"/>
    <w:rsid w:val="008C26B4"/>
    <w:rsid w:val="008C2731"/>
    <w:rsid w:val="008C2767"/>
    <w:rsid w:val="008C2803"/>
    <w:rsid w:val="008C2908"/>
    <w:rsid w:val="008C2BC8"/>
    <w:rsid w:val="008C2D68"/>
    <w:rsid w:val="008C2DB9"/>
    <w:rsid w:val="008C2F95"/>
    <w:rsid w:val="008C306C"/>
    <w:rsid w:val="008C312A"/>
    <w:rsid w:val="008C35FC"/>
    <w:rsid w:val="008C370C"/>
    <w:rsid w:val="008C3A9E"/>
    <w:rsid w:val="008C4019"/>
    <w:rsid w:val="008C421A"/>
    <w:rsid w:val="008C4361"/>
    <w:rsid w:val="008C4929"/>
    <w:rsid w:val="008C49FF"/>
    <w:rsid w:val="008C4A52"/>
    <w:rsid w:val="008C4B47"/>
    <w:rsid w:val="008C5107"/>
    <w:rsid w:val="008C53F3"/>
    <w:rsid w:val="008C540B"/>
    <w:rsid w:val="008C5523"/>
    <w:rsid w:val="008C570A"/>
    <w:rsid w:val="008C575E"/>
    <w:rsid w:val="008C593D"/>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7D4"/>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2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41"/>
    <w:rsid w:val="008D3D93"/>
    <w:rsid w:val="008D40D9"/>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B1C"/>
    <w:rsid w:val="008D5BE8"/>
    <w:rsid w:val="008D5EDD"/>
    <w:rsid w:val="008D5F83"/>
    <w:rsid w:val="008D5FCD"/>
    <w:rsid w:val="008D6004"/>
    <w:rsid w:val="008D6035"/>
    <w:rsid w:val="008D6128"/>
    <w:rsid w:val="008D61E0"/>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3"/>
    <w:rsid w:val="008E198B"/>
    <w:rsid w:val="008E1A82"/>
    <w:rsid w:val="008E1B6C"/>
    <w:rsid w:val="008E1E09"/>
    <w:rsid w:val="008E1FB7"/>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29"/>
    <w:rsid w:val="008E412D"/>
    <w:rsid w:val="008E431C"/>
    <w:rsid w:val="008E451A"/>
    <w:rsid w:val="008E45D0"/>
    <w:rsid w:val="008E4806"/>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D1"/>
    <w:rsid w:val="008F044C"/>
    <w:rsid w:val="008F0460"/>
    <w:rsid w:val="008F06E5"/>
    <w:rsid w:val="008F0751"/>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10"/>
    <w:rsid w:val="008F40B1"/>
    <w:rsid w:val="008F4107"/>
    <w:rsid w:val="008F419D"/>
    <w:rsid w:val="008F41B7"/>
    <w:rsid w:val="008F41F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812"/>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0F7F"/>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979"/>
    <w:rsid w:val="00902C86"/>
    <w:rsid w:val="0090304C"/>
    <w:rsid w:val="00903083"/>
    <w:rsid w:val="00903281"/>
    <w:rsid w:val="00903670"/>
    <w:rsid w:val="009038D8"/>
    <w:rsid w:val="00903ACF"/>
    <w:rsid w:val="00903B43"/>
    <w:rsid w:val="00903CA4"/>
    <w:rsid w:val="00903E48"/>
    <w:rsid w:val="00903F0F"/>
    <w:rsid w:val="00903F59"/>
    <w:rsid w:val="00903F87"/>
    <w:rsid w:val="00903F89"/>
    <w:rsid w:val="00904302"/>
    <w:rsid w:val="00904424"/>
    <w:rsid w:val="0090459A"/>
    <w:rsid w:val="009045C7"/>
    <w:rsid w:val="009046A4"/>
    <w:rsid w:val="0090480E"/>
    <w:rsid w:val="0090490C"/>
    <w:rsid w:val="00904A62"/>
    <w:rsid w:val="00904B04"/>
    <w:rsid w:val="00904B6D"/>
    <w:rsid w:val="00904D35"/>
    <w:rsid w:val="00904D93"/>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52"/>
    <w:rsid w:val="00907E65"/>
    <w:rsid w:val="00907F13"/>
    <w:rsid w:val="0091004E"/>
    <w:rsid w:val="00910244"/>
    <w:rsid w:val="00910874"/>
    <w:rsid w:val="009108A7"/>
    <w:rsid w:val="00910AF9"/>
    <w:rsid w:val="00910B96"/>
    <w:rsid w:val="00910ECD"/>
    <w:rsid w:val="00910F1F"/>
    <w:rsid w:val="00911371"/>
    <w:rsid w:val="009113D4"/>
    <w:rsid w:val="009115B4"/>
    <w:rsid w:val="009116B9"/>
    <w:rsid w:val="00911A5A"/>
    <w:rsid w:val="00911B18"/>
    <w:rsid w:val="00911CBA"/>
    <w:rsid w:val="00911E1A"/>
    <w:rsid w:val="00911FEB"/>
    <w:rsid w:val="009120B7"/>
    <w:rsid w:val="0091225D"/>
    <w:rsid w:val="00912337"/>
    <w:rsid w:val="009123B7"/>
    <w:rsid w:val="009123B9"/>
    <w:rsid w:val="009128DD"/>
    <w:rsid w:val="00912A63"/>
    <w:rsid w:val="00912A69"/>
    <w:rsid w:val="00912A96"/>
    <w:rsid w:val="00912AAA"/>
    <w:rsid w:val="00912AD2"/>
    <w:rsid w:val="00912CC5"/>
    <w:rsid w:val="00912F6D"/>
    <w:rsid w:val="009130B7"/>
    <w:rsid w:val="00913101"/>
    <w:rsid w:val="00913159"/>
    <w:rsid w:val="00913353"/>
    <w:rsid w:val="0091381E"/>
    <w:rsid w:val="00913832"/>
    <w:rsid w:val="00913AF7"/>
    <w:rsid w:val="00913B67"/>
    <w:rsid w:val="00913BAD"/>
    <w:rsid w:val="00913CD3"/>
    <w:rsid w:val="00913D6D"/>
    <w:rsid w:val="00913EC1"/>
    <w:rsid w:val="00913F4C"/>
    <w:rsid w:val="0091404B"/>
    <w:rsid w:val="009140EC"/>
    <w:rsid w:val="00914215"/>
    <w:rsid w:val="0091423A"/>
    <w:rsid w:val="00914445"/>
    <w:rsid w:val="00914A58"/>
    <w:rsid w:val="00914A5D"/>
    <w:rsid w:val="00914B48"/>
    <w:rsid w:val="00914BF1"/>
    <w:rsid w:val="00914D36"/>
    <w:rsid w:val="00914D52"/>
    <w:rsid w:val="00914ED2"/>
    <w:rsid w:val="00914F8B"/>
    <w:rsid w:val="00914FDB"/>
    <w:rsid w:val="00915032"/>
    <w:rsid w:val="009150ED"/>
    <w:rsid w:val="00915143"/>
    <w:rsid w:val="009151C0"/>
    <w:rsid w:val="009152BF"/>
    <w:rsid w:val="009152E3"/>
    <w:rsid w:val="009152EE"/>
    <w:rsid w:val="0091537E"/>
    <w:rsid w:val="00915399"/>
    <w:rsid w:val="0091545D"/>
    <w:rsid w:val="009154BD"/>
    <w:rsid w:val="0091558A"/>
    <w:rsid w:val="00915B71"/>
    <w:rsid w:val="00915CC5"/>
    <w:rsid w:val="00915D16"/>
    <w:rsid w:val="00915D87"/>
    <w:rsid w:val="00915D96"/>
    <w:rsid w:val="009160AD"/>
    <w:rsid w:val="0091610F"/>
    <w:rsid w:val="009161BA"/>
    <w:rsid w:val="00916461"/>
    <w:rsid w:val="00916495"/>
    <w:rsid w:val="00916A4A"/>
    <w:rsid w:val="00916C5D"/>
    <w:rsid w:val="00916D95"/>
    <w:rsid w:val="00916F74"/>
    <w:rsid w:val="00917A0B"/>
    <w:rsid w:val="00917BB3"/>
    <w:rsid w:val="00917BDE"/>
    <w:rsid w:val="00917E26"/>
    <w:rsid w:val="00917ECE"/>
    <w:rsid w:val="00920333"/>
    <w:rsid w:val="009204CD"/>
    <w:rsid w:val="00920536"/>
    <w:rsid w:val="0092078E"/>
    <w:rsid w:val="00920848"/>
    <w:rsid w:val="00920D95"/>
    <w:rsid w:val="00920F57"/>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68D"/>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27DF2"/>
    <w:rsid w:val="0093011E"/>
    <w:rsid w:val="009301E4"/>
    <w:rsid w:val="00930305"/>
    <w:rsid w:val="0093054E"/>
    <w:rsid w:val="00930566"/>
    <w:rsid w:val="0093063D"/>
    <w:rsid w:val="009307CF"/>
    <w:rsid w:val="00930A2E"/>
    <w:rsid w:val="00930FB4"/>
    <w:rsid w:val="009310DC"/>
    <w:rsid w:val="0093135E"/>
    <w:rsid w:val="00931840"/>
    <w:rsid w:val="009318C2"/>
    <w:rsid w:val="009319F5"/>
    <w:rsid w:val="00931C1E"/>
    <w:rsid w:val="00931D54"/>
    <w:rsid w:val="00931DF8"/>
    <w:rsid w:val="00931FF3"/>
    <w:rsid w:val="0093209A"/>
    <w:rsid w:val="00932109"/>
    <w:rsid w:val="009322AC"/>
    <w:rsid w:val="009323BC"/>
    <w:rsid w:val="009324B1"/>
    <w:rsid w:val="00932557"/>
    <w:rsid w:val="009326B1"/>
    <w:rsid w:val="009327B5"/>
    <w:rsid w:val="00932803"/>
    <w:rsid w:val="00932927"/>
    <w:rsid w:val="00932A20"/>
    <w:rsid w:val="00932DDF"/>
    <w:rsid w:val="00932F1E"/>
    <w:rsid w:val="00933121"/>
    <w:rsid w:val="009331A7"/>
    <w:rsid w:val="00933219"/>
    <w:rsid w:val="00933220"/>
    <w:rsid w:val="00933481"/>
    <w:rsid w:val="009334A4"/>
    <w:rsid w:val="009336F4"/>
    <w:rsid w:val="00933851"/>
    <w:rsid w:val="00933B4C"/>
    <w:rsid w:val="00933D32"/>
    <w:rsid w:val="00933D61"/>
    <w:rsid w:val="00933DE4"/>
    <w:rsid w:val="00933E14"/>
    <w:rsid w:val="00934044"/>
    <w:rsid w:val="00934073"/>
    <w:rsid w:val="009342FC"/>
    <w:rsid w:val="009344DC"/>
    <w:rsid w:val="009345E3"/>
    <w:rsid w:val="009348CB"/>
    <w:rsid w:val="009348E1"/>
    <w:rsid w:val="00934B3F"/>
    <w:rsid w:val="00934EDF"/>
    <w:rsid w:val="00934FFD"/>
    <w:rsid w:val="009352BE"/>
    <w:rsid w:val="00935304"/>
    <w:rsid w:val="0093534C"/>
    <w:rsid w:val="009355B7"/>
    <w:rsid w:val="009359C0"/>
    <w:rsid w:val="00935A4D"/>
    <w:rsid w:val="00935B52"/>
    <w:rsid w:val="00935BAA"/>
    <w:rsid w:val="00935E9A"/>
    <w:rsid w:val="00935F1F"/>
    <w:rsid w:val="009360F7"/>
    <w:rsid w:val="0093615F"/>
    <w:rsid w:val="0093616F"/>
    <w:rsid w:val="00936193"/>
    <w:rsid w:val="0093634D"/>
    <w:rsid w:val="009364D0"/>
    <w:rsid w:val="009367D9"/>
    <w:rsid w:val="0093691C"/>
    <w:rsid w:val="00936C3B"/>
    <w:rsid w:val="00936D07"/>
    <w:rsid w:val="009370A6"/>
    <w:rsid w:val="00937118"/>
    <w:rsid w:val="009371C0"/>
    <w:rsid w:val="009371D0"/>
    <w:rsid w:val="009373C5"/>
    <w:rsid w:val="0093774D"/>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4D8"/>
    <w:rsid w:val="00941A1C"/>
    <w:rsid w:val="00941B97"/>
    <w:rsid w:val="00941FE7"/>
    <w:rsid w:val="009421B3"/>
    <w:rsid w:val="00942498"/>
    <w:rsid w:val="0094298F"/>
    <w:rsid w:val="00942BB8"/>
    <w:rsid w:val="00942BF0"/>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F4"/>
    <w:rsid w:val="00944C71"/>
    <w:rsid w:val="009451EF"/>
    <w:rsid w:val="00945227"/>
    <w:rsid w:val="009452AD"/>
    <w:rsid w:val="009452EC"/>
    <w:rsid w:val="009456E1"/>
    <w:rsid w:val="00945725"/>
    <w:rsid w:val="00945AF7"/>
    <w:rsid w:val="00945CBB"/>
    <w:rsid w:val="00945DC6"/>
    <w:rsid w:val="00945E49"/>
    <w:rsid w:val="00945F38"/>
    <w:rsid w:val="009462D8"/>
    <w:rsid w:val="00946388"/>
    <w:rsid w:val="009464D4"/>
    <w:rsid w:val="0094663A"/>
    <w:rsid w:val="00946681"/>
    <w:rsid w:val="009467F0"/>
    <w:rsid w:val="00946AA5"/>
    <w:rsid w:val="00946B4F"/>
    <w:rsid w:val="00946C4B"/>
    <w:rsid w:val="00946ED6"/>
    <w:rsid w:val="00947025"/>
    <w:rsid w:val="00947057"/>
    <w:rsid w:val="00947380"/>
    <w:rsid w:val="00947600"/>
    <w:rsid w:val="009478ED"/>
    <w:rsid w:val="009479BE"/>
    <w:rsid w:val="009479E5"/>
    <w:rsid w:val="00947AEB"/>
    <w:rsid w:val="00947E37"/>
    <w:rsid w:val="00950062"/>
    <w:rsid w:val="00950076"/>
    <w:rsid w:val="0095013E"/>
    <w:rsid w:val="0095063F"/>
    <w:rsid w:val="00950781"/>
    <w:rsid w:val="009508D5"/>
    <w:rsid w:val="009509D7"/>
    <w:rsid w:val="00950A2A"/>
    <w:rsid w:val="00950AD1"/>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7E"/>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04"/>
    <w:rsid w:val="00960A88"/>
    <w:rsid w:val="00960BE0"/>
    <w:rsid w:val="00960C68"/>
    <w:rsid w:val="00960CB6"/>
    <w:rsid w:val="00960D27"/>
    <w:rsid w:val="00960DD5"/>
    <w:rsid w:val="00960E74"/>
    <w:rsid w:val="00960F3F"/>
    <w:rsid w:val="00961023"/>
    <w:rsid w:val="00961041"/>
    <w:rsid w:val="00961174"/>
    <w:rsid w:val="00961233"/>
    <w:rsid w:val="0096127D"/>
    <w:rsid w:val="009612F1"/>
    <w:rsid w:val="009614EF"/>
    <w:rsid w:val="00961584"/>
    <w:rsid w:val="009616C9"/>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35BA"/>
    <w:rsid w:val="0096392B"/>
    <w:rsid w:val="00963945"/>
    <w:rsid w:val="0096397B"/>
    <w:rsid w:val="009639B8"/>
    <w:rsid w:val="00963A7F"/>
    <w:rsid w:val="00963AA8"/>
    <w:rsid w:val="00963AF8"/>
    <w:rsid w:val="00963C39"/>
    <w:rsid w:val="00963C6D"/>
    <w:rsid w:val="00963D62"/>
    <w:rsid w:val="00963EF4"/>
    <w:rsid w:val="00964003"/>
    <w:rsid w:val="00964100"/>
    <w:rsid w:val="00964293"/>
    <w:rsid w:val="0096438D"/>
    <w:rsid w:val="009644CB"/>
    <w:rsid w:val="009646C7"/>
    <w:rsid w:val="00964782"/>
    <w:rsid w:val="009649D0"/>
    <w:rsid w:val="00964AE6"/>
    <w:rsid w:val="00964E0F"/>
    <w:rsid w:val="00964E3C"/>
    <w:rsid w:val="00964E69"/>
    <w:rsid w:val="0096504D"/>
    <w:rsid w:val="009650C5"/>
    <w:rsid w:val="00965229"/>
    <w:rsid w:val="00965317"/>
    <w:rsid w:val="009654F0"/>
    <w:rsid w:val="0096551C"/>
    <w:rsid w:val="0096558F"/>
    <w:rsid w:val="009656AC"/>
    <w:rsid w:val="009657E7"/>
    <w:rsid w:val="009659BC"/>
    <w:rsid w:val="009659EA"/>
    <w:rsid w:val="00965CFF"/>
    <w:rsid w:val="00965F0B"/>
    <w:rsid w:val="0096606C"/>
    <w:rsid w:val="009665D9"/>
    <w:rsid w:val="009666D6"/>
    <w:rsid w:val="0096675C"/>
    <w:rsid w:val="009667DB"/>
    <w:rsid w:val="0096691D"/>
    <w:rsid w:val="00966961"/>
    <w:rsid w:val="00966EC4"/>
    <w:rsid w:val="00966F19"/>
    <w:rsid w:val="00966FA4"/>
    <w:rsid w:val="00967264"/>
    <w:rsid w:val="00967501"/>
    <w:rsid w:val="0096766C"/>
    <w:rsid w:val="009677AC"/>
    <w:rsid w:val="00967851"/>
    <w:rsid w:val="009678BE"/>
    <w:rsid w:val="009678D3"/>
    <w:rsid w:val="00967B96"/>
    <w:rsid w:val="00967C61"/>
    <w:rsid w:val="00967D2D"/>
    <w:rsid w:val="00967DE1"/>
    <w:rsid w:val="00967F8A"/>
    <w:rsid w:val="00970273"/>
    <w:rsid w:val="0097064F"/>
    <w:rsid w:val="00970813"/>
    <w:rsid w:val="009709F2"/>
    <w:rsid w:val="00970C0D"/>
    <w:rsid w:val="00970DB3"/>
    <w:rsid w:val="00970F3B"/>
    <w:rsid w:val="00970F7A"/>
    <w:rsid w:val="00970FE3"/>
    <w:rsid w:val="00971270"/>
    <w:rsid w:val="009713B1"/>
    <w:rsid w:val="00971660"/>
    <w:rsid w:val="009719FC"/>
    <w:rsid w:val="00971BAE"/>
    <w:rsid w:val="00971C7D"/>
    <w:rsid w:val="00971C7E"/>
    <w:rsid w:val="00971E3C"/>
    <w:rsid w:val="00971EAF"/>
    <w:rsid w:val="00971EC5"/>
    <w:rsid w:val="00971EE7"/>
    <w:rsid w:val="00971F44"/>
    <w:rsid w:val="00971F6B"/>
    <w:rsid w:val="00971FCC"/>
    <w:rsid w:val="0097200B"/>
    <w:rsid w:val="009720A0"/>
    <w:rsid w:val="00972562"/>
    <w:rsid w:val="009725A2"/>
    <w:rsid w:val="0097277A"/>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44"/>
    <w:rsid w:val="00974EBD"/>
    <w:rsid w:val="00974FB0"/>
    <w:rsid w:val="00974FEE"/>
    <w:rsid w:val="009751BA"/>
    <w:rsid w:val="0097536C"/>
    <w:rsid w:val="0097539E"/>
    <w:rsid w:val="009754AC"/>
    <w:rsid w:val="00975736"/>
    <w:rsid w:val="0097577E"/>
    <w:rsid w:val="00975910"/>
    <w:rsid w:val="00975F19"/>
    <w:rsid w:val="00976148"/>
    <w:rsid w:val="009765CF"/>
    <w:rsid w:val="00976630"/>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06"/>
    <w:rsid w:val="00981078"/>
    <w:rsid w:val="00981281"/>
    <w:rsid w:val="009812A9"/>
    <w:rsid w:val="009814E8"/>
    <w:rsid w:val="00981531"/>
    <w:rsid w:val="009816DB"/>
    <w:rsid w:val="0098187C"/>
    <w:rsid w:val="00981AA0"/>
    <w:rsid w:val="00981AA5"/>
    <w:rsid w:val="00981BAF"/>
    <w:rsid w:val="00981BDC"/>
    <w:rsid w:val="00982038"/>
    <w:rsid w:val="0098227B"/>
    <w:rsid w:val="00982314"/>
    <w:rsid w:val="009826A6"/>
    <w:rsid w:val="00982716"/>
    <w:rsid w:val="00982768"/>
    <w:rsid w:val="00982773"/>
    <w:rsid w:val="009827F1"/>
    <w:rsid w:val="00982A56"/>
    <w:rsid w:val="00982AB4"/>
    <w:rsid w:val="00982C92"/>
    <w:rsid w:val="00982CA2"/>
    <w:rsid w:val="00982D1D"/>
    <w:rsid w:val="00982D1F"/>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10C"/>
    <w:rsid w:val="00984206"/>
    <w:rsid w:val="009842D6"/>
    <w:rsid w:val="009843E1"/>
    <w:rsid w:val="0098457E"/>
    <w:rsid w:val="0098481E"/>
    <w:rsid w:val="00984A18"/>
    <w:rsid w:val="00984C7C"/>
    <w:rsid w:val="00984C8E"/>
    <w:rsid w:val="00984D80"/>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5FD2"/>
    <w:rsid w:val="00985FDF"/>
    <w:rsid w:val="009863EA"/>
    <w:rsid w:val="0098662D"/>
    <w:rsid w:val="00986956"/>
    <w:rsid w:val="00986A18"/>
    <w:rsid w:val="00986AEB"/>
    <w:rsid w:val="00986B31"/>
    <w:rsid w:val="00986B60"/>
    <w:rsid w:val="009873AF"/>
    <w:rsid w:val="009875A6"/>
    <w:rsid w:val="0098766B"/>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04"/>
    <w:rsid w:val="0099097B"/>
    <w:rsid w:val="00990AB0"/>
    <w:rsid w:val="00990B43"/>
    <w:rsid w:val="00990D80"/>
    <w:rsid w:val="00990E93"/>
    <w:rsid w:val="00990F19"/>
    <w:rsid w:val="00990FA3"/>
    <w:rsid w:val="00991094"/>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D9C"/>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966"/>
    <w:rsid w:val="00994D59"/>
    <w:rsid w:val="00994D65"/>
    <w:rsid w:val="009951AB"/>
    <w:rsid w:val="00995252"/>
    <w:rsid w:val="0099531F"/>
    <w:rsid w:val="00995360"/>
    <w:rsid w:val="009954AD"/>
    <w:rsid w:val="009955E0"/>
    <w:rsid w:val="009958FD"/>
    <w:rsid w:val="00995A57"/>
    <w:rsid w:val="00995D96"/>
    <w:rsid w:val="00995E57"/>
    <w:rsid w:val="00995ECA"/>
    <w:rsid w:val="009962A5"/>
    <w:rsid w:val="00996518"/>
    <w:rsid w:val="009966F8"/>
    <w:rsid w:val="00996809"/>
    <w:rsid w:val="00996A14"/>
    <w:rsid w:val="00996A8B"/>
    <w:rsid w:val="00996B15"/>
    <w:rsid w:val="00996CD4"/>
    <w:rsid w:val="00996E42"/>
    <w:rsid w:val="00996EA8"/>
    <w:rsid w:val="00996FB0"/>
    <w:rsid w:val="0099731A"/>
    <w:rsid w:val="00997386"/>
    <w:rsid w:val="009973E5"/>
    <w:rsid w:val="0099756F"/>
    <w:rsid w:val="009975D0"/>
    <w:rsid w:val="0099779B"/>
    <w:rsid w:val="009979B2"/>
    <w:rsid w:val="009979D6"/>
    <w:rsid w:val="00997C8F"/>
    <w:rsid w:val="00997CA3"/>
    <w:rsid w:val="00997D1D"/>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84"/>
    <w:rsid w:val="009A1787"/>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AA9"/>
    <w:rsid w:val="009A4AE0"/>
    <w:rsid w:val="009A4C22"/>
    <w:rsid w:val="009A4D31"/>
    <w:rsid w:val="009A4D60"/>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893"/>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2B"/>
    <w:rsid w:val="009B187F"/>
    <w:rsid w:val="009B1B8C"/>
    <w:rsid w:val="009B1CC3"/>
    <w:rsid w:val="009B1CF6"/>
    <w:rsid w:val="009B1E4F"/>
    <w:rsid w:val="009B1EA1"/>
    <w:rsid w:val="009B1F2A"/>
    <w:rsid w:val="009B1F92"/>
    <w:rsid w:val="009B2203"/>
    <w:rsid w:val="009B2640"/>
    <w:rsid w:val="009B27E6"/>
    <w:rsid w:val="009B2B55"/>
    <w:rsid w:val="009B2B86"/>
    <w:rsid w:val="009B2BC0"/>
    <w:rsid w:val="009B2C69"/>
    <w:rsid w:val="009B2E47"/>
    <w:rsid w:val="009B3056"/>
    <w:rsid w:val="009B3128"/>
    <w:rsid w:val="009B3177"/>
    <w:rsid w:val="009B321C"/>
    <w:rsid w:val="009B340D"/>
    <w:rsid w:val="009B343E"/>
    <w:rsid w:val="009B35B5"/>
    <w:rsid w:val="009B3685"/>
    <w:rsid w:val="009B3745"/>
    <w:rsid w:val="009B39C5"/>
    <w:rsid w:val="009B3C79"/>
    <w:rsid w:val="009B3CCA"/>
    <w:rsid w:val="009B3D47"/>
    <w:rsid w:val="009B4096"/>
    <w:rsid w:val="009B4164"/>
    <w:rsid w:val="009B4171"/>
    <w:rsid w:val="009B4250"/>
    <w:rsid w:val="009B4253"/>
    <w:rsid w:val="009B44E8"/>
    <w:rsid w:val="009B4621"/>
    <w:rsid w:val="009B4821"/>
    <w:rsid w:val="009B4863"/>
    <w:rsid w:val="009B488F"/>
    <w:rsid w:val="009B48CC"/>
    <w:rsid w:val="009B4C1C"/>
    <w:rsid w:val="009B4C24"/>
    <w:rsid w:val="009B4D1E"/>
    <w:rsid w:val="009B4E94"/>
    <w:rsid w:val="009B527A"/>
    <w:rsid w:val="009B52A1"/>
    <w:rsid w:val="009B52FB"/>
    <w:rsid w:val="009B53A0"/>
    <w:rsid w:val="009B5821"/>
    <w:rsid w:val="009B5A62"/>
    <w:rsid w:val="009B5FA3"/>
    <w:rsid w:val="009B6157"/>
    <w:rsid w:val="009B6382"/>
    <w:rsid w:val="009B65B3"/>
    <w:rsid w:val="009B661C"/>
    <w:rsid w:val="009B695C"/>
    <w:rsid w:val="009B6AF1"/>
    <w:rsid w:val="009B6CB8"/>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38D"/>
    <w:rsid w:val="009C1542"/>
    <w:rsid w:val="009C1634"/>
    <w:rsid w:val="009C19BC"/>
    <w:rsid w:val="009C19D2"/>
    <w:rsid w:val="009C1A23"/>
    <w:rsid w:val="009C1BF9"/>
    <w:rsid w:val="009C1D4B"/>
    <w:rsid w:val="009C1E0C"/>
    <w:rsid w:val="009C251B"/>
    <w:rsid w:val="009C25ED"/>
    <w:rsid w:val="009C26EF"/>
    <w:rsid w:val="009C281C"/>
    <w:rsid w:val="009C29B4"/>
    <w:rsid w:val="009C2A0F"/>
    <w:rsid w:val="009C2AB0"/>
    <w:rsid w:val="009C2F4F"/>
    <w:rsid w:val="009C3072"/>
    <w:rsid w:val="009C30DE"/>
    <w:rsid w:val="009C31CB"/>
    <w:rsid w:val="009C3873"/>
    <w:rsid w:val="009C3920"/>
    <w:rsid w:val="009C3C51"/>
    <w:rsid w:val="009C3CB7"/>
    <w:rsid w:val="009C3D88"/>
    <w:rsid w:val="009C42A3"/>
    <w:rsid w:val="009C4455"/>
    <w:rsid w:val="009C47A0"/>
    <w:rsid w:val="009C4B76"/>
    <w:rsid w:val="009C4DB7"/>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13"/>
    <w:rsid w:val="009D19E8"/>
    <w:rsid w:val="009D1E3D"/>
    <w:rsid w:val="009D1ECE"/>
    <w:rsid w:val="009D1ED3"/>
    <w:rsid w:val="009D1F4C"/>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E60"/>
    <w:rsid w:val="009D3F1F"/>
    <w:rsid w:val="009D3FAD"/>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58A"/>
    <w:rsid w:val="009D6624"/>
    <w:rsid w:val="009D681E"/>
    <w:rsid w:val="009D68D1"/>
    <w:rsid w:val="009D6933"/>
    <w:rsid w:val="009D6A9E"/>
    <w:rsid w:val="009D6B55"/>
    <w:rsid w:val="009D6BF6"/>
    <w:rsid w:val="009D6D66"/>
    <w:rsid w:val="009D6D89"/>
    <w:rsid w:val="009D6F4D"/>
    <w:rsid w:val="009D6FD3"/>
    <w:rsid w:val="009D7390"/>
    <w:rsid w:val="009D74B4"/>
    <w:rsid w:val="009D7533"/>
    <w:rsid w:val="009D75A4"/>
    <w:rsid w:val="009D7695"/>
    <w:rsid w:val="009D774D"/>
    <w:rsid w:val="009D785E"/>
    <w:rsid w:val="009D78E5"/>
    <w:rsid w:val="009D798C"/>
    <w:rsid w:val="009D7A2A"/>
    <w:rsid w:val="009D7D94"/>
    <w:rsid w:val="009E0056"/>
    <w:rsid w:val="009E0181"/>
    <w:rsid w:val="009E04A9"/>
    <w:rsid w:val="009E04FB"/>
    <w:rsid w:val="009E0849"/>
    <w:rsid w:val="009E0851"/>
    <w:rsid w:val="009E0871"/>
    <w:rsid w:val="009E0965"/>
    <w:rsid w:val="009E0981"/>
    <w:rsid w:val="009E0EC8"/>
    <w:rsid w:val="009E0F7B"/>
    <w:rsid w:val="009E1137"/>
    <w:rsid w:val="009E1216"/>
    <w:rsid w:val="009E1303"/>
    <w:rsid w:val="009E176B"/>
    <w:rsid w:val="009E195A"/>
    <w:rsid w:val="009E1A3B"/>
    <w:rsid w:val="009E1A7F"/>
    <w:rsid w:val="009E1AEB"/>
    <w:rsid w:val="009E1B3D"/>
    <w:rsid w:val="009E1CF0"/>
    <w:rsid w:val="009E1E2C"/>
    <w:rsid w:val="009E1F70"/>
    <w:rsid w:val="009E1FC6"/>
    <w:rsid w:val="009E21A4"/>
    <w:rsid w:val="009E223B"/>
    <w:rsid w:val="009E2268"/>
    <w:rsid w:val="009E22E3"/>
    <w:rsid w:val="009E248F"/>
    <w:rsid w:val="009E2532"/>
    <w:rsid w:val="009E2578"/>
    <w:rsid w:val="009E25CB"/>
    <w:rsid w:val="009E2A12"/>
    <w:rsid w:val="009E2A37"/>
    <w:rsid w:val="009E2B97"/>
    <w:rsid w:val="009E2BE6"/>
    <w:rsid w:val="009E2D3A"/>
    <w:rsid w:val="009E2DD3"/>
    <w:rsid w:val="009E2EAE"/>
    <w:rsid w:val="009E2F97"/>
    <w:rsid w:val="009E3141"/>
    <w:rsid w:val="009E3351"/>
    <w:rsid w:val="009E3387"/>
    <w:rsid w:val="009E3388"/>
    <w:rsid w:val="009E3493"/>
    <w:rsid w:val="009E3644"/>
    <w:rsid w:val="009E36F9"/>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A6"/>
    <w:rsid w:val="009E53EB"/>
    <w:rsid w:val="009E554A"/>
    <w:rsid w:val="009E55B9"/>
    <w:rsid w:val="009E55ED"/>
    <w:rsid w:val="009E5656"/>
    <w:rsid w:val="009E5714"/>
    <w:rsid w:val="009E58B0"/>
    <w:rsid w:val="009E5938"/>
    <w:rsid w:val="009E59AC"/>
    <w:rsid w:val="009E5AB4"/>
    <w:rsid w:val="009E5B0C"/>
    <w:rsid w:val="009E5C6C"/>
    <w:rsid w:val="009E5E2C"/>
    <w:rsid w:val="009E5FA7"/>
    <w:rsid w:val="009E62CB"/>
    <w:rsid w:val="009E641D"/>
    <w:rsid w:val="009E645A"/>
    <w:rsid w:val="009E64DD"/>
    <w:rsid w:val="009E64E2"/>
    <w:rsid w:val="009E6701"/>
    <w:rsid w:val="009E6910"/>
    <w:rsid w:val="009E6A64"/>
    <w:rsid w:val="009E6BFC"/>
    <w:rsid w:val="009E6C09"/>
    <w:rsid w:val="009E6C87"/>
    <w:rsid w:val="009E6FBA"/>
    <w:rsid w:val="009E6FC8"/>
    <w:rsid w:val="009E704E"/>
    <w:rsid w:val="009E70AB"/>
    <w:rsid w:val="009E72D6"/>
    <w:rsid w:val="009E7379"/>
    <w:rsid w:val="009E747D"/>
    <w:rsid w:val="009E762B"/>
    <w:rsid w:val="009E7789"/>
    <w:rsid w:val="009E7BD2"/>
    <w:rsid w:val="009E7D2D"/>
    <w:rsid w:val="009E7E8B"/>
    <w:rsid w:val="009E7E9B"/>
    <w:rsid w:val="009F0073"/>
    <w:rsid w:val="009F00FE"/>
    <w:rsid w:val="009F0258"/>
    <w:rsid w:val="009F02E1"/>
    <w:rsid w:val="009F0366"/>
    <w:rsid w:val="009F0446"/>
    <w:rsid w:val="009F056D"/>
    <w:rsid w:val="009F0782"/>
    <w:rsid w:val="009F07E7"/>
    <w:rsid w:val="009F07FC"/>
    <w:rsid w:val="009F0899"/>
    <w:rsid w:val="009F0992"/>
    <w:rsid w:val="009F0C2E"/>
    <w:rsid w:val="009F0C90"/>
    <w:rsid w:val="009F0CD1"/>
    <w:rsid w:val="009F1172"/>
    <w:rsid w:val="009F1189"/>
    <w:rsid w:val="009F13B4"/>
    <w:rsid w:val="009F13BC"/>
    <w:rsid w:val="009F15AB"/>
    <w:rsid w:val="009F16BC"/>
    <w:rsid w:val="009F187B"/>
    <w:rsid w:val="009F1933"/>
    <w:rsid w:val="009F1B9C"/>
    <w:rsid w:val="009F1CB4"/>
    <w:rsid w:val="009F1DDC"/>
    <w:rsid w:val="009F1F60"/>
    <w:rsid w:val="009F2260"/>
    <w:rsid w:val="009F2273"/>
    <w:rsid w:val="009F22D4"/>
    <w:rsid w:val="009F24B3"/>
    <w:rsid w:val="009F2582"/>
    <w:rsid w:val="009F2815"/>
    <w:rsid w:val="009F28E7"/>
    <w:rsid w:val="009F28FC"/>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6DC"/>
    <w:rsid w:val="009F4768"/>
    <w:rsid w:val="009F483A"/>
    <w:rsid w:val="009F4A14"/>
    <w:rsid w:val="009F4D60"/>
    <w:rsid w:val="009F4D7C"/>
    <w:rsid w:val="009F4F05"/>
    <w:rsid w:val="009F5012"/>
    <w:rsid w:val="009F5017"/>
    <w:rsid w:val="009F5330"/>
    <w:rsid w:val="009F5375"/>
    <w:rsid w:val="009F5449"/>
    <w:rsid w:val="009F550A"/>
    <w:rsid w:val="009F55BE"/>
    <w:rsid w:val="009F5606"/>
    <w:rsid w:val="009F5641"/>
    <w:rsid w:val="009F5807"/>
    <w:rsid w:val="009F59E5"/>
    <w:rsid w:val="009F5A90"/>
    <w:rsid w:val="009F5C09"/>
    <w:rsid w:val="009F5CA4"/>
    <w:rsid w:val="009F60C6"/>
    <w:rsid w:val="009F6410"/>
    <w:rsid w:val="009F6457"/>
    <w:rsid w:val="009F65CB"/>
    <w:rsid w:val="009F66FF"/>
    <w:rsid w:val="009F6973"/>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7D5"/>
    <w:rsid w:val="00A018E5"/>
    <w:rsid w:val="00A019FD"/>
    <w:rsid w:val="00A01CB5"/>
    <w:rsid w:val="00A01CF7"/>
    <w:rsid w:val="00A01D63"/>
    <w:rsid w:val="00A01DAC"/>
    <w:rsid w:val="00A01E4C"/>
    <w:rsid w:val="00A023DA"/>
    <w:rsid w:val="00A0243E"/>
    <w:rsid w:val="00A02721"/>
    <w:rsid w:val="00A02870"/>
    <w:rsid w:val="00A02B26"/>
    <w:rsid w:val="00A02BEC"/>
    <w:rsid w:val="00A02C96"/>
    <w:rsid w:val="00A02CD8"/>
    <w:rsid w:val="00A02D52"/>
    <w:rsid w:val="00A02E5A"/>
    <w:rsid w:val="00A02FBC"/>
    <w:rsid w:val="00A03246"/>
    <w:rsid w:val="00A03361"/>
    <w:rsid w:val="00A0346B"/>
    <w:rsid w:val="00A036BB"/>
    <w:rsid w:val="00A03762"/>
    <w:rsid w:val="00A03A1D"/>
    <w:rsid w:val="00A03F90"/>
    <w:rsid w:val="00A041D3"/>
    <w:rsid w:val="00A04351"/>
    <w:rsid w:val="00A043B9"/>
    <w:rsid w:val="00A04541"/>
    <w:rsid w:val="00A0456E"/>
    <w:rsid w:val="00A0476E"/>
    <w:rsid w:val="00A047F3"/>
    <w:rsid w:val="00A04A92"/>
    <w:rsid w:val="00A04AA1"/>
    <w:rsid w:val="00A04D37"/>
    <w:rsid w:val="00A04DB3"/>
    <w:rsid w:val="00A04E65"/>
    <w:rsid w:val="00A04E6F"/>
    <w:rsid w:val="00A04F64"/>
    <w:rsid w:val="00A04FD9"/>
    <w:rsid w:val="00A05109"/>
    <w:rsid w:val="00A0518A"/>
    <w:rsid w:val="00A0556D"/>
    <w:rsid w:val="00A0559E"/>
    <w:rsid w:val="00A0586B"/>
    <w:rsid w:val="00A05990"/>
    <w:rsid w:val="00A05A1F"/>
    <w:rsid w:val="00A05AA6"/>
    <w:rsid w:val="00A05BD0"/>
    <w:rsid w:val="00A05DFF"/>
    <w:rsid w:val="00A05E96"/>
    <w:rsid w:val="00A05F7D"/>
    <w:rsid w:val="00A0605D"/>
    <w:rsid w:val="00A062EA"/>
    <w:rsid w:val="00A06384"/>
    <w:rsid w:val="00A0648C"/>
    <w:rsid w:val="00A0649F"/>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4AE"/>
    <w:rsid w:val="00A07594"/>
    <w:rsid w:val="00A07654"/>
    <w:rsid w:val="00A07656"/>
    <w:rsid w:val="00A07B16"/>
    <w:rsid w:val="00A07DA1"/>
    <w:rsid w:val="00A07EC3"/>
    <w:rsid w:val="00A07F74"/>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8D7"/>
    <w:rsid w:val="00A1197E"/>
    <w:rsid w:val="00A119DB"/>
    <w:rsid w:val="00A11A89"/>
    <w:rsid w:val="00A11ACA"/>
    <w:rsid w:val="00A11CA5"/>
    <w:rsid w:val="00A11E0F"/>
    <w:rsid w:val="00A11E15"/>
    <w:rsid w:val="00A12019"/>
    <w:rsid w:val="00A121CC"/>
    <w:rsid w:val="00A12206"/>
    <w:rsid w:val="00A12301"/>
    <w:rsid w:val="00A1242B"/>
    <w:rsid w:val="00A125CE"/>
    <w:rsid w:val="00A126FA"/>
    <w:rsid w:val="00A12746"/>
    <w:rsid w:val="00A12929"/>
    <w:rsid w:val="00A12A73"/>
    <w:rsid w:val="00A12B0A"/>
    <w:rsid w:val="00A12BEE"/>
    <w:rsid w:val="00A12C43"/>
    <w:rsid w:val="00A12EE8"/>
    <w:rsid w:val="00A13038"/>
    <w:rsid w:val="00A131A4"/>
    <w:rsid w:val="00A13299"/>
    <w:rsid w:val="00A133D0"/>
    <w:rsid w:val="00A136CE"/>
    <w:rsid w:val="00A13715"/>
    <w:rsid w:val="00A13976"/>
    <w:rsid w:val="00A13A7F"/>
    <w:rsid w:val="00A13B10"/>
    <w:rsid w:val="00A13CF1"/>
    <w:rsid w:val="00A13E70"/>
    <w:rsid w:val="00A140BA"/>
    <w:rsid w:val="00A140DE"/>
    <w:rsid w:val="00A14465"/>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3E"/>
    <w:rsid w:val="00A17FA0"/>
    <w:rsid w:val="00A20232"/>
    <w:rsid w:val="00A20298"/>
    <w:rsid w:val="00A20538"/>
    <w:rsid w:val="00A205BF"/>
    <w:rsid w:val="00A205D4"/>
    <w:rsid w:val="00A208C5"/>
    <w:rsid w:val="00A208DB"/>
    <w:rsid w:val="00A20961"/>
    <w:rsid w:val="00A20F0F"/>
    <w:rsid w:val="00A2104B"/>
    <w:rsid w:val="00A210E9"/>
    <w:rsid w:val="00A211FF"/>
    <w:rsid w:val="00A21717"/>
    <w:rsid w:val="00A21763"/>
    <w:rsid w:val="00A218AE"/>
    <w:rsid w:val="00A21919"/>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C08"/>
    <w:rsid w:val="00A23106"/>
    <w:rsid w:val="00A23164"/>
    <w:rsid w:val="00A23243"/>
    <w:rsid w:val="00A232F8"/>
    <w:rsid w:val="00A23590"/>
    <w:rsid w:val="00A236B1"/>
    <w:rsid w:val="00A23919"/>
    <w:rsid w:val="00A23921"/>
    <w:rsid w:val="00A23A9E"/>
    <w:rsid w:val="00A23B26"/>
    <w:rsid w:val="00A23B8C"/>
    <w:rsid w:val="00A23C57"/>
    <w:rsid w:val="00A23E0D"/>
    <w:rsid w:val="00A23F25"/>
    <w:rsid w:val="00A24002"/>
    <w:rsid w:val="00A24171"/>
    <w:rsid w:val="00A2417C"/>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FA5"/>
    <w:rsid w:val="00A261E4"/>
    <w:rsid w:val="00A265D9"/>
    <w:rsid w:val="00A26883"/>
    <w:rsid w:val="00A26941"/>
    <w:rsid w:val="00A269B4"/>
    <w:rsid w:val="00A26D21"/>
    <w:rsid w:val="00A26D60"/>
    <w:rsid w:val="00A26E65"/>
    <w:rsid w:val="00A26EE0"/>
    <w:rsid w:val="00A2702B"/>
    <w:rsid w:val="00A271D0"/>
    <w:rsid w:val="00A272E4"/>
    <w:rsid w:val="00A2752A"/>
    <w:rsid w:val="00A2759D"/>
    <w:rsid w:val="00A2760F"/>
    <w:rsid w:val="00A279DC"/>
    <w:rsid w:val="00A27A0C"/>
    <w:rsid w:val="00A27D36"/>
    <w:rsid w:val="00A27E7E"/>
    <w:rsid w:val="00A300C3"/>
    <w:rsid w:val="00A30239"/>
    <w:rsid w:val="00A303BF"/>
    <w:rsid w:val="00A30546"/>
    <w:rsid w:val="00A30703"/>
    <w:rsid w:val="00A30A3E"/>
    <w:rsid w:val="00A30BAE"/>
    <w:rsid w:val="00A30D21"/>
    <w:rsid w:val="00A30E56"/>
    <w:rsid w:val="00A3135B"/>
    <w:rsid w:val="00A313D0"/>
    <w:rsid w:val="00A314A9"/>
    <w:rsid w:val="00A3157B"/>
    <w:rsid w:val="00A31591"/>
    <w:rsid w:val="00A3179F"/>
    <w:rsid w:val="00A31AF3"/>
    <w:rsid w:val="00A31E88"/>
    <w:rsid w:val="00A31F87"/>
    <w:rsid w:val="00A321EE"/>
    <w:rsid w:val="00A3226E"/>
    <w:rsid w:val="00A32284"/>
    <w:rsid w:val="00A323F1"/>
    <w:rsid w:val="00A3250B"/>
    <w:rsid w:val="00A32559"/>
    <w:rsid w:val="00A325C2"/>
    <w:rsid w:val="00A325CC"/>
    <w:rsid w:val="00A327E2"/>
    <w:rsid w:val="00A3283D"/>
    <w:rsid w:val="00A329BB"/>
    <w:rsid w:val="00A32C37"/>
    <w:rsid w:val="00A32D91"/>
    <w:rsid w:val="00A32DAF"/>
    <w:rsid w:val="00A32FD1"/>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1BF"/>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09A"/>
    <w:rsid w:val="00A401A5"/>
    <w:rsid w:val="00A4037A"/>
    <w:rsid w:val="00A4048E"/>
    <w:rsid w:val="00A40531"/>
    <w:rsid w:val="00A4054D"/>
    <w:rsid w:val="00A40660"/>
    <w:rsid w:val="00A406E9"/>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6E"/>
    <w:rsid w:val="00A4339C"/>
    <w:rsid w:val="00A43702"/>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E08"/>
    <w:rsid w:val="00A46FAD"/>
    <w:rsid w:val="00A46FD6"/>
    <w:rsid w:val="00A47406"/>
    <w:rsid w:val="00A4774E"/>
    <w:rsid w:val="00A47784"/>
    <w:rsid w:val="00A47972"/>
    <w:rsid w:val="00A47B4B"/>
    <w:rsid w:val="00A47D2C"/>
    <w:rsid w:val="00A500D8"/>
    <w:rsid w:val="00A501DC"/>
    <w:rsid w:val="00A50269"/>
    <w:rsid w:val="00A5043E"/>
    <w:rsid w:val="00A5044D"/>
    <w:rsid w:val="00A504E4"/>
    <w:rsid w:val="00A50592"/>
    <w:rsid w:val="00A507E0"/>
    <w:rsid w:val="00A50A6A"/>
    <w:rsid w:val="00A50B00"/>
    <w:rsid w:val="00A50B01"/>
    <w:rsid w:val="00A50B66"/>
    <w:rsid w:val="00A50C6F"/>
    <w:rsid w:val="00A50D22"/>
    <w:rsid w:val="00A50D49"/>
    <w:rsid w:val="00A50D77"/>
    <w:rsid w:val="00A510C8"/>
    <w:rsid w:val="00A51111"/>
    <w:rsid w:val="00A51187"/>
    <w:rsid w:val="00A511FB"/>
    <w:rsid w:val="00A51244"/>
    <w:rsid w:val="00A5140E"/>
    <w:rsid w:val="00A514EB"/>
    <w:rsid w:val="00A51761"/>
    <w:rsid w:val="00A51DA7"/>
    <w:rsid w:val="00A51FCB"/>
    <w:rsid w:val="00A52012"/>
    <w:rsid w:val="00A5205D"/>
    <w:rsid w:val="00A520C4"/>
    <w:rsid w:val="00A521E0"/>
    <w:rsid w:val="00A52265"/>
    <w:rsid w:val="00A523B2"/>
    <w:rsid w:val="00A524C8"/>
    <w:rsid w:val="00A52733"/>
    <w:rsid w:val="00A5291D"/>
    <w:rsid w:val="00A52987"/>
    <w:rsid w:val="00A52EDB"/>
    <w:rsid w:val="00A53277"/>
    <w:rsid w:val="00A532E0"/>
    <w:rsid w:val="00A53574"/>
    <w:rsid w:val="00A535B9"/>
    <w:rsid w:val="00A53681"/>
    <w:rsid w:val="00A53682"/>
    <w:rsid w:val="00A53C0A"/>
    <w:rsid w:val="00A53C24"/>
    <w:rsid w:val="00A53C73"/>
    <w:rsid w:val="00A53DBD"/>
    <w:rsid w:val="00A54108"/>
    <w:rsid w:val="00A54241"/>
    <w:rsid w:val="00A5474E"/>
    <w:rsid w:val="00A547CC"/>
    <w:rsid w:val="00A54A90"/>
    <w:rsid w:val="00A54B0B"/>
    <w:rsid w:val="00A54D16"/>
    <w:rsid w:val="00A54D60"/>
    <w:rsid w:val="00A54E6B"/>
    <w:rsid w:val="00A552A3"/>
    <w:rsid w:val="00A553CE"/>
    <w:rsid w:val="00A553DF"/>
    <w:rsid w:val="00A55538"/>
    <w:rsid w:val="00A55547"/>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43"/>
    <w:rsid w:val="00A569C0"/>
    <w:rsid w:val="00A56A29"/>
    <w:rsid w:val="00A56C2C"/>
    <w:rsid w:val="00A56D3F"/>
    <w:rsid w:val="00A56FC2"/>
    <w:rsid w:val="00A57030"/>
    <w:rsid w:val="00A57182"/>
    <w:rsid w:val="00A571A5"/>
    <w:rsid w:val="00A57212"/>
    <w:rsid w:val="00A57311"/>
    <w:rsid w:val="00A57502"/>
    <w:rsid w:val="00A5772F"/>
    <w:rsid w:val="00A5787F"/>
    <w:rsid w:val="00A5796D"/>
    <w:rsid w:val="00A57BD6"/>
    <w:rsid w:val="00A57E38"/>
    <w:rsid w:val="00A57EC0"/>
    <w:rsid w:val="00A57F96"/>
    <w:rsid w:val="00A60130"/>
    <w:rsid w:val="00A605A0"/>
    <w:rsid w:val="00A6065A"/>
    <w:rsid w:val="00A606AC"/>
    <w:rsid w:val="00A606E3"/>
    <w:rsid w:val="00A607D7"/>
    <w:rsid w:val="00A609BC"/>
    <w:rsid w:val="00A60A12"/>
    <w:rsid w:val="00A60AC8"/>
    <w:rsid w:val="00A60B4F"/>
    <w:rsid w:val="00A60C79"/>
    <w:rsid w:val="00A60DB3"/>
    <w:rsid w:val="00A60E20"/>
    <w:rsid w:val="00A60E30"/>
    <w:rsid w:val="00A60E3C"/>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D9"/>
    <w:rsid w:val="00A623EF"/>
    <w:rsid w:val="00A62454"/>
    <w:rsid w:val="00A6250E"/>
    <w:rsid w:val="00A626D6"/>
    <w:rsid w:val="00A62794"/>
    <w:rsid w:val="00A627E0"/>
    <w:rsid w:val="00A62837"/>
    <w:rsid w:val="00A62953"/>
    <w:rsid w:val="00A62C81"/>
    <w:rsid w:val="00A62E41"/>
    <w:rsid w:val="00A62F12"/>
    <w:rsid w:val="00A630D3"/>
    <w:rsid w:val="00A63244"/>
    <w:rsid w:val="00A63564"/>
    <w:rsid w:val="00A6367F"/>
    <w:rsid w:val="00A63821"/>
    <w:rsid w:val="00A63858"/>
    <w:rsid w:val="00A63872"/>
    <w:rsid w:val="00A63A37"/>
    <w:rsid w:val="00A63D06"/>
    <w:rsid w:val="00A63EA0"/>
    <w:rsid w:val="00A63EDF"/>
    <w:rsid w:val="00A63F31"/>
    <w:rsid w:val="00A6405E"/>
    <w:rsid w:val="00A64196"/>
    <w:rsid w:val="00A643C9"/>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7D"/>
    <w:rsid w:val="00A67A8E"/>
    <w:rsid w:val="00A67AC6"/>
    <w:rsid w:val="00A67E3E"/>
    <w:rsid w:val="00A7014A"/>
    <w:rsid w:val="00A705A2"/>
    <w:rsid w:val="00A70815"/>
    <w:rsid w:val="00A70946"/>
    <w:rsid w:val="00A70A35"/>
    <w:rsid w:val="00A70ACA"/>
    <w:rsid w:val="00A70C9C"/>
    <w:rsid w:val="00A70D28"/>
    <w:rsid w:val="00A70EC7"/>
    <w:rsid w:val="00A70F69"/>
    <w:rsid w:val="00A70FAB"/>
    <w:rsid w:val="00A71209"/>
    <w:rsid w:val="00A7141F"/>
    <w:rsid w:val="00A71463"/>
    <w:rsid w:val="00A71668"/>
    <w:rsid w:val="00A71A25"/>
    <w:rsid w:val="00A71D6B"/>
    <w:rsid w:val="00A71E51"/>
    <w:rsid w:val="00A71E9C"/>
    <w:rsid w:val="00A71F00"/>
    <w:rsid w:val="00A71F75"/>
    <w:rsid w:val="00A722D5"/>
    <w:rsid w:val="00A72376"/>
    <w:rsid w:val="00A7245E"/>
    <w:rsid w:val="00A726A3"/>
    <w:rsid w:val="00A726DE"/>
    <w:rsid w:val="00A72A06"/>
    <w:rsid w:val="00A72D12"/>
    <w:rsid w:val="00A72D73"/>
    <w:rsid w:val="00A72E60"/>
    <w:rsid w:val="00A73061"/>
    <w:rsid w:val="00A730AD"/>
    <w:rsid w:val="00A7320B"/>
    <w:rsid w:val="00A73242"/>
    <w:rsid w:val="00A7335F"/>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B7"/>
    <w:rsid w:val="00A74E04"/>
    <w:rsid w:val="00A74E6B"/>
    <w:rsid w:val="00A74F6C"/>
    <w:rsid w:val="00A7520A"/>
    <w:rsid w:val="00A75212"/>
    <w:rsid w:val="00A75360"/>
    <w:rsid w:val="00A7538B"/>
    <w:rsid w:val="00A753C7"/>
    <w:rsid w:val="00A7581D"/>
    <w:rsid w:val="00A75826"/>
    <w:rsid w:val="00A75920"/>
    <w:rsid w:val="00A75B88"/>
    <w:rsid w:val="00A75DE7"/>
    <w:rsid w:val="00A75F9C"/>
    <w:rsid w:val="00A760AA"/>
    <w:rsid w:val="00A760D9"/>
    <w:rsid w:val="00A7624D"/>
    <w:rsid w:val="00A7634B"/>
    <w:rsid w:val="00A763CD"/>
    <w:rsid w:val="00A7643A"/>
    <w:rsid w:val="00A764B9"/>
    <w:rsid w:val="00A76696"/>
    <w:rsid w:val="00A76707"/>
    <w:rsid w:val="00A768F7"/>
    <w:rsid w:val="00A76A49"/>
    <w:rsid w:val="00A76A52"/>
    <w:rsid w:val="00A76BF2"/>
    <w:rsid w:val="00A76FF7"/>
    <w:rsid w:val="00A7707F"/>
    <w:rsid w:val="00A770A5"/>
    <w:rsid w:val="00A771CB"/>
    <w:rsid w:val="00A77325"/>
    <w:rsid w:val="00A7735F"/>
    <w:rsid w:val="00A773D6"/>
    <w:rsid w:val="00A77542"/>
    <w:rsid w:val="00A77622"/>
    <w:rsid w:val="00A779A2"/>
    <w:rsid w:val="00A77B5E"/>
    <w:rsid w:val="00A77EEB"/>
    <w:rsid w:val="00A80010"/>
    <w:rsid w:val="00A8067A"/>
    <w:rsid w:val="00A806D6"/>
    <w:rsid w:val="00A80A1A"/>
    <w:rsid w:val="00A80AD5"/>
    <w:rsid w:val="00A80CC4"/>
    <w:rsid w:val="00A80D66"/>
    <w:rsid w:val="00A81009"/>
    <w:rsid w:val="00A811FE"/>
    <w:rsid w:val="00A81200"/>
    <w:rsid w:val="00A8135C"/>
    <w:rsid w:val="00A81633"/>
    <w:rsid w:val="00A81694"/>
    <w:rsid w:val="00A816D0"/>
    <w:rsid w:val="00A816D1"/>
    <w:rsid w:val="00A817E7"/>
    <w:rsid w:val="00A81877"/>
    <w:rsid w:val="00A81AFE"/>
    <w:rsid w:val="00A81D9B"/>
    <w:rsid w:val="00A8221B"/>
    <w:rsid w:val="00A82437"/>
    <w:rsid w:val="00A82508"/>
    <w:rsid w:val="00A82599"/>
    <w:rsid w:val="00A825F5"/>
    <w:rsid w:val="00A82C1E"/>
    <w:rsid w:val="00A82D55"/>
    <w:rsid w:val="00A831F0"/>
    <w:rsid w:val="00A8323D"/>
    <w:rsid w:val="00A83309"/>
    <w:rsid w:val="00A83706"/>
    <w:rsid w:val="00A83929"/>
    <w:rsid w:val="00A83BF1"/>
    <w:rsid w:val="00A83CA0"/>
    <w:rsid w:val="00A83D12"/>
    <w:rsid w:val="00A83D3E"/>
    <w:rsid w:val="00A84056"/>
    <w:rsid w:val="00A84298"/>
    <w:rsid w:val="00A844CE"/>
    <w:rsid w:val="00A84527"/>
    <w:rsid w:val="00A8455B"/>
    <w:rsid w:val="00A84803"/>
    <w:rsid w:val="00A84897"/>
    <w:rsid w:val="00A84B23"/>
    <w:rsid w:val="00A84B80"/>
    <w:rsid w:val="00A84C69"/>
    <w:rsid w:val="00A84EBF"/>
    <w:rsid w:val="00A851D3"/>
    <w:rsid w:val="00A85237"/>
    <w:rsid w:val="00A8523D"/>
    <w:rsid w:val="00A85301"/>
    <w:rsid w:val="00A85489"/>
    <w:rsid w:val="00A85661"/>
    <w:rsid w:val="00A8574B"/>
    <w:rsid w:val="00A85AB9"/>
    <w:rsid w:val="00A85BE0"/>
    <w:rsid w:val="00A85D2E"/>
    <w:rsid w:val="00A85FFF"/>
    <w:rsid w:val="00A86024"/>
    <w:rsid w:val="00A862F2"/>
    <w:rsid w:val="00A86462"/>
    <w:rsid w:val="00A8665B"/>
    <w:rsid w:val="00A8670D"/>
    <w:rsid w:val="00A86753"/>
    <w:rsid w:val="00A867E7"/>
    <w:rsid w:val="00A86949"/>
    <w:rsid w:val="00A86B55"/>
    <w:rsid w:val="00A86C6D"/>
    <w:rsid w:val="00A86D2D"/>
    <w:rsid w:val="00A86EB4"/>
    <w:rsid w:val="00A86F67"/>
    <w:rsid w:val="00A86FEF"/>
    <w:rsid w:val="00A8706A"/>
    <w:rsid w:val="00A87482"/>
    <w:rsid w:val="00A875E8"/>
    <w:rsid w:val="00A8761B"/>
    <w:rsid w:val="00A876B7"/>
    <w:rsid w:val="00A877DD"/>
    <w:rsid w:val="00A877EA"/>
    <w:rsid w:val="00A87A39"/>
    <w:rsid w:val="00A87AA7"/>
    <w:rsid w:val="00A87E21"/>
    <w:rsid w:val="00A87E73"/>
    <w:rsid w:val="00A87F4E"/>
    <w:rsid w:val="00A90094"/>
    <w:rsid w:val="00A90134"/>
    <w:rsid w:val="00A9015A"/>
    <w:rsid w:val="00A901CB"/>
    <w:rsid w:val="00A90297"/>
    <w:rsid w:val="00A90408"/>
    <w:rsid w:val="00A905F1"/>
    <w:rsid w:val="00A9088F"/>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1D2"/>
    <w:rsid w:val="00A934FE"/>
    <w:rsid w:val="00A93509"/>
    <w:rsid w:val="00A936A3"/>
    <w:rsid w:val="00A936B4"/>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314"/>
    <w:rsid w:val="00A94767"/>
    <w:rsid w:val="00A947A5"/>
    <w:rsid w:val="00A94A70"/>
    <w:rsid w:val="00A94BB8"/>
    <w:rsid w:val="00A94D18"/>
    <w:rsid w:val="00A95024"/>
    <w:rsid w:val="00A9505F"/>
    <w:rsid w:val="00A9508C"/>
    <w:rsid w:val="00A95203"/>
    <w:rsid w:val="00A95239"/>
    <w:rsid w:val="00A9526D"/>
    <w:rsid w:val="00A952A0"/>
    <w:rsid w:val="00A957AB"/>
    <w:rsid w:val="00A95A3E"/>
    <w:rsid w:val="00A95B82"/>
    <w:rsid w:val="00A95C90"/>
    <w:rsid w:val="00A95CDF"/>
    <w:rsid w:val="00A96058"/>
    <w:rsid w:val="00A960A2"/>
    <w:rsid w:val="00A96245"/>
    <w:rsid w:val="00A9630C"/>
    <w:rsid w:val="00A963F3"/>
    <w:rsid w:val="00A964EC"/>
    <w:rsid w:val="00A96905"/>
    <w:rsid w:val="00A9692B"/>
    <w:rsid w:val="00A969CE"/>
    <w:rsid w:val="00A96A1F"/>
    <w:rsid w:val="00A96CF6"/>
    <w:rsid w:val="00A96D7E"/>
    <w:rsid w:val="00A96E27"/>
    <w:rsid w:val="00A96E78"/>
    <w:rsid w:val="00A96F06"/>
    <w:rsid w:val="00A97183"/>
    <w:rsid w:val="00A9727C"/>
    <w:rsid w:val="00A975CB"/>
    <w:rsid w:val="00A9760D"/>
    <w:rsid w:val="00A97666"/>
    <w:rsid w:val="00A9780C"/>
    <w:rsid w:val="00A979E3"/>
    <w:rsid w:val="00A97B8C"/>
    <w:rsid w:val="00A97BD0"/>
    <w:rsid w:val="00A97C0F"/>
    <w:rsid w:val="00A97DB2"/>
    <w:rsid w:val="00A97DBD"/>
    <w:rsid w:val="00A97EF9"/>
    <w:rsid w:val="00AA0003"/>
    <w:rsid w:val="00AA0018"/>
    <w:rsid w:val="00AA0320"/>
    <w:rsid w:val="00AA038F"/>
    <w:rsid w:val="00AA0481"/>
    <w:rsid w:val="00AA081A"/>
    <w:rsid w:val="00AA09E3"/>
    <w:rsid w:val="00AA0ADB"/>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A93"/>
    <w:rsid w:val="00AA2CD8"/>
    <w:rsid w:val="00AA2FA7"/>
    <w:rsid w:val="00AA301B"/>
    <w:rsid w:val="00AA30A2"/>
    <w:rsid w:val="00AA316B"/>
    <w:rsid w:val="00AA3667"/>
    <w:rsid w:val="00AA3745"/>
    <w:rsid w:val="00AA3749"/>
    <w:rsid w:val="00AA3847"/>
    <w:rsid w:val="00AA3F9B"/>
    <w:rsid w:val="00AA3FC6"/>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3D6"/>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7B1"/>
    <w:rsid w:val="00AA78D9"/>
    <w:rsid w:val="00AA7ACE"/>
    <w:rsid w:val="00AA7BA3"/>
    <w:rsid w:val="00AA7C4F"/>
    <w:rsid w:val="00AA7C8E"/>
    <w:rsid w:val="00AB0001"/>
    <w:rsid w:val="00AB001A"/>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DD2"/>
    <w:rsid w:val="00AB0FA7"/>
    <w:rsid w:val="00AB1013"/>
    <w:rsid w:val="00AB102D"/>
    <w:rsid w:val="00AB10D1"/>
    <w:rsid w:val="00AB1243"/>
    <w:rsid w:val="00AB136B"/>
    <w:rsid w:val="00AB141C"/>
    <w:rsid w:val="00AB165A"/>
    <w:rsid w:val="00AB1705"/>
    <w:rsid w:val="00AB1A33"/>
    <w:rsid w:val="00AB1A92"/>
    <w:rsid w:val="00AB1E25"/>
    <w:rsid w:val="00AB2857"/>
    <w:rsid w:val="00AB29C5"/>
    <w:rsid w:val="00AB2B1A"/>
    <w:rsid w:val="00AB2B6E"/>
    <w:rsid w:val="00AB2B8F"/>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077"/>
    <w:rsid w:val="00AB4157"/>
    <w:rsid w:val="00AB41A5"/>
    <w:rsid w:val="00AB42FF"/>
    <w:rsid w:val="00AB4300"/>
    <w:rsid w:val="00AB44BE"/>
    <w:rsid w:val="00AB47F8"/>
    <w:rsid w:val="00AB513E"/>
    <w:rsid w:val="00AB51DA"/>
    <w:rsid w:val="00AB5280"/>
    <w:rsid w:val="00AB53BA"/>
    <w:rsid w:val="00AB542C"/>
    <w:rsid w:val="00AB543B"/>
    <w:rsid w:val="00AB54D0"/>
    <w:rsid w:val="00AB55E1"/>
    <w:rsid w:val="00AB57AD"/>
    <w:rsid w:val="00AB57EE"/>
    <w:rsid w:val="00AB583A"/>
    <w:rsid w:val="00AB5902"/>
    <w:rsid w:val="00AB5903"/>
    <w:rsid w:val="00AB5CBE"/>
    <w:rsid w:val="00AB5DD5"/>
    <w:rsid w:val="00AB63C8"/>
    <w:rsid w:val="00AB642C"/>
    <w:rsid w:val="00AB644A"/>
    <w:rsid w:val="00AB6458"/>
    <w:rsid w:val="00AB657D"/>
    <w:rsid w:val="00AB66AA"/>
    <w:rsid w:val="00AB689D"/>
    <w:rsid w:val="00AB68A5"/>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534"/>
    <w:rsid w:val="00AC06E7"/>
    <w:rsid w:val="00AC072C"/>
    <w:rsid w:val="00AC09C1"/>
    <w:rsid w:val="00AC0A37"/>
    <w:rsid w:val="00AC0A5C"/>
    <w:rsid w:val="00AC0CC3"/>
    <w:rsid w:val="00AC1039"/>
    <w:rsid w:val="00AC1070"/>
    <w:rsid w:val="00AC1240"/>
    <w:rsid w:val="00AC1281"/>
    <w:rsid w:val="00AC1313"/>
    <w:rsid w:val="00AC14EE"/>
    <w:rsid w:val="00AC17BC"/>
    <w:rsid w:val="00AC1C3E"/>
    <w:rsid w:val="00AC1CDC"/>
    <w:rsid w:val="00AC1D26"/>
    <w:rsid w:val="00AC1FED"/>
    <w:rsid w:val="00AC2012"/>
    <w:rsid w:val="00AC21BA"/>
    <w:rsid w:val="00AC2288"/>
    <w:rsid w:val="00AC22C7"/>
    <w:rsid w:val="00AC23D2"/>
    <w:rsid w:val="00AC23DA"/>
    <w:rsid w:val="00AC241F"/>
    <w:rsid w:val="00AC2535"/>
    <w:rsid w:val="00AC2719"/>
    <w:rsid w:val="00AC2893"/>
    <w:rsid w:val="00AC2D4E"/>
    <w:rsid w:val="00AC3084"/>
    <w:rsid w:val="00AC30DF"/>
    <w:rsid w:val="00AC3389"/>
    <w:rsid w:val="00AC3431"/>
    <w:rsid w:val="00AC37B9"/>
    <w:rsid w:val="00AC38C2"/>
    <w:rsid w:val="00AC38E9"/>
    <w:rsid w:val="00AC3ABA"/>
    <w:rsid w:val="00AC3C68"/>
    <w:rsid w:val="00AC3C90"/>
    <w:rsid w:val="00AC3D85"/>
    <w:rsid w:val="00AC3FB9"/>
    <w:rsid w:val="00AC402C"/>
    <w:rsid w:val="00AC40C7"/>
    <w:rsid w:val="00AC4150"/>
    <w:rsid w:val="00AC443C"/>
    <w:rsid w:val="00AC45D6"/>
    <w:rsid w:val="00AC472E"/>
    <w:rsid w:val="00AC4866"/>
    <w:rsid w:val="00AC493D"/>
    <w:rsid w:val="00AC4B04"/>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21"/>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13"/>
    <w:rsid w:val="00AD0BDB"/>
    <w:rsid w:val="00AD12BD"/>
    <w:rsid w:val="00AD12C9"/>
    <w:rsid w:val="00AD163D"/>
    <w:rsid w:val="00AD1860"/>
    <w:rsid w:val="00AD192D"/>
    <w:rsid w:val="00AD1A97"/>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4C6"/>
    <w:rsid w:val="00AD379F"/>
    <w:rsid w:val="00AD3935"/>
    <w:rsid w:val="00AD3BE1"/>
    <w:rsid w:val="00AD3BEC"/>
    <w:rsid w:val="00AD3DEF"/>
    <w:rsid w:val="00AD3E26"/>
    <w:rsid w:val="00AD41CA"/>
    <w:rsid w:val="00AD4511"/>
    <w:rsid w:val="00AD456A"/>
    <w:rsid w:val="00AD4597"/>
    <w:rsid w:val="00AD487D"/>
    <w:rsid w:val="00AD48F9"/>
    <w:rsid w:val="00AD4C2F"/>
    <w:rsid w:val="00AD4C34"/>
    <w:rsid w:val="00AD54B2"/>
    <w:rsid w:val="00AD57E1"/>
    <w:rsid w:val="00AD5949"/>
    <w:rsid w:val="00AD5C33"/>
    <w:rsid w:val="00AD5D8B"/>
    <w:rsid w:val="00AD5F47"/>
    <w:rsid w:val="00AD653F"/>
    <w:rsid w:val="00AD66B7"/>
    <w:rsid w:val="00AD66F5"/>
    <w:rsid w:val="00AD6980"/>
    <w:rsid w:val="00AD6A21"/>
    <w:rsid w:val="00AD6C09"/>
    <w:rsid w:val="00AD6C7F"/>
    <w:rsid w:val="00AD6EAC"/>
    <w:rsid w:val="00AD6ED7"/>
    <w:rsid w:val="00AD6EF5"/>
    <w:rsid w:val="00AD6F42"/>
    <w:rsid w:val="00AD70C9"/>
    <w:rsid w:val="00AD732A"/>
    <w:rsid w:val="00AD732B"/>
    <w:rsid w:val="00AD739B"/>
    <w:rsid w:val="00AD75A6"/>
    <w:rsid w:val="00AD7927"/>
    <w:rsid w:val="00AD793F"/>
    <w:rsid w:val="00AD7949"/>
    <w:rsid w:val="00AD79E0"/>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F80"/>
    <w:rsid w:val="00AE2072"/>
    <w:rsid w:val="00AE2205"/>
    <w:rsid w:val="00AE232B"/>
    <w:rsid w:val="00AE26C5"/>
    <w:rsid w:val="00AE26F5"/>
    <w:rsid w:val="00AE2957"/>
    <w:rsid w:val="00AE2968"/>
    <w:rsid w:val="00AE2A82"/>
    <w:rsid w:val="00AE2E9A"/>
    <w:rsid w:val="00AE2FA6"/>
    <w:rsid w:val="00AE3004"/>
    <w:rsid w:val="00AE32F0"/>
    <w:rsid w:val="00AE334C"/>
    <w:rsid w:val="00AE3573"/>
    <w:rsid w:val="00AE3582"/>
    <w:rsid w:val="00AE35DD"/>
    <w:rsid w:val="00AE3627"/>
    <w:rsid w:val="00AE37B9"/>
    <w:rsid w:val="00AE3839"/>
    <w:rsid w:val="00AE3A41"/>
    <w:rsid w:val="00AE3AF4"/>
    <w:rsid w:val="00AE4078"/>
    <w:rsid w:val="00AE42D1"/>
    <w:rsid w:val="00AE4557"/>
    <w:rsid w:val="00AE4690"/>
    <w:rsid w:val="00AE46A5"/>
    <w:rsid w:val="00AE46E1"/>
    <w:rsid w:val="00AE47A1"/>
    <w:rsid w:val="00AE47F8"/>
    <w:rsid w:val="00AE4A10"/>
    <w:rsid w:val="00AE4A1F"/>
    <w:rsid w:val="00AE4AD8"/>
    <w:rsid w:val="00AE4C55"/>
    <w:rsid w:val="00AE4DF4"/>
    <w:rsid w:val="00AE4ECB"/>
    <w:rsid w:val="00AE4F01"/>
    <w:rsid w:val="00AE5434"/>
    <w:rsid w:val="00AE567E"/>
    <w:rsid w:val="00AE594F"/>
    <w:rsid w:val="00AE59D4"/>
    <w:rsid w:val="00AE5C22"/>
    <w:rsid w:val="00AE5E95"/>
    <w:rsid w:val="00AE60D2"/>
    <w:rsid w:val="00AE617C"/>
    <w:rsid w:val="00AE6208"/>
    <w:rsid w:val="00AE6433"/>
    <w:rsid w:val="00AE64AE"/>
    <w:rsid w:val="00AE6561"/>
    <w:rsid w:val="00AE6584"/>
    <w:rsid w:val="00AE66C4"/>
    <w:rsid w:val="00AE66EF"/>
    <w:rsid w:val="00AE694B"/>
    <w:rsid w:val="00AE69BD"/>
    <w:rsid w:val="00AE6CC0"/>
    <w:rsid w:val="00AE6D12"/>
    <w:rsid w:val="00AE6D40"/>
    <w:rsid w:val="00AE71E8"/>
    <w:rsid w:val="00AE723D"/>
    <w:rsid w:val="00AE765C"/>
    <w:rsid w:val="00AE76DA"/>
    <w:rsid w:val="00AE773B"/>
    <w:rsid w:val="00AE7751"/>
    <w:rsid w:val="00AE7758"/>
    <w:rsid w:val="00AE778A"/>
    <w:rsid w:val="00AE780C"/>
    <w:rsid w:val="00AE7864"/>
    <w:rsid w:val="00AE7907"/>
    <w:rsid w:val="00AE7992"/>
    <w:rsid w:val="00AE7BF1"/>
    <w:rsid w:val="00AE7DA5"/>
    <w:rsid w:val="00AE7E21"/>
    <w:rsid w:val="00AF01E0"/>
    <w:rsid w:val="00AF038A"/>
    <w:rsid w:val="00AF045F"/>
    <w:rsid w:val="00AF0706"/>
    <w:rsid w:val="00AF0AEB"/>
    <w:rsid w:val="00AF0DC7"/>
    <w:rsid w:val="00AF0F51"/>
    <w:rsid w:val="00AF0FFE"/>
    <w:rsid w:val="00AF1079"/>
    <w:rsid w:val="00AF140F"/>
    <w:rsid w:val="00AF1414"/>
    <w:rsid w:val="00AF14BD"/>
    <w:rsid w:val="00AF15C3"/>
    <w:rsid w:val="00AF19CD"/>
    <w:rsid w:val="00AF1A4A"/>
    <w:rsid w:val="00AF1D41"/>
    <w:rsid w:val="00AF1E76"/>
    <w:rsid w:val="00AF2406"/>
    <w:rsid w:val="00AF24F9"/>
    <w:rsid w:val="00AF25F3"/>
    <w:rsid w:val="00AF2799"/>
    <w:rsid w:val="00AF27B7"/>
    <w:rsid w:val="00AF27CC"/>
    <w:rsid w:val="00AF27EE"/>
    <w:rsid w:val="00AF28B0"/>
    <w:rsid w:val="00AF2A19"/>
    <w:rsid w:val="00AF2B2B"/>
    <w:rsid w:val="00AF2C6E"/>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E0A"/>
    <w:rsid w:val="00AF4FEC"/>
    <w:rsid w:val="00AF5214"/>
    <w:rsid w:val="00AF52B0"/>
    <w:rsid w:val="00AF5363"/>
    <w:rsid w:val="00AF53B6"/>
    <w:rsid w:val="00AF57E7"/>
    <w:rsid w:val="00AF5892"/>
    <w:rsid w:val="00AF5A85"/>
    <w:rsid w:val="00AF5AB1"/>
    <w:rsid w:val="00AF5F78"/>
    <w:rsid w:val="00AF6040"/>
    <w:rsid w:val="00AF61A6"/>
    <w:rsid w:val="00AF63A9"/>
    <w:rsid w:val="00AF6591"/>
    <w:rsid w:val="00AF66C0"/>
    <w:rsid w:val="00AF66F1"/>
    <w:rsid w:val="00AF6A02"/>
    <w:rsid w:val="00AF6A76"/>
    <w:rsid w:val="00AF6B1B"/>
    <w:rsid w:val="00AF6C87"/>
    <w:rsid w:val="00AF70AC"/>
    <w:rsid w:val="00AF71F9"/>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E0"/>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032"/>
    <w:rsid w:val="00B0412B"/>
    <w:rsid w:val="00B049C5"/>
    <w:rsid w:val="00B04AD7"/>
    <w:rsid w:val="00B04D36"/>
    <w:rsid w:val="00B04E0E"/>
    <w:rsid w:val="00B04F11"/>
    <w:rsid w:val="00B0504B"/>
    <w:rsid w:val="00B052D1"/>
    <w:rsid w:val="00B0540A"/>
    <w:rsid w:val="00B0548B"/>
    <w:rsid w:val="00B05688"/>
    <w:rsid w:val="00B056CF"/>
    <w:rsid w:val="00B0588E"/>
    <w:rsid w:val="00B05FC9"/>
    <w:rsid w:val="00B066BC"/>
    <w:rsid w:val="00B066FE"/>
    <w:rsid w:val="00B06721"/>
    <w:rsid w:val="00B06771"/>
    <w:rsid w:val="00B06806"/>
    <w:rsid w:val="00B06886"/>
    <w:rsid w:val="00B06B29"/>
    <w:rsid w:val="00B06C77"/>
    <w:rsid w:val="00B06FF3"/>
    <w:rsid w:val="00B070AE"/>
    <w:rsid w:val="00B071BE"/>
    <w:rsid w:val="00B071CC"/>
    <w:rsid w:val="00B07262"/>
    <w:rsid w:val="00B07282"/>
    <w:rsid w:val="00B07390"/>
    <w:rsid w:val="00B0759A"/>
    <w:rsid w:val="00B075EC"/>
    <w:rsid w:val="00B07652"/>
    <w:rsid w:val="00B07683"/>
    <w:rsid w:val="00B076A7"/>
    <w:rsid w:val="00B076C4"/>
    <w:rsid w:val="00B0779C"/>
    <w:rsid w:val="00B0790B"/>
    <w:rsid w:val="00B07A16"/>
    <w:rsid w:val="00B07A59"/>
    <w:rsid w:val="00B07CBE"/>
    <w:rsid w:val="00B07CE3"/>
    <w:rsid w:val="00B100C7"/>
    <w:rsid w:val="00B10103"/>
    <w:rsid w:val="00B101F4"/>
    <w:rsid w:val="00B108ED"/>
    <w:rsid w:val="00B10931"/>
    <w:rsid w:val="00B1093D"/>
    <w:rsid w:val="00B10A8A"/>
    <w:rsid w:val="00B10BE8"/>
    <w:rsid w:val="00B10D69"/>
    <w:rsid w:val="00B10DF3"/>
    <w:rsid w:val="00B10FA8"/>
    <w:rsid w:val="00B1125F"/>
    <w:rsid w:val="00B1167A"/>
    <w:rsid w:val="00B1181B"/>
    <w:rsid w:val="00B11882"/>
    <w:rsid w:val="00B118F5"/>
    <w:rsid w:val="00B11C22"/>
    <w:rsid w:val="00B11D99"/>
    <w:rsid w:val="00B11E29"/>
    <w:rsid w:val="00B11E38"/>
    <w:rsid w:val="00B11EA3"/>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0DE"/>
    <w:rsid w:val="00B14251"/>
    <w:rsid w:val="00B147CC"/>
    <w:rsid w:val="00B14AC2"/>
    <w:rsid w:val="00B14CF3"/>
    <w:rsid w:val="00B14E94"/>
    <w:rsid w:val="00B14EED"/>
    <w:rsid w:val="00B150D2"/>
    <w:rsid w:val="00B15141"/>
    <w:rsid w:val="00B151C6"/>
    <w:rsid w:val="00B1521D"/>
    <w:rsid w:val="00B155A0"/>
    <w:rsid w:val="00B156C6"/>
    <w:rsid w:val="00B157F1"/>
    <w:rsid w:val="00B15AAC"/>
    <w:rsid w:val="00B15B44"/>
    <w:rsid w:val="00B15CCE"/>
    <w:rsid w:val="00B15EF8"/>
    <w:rsid w:val="00B15FA9"/>
    <w:rsid w:val="00B16254"/>
    <w:rsid w:val="00B16342"/>
    <w:rsid w:val="00B16815"/>
    <w:rsid w:val="00B16B5F"/>
    <w:rsid w:val="00B16D06"/>
    <w:rsid w:val="00B16D08"/>
    <w:rsid w:val="00B16FB8"/>
    <w:rsid w:val="00B1736C"/>
    <w:rsid w:val="00B1737B"/>
    <w:rsid w:val="00B17388"/>
    <w:rsid w:val="00B1764F"/>
    <w:rsid w:val="00B17744"/>
    <w:rsid w:val="00B1778E"/>
    <w:rsid w:val="00B1789A"/>
    <w:rsid w:val="00B17B8D"/>
    <w:rsid w:val="00B17C06"/>
    <w:rsid w:val="00B17C57"/>
    <w:rsid w:val="00B17D3E"/>
    <w:rsid w:val="00B17DB5"/>
    <w:rsid w:val="00B17E28"/>
    <w:rsid w:val="00B17ED3"/>
    <w:rsid w:val="00B17ED8"/>
    <w:rsid w:val="00B17F7D"/>
    <w:rsid w:val="00B17F9B"/>
    <w:rsid w:val="00B20057"/>
    <w:rsid w:val="00B201AA"/>
    <w:rsid w:val="00B2043A"/>
    <w:rsid w:val="00B204D4"/>
    <w:rsid w:val="00B2050A"/>
    <w:rsid w:val="00B20572"/>
    <w:rsid w:val="00B20778"/>
    <w:rsid w:val="00B209F4"/>
    <w:rsid w:val="00B20AFC"/>
    <w:rsid w:val="00B20CD7"/>
    <w:rsid w:val="00B20DC9"/>
    <w:rsid w:val="00B20E2B"/>
    <w:rsid w:val="00B20E6E"/>
    <w:rsid w:val="00B20ED2"/>
    <w:rsid w:val="00B20F3D"/>
    <w:rsid w:val="00B21016"/>
    <w:rsid w:val="00B21360"/>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7E7"/>
    <w:rsid w:val="00B2394F"/>
    <w:rsid w:val="00B2395E"/>
    <w:rsid w:val="00B239CC"/>
    <w:rsid w:val="00B23C57"/>
    <w:rsid w:val="00B23DD3"/>
    <w:rsid w:val="00B23E2E"/>
    <w:rsid w:val="00B23EFF"/>
    <w:rsid w:val="00B23F25"/>
    <w:rsid w:val="00B240E1"/>
    <w:rsid w:val="00B243F5"/>
    <w:rsid w:val="00B243FF"/>
    <w:rsid w:val="00B245E3"/>
    <w:rsid w:val="00B24800"/>
    <w:rsid w:val="00B24945"/>
    <w:rsid w:val="00B24C48"/>
    <w:rsid w:val="00B24F49"/>
    <w:rsid w:val="00B24FB9"/>
    <w:rsid w:val="00B25006"/>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09"/>
    <w:rsid w:val="00B27085"/>
    <w:rsid w:val="00B27178"/>
    <w:rsid w:val="00B2727F"/>
    <w:rsid w:val="00B273AE"/>
    <w:rsid w:val="00B2751E"/>
    <w:rsid w:val="00B2754A"/>
    <w:rsid w:val="00B2757B"/>
    <w:rsid w:val="00B27652"/>
    <w:rsid w:val="00B278E0"/>
    <w:rsid w:val="00B27D54"/>
    <w:rsid w:val="00B27DD3"/>
    <w:rsid w:val="00B3005C"/>
    <w:rsid w:val="00B30108"/>
    <w:rsid w:val="00B30186"/>
    <w:rsid w:val="00B30249"/>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44B"/>
    <w:rsid w:val="00B32562"/>
    <w:rsid w:val="00B325D7"/>
    <w:rsid w:val="00B32607"/>
    <w:rsid w:val="00B326BE"/>
    <w:rsid w:val="00B326C3"/>
    <w:rsid w:val="00B327EE"/>
    <w:rsid w:val="00B32865"/>
    <w:rsid w:val="00B329FD"/>
    <w:rsid w:val="00B32B1F"/>
    <w:rsid w:val="00B32F7F"/>
    <w:rsid w:val="00B33126"/>
    <w:rsid w:val="00B3340C"/>
    <w:rsid w:val="00B334E1"/>
    <w:rsid w:val="00B3358E"/>
    <w:rsid w:val="00B33607"/>
    <w:rsid w:val="00B33637"/>
    <w:rsid w:val="00B337C2"/>
    <w:rsid w:val="00B338CE"/>
    <w:rsid w:val="00B3396B"/>
    <w:rsid w:val="00B33A25"/>
    <w:rsid w:val="00B33DD2"/>
    <w:rsid w:val="00B33F7C"/>
    <w:rsid w:val="00B33FD5"/>
    <w:rsid w:val="00B33FE7"/>
    <w:rsid w:val="00B34307"/>
    <w:rsid w:val="00B34390"/>
    <w:rsid w:val="00B3442C"/>
    <w:rsid w:val="00B34D44"/>
    <w:rsid w:val="00B34DF4"/>
    <w:rsid w:val="00B34F05"/>
    <w:rsid w:val="00B35208"/>
    <w:rsid w:val="00B3522A"/>
    <w:rsid w:val="00B3537B"/>
    <w:rsid w:val="00B3539A"/>
    <w:rsid w:val="00B35745"/>
    <w:rsid w:val="00B35785"/>
    <w:rsid w:val="00B359F1"/>
    <w:rsid w:val="00B35C43"/>
    <w:rsid w:val="00B35CB3"/>
    <w:rsid w:val="00B35F8E"/>
    <w:rsid w:val="00B3638E"/>
    <w:rsid w:val="00B3669B"/>
    <w:rsid w:val="00B367D9"/>
    <w:rsid w:val="00B3689B"/>
    <w:rsid w:val="00B368FA"/>
    <w:rsid w:val="00B36D86"/>
    <w:rsid w:val="00B36DCE"/>
    <w:rsid w:val="00B36E9B"/>
    <w:rsid w:val="00B370F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866"/>
    <w:rsid w:val="00B40B28"/>
    <w:rsid w:val="00B40B80"/>
    <w:rsid w:val="00B40CC3"/>
    <w:rsid w:val="00B40D73"/>
    <w:rsid w:val="00B40DAB"/>
    <w:rsid w:val="00B4110D"/>
    <w:rsid w:val="00B411A3"/>
    <w:rsid w:val="00B412CB"/>
    <w:rsid w:val="00B413E3"/>
    <w:rsid w:val="00B41494"/>
    <w:rsid w:val="00B416D8"/>
    <w:rsid w:val="00B41728"/>
    <w:rsid w:val="00B419A3"/>
    <w:rsid w:val="00B41B34"/>
    <w:rsid w:val="00B41BEB"/>
    <w:rsid w:val="00B41DA9"/>
    <w:rsid w:val="00B41ECA"/>
    <w:rsid w:val="00B423B7"/>
    <w:rsid w:val="00B424DB"/>
    <w:rsid w:val="00B42879"/>
    <w:rsid w:val="00B42964"/>
    <w:rsid w:val="00B42A85"/>
    <w:rsid w:val="00B42BEA"/>
    <w:rsid w:val="00B42DA6"/>
    <w:rsid w:val="00B42E7A"/>
    <w:rsid w:val="00B43009"/>
    <w:rsid w:val="00B430D3"/>
    <w:rsid w:val="00B430F2"/>
    <w:rsid w:val="00B4323D"/>
    <w:rsid w:val="00B433A0"/>
    <w:rsid w:val="00B437A2"/>
    <w:rsid w:val="00B437BD"/>
    <w:rsid w:val="00B43985"/>
    <w:rsid w:val="00B439FA"/>
    <w:rsid w:val="00B43A72"/>
    <w:rsid w:val="00B43CA9"/>
    <w:rsid w:val="00B43D06"/>
    <w:rsid w:val="00B43D4D"/>
    <w:rsid w:val="00B43D5C"/>
    <w:rsid w:val="00B43D67"/>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D91"/>
    <w:rsid w:val="00B44ED2"/>
    <w:rsid w:val="00B44F26"/>
    <w:rsid w:val="00B453AD"/>
    <w:rsid w:val="00B454C5"/>
    <w:rsid w:val="00B45578"/>
    <w:rsid w:val="00B455F5"/>
    <w:rsid w:val="00B45A61"/>
    <w:rsid w:val="00B45AC0"/>
    <w:rsid w:val="00B45BDF"/>
    <w:rsid w:val="00B45C4D"/>
    <w:rsid w:val="00B45E1C"/>
    <w:rsid w:val="00B45E88"/>
    <w:rsid w:val="00B45F18"/>
    <w:rsid w:val="00B45FF5"/>
    <w:rsid w:val="00B46296"/>
    <w:rsid w:val="00B46501"/>
    <w:rsid w:val="00B4660B"/>
    <w:rsid w:val="00B468D6"/>
    <w:rsid w:val="00B46C16"/>
    <w:rsid w:val="00B46F0D"/>
    <w:rsid w:val="00B47095"/>
    <w:rsid w:val="00B4731B"/>
    <w:rsid w:val="00B473FE"/>
    <w:rsid w:val="00B47440"/>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69"/>
    <w:rsid w:val="00B509BC"/>
    <w:rsid w:val="00B509C0"/>
    <w:rsid w:val="00B50E09"/>
    <w:rsid w:val="00B50E9E"/>
    <w:rsid w:val="00B51420"/>
    <w:rsid w:val="00B51526"/>
    <w:rsid w:val="00B515F2"/>
    <w:rsid w:val="00B517F1"/>
    <w:rsid w:val="00B51841"/>
    <w:rsid w:val="00B51A3C"/>
    <w:rsid w:val="00B51A40"/>
    <w:rsid w:val="00B51AD3"/>
    <w:rsid w:val="00B51B02"/>
    <w:rsid w:val="00B51ECC"/>
    <w:rsid w:val="00B5200C"/>
    <w:rsid w:val="00B52277"/>
    <w:rsid w:val="00B522DF"/>
    <w:rsid w:val="00B5238F"/>
    <w:rsid w:val="00B524B6"/>
    <w:rsid w:val="00B5258B"/>
    <w:rsid w:val="00B527E9"/>
    <w:rsid w:val="00B528B5"/>
    <w:rsid w:val="00B529A5"/>
    <w:rsid w:val="00B529D8"/>
    <w:rsid w:val="00B529F2"/>
    <w:rsid w:val="00B52B4F"/>
    <w:rsid w:val="00B52C48"/>
    <w:rsid w:val="00B52CE0"/>
    <w:rsid w:val="00B52DB6"/>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45D"/>
    <w:rsid w:val="00B545D8"/>
    <w:rsid w:val="00B5462B"/>
    <w:rsid w:val="00B54989"/>
    <w:rsid w:val="00B54A5B"/>
    <w:rsid w:val="00B54CC5"/>
    <w:rsid w:val="00B54F9F"/>
    <w:rsid w:val="00B54FB2"/>
    <w:rsid w:val="00B552A5"/>
    <w:rsid w:val="00B553CF"/>
    <w:rsid w:val="00B555B8"/>
    <w:rsid w:val="00B5563A"/>
    <w:rsid w:val="00B5566B"/>
    <w:rsid w:val="00B557C3"/>
    <w:rsid w:val="00B55ACA"/>
    <w:rsid w:val="00B55F3B"/>
    <w:rsid w:val="00B561BD"/>
    <w:rsid w:val="00B561C2"/>
    <w:rsid w:val="00B561D6"/>
    <w:rsid w:val="00B5659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6AA"/>
    <w:rsid w:val="00B5774C"/>
    <w:rsid w:val="00B57861"/>
    <w:rsid w:val="00B57973"/>
    <w:rsid w:val="00B57B21"/>
    <w:rsid w:val="00B57BEC"/>
    <w:rsid w:val="00B57C7A"/>
    <w:rsid w:val="00B57EC9"/>
    <w:rsid w:val="00B60206"/>
    <w:rsid w:val="00B60407"/>
    <w:rsid w:val="00B6059C"/>
    <w:rsid w:val="00B609F0"/>
    <w:rsid w:val="00B60B21"/>
    <w:rsid w:val="00B60C79"/>
    <w:rsid w:val="00B60E6E"/>
    <w:rsid w:val="00B60EBE"/>
    <w:rsid w:val="00B60EE9"/>
    <w:rsid w:val="00B61003"/>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C5C"/>
    <w:rsid w:val="00B62DB1"/>
    <w:rsid w:val="00B633AE"/>
    <w:rsid w:val="00B63435"/>
    <w:rsid w:val="00B6352F"/>
    <w:rsid w:val="00B635CD"/>
    <w:rsid w:val="00B63870"/>
    <w:rsid w:val="00B63938"/>
    <w:rsid w:val="00B63971"/>
    <w:rsid w:val="00B63A87"/>
    <w:rsid w:val="00B63B7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9A0"/>
    <w:rsid w:val="00B64A44"/>
    <w:rsid w:val="00B64C99"/>
    <w:rsid w:val="00B64EAD"/>
    <w:rsid w:val="00B64FD6"/>
    <w:rsid w:val="00B6501C"/>
    <w:rsid w:val="00B650F9"/>
    <w:rsid w:val="00B652B0"/>
    <w:rsid w:val="00B65380"/>
    <w:rsid w:val="00B6557B"/>
    <w:rsid w:val="00B65725"/>
    <w:rsid w:val="00B6573E"/>
    <w:rsid w:val="00B65771"/>
    <w:rsid w:val="00B65C34"/>
    <w:rsid w:val="00B65CB1"/>
    <w:rsid w:val="00B65CF7"/>
    <w:rsid w:val="00B65E50"/>
    <w:rsid w:val="00B662D8"/>
    <w:rsid w:val="00B6640E"/>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BDC"/>
    <w:rsid w:val="00B67DBA"/>
    <w:rsid w:val="00B67EA3"/>
    <w:rsid w:val="00B67ED1"/>
    <w:rsid w:val="00B7014D"/>
    <w:rsid w:val="00B7021B"/>
    <w:rsid w:val="00B70333"/>
    <w:rsid w:val="00B703F0"/>
    <w:rsid w:val="00B704C8"/>
    <w:rsid w:val="00B70570"/>
    <w:rsid w:val="00B70995"/>
    <w:rsid w:val="00B70A49"/>
    <w:rsid w:val="00B70EDB"/>
    <w:rsid w:val="00B71319"/>
    <w:rsid w:val="00B718BF"/>
    <w:rsid w:val="00B718C3"/>
    <w:rsid w:val="00B71A5D"/>
    <w:rsid w:val="00B71C0F"/>
    <w:rsid w:val="00B71D35"/>
    <w:rsid w:val="00B71D41"/>
    <w:rsid w:val="00B71FBB"/>
    <w:rsid w:val="00B71FCF"/>
    <w:rsid w:val="00B72523"/>
    <w:rsid w:val="00B72684"/>
    <w:rsid w:val="00B7273B"/>
    <w:rsid w:val="00B727B8"/>
    <w:rsid w:val="00B72BD1"/>
    <w:rsid w:val="00B72D6C"/>
    <w:rsid w:val="00B72F37"/>
    <w:rsid w:val="00B7329C"/>
    <w:rsid w:val="00B732CF"/>
    <w:rsid w:val="00B73453"/>
    <w:rsid w:val="00B7359C"/>
    <w:rsid w:val="00B7366C"/>
    <w:rsid w:val="00B736C2"/>
    <w:rsid w:val="00B737C7"/>
    <w:rsid w:val="00B73916"/>
    <w:rsid w:val="00B73B5A"/>
    <w:rsid w:val="00B73C59"/>
    <w:rsid w:val="00B73E00"/>
    <w:rsid w:val="00B73E31"/>
    <w:rsid w:val="00B7404B"/>
    <w:rsid w:val="00B741C8"/>
    <w:rsid w:val="00B74364"/>
    <w:rsid w:val="00B743D8"/>
    <w:rsid w:val="00B7476F"/>
    <w:rsid w:val="00B74968"/>
    <w:rsid w:val="00B74A0D"/>
    <w:rsid w:val="00B74DF2"/>
    <w:rsid w:val="00B74EC0"/>
    <w:rsid w:val="00B7508D"/>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15D"/>
    <w:rsid w:val="00B803BB"/>
    <w:rsid w:val="00B80499"/>
    <w:rsid w:val="00B8053A"/>
    <w:rsid w:val="00B805D4"/>
    <w:rsid w:val="00B80606"/>
    <w:rsid w:val="00B80627"/>
    <w:rsid w:val="00B806EB"/>
    <w:rsid w:val="00B80795"/>
    <w:rsid w:val="00B80861"/>
    <w:rsid w:val="00B8086B"/>
    <w:rsid w:val="00B80917"/>
    <w:rsid w:val="00B80996"/>
    <w:rsid w:val="00B809FC"/>
    <w:rsid w:val="00B80B14"/>
    <w:rsid w:val="00B80EBE"/>
    <w:rsid w:val="00B80F5B"/>
    <w:rsid w:val="00B813DB"/>
    <w:rsid w:val="00B81526"/>
    <w:rsid w:val="00B81578"/>
    <w:rsid w:val="00B815EB"/>
    <w:rsid w:val="00B81684"/>
    <w:rsid w:val="00B8176A"/>
    <w:rsid w:val="00B817B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94D"/>
    <w:rsid w:val="00B83AC3"/>
    <w:rsid w:val="00B83AEB"/>
    <w:rsid w:val="00B83DAC"/>
    <w:rsid w:val="00B83DF6"/>
    <w:rsid w:val="00B84056"/>
    <w:rsid w:val="00B84A94"/>
    <w:rsid w:val="00B84BE8"/>
    <w:rsid w:val="00B84CA9"/>
    <w:rsid w:val="00B84DC5"/>
    <w:rsid w:val="00B84E28"/>
    <w:rsid w:val="00B85172"/>
    <w:rsid w:val="00B853C5"/>
    <w:rsid w:val="00B855A8"/>
    <w:rsid w:val="00B855EB"/>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39A"/>
    <w:rsid w:val="00B90865"/>
    <w:rsid w:val="00B90960"/>
    <w:rsid w:val="00B90987"/>
    <w:rsid w:val="00B90A42"/>
    <w:rsid w:val="00B90AF6"/>
    <w:rsid w:val="00B90B38"/>
    <w:rsid w:val="00B91240"/>
    <w:rsid w:val="00B91356"/>
    <w:rsid w:val="00B91458"/>
    <w:rsid w:val="00B9163C"/>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4DF"/>
    <w:rsid w:val="00B94525"/>
    <w:rsid w:val="00B946E7"/>
    <w:rsid w:val="00B949E3"/>
    <w:rsid w:val="00B94F01"/>
    <w:rsid w:val="00B950E8"/>
    <w:rsid w:val="00B95372"/>
    <w:rsid w:val="00B954FC"/>
    <w:rsid w:val="00B95574"/>
    <w:rsid w:val="00B9586C"/>
    <w:rsid w:val="00B95A04"/>
    <w:rsid w:val="00B95B06"/>
    <w:rsid w:val="00B95BA8"/>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113"/>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D74"/>
    <w:rsid w:val="00BA0EA9"/>
    <w:rsid w:val="00BA10E6"/>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7A"/>
    <w:rsid w:val="00BA7BD0"/>
    <w:rsid w:val="00BA7EB0"/>
    <w:rsid w:val="00BB008F"/>
    <w:rsid w:val="00BB0229"/>
    <w:rsid w:val="00BB04ED"/>
    <w:rsid w:val="00BB0528"/>
    <w:rsid w:val="00BB0553"/>
    <w:rsid w:val="00BB070E"/>
    <w:rsid w:val="00BB0716"/>
    <w:rsid w:val="00BB07FE"/>
    <w:rsid w:val="00BB0832"/>
    <w:rsid w:val="00BB0D75"/>
    <w:rsid w:val="00BB0FE4"/>
    <w:rsid w:val="00BB1043"/>
    <w:rsid w:val="00BB1286"/>
    <w:rsid w:val="00BB1483"/>
    <w:rsid w:val="00BB1598"/>
    <w:rsid w:val="00BB178A"/>
    <w:rsid w:val="00BB1C4F"/>
    <w:rsid w:val="00BB20E7"/>
    <w:rsid w:val="00BB225D"/>
    <w:rsid w:val="00BB26DD"/>
    <w:rsid w:val="00BB277B"/>
    <w:rsid w:val="00BB2835"/>
    <w:rsid w:val="00BB297F"/>
    <w:rsid w:val="00BB2D30"/>
    <w:rsid w:val="00BB2EDE"/>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35F"/>
    <w:rsid w:val="00BB549C"/>
    <w:rsid w:val="00BB559D"/>
    <w:rsid w:val="00BB5691"/>
    <w:rsid w:val="00BB56F2"/>
    <w:rsid w:val="00BB57D9"/>
    <w:rsid w:val="00BB57E0"/>
    <w:rsid w:val="00BB5846"/>
    <w:rsid w:val="00BB5A15"/>
    <w:rsid w:val="00BB5E3F"/>
    <w:rsid w:val="00BB6075"/>
    <w:rsid w:val="00BB61DC"/>
    <w:rsid w:val="00BB6258"/>
    <w:rsid w:val="00BB642E"/>
    <w:rsid w:val="00BB6431"/>
    <w:rsid w:val="00BB645D"/>
    <w:rsid w:val="00BB6472"/>
    <w:rsid w:val="00BB689B"/>
    <w:rsid w:val="00BB6AF0"/>
    <w:rsid w:val="00BB6CB6"/>
    <w:rsid w:val="00BB6DE8"/>
    <w:rsid w:val="00BB6EE8"/>
    <w:rsid w:val="00BB71EC"/>
    <w:rsid w:val="00BB724B"/>
    <w:rsid w:val="00BB7408"/>
    <w:rsid w:val="00BB740F"/>
    <w:rsid w:val="00BB77A8"/>
    <w:rsid w:val="00BB7DB1"/>
    <w:rsid w:val="00BC01AA"/>
    <w:rsid w:val="00BC01B6"/>
    <w:rsid w:val="00BC0637"/>
    <w:rsid w:val="00BC06E5"/>
    <w:rsid w:val="00BC076A"/>
    <w:rsid w:val="00BC0A8A"/>
    <w:rsid w:val="00BC0AE6"/>
    <w:rsid w:val="00BC0DBD"/>
    <w:rsid w:val="00BC0E9A"/>
    <w:rsid w:val="00BC0EF9"/>
    <w:rsid w:val="00BC11F5"/>
    <w:rsid w:val="00BC1248"/>
    <w:rsid w:val="00BC16BF"/>
    <w:rsid w:val="00BC173B"/>
    <w:rsid w:val="00BC17A3"/>
    <w:rsid w:val="00BC1B4B"/>
    <w:rsid w:val="00BC1C1F"/>
    <w:rsid w:val="00BC1D76"/>
    <w:rsid w:val="00BC1E03"/>
    <w:rsid w:val="00BC1EEB"/>
    <w:rsid w:val="00BC1F70"/>
    <w:rsid w:val="00BC201A"/>
    <w:rsid w:val="00BC243F"/>
    <w:rsid w:val="00BC258D"/>
    <w:rsid w:val="00BC25DC"/>
    <w:rsid w:val="00BC261C"/>
    <w:rsid w:val="00BC279A"/>
    <w:rsid w:val="00BC286F"/>
    <w:rsid w:val="00BC2BC7"/>
    <w:rsid w:val="00BC2F45"/>
    <w:rsid w:val="00BC32DF"/>
    <w:rsid w:val="00BC335A"/>
    <w:rsid w:val="00BC33C5"/>
    <w:rsid w:val="00BC344E"/>
    <w:rsid w:val="00BC3463"/>
    <w:rsid w:val="00BC3690"/>
    <w:rsid w:val="00BC38B8"/>
    <w:rsid w:val="00BC38FC"/>
    <w:rsid w:val="00BC39A4"/>
    <w:rsid w:val="00BC39A7"/>
    <w:rsid w:val="00BC3A75"/>
    <w:rsid w:val="00BC3B45"/>
    <w:rsid w:val="00BC3CF8"/>
    <w:rsid w:val="00BC3DDD"/>
    <w:rsid w:val="00BC3E36"/>
    <w:rsid w:val="00BC3F33"/>
    <w:rsid w:val="00BC40CE"/>
    <w:rsid w:val="00BC4267"/>
    <w:rsid w:val="00BC4636"/>
    <w:rsid w:val="00BC4701"/>
    <w:rsid w:val="00BC4827"/>
    <w:rsid w:val="00BC494F"/>
    <w:rsid w:val="00BC49BE"/>
    <w:rsid w:val="00BC4AD3"/>
    <w:rsid w:val="00BC4B9C"/>
    <w:rsid w:val="00BC4D3C"/>
    <w:rsid w:val="00BC4DD5"/>
    <w:rsid w:val="00BC50E5"/>
    <w:rsid w:val="00BC5181"/>
    <w:rsid w:val="00BC5288"/>
    <w:rsid w:val="00BC5511"/>
    <w:rsid w:val="00BC5636"/>
    <w:rsid w:val="00BC56C1"/>
    <w:rsid w:val="00BC5BE8"/>
    <w:rsid w:val="00BC5CE2"/>
    <w:rsid w:val="00BC5D19"/>
    <w:rsid w:val="00BC5F30"/>
    <w:rsid w:val="00BC6103"/>
    <w:rsid w:val="00BC642E"/>
    <w:rsid w:val="00BC6669"/>
    <w:rsid w:val="00BC66F1"/>
    <w:rsid w:val="00BC6742"/>
    <w:rsid w:val="00BC6A9C"/>
    <w:rsid w:val="00BC6B73"/>
    <w:rsid w:val="00BC6CCF"/>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BA2"/>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15"/>
    <w:rsid w:val="00BD2444"/>
    <w:rsid w:val="00BD29C9"/>
    <w:rsid w:val="00BD2A08"/>
    <w:rsid w:val="00BD2A58"/>
    <w:rsid w:val="00BD2AD0"/>
    <w:rsid w:val="00BD2CEA"/>
    <w:rsid w:val="00BD2EAC"/>
    <w:rsid w:val="00BD2EBE"/>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CD8"/>
    <w:rsid w:val="00BE0E19"/>
    <w:rsid w:val="00BE0EE6"/>
    <w:rsid w:val="00BE1010"/>
    <w:rsid w:val="00BE13B8"/>
    <w:rsid w:val="00BE1634"/>
    <w:rsid w:val="00BE197A"/>
    <w:rsid w:val="00BE1A06"/>
    <w:rsid w:val="00BE1A1E"/>
    <w:rsid w:val="00BE1A4E"/>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665"/>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6E8"/>
    <w:rsid w:val="00BF07CB"/>
    <w:rsid w:val="00BF08F5"/>
    <w:rsid w:val="00BF0A66"/>
    <w:rsid w:val="00BF0F1C"/>
    <w:rsid w:val="00BF10D2"/>
    <w:rsid w:val="00BF10D6"/>
    <w:rsid w:val="00BF115A"/>
    <w:rsid w:val="00BF120B"/>
    <w:rsid w:val="00BF12BE"/>
    <w:rsid w:val="00BF1309"/>
    <w:rsid w:val="00BF14A1"/>
    <w:rsid w:val="00BF170E"/>
    <w:rsid w:val="00BF171F"/>
    <w:rsid w:val="00BF18B9"/>
    <w:rsid w:val="00BF1B70"/>
    <w:rsid w:val="00BF1E3E"/>
    <w:rsid w:val="00BF1F2E"/>
    <w:rsid w:val="00BF2026"/>
    <w:rsid w:val="00BF20E7"/>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499"/>
    <w:rsid w:val="00BF45F6"/>
    <w:rsid w:val="00BF46F1"/>
    <w:rsid w:val="00BF4796"/>
    <w:rsid w:val="00BF4923"/>
    <w:rsid w:val="00BF4B56"/>
    <w:rsid w:val="00BF4B69"/>
    <w:rsid w:val="00BF4B9A"/>
    <w:rsid w:val="00BF4BC1"/>
    <w:rsid w:val="00BF4BEC"/>
    <w:rsid w:val="00BF4BF8"/>
    <w:rsid w:val="00BF4C01"/>
    <w:rsid w:val="00BF4D0C"/>
    <w:rsid w:val="00BF4E60"/>
    <w:rsid w:val="00BF4EA0"/>
    <w:rsid w:val="00BF4EAB"/>
    <w:rsid w:val="00BF4F8A"/>
    <w:rsid w:val="00BF504B"/>
    <w:rsid w:val="00BF531E"/>
    <w:rsid w:val="00BF5350"/>
    <w:rsid w:val="00BF54D9"/>
    <w:rsid w:val="00BF55D0"/>
    <w:rsid w:val="00BF55F8"/>
    <w:rsid w:val="00BF5623"/>
    <w:rsid w:val="00BF56A8"/>
    <w:rsid w:val="00BF598D"/>
    <w:rsid w:val="00BF5AB4"/>
    <w:rsid w:val="00BF5DE6"/>
    <w:rsid w:val="00BF5EFE"/>
    <w:rsid w:val="00BF5FB3"/>
    <w:rsid w:val="00BF6094"/>
    <w:rsid w:val="00BF60E3"/>
    <w:rsid w:val="00BF6597"/>
    <w:rsid w:val="00BF68CD"/>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A5A"/>
    <w:rsid w:val="00C01C49"/>
    <w:rsid w:val="00C01DC7"/>
    <w:rsid w:val="00C01DD8"/>
    <w:rsid w:val="00C01DFD"/>
    <w:rsid w:val="00C01F24"/>
    <w:rsid w:val="00C01F45"/>
    <w:rsid w:val="00C02192"/>
    <w:rsid w:val="00C0219B"/>
    <w:rsid w:val="00C02608"/>
    <w:rsid w:val="00C0279C"/>
    <w:rsid w:val="00C028B8"/>
    <w:rsid w:val="00C02B06"/>
    <w:rsid w:val="00C02BFD"/>
    <w:rsid w:val="00C02C1F"/>
    <w:rsid w:val="00C02C95"/>
    <w:rsid w:val="00C02CDE"/>
    <w:rsid w:val="00C02D94"/>
    <w:rsid w:val="00C02EE7"/>
    <w:rsid w:val="00C02F46"/>
    <w:rsid w:val="00C03071"/>
    <w:rsid w:val="00C03375"/>
    <w:rsid w:val="00C0350E"/>
    <w:rsid w:val="00C0351E"/>
    <w:rsid w:val="00C03728"/>
    <w:rsid w:val="00C0389B"/>
    <w:rsid w:val="00C039DB"/>
    <w:rsid w:val="00C03ACF"/>
    <w:rsid w:val="00C03B7B"/>
    <w:rsid w:val="00C03C30"/>
    <w:rsid w:val="00C04300"/>
    <w:rsid w:val="00C04322"/>
    <w:rsid w:val="00C04327"/>
    <w:rsid w:val="00C04339"/>
    <w:rsid w:val="00C047AC"/>
    <w:rsid w:val="00C048DA"/>
    <w:rsid w:val="00C04C6C"/>
    <w:rsid w:val="00C04D35"/>
    <w:rsid w:val="00C04DE2"/>
    <w:rsid w:val="00C04EB1"/>
    <w:rsid w:val="00C04F8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99A"/>
    <w:rsid w:val="00C06BBA"/>
    <w:rsid w:val="00C06DBD"/>
    <w:rsid w:val="00C06F8C"/>
    <w:rsid w:val="00C070AE"/>
    <w:rsid w:val="00C072D5"/>
    <w:rsid w:val="00C07449"/>
    <w:rsid w:val="00C07510"/>
    <w:rsid w:val="00C07617"/>
    <w:rsid w:val="00C0776C"/>
    <w:rsid w:val="00C07977"/>
    <w:rsid w:val="00C079A4"/>
    <w:rsid w:val="00C07A6C"/>
    <w:rsid w:val="00C07AE3"/>
    <w:rsid w:val="00C07AE4"/>
    <w:rsid w:val="00C07C5C"/>
    <w:rsid w:val="00C07D96"/>
    <w:rsid w:val="00C100F8"/>
    <w:rsid w:val="00C1030D"/>
    <w:rsid w:val="00C10406"/>
    <w:rsid w:val="00C104C8"/>
    <w:rsid w:val="00C10599"/>
    <w:rsid w:val="00C1077F"/>
    <w:rsid w:val="00C107EC"/>
    <w:rsid w:val="00C10D5A"/>
    <w:rsid w:val="00C10D65"/>
    <w:rsid w:val="00C10DB3"/>
    <w:rsid w:val="00C10F09"/>
    <w:rsid w:val="00C10F46"/>
    <w:rsid w:val="00C110AE"/>
    <w:rsid w:val="00C1114F"/>
    <w:rsid w:val="00C11183"/>
    <w:rsid w:val="00C11197"/>
    <w:rsid w:val="00C11253"/>
    <w:rsid w:val="00C114B0"/>
    <w:rsid w:val="00C11548"/>
    <w:rsid w:val="00C1157C"/>
    <w:rsid w:val="00C11647"/>
    <w:rsid w:val="00C1166E"/>
    <w:rsid w:val="00C116FC"/>
    <w:rsid w:val="00C118FA"/>
    <w:rsid w:val="00C11C33"/>
    <w:rsid w:val="00C11C73"/>
    <w:rsid w:val="00C11F37"/>
    <w:rsid w:val="00C11FE5"/>
    <w:rsid w:val="00C11FF6"/>
    <w:rsid w:val="00C12068"/>
    <w:rsid w:val="00C1229A"/>
    <w:rsid w:val="00C12582"/>
    <w:rsid w:val="00C12920"/>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DE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E53"/>
    <w:rsid w:val="00C16FFE"/>
    <w:rsid w:val="00C17099"/>
    <w:rsid w:val="00C170AD"/>
    <w:rsid w:val="00C170AE"/>
    <w:rsid w:val="00C17147"/>
    <w:rsid w:val="00C173EB"/>
    <w:rsid w:val="00C17420"/>
    <w:rsid w:val="00C17542"/>
    <w:rsid w:val="00C17593"/>
    <w:rsid w:val="00C176B6"/>
    <w:rsid w:val="00C17869"/>
    <w:rsid w:val="00C179BB"/>
    <w:rsid w:val="00C17D78"/>
    <w:rsid w:val="00C17D7E"/>
    <w:rsid w:val="00C17D89"/>
    <w:rsid w:val="00C17EFE"/>
    <w:rsid w:val="00C17F24"/>
    <w:rsid w:val="00C17FF7"/>
    <w:rsid w:val="00C20087"/>
    <w:rsid w:val="00C2010E"/>
    <w:rsid w:val="00C202D5"/>
    <w:rsid w:val="00C2040B"/>
    <w:rsid w:val="00C20578"/>
    <w:rsid w:val="00C2068D"/>
    <w:rsid w:val="00C206C4"/>
    <w:rsid w:val="00C206EC"/>
    <w:rsid w:val="00C20B91"/>
    <w:rsid w:val="00C20DB2"/>
    <w:rsid w:val="00C20DD5"/>
    <w:rsid w:val="00C20E6E"/>
    <w:rsid w:val="00C20EE6"/>
    <w:rsid w:val="00C20F2A"/>
    <w:rsid w:val="00C210CC"/>
    <w:rsid w:val="00C21436"/>
    <w:rsid w:val="00C215DD"/>
    <w:rsid w:val="00C21728"/>
    <w:rsid w:val="00C2179E"/>
    <w:rsid w:val="00C21B35"/>
    <w:rsid w:val="00C21D91"/>
    <w:rsid w:val="00C22038"/>
    <w:rsid w:val="00C22142"/>
    <w:rsid w:val="00C22242"/>
    <w:rsid w:val="00C223D4"/>
    <w:rsid w:val="00C224E7"/>
    <w:rsid w:val="00C2251B"/>
    <w:rsid w:val="00C22600"/>
    <w:rsid w:val="00C226B6"/>
    <w:rsid w:val="00C226CE"/>
    <w:rsid w:val="00C2272E"/>
    <w:rsid w:val="00C228EB"/>
    <w:rsid w:val="00C22BF2"/>
    <w:rsid w:val="00C22C33"/>
    <w:rsid w:val="00C22FA0"/>
    <w:rsid w:val="00C23139"/>
    <w:rsid w:val="00C23191"/>
    <w:rsid w:val="00C232DD"/>
    <w:rsid w:val="00C23464"/>
    <w:rsid w:val="00C23500"/>
    <w:rsid w:val="00C237BA"/>
    <w:rsid w:val="00C238E8"/>
    <w:rsid w:val="00C23D71"/>
    <w:rsid w:val="00C23D8F"/>
    <w:rsid w:val="00C23EAF"/>
    <w:rsid w:val="00C240A9"/>
    <w:rsid w:val="00C240C6"/>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33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B2D"/>
    <w:rsid w:val="00C30C4B"/>
    <w:rsid w:val="00C30C90"/>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3F"/>
    <w:rsid w:val="00C3208A"/>
    <w:rsid w:val="00C320F6"/>
    <w:rsid w:val="00C3261E"/>
    <w:rsid w:val="00C32649"/>
    <w:rsid w:val="00C32910"/>
    <w:rsid w:val="00C32A16"/>
    <w:rsid w:val="00C32A4F"/>
    <w:rsid w:val="00C32A88"/>
    <w:rsid w:val="00C32B14"/>
    <w:rsid w:val="00C32BB7"/>
    <w:rsid w:val="00C32CCE"/>
    <w:rsid w:val="00C32CF8"/>
    <w:rsid w:val="00C32EE2"/>
    <w:rsid w:val="00C331B5"/>
    <w:rsid w:val="00C331B9"/>
    <w:rsid w:val="00C33659"/>
    <w:rsid w:val="00C3376C"/>
    <w:rsid w:val="00C337EC"/>
    <w:rsid w:val="00C33961"/>
    <w:rsid w:val="00C339DE"/>
    <w:rsid w:val="00C339F6"/>
    <w:rsid w:val="00C33AA7"/>
    <w:rsid w:val="00C33DCE"/>
    <w:rsid w:val="00C33E37"/>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48"/>
    <w:rsid w:val="00C3539B"/>
    <w:rsid w:val="00C35657"/>
    <w:rsid w:val="00C3566B"/>
    <w:rsid w:val="00C359D9"/>
    <w:rsid w:val="00C35B23"/>
    <w:rsid w:val="00C35C34"/>
    <w:rsid w:val="00C35CAE"/>
    <w:rsid w:val="00C35CC8"/>
    <w:rsid w:val="00C36050"/>
    <w:rsid w:val="00C36184"/>
    <w:rsid w:val="00C361B0"/>
    <w:rsid w:val="00C36362"/>
    <w:rsid w:val="00C3660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9B6"/>
    <w:rsid w:val="00C40B7D"/>
    <w:rsid w:val="00C40BC8"/>
    <w:rsid w:val="00C40CB7"/>
    <w:rsid w:val="00C40CD4"/>
    <w:rsid w:val="00C41052"/>
    <w:rsid w:val="00C41057"/>
    <w:rsid w:val="00C411E2"/>
    <w:rsid w:val="00C412CE"/>
    <w:rsid w:val="00C41496"/>
    <w:rsid w:val="00C4154A"/>
    <w:rsid w:val="00C41570"/>
    <w:rsid w:val="00C41955"/>
    <w:rsid w:val="00C41B46"/>
    <w:rsid w:val="00C41D95"/>
    <w:rsid w:val="00C41E8D"/>
    <w:rsid w:val="00C41FD1"/>
    <w:rsid w:val="00C42130"/>
    <w:rsid w:val="00C4214C"/>
    <w:rsid w:val="00C4216F"/>
    <w:rsid w:val="00C424ED"/>
    <w:rsid w:val="00C4256C"/>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757"/>
    <w:rsid w:val="00C4476A"/>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5EC"/>
    <w:rsid w:val="00C476BF"/>
    <w:rsid w:val="00C47738"/>
    <w:rsid w:val="00C479BF"/>
    <w:rsid w:val="00C47AE8"/>
    <w:rsid w:val="00C47B93"/>
    <w:rsid w:val="00C47BDE"/>
    <w:rsid w:val="00C47D1F"/>
    <w:rsid w:val="00C47D4D"/>
    <w:rsid w:val="00C47EC4"/>
    <w:rsid w:val="00C501BE"/>
    <w:rsid w:val="00C503F6"/>
    <w:rsid w:val="00C506B5"/>
    <w:rsid w:val="00C506B7"/>
    <w:rsid w:val="00C508B7"/>
    <w:rsid w:val="00C509D3"/>
    <w:rsid w:val="00C50AA6"/>
    <w:rsid w:val="00C50B2D"/>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DF"/>
    <w:rsid w:val="00C53703"/>
    <w:rsid w:val="00C53779"/>
    <w:rsid w:val="00C53997"/>
    <w:rsid w:val="00C53BD0"/>
    <w:rsid w:val="00C53CDC"/>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2E3"/>
    <w:rsid w:val="00C55311"/>
    <w:rsid w:val="00C55530"/>
    <w:rsid w:val="00C55854"/>
    <w:rsid w:val="00C5589B"/>
    <w:rsid w:val="00C55A08"/>
    <w:rsid w:val="00C55A58"/>
    <w:rsid w:val="00C55BF4"/>
    <w:rsid w:val="00C55D16"/>
    <w:rsid w:val="00C55E23"/>
    <w:rsid w:val="00C55ECE"/>
    <w:rsid w:val="00C5638E"/>
    <w:rsid w:val="00C5668B"/>
    <w:rsid w:val="00C56893"/>
    <w:rsid w:val="00C56918"/>
    <w:rsid w:val="00C56932"/>
    <w:rsid w:val="00C56983"/>
    <w:rsid w:val="00C569CA"/>
    <w:rsid w:val="00C569DB"/>
    <w:rsid w:val="00C569FE"/>
    <w:rsid w:val="00C56ECE"/>
    <w:rsid w:val="00C5712F"/>
    <w:rsid w:val="00C5721F"/>
    <w:rsid w:val="00C5733A"/>
    <w:rsid w:val="00C5744D"/>
    <w:rsid w:val="00C57696"/>
    <w:rsid w:val="00C5777C"/>
    <w:rsid w:val="00C57CC6"/>
    <w:rsid w:val="00C57D43"/>
    <w:rsid w:val="00C57DBA"/>
    <w:rsid w:val="00C57EEE"/>
    <w:rsid w:val="00C60072"/>
    <w:rsid w:val="00C60147"/>
    <w:rsid w:val="00C601EB"/>
    <w:rsid w:val="00C602DB"/>
    <w:rsid w:val="00C60631"/>
    <w:rsid w:val="00C60708"/>
    <w:rsid w:val="00C6081A"/>
    <w:rsid w:val="00C60860"/>
    <w:rsid w:val="00C608A1"/>
    <w:rsid w:val="00C608D6"/>
    <w:rsid w:val="00C60EC1"/>
    <w:rsid w:val="00C61170"/>
    <w:rsid w:val="00C613E1"/>
    <w:rsid w:val="00C616E7"/>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45"/>
    <w:rsid w:val="00C63152"/>
    <w:rsid w:val="00C631B7"/>
    <w:rsid w:val="00C6326B"/>
    <w:rsid w:val="00C63328"/>
    <w:rsid w:val="00C633AB"/>
    <w:rsid w:val="00C633EE"/>
    <w:rsid w:val="00C6343A"/>
    <w:rsid w:val="00C6366E"/>
    <w:rsid w:val="00C636B0"/>
    <w:rsid w:val="00C636CA"/>
    <w:rsid w:val="00C63B14"/>
    <w:rsid w:val="00C63D08"/>
    <w:rsid w:val="00C63DA5"/>
    <w:rsid w:val="00C64341"/>
    <w:rsid w:val="00C64452"/>
    <w:rsid w:val="00C644D4"/>
    <w:rsid w:val="00C646F3"/>
    <w:rsid w:val="00C6478C"/>
    <w:rsid w:val="00C647ED"/>
    <w:rsid w:val="00C64849"/>
    <w:rsid w:val="00C649B0"/>
    <w:rsid w:val="00C64B75"/>
    <w:rsid w:val="00C64B83"/>
    <w:rsid w:val="00C64DB2"/>
    <w:rsid w:val="00C64E57"/>
    <w:rsid w:val="00C64E8E"/>
    <w:rsid w:val="00C64F65"/>
    <w:rsid w:val="00C650A7"/>
    <w:rsid w:val="00C6543B"/>
    <w:rsid w:val="00C65555"/>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31"/>
    <w:rsid w:val="00C706AB"/>
    <w:rsid w:val="00C707E6"/>
    <w:rsid w:val="00C70888"/>
    <w:rsid w:val="00C709D7"/>
    <w:rsid w:val="00C70AEA"/>
    <w:rsid w:val="00C70B8C"/>
    <w:rsid w:val="00C70E47"/>
    <w:rsid w:val="00C710AF"/>
    <w:rsid w:val="00C710C3"/>
    <w:rsid w:val="00C71169"/>
    <w:rsid w:val="00C711DA"/>
    <w:rsid w:val="00C71327"/>
    <w:rsid w:val="00C71468"/>
    <w:rsid w:val="00C717B2"/>
    <w:rsid w:val="00C71BD5"/>
    <w:rsid w:val="00C71F5A"/>
    <w:rsid w:val="00C72010"/>
    <w:rsid w:val="00C720E2"/>
    <w:rsid w:val="00C7216B"/>
    <w:rsid w:val="00C72183"/>
    <w:rsid w:val="00C72362"/>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07"/>
    <w:rsid w:val="00C74090"/>
    <w:rsid w:val="00C74157"/>
    <w:rsid w:val="00C7416E"/>
    <w:rsid w:val="00C74311"/>
    <w:rsid w:val="00C7448E"/>
    <w:rsid w:val="00C744A1"/>
    <w:rsid w:val="00C74558"/>
    <w:rsid w:val="00C7473B"/>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728"/>
    <w:rsid w:val="00C77753"/>
    <w:rsid w:val="00C77780"/>
    <w:rsid w:val="00C7799E"/>
    <w:rsid w:val="00C77F89"/>
    <w:rsid w:val="00C80441"/>
    <w:rsid w:val="00C80547"/>
    <w:rsid w:val="00C8057F"/>
    <w:rsid w:val="00C80BC3"/>
    <w:rsid w:val="00C80D59"/>
    <w:rsid w:val="00C80DB5"/>
    <w:rsid w:val="00C80EDC"/>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48"/>
    <w:rsid w:val="00C82387"/>
    <w:rsid w:val="00C823D0"/>
    <w:rsid w:val="00C82691"/>
    <w:rsid w:val="00C82793"/>
    <w:rsid w:val="00C82915"/>
    <w:rsid w:val="00C829CC"/>
    <w:rsid w:val="00C82A39"/>
    <w:rsid w:val="00C82AC0"/>
    <w:rsid w:val="00C82F4B"/>
    <w:rsid w:val="00C831FC"/>
    <w:rsid w:val="00C8351F"/>
    <w:rsid w:val="00C8395C"/>
    <w:rsid w:val="00C839FA"/>
    <w:rsid w:val="00C83B24"/>
    <w:rsid w:val="00C83C78"/>
    <w:rsid w:val="00C83D50"/>
    <w:rsid w:val="00C84054"/>
    <w:rsid w:val="00C84231"/>
    <w:rsid w:val="00C843F9"/>
    <w:rsid w:val="00C843FB"/>
    <w:rsid w:val="00C84652"/>
    <w:rsid w:val="00C847B8"/>
    <w:rsid w:val="00C847C8"/>
    <w:rsid w:val="00C84823"/>
    <w:rsid w:val="00C848E9"/>
    <w:rsid w:val="00C84A83"/>
    <w:rsid w:val="00C84BAB"/>
    <w:rsid w:val="00C84D32"/>
    <w:rsid w:val="00C84D5A"/>
    <w:rsid w:val="00C85034"/>
    <w:rsid w:val="00C8533C"/>
    <w:rsid w:val="00C8534D"/>
    <w:rsid w:val="00C8547F"/>
    <w:rsid w:val="00C8548F"/>
    <w:rsid w:val="00C85BF5"/>
    <w:rsid w:val="00C85CEF"/>
    <w:rsid w:val="00C85F12"/>
    <w:rsid w:val="00C861DB"/>
    <w:rsid w:val="00C86345"/>
    <w:rsid w:val="00C86379"/>
    <w:rsid w:val="00C864DB"/>
    <w:rsid w:val="00C8669B"/>
    <w:rsid w:val="00C86A6A"/>
    <w:rsid w:val="00C86CE8"/>
    <w:rsid w:val="00C86D36"/>
    <w:rsid w:val="00C86F98"/>
    <w:rsid w:val="00C870B3"/>
    <w:rsid w:val="00C870BA"/>
    <w:rsid w:val="00C870FB"/>
    <w:rsid w:val="00C872A0"/>
    <w:rsid w:val="00C87300"/>
    <w:rsid w:val="00C8735C"/>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2A3"/>
    <w:rsid w:val="00C91504"/>
    <w:rsid w:val="00C915FB"/>
    <w:rsid w:val="00C9168C"/>
    <w:rsid w:val="00C916BE"/>
    <w:rsid w:val="00C91A54"/>
    <w:rsid w:val="00C91CFB"/>
    <w:rsid w:val="00C91D25"/>
    <w:rsid w:val="00C91EAE"/>
    <w:rsid w:val="00C91EFC"/>
    <w:rsid w:val="00C91FAC"/>
    <w:rsid w:val="00C92013"/>
    <w:rsid w:val="00C9220C"/>
    <w:rsid w:val="00C922C5"/>
    <w:rsid w:val="00C92352"/>
    <w:rsid w:val="00C923B7"/>
    <w:rsid w:val="00C925CF"/>
    <w:rsid w:val="00C926C0"/>
    <w:rsid w:val="00C927AB"/>
    <w:rsid w:val="00C92846"/>
    <w:rsid w:val="00C928EA"/>
    <w:rsid w:val="00C92B19"/>
    <w:rsid w:val="00C92C2A"/>
    <w:rsid w:val="00C92DBE"/>
    <w:rsid w:val="00C92E46"/>
    <w:rsid w:val="00C9318C"/>
    <w:rsid w:val="00C93297"/>
    <w:rsid w:val="00C932F9"/>
    <w:rsid w:val="00C933DC"/>
    <w:rsid w:val="00C93543"/>
    <w:rsid w:val="00C93753"/>
    <w:rsid w:val="00C93877"/>
    <w:rsid w:val="00C9394E"/>
    <w:rsid w:val="00C93B76"/>
    <w:rsid w:val="00C93D61"/>
    <w:rsid w:val="00C93E22"/>
    <w:rsid w:val="00C94361"/>
    <w:rsid w:val="00C943AE"/>
    <w:rsid w:val="00C94462"/>
    <w:rsid w:val="00C945EC"/>
    <w:rsid w:val="00C947E8"/>
    <w:rsid w:val="00C9485D"/>
    <w:rsid w:val="00C94A5E"/>
    <w:rsid w:val="00C94B58"/>
    <w:rsid w:val="00C94BBA"/>
    <w:rsid w:val="00C94D9B"/>
    <w:rsid w:val="00C94E1F"/>
    <w:rsid w:val="00C94E45"/>
    <w:rsid w:val="00C951EE"/>
    <w:rsid w:val="00C9523D"/>
    <w:rsid w:val="00C95300"/>
    <w:rsid w:val="00C95548"/>
    <w:rsid w:val="00C95597"/>
    <w:rsid w:val="00C955B5"/>
    <w:rsid w:val="00C955BD"/>
    <w:rsid w:val="00C955BE"/>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B3A"/>
    <w:rsid w:val="00CA0CD3"/>
    <w:rsid w:val="00CA0FCC"/>
    <w:rsid w:val="00CA114D"/>
    <w:rsid w:val="00CA1225"/>
    <w:rsid w:val="00CA14A8"/>
    <w:rsid w:val="00CA18D2"/>
    <w:rsid w:val="00CA1F4B"/>
    <w:rsid w:val="00CA212E"/>
    <w:rsid w:val="00CA236B"/>
    <w:rsid w:val="00CA28B0"/>
    <w:rsid w:val="00CA2919"/>
    <w:rsid w:val="00CA2C56"/>
    <w:rsid w:val="00CA3196"/>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961"/>
    <w:rsid w:val="00CA49C0"/>
    <w:rsid w:val="00CA4A24"/>
    <w:rsid w:val="00CA4A3F"/>
    <w:rsid w:val="00CA4C14"/>
    <w:rsid w:val="00CA4D95"/>
    <w:rsid w:val="00CA4F58"/>
    <w:rsid w:val="00CA51A0"/>
    <w:rsid w:val="00CA51F0"/>
    <w:rsid w:val="00CA54B2"/>
    <w:rsid w:val="00CA5547"/>
    <w:rsid w:val="00CA5596"/>
    <w:rsid w:val="00CA5842"/>
    <w:rsid w:val="00CA5914"/>
    <w:rsid w:val="00CA5DA3"/>
    <w:rsid w:val="00CA6164"/>
    <w:rsid w:val="00CA6187"/>
    <w:rsid w:val="00CA66DD"/>
    <w:rsid w:val="00CA66FF"/>
    <w:rsid w:val="00CA675F"/>
    <w:rsid w:val="00CA6A6C"/>
    <w:rsid w:val="00CA6BBC"/>
    <w:rsid w:val="00CA6BDF"/>
    <w:rsid w:val="00CA6D12"/>
    <w:rsid w:val="00CA6DEB"/>
    <w:rsid w:val="00CA6FE9"/>
    <w:rsid w:val="00CA73A5"/>
    <w:rsid w:val="00CA740A"/>
    <w:rsid w:val="00CA75BD"/>
    <w:rsid w:val="00CA77F8"/>
    <w:rsid w:val="00CA78E1"/>
    <w:rsid w:val="00CA7C69"/>
    <w:rsid w:val="00CA7E6D"/>
    <w:rsid w:val="00CB01BC"/>
    <w:rsid w:val="00CB03CF"/>
    <w:rsid w:val="00CB047F"/>
    <w:rsid w:val="00CB0A9B"/>
    <w:rsid w:val="00CB0B5A"/>
    <w:rsid w:val="00CB0CE5"/>
    <w:rsid w:val="00CB0E29"/>
    <w:rsid w:val="00CB1174"/>
    <w:rsid w:val="00CB11BD"/>
    <w:rsid w:val="00CB1368"/>
    <w:rsid w:val="00CB167F"/>
    <w:rsid w:val="00CB179C"/>
    <w:rsid w:val="00CB1A46"/>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A80"/>
    <w:rsid w:val="00CB2BBA"/>
    <w:rsid w:val="00CB2C8F"/>
    <w:rsid w:val="00CB2CA3"/>
    <w:rsid w:val="00CB2F2F"/>
    <w:rsid w:val="00CB2F4E"/>
    <w:rsid w:val="00CB308C"/>
    <w:rsid w:val="00CB3374"/>
    <w:rsid w:val="00CB3404"/>
    <w:rsid w:val="00CB35C5"/>
    <w:rsid w:val="00CB35ED"/>
    <w:rsid w:val="00CB38FE"/>
    <w:rsid w:val="00CB3942"/>
    <w:rsid w:val="00CB39EB"/>
    <w:rsid w:val="00CB3C1A"/>
    <w:rsid w:val="00CB3DA3"/>
    <w:rsid w:val="00CB3EC7"/>
    <w:rsid w:val="00CB4017"/>
    <w:rsid w:val="00CB41E7"/>
    <w:rsid w:val="00CB4275"/>
    <w:rsid w:val="00CB4278"/>
    <w:rsid w:val="00CB42C9"/>
    <w:rsid w:val="00CB480A"/>
    <w:rsid w:val="00CB4C12"/>
    <w:rsid w:val="00CB4FA5"/>
    <w:rsid w:val="00CB5000"/>
    <w:rsid w:val="00CB5008"/>
    <w:rsid w:val="00CB5185"/>
    <w:rsid w:val="00CB5323"/>
    <w:rsid w:val="00CB5494"/>
    <w:rsid w:val="00CB5825"/>
    <w:rsid w:val="00CB58AE"/>
    <w:rsid w:val="00CB58DD"/>
    <w:rsid w:val="00CB58F4"/>
    <w:rsid w:val="00CB5B89"/>
    <w:rsid w:val="00CB5C0A"/>
    <w:rsid w:val="00CB5C81"/>
    <w:rsid w:val="00CB5D0F"/>
    <w:rsid w:val="00CB5F0C"/>
    <w:rsid w:val="00CB6069"/>
    <w:rsid w:val="00CB6343"/>
    <w:rsid w:val="00CB63DF"/>
    <w:rsid w:val="00CB6517"/>
    <w:rsid w:val="00CB6520"/>
    <w:rsid w:val="00CB657A"/>
    <w:rsid w:val="00CB65DE"/>
    <w:rsid w:val="00CB68CD"/>
    <w:rsid w:val="00CB6C46"/>
    <w:rsid w:val="00CB6F67"/>
    <w:rsid w:val="00CB7240"/>
    <w:rsid w:val="00CB74D5"/>
    <w:rsid w:val="00CB7596"/>
    <w:rsid w:val="00CB7648"/>
    <w:rsid w:val="00CB79A4"/>
    <w:rsid w:val="00CB79F5"/>
    <w:rsid w:val="00CB7AB9"/>
    <w:rsid w:val="00CB7AFE"/>
    <w:rsid w:val="00CB7B6B"/>
    <w:rsid w:val="00CB7BFF"/>
    <w:rsid w:val="00CB7F5F"/>
    <w:rsid w:val="00CC0031"/>
    <w:rsid w:val="00CC00B7"/>
    <w:rsid w:val="00CC0221"/>
    <w:rsid w:val="00CC02B4"/>
    <w:rsid w:val="00CC034B"/>
    <w:rsid w:val="00CC0492"/>
    <w:rsid w:val="00CC04DD"/>
    <w:rsid w:val="00CC06E2"/>
    <w:rsid w:val="00CC07BA"/>
    <w:rsid w:val="00CC07F1"/>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ADA"/>
    <w:rsid w:val="00CC4B99"/>
    <w:rsid w:val="00CC4BDD"/>
    <w:rsid w:val="00CC4C5E"/>
    <w:rsid w:val="00CC4CD7"/>
    <w:rsid w:val="00CC4F58"/>
    <w:rsid w:val="00CC4F66"/>
    <w:rsid w:val="00CC50CB"/>
    <w:rsid w:val="00CC50EB"/>
    <w:rsid w:val="00CC524B"/>
    <w:rsid w:val="00CC52D6"/>
    <w:rsid w:val="00CC5603"/>
    <w:rsid w:val="00CC5745"/>
    <w:rsid w:val="00CC57AE"/>
    <w:rsid w:val="00CC584A"/>
    <w:rsid w:val="00CC59DC"/>
    <w:rsid w:val="00CC5A5E"/>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D8B"/>
    <w:rsid w:val="00CD0F46"/>
    <w:rsid w:val="00CD1365"/>
    <w:rsid w:val="00CD13E1"/>
    <w:rsid w:val="00CD14AE"/>
    <w:rsid w:val="00CD14CB"/>
    <w:rsid w:val="00CD169D"/>
    <w:rsid w:val="00CD179D"/>
    <w:rsid w:val="00CD1B7E"/>
    <w:rsid w:val="00CD1D2C"/>
    <w:rsid w:val="00CD1E74"/>
    <w:rsid w:val="00CD2249"/>
    <w:rsid w:val="00CD22AF"/>
    <w:rsid w:val="00CD234F"/>
    <w:rsid w:val="00CD2585"/>
    <w:rsid w:val="00CD260A"/>
    <w:rsid w:val="00CD283A"/>
    <w:rsid w:val="00CD2AE4"/>
    <w:rsid w:val="00CD2AF5"/>
    <w:rsid w:val="00CD2D95"/>
    <w:rsid w:val="00CD2FFC"/>
    <w:rsid w:val="00CD309B"/>
    <w:rsid w:val="00CD3122"/>
    <w:rsid w:val="00CD325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7B"/>
    <w:rsid w:val="00CD41FF"/>
    <w:rsid w:val="00CD45D4"/>
    <w:rsid w:val="00CD4600"/>
    <w:rsid w:val="00CD48E1"/>
    <w:rsid w:val="00CD492B"/>
    <w:rsid w:val="00CD4AB6"/>
    <w:rsid w:val="00CD4D33"/>
    <w:rsid w:val="00CD4DF2"/>
    <w:rsid w:val="00CD4F13"/>
    <w:rsid w:val="00CD5206"/>
    <w:rsid w:val="00CD521E"/>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338"/>
    <w:rsid w:val="00CD768E"/>
    <w:rsid w:val="00CD76AA"/>
    <w:rsid w:val="00CD7707"/>
    <w:rsid w:val="00CD776A"/>
    <w:rsid w:val="00CD7782"/>
    <w:rsid w:val="00CD787F"/>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3B1"/>
    <w:rsid w:val="00CE1407"/>
    <w:rsid w:val="00CE143E"/>
    <w:rsid w:val="00CE1488"/>
    <w:rsid w:val="00CE169F"/>
    <w:rsid w:val="00CE19F2"/>
    <w:rsid w:val="00CE1C38"/>
    <w:rsid w:val="00CE1CAE"/>
    <w:rsid w:val="00CE1EE1"/>
    <w:rsid w:val="00CE2048"/>
    <w:rsid w:val="00CE2363"/>
    <w:rsid w:val="00CE253D"/>
    <w:rsid w:val="00CE26AA"/>
    <w:rsid w:val="00CE26C4"/>
    <w:rsid w:val="00CE29FF"/>
    <w:rsid w:val="00CE2D87"/>
    <w:rsid w:val="00CE2F54"/>
    <w:rsid w:val="00CE323F"/>
    <w:rsid w:val="00CE3257"/>
    <w:rsid w:val="00CE3395"/>
    <w:rsid w:val="00CE33B6"/>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39D"/>
    <w:rsid w:val="00CE6911"/>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732"/>
    <w:rsid w:val="00CF085C"/>
    <w:rsid w:val="00CF0B11"/>
    <w:rsid w:val="00CF0CFC"/>
    <w:rsid w:val="00CF0ED2"/>
    <w:rsid w:val="00CF100A"/>
    <w:rsid w:val="00CF126F"/>
    <w:rsid w:val="00CF12DF"/>
    <w:rsid w:val="00CF1587"/>
    <w:rsid w:val="00CF1685"/>
    <w:rsid w:val="00CF18AB"/>
    <w:rsid w:val="00CF1AA6"/>
    <w:rsid w:val="00CF1C27"/>
    <w:rsid w:val="00CF1D74"/>
    <w:rsid w:val="00CF20B2"/>
    <w:rsid w:val="00CF20C8"/>
    <w:rsid w:val="00CF2214"/>
    <w:rsid w:val="00CF2305"/>
    <w:rsid w:val="00CF2606"/>
    <w:rsid w:val="00CF2639"/>
    <w:rsid w:val="00CF27DA"/>
    <w:rsid w:val="00CF2C4D"/>
    <w:rsid w:val="00CF2EF5"/>
    <w:rsid w:val="00CF2F27"/>
    <w:rsid w:val="00CF2FBF"/>
    <w:rsid w:val="00CF315D"/>
    <w:rsid w:val="00CF3325"/>
    <w:rsid w:val="00CF338E"/>
    <w:rsid w:val="00CF33BA"/>
    <w:rsid w:val="00CF375F"/>
    <w:rsid w:val="00CF38C0"/>
    <w:rsid w:val="00CF3A91"/>
    <w:rsid w:val="00CF3ABC"/>
    <w:rsid w:val="00CF3D17"/>
    <w:rsid w:val="00CF3E2B"/>
    <w:rsid w:val="00CF3F01"/>
    <w:rsid w:val="00CF3FC7"/>
    <w:rsid w:val="00CF4050"/>
    <w:rsid w:val="00CF41AE"/>
    <w:rsid w:val="00CF4313"/>
    <w:rsid w:val="00CF495B"/>
    <w:rsid w:val="00CF4B3B"/>
    <w:rsid w:val="00CF4C45"/>
    <w:rsid w:val="00CF4DDC"/>
    <w:rsid w:val="00CF4E8E"/>
    <w:rsid w:val="00CF4F02"/>
    <w:rsid w:val="00CF4F4E"/>
    <w:rsid w:val="00CF4F88"/>
    <w:rsid w:val="00CF513C"/>
    <w:rsid w:val="00CF514B"/>
    <w:rsid w:val="00CF51F6"/>
    <w:rsid w:val="00CF53D8"/>
    <w:rsid w:val="00CF564A"/>
    <w:rsid w:val="00CF5880"/>
    <w:rsid w:val="00CF59DA"/>
    <w:rsid w:val="00CF5B7A"/>
    <w:rsid w:val="00CF5DB3"/>
    <w:rsid w:val="00CF5E8C"/>
    <w:rsid w:val="00CF5EE9"/>
    <w:rsid w:val="00CF60DF"/>
    <w:rsid w:val="00CF617D"/>
    <w:rsid w:val="00CF61A3"/>
    <w:rsid w:val="00CF6245"/>
    <w:rsid w:val="00CF6565"/>
    <w:rsid w:val="00CF6627"/>
    <w:rsid w:val="00CF66DE"/>
    <w:rsid w:val="00CF6848"/>
    <w:rsid w:val="00CF6942"/>
    <w:rsid w:val="00CF69DE"/>
    <w:rsid w:val="00CF6AF3"/>
    <w:rsid w:val="00CF6B1B"/>
    <w:rsid w:val="00CF6BED"/>
    <w:rsid w:val="00CF6C25"/>
    <w:rsid w:val="00CF6C9A"/>
    <w:rsid w:val="00CF6FDA"/>
    <w:rsid w:val="00CF74F6"/>
    <w:rsid w:val="00CF7684"/>
    <w:rsid w:val="00CF76AE"/>
    <w:rsid w:val="00CF7BA4"/>
    <w:rsid w:val="00CF7BB4"/>
    <w:rsid w:val="00CF7C1F"/>
    <w:rsid w:val="00CF7CCF"/>
    <w:rsid w:val="00CF7D15"/>
    <w:rsid w:val="00CF7D8D"/>
    <w:rsid w:val="00CF7E23"/>
    <w:rsid w:val="00D001C7"/>
    <w:rsid w:val="00D00250"/>
    <w:rsid w:val="00D0033A"/>
    <w:rsid w:val="00D00374"/>
    <w:rsid w:val="00D00485"/>
    <w:rsid w:val="00D004A1"/>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07"/>
    <w:rsid w:val="00D02E17"/>
    <w:rsid w:val="00D02F2F"/>
    <w:rsid w:val="00D03061"/>
    <w:rsid w:val="00D0310D"/>
    <w:rsid w:val="00D0321D"/>
    <w:rsid w:val="00D03257"/>
    <w:rsid w:val="00D03321"/>
    <w:rsid w:val="00D0377C"/>
    <w:rsid w:val="00D0392D"/>
    <w:rsid w:val="00D03BC0"/>
    <w:rsid w:val="00D03BCC"/>
    <w:rsid w:val="00D03F2A"/>
    <w:rsid w:val="00D03F75"/>
    <w:rsid w:val="00D04069"/>
    <w:rsid w:val="00D040C5"/>
    <w:rsid w:val="00D042D1"/>
    <w:rsid w:val="00D04723"/>
    <w:rsid w:val="00D0481A"/>
    <w:rsid w:val="00D04877"/>
    <w:rsid w:val="00D048A8"/>
    <w:rsid w:val="00D04A63"/>
    <w:rsid w:val="00D04C94"/>
    <w:rsid w:val="00D04D42"/>
    <w:rsid w:val="00D04DFB"/>
    <w:rsid w:val="00D04FC8"/>
    <w:rsid w:val="00D050BA"/>
    <w:rsid w:val="00D0517F"/>
    <w:rsid w:val="00D0523C"/>
    <w:rsid w:val="00D05877"/>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B6"/>
    <w:rsid w:val="00D1023A"/>
    <w:rsid w:val="00D103BF"/>
    <w:rsid w:val="00D1062E"/>
    <w:rsid w:val="00D1081F"/>
    <w:rsid w:val="00D109CE"/>
    <w:rsid w:val="00D10CA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03D"/>
    <w:rsid w:val="00D15274"/>
    <w:rsid w:val="00D15280"/>
    <w:rsid w:val="00D1528A"/>
    <w:rsid w:val="00D1552A"/>
    <w:rsid w:val="00D15675"/>
    <w:rsid w:val="00D1569A"/>
    <w:rsid w:val="00D15CA4"/>
    <w:rsid w:val="00D15D9D"/>
    <w:rsid w:val="00D15F33"/>
    <w:rsid w:val="00D16056"/>
    <w:rsid w:val="00D160DE"/>
    <w:rsid w:val="00D16208"/>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0CD0"/>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726"/>
    <w:rsid w:val="00D2381D"/>
    <w:rsid w:val="00D2394A"/>
    <w:rsid w:val="00D2398B"/>
    <w:rsid w:val="00D239F9"/>
    <w:rsid w:val="00D23A1F"/>
    <w:rsid w:val="00D23B89"/>
    <w:rsid w:val="00D23CE2"/>
    <w:rsid w:val="00D241DD"/>
    <w:rsid w:val="00D24292"/>
    <w:rsid w:val="00D242DE"/>
    <w:rsid w:val="00D2431D"/>
    <w:rsid w:val="00D2437E"/>
    <w:rsid w:val="00D244D5"/>
    <w:rsid w:val="00D24638"/>
    <w:rsid w:val="00D2470A"/>
    <w:rsid w:val="00D24AED"/>
    <w:rsid w:val="00D24C34"/>
    <w:rsid w:val="00D24C3D"/>
    <w:rsid w:val="00D24D04"/>
    <w:rsid w:val="00D24EE5"/>
    <w:rsid w:val="00D2503E"/>
    <w:rsid w:val="00D25093"/>
    <w:rsid w:val="00D250F6"/>
    <w:rsid w:val="00D25266"/>
    <w:rsid w:val="00D256DB"/>
    <w:rsid w:val="00D25708"/>
    <w:rsid w:val="00D2579E"/>
    <w:rsid w:val="00D25866"/>
    <w:rsid w:val="00D25A61"/>
    <w:rsid w:val="00D25E03"/>
    <w:rsid w:val="00D2607C"/>
    <w:rsid w:val="00D260CD"/>
    <w:rsid w:val="00D261DE"/>
    <w:rsid w:val="00D261FB"/>
    <w:rsid w:val="00D2624A"/>
    <w:rsid w:val="00D26283"/>
    <w:rsid w:val="00D26360"/>
    <w:rsid w:val="00D2636D"/>
    <w:rsid w:val="00D263B5"/>
    <w:rsid w:val="00D264C1"/>
    <w:rsid w:val="00D26586"/>
    <w:rsid w:val="00D2664C"/>
    <w:rsid w:val="00D2670D"/>
    <w:rsid w:val="00D26938"/>
    <w:rsid w:val="00D26B2E"/>
    <w:rsid w:val="00D26B42"/>
    <w:rsid w:val="00D26C02"/>
    <w:rsid w:val="00D26DBE"/>
    <w:rsid w:val="00D26F07"/>
    <w:rsid w:val="00D26F32"/>
    <w:rsid w:val="00D27260"/>
    <w:rsid w:val="00D27284"/>
    <w:rsid w:val="00D2771A"/>
    <w:rsid w:val="00D278C3"/>
    <w:rsid w:val="00D2794D"/>
    <w:rsid w:val="00D27976"/>
    <w:rsid w:val="00D27AAD"/>
    <w:rsid w:val="00D27F01"/>
    <w:rsid w:val="00D30200"/>
    <w:rsid w:val="00D30373"/>
    <w:rsid w:val="00D30746"/>
    <w:rsid w:val="00D30799"/>
    <w:rsid w:val="00D308E5"/>
    <w:rsid w:val="00D308F0"/>
    <w:rsid w:val="00D309B2"/>
    <w:rsid w:val="00D309D3"/>
    <w:rsid w:val="00D30ADA"/>
    <w:rsid w:val="00D30B13"/>
    <w:rsid w:val="00D30BA3"/>
    <w:rsid w:val="00D30C46"/>
    <w:rsid w:val="00D30CF6"/>
    <w:rsid w:val="00D30DF0"/>
    <w:rsid w:val="00D30FC7"/>
    <w:rsid w:val="00D3104C"/>
    <w:rsid w:val="00D31071"/>
    <w:rsid w:val="00D31139"/>
    <w:rsid w:val="00D3144A"/>
    <w:rsid w:val="00D314F9"/>
    <w:rsid w:val="00D31B0E"/>
    <w:rsid w:val="00D31B9F"/>
    <w:rsid w:val="00D31BEA"/>
    <w:rsid w:val="00D31C3B"/>
    <w:rsid w:val="00D31CCD"/>
    <w:rsid w:val="00D3203B"/>
    <w:rsid w:val="00D3223B"/>
    <w:rsid w:val="00D32544"/>
    <w:rsid w:val="00D328BA"/>
    <w:rsid w:val="00D32F40"/>
    <w:rsid w:val="00D33059"/>
    <w:rsid w:val="00D33065"/>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D5B"/>
    <w:rsid w:val="00D35048"/>
    <w:rsid w:val="00D354BD"/>
    <w:rsid w:val="00D3576D"/>
    <w:rsid w:val="00D358B2"/>
    <w:rsid w:val="00D359BB"/>
    <w:rsid w:val="00D35C41"/>
    <w:rsid w:val="00D35DA2"/>
    <w:rsid w:val="00D3609F"/>
    <w:rsid w:val="00D360BF"/>
    <w:rsid w:val="00D3610A"/>
    <w:rsid w:val="00D3611F"/>
    <w:rsid w:val="00D362D2"/>
    <w:rsid w:val="00D36466"/>
    <w:rsid w:val="00D36540"/>
    <w:rsid w:val="00D366C8"/>
    <w:rsid w:val="00D368C6"/>
    <w:rsid w:val="00D36C8E"/>
    <w:rsid w:val="00D36D5A"/>
    <w:rsid w:val="00D36D8F"/>
    <w:rsid w:val="00D36FCE"/>
    <w:rsid w:val="00D37228"/>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D67"/>
    <w:rsid w:val="00D44E3F"/>
    <w:rsid w:val="00D4505D"/>
    <w:rsid w:val="00D451F4"/>
    <w:rsid w:val="00D454BF"/>
    <w:rsid w:val="00D456D4"/>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BBD"/>
    <w:rsid w:val="00D46F2D"/>
    <w:rsid w:val="00D471EF"/>
    <w:rsid w:val="00D47201"/>
    <w:rsid w:val="00D4721F"/>
    <w:rsid w:val="00D474D5"/>
    <w:rsid w:val="00D475CC"/>
    <w:rsid w:val="00D4764E"/>
    <w:rsid w:val="00D4764F"/>
    <w:rsid w:val="00D477E2"/>
    <w:rsid w:val="00D4785C"/>
    <w:rsid w:val="00D47966"/>
    <w:rsid w:val="00D47A34"/>
    <w:rsid w:val="00D47A6B"/>
    <w:rsid w:val="00D47D57"/>
    <w:rsid w:val="00D47E39"/>
    <w:rsid w:val="00D47F69"/>
    <w:rsid w:val="00D47FBF"/>
    <w:rsid w:val="00D5019B"/>
    <w:rsid w:val="00D503ED"/>
    <w:rsid w:val="00D5044A"/>
    <w:rsid w:val="00D50481"/>
    <w:rsid w:val="00D5066E"/>
    <w:rsid w:val="00D506AC"/>
    <w:rsid w:val="00D506EA"/>
    <w:rsid w:val="00D5085E"/>
    <w:rsid w:val="00D50930"/>
    <w:rsid w:val="00D50972"/>
    <w:rsid w:val="00D509D2"/>
    <w:rsid w:val="00D50BF3"/>
    <w:rsid w:val="00D50C82"/>
    <w:rsid w:val="00D50CEE"/>
    <w:rsid w:val="00D50D12"/>
    <w:rsid w:val="00D50D64"/>
    <w:rsid w:val="00D50EAB"/>
    <w:rsid w:val="00D50F8E"/>
    <w:rsid w:val="00D50F95"/>
    <w:rsid w:val="00D5102A"/>
    <w:rsid w:val="00D5119F"/>
    <w:rsid w:val="00D51260"/>
    <w:rsid w:val="00D512D1"/>
    <w:rsid w:val="00D513B9"/>
    <w:rsid w:val="00D513F0"/>
    <w:rsid w:val="00D51565"/>
    <w:rsid w:val="00D515A4"/>
    <w:rsid w:val="00D51715"/>
    <w:rsid w:val="00D5184E"/>
    <w:rsid w:val="00D51AAF"/>
    <w:rsid w:val="00D51C5B"/>
    <w:rsid w:val="00D51C70"/>
    <w:rsid w:val="00D51F84"/>
    <w:rsid w:val="00D521EF"/>
    <w:rsid w:val="00D521FE"/>
    <w:rsid w:val="00D52200"/>
    <w:rsid w:val="00D52352"/>
    <w:rsid w:val="00D52400"/>
    <w:rsid w:val="00D52617"/>
    <w:rsid w:val="00D52669"/>
    <w:rsid w:val="00D527A2"/>
    <w:rsid w:val="00D52819"/>
    <w:rsid w:val="00D52835"/>
    <w:rsid w:val="00D52842"/>
    <w:rsid w:val="00D528FA"/>
    <w:rsid w:val="00D52A14"/>
    <w:rsid w:val="00D52A9A"/>
    <w:rsid w:val="00D52CF0"/>
    <w:rsid w:val="00D52D47"/>
    <w:rsid w:val="00D52E1D"/>
    <w:rsid w:val="00D52EBD"/>
    <w:rsid w:val="00D530DC"/>
    <w:rsid w:val="00D530F3"/>
    <w:rsid w:val="00D53110"/>
    <w:rsid w:val="00D5322A"/>
    <w:rsid w:val="00D53685"/>
    <w:rsid w:val="00D53768"/>
    <w:rsid w:val="00D537B0"/>
    <w:rsid w:val="00D538D8"/>
    <w:rsid w:val="00D53A8C"/>
    <w:rsid w:val="00D5401E"/>
    <w:rsid w:val="00D540AC"/>
    <w:rsid w:val="00D541FB"/>
    <w:rsid w:val="00D54214"/>
    <w:rsid w:val="00D54370"/>
    <w:rsid w:val="00D5438E"/>
    <w:rsid w:val="00D544A2"/>
    <w:rsid w:val="00D5471D"/>
    <w:rsid w:val="00D54C56"/>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65F"/>
    <w:rsid w:val="00D57AC0"/>
    <w:rsid w:val="00D57C20"/>
    <w:rsid w:val="00D57F0A"/>
    <w:rsid w:val="00D6014A"/>
    <w:rsid w:val="00D60165"/>
    <w:rsid w:val="00D60207"/>
    <w:rsid w:val="00D603F1"/>
    <w:rsid w:val="00D6041F"/>
    <w:rsid w:val="00D60860"/>
    <w:rsid w:val="00D60887"/>
    <w:rsid w:val="00D60BCB"/>
    <w:rsid w:val="00D60C1A"/>
    <w:rsid w:val="00D60CB2"/>
    <w:rsid w:val="00D60DD4"/>
    <w:rsid w:val="00D60E62"/>
    <w:rsid w:val="00D60E78"/>
    <w:rsid w:val="00D60E90"/>
    <w:rsid w:val="00D610DC"/>
    <w:rsid w:val="00D610F8"/>
    <w:rsid w:val="00D610FA"/>
    <w:rsid w:val="00D6132D"/>
    <w:rsid w:val="00D61513"/>
    <w:rsid w:val="00D6153F"/>
    <w:rsid w:val="00D61697"/>
    <w:rsid w:val="00D61A63"/>
    <w:rsid w:val="00D61C7C"/>
    <w:rsid w:val="00D6205B"/>
    <w:rsid w:val="00D62243"/>
    <w:rsid w:val="00D62452"/>
    <w:rsid w:val="00D62456"/>
    <w:rsid w:val="00D624E7"/>
    <w:rsid w:val="00D6278F"/>
    <w:rsid w:val="00D6279C"/>
    <w:rsid w:val="00D62814"/>
    <w:rsid w:val="00D62949"/>
    <w:rsid w:val="00D629D3"/>
    <w:rsid w:val="00D62AAF"/>
    <w:rsid w:val="00D62B10"/>
    <w:rsid w:val="00D62DD6"/>
    <w:rsid w:val="00D62DEC"/>
    <w:rsid w:val="00D62DEF"/>
    <w:rsid w:val="00D62E00"/>
    <w:rsid w:val="00D632AE"/>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98A"/>
    <w:rsid w:val="00D64C0A"/>
    <w:rsid w:val="00D64CB8"/>
    <w:rsid w:val="00D64EC6"/>
    <w:rsid w:val="00D650D0"/>
    <w:rsid w:val="00D65389"/>
    <w:rsid w:val="00D6538D"/>
    <w:rsid w:val="00D65404"/>
    <w:rsid w:val="00D6550F"/>
    <w:rsid w:val="00D65738"/>
    <w:rsid w:val="00D6575A"/>
    <w:rsid w:val="00D65837"/>
    <w:rsid w:val="00D65A91"/>
    <w:rsid w:val="00D65BC7"/>
    <w:rsid w:val="00D65CF2"/>
    <w:rsid w:val="00D65D32"/>
    <w:rsid w:val="00D65DD6"/>
    <w:rsid w:val="00D66008"/>
    <w:rsid w:val="00D66022"/>
    <w:rsid w:val="00D66065"/>
    <w:rsid w:val="00D66222"/>
    <w:rsid w:val="00D662CA"/>
    <w:rsid w:val="00D66862"/>
    <w:rsid w:val="00D66C66"/>
    <w:rsid w:val="00D66CA4"/>
    <w:rsid w:val="00D66DAA"/>
    <w:rsid w:val="00D66E08"/>
    <w:rsid w:val="00D671EF"/>
    <w:rsid w:val="00D67315"/>
    <w:rsid w:val="00D6731D"/>
    <w:rsid w:val="00D674A3"/>
    <w:rsid w:val="00D6750F"/>
    <w:rsid w:val="00D67780"/>
    <w:rsid w:val="00D67888"/>
    <w:rsid w:val="00D67A82"/>
    <w:rsid w:val="00D67F2E"/>
    <w:rsid w:val="00D70050"/>
    <w:rsid w:val="00D7010A"/>
    <w:rsid w:val="00D70223"/>
    <w:rsid w:val="00D70300"/>
    <w:rsid w:val="00D7040B"/>
    <w:rsid w:val="00D7058E"/>
    <w:rsid w:val="00D705B8"/>
    <w:rsid w:val="00D705F0"/>
    <w:rsid w:val="00D7061C"/>
    <w:rsid w:val="00D7066F"/>
    <w:rsid w:val="00D707FC"/>
    <w:rsid w:val="00D70B5B"/>
    <w:rsid w:val="00D70C10"/>
    <w:rsid w:val="00D70C27"/>
    <w:rsid w:val="00D70D46"/>
    <w:rsid w:val="00D70D94"/>
    <w:rsid w:val="00D70F5E"/>
    <w:rsid w:val="00D70F87"/>
    <w:rsid w:val="00D71086"/>
    <w:rsid w:val="00D711FA"/>
    <w:rsid w:val="00D7121E"/>
    <w:rsid w:val="00D7123A"/>
    <w:rsid w:val="00D713DC"/>
    <w:rsid w:val="00D7144B"/>
    <w:rsid w:val="00D7146C"/>
    <w:rsid w:val="00D71693"/>
    <w:rsid w:val="00D71707"/>
    <w:rsid w:val="00D718D8"/>
    <w:rsid w:val="00D7190B"/>
    <w:rsid w:val="00D71BD5"/>
    <w:rsid w:val="00D71E5B"/>
    <w:rsid w:val="00D72177"/>
    <w:rsid w:val="00D72265"/>
    <w:rsid w:val="00D7235F"/>
    <w:rsid w:val="00D7240B"/>
    <w:rsid w:val="00D725A1"/>
    <w:rsid w:val="00D72605"/>
    <w:rsid w:val="00D7267B"/>
    <w:rsid w:val="00D72BD6"/>
    <w:rsid w:val="00D72BDC"/>
    <w:rsid w:val="00D72CF2"/>
    <w:rsid w:val="00D72D86"/>
    <w:rsid w:val="00D72E11"/>
    <w:rsid w:val="00D72E7E"/>
    <w:rsid w:val="00D73118"/>
    <w:rsid w:val="00D7323C"/>
    <w:rsid w:val="00D73347"/>
    <w:rsid w:val="00D7340E"/>
    <w:rsid w:val="00D73554"/>
    <w:rsid w:val="00D7364D"/>
    <w:rsid w:val="00D73A3C"/>
    <w:rsid w:val="00D73A6B"/>
    <w:rsid w:val="00D73DAD"/>
    <w:rsid w:val="00D73E0D"/>
    <w:rsid w:val="00D74065"/>
    <w:rsid w:val="00D74172"/>
    <w:rsid w:val="00D74199"/>
    <w:rsid w:val="00D74461"/>
    <w:rsid w:val="00D74678"/>
    <w:rsid w:val="00D748F0"/>
    <w:rsid w:val="00D74AF7"/>
    <w:rsid w:val="00D74E4E"/>
    <w:rsid w:val="00D74F28"/>
    <w:rsid w:val="00D74FB7"/>
    <w:rsid w:val="00D7505F"/>
    <w:rsid w:val="00D750A0"/>
    <w:rsid w:val="00D75113"/>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98"/>
    <w:rsid w:val="00D769F0"/>
    <w:rsid w:val="00D76B01"/>
    <w:rsid w:val="00D76C7E"/>
    <w:rsid w:val="00D76E0D"/>
    <w:rsid w:val="00D76E16"/>
    <w:rsid w:val="00D76E83"/>
    <w:rsid w:val="00D77008"/>
    <w:rsid w:val="00D771C9"/>
    <w:rsid w:val="00D77393"/>
    <w:rsid w:val="00D77487"/>
    <w:rsid w:val="00D800A1"/>
    <w:rsid w:val="00D80122"/>
    <w:rsid w:val="00D80184"/>
    <w:rsid w:val="00D80209"/>
    <w:rsid w:val="00D8036A"/>
    <w:rsid w:val="00D80451"/>
    <w:rsid w:val="00D8053C"/>
    <w:rsid w:val="00D80615"/>
    <w:rsid w:val="00D80951"/>
    <w:rsid w:val="00D80A27"/>
    <w:rsid w:val="00D80AB8"/>
    <w:rsid w:val="00D80BFF"/>
    <w:rsid w:val="00D80C93"/>
    <w:rsid w:val="00D80CCB"/>
    <w:rsid w:val="00D81074"/>
    <w:rsid w:val="00D810B9"/>
    <w:rsid w:val="00D81190"/>
    <w:rsid w:val="00D81307"/>
    <w:rsid w:val="00D81438"/>
    <w:rsid w:val="00D81465"/>
    <w:rsid w:val="00D81550"/>
    <w:rsid w:val="00D8166F"/>
    <w:rsid w:val="00D81737"/>
    <w:rsid w:val="00D817FD"/>
    <w:rsid w:val="00D81994"/>
    <w:rsid w:val="00D81998"/>
    <w:rsid w:val="00D81AB7"/>
    <w:rsid w:val="00D81AE4"/>
    <w:rsid w:val="00D81AF5"/>
    <w:rsid w:val="00D81B19"/>
    <w:rsid w:val="00D81CBB"/>
    <w:rsid w:val="00D81D0D"/>
    <w:rsid w:val="00D81E76"/>
    <w:rsid w:val="00D81FC0"/>
    <w:rsid w:val="00D820F3"/>
    <w:rsid w:val="00D82153"/>
    <w:rsid w:val="00D822C1"/>
    <w:rsid w:val="00D829AC"/>
    <w:rsid w:val="00D829E5"/>
    <w:rsid w:val="00D82A89"/>
    <w:rsid w:val="00D82AA1"/>
    <w:rsid w:val="00D82C77"/>
    <w:rsid w:val="00D832D2"/>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BD"/>
    <w:rsid w:val="00D846C5"/>
    <w:rsid w:val="00D847C6"/>
    <w:rsid w:val="00D8498F"/>
    <w:rsid w:val="00D84ABA"/>
    <w:rsid w:val="00D84AC3"/>
    <w:rsid w:val="00D84AD9"/>
    <w:rsid w:val="00D84E29"/>
    <w:rsid w:val="00D85811"/>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138"/>
    <w:rsid w:val="00D9528A"/>
    <w:rsid w:val="00D95322"/>
    <w:rsid w:val="00D955B0"/>
    <w:rsid w:val="00D9572F"/>
    <w:rsid w:val="00D957C0"/>
    <w:rsid w:val="00D95A32"/>
    <w:rsid w:val="00D95B58"/>
    <w:rsid w:val="00D95B7B"/>
    <w:rsid w:val="00D95BC2"/>
    <w:rsid w:val="00D95BFE"/>
    <w:rsid w:val="00D95BFF"/>
    <w:rsid w:val="00D95E1E"/>
    <w:rsid w:val="00D95E80"/>
    <w:rsid w:val="00D95F45"/>
    <w:rsid w:val="00D95FA6"/>
    <w:rsid w:val="00D9609D"/>
    <w:rsid w:val="00D960F8"/>
    <w:rsid w:val="00D9661D"/>
    <w:rsid w:val="00D96668"/>
    <w:rsid w:val="00D967A1"/>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986"/>
    <w:rsid w:val="00DA09EF"/>
    <w:rsid w:val="00DA0A37"/>
    <w:rsid w:val="00DA0FC0"/>
    <w:rsid w:val="00DA10F6"/>
    <w:rsid w:val="00DA11D3"/>
    <w:rsid w:val="00DA193F"/>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31E7"/>
    <w:rsid w:val="00DA385E"/>
    <w:rsid w:val="00DA3A26"/>
    <w:rsid w:val="00DA3ADC"/>
    <w:rsid w:val="00DA3B43"/>
    <w:rsid w:val="00DA3D75"/>
    <w:rsid w:val="00DA3F00"/>
    <w:rsid w:val="00DA41FE"/>
    <w:rsid w:val="00DA42D1"/>
    <w:rsid w:val="00DA43CA"/>
    <w:rsid w:val="00DA4562"/>
    <w:rsid w:val="00DA492A"/>
    <w:rsid w:val="00DA49D8"/>
    <w:rsid w:val="00DA4D72"/>
    <w:rsid w:val="00DA4DB9"/>
    <w:rsid w:val="00DA4E1A"/>
    <w:rsid w:val="00DA4E82"/>
    <w:rsid w:val="00DA4EB5"/>
    <w:rsid w:val="00DA58F1"/>
    <w:rsid w:val="00DA5922"/>
    <w:rsid w:val="00DA59B7"/>
    <w:rsid w:val="00DA5A1F"/>
    <w:rsid w:val="00DA5B1D"/>
    <w:rsid w:val="00DA5CA9"/>
    <w:rsid w:val="00DA5DE0"/>
    <w:rsid w:val="00DA5E7E"/>
    <w:rsid w:val="00DA64D3"/>
    <w:rsid w:val="00DA6614"/>
    <w:rsid w:val="00DA6711"/>
    <w:rsid w:val="00DA6719"/>
    <w:rsid w:val="00DA6755"/>
    <w:rsid w:val="00DA6819"/>
    <w:rsid w:val="00DA6CAC"/>
    <w:rsid w:val="00DA6DE0"/>
    <w:rsid w:val="00DA7124"/>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B89"/>
    <w:rsid w:val="00DB1C15"/>
    <w:rsid w:val="00DB1F98"/>
    <w:rsid w:val="00DB21F0"/>
    <w:rsid w:val="00DB21FC"/>
    <w:rsid w:val="00DB22E6"/>
    <w:rsid w:val="00DB2425"/>
    <w:rsid w:val="00DB24BB"/>
    <w:rsid w:val="00DB2557"/>
    <w:rsid w:val="00DB27E1"/>
    <w:rsid w:val="00DB281D"/>
    <w:rsid w:val="00DB29A1"/>
    <w:rsid w:val="00DB2AF8"/>
    <w:rsid w:val="00DB2CDA"/>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AF9"/>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501"/>
    <w:rsid w:val="00DB6681"/>
    <w:rsid w:val="00DB69D6"/>
    <w:rsid w:val="00DB69FB"/>
    <w:rsid w:val="00DB6C30"/>
    <w:rsid w:val="00DB6C44"/>
    <w:rsid w:val="00DB6F00"/>
    <w:rsid w:val="00DB6FBE"/>
    <w:rsid w:val="00DB6FDF"/>
    <w:rsid w:val="00DB70B3"/>
    <w:rsid w:val="00DB7366"/>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10"/>
    <w:rsid w:val="00DC3962"/>
    <w:rsid w:val="00DC3965"/>
    <w:rsid w:val="00DC3DE4"/>
    <w:rsid w:val="00DC4116"/>
    <w:rsid w:val="00DC416B"/>
    <w:rsid w:val="00DC41F7"/>
    <w:rsid w:val="00DC41FE"/>
    <w:rsid w:val="00DC430F"/>
    <w:rsid w:val="00DC477A"/>
    <w:rsid w:val="00DC47C3"/>
    <w:rsid w:val="00DC4D82"/>
    <w:rsid w:val="00DC4E28"/>
    <w:rsid w:val="00DC5015"/>
    <w:rsid w:val="00DC508D"/>
    <w:rsid w:val="00DC5163"/>
    <w:rsid w:val="00DC522F"/>
    <w:rsid w:val="00DC52B4"/>
    <w:rsid w:val="00DC532C"/>
    <w:rsid w:val="00DC539D"/>
    <w:rsid w:val="00DC54E3"/>
    <w:rsid w:val="00DC5597"/>
    <w:rsid w:val="00DC57BA"/>
    <w:rsid w:val="00DC57C3"/>
    <w:rsid w:val="00DC588E"/>
    <w:rsid w:val="00DC5AD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2C9"/>
    <w:rsid w:val="00DD242B"/>
    <w:rsid w:val="00DD2816"/>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1A"/>
    <w:rsid w:val="00DD3D65"/>
    <w:rsid w:val="00DD3D8F"/>
    <w:rsid w:val="00DD3DF4"/>
    <w:rsid w:val="00DD3E26"/>
    <w:rsid w:val="00DD445D"/>
    <w:rsid w:val="00DD49D3"/>
    <w:rsid w:val="00DD4BC8"/>
    <w:rsid w:val="00DD4DD8"/>
    <w:rsid w:val="00DD4DE2"/>
    <w:rsid w:val="00DD5075"/>
    <w:rsid w:val="00DD50B3"/>
    <w:rsid w:val="00DD52EB"/>
    <w:rsid w:val="00DD5521"/>
    <w:rsid w:val="00DD56EB"/>
    <w:rsid w:val="00DD56F5"/>
    <w:rsid w:val="00DD59AB"/>
    <w:rsid w:val="00DD5FFE"/>
    <w:rsid w:val="00DD62A3"/>
    <w:rsid w:val="00DD6396"/>
    <w:rsid w:val="00DD63AC"/>
    <w:rsid w:val="00DD6463"/>
    <w:rsid w:val="00DD659A"/>
    <w:rsid w:val="00DD6B95"/>
    <w:rsid w:val="00DD6C70"/>
    <w:rsid w:val="00DD6DA2"/>
    <w:rsid w:val="00DD729D"/>
    <w:rsid w:val="00DD75D1"/>
    <w:rsid w:val="00DD761C"/>
    <w:rsid w:val="00DD7701"/>
    <w:rsid w:val="00DD7DB2"/>
    <w:rsid w:val="00DE0065"/>
    <w:rsid w:val="00DE00B1"/>
    <w:rsid w:val="00DE00EF"/>
    <w:rsid w:val="00DE0171"/>
    <w:rsid w:val="00DE0333"/>
    <w:rsid w:val="00DE0558"/>
    <w:rsid w:val="00DE0620"/>
    <w:rsid w:val="00DE067E"/>
    <w:rsid w:val="00DE069B"/>
    <w:rsid w:val="00DE06F6"/>
    <w:rsid w:val="00DE088E"/>
    <w:rsid w:val="00DE08AB"/>
    <w:rsid w:val="00DE08D6"/>
    <w:rsid w:val="00DE08E2"/>
    <w:rsid w:val="00DE0CA7"/>
    <w:rsid w:val="00DE128B"/>
    <w:rsid w:val="00DE1323"/>
    <w:rsid w:val="00DE14EE"/>
    <w:rsid w:val="00DE14EF"/>
    <w:rsid w:val="00DE1799"/>
    <w:rsid w:val="00DE1836"/>
    <w:rsid w:val="00DE1B65"/>
    <w:rsid w:val="00DE1B6B"/>
    <w:rsid w:val="00DE2067"/>
    <w:rsid w:val="00DE21AA"/>
    <w:rsid w:val="00DE21CF"/>
    <w:rsid w:val="00DE221F"/>
    <w:rsid w:val="00DE255D"/>
    <w:rsid w:val="00DE279F"/>
    <w:rsid w:val="00DE29FE"/>
    <w:rsid w:val="00DE2B54"/>
    <w:rsid w:val="00DE2D4B"/>
    <w:rsid w:val="00DE3072"/>
    <w:rsid w:val="00DE316B"/>
    <w:rsid w:val="00DE3252"/>
    <w:rsid w:val="00DE3357"/>
    <w:rsid w:val="00DE3E7C"/>
    <w:rsid w:val="00DE42A0"/>
    <w:rsid w:val="00DE45BD"/>
    <w:rsid w:val="00DE464E"/>
    <w:rsid w:val="00DE4664"/>
    <w:rsid w:val="00DE46B5"/>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3EF"/>
    <w:rsid w:val="00DE752E"/>
    <w:rsid w:val="00DE7793"/>
    <w:rsid w:val="00DE799D"/>
    <w:rsid w:val="00DE7C40"/>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9E"/>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430"/>
    <w:rsid w:val="00DF4558"/>
    <w:rsid w:val="00DF4622"/>
    <w:rsid w:val="00DF48C8"/>
    <w:rsid w:val="00DF4920"/>
    <w:rsid w:val="00DF494C"/>
    <w:rsid w:val="00DF4A36"/>
    <w:rsid w:val="00DF4C38"/>
    <w:rsid w:val="00DF4DEA"/>
    <w:rsid w:val="00DF4E9A"/>
    <w:rsid w:val="00DF4F19"/>
    <w:rsid w:val="00DF5002"/>
    <w:rsid w:val="00DF5050"/>
    <w:rsid w:val="00DF5139"/>
    <w:rsid w:val="00DF5270"/>
    <w:rsid w:val="00DF5987"/>
    <w:rsid w:val="00DF5B06"/>
    <w:rsid w:val="00DF5B4C"/>
    <w:rsid w:val="00DF5C89"/>
    <w:rsid w:val="00DF6014"/>
    <w:rsid w:val="00DF628F"/>
    <w:rsid w:val="00DF6531"/>
    <w:rsid w:val="00DF6824"/>
    <w:rsid w:val="00DF688E"/>
    <w:rsid w:val="00DF69A9"/>
    <w:rsid w:val="00DF6A83"/>
    <w:rsid w:val="00DF6FDD"/>
    <w:rsid w:val="00DF7079"/>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D96"/>
    <w:rsid w:val="00E02F87"/>
    <w:rsid w:val="00E02F8D"/>
    <w:rsid w:val="00E0324B"/>
    <w:rsid w:val="00E0345F"/>
    <w:rsid w:val="00E03678"/>
    <w:rsid w:val="00E036D6"/>
    <w:rsid w:val="00E03BEA"/>
    <w:rsid w:val="00E03C5A"/>
    <w:rsid w:val="00E03EF4"/>
    <w:rsid w:val="00E0401E"/>
    <w:rsid w:val="00E0412C"/>
    <w:rsid w:val="00E0417F"/>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CC7"/>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2EE"/>
    <w:rsid w:val="00E073C8"/>
    <w:rsid w:val="00E07459"/>
    <w:rsid w:val="00E07686"/>
    <w:rsid w:val="00E076E8"/>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0C"/>
    <w:rsid w:val="00E10B18"/>
    <w:rsid w:val="00E10BE0"/>
    <w:rsid w:val="00E10D04"/>
    <w:rsid w:val="00E10F38"/>
    <w:rsid w:val="00E11124"/>
    <w:rsid w:val="00E111CD"/>
    <w:rsid w:val="00E11401"/>
    <w:rsid w:val="00E1147B"/>
    <w:rsid w:val="00E114BC"/>
    <w:rsid w:val="00E1152A"/>
    <w:rsid w:val="00E11A10"/>
    <w:rsid w:val="00E11B7C"/>
    <w:rsid w:val="00E11EB8"/>
    <w:rsid w:val="00E11F35"/>
    <w:rsid w:val="00E1234A"/>
    <w:rsid w:val="00E124C0"/>
    <w:rsid w:val="00E1273A"/>
    <w:rsid w:val="00E12933"/>
    <w:rsid w:val="00E12935"/>
    <w:rsid w:val="00E12958"/>
    <w:rsid w:val="00E12A5A"/>
    <w:rsid w:val="00E12AF0"/>
    <w:rsid w:val="00E12C6A"/>
    <w:rsid w:val="00E12F29"/>
    <w:rsid w:val="00E12FFC"/>
    <w:rsid w:val="00E1304D"/>
    <w:rsid w:val="00E1307A"/>
    <w:rsid w:val="00E131B1"/>
    <w:rsid w:val="00E13454"/>
    <w:rsid w:val="00E136AE"/>
    <w:rsid w:val="00E139D0"/>
    <w:rsid w:val="00E139E9"/>
    <w:rsid w:val="00E13BC7"/>
    <w:rsid w:val="00E13F5A"/>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8AD"/>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62"/>
    <w:rsid w:val="00E17977"/>
    <w:rsid w:val="00E17C3F"/>
    <w:rsid w:val="00E17CFB"/>
    <w:rsid w:val="00E17E82"/>
    <w:rsid w:val="00E200EF"/>
    <w:rsid w:val="00E201E3"/>
    <w:rsid w:val="00E2035C"/>
    <w:rsid w:val="00E20661"/>
    <w:rsid w:val="00E20770"/>
    <w:rsid w:val="00E20855"/>
    <w:rsid w:val="00E20862"/>
    <w:rsid w:val="00E209CE"/>
    <w:rsid w:val="00E20AD1"/>
    <w:rsid w:val="00E20F8E"/>
    <w:rsid w:val="00E21107"/>
    <w:rsid w:val="00E21145"/>
    <w:rsid w:val="00E211DD"/>
    <w:rsid w:val="00E214FB"/>
    <w:rsid w:val="00E216A5"/>
    <w:rsid w:val="00E21771"/>
    <w:rsid w:val="00E21894"/>
    <w:rsid w:val="00E2198E"/>
    <w:rsid w:val="00E220D2"/>
    <w:rsid w:val="00E222C6"/>
    <w:rsid w:val="00E2239D"/>
    <w:rsid w:val="00E224C9"/>
    <w:rsid w:val="00E22522"/>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B30"/>
    <w:rsid w:val="00E25CB4"/>
    <w:rsid w:val="00E25DAB"/>
    <w:rsid w:val="00E25DE0"/>
    <w:rsid w:val="00E25F1D"/>
    <w:rsid w:val="00E25F49"/>
    <w:rsid w:val="00E25F8E"/>
    <w:rsid w:val="00E2617B"/>
    <w:rsid w:val="00E2690E"/>
    <w:rsid w:val="00E269FA"/>
    <w:rsid w:val="00E26E78"/>
    <w:rsid w:val="00E26E88"/>
    <w:rsid w:val="00E27081"/>
    <w:rsid w:val="00E272FE"/>
    <w:rsid w:val="00E274A4"/>
    <w:rsid w:val="00E27956"/>
    <w:rsid w:val="00E27961"/>
    <w:rsid w:val="00E27DE4"/>
    <w:rsid w:val="00E27EED"/>
    <w:rsid w:val="00E30063"/>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3DC"/>
    <w:rsid w:val="00E344E8"/>
    <w:rsid w:val="00E34500"/>
    <w:rsid w:val="00E3454D"/>
    <w:rsid w:val="00E3466A"/>
    <w:rsid w:val="00E34C50"/>
    <w:rsid w:val="00E34D51"/>
    <w:rsid w:val="00E34D6F"/>
    <w:rsid w:val="00E34F08"/>
    <w:rsid w:val="00E34FCB"/>
    <w:rsid w:val="00E35297"/>
    <w:rsid w:val="00E3548A"/>
    <w:rsid w:val="00E3568B"/>
    <w:rsid w:val="00E35698"/>
    <w:rsid w:val="00E35AC2"/>
    <w:rsid w:val="00E35C6C"/>
    <w:rsid w:val="00E35E19"/>
    <w:rsid w:val="00E35EB9"/>
    <w:rsid w:val="00E35F36"/>
    <w:rsid w:val="00E35F47"/>
    <w:rsid w:val="00E35FE7"/>
    <w:rsid w:val="00E3610B"/>
    <w:rsid w:val="00E3618C"/>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24"/>
    <w:rsid w:val="00E40966"/>
    <w:rsid w:val="00E409AE"/>
    <w:rsid w:val="00E40A2C"/>
    <w:rsid w:val="00E40B52"/>
    <w:rsid w:val="00E40CBE"/>
    <w:rsid w:val="00E40ED0"/>
    <w:rsid w:val="00E41062"/>
    <w:rsid w:val="00E41066"/>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5BB"/>
    <w:rsid w:val="00E42632"/>
    <w:rsid w:val="00E42687"/>
    <w:rsid w:val="00E427A0"/>
    <w:rsid w:val="00E427E1"/>
    <w:rsid w:val="00E42907"/>
    <w:rsid w:val="00E42A0A"/>
    <w:rsid w:val="00E42A6A"/>
    <w:rsid w:val="00E42BFF"/>
    <w:rsid w:val="00E42D71"/>
    <w:rsid w:val="00E42FB5"/>
    <w:rsid w:val="00E43023"/>
    <w:rsid w:val="00E43116"/>
    <w:rsid w:val="00E43182"/>
    <w:rsid w:val="00E431F8"/>
    <w:rsid w:val="00E432A3"/>
    <w:rsid w:val="00E432AE"/>
    <w:rsid w:val="00E434D2"/>
    <w:rsid w:val="00E4356E"/>
    <w:rsid w:val="00E438B1"/>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99"/>
    <w:rsid w:val="00E458B4"/>
    <w:rsid w:val="00E458BB"/>
    <w:rsid w:val="00E45A9D"/>
    <w:rsid w:val="00E45BF1"/>
    <w:rsid w:val="00E45C09"/>
    <w:rsid w:val="00E45F1C"/>
    <w:rsid w:val="00E4607A"/>
    <w:rsid w:val="00E460A1"/>
    <w:rsid w:val="00E4636E"/>
    <w:rsid w:val="00E46809"/>
    <w:rsid w:val="00E46A54"/>
    <w:rsid w:val="00E46A95"/>
    <w:rsid w:val="00E46BAE"/>
    <w:rsid w:val="00E46CC9"/>
    <w:rsid w:val="00E473EE"/>
    <w:rsid w:val="00E474ED"/>
    <w:rsid w:val="00E476E1"/>
    <w:rsid w:val="00E478D4"/>
    <w:rsid w:val="00E47C2F"/>
    <w:rsid w:val="00E47D5F"/>
    <w:rsid w:val="00E47D96"/>
    <w:rsid w:val="00E47F59"/>
    <w:rsid w:val="00E47F73"/>
    <w:rsid w:val="00E47FDB"/>
    <w:rsid w:val="00E50197"/>
    <w:rsid w:val="00E501A1"/>
    <w:rsid w:val="00E501B6"/>
    <w:rsid w:val="00E50330"/>
    <w:rsid w:val="00E508D6"/>
    <w:rsid w:val="00E5093C"/>
    <w:rsid w:val="00E50CC8"/>
    <w:rsid w:val="00E50D91"/>
    <w:rsid w:val="00E51343"/>
    <w:rsid w:val="00E5143F"/>
    <w:rsid w:val="00E5147E"/>
    <w:rsid w:val="00E515A3"/>
    <w:rsid w:val="00E515A6"/>
    <w:rsid w:val="00E51731"/>
    <w:rsid w:val="00E5174B"/>
    <w:rsid w:val="00E51752"/>
    <w:rsid w:val="00E518A2"/>
    <w:rsid w:val="00E51A16"/>
    <w:rsid w:val="00E51ABC"/>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D8E"/>
    <w:rsid w:val="00E53E31"/>
    <w:rsid w:val="00E5402C"/>
    <w:rsid w:val="00E542C2"/>
    <w:rsid w:val="00E544A8"/>
    <w:rsid w:val="00E547DF"/>
    <w:rsid w:val="00E54A5A"/>
    <w:rsid w:val="00E54B12"/>
    <w:rsid w:val="00E54B17"/>
    <w:rsid w:val="00E54BEA"/>
    <w:rsid w:val="00E54CC0"/>
    <w:rsid w:val="00E54D33"/>
    <w:rsid w:val="00E54DC6"/>
    <w:rsid w:val="00E54DC8"/>
    <w:rsid w:val="00E55429"/>
    <w:rsid w:val="00E56041"/>
    <w:rsid w:val="00E56334"/>
    <w:rsid w:val="00E56380"/>
    <w:rsid w:val="00E563B2"/>
    <w:rsid w:val="00E564C1"/>
    <w:rsid w:val="00E565A1"/>
    <w:rsid w:val="00E56629"/>
    <w:rsid w:val="00E56924"/>
    <w:rsid w:val="00E5692F"/>
    <w:rsid w:val="00E56D97"/>
    <w:rsid w:val="00E56E3C"/>
    <w:rsid w:val="00E56EC7"/>
    <w:rsid w:val="00E56F3C"/>
    <w:rsid w:val="00E57020"/>
    <w:rsid w:val="00E5711F"/>
    <w:rsid w:val="00E57433"/>
    <w:rsid w:val="00E574A8"/>
    <w:rsid w:val="00E578AD"/>
    <w:rsid w:val="00E57B7E"/>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0FCD"/>
    <w:rsid w:val="00E61033"/>
    <w:rsid w:val="00E6134E"/>
    <w:rsid w:val="00E613CE"/>
    <w:rsid w:val="00E61C7A"/>
    <w:rsid w:val="00E61DAC"/>
    <w:rsid w:val="00E61EE9"/>
    <w:rsid w:val="00E61F5F"/>
    <w:rsid w:val="00E61F86"/>
    <w:rsid w:val="00E621C0"/>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627"/>
    <w:rsid w:val="00E64763"/>
    <w:rsid w:val="00E647DC"/>
    <w:rsid w:val="00E6484F"/>
    <w:rsid w:val="00E64B4F"/>
    <w:rsid w:val="00E64C7B"/>
    <w:rsid w:val="00E65059"/>
    <w:rsid w:val="00E65333"/>
    <w:rsid w:val="00E65722"/>
    <w:rsid w:val="00E65726"/>
    <w:rsid w:val="00E65A35"/>
    <w:rsid w:val="00E65C87"/>
    <w:rsid w:val="00E65CB3"/>
    <w:rsid w:val="00E65D33"/>
    <w:rsid w:val="00E65E6B"/>
    <w:rsid w:val="00E6610C"/>
    <w:rsid w:val="00E661F1"/>
    <w:rsid w:val="00E6640D"/>
    <w:rsid w:val="00E66589"/>
    <w:rsid w:val="00E665F1"/>
    <w:rsid w:val="00E666A1"/>
    <w:rsid w:val="00E6682F"/>
    <w:rsid w:val="00E66865"/>
    <w:rsid w:val="00E66B1A"/>
    <w:rsid w:val="00E66B86"/>
    <w:rsid w:val="00E66F57"/>
    <w:rsid w:val="00E673F7"/>
    <w:rsid w:val="00E67400"/>
    <w:rsid w:val="00E67573"/>
    <w:rsid w:val="00E67631"/>
    <w:rsid w:val="00E6765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55F"/>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66"/>
    <w:rsid w:val="00E746D0"/>
    <w:rsid w:val="00E74A5E"/>
    <w:rsid w:val="00E74B5A"/>
    <w:rsid w:val="00E74D56"/>
    <w:rsid w:val="00E74E11"/>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40E"/>
    <w:rsid w:val="00E77655"/>
    <w:rsid w:val="00E778F8"/>
    <w:rsid w:val="00E77910"/>
    <w:rsid w:val="00E800A2"/>
    <w:rsid w:val="00E800B8"/>
    <w:rsid w:val="00E8016D"/>
    <w:rsid w:val="00E80219"/>
    <w:rsid w:val="00E8026D"/>
    <w:rsid w:val="00E804C9"/>
    <w:rsid w:val="00E805A6"/>
    <w:rsid w:val="00E807B4"/>
    <w:rsid w:val="00E80AD8"/>
    <w:rsid w:val="00E80CC3"/>
    <w:rsid w:val="00E80CE8"/>
    <w:rsid w:val="00E80E18"/>
    <w:rsid w:val="00E810EC"/>
    <w:rsid w:val="00E8112C"/>
    <w:rsid w:val="00E81436"/>
    <w:rsid w:val="00E81587"/>
    <w:rsid w:val="00E815C6"/>
    <w:rsid w:val="00E81634"/>
    <w:rsid w:val="00E8173C"/>
    <w:rsid w:val="00E81DFA"/>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90"/>
    <w:rsid w:val="00E832C9"/>
    <w:rsid w:val="00E8344D"/>
    <w:rsid w:val="00E8345B"/>
    <w:rsid w:val="00E83469"/>
    <w:rsid w:val="00E834AA"/>
    <w:rsid w:val="00E83653"/>
    <w:rsid w:val="00E8398C"/>
    <w:rsid w:val="00E83B0B"/>
    <w:rsid w:val="00E83CBE"/>
    <w:rsid w:val="00E83E6E"/>
    <w:rsid w:val="00E83E93"/>
    <w:rsid w:val="00E83EF0"/>
    <w:rsid w:val="00E8412F"/>
    <w:rsid w:val="00E8413A"/>
    <w:rsid w:val="00E842C0"/>
    <w:rsid w:val="00E843EF"/>
    <w:rsid w:val="00E84661"/>
    <w:rsid w:val="00E84678"/>
    <w:rsid w:val="00E848F2"/>
    <w:rsid w:val="00E84934"/>
    <w:rsid w:val="00E84A69"/>
    <w:rsid w:val="00E84B2D"/>
    <w:rsid w:val="00E84F3E"/>
    <w:rsid w:val="00E85233"/>
    <w:rsid w:val="00E852C1"/>
    <w:rsid w:val="00E852FA"/>
    <w:rsid w:val="00E853AC"/>
    <w:rsid w:val="00E85483"/>
    <w:rsid w:val="00E854EA"/>
    <w:rsid w:val="00E85646"/>
    <w:rsid w:val="00E856D9"/>
    <w:rsid w:val="00E85725"/>
    <w:rsid w:val="00E858C5"/>
    <w:rsid w:val="00E8598B"/>
    <w:rsid w:val="00E85AB8"/>
    <w:rsid w:val="00E86057"/>
    <w:rsid w:val="00E8608E"/>
    <w:rsid w:val="00E861F7"/>
    <w:rsid w:val="00E8627F"/>
    <w:rsid w:val="00E8634F"/>
    <w:rsid w:val="00E864CA"/>
    <w:rsid w:val="00E864F2"/>
    <w:rsid w:val="00E86647"/>
    <w:rsid w:val="00E869F6"/>
    <w:rsid w:val="00E86BF7"/>
    <w:rsid w:val="00E86CDF"/>
    <w:rsid w:val="00E8710E"/>
    <w:rsid w:val="00E87155"/>
    <w:rsid w:val="00E87182"/>
    <w:rsid w:val="00E871DE"/>
    <w:rsid w:val="00E8736E"/>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B54"/>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393"/>
    <w:rsid w:val="00E924C7"/>
    <w:rsid w:val="00E925BB"/>
    <w:rsid w:val="00E9281F"/>
    <w:rsid w:val="00E92979"/>
    <w:rsid w:val="00E92A20"/>
    <w:rsid w:val="00E92E51"/>
    <w:rsid w:val="00E92F03"/>
    <w:rsid w:val="00E92F0A"/>
    <w:rsid w:val="00E92F7E"/>
    <w:rsid w:val="00E9306F"/>
    <w:rsid w:val="00E93168"/>
    <w:rsid w:val="00E93274"/>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A3F"/>
    <w:rsid w:val="00E97B9A"/>
    <w:rsid w:val="00E97C24"/>
    <w:rsid w:val="00E97C34"/>
    <w:rsid w:val="00E97CB6"/>
    <w:rsid w:val="00E97D2D"/>
    <w:rsid w:val="00E97DF8"/>
    <w:rsid w:val="00E97F67"/>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1EBA"/>
    <w:rsid w:val="00EA212E"/>
    <w:rsid w:val="00EA2271"/>
    <w:rsid w:val="00EA234D"/>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6F6"/>
    <w:rsid w:val="00EA373D"/>
    <w:rsid w:val="00EA396F"/>
    <w:rsid w:val="00EA3D67"/>
    <w:rsid w:val="00EA3DB9"/>
    <w:rsid w:val="00EA3E11"/>
    <w:rsid w:val="00EA3E22"/>
    <w:rsid w:val="00EA417C"/>
    <w:rsid w:val="00EA41D3"/>
    <w:rsid w:val="00EA427C"/>
    <w:rsid w:val="00EA43AB"/>
    <w:rsid w:val="00EA44B2"/>
    <w:rsid w:val="00EA4570"/>
    <w:rsid w:val="00EA475E"/>
    <w:rsid w:val="00EA475F"/>
    <w:rsid w:val="00EA476A"/>
    <w:rsid w:val="00EA47C4"/>
    <w:rsid w:val="00EA49C3"/>
    <w:rsid w:val="00EA4A36"/>
    <w:rsid w:val="00EA4C72"/>
    <w:rsid w:val="00EA4C73"/>
    <w:rsid w:val="00EA5029"/>
    <w:rsid w:val="00EA515C"/>
    <w:rsid w:val="00EA52E0"/>
    <w:rsid w:val="00EA5335"/>
    <w:rsid w:val="00EA5375"/>
    <w:rsid w:val="00EA5662"/>
    <w:rsid w:val="00EA5A10"/>
    <w:rsid w:val="00EA5B93"/>
    <w:rsid w:val="00EA5C33"/>
    <w:rsid w:val="00EA6031"/>
    <w:rsid w:val="00EA60FE"/>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094"/>
    <w:rsid w:val="00EB05DC"/>
    <w:rsid w:val="00EB05E9"/>
    <w:rsid w:val="00EB065C"/>
    <w:rsid w:val="00EB0ABD"/>
    <w:rsid w:val="00EB0C54"/>
    <w:rsid w:val="00EB1541"/>
    <w:rsid w:val="00EB1705"/>
    <w:rsid w:val="00EB17C2"/>
    <w:rsid w:val="00EB1CE0"/>
    <w:rsid w:val="00EB1F36"/>
    <w:rsid w:val="00EB233C"/>
    <w:rsid w:val="00EB2435"/>
    <w:rsid w:val="00EB2571"/>
    <w:rsid w:val="00EB269A"/>
    <w:rsid w:val="00EB2769"/>
    <w:rsid w:val="00EB2814"/>
    <w:rsid w:val="00EB296A"/>
    <w:rsid w:val="00EB2A2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99"/>
    <w:rsid w:val="00EB42C8"/>
    <w:rsid w:val="00EB461B"/>
    <w:rsid w:val="00EB47D8"/>
    <w:rsid w:val="00EB4A9C"/>
    <w:rsid w:val="00EB4B34"/>
    <w:rsid w:val="00EB4BF8"/>
    <w:rsid w:val="00EB4DCD"/>
    <w:rsid w:val="00EB4E6B"/>
    <w:rsid w:val="00EB5008"/>
    <w:rsid w:val="00EB52B0"/>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B7C"/>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D9F"/>
    <w:rsid w:val="00EC0F1E"/>
    <w:rsid w:val="00EC0FF7"/>
    <w:rsid w:val="00EC1046"/>
    <w:rsid w:val="00EC17B0"/>
    <w:rsid w:val="00EC1822"/>
    <w:rsid w:val="00EC1838"/>
    <w:rsid w:val="00EC183D"/>
    <w:rsid w:val="00EC18CD"/>
    <w:rsid w:val="00EC1A2D"/>
    <w:rsid w:val="00EC1CDF"/>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A61"/>
    <w:rsid w:val="00EC3D1F"/>
    <w:rsid w:val="00EC3E81"/>
    <w:rsid w:val="00EC3E82"/>
    <w:rsid w:val="00EC3EAD"/>
    <w:rsid w:val="00EC3EC8"/>
    <w:rsid w:val="00EC415E"/>
    <w:rsid w:val="00EC434A"/>
    <w:rsid w:val="00EC44D4"/>
    <w:rsid w:val="00EC44E7"/>
    <w:rsid w:val="00EC47A0"/>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3D9"/>
    <w:rsid w:val="00EC6859"/>
    <w:rsid w:val="00EC6A42"/>
    <w:rsid w:val="00EC6CF7"/>
    <w:rsid w:val="00EC6D68"/>
    <w:rsid w:val="00EC6D82"/>
    <w:rsid w:val="00EC7183"/>
    <w:rsid w:val="00EC71AB"/>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DEB"/>
    <w:rsid w:val="00ED0EB9"/>
    <w:rsid w:val="00ED1293"/>
    <w:rsid w:val="00ED1598"/>
    <w:rsid w:val="00ED16D9"/>
    <w:rsid w:val="00ED17D6"/>
    <w:rsid w:val="00ED1837"/>
    <w:rsid w:val="00ED18C7"/>
    <w:rsid w:val="00ED1A21"/>
    <w:rsid w:val="00ED1A39"/>
    <w:rsid w:val="00ED1BCE"/>
    <w:rsid w:val="00ED1CD6"/>
    <w:rsid w:val="00ED1E7D"/>
    <w:rsid w:val="00ED1E96"/>
    <w:rsid w:val="00ED223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F7"/>
    <w:rsid w:val="00ED5AD8"/>
    <w:rsid w:val="00ED5BDF"/>
    <w:rsid w:val="00ED5D02"/>
    <w:rsid w:val="00ED6100"/>
    <w:rsid w:val="00ED65FA"/>
    <w:rsid w:val="00ED6A1F"/>
    <w:rsid w:val="00ED6A40"/>
    <w:rsid w:val="00ED6A57"/>
    <w:rsid w:val="00ED6E4E"/>
    <w:rsid w:val="00ED6EE9"/>
    <w:rsid w:val="00ED704D"/>
    <w:rsid w:val="00ED70C4"/>
    <w:rsid w:val="00ED71BC"/>
    <w:rsid w:val="00ED7205"/>
    <w:rsid w:val="00ED7372"/>
    <w:rsid w:val="00ED753C"/>
    <w:rsid w:val="00ED75DE"/>
    <w:rsid w:val="00ED794F"/>
    <w:rsid w:val="00ED7BAF"/>
    <w:rsid w:val="00ED7C3C"/>
    <w:rsid w:val="00ED7D62"/>
    <w:rsid w:val="00ED7EAA"/>
    <w:rsid w:val="00EE0154"/>
    <w:rsid w:val="00EE022F"/>
    <w:rsid w:val="00EE0318"/>
    <w:rsid w:val="00EE0443"/>
    <w:rsid w:val="00EE05F7"/>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C0B"/>
    <w:rsid w:val="00EE1CDA"/>
    <w:rsid w:val="00EE1D37"/>
    <w:rsid w:val="00EE1DA9"/>
    <w:rsid w:val="00EE202C"/>
    <w:rsid w:val="00EE217B"/>
    <w:rsid w:val="00EE2330"/>
    <w:rsid w:val="00EE24B7"/>
    <w:rsid w:val="00EE286B"/>
    <w:rsid w:val="00EE2AAB"/>
    <w:rsid w:val="00EE2BA9"/>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1E3"/>
    <w:rsid w:val="00EE427A"/>
    <w:rsid w:val="00EE43BF"/>
    <w:rsid w:val="00EE443F"/>
    <w:rsid w:val="00EE47B1"/>
    <w:rsid w:val="00EE4825"/>
    <w:rsid w:val="00EE4ADD"/>
    <w:rsid w:val="00EE4D57"/>
    <w:rsid w:val="00EE5112"/>
    <w:rsid w:val="00EE588E"/>
    <w:rsid w:val="00EE58A3"/>
    <w:rsid w:val="00EE58BE"/>
    <w:rsid w:val="00EE5E46"/>
    <w:rsid w:val="00EE5EC5"/>
    <w:rsid w:val="00EE5EE3"/>
    <w:rsid w:val="00EE61C3"/>
    <w:rsid w:val="00EE6295"/>
    <w:rsid w:val="00EE62B4"/>
    <w:rsid w:val="00EE636D"/>
    <w:rsid w:val="00EE65E2"/>
    <w:rsid w:val="00EE66B1"/>
    <w:rsid w:val="00EE66DC"/>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E7F7C"/>
    <w:rsid w:val="00EF0045"/>
    <w:rsid w:val="00EF0191"/>
    <w:rsid w:val="00EF0218"/>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AEF"/>
    <w:rsid w:val="00EF2B57"/>
    <w:rsid w:val="00EF2EE6"/>
    <w:rsid w:val="00EF2FB5"/>
    <w:rsid w:val="00EF311C"/>
    <w:rsid w:val="00EF3290"/>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3"/>
    <w:rsid w:val="00EF634C"/>
    <w:rsid w:val="00EF6549"/>
    <w:rsid w:val="00EF65C8"/>
    <w:rsid w:val="00EF672F"/>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9DC"/>
    <w:rsid w:val="00F01A58"/>
    <w:rsid w:val="00F01FAA"/>
    <w:rsid w:val="00F01FC3"/>
    <w:rsid w:val="00F0237B"/>
    <w:rsid w:val="00F023A1"/>
    <w:rsid w:val="00F02455"/>
    <w:rsid w:val="00F02491"/>
    <w:rsid w:val="00F02545"/>
    <w:rsid w:val="00F026AE"/>
    <w:rsid w:val="00F02753"/>
    <w:rsid w:val="00F027FF"/>
    <w:rsid w:val="00F0282E"/>
    <w:rsid w:val="00F02928"/>
    <w:rsid w:val="00F02B4E"/>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B3C"/>
    <w:rsid w:val="00F06C1B"/>
    <w:rsid w:val="00F06DDC"/>
    <w:rsid w:val="00F06F02"/>
    <w:rsid w:val="00F0701E"/>
    <w:rsid w:val="00F0711A"/>
    <w:rsid w:val="00F07134"/>
    <w:rsid w:val="00F0740A"/>
    <w:rsid w:val="00F077E9"/>
    <w:rsid w:val="00F077FF"/>
    <w:rsid w:val="00F0781A"/>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5D5"/>
    <w:rsid w:val="00F1263B"/>
    <w:rsid w:val="00F1265F"/>
    <w:rsid w:val="00F12768"/>
    <w:rsid w:val="00F12A26"/>
    <w:rsid w:val="00F12A79"/>
    <w:rsid w:val="00F12B3D"/>
    <w:rsid w:val="00F12CC1"/>
    <w:rsid w:val="00F12EF0"/>
    <w:rsid w:val="00F131A4"/>
    <w:rsid w:val="00F131B6"/>
    <w:rsid w:val="00F13242"/>
    <w:rsid w:val="00F1329F"/>
    <w:rsid w:val="00F13634"/>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0F3"/>
    <w:rsid w:val="00F15460"/>
    <w:rsid w:val="00F154D0"/>
    <w:rsid w:val="00F158E8"/>
    <w:rsid w:val="00F15CE7"/>
    <w:rsid w:val="00F15EE2"/>
    <w:rsid w:val="00F15EF3"/>
    <w:rsid w:val="00F15FC9"/>
    <w:rsid w:val="00F16489"/>
    <w:rsid w:val="00F1656E"/>
    <w:rsid w:val="00F165FF"/>
    <w:rsid w:val="00F16689"/>
    <w:rsid w:val="00F16693"/>
    <w:rsid w:val="00F16709"/>
    <w:rsid w:val="00F16958"/>
    <w:rsid w:val="00F16BB1"/>
    <w:rsid w:val="00F16F68"/>
    <w:rsid w:val="00F16FB9"/>
    <w:rsid w:val="00F1713D"/>
    <w:rsid w:val="00F17356"/>
    <w:rsid w:val="00F175F2"/>
    <w:rsid w:val="00F176BA"/>
    <w:rsid w:val="00F17829"/>
    <w:rsid w:val="00F17A8F"/>
    <w:rsid w:val="00F17C9A"/>
    <w:rsid w:val="00F17D56"/>
    <w:rsid w:val="00F20046"/>
    <w:rsid w:val="00F20086"/>
    <w:rsid w:val="00F201D2"/>
    <w:rsid w:val="00F20242"/>
    <w:rsid w:val="00F202D8"/>
    <w:rsid w:val="00F20598"/>
    <w:rsid w:val="00F206FE"/>
    <w:rsid w:val="00F207EF"/>
    <w:rsid w:val="00F20A60"/>
    <w:rsid w:val="00F20B30"/>
    <w:rsid w:val="00F20D24"/>
    <w:rsid w:val="00F20F5B"/>
    <w:rsid w:val="00F20F65"/>
    <w:rsid w:val="00F21048"/>
    <w:rsid w:val="00F210AB"/>
    <w:rsid w:val="00F21277"/>
    <w:rsid w:val="00F21322"/>
    <w:rsid w:val="00F2157F"/>
    <w:rsid w:val="00F21758"/>
    <w:rsid w:val="00F2176A"/>
    <w:rsid w:val="00F21857"/>
    <w:rsid w:val="00F218EF"/>
    <w:rsid w:val="00F21DBE"/>
    <w:rsid w:val="00F21DC3"/>
    <w:rsid w:val="00F21E67"/>
    <w:rsid w:val="00F21F61"/>
    <w:rsid w:val="00F222C0"/>
    <w:rsid w:val="00F22444"/>
    <w:rsid w:val="00F22529"/>
    <w:rsid w:val="00F22C96"/>
    <w:rsid w:val="00F22D2B"/>
    <w:rsid w:val="00F22FC1"/>
    <w:rsid w:val="00F2335B"/>
    <w:rsid w:val="00F233FA"/>
    <w:rsid w:val="00F2357F"/>
    <w:rsid w:val="00F237BB"/>
    <w:rsid w:val="00F238C9"/>
    <w:rsid w:val="00F23945"/>
    <w:rsid w:val="00F23A5B"/>
    <w:rsid w:val="00F23B7F"/>
    <w:rsid w:val="00F23BD0"/>
    <w:rsid w:val="00F23D03"/>
    <w:rsid w:val="00F23D7A"/>
    <w:rsid w:val="00F23F27"/>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004"/>
    <w:rsid w:val="00F25118"/>
    <w:rsid w:val="00F25157"/>
    <w:rsid w:val="00F252F3"/>
    <w:rsid w:val="00F254E5"/>
    <w:rsid w:val="00F2570F"/>
    <w:rsid w:val="00F25B4B"/>
    <w:rsid w:val="00F25C9D"/>
    <w:rsid w:val="00F25EB4"/>
    <w:rsid w:val="00F25F62"/>
    <w:rsid w:val="00F2617C"/>
    <w:rsid w:val="00F26294"/>
    <w:rsid w:val="00F26334"/>
    <w:rsid w:val="00F2643A"/>
    <w:rsid w:val="00F265D3"/>
    <w:rsid w:val="00F26603"/>
    <w:rsid w:val="00F266B2"/>
    <w:rsid w:val="00F266E8"/>
    <w:rsid w:val="00F26886"/>
    <w:rsid w:val="00F268C1"/>
    <w:rsid w:val="00F2699C"/>
    <w:rsid w:val="00F26BB1"/>
    <w:rsid w:val="00F27000"/>
    <w:rsid w:val="00F2711E"/>
    <w:rsid w:val="00F27125"/>
    <w:rsid w:val="00F27352"/>
    <w:rsid w:val="00F275F0"/>
    <w:rsid w:val="00F27802"/>
    <w:rsid w:val="00F27900"/>
    <w:rsid w:val="00F27A49"/>
    <w:rsid w:val="00F27E0C"/>
    <w:rsid w:val="00F27E6A"/>
    <w:rsid w:val="00F27F00"/>
    <w:rsid w:val="00F3002F"/>
    <w:rsid w:val="00F30353"/>
    <w:rsid w:val="00F3075E"/>
    <w:rsid w:val="00F30816"/>
    <w:rsid w:val="00F308C0"/>
    <w:rsid w:val="00F30AD5"/>
    <w:rsid w:val="00F30B8F"/>
    <w:rsid w:val="00F30BE2"/>
    <w:rsid w:val="00F30D65"/>
    <w:rsid w:val="00F30DED"/>
    <w:rsid w:val="00F31125"/>
    <w:rsid w:val="00F312C5"/>
    <w:rsid w:val="00F31355"/>
    <w:rsid w:val="00F315BE"/>
    <w:rsid w:val="00F318E7"/>
    <w:rsid w:val="00F319E1"/>
    <w:rsid w:val="00F31DED"/>
    <w:rsid w:val="00F31F17"/>
    <w:rsid w:val="00F31F4C"/>
    <w:rsid w:val="00F31FB1"/>
    <w:rsid w:val="00F31FE2"/>
    <w:rsid w:val="00F3215C"/>
    <w:rsid w:val="00F322F3"/>
    <w:rsid w:val="00F3236F"/>
    <w:rsid w:val="00F32374"/>
    <w:rsid w:val="00F323CB"/>
    <w:rsid w:val="00F32420"/>
    <w:rsid w:val="00F327A3"/>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C51"/>
    <w:rsid w:val="00F34D1D"/>
    <w:rsid w:val="00F34D91"/>
    <w:rsid w:val="00F3521B"/>
    <w:rsid w:val="00F352C7"/>
    <w:rsid w:val="00F3532C"/>
    <w:rsid w:val="00F35561"/>
    <w:rsid w:val="00F35865"/>
    <w:rsid w:val="00F35E92"/>
    <w:rsid w:val="00F35ED5"/>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082"/>
    <w:rsid w:val="00F4019B"/>
    <w:rsid w:val="00F4023B"/>
    <w:rsid w:val="00F4038C"/>
    <w:rsid w:val="00F405F3"/>
    <w:rsid w:val="00F4066B"/>
    <w:rsid w:val="00F40710"/>
    <w:rsid w:val="00F40817"/>
    <w:rsid w:val="00F4097D"/>
    <w:rsid w:val="00F40A22"/>
    <w:rsid w:val="00F40C37"/>
    <w:rsid w:val="00F40D99"/>
    <w:rsid w:val="00F40EF6"/>
    <w:rsid w:val="00F40F36"/>
    <w:rsid w:val="00F40F7A"/>
    <w:rsid w:val="00F413C8"/>
    <w:rsid w:val="00F413DA"/>
    <w:rsid w:val="00F41622"/>
    <w:rsid w:val="00F417D7"/>
    <w:rsid w:val="00F41D1F"/>
    <w:rsid w:val="00F41D2D"/>
    <w:rsid w:val="00F41E04"/>
    <w:rsid w:val="00F4249E"/>
    <w:rsid w:val="00F424D3"/>
    <w:rsid w:val="00F424F5"/>
    <w:rsid w:val="00F4277D"/>
    <w:rsid w:val="00F42910"/>
    <w:rsid w:val="00F42A68"/>
    <w:rsid w:val="00F42A6D"/>
    <w:rsid w:val="00F42C2B"/>
    <w:rsid w:val="00F42DE7"/>
    <w:rsid w:val="00F42E07"/>
    <w:rsid w:val="00F437A0"/>
    <w:rsid w:val="00F438AB"/>
    <w:rsid w:val="00F4398E"/>
    <w:rsid w:val="00F4422F"/>
    <w:rsid w:val="00F44256"/>
    <w:rsid w:val="00F4440C"/>
    <w:rsid w:val="00F44833"/>
    <w:rsid w:val="00F448B7"/>
    <w:rsid w:val="00F448EC"/>
    <w:rsid w:val="00F44B90"/>
    <w:rsid w:val="00F44D61"/>
    <w:rsid w:val="00F44E92"/>
    <w:rsid w:val="00F450BD"/>
    <w:rsid w:val="00F45251"/>
    <w:rsid w:val="00F4563C"/>
    <w:rsid w:val="00F45AC2"/>
    <w:rsid w:val="00F45B82"/>
    <w:rsid w:val="00F45DBE"/>
    <w:rsid w:val="00F4651D"/>
    <w:rsid w:val="00F465A3"/>
    <w:rsid w:val="00F4663E"/>
    <w:rsid w:val="00F46674"/>
    <w:rsid w:val="00F46694"/>
    <w:rsid w:val="00F46704"/>
    <w:rsid w:val="00F46733"/>
    <w:rsid w:val="00F467B0"/>
    <w:rsid w:val="00F4683A"/>
    <w:rsid w:val="00F468A1"/>
    <w:rsid w:val="00F469EF"/>
    <w:rsid w:val="00F46A19"/>
    <w:rsid w:val="00F46ADA"/>
    <w:rsid w:val="00F46C8F"/>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D0B"/>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A87"/>
    <w:rsid w:val="00F52B78"/>
    <w:rsid w:val="00F52C6C"/>
    <w:rsid w:val="00F52E16"/>
    <w:rsid w:val="00F52FA8"/>
    <w:rsid w:val="00F5328A"/>
    <w:rsid w:val="00F532FD"/>
    <w:rsid w:val="00F53724"/>
    <w:rsid w:val="00F53732"/>
    <w:rsid w:val="00F537A1"/>
    <w:rsid w:val="00F537FD"/>
    <w:rsid w:val="00F538CD"/>
    <w:rsid w:val="00F5392C"/>
    <w:rsid w:val="00F53A8D"/>
    <w:rsid w:val="00F53AA1"/>
    <w:rsid w:val="00F53AD8"/>
    <w:rsid w:val="00F53BF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6D68"/>
    <w:rsid w:val="00F57183"/>
    <w:rsid w:val="00F573C5"/>
    <w:rsid w:val="00F5743B"/>
    <w:rsid w:val="00F57492"/>
    <w:rsid w:val="00F5765A"/>
    <w:rsid w:val="00F576B7"/>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C9A"/>
    <w:rsid w:val="00F61FDE"/>
    <w:rsid w:val="00F6202F"/>
    <w:rsid w:val="00F62143"/>
    <w:rsid w:val="00F62338"/>
    <w:rsid w:val="00F62377"/>
    <w:rsid w:val="00F6247A"/>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4C8"/>
    <w:rsid w:val="00F6454F"/>
    <w:rsid w:val="00F6460F"/>
    <w:rsid w:val="00F648A2"/>
    <w:rsid w:val="00F64928"/>
    <w:rsid w:val="00F64966"/>
    <w:rsid w:val="00F64C28"/>
    <w:rsid w:val="00F64E7F"/>
    <w:rsid w:val="00F64F9D"/>
    <w:rsid w:val="00F6515F"/>
    <w:rsid w:val="00F65259"/>
    <w:rsid w:val="00F65302"/>
    <w:rsid w:val="00F655A3"/>
    <w:rsid w:val="00F65920"/>
    <w:rsid w:val="00F65961"/>
    <w:rsid w:val="00F65C54"/>
    <w:rsid w:val="00F65DFE"/>
    <w:rsid w:val="00F65E23"/>
    <w:rsid w:val="00F65E8A"/>
    <w:rsid w:val="00F65E91"/>
    <w:rsid w:val="00F65FC0"/>
    <w:rsid w:val="00F660B8"/>
    <w:rsid w:val="00F6617D"/>
    <w:rsid w:val="00F6625D"/>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43"/>
    <w:rsid w:val="00F679F8"/>
    <w:rsid w:val="00F67A78"/>
    <w:rsid w:val="00F67A85"/>
    <w:rsid w:val="00F67A9B"/>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5EC"/>
    <w:rsid w:val="00F71614"/>
    <w:rsid w:val="00F718AC"/>
    <w:rsid w:val="00F71976"/>
    <w:rsid w:val="00F71A6D"/>
    <w:rsid w:val="00F71AA7"/>
    <w:rsid w:val="00F71C07"/>
    <w:rsid w:val="00F71F79"/>
    <w:rsid w:val="00F7219A"/>
    <w:rsid w:val="00F721A1"/>
    <w:rsid w:val="00F724E3"/>
    <w:rsid w:val="00F72524"/>
    <w:rsid w:val="00F727AA"/>
    <w:rsid w:val="00F72821"/>
    <w:rsid w:val="00F72C94"/>
    <w:rsid w:val="00F72EB9"/>
    <w:rsid w:val="00F72FFE"/>
    <w:rsid w:val="00F7335E"/>
    <w:rsid w:val="00F73596"/>
    <w:rsid w:val="00F73748"/>
    <w:rsid w:val="00F737DA"/>
    <w:rsid w:val="00F738F0"/>
    <w:rsid w:val="00F73926"/>
    <w:rsid w:val="00F739C7"/>
    <w:rsid w:val="00F73E41"/>
    <w:rsid w:val="00F73F43"/>
    <w:rsid w:val="00F741A3"/>
    <w:rsid w:val="00F74664"/>
    <w:rsid w:val="00F7469F"/>
    <w:rsid w:val="00F74791"/>
    <w:rsid w:val="00F747FD"/>
    <w:rsid w:val="00F74882"/>
    <w:rsid w:val="00F74A7A"/>
    <w:rsid w:val="00F752BB"/>
    <w:rsid w:val="00F75304"/>
    <w:rsid w:val="00F75399"/>
    <w:rsid w:val="00F754F6"/>
    <w:rsid w:val="00F755B4"/>
    <w:rsid w:val="00F755BE"/>
    <w:rsid w:val="00F75B02"/>
    <w:rsid w:val="00F75C0B"/>
    <w:rsid w:val="00F75CA7"/>
    <w:rsid w:val="00F75E09"/>
    <w:rsid w:val="00F75F13"/>
    <w:rsid w:val="00F760A7"/>
    <w:rsid w:val="00F763DF"/>
    <w:rsid w:val="00F763F9"/>
    <w:rsid w:val="00F765C4"/>
    <w:rsid w:val="00F7670C"/>
    <w:rsid w:val="00F7693F"/>
    <w:rsid w:val="00F76A53"/>
    <w:rsid w:val="00F76B3A"/>
    <w:rsid w:val="00F76BAD"/>
    <w:rsid w:val="00F77028"/>
    <w:rsid w:val="00F77202"/>
    <w:rsid w:val="00F77333"/>
    <w:rsid w:val="00F7792A"/>
    <w:rsid w:val="00F7793A"/>
    <w:rsid w:val="00F77B9E"/>
    <w:rsid w:val="00F77C36"/>
    <w:rsid w:val="00F77C47"/>
    <w:rsid w:val="00F77C9D"/>
    <w:rsid w:val="00F77CFA"/>
    <w:rsid w:val="00F77D5E"/>
    <w:rsid w:val="00F77EBF"/>
    <w:rsid w:val="00F80066"/>
    <w:rsid w:val="00F802D3"/>
    <w:rsid w:val="00F804DB"/>
    <w:rsid w:val="00F805BC"/>
    <w:rsid w:val="00F805F8"/>
    <w:rsid w:val="00F8099C"/>
    <w:rsid w:val="00F80A32"/>
    <w:rsid w:val="00F80CB5"/>
    <w:rsid w:val="00F80D03"/>
    <w:rsid w:val="00F80D8F"/>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789"/>
    <w:rsid w:val="00F849D7"/>
    <w:rsid w:val="00F84A2F"/>
    <w:rsid w:val="00F84AF4"/>
    <w:rsid w:val="00F84BAB"/>
    <w:rsid w:val="00F84D2D"/>
    <w:rsid w:val="00F850EB"/>
    <w:rsid w:val="00F85382"/>
    <w:rsid w:val="00F85496"/>
    <w:rsid w:val="00F85529"/>
    <w:rsid w:val="00F855CB"/>
    <w:rsid w:val="00F85744"/>
    <w:rsid w:val="00F85891"/>
    <w:rsid w:val="00F858DC"/>
    <w:rsid w:val="00F85C4B"/>
    <w:rsid w:val="00F86147"/>
    <w:rsid w:val="00F86165"/>
    <w:rsid w:val="00F861F5"/>
    <w:rsid w:val="00F862CA"/>
    <w:rsid w:val="00F863EB"/>
    <w:rsid w:val="00F869F5"/>
    <w:rsid w:val="00F86B20"/>
    <w:rsid w:val="00F86C43"/>
    <w:rsid w:val="00F86D4F"/>
    <w:rsid w:val="00F86F84"/>
    <w:rsid w:val="00F87106"/>
    <w:rsid w:val="00F8718E"/>
    <w:rsid w:val="00F87201"/>
    <w:rsid w:val="00F87317"/>
    <w:rsid w:val="00F875FF"/>
    <w:rsid w:val="00F8775F"/>
    <w:rsid w:val="00F877D8"/>
    <w:rsid w:val="00F879C6"/>
    <w:rsid w:val="00F879E7"/>
    <w:rsid w:val="00F87BAC"/>
    <w:rsid w:val="00F87C2A"/>
    <w:rsid w:val="00F87D07"/>
    <w:rsid w:val="00F87D16"/>
    <w:rsid w:val="00F87F5B"/>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36"/>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2FBB"/>
    <w:rsid w:val="00F932B9"/>
    <w:rsid w:val="00F9333F"/>
    <w:rsid w:val="00F93387"/>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3"/>
    <w:rsid w:val="00F953BD"/>
    <w:rsid w:val="00F95528"/>
    <w:rsid w:val="00F955A3"/>
    <w:rsid w:val="00F9566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5BB"/>
    <w:rsid w:val="00F97666"/>
    <w:rsid w:val="00F976BB"/>
    <w:rsid w:val="00F97871"/>
    <w:rsid w:val="00F97C40"/>
    <w:rsid w:val="00F97F06"/>
    <w:rsid w:val="00F97F57"/>
    <w:rsid w:val="00FA0509"/>
    <w:rsid w:val="00FA0646"/>
    <w:rsid w:val="00FA06AB"/>
    <w:rsid w:val="00FA08F9"/>
    <w:rsid w:val="00FA0AB3"/>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1EE"/>
    <w:rsid w:val="00FA23A1"/>
    <w:rsid w:val="00FA2420"/>
    <w:rsid w:val="00FA244B"/>
    <w:rsid w:val="00FA24C1"/>
    <w:rsid w:val="00FA2526"/>
    <w:rsid w:val="00FA261A"/>
    <w:rsid w:val="00FA2663"/>
    <w:rsid w:val="00FA26CE"/>
    <w:rsid w:val="00FA285F"/>
    <w:rsid w:val="00FA2AB0"/>
    <w:rsid w:val="00FA2C80"/>
    <w:rsid w:val="00FA2D5D"/>
    <w:rsid w:val="00FA33A2"/>
    <w:rsid w:val="00FA3492"/>
    <w:rsid w:val="00FA34D1"/>
    <w:rsid w:val="00FA3871"/>
    <w:rsid w:val="00FA3B31"/>
    <w:rsid w:val="00FA3C84"/>
    <w:rsid w:val="00FA3DD1"/>
    <w:rsid w:val="00FA3F88"/>
    <w:rsid w:val="00FA40C1"/>
    <w:rsid w:val="00FA4131"/>
    <w:rsid w:val="00FA4137"/>
    <w:rsid w:val="00FA4273"/>
    <w:rsid w:val="00FA4342"/>
    <w:rsid w:val="00FA46C4"/>
    <w:rsid w:val="00FA47E5"/>
    <w:rsid w:val="00FA484A"/>
    <w:rsid w:val="00FA4ACF"/>
    <w:rsid w:val="00FA4BC0"/>
    <w:rsid w:val="00FA4EDE"/>
    <w:rsid w:val="00FA4FB2"/>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4C6"/>
    <w:rsid w:val="00FA656D"/>
    <w:rsid w:val="00FA6571"/>
    <w:rsid w:val="00FA65C9"/>
    <w:rsid w:val="00FA6629"/>
    <w:rsid w:val="00FA6686"/>
    <w:rsid w:val="00FA676A"/>
    <w:rsid w:val="00FA68B6"/>
    <w:rsid w:val="00FA6A8C"/>
    <w:rsid w:val="00FA6AEA"/>
    <w:rsid w:val="00FA6B8D"/>
    <w:rsid w:val="00FA6F59"/>
    <w:rsid w:val="00FA7068"/>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DA2"/>
    <w:rsid w:val="00FB1F44"/>
    <w:rsid w:val="00FB213C"/>
    <w:rsid w:val="00FB22E5"/>
    <w:rsid w:val="00FB2363"/>
    <w:rsid w:val="00FB2491"/>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679"/>
    <w:rsid w:val="00FB4760"/>
    <w:rsid w:val="00FB47B5"/>
    <w:rsid w:val="00FB4E40"/>
    <w:rsid w:val="00FB5183"/>
    <w:rsid w:val="00FB5201"/>
    <w:rsid w:val="00FB52FD"/>
    <w:rsid w:val="00FB53CD"/>
    <w:rsid w:val="00FB54A1"/>
    <w:rsid w:val="00FB56C2"/>
    <w:rsid w:val="00FB573C"/>
    <w:rsid w:val="00FB575C"/>
    <w:rsid w:val="00FB57A7"/>
    <w:rsid w:val="00FB5A6F"/>
    <w:rsid w:val="00FB5AB3"/>
    <w:rsid w:val="00FB5C34"/>
    <w:rsid w:val="00FB5E5F"/>
    <w:rsid w:val="00FB5E91"/>
    <w:rsid w:val="00FB5F14"/>
    <w:rsid w:val="00FB601B"/>
    <w:rsid w:val="00FB619D"/>
    <w:rsid w:val="00FB6275"/>
    <w:rsid w:val="00FB63FF"/>
    <w:rsid w:val="00FB67CA"/>
    <w:rsid w:val="00FB6884"/>
    <w:rsid w:val="00FB6A0A"/>
    <w:rsid w:val="00FB6E67"/>
    <w:rsid w:val="00FB6ED9"/>
    <w:rsid w:val="00FB7284"/>
    <w:rsid w:val="00FB72CB"/>
    <w:rsid w:val="00FB751F"/>
    <w:rsid w:val="00FB7716"/>
    <w:rsid w:val="00FB771E"/>
    <w:rsid w:val="00FB773A"/>
    <w:rsid w:val="00FB776C"/>
    <w:rsid w:val="00FB77BB"/>
    <w:rsid w:val="00FB78F1"/>
    <w:rsid w:val="00FB7BE5"/>
    <w:rsid w:val="00FB7C38"/>
    <w:rsid w:val="00FB7DEF"/>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2A0"/>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4CF"/>
    <w:rsid w:val="00FC65A0"/>
    <w:rsid w:val="00FC65BB"/>
    <w:rsid w:val="00FC6901"/>
    <w:rsid w:val="00FC6B41"/>
    <w:rsid w:val="00FC6D8C"/>
    <w:rsid w:val="00FC6E46"/>
    <w:rsid w:val="00FC6E7D"/>
    <w:rsid w:val="00FC7221"/>
    <w:rsid w:val="00FC72D9"/>
    <w:rsid w:val="00FC733B"/>
    <w:rsid w:val="00FC73D8"/>
    <w:rsid w:val="00FC7451"/>
    <w:rsid w:val="00FC75EB"/>
    <w:rsid w:val="00FC791E"/>
    <w:rsid w:val="00FC7A1A"/>
    <w:rsid w:val="00FC7EAB"/>
    <w:rsid w:val="00FC7F93"/>
    <w:rsid w:val="00FC7FDA"/>
    <w:rsid w:val="00FD020C"/>
    <w:rsid w:val="00FD0228"/>
    <w:rsid w:val="00FD065B"/>
    <w:rsid w:val="00FD08BA"/>
    <w:rsid w:val="00FD0A19"/>
    <w:rsid w:val="00FD0E8A"/>
    <w:rsid w:val="00FD10D2"/>
    <w:rsid w:val="00FD117F"/>
    <w:rsid w:val="00FD15B2"/>
    <w:rsid w:val="00FD1608"/>
    <w:rsid w:val="00FD169D"/>
    <w:rsid w:val="00FD1705"/>
    <w:rsid w:val="00FD1807"/>
    <w:rsid w:val="00FD1A3D"/>
    <w:rsid w:val="00FD1A54"/>
    <w:rsid w:val="00FD1B7B"/>
    <w:rsid w:val="00FD1D5D"/>
    <w:rsid w:val="00FD212A"/>
    <w:rsid w:val="00FD2162"/>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0"/>
    <w:rsid w:val="00FD2EC8"/>
    <w:rsid w:val="00FD2EFA"/>
    <w:rsid w:val="00FD3124"/>
    <w:rsid w:val="00FD3377"/>
    <w:rsid w:val="00FD3545"/>
    <w:rsid w:val="00FD3665"/>
    <w:rsid w:val="00FD36E8"/>
    <w:rsid w:val="00FD37DA"/>
    <w:rsid w:val="00FD3905"/>
    <w:rsid w:val="00FD3961"/>
    <w:rsid w:val="00FD3A06"/>
    <w:rsid w:val="00FD3C5A"/>
    <w:rsid w:val="00FD3E26"/>
    <w:rsid w:val="00FD3E66"/>
    <w:rsid w:val="00FD3EBC"/>
    <w:rsid w:val="00FD4002"/>
    <w:rsid w:val="00FD4249"/>
    <w:rsid w:val="00FD42A1"/>
    <w:rsid w:val="00FD4898"/>
    <w:rsid w:val="00FD4CA7"/>
    <w:rsid w:val="00FD4CC0"/>
    <w:rsid w:val="00FD4CE8"/>
    <w:rsid w:val="00FD564A"/>
    <w:rsid w:val="00FD567D"/>
    <w:rsid w:val="00FD585B"/>
    <w:rsid w:val="00FD5942"/>
    <w:rsid w:val="00FD5999"/>
    <w:rsid w:val="00FD5B76"/>
    <w:rsid w:val="00FD5BE3"/>
    <w:rsid w:val="00FD5D9B"/>
    <w:rsid w:val="00FD5E22"/>
    <w:rsid w:val="00FD62A9"/>
    <w:rsid w:val="00FD62D0"/>
    <w:rsid w:val="00FD62E5"/>
    <w:rsid w:val="00FD62F7"/>
    <w:rsid w:val="00FD6318"/>
    <w:rsid w:val="00FD6558"/>
    <w:rsid w:val="00FD679B"/>
    <w:rsid w:val="00FD6A3D"/>
    <w:rsid w:val="00FD6A9D"/>
    <w:rsid w:val="00FD6CB6"/>
    <w:rsid w:val="00FD6D13"/>
    <w:rsid w:val="00FD6F9D"/>
    <w:rsid w:val="00FD7105"/>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8F8"/>
    <w:rsid w:val="00FE0D43"/>
    <w:rsid w:val="00FE123E"/>
    <w:rsid w:val="00FE1312"/>
    <w:rsid w:val="00FE15F5"/>
    <w:rsid w:val="00FE1728"/>
    <w:rsid w:val="00FE17BF"/>
    <w:rsid w:val="00FE1B5E"/>
    <w:rsid w:val="00FE1DFD"/>
    <w:rsid w:val="00FE1FCE"/>
    <w:rsid w:val="00FE22FE"/>
    <w:rsid w:val="00FE2454"/>
    <w:rsid w:val="00FE24A0"/>
    <w:rsid w:val="00FE24C0"/>
    <w:rsid w:val="00FE2540"/>
    <w:rsid w:val="00FE28CB"/>
    <w:rsid w:val="00FE295E"/>
    <w:rsid w:val="00FE29A2"/>
    <w:rsid w:val="00FE2B7B"/>
    <w:rsid w:val="00FE2BC0"/>
    <w:rsid w:val="00FE2C69"/>
    <w:rsid w:val="00FE2C79"/>
    <w:rsid w:val="00FE2F05"/>
    <w:rsid w:val="00FE2F23"/>
    <w:rsid w:val="00FE3052"/>
    <w:rsid w:val="00FE3100"/>
    <w:rsid w:val="00FE35BC"/>
    <w:rsid w:val="00FE3735"/>
    <w:rsid w:val="00FE3768"/>
    <w:rsid w:val="00FE3CA4"/>
    <w:rsid w:val="00FE3D47"/>
    <w:rsid w:val="00FE403D"/>
    <w:rsid w:val="00FE4068"/>
    <w:rsid w:val="00FE425D"/>
    <w:rsid w:val="00FE42C4"/>
    <w:rsid w:val="00FE4383"/>
    <w:rsid w:val="00FE44EF"/>
    <w:rsid w:val="00FE4702"/>
    <w:rsid w:val="00FE47B0"/>
    <w:rsid w:val="00FE49A4"/>
    <w:rsid w:val="00FE4CBB"/>
    <w:rsid w:val="00FE4FD4"/>
    <w:rsid w:val="00FE5062"/>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44F"/>
    <w:rsid w:val="00FF060F"/>
    <w:rsid w:val="00FF06C5"/>
    <w:rsid w:val="00FF06F0"/>
    <w:rsid w:val="00FF0757"/>
    <w:rsid w:val="00FF0895"/>
    <w:rsid w:val="00FF0B34"/>
    <w:rsid w:val="00FF0BBB"/>
    <w:rsid w:val="00FF0F3F"/>
    <w:rsid w:val="00FF0FDA"/>
    <w:rsid w:val="00FF0FFC"/>
    <w:rsid w:val="00FF11A4"/>
    <w:rsid w:val="00FF13B8"/>
    <w:rsid w:val="00FF1455"/>
    <w:rsid w:val="00FF1516"/>
    <w:rsid w:val="00FF1653"/>
    <w:rsid w:val="00FF1716"/>
    <w:rsid w:val="00FF1914"/>
    <w:rsid w:val="00FF1920"/>
    <w:rsid w:val="00FF1ACF"/>
    <w:rsid w:val="00FF1CE6"/>
    <w:rsid w:val="00FF1D23"/>
    <w:rsid w:val="00FF289D"/>
    <w:rsid w:val="00FF2A88"/>
    <w:rsid w:val="00FF2EA1"/>
    <w:rsid w:val="00FF2ED8"/>
    <w:rsid w:val="00FF2FB2"/>
    <w:rsid w:val="00FF31A8"/>
    <w:rsid w:val="00FF3361"/>
    <w:rsid w:val="00FF37C5"/>
    <w:rsid w:val="00FF3A12"/>
    <w:rsid w:val="00FF3B69"/>
    <w:rsid w:val="00FF3C85"/>
    <w:rsid w:val="00FF3CFC"/>
    <w:rsid w:val="00FF3D3F"/>
    <w:rsid w:val="00FF3D7D"/>
    <w:rsid w:val="00FF3D91"/>
    <w:rsid w:val="00FF3FB4"/>
    <w:rsid w:val="00FF43AF"/>
    <w:rsid w:val="00FF43CE"/>
    <w:rsid w:val="00FF4447"/>
    <w:rsid w:val="00FF45A9"/>
    <w:rsid w:val="00FF48E0"/>
    <w:rsid w:val="00FF4989"/>
    <w:rsid w:val="00FF4BA4"/>
    <w:rsid w:val="00FF4E73"/>
    <w:rsid w:val="00FF5026"/>
    <w:rsid w:val="00FF5173"/>
    <w:rsid w:val="00FF5181"/>
    <w:rsid w:val="00FF51D0"/>
    <w:rsid w:val="00FF52CC"/>
    <w:rsid w:val="00FF52E3"/>
    <w:rsid w:val="00FF5320"/>
    <w:rsid w:val="00FF5401"/>
    <w:rsid w:val="00FF55AA"/>
    <w:rsid w:val="00FF5654"/>
    <w:rsid w:val="00FF58FA"/>
    <w:rsid w:val="00FF5944"/>
    <w:rsid w:val="00FF59A6"/>
    <w:rsid w:val="00FF5B1E"/>
    <w:rsid w:val="00FF5C31"/>
    <w:rsid w:val="00FF5C85"/>
    <w:rsid w:val="00FF5D1A"/>
    <w:rsid w:val="00FF5EBA"/>
    <w:rsid w:val="00FF6054"/>
    <w:rsid w:val="00FF609A"/>
    <w:rsid w:val="00FF618C"/>
    <w:rsid w:val="00FF66CB"/>
    <w:rsid w:val="00FF69F3"/>
    <w:rsid w:val="00FF6AC3"/>
    <w:rsid w:val="00FF6B79"/>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E7A"/>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200022"/>
    <w:pPr>
      <w:numPr>
        <w:numId w:val="34"/>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545637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613846">
      <w:bodyDiv w:val="1"/>
      <w:marLeft w:val="0"/>
      <w:marRight w:val="0"/>
      <w:marTop w:val="0"/>
      <w:marBottom w:val="0"/>
      <w:divBdr>
        <w:top w:val="none" w:sz="0" w:space="0" w:color="auto"/>
        <w:left w:val="none" w:sz="0" w:space="0" w:color="auto"/>
        <w:bottom w:val="none" w:sz="0" w:space="0" w:color="auto"/>
        <w:right w:val="none" w:sz="0" w:space="0" w:color="auto"/>
      </w:divBdr>
      <w:divsChild>
        <w:div w:id="724186389">
          <w:marLeft w:val="547"/>
          <w:marRight w:val="0"/>
          <w:marTop w:val="0"/>
          <w:marBottom w:val="0"/>
          <w:divBdr>
            <w:top w:val="none" w:sz="0" w:space="0" w:color="auto"/>
            <w:left w:val="none" w:sz="0" w:space="0" w:color="auto"/>
            <w:bottom w:val="none" w:sz="0" w:space="0" w:color="auto"/>
            <w:right w:val="none" w:sz="0" w:space="0" w:color="auto"/>
          </w:divBdr>
        </w:div>
      </w:divsChild>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0032547">
      <w:bodyDiv w:val="1"/>
      <w:marLeft w:val="0"/>
      <w:marRight w:val="0"/>
      <w:marTop w:val="0"/>
      <w:marBottom w:val="0"/>
      <w:divBdr>
        <w:top w:val="none" w:sz="0" w:space="0" w:color="auto"/>
        <w:left w:val="none" w:sz="0" w:space="0" w:color="auto"/>
        <w:bottom w:val="none" w:sz="0" w:space="0" w:color="auto"/>
        <w:right w:val="none" w:sz="0" w:space="0" w:color="auto"/>
      </w:divBdr>
      <w:divsChild>
        <w:div w:id="1543787747">
          <w:marLeft w:val="547"/>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21353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4442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6829314">
      <w:bodyDiv w:val="1"/>
      <w:marLeft w:val="0"/>
      <w:marRight w:val="0"/>
      <w:marTop w:val="0"/>
      <w:marBottom w:val="0"/>
      <w:divBdr>
        <w:top w:val="none" w:sz="0" w:space="0" w:color="auto"/>
        <w:left w:val="none" w:sz="0" w:space="0" w:color="auto"/>
        <w:bottom w:val="none" w:sz="0" w:space="0" w:color="auto"/>
        <w:right w:val="none" w:sz="0" w:space="0" w:color="auto"/>
      </w:divBdr>
    </w:div>
    <w:div w:id="765659772">
      <w:bodyDiv w:val="1"/>
      <w:marLeft w:val="0"/>
      <w:marRight w:val="0"/>
      <w:marTop w:val="0"/>
      <w:marBottom w:val="0"/>
      <w:divBdr>
        <w:top w:val="none" w:sz="0" w:space="0" w:color="auto"/>
        <w:left w:val="none" w:sz="0" w:space="0" w:color="auto"/>
        <w:bottom w:val="none" w:sz="0" w:space="0" w:color="auto"/>
        <w:right w:val="none" w:sz="0" w:space="0" w:color="auto"/>
      </w:divBdr>
      <w:divsChild>
        <w:div w:id="1460149567">
          <w:marLeft w:val="547"/>
          <w:marRight w:val="0"/>
          <w:marTop w:val="0"/>
          <w:marBottom w:val="0"/>
          <w:divBdr>
            <w:top w:val="none" w:sz="0" w:space="0" w:color="auto"/>
            <w:left w:val="none" w:sz="0" w:space="0" w:color="auto"/>
            <w:bottom w:val="none" w:sz="0" w:space="0" w:color="auto"/>
            <w:right w:val="none" w:sz="0" w:space="0" w:color="auto"/>
          </w:divBdr>
        </w:div>
        <w:div w:id="1777628556">
          <w:marLeft w:val="547"/>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381276">
      <w:bodyDiv w:val="1"/>
      <w:marLeft w:val="0"/>
      <w:marRight w:val="0"/>
      <w:marTop w:val="0"/>
      <w:marBottom w:val="0"/>
      <w:divBdr>
        <w:top w:val="none" w:sz="0" w:space="0" w:color="auto"/>
        <w:left w:val="none" w:sz="0" w:space="0" w:color="auto"/>
        <w:bottom w:val="none" w:sz="0" w:space="0" w:color="auto"/>
        <w:right w:val="none" w:sz="0" w:space="0" w:color="auto"/>
      </w:divBdr>
      <w:divsChild>
        <w:div w:id="1023482853">
          <w:marLeft w:val="547"/>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7148655">
      <w:bodyDiv w:val="1"/>
      <w:marLeft w:val="0"/>
      <w:marRight w:val="0"/>
      <w:marTop w:val="0"/>
      <w:marBottom w:val="0"/>
      <w:divBdr>
        <w:top w:val="none" w:sz="0" w:space="0" w:color="auto"/>
        <w:left w:val="none" w:sz="0" w:space="0" w:color="auto"/>
        <w:bottom w:val="none" w:sz="0" w:space="0" w:color="auto"/>
        <w:right w:val="none" w:sz="0" w:space="0" w:color="auto"/>
      </w:divBdr>
      <w:divsChild>
        <w:div w:id="23487977">
          <w:marLeft w:val="547"/>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3557">
      <w:bodyDiv w:val="1"/>
      <w:marLeft w:val="0"/>
      <w:marRight w:val="0"/>
      <w:marTop w:val="0"/>
      <w:marBottom w:val="0"/>
      <w:divBdr>
        <w:top w:val="none" w:sz="0" w:space="0" w:color="auto"/>
        <w:left w:val="none" w:sz="0" w:space="0" w:color="auto"/>
        <w:bottom w:val="none" w:sz="0" w:space="0" w:color="auto"/>
        <w:right w:val="none" w:sz="0" w:space="0" w:color="auto"/>
      </w:divBdr>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196914">
      <w:bodyDiv w:val="1"/>
      <w:marLeft w:val="0"/>
      <w:marRight w:val="0"/>
      <w:marTop w:val="0"/>
      <w:marBottom w:val="0"/>
      <w:divBdr>
        <w:top w:val="none" w:sz="0" w:space="0" w:color="auto"/>
        <w:left w:val="none" w:sz="0" w:space="0" w:color="auto"/>
        <w:bottom w:val="none" w:sz="0" w:space="0" w:color="auto"/>
        <w:right w:val="none" w:sz="0" w:space="0" w:color="auto"/>
      </w:divBdr>
      <w:divsChild>
        <w:div w:id="1860118130">
          <w:marLeft w:val="547"/>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6139041">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7" ma:contentTypeDescription="Create a new document." ma:contentTypeScope="" ma:versionID="d0e425a1626fa831278523a559e6048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1ffa1dc384100a092b69e91602136aa4"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2FHT6SDPEKRM-1879079592-6193</_dlc_DocId>
    <_dlc_DocIdUrl xmlns="12c87010-54c7-4968-977c-9bb319d35727">
      <Url>https://qualcomm.sharepoint.com/teams/SkyBer/_layouts/15/DocIdRedir.aspx?ID=2FHT6SDPEKRM-1879079592-6193</Url>
      <Description>2FHT6SDPEKRM-1879079592-6193</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19FD6390-9F1C-443D-ACF7-84B3A7604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2DF6C-9871-4337-BBCF-3465CC8819F6}">
  <ds:schemaRefs>
    <ds:schemaRef ds:uri="12c87010-54c7-4968-977c-9bb319d35727"/>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d19ae757-17e3-4718-b6e3-41c0b7ae86b9"/>
    <ds:schemaRef ds:uri="http://purl.org/dc/dcmitype/"/>
    <ds:schemaRef ds:uri="http://purl.org/dc/te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14716</TotalTime>
  <Pages>6</Pages>
  <Words>3022</Words>
  <Characters>17821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dc:title>
  <dc:subject/>
  <dc:creator>Qualcomm Inc.</dc:creator>
  <cp:keywords/>
  <cp:lastModifiedBy>Wooseok Nam</cp:lastModifiedBy>
  <cp:revision>2769</cp:revision>
  <cp:lastPrinted>2020-02-14T19:36:00Z</cp:lastPrinted>
  <dcterms:created xsi:type="dcterms:W3CDTF">2024-05-01T18:47:00Z</dcterms:created>
  <dcterms:modified xsi:type="dcterms:W3CDTF">2025-02-07T18:20:00Z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d7777c05-c522-4f4e-b044-51a873d284a3</vt:lpwstr>
  </property>
  <property fmtid="{D5CDD505-2E9C-101B-9397-08002B2CF9AE}" pid="4" name="ContentTypeId">
    <vt:lpwstr>0x010100C2334A3CD341124080575D9A2A9B74BB</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