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784CB169" w:rsidR="005C6C94" w:rsidRPr="00480EC5"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4E1D49">
        <w:rPr>
          <w:rFonts w:cs="Arial"/>
          <w:noProof w:val="0"/>
          <w:sz w:val="28"/>
          <w:szCs w:val="28"/>
          <w:lang w:val="en-US"/>
        </w:rPr>
        <w:t>3GPP TSG RAN WG1</w:t>
      </w:r>
      <w:r w:rsidRPr="004E1D49">
        <w:rPr>
          <w:rFonts w:cs="Arial" w:hint="eastAsia"/>
          <w:noProof w:val="0"/>
          <w:sz w:val="28"/>
          <w:szCs w:val="28"/>
          <w:lang w:val="en-US"/>
        </w:rPr>
        <w:t xml:space="preserve"> </w:t>
      </w:r>
      <w:r w:rsidRPr="004E1D49">
        <w:rPr>
          <w:rFonts w:cs="Arial"/>
          <w:noProof w:val="0"/>
          <w:sz w:val="28"/>
          <w:szCs w:val="28"/>
          <w:lang w:val="en-US"/>
        </w:rPr>
        <w:t>#1</w:t>
      </w:r>
      <w:r w:rsidR="006623F1">
        <w:rPr>
          <w:rFonts w:cs="Arial"/>
          <w:noProof w:val="0"/>
          <w:sz w:val="28"/>
          <w:szCs w:val="28"/>
          <w:lang w:val="en-US"/>
        </w:rPr>
        <w:t>20</w:t>
      </w:r>
      <w:r w:rsidRPr="004E1D49">
        <w:rPr>
          <w:rFonts w:cs="Arial"/>
          <w:noProof w:val="0"/>
          <w:sz w:val="28"/>
          <w:szCs w:val="28"/>
          <w:lang w:val="en-US"/>
        </w:rPr>
        <w:tab/>
      </w:r>
      <w:r w:rsidR="002D38A5" w:rsidRPr="00480EC5">
        <w:rPr>
          <w:rFonts w:cs="Arial"/>
          <w:noProof w:val="0"/>
          <w:sz w:val="28"/>
          <w:szCs w:val="28"/>
          <w:lang w:val="en-US"/>
        </w:rPr>
        <w:t>R1-2</w:t>
      </w:r>
      <w:r w:rsidR="00FB2853" w:rsidRPr="00480EC5">
        <w:rPr>
          <w:rFonts w:cs="Arial"/>
          <w:noProof w:val="0"/>
          <w:sz w:val="28"/>
          <w:szCs w:val="28"/>
          <w:lang w:val="en-US"/>
        </w:rPr>
        <w:t>50</w:t>
      </w:r>
      <w:r w:rsidR="00480EC5" w:rsidRPr="00480EC5">
        <w:rPr>
          <w:rFonts w:cs="Arial"/>
          <w:noProof w:val="0"/>
          <w:sz w:val="28"/>
          <w:szCs w:val="28"/>
          <w:lang w:val="en-US"/>
        </w:rPr>
        <w:t>1127</w:t>
      </w:r>
    </w:p>
    <w:p w14:paraId="239E83DC" w14:textId="788EAEBD" w:rsidR="00164340" w:rsidRPr="00EF0DE6" w:rsidRDefault="006623F1" w:rsidP="00164340">
      <w:pPr>
        <w:pStyle w:val="a3"/>
        <w:rPr>
          <w:rFonts w:asciiTheme="majorHAnsi" w:hAnsiTheme="majorHAnsi" w:cstheme="majorHAnsi"/>
          <w:bCs/>
          <w:sz w:val="28"/>
        </w:rPr>
      </w:pPr>
      <w:bookmarkStart w:id="2" w:name="_Hlk149574297"/>
      <w:bookmarkEnd w:id="0"/>
      <w:r>
        <w:rPr>
          <w:rFonts w:asciiTheme="majorHAnsi" w:eastAsia="SimSun" w:hAnsiTheme="majorHAnsi" w:cstheme="majorHAnsi"/>
          <w:sz w:val="28"/>
          <w:szCs w:val="28"/>
          <w:lang w:val="en-US" w:eastAsia="zh-CN"/>
        </w:rPr>
        <w:t>Athens</w:t>
      </w:r>
      <w:r w:rsidR="007772A0" w:rsidRPr="007772A0">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Greece</w:t>
      </w:r>
      <w:r w:rsidR="007772A0" w:rsidRPr="007772A0">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February</w:t>
      </w:r>
      <w:r w:rsidR="007772A0" w:rsidRPr="007772A0">
        <w:rPr>
          <w:rFonts w:asciiTheme="majorHAnsi" w:eastAsia="SimSun" w:hAnsiTheme="majorHAnsi" w:cstheme="majorHAnsi"/>
          <w:sz w:val="28"/>
          <w:szCs w:val="28"/>
          <w:lang w:val="en-US" w:eastAsia="zh-CN"/>
        </w:rPr>
        <w:t xml:space="preserve"> 1</w:t>
      </w:r>
      <w:r>
        <w:rPr>
          <w:rFonts w:asciiTheme="majorHAnsi" w:eastAsia="SimSun" w:hAnsiTheme="majorHAnsi" w:cstheme="majorHAnsi"/>
          <w:sz w:val="28"/>
          <w:szCs w:val="28"/>
          <w:lang w:val="en-US" w:eastAsia="zh-CN"/>
        </w:rPr>
        <w:t>7</w:t>
      </w:r>
      <w:r w:rsidR="007772A0" w:rsidRPr="007772A0">
        <w:rPr>
          <w:rFonts w:asciiTheme="majorHAnsi" w:eastAsia="SimSun" w:hAnsiTheme="majorHAnsi" w:cstheme="majorHAnsi"/>
          <w:sz w:val="28"/>
          <w:szCs w:val="28"/>
          <w:lang w:val="en-US" w:eastAsia="zh-CN"/>
        </w:rPr>
        <w:t>th – 2</w:t>
      </w:r>
      <w:r>
        <w:rPr>
          <w:rFonts w:asciiTheme="majorHAnsi" w:eastAsia="SimSun" w:hAnsiTheme="majorHAnsi" w:cstheme="majorHAnsi"/>
          <w:sz w:val="28"/>
          <w:szCs w:val="28"/>
          <w:lang w:val="en-US" w:eastAsia="zh-CN"/>
        </w:rPr>
        <w:t>1st</w:t>
      </w:r>
      <w:r w:rsidR="007772A0" w:rsidRPr="007772A0">
        <w:rPr>
          <w:rFonts w:asciiTheme="majorHAnsi" w:eastAsia="SimSun" w:hAnsiTheme="majorHAnsi" w:cstheme="majorHAnsi"/>
          <w:sz w:val="28"/>
          <w:szCs w:val="28"/>
          <w:lang w:val="en-US" w:eastAsia="zh-CN"/>
        </w:rPr>
        <w:t>, 202</w:t>
      </w:r>
      <w:r>
        <w:rPr>
          <w:rFonts w:asciiTheme="majorHAnsi" w:eastAsia="SimSun" w:hAnsiTheme="majorHAnsi" w:cstheme="majorHAnsi"/>
          <w:sz w:val="28"/>
          <w:szCs w:val="28"/>
          <w:lang w:val="en-US" w:eastAsia="zh-CN"/>
        </w:rPr>
        <w:t>5</w:t>
      </w:r>
    </w:p>
    <w:bookmarkEnd w:id="2"/>
    <w:p w14:paraId="2E7B3FD7" w14:textId="16FE037B" w:rsidR="00004B52" w:rsidRPr="00EF0DE6" w:rsidRDefault="00004B52" w:rsidP="005544D4">
      <w:pPr>
        <w:tabs>
          <w:tab w:val="left" w:pos="1985"/>
        </w:tabs>
        <w:spacing w:after="0" w:afterAutospacing="0"/>
        <w:ind w:left="1985" w:hangingChars="706" w:hanging="1985"/>
        <w:rPr>
          <w:rFonts w:ascii="Arial" w:hAnsi="Arial" w:cs="Arial"/>
          <w:b/>
          <w:sz w:val="28"/>
          <w:szCs w:val="28"/>
          <w:lang w:val="en-US"/>
        </w:rPr>
      </w:pPr>
      <w:r w:rsidRPr="00EF0DE6">
        <w:rPr>
          <w:rFonts w:ascii="Arial" w:hAnsi="Arial" w:cs="Arial"/>
          <w:b/>
          <w:sz w:val="28"/>
          <w:szCs w:val="28"/>
          <w:lang w:val="en-US"/>
        </w:rPr>
        <w:t>Source:</w:t>
      </w:r>
      <w:r w:rsidRPr="00EF0DE6">
        <w:rPr>
          <w:rFonts w:ascii="Arial" w:hAnsi="Arial" w:cs="Arial"/>
          <w:b/>
          <w:sz w:val="28"/>
          <w:szCs w:val="28"/>
          <w:lang w:val="en-US"/>
        </w:rPr>
        <w:tab/>
        <w:t>Sharp</w:t>
      </w:r>
    </w:p>
    <w:p w14:paraId="494CEAE7" w14:textId="44B20B5F" w:rsidR="00004B52" w:rsidRPr="008B7CB1" w:rsidRDefault="00004B52" w:rsidP="005544D4">
      <w:pPr>
        <w:spacing w:after="0" w:afterAutospacing="0"/>
        <w:ind w:left="1985" w:hangingChars="706" w:hanging="1985"/>
        <w:rPr>
          <w:rFonts w:ascii="Arial" w:eastAsiaTheme="minorEastAsia" w:hAnsi="Arial" w:cs="Arial"/>
          <w:b/>
          <w:sz w:val="28"/>
          <w:szCs w:val="28"/>
          <w:lang w:val="en-US"/>
        </w:rPr>
      </w:pPr>
      <w:r w:rsidRPr="00EF0DE6">
        <w:rPr>
          <w:rFonts w:ascii="Arial" w:hAnsi="Arial" w:cs="Arial"/>
          <w:b/>
          <w:sz w:val="28"/>
          <w:szCs w:val="28"/>
          <w:lang w:val="en-US"/>
        </w:rPr>
        <w:t>Title:</w:t>
      </w:r>
      <w:r w:rsidRPr="00EF0DE6">
        <w:rPr>
          <w:rFonts w:ascii="Arial" w:hAnsi="Arial" w:cs="Arial"/>
          <w:b/>
          <w:sz w:val="28"/>
          <w:szCs w:val="28"/>
          <w:lang w:val="en-US"/>
        </w:rPr>
        <w:tab/>
      </w:r>
      <w:r w:rsidR="00B110B3" w:rsidRPr="00EF0DE6">
        <w:rPr>
          <w:rFonts w:ascii="Arial" w:hAnsi="Arial" w:cs="Arial"/>
          <w:b/>
          <w:sz w:val="28"/>
          <w:szCs w:val="28"/>
          <w:lang w:val="en-US"/>
        </w:rPr>
        <w:t>Enhancements for UE-initiated/event-driven</w:t>
      </w:r>
      <w:r w:rsidR="00B110B3" w:rsidRPr="008B7CB1">
        <w:rPr>
          <w:rFonts w:ascii="Arial" w:hAnsi="Arial" w:cs="Arial"/>
          <w:b/>
          <w:sz w:val="28"/>
          <w:szCs w:val="28"/>
          <w:lang w:val="en-US"/>
        </w:rPr>
        <w:t xml:space="preserve"> beam management</w:t>
      </w:r>
    </w:p>
    <w:p w14:paraId="26DC8AEB" w14:textId="70E0CE80"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8B7CB1">
        <w:rPr>
          <w:rFonts w:ascii="Arial" w:hAnsi="Arial" w:cs="Arial"/>
          <w:b/>
          <w:sz w:val="28"/>
          <w:szCs w:val="28"/>
          <w:lang w:val="pt-BR"/>
        </w:rPr>
        <w:t>Agenda Item:</w:t>
      </w:r>
      <w:r w:rsidRPr="008B7CB1">
        <w:rPr>
          <w:rFonts w:ascii="Arial" w:hAnsi="Arial" w:cs="Arial"/>
          <w:b/>
          <w:sz w:val="28"/>
          <w:szCs w:val="28"/>
          <w:lang w:val="pt-BR"/>
        </w:rPr>
        <w:tab/>
      </w:r>
      <w:r w:rsidR="00B110B3" w:rsidRPr="008B7CB1">
        <w:rPr>
          <w:rFonts w:ascii="Arial" w:eastAsiaTheme="minorEastAsia" w:hAnsi="Arial" w:cs="Arial"/>
          <w:b/>
          <w:sz w:val="28"/>
          <w:szCs w:val="28"/>
          <w:lang w:val="pt-BR"/>
        </w:rPr>
        <w:t>9.2</w:t>
      </w:r>
      <w:r w:rsidR="001E0623" w:rsidRPr="008B7CB1">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Default="00600EA9" w:rsidP="00A24545">
      <w:pPr>
        <w:pStyle w:val="Style1"/>
        <w:snapToGrid w:val="0"/>
        <w:spacing w:line="240" w:lineRule="auto"/>
        <w:ind w:firstLine="0"/>
        <w:contextualSpacing w:val="0"/>
        <w:rPr>
          <w:rFonts w:eastAsia="ＭＳ ゴシック"/>
          <w:sz w:val="24"/>
          <w:lang w:val="en-GB" w:eastAsia="ja-JP"/>
        </w:rPr>
      </w:pPr>
      <w:r w:rsidRPr="00093C20">
        <w:rPr>
          <w:rFonts w:eastAsia="ＭＳ ゴシック"/>
          <w:sz w:val="24"/>
          <w:lang w:val="en-GB" w:eastAsia="ja-JP"/>
        </w:rPr>
        <w:t>The detailed objective is as follows:</w:t>
      </w:r>
    </w:p>
    <w:tbl>
      <w:tblPr>
        <w:tblStyle w:val="af0"/>
        <w:tblW w:w="0" w:type="auto"/>
        <w:tblLook w:val="04A0" w:firstRow="1" w:lastRow="0" w:firstColumn="1" w:lastColumn="0" w:noHBand="0" w:noVBand="1"/>
      </w:tblPr>
      <w:tblGrid>
        <w:gridCol w:w="9954"/>
      </w:tblGrid>
      <w:tr w:rsidR="00231FC6" w14:paraId="53A3EACC" w14:textId="77777777" w:rsidTr="00231FC6">
        <w:tc>
          <w:tcPr>
            <w:tcW w:w="9954" w:type="dxa"/>
          </w:tcPr>
          <w:p w14:paraId="5DF747A6" w14:textId="77777777" w:rsidR="00231FC6" w:rsidRPr="00093C20" w:rsidRDefault="00231FC6" w:rsidP="00231FC6">
            <w:pPr>
              <w:numPr>
                <w:ilvl w:val="0"/>
                <w:numId w:val="13"/>
              </w:numPr>
              <w:spacing w:after="0" w:afterAutospacing="0"/>
              <w:jc w:val="left"/>
              <w:rPr>
                <w:rFonts w:eastAsia="Times New Roman"/>
                <w:szCs w:val="24"/>
                <w:lang w:val="en-US" w:eastAsia="en-US"/>
              </w:rPr>
            </w:pPr>
            <w:r w:rsidRPr="00093C20">
              <w:rPr>
                <w:rFonts w:eastAsia="Times New Roman"/>
                <w:szCs w:val="24"/>
                <w:lang w:val="en-US"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93C20">
              <w:rPr>
                <w:rFonts w:eastAsia="Times New Roman"/>
                <w:szCs w:val="24"/>
                <w:lang w:val="en-US" w:eastAsia="en-US"/>
              </w:rPr>
              <w:t>sTRP</w:t>
            </w:r>
            <w:proofErr w:type="spellEnd"/>
            <w:r w:rsidRPr="00093C20">
              <w:rPr>
                <w:rFonts w:eastAsia="Times New Roman"/>
                <w:szCs w:val="24"/>
                <w:lang w:val="en-US" w:eastAsia="en-US"/>
              </w:rPr>
              <w:t xml:space="preserve"> with intra- and inter-cell beam management</w:t>
            </w:r>
          </w:p>
          <w:p w14:paraId="72849566" w14:textId="77777777" w:rsidR="00231FC6" w:rsidRPr="00093C20" w:rsidRDefault="00231FC6" w:rsidP="00231FC6">
            <w:pPr>
              <w:numPr>
                <w:ilvl w:val="1"/>
                <w:numId w:val="13"/>
              </w:numPr>
              <w:spacing w:after="0" w:afterAutospacing="0"/>
              <w:jc w:val="left"/>
              <w:rPr>
                <w:rFonts w:eastAsia="Times New Roman"/>
                <w:szCs w:val="24"/>
                <w:lang w:val="en-US" w:eastAsia="en-US"/>
              </w:rPr>
            </w:pPr>
            <w:r w:rsidRPr="00093C20">
              <w:rPr>
                <w:rFonts w:eastAsia="Times New Roman"/>
                <w:szCs w:val="24"/>
                <w:lang w:val="en-US" w:eastAsia="en-US"/>
              </w:rPr>
              <w:t xml:space="preserve">UL signaling content(s) (and procedure(s) as required) for UE-initiated/event-driven beam reporting facilitating fast beam </w:t>
            </w:r>
            <w:proofErr w:type="gramStart"/>
            <w:r w:rsidRPr="00093C20">
              <w:rPr>
                <w:rFonts w:eastAsia="Times New Roman"/>
                <w:szCs w:val="24"/>
                <w:lang w:val="en-US" w:eastAsia="en-US"/>
              </w:rPr>
              <w:t>switching</w:t>
            </w:r>
            <w:proofErr w:type="gramEnd"/>
            <w:r w:rsidRPr="00093C20">
              <w:rPr>
                <w:rFonts w:eastAsia="Times New Roman"/>
                <w:szCs w:val="24"/>
                <w:lang w:val="en-US" w:eastAsia="en-US"/>
              </w:rPr>
              <w:t xml:space="preserve"> </w:t>
            </w:r>
          </w:p>
          <w:p w14:paraId="6364720C" w14:textId="77777777" w:rsidR="00231FC6" w:rsidRPr="00093C20" w:rsidRDefault="00231FC6" w:rsidP="00231FC6">
            <w:pPr>
              <w:numPr>
                <w:ilvl w:val="1"/>
                <w:numId w:val="13"/>
              </w:numPr>
              <w:spacing w:after="0" w:afterAutospacing="0"/>
              <w:jc w:val="left"/>
              <w:rPr>
                <w:rFonts w:eastAsia="Times New Roman"/>
                <w:szCs w:val="24"/>
                <w:lang w:val="en-US" w:eastAsia="en-US"/>
              </w:rPr>
            </w:pPr>
            <w:r w:rsidRPr="00093C20">
              <w:rPr>
                <w:rFonts w:eastAsia="Times New Roman"/>
                <w:szCs w:val="24"/>
                <w:lang w:val="en-US" w:eastAsia="en-US"/>
              </w:rPr>
              <w:t xml:space="preserve">UL signaling medium/container considering the UE-initiated/event-driven nature of the UL transmission, designed primarily for the purpose of beam </w:t>
            </w:r>
            <w:proofErr w:type="gramStart"/>
            <w:r w:rsidRPr="00093C20">
              <w:rPr>
                <w:rFonts w:eastAsia="Times New Roman"/>
                <w:szCs w:val="24"/>
                <w:lang w:val="en-US" w:eastAsia="en-US"/>
              </w:rPr>
              <w:t>reporting</w:t>
            </w:r>
            <w:proofErr w:type="gramEnd"/>
          </w:p>
          <w:p w14:paraId="5EC8AD0E" w14:textId="77777777" w:rsidR="00231FC6" w:rsidRPr="00231FC6" w:rsidRDefault="00231FC6" w:rsidP="00A24545">
            <w:pPr>
              <w:pStyle w:val="Style1"/>
              <w:snapToGrid w:val="0"/>
              <w:spacing w:line="240" w:lineRule="auto"/>
              <w:ind w:firstLine="0"/>
              <w:contextualSpacing w:val="0"/>
              <w:rPr>
                <w:rFonts w:eastAsia="ＭＳ ゴシック"/>
                <w:sz w:val="24"/>
                <w:lang w:eastAsia="ja-JP"/>
              </w:rPr>
            </w:pPr>
          </w:p>
        </w:tc>
      </w:tr>
    </w:tbl>
    <w:p w14:paraId="280546AE" w14:textId="77777777" w:rsidR="00231FC6" w:rsidRDefault="00231FC6" w:rsidP="00851968">
      <w:pPr>
        <w:pStyle w:val="Style1"/>
        <w:snapToGrid w:val="0"/>
        <w:spacing w:after="0" w:afterAutospacing="0" w:line="240" w:lineRule="auto"/>
        <w:ind w:firstLine="0"/>
        <w:contextualSpacing w:val="0"/>
        <w:rPr>
          <w:rFonts w:eastAsia="ＭＳ ゴシック"/>
          <w:sz w:val="24"/>
          <w:lang w:val="en-GB" w:eastAsia="ja-JP"/>
        </w:rPr>
      </w:pPr>
    </w:p>
    <w:p w14:paraId="72E3DFCD" w14:textId="55B5720A" w:rsidR="00231FC6" w:rsidRPr="00093C20" w:rsidRDefault="00231FC6"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 xml:space="preserve">This </w:t>
      </w:r>
      <w:r>
        <w:rPr>
          <w:rFonts w:eastAsia="ＭＳ ゴシック"/>
          <w:sz w:val="24"/>
          <w:lang w:val="en-GB" w:eastAsia="ja-JP"/>
        </w:rPr>
        <w:t>contribution</w:t>
      </w:r>
      <w:r>
        <w:rPr>
          <w:rFonts w:eastAsia="ＭＳ ゴシック" w:hint="eastAsia"/>
          <w:sz w:val="24"/>
          <w:lang w:val="en-GB" w:eastAsia="ja-JP"/>
        </w:rPr>
        <w:t xml:space="preserve"> </w:t>
      </w:r>
      <w:r>
        <w:rPr>
          <w:rFonts w:eastAsia="ＭＳ ゴシック"/>
          <w:sz w:val="24"/>
          <w:lang w:val="en-GB" w:eastAsia="ja-JP"/>
        </w:rPr>
        <w:t>describes our views on UE-initiated/event-driven beam management.</w:t>
      </w:r>
    </w:p>
    <w:p w14:paraId="308B959E" w14:textId="6FBD2130" w:rsidR="007D2CDF" w:rsidRDefault="007D2CDF" w:rsidP="007D2CDF">
      <w:pPr>
        <w:pStyle w:val="10"/>
        <w:spacing w:after="180"/>
      </w:pPr>
      <w:r>
        <w:rPr>
          <w:rFonts w:hint="eastAsia"/>
        </w:rPr>
        <w:t>E</w:t>
      </w:r>
      <w:r>
        <w:t>vent-2</w:t>
      </w:r>
    </w:p>
    <w:p w14:paraId="79BE487D" w14:textId="64B1AC19" w:rsidR="00E24F70" w:rsidRPr="005D1A5A" w:rsidRDefault="007D2CDF" w:rsidP="007D2CDF">
      <w:r>
        <w:rPr>
          <w:rFonts w:hint="eastAsia"/>
        </w:rPr>
        <w:t>I</w:t>
      </w:r>
      <w:r>
        <w:t xml:space="preserve">n Event-2, the NW </w:t>
      </w:r>
      <w:r w:rsidR="00642AC4">
        <w:t xml:space="preserve">aims to </w:t>
      </w:r>
      <w:r>
        <w:t xml:space="preserve">maintain the best DL Tx beam such that the UE measures a current beam and candidate beams and reports </w:t>
      </w:r>
      <w:r w:rsidR="00231FC6">
        <w:t xml:space="preserve">its </w:t>
      </w:r>
      <w:r>
        <w:t xml:space="preserve">measurement results. In Event-2, when </w:t>
      </w:r>
      <w:r w:rsidR="00443314">
        <w:t xml:space="preserve">the </w:t>
      </w:r>
      <w:r>
        <w:t>quality of at least one new beam becomes a threshold value better than the current beam, the UE triggers UEIBM.</w:t>
      </w:r>
    </w:p>
    <w:p w14:paraId="44239E05" w14:textId="3922BFED" w:rsidR="00A51D79" w:rsidRDefault="00A51D79" w:rsidP="00A51D79">
      <w:pPr>
        <w:pStyle w:val="10"/>
        <w:numPr>
          <w:ilvl w:val="1"/>
          <w:numId w:val="1"/>
        </w:numPr>
        <w:spacing w:after="180"/>
      </w:pPr>
      <w:r>
        <w:t>Current beam</w:t>
      </w:r>
      <w:r w:rsidR="002D2FAF">
        <w:t>/New beam</w:t>
      </w:r>
    </w:p>
    <w:tbl>
      <w:tblPr>
        <w:tblStyle w:val="af0"/>
        <w:tblW w:w="0" w:type="auto"/>
        <w:tblLook w:val="04A0" w:firstRow="1" w:lastRow="0" w:firstColumn="1" w:lastColumn="0" w:noHBand="0" w:noVBand="1"/>
      </w:tblPr>
      <w:tblGrid>
        <w:gridCol w:w="9954"/>
      </w:tblGrid>
      <w:tr w:rsidR="00EF58CB" w14:paraId="0B600822" w14:textId="77777777" w:rsidTr="00EF58CB">
        <w:tc>
          <w:tcPr>
            <w:tcW w:w="9954" w:type="dxa"/>
          </w:tcPr>
          <w:p w14:paraId="32B909AE" w14:textId="77777777" w:rsidR="004E3CC8" w:rsidRPr="004E3CC8" w:rsidRDefault="004E3CC8" w:rsidP="004E3CC8">
            <w:pPr>
              <w:snapToGrid/>
              <w:spacing w:after="0" w:afterAutospacing="0"/>
              <w:jc w:val="left"/>
              <w:rPr>
                <w:rFonts w:eastAsia="Batang"/>
                <w:sz w:val="20"/>
                <w:lang w:eastAsia="x-none"/>
              </w:rPr>
            </w:pPr>
            <w:r w:rsidRPr="004E3CC8">
              <w:rPr>
                <w:rFonts w:eastAsia="Batang"/>
                <w:sz w:val="20"/>
                <w:highlight w:val="green"/>
                <w:lang w:eastAsia="x-none"/>
              </w:rPr>
              <w:t>Agreement</w:t>
            </w:r>
          </w:p>
          <w:p w14:paraId="7FB52861" w14:textId="77777777" w:rsidR="004E3CC8" w:rsidRPr="004E3CC8" w:rsidRDefault="004E3CC8" w:rsidP="004E3CC8">
            <w:pPr>
              <w:shd w:val="clear" w:color="auto" w:fill="FFFFFF"/>
              <w:spacing w:after="0" w:afterAutospacing="0"/>
              <w:jc w:val="left"/>
              <w:rPr>
                <w:rFonts w:eastAsia="SimSun"/>
                <w:sz w:val="20"/>
                <w:lang w:eastAsia="en-US"/>
              </w:rPr>
            </w:pPr>
            <w:r w:rsidRPr="004E3CC8">
              <w:rPr>
                <w:rFonts w:eastAsia="SimSun"/>
                <w:sz w:val="20"/>
                <w:lang w:eastAsia="en-US"/>
              </w:rPr>
              <w:t>Regarding for the evaluation periodicity for determining Event-2 instance [at least when DRX is not configured], at least Alt-1 is supported for the single-CC beam reporting (for case that the CSI report configuration and RS for the current beam and new beam(s) are in the same CC).</w:t>
            </w:r>
          </w:p>
          <w:p w14:paraId="63DB1F13" w14:textId="77777777" w:rsidR="004E3CC8" w:rsidRPr="004E3CC8" w:rsidRDefault="004E3CC8" w:rsidP="002A1ACA">
            <w:pPr>
              <w:numPr>
                <w:ilvl w:val="0"/>
                <w:numId w:val="29"/>
              </w:numPr>
              <w:shd w:val="clear" w:color="auto" w:fill="FFFFFF"/>
              <w:tabs>
                <w:tab w:val="left" w:pos="720"/>
              </w:tabs>
              <w:snapToGrid/>
              <w:spacing w:after="0" w:afterAutospacing="0"/>
              <w:jc w:val="left"/>
              <w:rPr>
                <w:rFonts w:eastAsia="SimSun"/>
                <w:sz w:val="20"/>
                <w:lang w:eastAsia="en-US"/>
              </w:rPr>
            </w:pPr>
            <w:r w:rsidRPr="004E3CC8">
              <w:rPr>
                <w:rFonts w:eastAsia="SimSun"/>
                <w:sz w:val="20"/>
                <w:lang w:eastAsia="en-US"/>
              </w:rPr>
              <w:t>Alt-1: The periodicity of the current beam RS should be the same as that of the new beam RS(s).</w:t>
            </w:r>
          </w:p>
          <w:p w14:paraId="68441642" w14:textId="77777777" w:rsidR="004E3CC8" w:rsidRPr="004E3CC8" w:rsidRDefault="004E3CC8" w:rsidP="002A1ACA">
            <w:pPr>
              <w:numPr>
                <w:ilvl w:val="1"/>
                <w:numId w:val="29"/>
              </w:numPr>
              <w:shd w:val="clear" w:color="auto" w:fill="FFFFFF"/>
              <w:tabs>
                <w:tab w:val="left" w:pos="1440"/>
              </w:tabs>
              <w:snapToGrid/>
              <w:spacing w:after="0" w:afterAutospacing="0"/>
              <w:jc w:val="left"/>
              <w:rPr>
                <w:rFonts w:eastAsia="SimSun"/>
                <w:sz w:val="20"/>
                <w:lang w:eastAsia="en-US"/>
              </w:rPr>
            </w:pPr>
            <w:r w:rsidRPr="004E3CC8">
              <w:rPr>
                <w:rFonts w:eastAsia="SimSun"/>
                <w:sz w:val="20"/>
                <w:lang w:eastAsia="en-US"/>
              </w:rPr>
              <w:t>The evaluation periodicity is the same as the periodicity of the current and new beam RS(s).</w:t>
            </w:r>
          </w:p>
          <w:p w14:paraId="1716D392" w14:textId="77777777" w:rsidR="004E3CC8" w:rsidRPr="004E3CC8" w:rsidRDefault="004E3CC8" w:rsidP="002A1ACA">
            <w:pPr>
              <w:numPr>
                <w:ilvl w:val="0"/>
                <w:numId w:val="29"/>
              </w:numPr>
              <w:shd w:val="clear" w:color="auto" w:fill="FFFFFF"/>
              <w:tabs>
                <w:tab w:val="left" w:pos="720"/>
              </w:tabs>
              <w:snapToGrid/>
              <w:spacing w:after="0" w:afterAutospacing="0"/>
              <w:jc w:val="left"/>
              <w:rPr>
                <w:rFonts w:eastAsia="SimSun"/>
                <w:sz w:val="20"/>
                <w:lang w:eastAsia="en-US"/>
              </w:rPr>
            </w:pPr>
            <w:r w:rsidRPr="004E3CC8">
              <w:rPr>
                <w:rFonts w:eastAsia="SimSun"/>
                <w:sz w:val="20"/>
                <w:lang w:eastAsia="en-US"/>
              </w:rPr>
              <w:t>Alt-2: The periodicity of the current beam RS can be different from that of the new beam RS(s)</w:t>
            </w:r>
          </w:p>
          <w:p w14:paraId="61BF4999" w14:textId="77777777" w:rsidR="004E3CC8" w:rsidRPr="004E3CC8" w:rsidRDefault="004E3CC8" w:rsidP="002A1ACA">
            <w:pPr>
              <w:numPr>
                <w:ilvl w:val="1"/>
                <w:numId w:val="29"/>
              </w:numPr>
              <w:shd w:val="clear" w:color="auto" w:fill="FFFFFF"/>
              <w:tabs>
                <w:tab w:val="left" w:pos="1440"/>
              </w:tabs>
              <w:snapToGrid/>
              <w:spacing w:after="0" w:afterAutospacing="0"/>
              <w:jc w:val="left"/>
              <w:rPr>
                <w:rFonts w:eastAsia="SimSun"/>
                <w:sz w:val="20"/>
                <w:lang w:eastAsia="en-US"/>
              </w:rPr>
            </w:pPr>
            <w:r w:rsidRPr="004E3CC8">
              <w:rPr>
                <w:rFonts w:eastAsia="SimSun"/>
                <w:sz w:val="20"/>
                <w:lang w:eastAsia="en-US"/>
              </w:rPr>
              <w:t xml:space="preserve">Alt-2_1: The evaluation periodicity is the same as the periodicity of the current beam RS. </w:t>
            </w:r>
          </w:p>
          <w:p w14:paraId="02777051" w14:textId="77777777" w:rsidR="004E3CC8" w:rsidRPr="004E3CC8" w:rsidRDefault="004E3CC8" w:rsidP="002A1ACA">
            <w:pPr>
              <w:numPr>
                <w:ilvl w:val="1"/>
                <w:numId w:val="29"/>
              </w:numPr>
              <w:shd w:val="clear" w:color="auto" w:fill="FFFFFF"/>
              <w:tabs>
                <w:tab w:val="left" w:pos="1440"/>
              </w:tabs>
              <w:snapToGrid/>
              <w:spacing w:after="0" w:afterAutospacing="0"/>
              <w:jc w:val="left"/>
              <w:rPr>
                <w:rFonts w:eastAsia="SimSun"/>
                <w:sz w:val="20"/>
                <w:lang w:eastAsia="en-US"/>
              </w:rPr>
            </w:pPr>
            <w:r w:rsidRPr="004E3CC8">
              <w:rPr>
                <w:rFonts w:eastAsia="SimSun"/>
                <w:sz w:val="20"/>
                <w:lang w:eastAsia="en-US"/>
              </w:rPr>
              <w:t>Alt-2_2: The evaluation periodicity is the same as periodicity of the new beam RS.</w:t>
            </w:r>
          </w:p>
          <w:p w14:paraId="3B1C7EF6" w14:textId="77777777" w:rsidR="004E3CC8" w:rsidRPr="004E3CC8" w:rsidRDefault="004E3CC8" w:rsidP="002A1ACA">
            <w:pPr>
              <w:numPr>
                <w:ilvl w:val="1"/>
                <w:numId w:val="29"/>
              </w:numPr>
              <w:shd w:val="clear" w:color="auto" w:fill="FFFFFF"/>
              <w:tabs>
                <w:tab w:val="left" w:pos="1440"/>
              </w:tabs>
              <w:snapToGrid/>
              <w:spacing w:after="0" w:afterAutospacing="0"/>
              <w:jc w:val="left"/>
              <w:rPr>
                <w:rFonts w:eastAsia="SimSun"/>
                <w:sz w:val="20"/>
                <w:lang w:eastAsia="en-US"/>
              </w:rPr>
            </w:pPr>
            <w:r w:rsidRPr="004E3CC8">
              <w:rPr>
                <w:rFonts w:eastAsia="SimSun"/>
                <w:sz w:val="20"/>
                <w:lang w:eastAsia="en-US"/>
              </w:rPr>
              <w:lastRenderedPageBreak/>
              <w:t xml:space="preserve">Alt-2_3: The evaluation periodicity is the same as shortest periodicity of the current beam RS and new beam RS(s). </w:t>
            </w:r>
          </w:p>
          <w:p w14:paraId="4F3F6B4D" w14:textId="77777777" w:rsidR="004E3CC8" w:rsidRPr="004E3CC8" w:rsidRDefault="004E3CC8" w:rsidP="002A1ACA">
            <w:pPr>
              <w:numPr>
                <w:ilvl w:val="1"/>
                <w:numId w:val="29"/>
              </w:numPr>
              <w:shd w:val="clear" w:color="auto" w:fill="FFFFFF"/>
              <w:tabs>
                <w:tab w:val="left" w:pos="1440"/>
              </w:tabs>
              <w:snapToGrid/>
              <w:spacing w:after="0" w:afterAutospacing="0"/>
              <w:jc w:val="left"/>
              <w:rPr>
                <w:rFonts w:eastAsia="SimSun"/>
                <w:sz w:val="20"/>
                <w:lang w:eastAsia="en-US"/>
              </w:rPr>
            </w:pPr>
            <w:r w:rsidRPr="004E3CC8">
              <w:rPr>
                <w:rFonts w:eastAsia="SimSun"/>
                <w:sz w:val="20"/>
                <w:lang w:eastAsia="en-US"/>
              </w:rPr>
              <w:t xml:space="preserve">Alt-2_4: The evaluation periodicity is the maximum of {X </w:t>
            </w:r>
            <w:proofErr w:type="spellStart"/>
            <w:r w:rsidRPr="004E3CC8">
              <w:rPr>
                <w:rFonts w:eastAsia="SimSun"/>
                <w:sz w:val="20"/>
                <w:lang w:eastAsia="en-US"/>
              </w:rPr>
              <w:t>ms</w:t>
            </w:r>
            <w:proofErr w:type="spellEnd"/>
            <w:r w:rsidRPr="004E3CC8">
              <w:rPr>
                <w:rFonts w:eastAsia="SimSun"/>
                <w:sz w:val="20"/>
                <w:lang w:eastAsia="en-US"/>
              </w:rPr>
              <w:t>, shortest periodicity of the current beam RS and new beam RS(s)}.</w:t>
            </w:r>
          </w:p>
          <w:p w14:paraId="4F0441D6" w14:textId="77777777" w:rsidR="004E3CC8" w:rsidRPr="004E3CC8" w:rsidRDefault="004E3CC8" w:rsidP="002A1ACA">
            <w:pPr>
              <w:numPr>
                <w:ilvl w:val="1"/>
                <w:numId w:val="29"/>
              </w:numPr>
              <w:shd w:val="clear" w:color="auto" w:fill="FFFFFF"/>
              <w:tabs>
                <w:tab w:val="left" w:pos="1440"/>
              </w:tabs>
              <w:snapToGrid/>
              <w:spacing w:after="0" w:afterAutospacing="0"/>
              <w:jc w:val="left"/>
              <w:rPr>
                <w:rFonts w:eastAsia="SimSun"/>
                <w:sz w:val="20"/>
                <w:lang w:eastAsia="en-US"/>
              </w:rPr>
            </w:pPr>
            <w:r w:rsidRPr="004E3CC8">
              <w:rPr>
                <w:rFonts w:eastAsia="SimSun"/>
                <w:sz w:val="20"/>
                <w:lang w:eastAsia="en-US"/>
              </w:rPr>
              <w:t>Alt-2_5: The evaluation periodicity is the same as largest periodicity of the current beam RS and new beam RS(s).</w:t>
            </w:r>
          </w:p>
          <w:p w14:paraId="715E98EA" w14:textId="77777777" w:rsidR="004E3CC8" w:rsidRPr="004E3CC8" w:rsidRDefault="004E3CC8" w:rsidP="004E3CC8">
            <w:pPr>
              <w:shd w:val="clear" w:color="auto" w:fill="FFFFFF"/>
              <w:spacing w:after="0" w:afterAutospacing="0"/>
              <w:jc w:val="left"/>
              <w:rPr>
                <w:rFonts w:eastAsia="SimSun"/>
                <w:sz w:val="20"/>
                <w:lang w:eastAsia="en-US"/>
              </w:rPr>
            </w:pPr>
            <w:r w:rsidRPr="004E3CC8">
              <w:rPr>
                <w:rFonts w:eastAsia="SimSun"/>
                <w:sz w:val="20"/>
                <w:lang w:eastAsia="en-US"/>
              </w:rPr>
              <w:t>Note: There is the same periodicity for the new beam RS(s).</w:t>
            </w:r>
          </w:p>
          <w:p w14:paraId="551D319B" w14:textId="77777777" w:rsidR="004E3CC8" w:rsidRPr="004E3CC8" w:rsidRDefault="004E3CC8" w:rsidP="004E3CC8">
            <w:pPr>
              <w:shd w:val="clear" w:color="auto" w:fill="FFFFFF"/>
              <w:spacing w:after="0" w:afterAutospacing="0"/>
              <w:jc w:val="left"/>
              <w:rPr>
                <w:rFonts w:eastAsia="SimSun"/>
                <w:sz w:val="20"/>
                <w:lang w:eastAsia="en-US"/>
              </w:rPr>
            </w:pPr>
            <w:r w:rsidRPr="004E3CC8">
              <w:rPr>
                <w:rFonts w:eastAsia="SimSun"/>
                <w:sz w:val="20"/>
                <w:lang w:eastAsia="en-US"/>
              </w:rPr>
              <w:t>FFS: Down-selection among above Alt(s) for cross-CC beam reporting.</w:t>
            </w:r>
          </w:p>
          <w:p w14:paraId="5C04F706" w14:textId="77777777" w:rsidR="004E3CC8" w:rsidRPr="004E3CC8" w:rsidRDefault="004E3CC8" w:rsidP="004E3CC8">
            <w:pPr>
              <w:spacing w:after="0" w:afterAutospacing="0"/>
              <w:rPr>
                <w:rFonts w:eastAsia="Batang"/>
                <w:sz w:val="20"/>
                <w:lang w:eastAsia="en-US"/>
              </w:rPr>
            </w:pPr>
            <w:r w:rsidRPr="004E3CC8">
              <w:rPr>
                <w:rFonts w:eastAsia="Batang"/>
                <w:sz w:val="20"/>
                <w:lang w:eastAsia="en-US"/>
              </w:rPr>
              <w:t>Strong concerns were expressed by Huawei and CATT that if only Alt-1 is supported in the end, the feature will not be practical.</w:t>
            </w:r>
          </w:p>
          <w:p w14:paraId="45859AB7" w14:textId="77777777" w:rsidR="004E3CC8" w:rsidRPr="004E3CC8" w:rsidRDefault="004E3CC8" w:rsidP="004E3CC8">
            <w:pPr>
              <w:snapToGrid/>
              <w:spacing w:after="0" w:afterAutospacing="0"/>
              <w:jc w:val="left"/>
              <w:rPr>
                <w:rFonts w:eastAsia="Batang"/>
                <w:sz w:val="20"/>
                <w:lang w:eastAsia="x-none"/>
              </w:rPr>
            </w:pPr>
            <w:r w:rsidRPr="004E3CC8">
              <w:rPr>
                <w:rFonts w:eastAsia="Batang"/>
                <w:sz w:val="20"/>
                <w:lang w:eastAsia="x-none"/>
              </w:rPr>
              <w:t>Send an LS to RAN4.</w:t>
            </w:r>
          </w:p>
          <w:p w14:paraId="6218743C" w14:textId="77777777" w:rsidR="008600C6" w:rsidRDefault="008600C6" w:rsidP="00443314">
            <w:pPr>
              <w:spacing w:after="0" w:afterAutospacing="0"/>
              <w:rPr>
                <w:rFonts w:eastAsiaTheme="minorEastAsia"/>
                <w:u w:val="single"/>
              </w:rPr>
            </w:pPr>
          </w:p>
          <w:p w14:paraId="5F2FFBC9" w14:textId="6FA98EEA" w:rsidR="001A1B9C" w:rsidRPr="001A1B9C" w:rsidRDefault="001A1B9C" w:rsidP="001A1B9C">
            <w:pPr>
              <w:shd w:val="clear" w:color="auto" w:fill="FFFFFF"/>
              <w:spacing w:after="0" w:afterAutospacing="0"/>
              <w:jc w:val="left"/>
              <w:rPr>
                <w:rFonts w:ascii="Times" w:eastAsiaTheme="minorEastAsia" w:hAnsi="Times"/>
                <w:b/>
                <w:bCs/>
                <w:i/>
                <w:iCs/>
                <w:color w:val="000000"/>
                <w:sz w:val="20"/>
                <w:szCs w:val="24"/>
              </w:rPr>
            </w:pPr>
            <w:r w:rsidRPr="00EF58CB">
              <w:rPr>
                <w:rFonts w:ascii="Times" w:eastAsia="SimSun" w:hAnsi="Times"/>
                <w:b/>
                <w:bCs/>
                <w:iCs/>
                <w:color w:val="000000"/>
                <w:sz w:val="20"/>
                <w:szCs w:val="24"/>
                <w:highlight w:val="green"/>
                <w:lang w:eastAsia="en-US"/>
              </w:rPr>
              <w:t>Agreemen</w:t>
            </w:r>
            <w:r>
              <w:rPr>
                <w:rFonts w:ascii="Times" w:eastAsia="SimSun" w:hAnsi="Times"/>
                <w:b/>
                <w:bCs/>
                <w:iCs/>
                <w:color w:val="000000"/>
                <w:sz w:val="20"/>
                <w:szCs w:val="24"/>
                <w:highlight w:val="green"/>
                <w:lang w:eastAsia="en-US"/>
              </w:rPr>
              <w:t>t (RAN1#118)</w:t>
            </w:r>
          </w:p>
          <w:p w14:paraId="4EDB2DA1" w14:textId="77777777" w:rsidR="001A1B9C" w:rsidRPr="00EF58CB" w:rsidRDefault="001A1B9C" w:rsidP="001A1B9C">
            <w:pPr>
              <w:shd w:val="clear" w:color="auto" w:fill="FFFFFF"/>
              <w:adjustRightInd w:val="0"/>
              <w:spacing w:after="0" w:afterAutospacing="0"/>
              <w:jc w:val="left"/>
              <w:rPr>
                <w:rFonts w:ascii="Times" w:eastAsia="SimSun" w:hAnsi="Times"/>
                <w:color w:val="000000"/>
                <w:sz w:val="20"/>
                <w:lang w:eastAsia="en-US"/>
              </w:rPr>
            </w:pPr>
            <w:r w:rsidRPr="00EF58CB">
              <w:rPr>
                <w:rFonts w:ascii="Times" w:eastAsia="SimSun" w:hAnsi="Times"/>
                <w:color w:val="000000"/>
                <w:sz w:val="20"/>
                <w:lang w:eastAsia="en-US"/>
              </w:rPr>
              <w:t xml:space="preserve">Regarding explicit RS configuration for new beam measurement for Event 2, at least Option-1 is </w:t>
            </w:r>
            <w:proofErr w:type="gramStart"/>
            <w:r w:rsidRPr="00EF58CB">
              <w:rPr>
                <w:rFonts w:ascii="Times" w:eastAsia="SimSun" w:hAnsi="Times"/>
                <w:color w:val="000000"/>
                <w:sz w:val="20"/>
                <w:lang w:eastAsia="en-US"/>
              </w:rPr>
              <w:t>supported</w:t>
            </w:r>
            <w:proofErr w:type="gramEnd"/>
          </w:p>
          <w:p w14:paraId="49724AA3" w14:textId="77777777" w:rsidR="001A1B9C" w:rsidRPr="00EF58CB" w:rsidRDefault="001A1B9C" w:rsidP="001A1B9C">
            <w:pPr>
              <w:numPr>
                <w:ilvl w:val="1"/>
                <w:numId w:val="37"/>
              </w:numPr>
              <w:shd w:val="clear" w:color="auto" w:fill="FFFFFF"/>
              <w:tabs>
                <w:tab w:val="left" w:pos="360"/>
              </w:tabs>
              <w:adjustRightInd w:val="0"/>
              <w:snapToGrid/>
              <w:spacing w:after="0" w:afterAutospacing="0"/>
              <w:ind w:left="360"/>
              <w:jc w:val="left"/>
              <w:rPr>
                <w:rFonts w:ascii="Times" w:eastAsia="SimSun" w:hAnsi="Times"/>
                <w:color w:val="000000"/>
                <w:sz w:val="20"/>
                <w:lang w:eastAsia="en-US"/>
              </w:rPr>
            </w:pPr>
            <w:r w:rsidRPr="00EF58CB">
              <w:rPr>
                <w:rFonts w:ascii="Times" w:eastAsia="SimSun" w:hAnsi="Times"/>
                <w:color w:val="000000"/>
                <w:sz w:val="20"/>
                <w:lang w:eastAsia="en-US"/>
              </w:rPr>
              <w:t xml:space="preserve">Option-1: The RS(s) for new beam(s) are explicitly configured in one RS resource set associated with an CSI reporting </w:t>
            </w:r>
            <w:proofErr w:type="gramStart"/>
            <w:r w:rsidRPr="00EF58CB">
              <w:rPr>
                <w:rFonts w:ascii="Times" w:eastAsia="SimSun" w:hAnsi="Times"/>
                <w:color w:val="000000"/>
                <w:sz w:val="20"/>
                <w:lang w:eastAsia="en-US"/>
              </w:rPr>
              <w:t>configuration</w:t>
            </w:r>
            <w:proofErr w:type="gramEnd"/>
          </w:p>
          <w:p w14:paraId="40A61E31" w14:textId="77777777" w:rsidR="001A1B9C" w:rsidRPr="00EF58CB" w:rsidRDefault="001A1B9C" w:rsidP="001A1B9C">
            <w:pPr>
              <w:numPr>
                <w:ilvl w:val="1"/>
                <w:numId w:val="37"/>
              </w:numPr>
              <w:shd w:val="clear" w:color="auto" w:fill="FFFFFF"/>
              <w:adjustRightInd w:val="0"/>
              <w:snapToGrid/>
              <w:spacing w:after="0" w:afterAutospacing="0"/>
              <w:jc w:val="left"/>
              <w:rPr>
                <w:rFonts w:ascii="Times" w:eastAsia="SimSun" w:hAnsi="Times"/>
                <w:color w:val="000000"/>
                <w:sz w:val="20"/>
                <w:lang w:eastAsia="en-US"/>
              </w:rPr>
            </w:pPr>
            <w:r w:rsidRPr="00EF58CB">
              <w:rPr>
                <w:rFonts w:ascii="Times" w:eastAsia="SimSun" w:hAnsi="Times"/>
                <w:color w:val="000000"/>
                <w:sz w:val="20"/>
                <w:lang w:eastAsia="en-US"/>
              </w:rPr>
              <w:t>If legacy UE capability signaling cannot be reused, introduce a UE capability signaling of indicating the maximum number of the configured RS(s) in the RS resource set.</w:t>
            </w:r>
          </w:p>
          <w:p w14:paraId="3FE10283" w14:textId="77777777" w:rsidR="001A1B9C" w:rsidRPr="001A1B9C" w:rsidRDefault="001A1B9C" w:rsidP="001A1B9C">
            <w:pPr>
              <w:numPr>
                <w:ilvl w:val="1"/>
                <w:numId w:val="37"/>
              </w:numPr>
              <w:shd w:val="clear" w:color="auto" w:fill="FFFFFF"/>
              <w:adjustRightInd w:val="0"/>
              <w:snapToGrid/>
              <w:spacing w:after="0" w:afterAutospacing="0"/>
              <w:jc w:val="left"/>
              <w:rPr>
                <w:rFonts w:ascii="Times" w:eastAsia="SimSun" w:hAnsi="Times"/>
                <w:color w:val="000000"/>
                <w:sz w:val="20"/>
                <w:highlight w:val="yellow"/>
                <w:lang w:eastAsia="en-US"/>
              </w:rPr>
            </w:pPr>
            <w:r w:rsidRPr="001A1B9C">
              <w:rPr>
                <w:rFonts w:ascii="Times" w:eastAsia="SimSun" w:hAnsi="Times"/>
                <w:color w:val="000000"/>
                <w:sz w:val="20"/>
                <w:highlight w:val="yellow"/>
                <w:lang w:eastAsia="en-US"/>
              </w:rPr>
              <w:t xml:space="preserve">FFS: </w:t>
            </w:r>
            <w:bookmarkStart w:id="4" w:name="_Hlk176519203"/>
            <w:r w:rsidRPr="001A1B9C">
              <w:rPr>
                <w:rFonts w:ascii="Times" w:eastAsia="SimSun" w:hAnsi="Times"/>
                <w:color w:val="000000"/>
                <w:sz w:val="20"/>
                <w:highlight w:val="yellow"/>
                <w:lang w:eastAsia="en-US"/>
              </w:rPr>
              <w:t>The RS in the RS resource set can be updated by MAC-CE</w:t>
            </w:r>
          </w:p>
          <w:bookmarkEnd w:id="4"/>
          <w:p w14:paraId="0C6B4C6F" w14:textId="77777777" w:rsidR="001A1B9C" w:rsidRPr="001A1B9C" w:rsidRDefault="001A1B9C" w:rsidP="00443314">
            <w:pPr>
              <w:spacing w:after="0" w:afterAutospacing="0"/>
              <w:rPr>
                <w:rFonts w:eastAsiaTheme="minorEastAsia"/>
                <w:u w:val="single"/>
              </w:rPr>
            </w:pPr>
          </w:p>
        </w:tc>
      </w:tr>
    </w:tbl>
    <w:p w14:paraId="6C8F7551" w14:textId="7B87D7C6" w:rsidR="002D18F4" w:rsidRPr="002D18F4" w:rsidRDefault="002D18F4" w:rsidP="00DC2FF9">
      <w:pPr>
        <w:rPr>
          <w:highlight w:val="yellow"/>
          <w:u w:val="single"/>
        </w:rPr>
      </w:pPr>
    </w:p>
    <w:p w14:paraId="5BFFD7CD" w14:textId="77777777" w:rsidR="00485F3D" w:rsidRDefault="00485F3D" w:rsidP="00485F3D">
      <w:pPr>
        <w:rPr>
          <w:u w:val="single"/>
        </w:rPr>
      </w:pPr>
      <w:r>
        <w:rPr>
          <w:u w:val="single"/>
        </w:rPr>
        <w:t>MAC CE-based update of the RS(s) for new beam(s)</w:t>
      </w:r>
    </w:p>
    <w:p w14:paraId="396675F3" w14:textId="780F5EB6" w:rsidR="00031AE4" w:rsidRDefault="00766B52" w:rsidP="00EF58CB">
      <w:r>
        <w:t>At</w:t>
      </w:r>
      <w:r w:rsidR="00031AE4">
        <w:t xml:space="preserve"> RAN1#118 meeting, it was agreed that </w:t>
      </w:r>
      <w:r w:rsidR="006221A0">
        <w:t xml:space="preserve">the candidate RS(s) for new beam(s) are explicitly configured in one RS resource set associated with an CSI reporting configuration. </w:t>
      </w:r>
      <w:r w:rsidR="0020389C">
        <w:t xml:space="preserve">FFS point is whether to support </w:t>
      </w:r>
      <w:r w:rsidR="00A04CC2">
        <w:t xml:space="preserve">MAC CE update </w:t>
      </w:r>
      <w:r w:rsidR="00AB03CD">
        <w:t xml:space="preserve">of the candidate RS(s) </w:t>
      </w:r>
      <w:r w:rsidR="00B32010">
        <w:t>for new beam(s).</w:t>
      </w:r>
      <w:r w:rsidR="00593A3C">
        <w:t xml:space="preserve"> In our view, </w:t>
      </w:r>
      <w:r w:rsidR="00F658E6">
        <w:t>deactivating a part of configured RSs for new beam</w:t>
      </w:r>
      <w:r w:rsidR="00B1041A">
        <w:t xml:space="preserve">s </w:t>
      </w:r>
      <w:r w:rsidR="002F65F5">
        <w:t>by MAC CE</w:t>
      </w:r>
      <w:r w:rsidR="00355365">
        <w:t xml:space="preserve"> can be supported.</w:t>
      </w:r>
    </w:p>
    <w:p w14:paraId="3B882703" w14:textId="09F45D38" w:rsidR="00C3295A" w:rsidRDefault="00C3295A" w:rsidP="00EF58CB">
      <w:r>
        <w:rPr>
          <w:rFonts w:hint="eastAsia"/>
        </w:rPr>
        <w:t>I</w:t>
      </w:r>
      <w:r>
        <w:t xml:space="preserve">n the legacy BFD/BFR, </w:t>
      </w:r>
      <w:r w:rsidR="00CF7983">
        <w:t xml:space="preserve">the </w:t>
      </w:r>
      <w:r w:rsidR="0099583A">
        <w:t xml:space="preserve">candidate RS(s) </w:t>
      </w:r>
      <w:r w:rsidR="00AF076D">
        <w:t xml:space="preserve">for </w:t>
      </w:r>
      <w:r w:rsidR="00853437">
        <w:t xml:space="preserve">detection and recovery </w:t>
      </w:r>
      <w:r w:rsidR="006D5216">
        <w:t xml:space="preserve">are </w:t>
      </w:r>
      <w:r w:rsidR="005D5C3E">
        <w:t xml:space="preserve">configured by RRC and </w:t>
      </w:r>
      <w:r w:rsidR="003810EE">
        <w:t>not updated by MAC CE</w:t>
      </w:r>
      <w:r w:rsidR="00A5326B">
        <w:t xml:space="preserve">. </w:t>
      </w:r>
      <w:r w:rsidR="00A45C15">
        <w:t xml:space="preserve">However, </w:t>
      </w:r>
      <w:r w:rsidR="001A1B9C">
        <w:t>since</w:t>
      </w:r>
      <w:r w:rsidR="0026189B">
        <w:t xml:space="preserve"> </w:t>
      </w:r>
      <w:r w:rsidR="00115512">
        <w:t xml:space="preserve">one of </w:t>
      </w:r>
      <w:r w:rsidR="003713B1">
        <w:t>main targets</w:t>
      </w:r>
      <w:r w:rsidR="00044B18">
        <w:t xml:space="preserve"> is to reduce </w:t>
      </w:r>
      <w:r w:rsidR="000A0E43">
        <w:t>the latency</w:t>
      </w:r>
      <w:r w:rsidR="004C65CB">
        <w:t xml:space="preserve"> </w:t>
      </w:r>
      <w:r w:rsidR="00726E11">
        <w:rPr>
          <w:rFonts w:hint="eastAsia"/>
        </w:rPr>
        <w:t>i</w:t>
      </w:r>
      <w:r w:rsidR="00726E11">
        <w:t>n</w:t>
      </w:r>
      <w:r w:rsidR="004C65CB">
        <w:t xml:space="preserve"> finding new beam</w:t>
      </w:r>
      <w:r w:rsidR="0026189B">
        <w:t xml:space="preserve"> for the UEIBM,</w:t>
      </w:r>
      <w:r w:rsidR="007C5782">
        <w:t xml:space="preserve"> </w:t>
      </w:r>
      <w:r w:rsidR="0026189B">
        <w:t>as one of the possible solutions, the deactivation of</w:t>
      </w:r>
      <w:r w:rsidR="0086198C">
        <w:t xml:space="preserve"> </w:t>
      </w:r>
      <w:r w:rsidR="00415E1D">
        <w:t xml:space="preserve">an </w:t>
      </w:r>
      <w:r w:rsidR="0086198C">
        <w:t>unnecessary</w:t>
      </w:r>
      <w:r w:rsidR="00935CD1">
        <w:t xml:space="preserve"> part of</w:t>
      </w:r>
      <w:r w:rsidR="0086198C">
        <w:t xml:space="preserve"> </w:t>
      </w:r>
      <w:r w:rsidR="007F6BE2">
        <w:t xml:space="preserve">configured RSs for </w:t>
      </w:r>
      <w:r w:rsidR="00C26564">
        <w:t>new beams</w:t>
      </w:r>
      <w:r w:rsidR="0026189B">
        <w:t xml:space="preserve"> by the MAC CE </w:t>
      </w:r>
      <w:r w:rsidR="00045352">
        <w:t xml:space="preserve">can </w:t>
      </w:r>
      <w:r w:rsidR="0026189B">
        <w:t>reduce the measurement latency</w:t>
      </w:r>
      <w:r w:rsidR="00045352">
        <w:t xml:space="preserve">. </w:t>
      </w:r>
      <w:r w:rsidR="00806CA9">
        <w:t>For example</w:t>
      </w:r>
      <w:r w:rsidR="00151524">
        <w:t xml:space="preserve">, </w:t>
      </w:r>
      <w:r w:rsidR="00741712">
        <w:t>since the indicated TCI state is dynamically updated</w:t>
      </w:r>
      <w:r w:rsidR="001A1B9C">
        <w:t xml:space="preserve"> as the best beam</w:t>
      </w:r>
      <w:r w:rsidR="00741712">
        <w:t xml:space="preserve">, </w:t>
      </w:r>
      <w:r w:rsidR="001A1B9C">
        <w:t xml:space="preserve">a set of next beam candidates (e.g., a set of beams around the best beam) is also changed. In this case, it is enough to active the set of next beam candidates, and others </w:t>
      </w:r>
      <w:r w:rsidR="00806CA9">
        <w:t>among configured RSs are unnecessary and can be deactivated.</w:t>
      </w:r>
      <w:r w:rsidR="00806CA9">
        <w:rPr>
          <w:rFonts w:hint="eastAsia"/>
        </w:rPr>
        <w:t xml:space="preserve"> </w:t>
      </w:r>
      <w:r w:rsidR="00950AA8">
        <w:t xml:space="preserve">Therefore, </w:t>
      </w:r>
      <w:r w:rsidR="002453A9">
        <w:t>we support that t</w:t>
      </w:r>
      <w:r w:rsidR="002453A9" w:rsidRPr="002453A9">
        <w:t>he RS in the RS resource set can be updated by MAC</w:t>
      </w:r>
      <w:r w:rsidR="007901D4">
        <w:t xml:space="preserve"> </w:t>
      </w:r>
      <w:r w:rsidR="002453A9" w:rsidRPr="002453A9">
        <w:t>CE</w:t>
      </w:r>
      <w:r w:rsidR="002453A9">
        <w:t>.</w:t>
      </w:r>
    </w:p>
    <w:p w14:paraId="356867AA" w14:textId="5BBD4771" w:rsidR="008B7925" w:rsidRPr="00156989" w:rsidRDefault="008B7925" w:rsidP="00EF58CB">
      <w:pPr>
        <w:rPr>
          <w:b/>
          <w:bCs/>
        </w:rPr>
      </w:pPr>
      <w:r w:rsidRPr="00156989">
        <w:rPr>
          <w:rFonts w:hint="eastAsia"/>
          <w:b/>
          <w:bCs/>
        </w:rPr>
        <w:t>P</w:t>
      </w:r>
      <w:r w:rsidRPr="00156989">
        <w:rPr>
          <w:b/>
          <w:bCs/>
        </w:rPr>
        <w:t xml:space="preserve">roposal </w:t>
      </w:r>
      <w:r w:rsidR="00A35115">
        <w:rPr>
          <w:b/>
          <w:bCs/>
        </w:rPr>
        <w:t>1</w:t>
      </w:r>
      <w:r w:rsidRPr="00156989">
        <w:rPr>
          <w:b/>
          <w:bCs/>
        </w:rPr>
        <w:t xml:space="preserve">: </w:t>
      </w:r>
      <w:r w:rsidR="0026189B">
        <w:rPr>
          <w:b/>
          <w:bCs/>
        </w:rPr>
        <w:t>For</w:t>
      </w:r>
      <w:r w:rsidR="0026189B" w:rsidRPr="00156989">
        <w:rPr>
          <w:b/>
          <w:bCs/>
        </w:rPr>
        <w:t xml:space="preserve"> </w:t>
      </w:r>
      <w:r w:rsidR="00493A76" w:rsidRPr="00156989">
        <w:rPr>
          <w:b/>
          <w:bCs/>
        </w:rPr>
        <w:t xml:space="preserve">measurement RS(s) for new beam(s) </w:t>
      </w:r>
      <w:r w:rsidR="0026189B">
        <w:rPr>
          <w:b/>
          <w:bCs/>
        </w:rPr>
        <w:t>in</w:t>
      </w:r>
      <w:r w:rsidR="0026189B" w:rsidRPr="00156989">
        <w:rPr>
          <w:b/>
          <w:bCs/>
        </w:rPr>
        <w:t xml:space="preserve"> </w:t>
      </w:r>
      <w:r w:rsidR="00493A76" w:rsidRPr="00156989">
        <w:rPr>
          <w:b/>
          <w:bCs/>
        </w:rPr>
        <w:t xml:space="preserve">Event-2, </w:t>
      </w:r>
      <w:r w:rsidR="0026189B">
        <w:rPr>
          <w:b/>
          <w:bCs/>
        </w:rPr>
        <w:t>RAN1</w:t>
      </w:r>
      <w:r w:rsidR="00413DCD" w:rsidRPr="00156989">
        <w:rPr>
          <w:b/>
          <w:bCs/>
        </w:rPr>
        <w:t xml:space="preserve"> introduce</w:t>
      </w:r>
      <w:r w:rsidR="0026189B">
        <w:rPr>
          <w:b/>
          <w:bCs/>
        </w:rPr>
        <w:t>s</w:t>
      </w:r>
      <w:r w:rsidR="00413DCD" w:rsidRPr="00156989">
        <w:rPr>
          <w:b/>
          <w:bCs/>
        </w:rPr>
        <w:t xml:space="preserve"> a MAC CE to deactivate a part of </w:t>
      </w:r>
      <w:r w:rsidR="003A3772" w:rsidRPr="00156989">
        <w:rPr>
          <w:b/>
          <w:bCs/>
        </w:rPr>
        <w:t>configured RS(s) for new beam(s)</w:t>
      </w:r>
      <w:r w:rsidR="004C798F" w:rsidRPr="00156989">
        <w:rPr>
          <w:b/>
          <w:bCs/>
        </w:rPr>
        <w:t>.</w:t>
      </w:r>
    </w:p>
    <w:p w14:paraId="442F42D5" w14:textId="77777777" w:rsidR="00EC4A74" w:rsidRDefault="00EC4A74" w:rsidP="00EF58CB">
      <w:pPr>
        <w:rPr>
          <w:rFonts w:eastAsia="Times New Roman"/>
          <w:szCs w:val="24"/>
          <w:lang w:val="en-US" w:eastAsia="en-US"/>
        </w:rPr>
      </w:pPr>
    </w:p>
    <w:p w14:paraId="7F7D9D86" w14:textId="0FF43836" w:rsidR="00A51D79" w:rsidRDefault="00A51D79" w:rsidP="00A51D79">
      <w:pPr>
        <w:pStyle w:val="10"/>
        <w:numPr>
          <w:ilvl w:val="1"/>
          <w:numId w:val="1"/>
        </w:numPr>
        <w:spacing w:after="180"/>
      </w:pPr>
      <w:r>
        <w:lastRenderedPageBreak/>
        <w:t>Time window/counting</w:t>
      </w:r>
    </w:p>
    <w:tbl>
      <w:tblPr>
        <w:tblStyle w:val="af0"/>
        <w:tblW w:w="0" w:type="auto"/>
        <w:tblLook w:val="04A0" w:firstRow="1" w:lastRow="0" w:firstColumn="1" w:lastColumn="0" w:noHBand="0" w:noVBand="1"/>
      </w:tblPr>
      <w:tblGrid>
        <w:gridCol w:w="9954"/>
      </w:tblGrid>
      <w:tr w:rsidR="00DC2FF9" w14:paraId="440A378D" w14:textId="77777777" w:rsidTr="00532CF1">
        <w:tc>
          <w:tcPr>
            <w:tcW w:w="9954" w:type="dxa"/>
          </w:tcPr>
          <w:p w14:paraId="44343829" w14:textId="77777777" w:rsidR="00F14D8B" w:rsidRPr="00E24F70" w:rsidRDefault="00F14D8B" w:rsidP="00F14D8B">
            <w:pPr>
              <w:spacing w:after="0" w:afterAutospacing="0"/>
              <w:rPr>
                <w:rFonts w:ascii="Times" w:eastAsia="Malgun Gothic" w:hAnsi="Times" w:cs="Times"/>
                <w:b/>
                <w:sz w:val="20"/>
                <w:lang w:eastAsia="ko-KR"/>
              </w:rPr>
            </w:pPr>
            <w:r w:rsidRPr="00E24F70">
              <w:rPr>
                <w:rFonts w:ascii="Times" w:eastAsia="Malgun Gothic" w:hAnsi="Times" w:cs="Times" w:hint="eastAsia"/>
                <w:b/>
                <w:sz w:val="20"/>
                <w:highlight w:val="green"/>
                <w:lang w:eastAsia="ko-KR"/>
              </w:rPr>
              <w:t>Agreement</w:t>
            </w:r>
          </w:p>
          <w:p w14:paraId="225B5071" w14:textId="77777777" w:rsidR="00F14D8B" w:rsidRPr="00E24F70" w:rsidRDefault="00F14D8B" w:rsidP="00F14D8B">
            <w:pPr>
              <w:shd w:val="clear" w:color="auto" w:fill="FFFFFF"/>
              <w:spacing w:after="0" w:afterAutospacing="0"/>
              <w:jc w:val="left"/>
              <w:rPr>
                <w:rFonts w:ascii="Times" w:eastAsia="Batang" w:hAnsi="Times"/>
                <w:sz w:val="20"/>
                <w:lang w:eastAsia="en-US"/>
              </w:rPr>
            </w:pPr>
            <w:r w:rsidRPr="00E24F70">
              <w:rPr>
                <w:rFonts w:ascii="Times" w:eastAsia="Batang" w:hAnsi="Times"/>
                <w:sz w:val="20"/>
                <w:lang w:eastAsia="en-US"/>
              </w:rPr>
              <w:t xml:space="preserve">Regarding </w:t>
            </w:r>
            <w:r w:rsidRPr="00E24F70">
              <w:rPr>
                <w:rFonts w:ascii="Times" w:eastAsia="SimSun" w:hAnsi="Times"/>
                <w:sz w:val="20"/>
                <w:lang w:eastAsia="en-US"/>
              </w:rPr>
              <w:t>the triggering event determination for Event 2</w:t>
            </w:r>
            <w:r w:rsidRPr="00E24F70">
              <w:rPr>
                <w:rFonts w:ascii="Times" w:eastAsia="Batang" w:hAnsi="Times"/>
                <w:sz w:val="20"/>
                <w:lang w:eastAsia="en-US"/>
              </w:rPr>
              <w:t>, the event instance(s) counting is per new beam. Further study candidate condition(s) of resetting the counting including whether resetting is needed.</w:t>
            </w:r>
          </w:p>
          <w:p w14:paraId="08ABDB56" w14:textId="77777777" w:rsidR="00F14D8B" w:rsidRPr="00417963" w:rsidRDefault="00F14D8B" w:rsidP="00417963">
            <w:pPr>
              <w:spacing w:after="0" w:afterAutospacing="0"/>
              <w:contextualSpacing/>
              <w:rPr>
                <w:rFonts w:eastAsiaTheme="minorEastAsia"/>
              </w:rPr>
            </w:pPr>
          </w:p>
        </w:tc>
      </w:tr>
    </w:tbl>
    <w:p w14:paraId="5702023D" w14:textId="77777777" w:rsidR="00DC2FF9" w:rsidRDefault="00DC2FF9" w:rsidP="00DC2FF9"/>
    <w:p w14:paraId="18A20BD3" w14:textId="48CBA87B" w:rsidR="000B272C" w:rsidRDefault="000B272C" w:rsidP="00DC2FF9">
      <w:r>
        <w:rPr>
          <w:rFonts w:hint="eastAsia"/>
        </w:rPr>
        <w:t>I</w:t>
      </w:r>
      <w:r>
        <w:t>f the number of Event-2 instance(s) for at least one same new</w:t>
      </w:r>
      <w:r w:rsidR="00806CA9">
        <w:t>-</w:t>
      </w:r>
      <w:r>
        <w:t>beam is greater than or equal to a configurable number M within a time window, the UE</w:t>
      </w:r>
      <w:r w:rsidR="0026189B">
        <w:t xml:space="preserve">-initiated </w:t>
      </w:r>
      <w:r>
        <w:t xml:space="preserve">beam report </w:t>
      </w:r>
      <w:r w:rsidR="0026189B">
        <w:t>would be triggered</w:t>
      </w:r>
      <w:r>
        <w:t xml:space="preserve">. </w:t>
      </w:r>
      <w:r w:rsidR="004957F7">
        <w:rPr>
          <w:rFonts w:hint="eastAsia"/>
        </w:rPr>
        <w:t>One remaining issue is</w:t>
      </w:r>
      <w:r>
        <w:t xml:space="preserve"> how to count the number of Event-2 instance(s) within the time window.</w:t>
      </w:r>
    </w:p>
    <w:p w14:paraId="5A092061" w14:textId="7CA8330C" w:rsidR="00D415A3" w:rsidRDefault="004957F7" w:rsidP="00DC2FF9">
      <w:r>
        <w:rPr>
          <w:rFonts w:hint="eastAsia"/>
        </w:rPr>
        <w:t xml:space="preserve">From our perspective, </w:t>
      </w:r>
      <w:r w:rsidR="00D415A3">
        <w:t>the design of the time window/counting is RAN2 issue like BFD timer/counter. In Section 2.3, we propose to introduce the SR-like prohibit timer for the first PUCCH. For this reason, in our understanding, both evaluation of Event-2 and management of first-PUCCH resource are treated in MAC layer. This evaluation of Event-2 includes the time window/counting according to the above agreement. Therefore, we support that the design of the time window/counting is up to RAN2.</w:t>
      </w:r>
    </w:p>
    <w:p w14:paraId="3ABE4170" w14:textId="0A0D8560" w:rsidR="00D415A3" w:rsidRPr="00E80BD0" w:rsidRDefault="00D415A3" w:rsidP="00DC2FF9">
      <w:pPr>
        <w:rPr>
          <w:b/>
          <w:bCs/>
        </w:rPr>
      </w:pPr>
      <w:r w:rsidRPr="00E80BD0">
        <w:rPr>
          <w:rFonts w:hint="eastAsia"/>
          <w:b/>
          <w:bCs/>
        </w:rPr>
        <w:t>P</w:t>
      </w:r>
      <w:r w:rsidRPr="00E80BD0">
        <w:rPr>
          <w:b/>
          <w:bCs/>
        </w:rPr>
        <w:t>roposal 2: The design of the time window/counting should be up to RAN2.</w:t>
      </w:r>
    </w:p>
    <w:p w14:paraId="27AFD971" w14:textId="77777777" w:rsidR="00852F6D" w:rsidRPr="00852F6D" w:rsidRDefault="00852F6D" w:rsidP="00DC2FF9"/>
    <w:p w14:paraId="7FE5FC8A" w14:textId="2FF91C71" w:rsidR="00D73A13" w:rsidRDefault="00852F6D" w:rsidP="00DC2FF9">
      <w:r>
        <w:t xml:space="preserve">Regarding </w:t>
      </w:r>
      <w:r w:rsidRPr="00852F6D">
        <w:t>condition</w:t>
      </w:r>
      <w:r>
        <w:t>s</w:t>
      </w:r>
      <w:r w:rsidRPr="00852F6D">
        <w:t xml:space="preserve"> of resetting the counting</w:t>
      </w:r>
      <w:r>
        <w:t xml:space="preserve">, </w:t>
      </w:r>
      <w:r w:rsidR="009D41FA">
        <w:t xml:space="preserve">the following candidates </w:t>
      </w:r>
      <w:r w:rsidR="003A6FC2">
        <w:t>were</w:t>
      </w:r>
      <w:r w:rsidR="009D41FA">
        <w:t xml:space="preserve"> proposed</w:t>
      </w:r>
      <w:r>
        <w:t>:</w:t>
      </w:r>
    </w:p>
    <w:tbl>
      <w:tblPr>
        <w:tblStyle w:val="af0"/>
        <w:tblW w:w="0" w:type="auto"/>
        <w:tblLook w:val="04A0" w:firstRow="1" w:lastRow="0" w:firstColumn="1" w:lastColumn="0" w:noHBand="0" w:noVBand="1"/>
      </w:tblPr>
      <w:tblGrid>
        <w:gridCol w:w="9954"/>
      </w:tblGrid>
      <w:tr w:rsidR="00417963" w14:paraId="59065F53" w14:textId="77777777" w:rsidTr="00417963">
        <w:tc>
          <w:tcPr>
            <w:tcW w:w="9954" w:type="dxa"/>
          </w:tcPr>
          <w:p w14:paraId="5BC79D97" w14:textId="77777777" w:rsidR="000B272C" w:rsidRPr="000B272C" w:rsidRDefault="000B272C" w:rsidP="002A1ACA">
            <w:pPr>
              <w:numPr>
                <w:ilvl w:val="1"/>
                <w:numId w:val="30"/>
              </w:numPr>
              <w:snapToGrid/>
              <w:spacing w:after="0" w:afterAutospacing="0" w:line="259" w:lineRule="auto"/>
              <w:jc w:val="left"/>
              <w:rPr>
                <w:rFonts w:eastAsia="SimSun"/>
                <w:b/>
                <w:color w:val="3333FF"/>
                <w:sz w:val="20"/>
                <w:szCs w:val="18"/>
                <w:lang w:val="en-US" w:eastAsia="en-US"/>
              </w:rPr>
            </w:pPr>
            <w:bookmarkStart w:id="5" w:name="OLE_LINK8"/>
            <w:r w:rsidRPr="000B272C">
              <w:rPr>
                <w:rFonts w:eastAsia="SimSun"/>
                <w:b/>
                <w:color w:val="3333FF"/>
                <w:sz w:val="20"/>
                <w:szCs w:val="18"/>
                <w:lang w:val="en-US" w:eastAsia="en-US"/>
              </w:rPr>
              <w:t>Candidate#1</w:t>
            </w:r>
            <w:bookmarkEnd w:id="5"/>
            <w:r w:rsidRPr="000B272C">
              <w:rPr>
                <w:rFonts w:eastAsia="SimSun"/>
                <w:b/>
                <w:color w:val="3333FF"/>
                <w:sz w:val="20"/>
                <w:szCs w:val="18"/>
                <w:lang w:val="en-US" w:eastAsia="en-US"/>
              </w:rPr>
              <w:t xml:space="preserve">: RS reconfiguration/update for new beam is </w:t>
            </w:r>
            <w:proofErr w:type="gramStart"/>
            <w:r w:rsidRPr="000B272C">
              <w:rPr>
                <w:rFonts w:eastAsia="SimSun"/>
                <w:b/>
                <w:color w:val="3333FF"/>
                <w:sz w:val="20"/>
                <w:szCs w:val="18"/>
                <w:lang w:val="en-US" w:eastAsia="en-US"/>
              </w:rPr>
              <w:t>received;</w:t>
            </w:r>
            <w:proofErr w:type="gramEnd"/>
          </w:p>
          <w:p w14:paraId="13F5813A" w14:textId="77777777" w:rsidR="000B272C" w:rsidRPr="000B272C" w:rsidRDefault="000B272C" w:rsidP="002A1ACA">
            <w:pPr>
              <w:numPr>
                <w:ilvl w:val="2"/>
                <w:numId w:val="30"/>
              </w:numPr>
              <w:snapToGrid/>
              <w:spacing w:after="0" w:afterAutospacing="0" w:line="259" w:lineRule="auto"/>
              <w:jc w:val="left"/>
              <w:rPr>
                <w:rFonts w:eastAsia="SimSun"/>
                <w:b/>
                <w:color w:val="3333FF"/>
                <w:sz w:val="20"/>
                <w:szCs w:val="18"/>
                <w:lang w:val="en-US" w:eastAsia="en-US"/>
              </w:rPr>
            </w:pPr>
            <w:r w:rsidRPr="000B272C">
              <w:rPr>
                <w:rFonts w:eastAsia="SimSun"/>
                <w:b/>
                <w:color w:val="3333FF"/>
                <w:sz w:val="20"/>
                <w:szCs w:val="18"/>
                <w:lang w:val="en-US" w:eastAsia="en-US"/>
              </w:rPr>
              <w:t>FFS: whether to reset the counting for all new beams.</w:t>
            </w:r>
          </w:p>
          <w:p w14:paraId="4C6B399A" w14:textId="77777777" w:rsidR="000B272C" w:rsidRPr="000B272C" w:rsidRDefault="000B272C" w:rsidP="002A1ACA">
            <w:pPr>
              <w:numPr>
                <w:ilvl w:val="2"/>
                <w:numId w:val="30"/>
              </w:numPr>
              <w:snapToGrid/>
              <w:spacing w:after="0" w:afterAutospacing="0" w:line="259" w:lineRule="auto"/>
              <w:jc w:val="left"/>
              <w:rPr>
                <w:rFonts w:eastAsia="SimSun"/>
                <w:b/>
                <w:color w:val="3333FF"/>
                <w:sz w:val="20"/>
                <w:szCs w:val="18"/>
                <w:lang w:val="en-US" w:eastAsia="en-US"/>
              </w:rPr>
            </w:pPr>
            <w:r w:rsidRPr="000B272C">
              <w:rPr>
                <w:rFonts w:eastAsia="SimSun"/>
                <w:b/>
                <w:color w:val="3333FF"/>
                <w:sz w:val="20"/>
                <w:szCs w:val="18"/>
                <w:lang w:val="en-US" w:eastAsia="en-US"/>
              </w:rPr>
              <w:t>FFS: whether to maintain the counting whose new beam is NOT updated.</w:t>
            </w:r>
          </w:p>
          <w:p w14:paraId="488DB73D" w14:textId="77777777" w:rsidR="000B272C" w:rsidRPr="000B272C" w:rsidRDefault="000B272C" w:rsidP="002A1ACA">
            <w:pPr>
              <w:numPr>
                <w:ilvl w:val="1"/>
                <w:numId w:val="30"/>
              </w:numPr>
              <w:snapToGrid/>
              <w:spacing w:after="0" w:afterAutospacing="0" w:line="259" w:lineRule="auto"/>
              <w:jc w:val="left"/>
              <w:rPr>
                <w:rFonts w:eastAsia="SimSun"/>
                <w:b/>
                <w:color w:val="3333FF"/>
                <w:sz w:val="20"/>
                <w:szCs w:val="18"/>
                <w:lang w:val="en-US" w:eastAsia="en-US"/>
              </w:rPr>
            </w:pPr>
            <w:r w:rsidRPr="000B272C">
              <w:rPr>
                <w:rFonts w:eastAsia="SimSun"/>
                <w:b/>
                <w:color w:val="3333FF"/>
                <w:sz w:val="20"/>
                <w:szCs w:val="18"/>
                <w:lang w:val="en-US" w:eastAsia="en-US"/>
              </w:rPr>
              <w:t xml:space="preserve">Candidate#2: [The measured current beam based on] indicated TCI state is </w:t>
            </w:r>
            <w:proofErr w:type="gramStart"/>
            <w:r w:rsidRPr="000B272C">
              <w:rPr>
                <w:rFonts w:eastAsia="SimSun"/>
                <w:b/>
                <w:color w:val="3333FF"/>
                <w:sz w:val="20"/>
                <w:szCs w:val="18"/>
                <w:lang w:val="en-US" w:eastAsia="en-US"/>
              </w:rPr>
              <w:t>updated;</w:t>
            </w:r>
            <w:proofErr w:type="gramEnd"/>
          </w:p>
          <w:p w14:paraId="7FBB8762" w14:textId="77777777" w:rsidR="000B272C" w:rsidRPr="000B272C" w:rsidRDefault="000B272C" w:rsidP="002A1ACA">
            <w:pPr>
              <w:numPr>
                <w:ilvl w:val="2"/>
                <w:numId w:val="30"/>
              </w:numPr>
              <w:snapToGrid/>
              <w:spacing w:after="0" w:afterAutospacing="0" w:line="259" w:lineRule="auto"/>
              <w:jc w:val="left"/>
              <w:rPr>
                <w:rFonts w:eastAsia="SimSun"/>
                <w:b/>
                <w:color w:val="3333FF"/>
                <w:sz w:val="20"/>
                <w:szCs w:val="18"/>
                <w:lang w:val="en-US" w:eastAsia="en-US"/>
              </w:rPr>
            </w:pPr>
            <w:r w:rsidRPr="000B272C">
              <w:rPr>
                <w:rFonts w:eastAsia="SimSun"/>
                <w:b/>
                <w:color w:val="3333FF"/>
                <w:sz w:val="20"/>
                <w:szCs w:val="18"/>
                <w:lang w:val="en-US" w:eastAsia="en-US"/>
              </w:rPr>
              <w:t>In such case, the UE need to reset the counting for all new beams.</w:t>
            </w:r>
          </w:p>
          <w:p w14:paraId="5845ADD7" w14:textId="77777777" w:rsidR="000B272C" w:rsidRPr="000B272C" w:rsidRDefault="000B272C" w:rsidP="002A1ACA">
            <w:pPr>
              <w:numPr>
                <w:ilvl w:val="1"/>
                <w:numId w:val="30"/>
              </w:numPr>
              <w:snapToGrid/>
              <w:spacing w:after="0" w:afterAutospacing="0" w:line="259" w:lineRule="auto"/>
              <w:jc w:val="left"/>
              <w:rPr>
                <w:rFonts w:eastAsia="SimSun"/>
                <w:b/>
                <w:color w:val="3333FF"/>
                <w:sz w:val="20"/>
                <w:szCs w:val="18"/>
                <w:lang w:val="en-US" w:eastAsia="en-US"/>
              </w:rPr>
            </w:pPr>
            <w:r w:rsidRPr="000B272C">
              <w:rPr>
                <w:rFonts w:eastAsia="SimSun"/>
                <w:b/>
                <w:color w:val="3333FF"/>
                <w:sz w:val="20"/>
                <w:szCs w:val="18"/>
                <w:lang w:val="en-US" w:eastAsia="en-US"/>
              </w:rPr>
              <w:t xml:space="preserve">Candidate#3: UEI beam report is </w:t>
            </w:r>
            <w:proofErr w:type="gramStart"/>
            <w:r w:rsidRPr="000B272C">
              <w:rPr>
                <w:rFonts w:eastAsia="SimSun"/>
                <w:b/>
                <w:color w:val="3333FF"/>
                <w:sz w:val="20"/>
                <w:szCs w:val="18"/>
                <w:lang w:val="en-US" w:eastAsia="en-US"/>
              </w:rPr>
              <w:t>transmitted;</w:t>
            </w:r>
            <w:proofErr w:type="gramEnd"/>
          </w:p>
          <w:p w14:paraId="042AF909" w14:textId="77777777" w:rsidR="000B272C" w:rsidRPr="000B272C" w:rsidRDefault="000B272C" w:rsidP="002A1ACA">
            <w:pPr>
              <w:numPr>
                <w:ilvl w:val="2"/>
                <w:numId w:val="30"/>
              </w:numPr>
              <w:snapToGrid/>
              <w:spacing w:after="0" w:afterAutospacing="0" w:line="259" w:lineRule="auto"/>
              <w:jc w:val="left"/>
              <w:rPr>
                <w:rFonts w:eastAsia="SimSun"/>
                <w:b/>
                <w:color w:val="3333FF"/>
                <w:sz w:val="20"/>
                <w:szCs w:val="18"/>
                <w:lang w:val="en-US" w:eastAsia="en-US"/>
              </w:rPr>
            </w:pPr>
            <w:r w:rsidRPr="000B272C">
              <w:rPr>
                <w:rFonts w:eastAsia="SimSun"/>
                <w:b/>
                <w:color w:val="3333FF"/>
                <w:sz w:val="20"/>
                <w:szCs w:val="18"/>
                <w:lang w:val="en-US" w:eastAsia="en-US"/>
              </w:rPr>
              <w:t>FFS: Only reset the counting of new beams fulfilling triggering condition and reported by the UEI beam report</w:t>
            </w:r>
          </w:p>
          <w:p w14:paraId="7FA07F45" w14:textId="77777777" w:rsidR="000B272C" w:rsidRPr="000B272C" w:rsidRDefault="000B272C" w:rsidP="002A1ACA">
            <w:pPr>
              <w:numPr>
                <w:ilvl w:val="1"/>
                <w:numId w:val="30"/>
              </w:numPr>
              <w:snapToGrid/>
              <w:spacing w:after="0" w:afterAutospacing="0" w:line="259" w:lineRule="auto"/>
              <w:jc w:val="left"/>
              <w:rPr>
                <w:rFonts w:eastAsia="SimSun"/>
                <w:b/>
                <w:color w:val="3333FF"/>
                <w:sz w:val="20"/>
                <w:szCs w:val="18"/>
                <w:lang w:val="en-US" w:eastAsia="en-US"/>
              </w:rPr>
            </w:pPr>
            <w:r w:rsidRPr="000B272C">
              <w:rPr>
                <w:rFonts w:eastAsia="SimSun"/>
                <w:b/>
                <w:color w:val="3333FF"/>
                <w:sz w:val="20"/>
                <w:szCs w:val="18"/>
                <w:lang w:val="en-US" w:eastAsia="en-US"/>
              </w:rPr>
              <w:t>Candidate#4: NW response (e.g., DCI in step-2 of Mode-A) is detected.</w:t>
            </w:r>
          </w:p>
          <w:p w14:paraId="4B3F7253" w14:textId="77777777" w:rsidR="000B272C" w:rsidRPr="000B272C" w:rsidRDefault="000B272C" w:rsidP="002A1ACA">
            <w:pPr>
              <w:numPr>
                <w:ilvl w:val="1"/>
                <w:numId w:val="30"/>
              </w:numPr>
              <w:snapToGrid/>
              <w:spacing w:after="0" w:afterAutospacing="0" w:line="259" w:lineRule="auto"/>
              <w:jc w:val="left"/>
              <w:rPr>
                <w:rFonts w:eastAsia="SimSun"/>
                <w:b/>
                <w:color w:val="3333FF"/>
                <w:sz w:val="20"/>
                <w:szCs w:val="18"/>
                <w:lang w:val="en-US" w:eastAsia="en-US"/>
              </w:rPr>
            </w:pPr>
            <w:r w:rsidRPr="000B272C">
              <w:rPr>
                <w:rFonts w:eastAsia="SimSun"/>
                <w:b/>
                <w:color w:val="3333FF"/>
                <w:sz w:val="20"/>
                <w:szCs w:val="18"/>
                <w:lang w:val="en-US" w:eastAsia="en-US"/>
              </w:rPr>
              <w:t xml:space="preserve">Candidate#5: The time window </w:t>
            </w:r>
            <w:proofErr w:type="gramStart"/>
            <w:r w:rsidRPr="000B272C">
              <w:rPr>
                <w:rFonts w:eastAsia="SimSun"/>
                <w:b/>
                <w:color w:val="3333FF"/>
                <w:sz w:val="20"/>
                <w:szCs w:val="18"/>
                <w:lang w:val="en-US" w:eastAsia="en-US"/>
              </w:rPr>
              <w:t>expires</w:t>
            </w:r>
            <w:proofErr w:type="gramEnd"/>
          </w:p>
          <w:p w14:paraId="62726129" w14:textId="4BCAD6DE" w:rsidR="00417963" w:rsidRPr="000B272C" w:rsidRDefault="000B272C" w:rsidP="002A1ACA">
            <w:pPr>
              <w:numPr>
                <w:ilvl w:val="1"/>
                <w:numId w:val="30"/>
              </w:numPr>
              <w:snapToGrid/>
              <w:spacing w:after="0" w:afterAutospacing="0" w:line="259" w:lineRule="auto"/>
              <w:jc w:val="left"/>
              <w:rPr>
                <w:rFonts w:eastAsia="SimSun"/>
                <w:b/>
                <w:color w:val="3333FF"/>
                <w:sz w:val="20"/>
                <w:szCs w:val="18"/>
                <w:lang w:val="en-US" w:eastAsia="en-US"/>
              </w:rPr>
            </w:pPr>
            <w:r w:rsidRPr="000B272C">
              <w:rPr>
                <w:rFonts w:eastAsia="SimSun"/>
                <w:b/>
                <w:color w:val="3333FF"/>
                <w:sz w:val="20"/>
                <w:szCs w:val="18"/>
                <w:lang w:val="en-US" w:eastAsia="en-US"/>
              </w:rPr>
              <w:t>Candidate#6: The threshold for event evaluation is re-configured by RRC signaling</w:t>
            </w:r>
          </w:p>
        </w:tc>
      </w:tr>
    </w:tbl>
    <w:p w14:paraId="4EFF2F6B" w14:textId="77777777" w:rsidR="00417963" w:rsidRDefault="00417963" w:rsidP="00DC2FF9"/>
    <w:p w14:paraId="09277722" w14:textId="5C897A6C" w:rsidR="00852F6D" w:rsidRDefault="000173C0" w:rsidP="00DC2FF9">
      <w:r>
        <w:t>In our view, Candidate#1/2</w:t>
      </w:r>
      <w:r w:rsidR="00F64DCE">
        <w:t>/6</w:t>
      </w:r>
      <w:r>
        <w:t xml:space="preserve"> are </w:t>
      </w:r>
      <w:r w:rsidR="00852F6D">
        <w:t>needed</w:t>
      </w:r>
      <w:r w:rsidR="00F64DCE">
        <w:t xml:space="preserve"> to compare the new beam(s) with the current beam within the time window fairly</w:t>
      </w:r>
      <w:r>
        <w:t>.</w:t>
      </w:r>
      <w:r w:rsidR="00F64DCE">
        <w:t xml:space="preserve"> </w:t>
      </w:r>
      <w:r w:rsidR="00D415A3">
        <w:t>Other candidates should be up to RAN2 because they depend on the design of the time window/counting.</w:t>
      </w:r>
    </w:p>
    <w:p w14:paraId="04B37A03" w14:textId="63DF9B9E" w:rsidR="009B28CD" w:rsidRPr="00014534" w:rsidRDefault="009B28CD" w:rsidP="00DC2FF9">
      <w:pPr>
        <w:rPr>
          <w:b/>
          <w:bCs/>
        </w:rPr>
      </w:pPr>
      <w:r w:rsidRPr="00014534">
        <w:rPr>
          <w:rFonts w:hint="eastAsia"/>
          <w:b/>
          <w:bCs/>
        </w:rPr>
        <w:t>P</w:t>
      </w:r>
      <w:r w:rsidRPr="00014534">
        <w:rPr>
          <w:b/>
          <w:bCs/>
        </w:rPr>
        <w:t xml:space="preserve">roposal </w:t>
      </w:r>
      <w:r w:rsidR="00F64DCE">
        <w:rPr>
          <w:b/>
          <w:bCs/>
        </w:rPr>
        <w:t>3</w:t>
      </w:r>
      <w:r w:rsidRPr="00014534">
        <w:rPr>
          <w:b/>
          <w:bCs/>
        </w:rPr>
        <w:t xml:space="preserve">: </w:t>
      </w:r>
      <w:r w:rsidR="00D415A3">
        <w:rPr>
          <w:b/>
          <w:bCs/>
        </w:rPr>
        <w:t>T</w:t>
      </w:r>
      <w:r w:rsidR="00AC55EC" w:rsidRPr="00014534">
        <w:rPr>
          <w:b/>
          <w:bCs/>
        </w:rPr>
        <w:t>he counting should be reset if the following condition is satisfied:</w:t>
      </w:r>
    </w:p>
    <w:p w14:paraId="6D7D6AC8" w14:textId="6B45D223" w:rsidR="00AC55EC" w:rsidRPr="00014534" w:rsidRDefault="00AC55EC" w:rsidP="002A1ACA">
      <w:pPr>
        <w:pStyle w:val="aff5"/>
        <w:numPr>
          <w:ilvl w:val="0"/>
          <w:numId w:val="15"/>
        </w:numPr>
        <w:ind w:leftChars="0"/>
        <w:rPr>
          <w:b/>
          <w:bCs/>
        </w:rPr>
      </w:pPr>
      <w:r w:rsidRPr="00014534">
        <w:rPr>
          <w:rFonts w:hint="eastAsia"/>
          <w:b/>
          <w:bCs/>
        </w:rPr>
        <w:lastRenderedPageBreak/>
        <w:t>C</w:t>
      </w:r>
      <w:r w:rsidRPr="00014534">
        <w:rPr>
          <w:b/>
          <w:bCs/>
        </w:rPr>
        <w:t xml:space="preserve">andidate#1: RS reconfiguration/update for new beam is </w:t>
      </w:r>
      <w:proofErr w:type="gramStart"/>
      <w:r w:rsidRPr="00014534">
        <w:rPr>
          <w:b/>
          <w:bCs/>
        </w:rPr>
        <w:t>received;</w:t>
      </w:r>
      <w:proofErr w:type="gramEnd"/>
    </w:p>
    <w:p w14:paraId="2A82AB1C" w14:textId="5B26C530" w:rsidR="00AC55EC" w:rsidRPr="00014534" w:rsidRDefault="00AC55EC" w:rsidP="002A1ACA">
      <w:pPr>
        <w:pStyle w:val="aff5"/>
        <w:numPr>
          <w:ilvl w:val="0"/>
          <w:numId w:val="15"/>
        </w:numPr>
        <w:ind w:leftChars="0"/>
        <w:rPr>
          <w:b/>
          <w:bCs/>
        </w:rPr>
      </w:pPr>
      <w:r w:rsidRPr="00014534">
        <w:rPr>
          <w:rFonts w:hint="eastAsia"/>
          <w:b/>
          <w:bCs/>
        </w:rPr>
        <w:t>C</w:t>
      </w:r>
      <w:r w:rsidRPr="00014534">
        <w:rPr>
          <w:b/>
          <w:bCs/>
        </w:rPr>
        <w:t>andidate#2: The indicated TCI state is updated; or</w:t>
      </w:r>
    </w:p>
    <w:p w14:paraId="06D22218" w14:textId="2B3B820E" w:rsidR="00AC55EC" w:rsidRPr="00014534" w:rsidRDefault="00AC55EC" w:rsidP="002A1ACA">
      <w:pPr>
        <w:pStyle w:val="aff5"/>
        <w:numPr>
          <w:ilvl w:val="0"/>
          <w:numId w:val="15"/>
        </w:numPr>
        <w:ind w:leftChars="0"/>
        <w:rPr>
          <w:b/>
          <w:bCs/>
        </w:rPr>
      </w:pPr>
      <w:r w:rsidRPr="00014534">
        <w:rPr>
          <w:rFonts w:hint="eastAsia"/>
          <w:b/>
          <w:bCs/>
        </w:rPr>
        <w:t>C</w:t>
      </w:r>
      <w:r w:rsidRPr="00014534">
        <w:rPr>
          <w:b/>
          <w:bCs/>
        </w:rPr>
        <w:t>andidate#</w:t>
      </w:r>
      <w:r w:rsidR="00F64DCE">
        <w:rPr>
          <w:b/>
          <w:bCs/>
        </w:rPr>
        <w:t>6</w:t>
      </w:r>
      <w:r w:rsidRPr="00014534">
        <w:rPr>
          <w:b/>
          <w:bCs/>
        </w:rPr>
        <w:t xml:space="preserve">: </w:t>
      </w:r>
      <w:r w:rsidR="00F64DCE">
        <w:rPr>
          <w:b/>
          <w:bCs/>
        </w:rPr>
        <w:t>Threshold for event evaluation is reconfigured by RRC signaling</w:t>
      </w:r>
      <w:r w:rsidRPr="00014534">
        <w:rPr>
          <w:b/>
          <w:bCs/>
        </w:rPr>
        <w:t>.</w:t>
      </w:r>
    </w:p>
    <w:p w14:paraId="41FA987F" w14:textId="77777777" w:rsidR="00DC2FF9" w:rsidRPr="00DC2FF9" w:rsidRDefault="00DC2FF9" w:rsidP="00DC2FF9"/>
    <w:p w14:paraId="4BDFB848" w14:textId="0B02FE6A" w:rsidR="00A21BCC" w:rsidRDefault="00A21BCC" w:rsidP="00A51D79">
      <w:pPr>
        <w:pStyle w:val="10"/>
        <w:numPr>
          <w:ilvl w:val="1"/>
          <w:numId w:val="1"/>
        </w:numPr>
        <w:spacing w:after="180"/>
      </w:pPr>
      <w:r>
        <w:rPr>
          <w:rFonts w:hint="eastAsia"/>
        </w:rPr>
        <w:t>R</w:t>
      </w:r>
      <w:r>
        <w:t>eport procedure</w:t>
      </w:r>
    </w:p>
    <w:tbl>
      <w:tblPr>
        <w:tblStyle w:val="af0"/>
        <w:tblW w:w="0" w:type="auto"/>
        <w:tblLook w:val="04A0" w:firstRow="1" w:lastRow="0" w:firstColumn="1" w:lastColumn="0" w:noHBand="0" w:noVBand="1"/>
      </w:tblPr>
      <w:tblGrid>
        <w:gridCol w:w="9954"/>
      </w:tblGrid>
      <w:tr w:rsidR="007D654F" w14:paraId="565A71C2" w14:textId="77777777" w:rsidTr="00532CF1">
        <w:tc>
          <w:tcPr>
            <w:tcW w:w="9954" w:type="dxa"/>
          </w:tcPr>
          <w:p w14:paraId="1E512E51" w14:textId="77777777" w:rsidR="00B76015" w:rsidRPr="00B76015" w:rsidRDefault="00B76015" w:rsidP="00B76015">
            <w:pPr>
              <w:shd w:val="clear" w:color="auto" w:fill="FFFFFF"/>
              <w:spacing w:after="0" w:afterAutospacing="0"/>
              <w:jc w:val="left"/>
              <w:rPr>
                <w:rFonts w:eastAsia="SimSun"/>
                <w:color w:val="000000"/>
                <w:sz w:val="20"/>
                <w:lang w:eastAsia="en-US"/>
              </w:rPr>
            </w:pPr>
            <w:r w:rsidRPr="00B76015">
              <w:rPr>
                <w:rFonts w:eastAsia="SimSun"/>
                <w:iCs/>
                <w:color w:val="000000"/>
                <w:sz w:val="20"/>
                <w:highlight w:val="green"/>
                <w:lang w:eastAsia="en-US"/>
              </w:rPr>
              <w:t>Agreement</w:t>
            </w:r>
          </w:p>
          <w:p w14:paraId="2B6A9C90" w14:textId="77777777" w:rsidR="00B76015" w:rsidRPr="00B76015" w:rsidRDefault="00B76015" w:rsidP="00B76015">
            <w:pPr>
              <w:shd w:val="clear" w:color="auto" w:fill="FFFFFF"/>
              <w:spacing w:after="0" w:afterAutospacing="0"/>
              <w:jc w:val="left"/>
              <w:rPr>
                <w:rFonts w:eastAsia="Batang"/>
                <w:sz w:val="20"/>
                <w:lang w:eastAsia="en-US"/>
              </w:rPr>
            </w:pPr>
            <w:r w:rsidRPr="00B76015">
              <w:rPr>
                <w:rFonts w:eastAsia="Batang"/>
                <w:sz w:val="20"/>
                <w:lang w:eastAsia="en-US"/>
              </w:rPr>
              <w:t xml:space="preserve">On beam report transmission procedure for UE-initiated/event-driven beam reporting, for the case the pre-configured Type-1 CG PUSCH does NOT carry the beam report, for the second UL channel in Mode-B, Option-2 is supported: </w:t>
            </w:r>
          </w:p>
          <w:p w14:paraId="34051090" w14:textId="77777777" w:rsidR="00B76015" w:rsidRPr="00B76015" w:rsidRDefault="00B76015" w:rsidP="002A1ACA">
            <w:pPr>
              <w:numPr>
                <w:ilvl w:val="0"/>
                <w:numId w:val="17"/>
              </w:numPr>
              <w:overflowPunct w:val="0"/>
              <w:autoSpaceDE w:val="0"/>
              <w:autoSpaceDN w:val="0"/>
              <w:adjustRightInd w:val="0"/>
              <w:snapToGrid/>
              <w:spacing w:after="180" w:afterAutospacing="0"/>
              <w:contextualSpacing/>
              <w:jc w:val="left"/>
              <w:textAlignment w:val="baseline"/>
              <w:rPr>
                <w:rFonts w:eastAsia="SimSun"/>
                <w:sz w:val="20"/>
              </w:rPr>
            </w:pPr>
            <w:r w:rsidRPr="00B76015">
              <w:rPr>
                <w:rFonts w:eastAsia="SimSun"/>
                <w:sz w:val="20"/>
              </w:rPr>
              <w:t xml:space="preserve">Option-2: Type-1 CG PUSCH can NOT be </w:t>
            </w:r>
            <w:proofErr w:type="gramStart"/>
            <w:r w:rsidRPr="00B76015">
              <w:rPr>
                <w:rFonts w:eastAsia="SimSun"/>
                <w:sz w:val="20"/>
              </w:rPr>
              <w:t>transmitted</w:t>
            </w:r>
            <w:proofErr w:type="gramEnd"/>
          </w:p>
          <w:p w14:paraId="61211B88" w14:textId="77777777" w:rsidR="00B76015" w:rsidRDefault="00B76015" w:rsidP="00451880">
            <w:pPr>
              <w:spacing w:after="0" w:afterAutospacing="0"/>
              <w:rPr>
                <w:rFonts w:ascii="Times" w:eastAsia="Malgun Gothic" w:hAnsi="Times" w:cs="Times"/>
                <w:b/>
                <w:sz w:val="20"/>
                <w:highlight w:val="green"/>
                <w:lang w:eastAsia="ko-KR"/>
              </w:rPr>
            </w:pPr>
          </w:p>
          <w:p w14:paraId="1A5F33DF" w14:textId="77777777" w:rsidR="004E3CC8" w:rsidRPr="004E3CC8" w:rsidRDefault="004E3CC8" w:rsidP="004E3CC8">
            <w:pPr>
              <w:shd w:val="clear" w:color="auto" w:fill="FFFFFF"/>
              <w:spacing w:after="0" w:afterAutospacing="0"/>
              <w:jc w:val="left"/>
              <w:rPr>
                <w:rFonts w:eastAsia="SimSun"/>
                <w:color w:val="000000"/>
                <w:sz w:val="20"/>
                <w:lang w:eastAsia="en-US"/>
              </w:rPr>
            </w:pPr>
            <w:r w:rsidRPr="004E3CC8">
              <w:rPr>
                <w:rFonts w:eastAsia="SimSun"/>
                <w:iCs/>
                <w:color w:val="000000"/>
                <w:sz w:val="20"/>
                <w:highlight w:val="green"/>
                <w:lang w:eastAsia="en-US"/>
              </w:rPr>
              <w:t>Agreement</w:t>
            </w:r>
          </w:p>
          <w:p w14:paraId="5155A33D" w14:textId="77777777" w:rsidR="004E3CC8" w:rsidRPr="004E3CC8" w:rsidRDefault="004E3CC8" w:rsidP="004E3CC8">
            <w:pPr>
              <w:shd w:val="clear" w:color="auto" w:fill="FFFFFF"/>
              <w:spacing w:after="0" w:afterAutospacing="0"/>
              <w:jc w:val="left"/>
              <w:rPr>
                <w:rFonts w:eastAsia="SimSun"/>
                <w:color w:val="000000"/>
                <w:sz w:val="20"/>
                <w:lang w:eastAsia="en-US"/>
              </w:rPr>
            </w:pPr>
            <w:r w:rsidRPr="004E3CC8">
              <w:rPr>
                <w:rFonts w:eastAsia="SimSun"/>
                <w:color w:val="000000"/>
                <w:sz w:val="20"/>
                <w:lang w:eastAsia="en-US"/>
              </w:rPr>
              <w:t>On beam report transmission procedure for UE-initiated/event-driven beam reporting, regarding first PUCCH channel configuration, down-select one of Alt-1 and Alt-2 for both mode-A and mode-B.</w:t>
            </w:r>
          </w:p>
          <w:p w14:paraId="5D6441F6" w14:textId="77777777" w:rsidR="004E3CC8" w:rsidRPr="004E3CC8" w:rsidRDefault="004E3CC8" w:rsidP="002A1ACA">
            <w:pPr>
              <w:numPr>
                <w:ilvl w:val="0"/>
                <w:numId w:val="18"/>
              </w:numPr>
              <w:shd w:val="clear" w:color="auto" w:fill="FFFFFF"/>
              <w:adjustRightInd w:val="0"/>
              <w:snapToGrid/>
              <w:spacing w:after="0" w:afterAutospacing="0"/>
              <w:jc w:val="left"/>
              <w:rPr>
                <w:rFonts w:eastAsia="Batang"/>
                <w:iCs/>
                <w:sz w:val="20"/>
                <w:u w:val="single"/>
                <w:lang w:eastAsia="x-none"/>
              </w:rPr>
            </w:pPr>
            <w:r w:rsidRPr="004E3CC8">
              <w:rPr>
                <w:rFonts w:eastAsia="Batang"/>
                <w:color w:val="000000"/>
                <w:sz w:val="20"/>
                <w:lang w:eastAsia="x-none"/>
              </w:rPr>
              <w:t>Alt-</w:t>
            </w:r>
            <w:r w:rsidRPr="004E3CC8">
              <w:rPr>
                <w:rFonts w:eastAsia="Batang"/>
                <w:sz w:val="20"/>
                <w:lang w:eastAsia="x-none"/>
              </w:rPr>
              <w:t xml:space="preserve">1 (dedicated SR): Introduce RRC parameter, e.g., </w:t>
            </w:r>
            <w:proofErr w:type="spellStart"/>
            <w:r w:rsidRPr="004E3CC8">
              <w:rPr>
                <w:rFonts w:eastAsia="Batang"/>
                <w:i/>
                <w:color w:val="000000"/>
                <w:sz w:val="20"/>
                <w:lang w:eastAsia="x-none"/>
              </w:rPr>
              <w:t>reportResourceRequest</w:t>
            </w:r>
            <w:proofErr w:type="spellEnd"/>
            <w:r w:rsidRPr="004E3CC8">
              <w:rPr>
                <w:rFonts w:eastAsia="Batang"/>
                <w:i/>
                <w:color w:val="000000"/>
                <w:sz w:val="20"/>
                <w:lang w:eastAsia="x-none"/>
              </w:rPr>
              <w:t>-UEIBR/</w:t>
            </w:r>
            <w:proofErr w:type="spellStart"/>
            <w:r w:rsidRPr="004E3CC8">
              <w:rPr>
                <w:rFonts w:eastAsia="Batang"/>
                <w:i/>
                <w:iCs/>
                <w:color w:val="000000"/>
                <w:sz w:val="20"/>
                <w:lang w:eastAsia="x-none"/>
              </w:rPr>
              <w:t>reportNotification</w:t>
            </w:r>
            <w:proofErr w:type="spellEnd"/>
            <w:r w:rsidRPr="004E3CC8">
              <w:rPr>
                <w:rFonts w:eastAsia="Batang"/>
                <w:i/>
                <w:iCs/>
                <w:color w:val="000000"/>
                <w:sz w:val="20"/>
                <w:lang w:eastAsia="x-none"/>
              </w:rPr>
              <w:t>-UEIBR</w:t>
            </w:r>
            <w:r w:rsidRPr="004E3CC8">
              <w:rPr>
                <w:rFonts w:eastAsia="Batang"/>
                <w:color w:val="000000"/>
                <w:sz w:val="20"/>
                <w:lang w:eastAsia="x-none"/>
              </w:rPr>
              <w:t xml:space="preserve">, </w:t>
            </w:r>
            <w:r w:rsidRPr="004E3CC8">
              <w:rPr>
                <w:rFonts w:eastAsia="Batang"/>
                <w:sz w:val="20"/>
                <w:lang w:eastAsia="x-none"/>
              </w:rPr>
              <w:t xml:space="preserve">corresponding to the one-bit indication in the first PUCCH </w:t>
            </w:r>
            <w:proofErr w:type="gramStart"/>
            <w:r w:rsidRPr="004E3CC8">
              <w:rPr>
                <w:rFonts w:eastAsia="Batang"/>
                <w:sz w:val="20"/>
                <w:lang w:eastAsia="x-none"/>
              </w:rPr>
              <w:t>channel</w:t>
            </w:r>
            <w:proofErr w:type="gramEnd"/>
          </w:p>
          <w:p w14:paraId="6A435C4C" w14:textId="77777777" w:rsidR="004E3CC8" w:rsidRPr="004E3CC8" w:rsidRDefault="004E3CC8" w:rsidP="002A1ACA">
            <w:pPr>
              <w:numPr>
                <w:ilvl w:val="1"/>
                <w:numId w:val="18"/>
              </w:numPr>
              <w:shd w:val="clear" w:color="auto" w:fill="FFFFFF"/>
              <w:adjustRightInd w:val="0"/>
              <w:snapToGrid/>
              <w:spacing w:after="0" w:afterAutospacing="0"/>
              <w:jc w:val="left"/>
              <w:rPr>
                <w:rFonts w:eastAsia="Batang"/>
                <w:sz w:val="20"/>
                <w:lang w:eastAsia="x-none"/>
              </w:rPr>
            </w:pPr>
            <w:r w:rsidRPr="004E3CC8">
              <w:rPr>
                <w:rFonts w:eastAsia="Batang"/>
                <w:sz w:val="20"/>
                <w:lang w:eastAsia="x-none"/>
              </w:rPr>
              <w:t xml:space="preserve">The RRC parameter is associated with the dedicated </w:t>
            </w:r>
            <w:proofErr w:type="spellStart"/>
            <w:r w:rsidRPr="004E3CC8">
              <w:rPr>
                <w:rFonts w:eastAsia="Batang"/>
                <w:i/>
                <w:sz w:val="20"/>
                <w:lang w:eastAsia="x-none"/>
              </w:rPr>
              <w:t>SchedulingRequestId</w:t>
            </w:r>
            <w:proofErr w:type="spellEnd"/>
            <w:r w:rsidRPr="004E3CC8">
              <w:rPr>
                <w:rFonts w:eastAsia="Batang"/>
                <w:sz w:val="20"/>
                <w:lang w:eastAsia="x-none"/>
              </w:rPr>
              <w:t xml:space="preserve">. </w:t>
            </w:r>
          </w:p>
          <w:p w14:paraId="3538B8F6" w14:textId="77777777" w:rsidR="004E3CC8" w:rsidRPr="004E3CC8" w:rsidRDefault="004E3CC8" w:rsidP="002A1ACA">
            <w:pPr>
              <w:numPr>
                <w:ilvl w:val="2"/>
                <w:numId w:val="18"/>
              </w:numPr>
              <w:shd w:val="clear" w:color="auto" w:fill="FFFFFF"/>
              <w:adjustRightInd w:val="0"/>
              <w:snapToGrid/>
              <w:spacing w:after="0" w:afterAutospacing="0"/>
              <w:jc w:val="left"/>
              <w:rPr>
                <w:rFonts w:eastAsia="Batang"/>
                <w:sz w:val="20"/>
                <w:lang w:eastAsia="x-none"/>
              </w:rPr>
            </w:pPr>
            <w:r w:rsidRPr="004E3CC8">
              <w:rPr>
                <w:rFonts w:eastAsia="Batang"/>
                <w:sz w:val="20"/>
                <w:lang w:eastAsia="x-none"/>
              </w:rPr>
              <w:t>Note: The detailed signaling is up to RAN2.</w:t>
            </w:r>
          </w:p>
          <w:p w14:paraId="5C1C77AD" w14:textId="77777777" w:rsidR="004E3CC8" w:rsidRPr="004E3CC8" w:rsidRDefault="004E3CC8" w:rsidP="002A1ACA">
            <w:pPr>
              <w:numPr>
                <w:ilvl w:val="1"/>
                <w:numId w:val="18"/>
              </w:numPr>
              <w:shd w:val="clear" w:color="auto" w:fill="FFFFFF"/>
              <w:adjustRightInd w:val="0"/>
              <w:snapToGrid/>
              <w:spacing w:after="0" w:afterAutospacing="0"/>
              <w:jc w:val="left"/>
              <w:rPr>
                <w:rFonts w:eastAsia="Batang"/>
                <w:sz w:val="20"/>
                <w:lang w:eastAsia="x-none"/>
              </w:rPr>
            </w:pPr>
            <w:r w:rsidRPr="004E3CC8">
              <w:rPr>
                <w:rFonts w:eastAsia="Batang"/>
                <w:sz w:val="20"/>
                <w:lang w:eastAsia="x-none"/>
              </w:rPr>
              <w:t>FFS: whether/how to enhance legacy SR to support notification of beam report transmission in Mode-B</w:t>
            </w:r>
          </w:p>
          <w:p w14:paraId="4B281E89" w14:textId="77777777" w:rsidR="004E3CC8" w:rsidRPr="004E3CC8" w:rsidRDefault="004E3CC8" w:rsidP="002A1ACA">
            <w:pPr>
              <w:numPr>
                <w:ilvl w:val="0"/>
                <w:numId w:val="18"/>
              </w:numPr>
              <w:shd w:val="clear" w:color="auto" w:fill="FFFFFF"/>
              <w:adjustRightInd w:val="0"/>
              <w:snapToGrid/>
              <w:spacing w:after="0" w:afterAutospacing="0"/>
              <w:jc w:val="left"/>
              <w:rPr>
                <w:rFonts w:eastAsia="Batang"/>
                <w:sz w:val="20"/>
                <w:lang w:eastAsia="x-none"/>
              </w:rPr>
            </w:pPr>
            <w:r w:rsidRPr="004E3CC8">
              <w:rPr>
                <w:rFonts w:eastAsia="Batang"/>
                <w:sz w:val="20"/>
                <w:lang w:eastAsia="x-none"/>
              </w:rPr>
              <w:t xml:space="preserve">Alt-2 (new UCI type): Introduce RRC parameter, e.g., </w:t>
            </w:r>
            <w:proofErr w:type="spellStart"/>
            <w:r w:rsidRPr="004E3CC8">
              <w:rPr>
                <w:rFonts w:eastAsia="Batang"/>
                <w:i/>
                <w:sz w:val="20"/>
                <w:lang w:eastAsia="x-none"/>
              </w:rPr>
              <w:t>f</w:t>
            </w:r>
            <w:r w:rsidRPr="004E3CC8">
              <w:rPr>
                <w:rFonts w:eastAsia="Batang"/>
                <w:i/>
                <w:iCs/>
                <w:sz w:val="20"/>
                <w:lang w:eastAsia="x-none"/>
              </w:rPr>
              <w:t>irstPUCCHResourceConfig</w:t>
            </w:r>
            <w:proofErr w:type="spellEnd"/>
            <w:r w:rsidRPr="004E3CC8">
              <w:rPr>
                <w:rFonts w:eastAsia="Batang"/>
                <w:i/>
                <w:iCs/>
                <w:sz w:val="20"/>
                <w:lang w:eastAsia="x-none"/>
              </w:rPr>
              <w:t>- UEIBR</w:t>
            </w:r>
            <w:r w:rsidRPr="004E3CC8">
              <w:rPr>
                <w:rFonts w:eastAsia="Batang"/>
                <w:sz w:val="20"/>
                <w:lang w:eastAsia="x-none"/>
              </w:rPr>
              <w:t>, for the periodic PUCCH resource configuration.</w:t>
            </w:r>
          </w:p>
          <w:p w14:paraId="5D283CD1" w14:textId="77777777" w:rsidR="004E3CC8" w:rsidRPr="004E3CC8" w:rsidRDefault="004E3CC8" w:rsidP="002A1ACA">
            <w:pPr>
              <w:numPr>
                <w:ilvl w:val="1"/>
                <w:numId w:val="18"/>
              </w:numPr>
              <w:shd w:val="clear" w:color="auto" w:fill="FFFFFF"/>
              <w:adjustRightInd w:val="0"/>
              <w:snapToGrid/>
              <w:spacing w:after="0" w:afterAutospacing="0"/>
              <w:jc w:val="left"/>
              <w:rPr>
                <w:rFonts w:eastAsia="Batang"/>
                <w:sz w:val="20"/>
                <w:lang w:eastAsia="x-none"/>
              </w:rPr>
            </w:pPr>
            <w:r w:rsidRPr="004E3CC8">
              <w:rPr>
                <w:rFonts w:eastAsia="Batang"/>
                <w:sz w:val="20"/>
                <w:lang w:eastAsia="x-none"/>
              </w:rPr>
              <w:t xml:space="preserve">Note: The RRC parameter is NOT associated with </w:t>
            </w:r>
            <w:proofErr w:type="spellStart"/>
            <w:r w:rsidRPr="004E3CC8">
              <w:rPr>
                <w:rFonts w:eastAsia="Batang"/>
                <w:i/>
                <w:sz w:val="20"/>
                <w:lang w:eastAsia="x-none"/>
              </w:rPr>
              <w:t>SchedulingRequestId</w:t>
            </w:r>
            <w:proofErr w:type="spellEnd"/>
            <w:r w:rsidRPr="004E3CC8">
              <w:rPr>
                <w:rFonts w:eastAsia="Batang"/>
                <w:sz w:val="20"/>
                <w:lang w:eastAsia="x-none"/>
              </w:rPr>
              <w:t xml:space="preserve">. </w:t>
            </w:r>
          </w:p>
          <w:p w14:paraId="6BB20FF7" w14:textId="77777777" w:rsidR="004E3CC8" w:rsidRPr="004E3CC8" w:rsidRDefault="004E3CC8" w:rsidP="002A1ACA">
            <w:pPr>
              <w:numPr>
                <w:ilvl w:val="1"/>
                <w:numId w:val="18"/>
              </w:numPr>
              <w:shd w:val="clear" w:color="auto" w:fill="FFFFFF"/>
              <w:adjustRightInd w:val="0"/>
              <w:snapToGrid/>
              <w:spacing w:after="0" w:afterAutospacing="0"/>
              <w:jc w:val="left"/>
              <w:rPr>
                <w:rFonts w:eastAsia="Batang"/>
                <w:sz w:val="20"/>
                <w:lang w:eastAsia="x-none"/>
              </w:rPr>
            </w:pPr>
            <w:r w:rsidRPr="004E3CC8">
              <w:rPr>
                <w:rFonts w:eastAsia="Batang"/>
                <w:sz w:val="20"/>
                <w:lang w:eastAsia="x-none"/>
              </w:rPr>
              <w:t xml:space="preserve">1-bit to PUCCH resource is encoded by </w:t>
            </w:r>
            <w:r w:rsidRPr="004E3CC8">
              <w:rPr>
                <w:rFonts w:eastAsia="Batang"/>
                <w:sz w:val="20"/>
                <w:lang w:eastAsia="zh-CN"/>
              </w:rPr>
              <w:t xml:space="preserve">reusing the encoding mechanism of positive/negative SR. </w:t>
            </w:r>
          </w:p>
          <w:p w14:paraId="291B621B" w14:textId="77777777" w:rsidR="004E3CC8" w:rsidRPr="004E3CC8" w:rsidRDefault="004E3CC8" w:rsidP="002A1ACA">
            <w:pPr>
              <w:numPr>
                <w:ilvl w:val="1"/>
                <w:numId w:val="18"/>
              </w:numPr>
              <w:shd w:val="clear" w:color="auto" w:fill="FFFFFF"/>
              <w:adjustRightInd w:val="0"/>
              <w:snapToGrid/>
              <w:spacing w:after="0" w:afterAutospacing="0"/>
              <w:jc w:val="left"/>
              <w:rPr>
                <w:rFonts w:eastAsia="Batang"/>
                <w:sz w:val="20"/>
                <w:lang w:eastAsia="x-none"/>
              </w:rPr>
            </w:pPr>
            <w:r w:rsidRPr="004E3CC8">
              <w:rPr>
                <w:rFonts w:eastAsia="Batang"/>
                <w:sz w:val="20"/>
                <w:lang w:eastAsia="x-none"/>
              </w:rPr>
              <w:t>The dedicated RRC parameter at least comprises the following:</w:t>
            </w:r>
          </w:p>
          <w:p w14:paraId="1A8F6487" w14:textId="77777777" w:rsidR="004E3CC8" w:rsidRPr="004E3CC8" w:rsidRDefault="004E3CC8" w:rsidP="002A1ACA">
            <w:pPr>
              <w:numPr>
                <w:ilvl w:val="2"/>
                <w:numId w:val="18"/>
              </w:numPr>
              <w:shd w:val="clear" w:color="auto" w:fill="FFFFFF"/>
              <w:adjustRightInd w:val="0"/>
              <w:snapToGrid/>
              <w:spacing w:after="0" w:afterAutospacing="0"/>
              <w:jc w:val="left"/>
              <w:rPr>
                <w:rFonts w:eastAsia="Batang"/>
                <w:i/>
                <w:sz w:val="20"/>
                <w:lang w:eastAsia="x-none"/>
              </w:rPr>
            </w:pPr>
            <w:proofErr w:type="spellStart"/>
            <w:r w:rsidRPr="004E3CC8">
              <w:rPr>
                <w:rFonts w:eastAsia="Batang"/>
                <w:i/>
                <w:sz w:val="20"/>
                <w:lang w:eastAsia="x-none"/>
              </w:rPr>
              <w:t>periodicityAndOffset</w:t>
            </w:r>
            <w:proofErr w:type="spellEnd"/>
          </w:p>
          <w:p w14:paraId="0A1043CC" w14:textId="77777777" w:rsidR="004E3CC8" w:rsidRPr="004E3CC8" w:rsidRDefault="004E3CC8" w:rsidP="002A1ACA">
            <w:pPr>
              <w:numPr>
                <w:ilvl w:val="2"/>
                <w:numId w:val="18"/>
              </w:numPr>
              <w:shd w:val="clear" w:color="auto" w:fill="FFFFFF"/>
              <w:adjustRightInd w:val="0"/>
              <w:snapToGrid/>
              <w:spacing w:after="0" w:afterAutospacing="0"/>
              <w:jc w:val="left"/>
              <w:rPr>
                <w:rFonts w:eastAsia="Batang"/>
                <w:i/>
                <w:sz w:val="20"/>
                <w:lang w:eastAsia="x-none"/>
              </w:rPr>
            </w:pPr>
            <w:r w:rsidRPr="004E3CC8">
              <w:rPr>
                <w:rFonts w:eastAsia="Batang"/>
                <w:i/>
                <w:sz w:val="20"/>
                <w:lang w:eastAsia="x-none"/>
              </w:rPr>
              <w:t>PUCCH-</w:t>
            </w:r>
            <w:proofErr w:type="spellStart"/>
            <w:r w:rsidRPr="004E3CC8">
              <w:rPr>
                <w:rFonts w:eastAsia="Batang"/>
                <w:i/>
                <w:sz w:val="20"/>
                <w:lang w:eastAsia="x-none"/>
              </w:rPr>
              <w:t>ResourceID</w:t>
            </w:r>
            <w:proofErr w:type="spellEnd"/>
            <w:r w:rsidRPr="004E3CC8">
              <w:rPr>
                <w:rFonts w:eastAsia="Batang"/>
                <w:i/>
                <w:sz w:val="20"/>
                <w:lang w:eastAsia="x-none"/>
              </w:rPr>
              <w:t xml:space="preserve"> </w:t>
            </w:r>
          </w:p>
          <w:p w14:paraId="2D0597CB" w14:textId="77777777" w:rsidR="004E3CC8" w:rsidRPr="004E3CC8" w:rsidRDefault="004E3CC8" w:rsidP="002A1ACA">
            <w:pPr>
              <w:numPr>
                <w:ilvl w:val="0"/>
                <w:numId w:val="18"/>
              </w:numPr>
              <w:shd w:val="clear" w:color="auto" w:fill="FFFFFF"/>
              <w:adjustRightInd w:val="0"/>
              <w:snapToGrid/>
              <w:spacing w:after="0" w:afterAutospacing="0"/>
              <w:jc w:val="left"/>
              <w:rPr>
                <w:rFonts w:eastAsia="Batang"/>
                <w:color w:val="000000"/>
                <w:sz w:val="20"/>
                <w:lang w:eastAsia="x-none"/>
              </w:rPr>
            </w:pPr>
            <w:r w:rsidRPr="004E3CC8">
              <w:rPr>
                <w:rFonts w:eastAsia="Batang"/>
                <w:color w:val="000000"/>
                <w:sz w:val="20"/>
                <w:lang w:eastAsia="x-none"/>
              </w:rPr>
              <w:t>Above applies at least for the single CC case.</w:t>
            </w:r>
          </w:p>
          <w:p w14:paraId="4A9D0071" w14:textId="77777777" w:rsidR="004E3CC8" w:rsidRPr="004E3CC8" w:rsidRDefault="004E3CC8" w:rsidP="002A1ACA">
            <w:pPr>
              <w:numPr>
                <w:ilvl w:val="0"/>
                <w:numId w:val="18"/>
              </w:numPr>
              <w:shd w:val="clear" w:color="auto" w:fill="FFFFFF"/>
              <w:adjustRightInd w:val="0"/>
              <w:snapToGrid/>
              <w:spacing w:after="0" w:afterAutospacing="0"/>
              <w:jc w:val="left"/>
              <w:rPr>
                <w:rFonts w:eastAsia="Batang"/>
                <w:sz w:val="20"/>
                <w:lang w:eastAsia="x-none"/>
              </w:rPr>
            </w:pPr>
            <w:r w:rsidRPr="004E3CC8">
              <w:rPr>
                <w:rFonts w:eastAsia="Batang"/>
                <w:sz w:val="20"/>
                <w:lang w:eastAsia="x-none"/>
              </w:rPr>
              <w:t xml:space="preserve">Reuse multiplexing/dropping rule(s) of SR as </w:t>
            </w:r>
            <w:proofErr w:type="gramStart"/>
            <w:r w:rsidRPr="004E3CC8">
              <w:rPr>
                <w:rFonts w:eastAsia="Batang"/>
                <w:sz w:val="20"/>
                <w:lang w:eastAsia="x-none"/>
              </w:rPr>
              <w:t>baseline</w:t>
            </w:r>
            <w:proofErr w:type="gramEnd"/>
            <w:r w:rsidRPr="004E3CC8">
              <w:rPr>
                <w:rFonts w:eastAsia="Batang"/>
                <w:sz w:val="20"/>
                <w:lang w:eastAsia="x-none"/>
              </w:rPr>
              <w:t xml:space="preserve"> </w:t>
            </w:r>
          </w:p>
          <w:p w14:paraId="0426C3A6" w14:textId="77777777" w:rsidR="004E3CC8" w:rsidRPr="004E3CC8" w:rsidRDefault="004E3CC8" w:rsidP="002A1ACA">
            <w:pPr>
              <w:numPr>
                <w:ilvl w:val="1"/>
                <w:numId w:val="18"/>
              </w:numPr>
              <w:shd w:val="clear" w:color="auto" w:fill="FFFFFF"/>
              <w:adjustRightInd w:val="0"/>
              <w:snapToGrid/>
              <w:spacing w:after="0" w:afterAutospacing="0"/>
              <w:jc w:val="left"/>
              <w:rPr>
                <w:rFonts w:eastAsia="Batang"/>
                <w:sz w:val="20"/>
                <w:lang w:eastAsia="x-none"/>
              </w:rPr>
            </w:pPr>
            <w:r w:rsidRPr="004E3CC8">
              <w:rPr>
                <w:rFonts w:eastAsia="Batang"/>
                <w:sz w:val="20"/>
                <w:lang w:eastAsia="x-none"/>
              </w:rPr>
              <w:t>FFS: overlapping with SR/LRR or PUSCH</w:t>
            </w:r>
          </w:p>
          <w:p w14:paraId="5E2C6D8D" w14:textId="77777777" w:rsidR="004E3CC8" w:rsidRPr="004E3CC8" w:rsidRDefault="004E3CC8" w:rsidP="004E3CC8">
            <w:pPr>
              <w:snapToGrid/>
              <w:spacing w:after="0" w:afterAutospacing="0"/>
              <w:jc w:val="left"/>
              <w:rPr>
                <w:rFonts w:eastAsia="Batang"/>
                <w:sz w:val="20"/>
                <w:lang w:eastAsia="x-none"/>
              </w:rPr>
            </w:pPr>
            <w:r w:rsidRPr="004E3CC8">
              <w:rPr>
                <w:rFonts w:eastAsia="Batang"/>
                <w:sz w:val="20"/>
                <w:lang w:eastAsia="x-none"/>
              </w:rPr>
              <w:t>Note: Further details on first PUCCH retransmission for mode A and mode B will be separately discussed.</w:t>
            </w:r>
          </w:p>
          <w:p w14:paraId="491A232B" w14:textId="77777777" w:rsidR="00B76015" w:rsidRPr="004E3CC8" w:rsidRDefault="00B76015" w:rsidP="00451880">
            <w:pPr>
              <w:spacing w:after="0" w:afterAutospacing="0"/>
              <w:rPr>
                <w:rFonts w:ascii="Times" w:eastAsia="Malgun Gothic" w:hAnsi="Times" w:cs="Times"/>
                <w:b/>
                <w:sz w:val="20"/>
                <w:highlight w:val="green"/>
                <w:lang w:eastAsia="ko-KR"/>
              </w:rPr>
            </w:pPr>
          </w:p>
          <w:p w14:paraId="3FAE44E4" w14:textId="77777777" w:rsidR="004E3CC8" w:rsidRPr="004E3CC8" w:rsidRDefault="004E3CC8" w:rsidP="004E3CC8">
            <w:pPr>
              <w:shd w:val="clear" w:color="auto" w:fill="FFFFFF"/>
              <w:spacing w:after="0" w:afterAutospacing="0"/>
              <w:jc w:val="left"/>
              <w:rPr>
                <w:rFonts w:eastAsia="SimSun"/>
                <w:color w:val="000000"/>
                <w:sz w:val="20"/>
                <w:lang w:eastAsia="en-US"/>
              </w:rPr>
            </w:pPr>
            <w:r w:rsidRPr="004E3CC8">
              <w:rPr>
                <w:rFonts w:eastAsia="SimSun"/>
                <w:iCs/>
                <w:color w:val="000000"/>
                <w:sz w:val="20"/>
                <w:highlight w:val="green"/>
                <w:lang w:eastAsia="en-US"/>
              </w:rPr>
              <w:t>Agreement</w:t>
            </w:r>
          </w:p>
          <w:p w14:paraId="1B95B7EC" w14:textId="77777777" w:rsidR="004E3CC8" w:rsidRPr="004E3CC8" w:rsidRDefault="004E3CC8" w:rsidP="004E3CC8">
            <w:pPr>
              <w:adjustRightInd w:val="0"/>
              <w:spacing w:after="0" w:afterAutospacing="0"/>
              <w:jc w:val="left"/>
              <w:rPr>
                <w:rFonts w:ascii="Times" w:eastAsia="SimSun" w:hAnsi="Times"/>
                <w:sz w:val="20"/>
                <w:lang w:eastAsia="en-US"/>
              </w:rPr>
            </w:pPr>
            <w:r w:rsidRPr="004E3CC8">
              <w:rPr>
                <w:rFonts w:ascii="Times" w:eastAsia="SimSun" w:hAnsi="Times"/>
                <w:sz w:val="20"/>
                <w:lang w:eastAsia="en-US"/>
              </w:rPr>
              <w:t xml:space="preserve">On beam report transmission procedure for UE-initiated/event-driven beam reporting, regarding first PUCCH channel configuration, Alt-2 is supported for both mode-A and mode-B: the first PUCCH channel is a new UCI </w:t>
            </w:r>
            <w:proofErr w:type="gramStart"/>
            <w:r w:rsidRPr="004E3CC8">
              <w:rPr>
                <w:rFonts w:ascii="Times" w:eastAsia="SimSun" w:hAnsi="Times"/>
                <w:sz w:val="20"/>
                <w:lang w:eastAsia="en-US"/>
              </w:rPr>
              <w:t>type</w:t>
            </w:r>
            <w:proofErr w:type="gramEnd"/>
          </w:p>
          <w:p w14:paraId="59BD8B16" w14:textId="77777777" w:rsidR="004E3CC8" w:rsidRPr="004E3CC8" w:rsidRDefault="004E3CC8" w:rsidP="002A1ACA">
            <w:pPr>
              <w:numPr>
                <w:ilvl w:val="0"/>
                <w:numId w:val="22"/>
              </w:numPr>
              <w:shd w:val="clear" w:color="auto" w:fill="FFFFFF"/>
              <w:adjustRightInd w:val="0"/>
              <w:snapToGrid/>
              <w:spacing w:after="0" w:afterAutospacing="0"/>
              <w:jc w:val="left"/>
              <w:rPr>
                <w:rFonts w:ascii="Times" w:eastAsia="Batang" w:hAnsi="Times" w:cs="Times"/>
                <w:sz w:val="20"/>
                <w:lang w:eastAsia="x-none"/>
              </w:rPr>
            </w:pPr>
            <w:r w:rsidRPr="004E3CC8">
              <w:rPr>
                <w:rFonts w:ascii="Times" w:eastAsia="Batang" w:hAnsi="Times" w:cs="Times"/>
                <w:sz w:val="20"/>
                <w:lang w:eastAsia="x-none"/>
              </w:rPr>
              <w:t xml:space="preserve">Alt-2 (new UCI type): Introduce RRC parameter, e.g., </w:t>
            </w:r>
            <w:proofErr w:type="spellStart"/>
            <w:r w:rsidRPr="004E3CC8">
              <w:rPr>
                <w:rFonts w:ascii="Times" w:eastAsia="Batang" w:hAnsi="Times" w:cs="Times"/>
                <w:i/>
                <w:sz w:val="20"/>
                <w:lang w:eastAsia="x-none"/>
              </w:rPr>
              <w:t>f</w:t>
            </w:r>
            <w:r w:rsidRPr="004E3CC8">
              <w:rPr>
                <w:rFonts w:ascii="Times" w:eastAsia="Batang" w:hAnsi="Times" w:cs="Times"/>
                <w:i/>
                <w:iCs/>
                <w:sz w:val="20"/>
                <w:lang w:eastAsia="x-none"/>
              </w:rPr>
              <w:t>irstPUCCHResourceConfig</w:t>
            </w:r>
            <w:proofErr w:type="spellEnd"/>
            <w:r w:rsidRPr="004E3CC8">
              <w:rPr>
                <w:rFonts w:ascii="Times" w:eastAsia="Batang" w:hAnsi="Times" w:cs="Times"/>
                <w:i/>
                <w:iCs/>
                <w:sz w:val="20"/>
                <w:lang w:eastAsia="x-none"/>
              </w:rPr>
              <w:t>- UEIBR</w:t>
            </w:r>
            <w:r w:rsidRPr="004E3CC8">
              <w:rPr>
                <w:rFonts w:ascii="Times" w:eastAsia="Batang" w:hAnsi="Times" w:cs="Times"/>
                <w:sz w:val="20"/>
                <w:lang w:eastAsia="x-none"/>
              </w:rPr>
              <w:t>, for the periodic PUCCH resource configuration.</w:t>
            </w:r>
          </w:p>
          <w:p w14:paraId="578DA73A" w14:textId="77777777" w:rsidR="004E3CC8" w:rsidRPr="004E3CC8" w:rsidRDefault="004E3CC8" w:rsidP="002A1ACA">
            <w:pPr>
              <w:numPr>
                <w:ilvl w:val="1"/>
                <w:numId w:val="22"/>
              </w:numPr>
              <w:shd w:val="clear" w:color="auto" w:fill="FFFFFF"/>
              <w:adjustRightInd w:val="0"/>
              <w:snapToGrid/>
              <w:spacing w:after="0" w:afterAutospacing="0"/>
              <w:jc w:val="left"/>
              <w:rPr>
                <w:rFonts w:ascii="Times" w:eastAsia="Batang" w:hAnsi="Times" w:cs="Times"/>
                <w:sz w:val="20"/>
                <w:lang w:eastAsia="x-none"/>
              </w:rPr>
            </w:pPr>
            <w:r w:rsidRPr="004E3CC8">
              <w:rPr>
                <w:rFonts w:ascii="Times" w:eastAsia="Batang" w:hAnsi="Times" w:cs="Times"/>
                <w:sz w:val="20"/>
                <w:lang w:eastAsia="x-none"/>
              </w:rPr>
              <w:t xml:space="preserve">It is RAN1’s understanding that the RRC parameter is NOT associated with </w:t>
            </w:r>
            <w:proofErr w:type="spellStart"/>
            <w:r w:rsidRPr="004E3CC8">
              <w:rPr>
                <w:rFonts w:ascii="Times" w:eastAsia="Batang" w:hAnsi="Times" w:cs="Times"/>
                <w:i/>
                <w:sz w:val="20"/>
                <w:lang w:eastAsia="x-none"/>
              </w:rPr>
              <w:t>SchedulingRequestId</w:t>
            </w:r>
            <w:proofErr w:type="spellEnd"/>
            <w:r w:rsidRPr="004E3CC8">
              <w:rPr>
                <w:rFonts w:ascii="Times" w:eastAsia="Batang" w:hAnsi="Times" w:cs="Times"/>
                <w:sz w:val="20"/>
                <w:lang w:eastAsia="x-none"/>
              </w:rPr>
              <w:t xml:space="preserve">. </w:t>
            </w:r>
          </w:p>
          <w:p w14:paraId="70554CE9" w14:textId="77777777" w:rsidR="004E3CC8" w:rsidRPr="004E3CC8" w:rsidRDefault="004E3CC8" w:rsidP="002A1ACA">
            <w:pPr>
              <w:numPr>
                <w:ilvl w:val="1"/>
                <w:numId w:val="22"/>
              </w:numPr>
              <w:shd w:val="clear" w:color="auto" w:fill="FFFFFF"/>
              <w:adjustRightInd w:val="0"/>
              <w:snapToGrid/>
              <w:spacing w:after="0" w:afterAutospacing="0"/>
              <w:jc w:val="left"/>
              <w:rPr>
                <w:rFonts w:ascii="Times" w:eastAsia="Batang" w:hAnsi="Times" w:cs="Times"/>
                <w:sz w:val="20"/>
                <w:lang w:eastAsia="x-none"/>
              </w:rPr>
            </w:pPr>
            <w:r w:rsidRPr="004E3CC8">
              <w:rPr>
                <w:rFonts w:ascii="Times" w:eastAsia="Batang" w:hAnsi="Times" w:cs="Times"/>
                <w:sz w:val="20"/>
                <w:lang w:eastAsia="x-none"/>
              </w:rPr>
              <w:t xml:space="preserve">1-bit to PUCCH resource is encoded by </w:t>
            </w:r>
            <w:r w:rsidRPr="004E3CC8">
              <w:rPr>
                <w:rFonts w:ascii="Times" w:eastAsia="Batang" w:hAnsi="Times" w:cs="Times"/>
                <w:sz w:val="20"/>
                <w:lang w:eastAsia="zh-CN"/>
              </w:rPr>
              <w:t xml:space="preserve">reusing the encoding mechanism of positive/negative SR. </w:t>
            </w:r>
          </w:p>
          <w:p w14:paraId="1374759E" w14:textId="77777777" w:rsidR="004E3CC8" w:rsidRPr="004E3CC8" w:rsidRDefault="004E3CC8" w:rsidP="002A1ACA">
            <w:pPr>
              <w:numPr>
                <w:ilvl w:val="1"/>
                <w:numId w:val="22"/>
              </w:numPr>
              <w:shd w:val="clear" w:color="auto" w:fill="FFFFFF"/>
              <w:adjustRightInd w:val="0"/>
              <w:snapToGrid/>
              <w:spacing w:after="0" w:afterAutospacing="0"/>
              <w:jc w:val="left"/>
              <w:rPr>
                <w:rFonts w:ascii="Times" w:eastAsia="Batang" w:hAnsi="Times" w:cs="Times"/>
                <w:sz w:val="20"/>
                <w:lang w:eastAsia="x-none"/>
              </w:rPr>
            </w:pPr>
            <w:r w:rsidRPr="004E3CC8">
              <w:rPr>
                <w:rFonts w:ascii="Times" w:eastAsia="Batang" w:hAnsi="Times" w:cs="Times"/>
                <w:sz w:val="20"/>
                <w:lang w:eastAsia="x-none"/>
              </w:rPr>
              <w:t>The dedicated RRC parameter at least comprises the following:</w:t>
            </w:r>
          </w:p>
          <w:p w14:paraId="75D0E252" w14:textId="77777777" w:rsidR="004E3CC8" w:rsidRPr="004E3CC8" w:rsidRDefault="004E3CC8" w:rsidP="002A1ACA">
            <w:pPr>
              <w:numPr>
                <w:ilvl w:val="2"/>
                <w:numId w:val="22"/>
              </w:numPr>
              <w:shd w:val="clear" w:color="auto" w:fill="FFFFFF"/>
              <w:adjustRightInd w:val="0"/>
              <w:snapToGrid/>
              <w:spacing w:after="0" w:afterAutospacing="0"/>
              <w:jc w:val="left"/>
              <w:rPr>
                <w:rFonts w:ascii="Times" w:eastAsia="Batang" w:hAnsi="Times" w:cs="Times"/>
                <w:i/>
                <w:sz w:val="20"/>
                <w:lang w:eastAsia="x-none"/>
              </w:rPr>
            </w:pPr>
            <w:proofErr w:type="spellStart"/>
            <w:r w:rsidRPr="004E3CC8">
              <w:rPr>
                <w:rFonts w:ascii="Times" w:eastAsia="Batang" w:hAnsi="Times" w:cs="Times"/>
                <w:i/>
                <w:sz w:val="20"/>
                <w:lang w:eastAsia="x-none"/>
              </w:rPr>
              <w:lastRenderedPageBreak/>
              <w:t>periodicityAndOffset</w:t>
            </w:r>
            <w:proofErr w:type="spellEnd"/>
          </w:p>
          <w:p w14:paraId="69875F45" w14:textId="77777777" w:rsidR="004E3CC8" w:rsidRPr="004E3CC8" w:rsidRDefault="004E3CC8" w:rsidP="002A1ACA">
            <w:pPr>
              <w:numPr>
                <w:ilvl w:val="2"/>
                <w:numId w:val="22"/>
              </w:numPr>
              <w:shd w:val="clear" w:color="auto" w:fill="FFFFFF"/>
              <w:adjustRightInd w:val="0"/>
              <w:snapToGrid/>
              <w:spacing w:after="0" w:afterAutospacing="0"/>
              <w:jc w:val="left"/>
              <w:rPr>
                <w:rFonts w:ascii="Times" w:eastAsia="Batang" w:hAnsi="Times" w:cs="Times"/>
                <w:i/>
                <w:sz w:val="20"/>
                <w:lang w:eastAsia="x-none"/>
              </w:rPr>
            </w:pPr>
            <w:r w:rsidRPr="004E3CC8">
              <w:rPr>
                <w:rFonts w:ascii="Times" w:eastAsia="Batang" w:hAnsi="Times" w:cs="Times"/>
                <w:i/>
                <w:sz w:val="20"/>
                <w:lang w:eastAsia="x-none"/>
              </w:rPr>
              <w:t>PUCCH-</w:t>
            </w:r>
            <w:proofErr w:type="spellStart"/>
            <w:r w:rsidRPr="004E3CC8">
              <w:rPr>
                <w:rFonts w:ascii="Times" w:eastAsia="Batang" w:hAnsi="Times" w:cs="Times"/>
                <w:i/>
                <w:sz w:val="20"/>
                <w:lang w:eastAsia="x-none"/>
              </w:rPr>
              <w:t>ResourceID</w:t>
            </w:r>
            <w:proofErr w:type="spellEnd"/>
            <w:r w:rsidRPr="004E3CC8">
              <w:rPr>
                <w:rFonts w:ascii="Times" w:eastAsia="Batang" w:hAnsi="Times" w:cs="Times"/>
                <w:i/>
                <w:sz w:val="20"/>
                <w:lang w:eastAsia="x-none"/>
              </w:rPr>
              <w:t xml:space="preserve"> </w:t>
            </w:r>
          </w:p>
          <w:p w14:paraId="095EC119" w14:textId="77777777" w:rsidR="004E3CC8" w:rsidRPr="004E3CC8" w:rsidRDefault="004E3CC8" w:rsidP="002A1ACA">
            <w:pPr>
              <w:numPr>
                <w:ilvl w:val="0"/>
                <w:numId w:val="22"/>
              </w:numPr>
              <w:shd w:val="clear" w:color="auto" w:fill="FFFFFF"/>
              <w:adjustRightInd w:val="0"/>
              <w:snapToGrid/>
              <w:spacing w:after="0" w:afterAutospacing="0"/>
              <w:jc w:val="left"/>
              <w:rPr>
                <w:rFonts w:ascii="Times" w:eastAsia="Batang" w:hAnsi="Times" w:cs="Times"/>
                <w:sz w:val="20"/>
                <w:lang w:eastAsia="x-none"/>
              </w:rPr>
            </w:pPr>
            <w:r w:rsidRPr="004E3CC8">
              <w:rPr>
                <w:rFonts w:ascii="Times" w:eastAsia="Batang" w:hAnsi="Times" w:cs="Times"/>
                <w:sz w:val="20"/>
                <w:lang w:eastAsia="x-none"/>
              </w:rPr>
              <w:t>Above applies at least for the single CC case.</w:t>
            </w:r>
          </w:p>
          <w:p w14:paraId="13228632" w14:textId="77777777" w:rsidR="004E3CC8" w:rsidRPr="004E3CC8" w:rsidRDefault="004E3CC8" w:rsidP="002A1ACA">
            <w:pPr>
              <w:numPr>
                <w:ilvl w:val="0"/>
                <w:numId w:val="22"/>
              </w:numPr>
              <w:shd w:val="clear" w:color="auto" w:fill="FFFFFF"/>
              <w:adjustRightInd w:val="0"/>
              <w:snapToGrid/>
              <w:spacing w:after="0" w:afterAutospacing="0"/>
              <w:jc w:val="left"/>
              <w:rPr>
                <w:rFonts w:ascii="Times" w:eastAsia="Batang" w:hAnsi="Times" w:cs="Times"/>
                <w:sz w:val="20"/>
                <w:szCs w:val="18"/>
                <w:lang w:eastAsia="x-none"/>
              </w:rPr>
            </w:pPr>
            <w:r w:rsidRPr="004E3CC8">
              <w:rPr>
                <w:rFonts w:ascii="Times" w:eastAsia="Batang" w:hAnsi="Times" w:cs="Times"/>
                <w:sz w:val="20"/>
                <w:szCs w:val="18"/>
                <w:lang w:eastAsia="x-none"/>
              </w:rPr>
              <w:t xml:space="preserve">Reuse multiplexing/dropping rule(s) of SR as </w:t>
            </w:r>
            <w:proofErr w:type="gramStart"/>
            <w:r w:rsidRPr="004E3CC8">
              <w:rPr>
                <w:rFonts w:ascii="Times" w:eastAsia="Batang" w:hAnsi="Times" w:cs="Times"/>
                <w:sz w:val="20"/>
                <w:szCs w:val="18"/>
                <w:lang w:eastAsia="x-none"/>
              </w:rPr>
              <w:t>baseline</w:t>
            </w:r>
            <w:proofErr w:type="gramEnd"/>
            <w:r w:rsidRPr="004E3CC8">
              <w:rPr>
                <w:rFonts w:ascii="Times" w:eastAsia="Batang" w:hAnsi="Times" w:cs="Times"/>
                <w:sz w:val="20"/>
                <w:szCs w:val="18"/>
                <w:lang w:eastAsia="x-none"/>
              </w:rPr>
              <w:t xml:space="preserve"> </w:t>
            </w:r>
          </w:p>
          <w:p w14:paraId="2E82E2CA" w14:textId="77777777" w:rsidR="004E3CC8" w:rsidRPr="004E3CC8" w:rsidRDefault="004E3CC8" w:rsidP="002A1ACA">
            <w:pPr>
              <w:numPr>
                <w:ilvl w:val="1"/>
                <w:numId w:val="22"/>
              </w:numPr>
              <w:shd w:val="clear" w:color="auto" w:fill="FFFFFF"/>
              <w:adjustRightInd w:val="0"/>
              <w:snapToGrid/>
              <w:spacing w:after="0" w:afterAutospacing="0"/>
              <w:jc w:val="left"/>
              <w:rPr>
                <w:rFonts w:ascii="Times" w:eastAsia="Batang" w:hAnsi="Times" w:cs="Times"/>
                <w:sz w:val="20"/>
                <w:szCs w:val="18"/>
                <w:lang w:eastAsia="x-none"/>
              </w:rPr>
            </w:pPr>
            <w:r w:rsidRPr="004E3CC8">
              <w:rPr>
                <w:rFonts w:ascii="Times" w:eastAsia="Batang" w:hAnsi="Times" w:cs="Times"/>
                <w:sz w:val="20"/>
                <w:szCs w:val="18"/>
                <w:lang w:eastAsia="x-none"/>
              </w:rPr>
              <w:t>FFS: overlapping with SR/LRR or PUSCH</w:t>
            </w:r>
          </w:p>
          <w:p w14:paraId="6E4322D1" w14:textId="77777777" w:rsidR="004E3CC8" w:rsidRPr="004E3CC8" w:rsidRDefault="004E3CC8" w:rsidP="004E3CC8">
            <w:pPr>
              <w:spacing w:after="0" w:afterAutospacing="0"/>
              <w:jc w:val="left"/>
              <w:rPr>
                <w:rFonts w:ascii="Times" w:eastAsia="Batang" w:hAnsi="Times"/>
                <w:sz w:val="20"/>
                <w:szCs w:val="24"/>
                <w:lang w:eastAsia="zh-CN"/>
              </w:rPr>
            </w:pPr>
            <w:r w:rsidRPr="004E3CC8">
              <w:rPr>
                <w:rFonts w:ascii="Times" w:eastAsia="Batang" w:hAnsi="Times"/>
                <w:sz w:val="20"/>
                <w:szCs w:val="24"/>
                <w:lang w:eastAsia="zh-CN"/>
              </w:rPr>
              <w:t xml:space="preserve">Note: Further details on first PUCCH retransmission (if supported) for mode A and mode B will be </w:t>
            </w:r>
            <w:proofErr w:type="gramStart"/>
            <w:r w:rsidRPr="004E3CC8">
              <w:rPr>
                <w:rFonts w:ascii="Times" w:eastAsia="Batang" w:hAnsi="Times"/>
                <w:sz w:val="20"/>
                <w:szCs w:val="24"/>
                <w:lang w:eastAsia="zh-CN"/>
              </w:rPr>
              <w:t>continue</w:t>
            </w:r>
            <w:proofErr w:type="gramEnd"/>
            <w:r w:rsidRPr="004E3CC8">
              <w:rPr>
                <w:rFonts w:ascii="Times" w:eastAsia="Batang" w:hAnsi="Times"/>
                <w:sz w:val="20"/>
                <w:szCs w:val="24"/>
                <w:lang w:eastAsia="zh-CN"/>
              </w:rPr>
              <w:t xml:space="preserve"> to be separately discussed in RAN1.</w:t>
            </w:r>
          </w:p>
          <w:p w14:paraId="430AC8AE" w14:textId="77777777" w:rsidR="00B76015" w:rsidRDefault="00B76015" w:rsidP="00451880">
            <w:pPr>
              <w:spacing w:after="0" w:afterAutospacing="0"/>
              <w:rPr>
                <w:rFonts w:ascii="Times" w:eastAsia="Malgun Gothic" w:hAnsi="Times" w:cs="Times"/>
                <w:b/>
                <w:sz w:val="20"/>
                <w:highlight w:val="green"/>
                <w:lang w:eastAsia="ko-KR"/>
              </w:rPr>
            </w:pPr>
          </w:p>
          <w:p w14:paraId="7AEA4379" w14:textId="77777777" w:rsidR="004E3CC8" w:rsidRPr="004E3CC8" w:rsidRDefault="004E3CC8" w:rsidP="004E3CC8">
            <w:pPr>
              <w:shd w:val="clear" w:color="auto" w:fill="FFFFFF"/>
              <w:spacing w:after="0" w:afterAutospacing="0"/>
              <w:jc w:val="left"/>
              <w:rPr>
                <w:rFonts w:eastAsia="SimSun"/>
                <w:color w:val="000000"/>
                <w:sz w:val="20"/>
                <w:lang w:eastAsia="en-US"/>
              </w:rPr>
            </w:pPr>
            <w:r w:rsidRPr="004E3CC8">
              <w:rPr>
                <w:rFonts w:eastAsia="SimSun"/>
                <w:iCs/>
                <w:color w:val="000000"/>
                <w:sz w:val="20"/>
                <w:highlight w:val="green"/>
                <w:lang w:eastAsia="en-US"/>
              </w:rPr>
              <w:t>Agreement</w:t>
            </w:r>
          </w:p>
          <w:p w14:paraId="082B7F15" w14:textId="77777777" w:rsidR="004E3CC8" w:rsidRPr="004E3CC8" w:rsidRDefault="004E3CC8" w:rsidP="004E3CC8">
            <w:pPr>
              <w:shd w:val="clear" w:color="auto" w:fill="FFFFFF"/>
              <w:spacing w:after="0" w:afterAutospacing="0"/>
              <w:jc w:val="left"/>
              <w:rPr>
                <w:rFonts w:ascii="Times" w:eastAsia="Times New Roman" w:hAnsi="Times"/>
                <w:color w:val="000000"/>
                <w:sz w:val="18"/>
                <w:szCs w:val="18"/>
                <w:lang w:eastAsia="zh-CN"/>
              </w:rPr>
            </w:pPr>
            <w:r w:rsidRPr="004E3CC8">
              <w:rPr>
                <w:rFonts w:ascii="Times" w:eastAsia="SimSun" w:hAnsi="Times" w:cs="Times"/>
                <w:sz w:val="20"/>
                <w:lang w:eastAsia="en-US"/>
              </w:rPr>
              <w:t>Confirm the following working assumption in RAN1#117:</w:t>
            </w:r>
          </w:p>
          <w:p w14:paraId="07B70181" w14:textId="77777777" w:rsidR="004E3CC8" w:rsidRPr="004E3CC8" w:rsidRDefault="004E3CC8" w:rsidP="004E3CC8">
            <w:pPr>
              <w:shd w:val="clear" w:color="auto" w:fill="FFFFFF"/>
              <w:spacing w:after="0" w:afterAutospacing="0"/>
              <w:ind w:left="360"/>
              <w:jc w:val="left"/>
              <w:rPr>
                <w:rFonts w:ascii="Times" w:eastAsia="Batang" w:hAnsi="Times"/>
                <w:sz w:val="18"/>
                <w:szCs w:val="18"/>
                <w:lang w:eastAsia="en-US"/>
              </w:rPr>
            </w:pPr>
            <w:r w:rsidRPr="004E3CC8">
              <w:rPr>
                <w:rFonts w:ascii="Times" w:eastAsia="Times New Roman" w:hAnsi="Times"/>
                <w:color w:val="000000"/>
                <w:sz w:val="18"/>
                <w:szCs w:val="18"/>
                <w:lang w:eastAsia="zh-CN"/>
              </w:rPr>
              <w:t xml:space="preserve">On beam report transmission procedure for </w:t>
            </w:r>
            <w:r w:rsidRPr="004E3CC8">
              <w:rPr>
                <w:rFonts w:ascii="Times" w:eastAsia="Malgun Gothic" w:hAnsi="Times"/>
                <w:sz w:val="18"/>
                <w:szCs w:val="18"/>
                <w:lang w:eastAsia="en-US"/>
              </w:rPr>
              <w:t>UE-initiated/event-driven beam report</w:t>
            </w:r>
            <w:r w:rsidRPr="004E3CC8">
              <w:rPr>
                <w:rFonts w:ascii="Times" w:eastAsia="Times New Roman" w:hAnsi="Times"/>
                <w:color w:val="000000"/>
                <w:sz w:val="18"/>
                <w:szCs w:val="18"/>
                <w:lang w:eastAsia="zh-CN"/>
              </w:rPr>
              <w:t>ing</w:t>
            </w:r>
          </w:p>
          <w:p w14:paraId="12C1602C" w14:textId="77777777" w:rsidR="004E3CC8" w:rsidRPr="004E3CC8" w:rsidRDefault="004E3CC8" w:rsidP="002A1ACA">
            <w:pPr>
              <w:numPr>
                <w:ilvl w:val="0"/>
                <w:numId w:val="23"/>
              </w:numPr>
              <w:shd w:val="clear" w:color="auto" w:fill="FFFFFF"/>
              <w:snapToGrid/>
              <w:spacing w:after="0" w:afterAutospacing="0"/>
              <w:ind w:left="1080"/>
              <w:jc w:val="left"/>
              <w:rPr>
                <w:rFonts w:ascii="Times" w:eastAsia="Batang" w:hAnsi="Times"/>
                <w:color w:val="000000"/>
                <w:sz w:val="18"/>
                <w:szCs w:val="18"/>
                <w:lang w:eastAsia="x-none"/>
              </w:rPr>
            </w:pPr>
            <w:r w:rsidRPr="004E3CC8">
              <w:rPr>
                <w:rFonts w:ascii="Times" w:eastAsia="Batang" w:hAnsi="Times"/>
                <w:color w:val="000000"/>
                <w:sz w:val="18"/>
                <w:szCs w:val="18"/>
                <w:lang w:eastAsia="x-none"/>
              </w:rPr>
              <w:t>For mode-A, at least support one-bit indication in the first PUCCH channel to request a resource for a second UL channel to carry beam report.</w:t>
            </w:r>
          </w:p>
          <w:p w14:paraId="1F933534" w14:textId="77777777" w:rsidR="004E3CC8" w:rsidRPr="004E3CC8" w:rsidRDefault="004E3CC8" w:rsidP="002A1ACA">
            <w:pPr>
              <w:numPr>
                <w:ilvl w:val="1"/>
                <w:numId w:val="23"/>
              </w:numPr>
              <w:shd w:val="clear" w:color="auto" w:fill="FFFFFF"/>
              <w:snapToGrid/>
              <w:spacing w:after="0" w:afterAutospacing="0"/>
              <w:ind w:left="1800"/>
              <w:jc w:val="left"/>
              <w:rPr>
                <w:rFonts w:ascii="Times" w:eastAsia="Batang" w:hAnsi="Times"/>
                <w:color w:val="000000"/>
                <w:sz w:val="18"/>
                <w:szCs w:val="18"/>
                <w:lang w:eastAsia="x-none"/>
              </w:rPr>
            </w:pPr>
            <w:r w:rsidRPr="004E3CC8">
              <w:rPr>
                <w:rFonts w:ascii="Times" w:eastAsia="Batang" w:hAnsi="Times"/>
                <w:color w:val="000000"/>
                <w:sz w:val="18"/>
                <w:szCs w:val="18"/>
                <w:lang w:eastAsia="x-none"/>
              </w:rPr>
              <w:t xml:space="preserve">In such case, a periodic PUCCH resource (with PUCCH format 0/1) is configured by dedicated RRC signaling.  </w:t>
            </w:r>
          </w:p>
          <w:p w14:paraId="6D6CCEB9" w14:textId="77777777" w:rsidR="004E3CC8" w:rsidRPr="004E3CC8" w:rsidRDefault="004E3CC8" w:rsidP="002A1ACA">
            <w:pPr>
              <w:numPr>
                <w:ilvl w:val="0"/>
                <w:numId w:val="23"/>
              </w:numPr>
              <w:shd w:val="clear" w:color="auto" w:fill="FFFFFF"/>
              <w:snapToGrid/>
              <w:spacing w:after="0" w:afterAutospacing="0"/>
              <w:ind w:left="1080"/>
              <w:jc w:val="left"/>
              <w:rPr>
                <w:rFonts w:ascii="Times" w:eastAsia="Batang" w:hAnsi="Times"/>
                <w:color w:val="000000"/>
                <w:sz w:val="18"/>
                <w:szCs w:val="18"/>
                <w:lang w:eastAsia="x-none"/>
              </w:rPr>
            </w:pPr>
            <w:r w:rsidRPr="004E3CC8">
              <w:rPr>
                <w:rFonts w:ascii="Times" w:eastAsia="Batang" w:hAnsi="Times"/>
                <w:color w:val="000000"/>
                <w:sz w:val="18"/>
                <w:szCs w:val="18"/>
                <w:lang w:eastAsia="x-none"/>
              </w:rPr>
              <w:t>For mode-B, at least support one-bit indication in the first PUCCH channel to notify a second UL channel to carry beam report.</w:t>
            </w:r>
          </w:p>
          <w:p w14:paraId="02439050" w14:textId="77777777" w:rsidR="004E3CC8" w:rsidRPr="004E3CC8" w:rsidRDefault="004E3CC8" w:rsidP="002A1ACA">
            <w:pPr>
              <w:numPr>
                <w:ilvl w:val="1"/>
                <w:numId w:val="23"/>
              </w:numPr>
              <w:shd w:val="clear" w:color="auto" w:fill="FFFFFF"/>
              <w:snapToGrid/>
              <w:spacing w:after="0" w:afterAutospacing="0"/>
              <w:ind w:left="1800"/>
              <w:jc w:val="left"/>
              <w:rPr>
                <w:rFonts w:ascii="Times" w:eastAsia="Batang" w:hAnsi="Times"/>
                <w:color w:val="000000"/>
                <w:sz w:val="18"/>
                <w:szCs w:val="18"/>
                <w:lang w:eastAsia="x-none"/>
              </w:rPr>
            </w:pPr>
            <w:r w:rsidRPr="004E3CC8">
              <w:rPr>
                <w:rFonts w:ascii="Times" w:eastAsia="Batang" w:hAnsi="Times"/>
                <w:color w:val="000000"/>
                <w:sz w:val="18"/>
                <w:szCs w:val="18"/>
                <w:lang w:eastAsia="x-none"/>
              </w:rPr>
              <w:t xml:space="preserve">In such case, a periodic PUCCH resource (with PUCCH format 0/1) is configured by dedicated RRC signaling.  </w:t>
            </w:r>
          </w:p>
          <w:p w14:paraId="7503FF56" w14:textId="77777777" w:rsidR="004E3CC8" w:rsidRPr="004E3CC8" w:rsidRDefault="004E3CC8" w:rsidP="002A1ACA">
            <w:pPr>
              <w:numPr>
                <w:ilvl w:val="0"/>
                <w:numId w:val="23"/>
              </w:numPr>
              <w:shd w:val="clear" w:color="auto" w:fill="FFFFFF"/>
              <w:snapToGrid/>
              <w:spacing w:after="0" w:afterAutospacing="0"/>
              <w:ind w:left="1080"/>
              <w:jc w:val="left"/>
              <w:rPr>
                <w:rFonts w:ascii="Times" w:eastAsia="Batang" w:hAnsi="Times"/>
                <w:color w:val="000000"/>
                <w:sz w:val="18"/>
                <w:szCs w:val="18"/>
                <w:lang w:eastAsia="x-none"/>
              </w:rPr>
            </w:pPr>
            <w:r w:rsidRPr="004E3CC8">
              <w:rPr>
                <w:rFonts w:ascii="Times" w:eastAsia="Batang" w:hAnsi="Times"/>
                <w:color w:val="000000"/>
                <w:sz w:val="18"/>
                <w:szCs w:val="18"/>
                <w:lang w:eastAsia="x-none"/>
              </w:rPr>
              <w:t>FFS: Whether/how to support multi-bit indication in the first PUCCH for mode-A and mode-B, e.g., when multi-event(s) are approved.</w:t>
            </w:r>
          </w:p>
          <w:p w14:paraId="356781E1" w14:textId="77777777" w:rsidR="004E3CC8" w:rsidRPr="004E3CC8" w:rsidRDefault="004E3CC8" w:rsidP="002A1ACA">
            <w:pPr>
              <w:numPr>
                <w:ilvl w:val="0"/>
                <w:numId w:val="23"/>
              </w:numPr>
              <w:shd w:val="clear" w:color="auto" w:fill="FFFFFF"/>
              <w:snapToGrid/>
              <w:spacing w:after="0" w:afterAutospacing="0"/>
              <w:ind w:left="1080"/>
              <w:jc w:val="left"/>
              <w:rPr>
                <w:rFonts w:ascii="Times" w:eastAsia="Batang" w:hAnsi="Times"/>
                <w:sz w:val="18"/>
                <w:szCs w:val="18"/>
                <w:lang w:eastAsia="x-none"/>
              </w:rPr>
            </w:pPr>
            <w:r w:rsidRPr="004E3CC8">
              <w:rPr>
                <w:rFonts w:ascii="Times" w:eastAsia="Batang" w:hAnsi="Times"/>
                <w:sz w:val="18"/>
                <w:szCs w:val="18"/>
                <w:lang w:eastAsia="x-none"/>
              </w:rPr>
              <w:t>FFS: details on the dedicated RRC signaling</w:t>
            </w:r>
          </w:p>
          <w:p w14:paraId="5EEE540D" w14:textId="77777777" w:rsidR="004E3CC8" w:rsidRPr="004E3CC8" w:rsidRDefault="004E3CC8" w:rsidP="002A1ACA">
            <w:pPr>
              <w:numPr>
                <w:ilvl w:val="0"/>
                <w:numId w:val="23"/>
              </w:numPr>
              <w:shd w:val="clear" w:color="auto" w:fill="FFFFFF"/>
              <w:snapToGrid/>
              <w:spacing w:after="0" w:afterAutospacing="0"/>
              <w:ind w:left="1080"/>
              <w:jc w:val="left"/>
              <w:rPr>
                <w:rFonts w:ascii="Times" w:eastAsia="Batang" w:hAnsi="Times"/>
                <w:sz w:val="18"/>
                <w:szCs w:val="18"/>
                <w:lang w:eastAsia="x-none"/>
              </w:rPr>
            </w:pPr>
            <w:r w:rsidRPr="004E3CC8">
              <w:rPr>
                <w:rFonts w:ascii="Times" w:eastAsia="Batang" w:hAnsi="Times"/>
                <w:sz w:val="18"/>
                <w:szCs w:val="18"/>
                <w:lang w:eastAsia="x-none"/>
              </w:rPr>
              <w:t>Above applies at least for the single CC case.</w:t>
            </w:r>
          </w:p>
          <w:p w14:paraId="6E1E4612" w14:textId="77777777" w:rsidR="004E3CC8" w:rsidRPr="004E3CC8" w:rsidRDefault="004E3CC8" w:rsidP="00451880">
            <w:pPr>
              <w:spacing w:after="0" w:afterAutospacing="0"/>
              <w:rPr>
                <w:rFonts w:ascii="Times" w:eastAsia="Malgun Gothic" w:hAnsi="Times" w:cs="Times"/>
                <w:b/>
                <w:sz w:val="20"/>
                <w:highlight w:val="green"/>
                <w:lang w:eastAsia="ko-KR"/>
              </w:rPr>
            </w:pPr>
          </w:p>
          <w:p w14:paraId="05998970" w14:textId="77777777" w:rsidR="004E3CC8" w:rsidRPr="004E3CC8" w:rsidRDefault="004E3CC8" w:rsidP="004E3CC8">
            <w:pPr>
              <w:shd w:val="clear" w:color="auto" w:fill="FFFFFF"/>
              <w:spacing w:after="0" w:afterAutospacing="0"/>
              <w:jc w:val="left"/>
              <w:rPr>
                <w:rFonts w:eastAsia="SimSun"/>
                <w:color w:val="000000"/>
                <w:sz w:val="20"/>
                <w:lang w:eastAsia="en-US"/>
              </w:rPr>
            </w:pPr>
            <w:r w:rsidRPr="004E3CC8">
              <w:rPr>
                <w:rFonts w:eastAsia="SimSun"/>
                <w:iCs/>
                <w:color w:val="000000"/>
                <w:sz w:val="20"/>
                <w:highlight w:val="green"/>
                <w:lang w:eastAsia="en-US"/>
              </w:rPr>
              <w:t>Agreement</w:t>
            </w:r>
          </w:p>
          <w:p w14:paraId="6E3A35C6" w14:textId="77777777" w:rsidR="004E3CC8" w:rsidRPr="004E3CC8" w:rsidRDefault="004E3CC8" w:rsidP="004E3CC8">
            <w:pPr>
              <w:shd w:val="clear" w:color="auto" w:fill="FFFFFF"/>
              <w:spacing w:after="0" w:afterAutospacing="0"/>
              <w:jc w:val="left"/>
              <w:rPr>
                <w:rFonts w:ascii="Times" w:eastAsia="SimSun" w:hAnsi="Times"/>
                <w:sz w:val="20"/>
                <w:lang w:eastAsia="en-US"/>
              </w:rPr>
            </w:pPr>
            <w:r w:rsidRPr="004E3CC8">
              <w:rPr>
                <w:rFonts w:ascii="Times" w:eastAsia="SimSun" w:hAnsi="Times"/>
                <w:sz w:val="20"/>
                <w:lang w:eastAsia="en-US"/>
              </w:rPr>
              <w:t>On UE-initiated/event-driven beam reporting, at least one of the following is supported as an extension on L1-RSRP report format depending on Event-2.</w:t>
            </w:r>
          </w:p>
          <w:p w14:paraId="4A2DCD96" w14:textId="77777777" w:rsidR="004E3CC8" w:rsidRPr="004E3CC8" w:rsidRDefault="004E3CC8" w:rsidP="002A1ACA">
            <w:pPr>
              <w:numPr>
                <w:ilvl w:val="0"/>
                <w:numId w:val="24"/>
              </w:numPr>
              <w:shd w:val="clear" w:color="auto" w:fill="FFFFFF"/>
              <w:tabs>
                <w:tab w:val="left" w:pos="720"/>
              </w:tabs>
              <w:snapToGrid/>
              <w:spacing w:after="0" w:afterAutospacing="0"/>
              <w:jc w:val="left"/>
              <w:rPr>
                <w:rFonts w:ascii="Times" w:eastAsia="SimSun" w:hAnsi="Times"/>
                <w:sz w:val="20"/>
                <w:lang w:eastAsia="en-US"/>
              </w:rPr>
            </w:pPr>
            <w:r w:rsidRPr="004E3CC8">
              <w:rPr>
                <w:rFonts w:ascii="Times" w:eastAsia="SimSun" w:hAnsi="Times"/>
                <w:sz w:val="20"/>
                <w:lang w:eastAsia="en-US"/>
              </w:rPr>
              <w:t xml:space="preserve">Option-1: For each of reported CRI/SSBRI, to introduce additional indication of whether the CRI/SSBRI satisfies the condition of Event-2. </w:t>
            </w:r>
          </w:p>
          <w:p w14:paraId="5A34D99E" w14:textId="77777777" w:rsidR="004E3CC8" w:rsidRPr="004E3CC8" w:rsidRDefault="004E3CC8" w:rsidP="002A1ACA">
            <w:pPr>
              <w:numPr>
                <w:ilvl w:val="1"/>
                <w:numId w:val="24"/>
              </w:numPr>
              <w:shd w:val="clear" w:color="auto" w:fill="FFFFFF"/>
              <w:tabs>
                <w:tab w:val="left" w:pos="1080"/>
                <w:tab w:val="left" w:pos="1440"/>
              </w:tabs>
              <w:snapToGrid/>
              <w:spacing w:after="0" w:afterAutospacing="0"/>
              <w:jc w:val="left"/>
              <w:rPr>
                <w:rFonts w:ascii="Times" w:eastAsia="SimSun" w:hAnsi="Times"/>
                <w:sz w:val="20"/>
                <w:lang w:eastAsia="en-US"/>
              </w:rPr>
            </w:pPr>
            <w:r w:rsidRPr="004E3CC8">
              <w:rPr>
                <w:rFonts w:ascii="Times" w:eastAsia="SimSun" w:hAnsi="Times"/>
                <w:sz w:val="20"/>
                <w:lang w:eastAsia="en-US"/>
              </w:rPr>
              <w:t>The presence of this field is enabled by RRC with subjective to UE capability.</w:t>
            </w:r>
          </w:p>
          <w:p w14:paraId="388D7258" w14:textId="77777777" w:rsidR="004E3CC8" w:rsidRPr="004E3CC8" w:rsidRDefault="004E3CC8" w:rsidP="002A1ACA">
            <w:pPr>
              <w:numPr>
                <w:ilvl w:val="1"/>
                <w:numId w:val="24"/>
              </w:numPr>
              <w:shd w:val="clear" w:color="auto" w:fill="FFFFFF"/>
              <w:tabs>
                <w:tab w:val="left" w:pos="1080"/>
                <w:tab w:val="left" w:pos="1440"/>
              </w:tabs>
              <w:snapToGrid/>
              <w:spacing w:after="0" w:afterAutospacing="0"/>
              <w:jc w:val="left"/>
              <w:rPr>
                <w:rFonts w:ascii="Times" w:eastAsia="SimSun" w:hAnsi="Times"/>
                <w:sz w:val="20"/>
                <w:lang w:eastAsia="en-US"/>
              </w:rPr>
            </w:pPr>
            <w:r w:rsidRPr="004E3CC8">
              <w:rPr>
                <w:rFonts w:ascii="Times" w:eastAsia="SimSun" w:hAnsi="Times"/>
                <w:sz w:val="20"/>
                <w:lang w:eastAsia="en-US"/>
              </w:rPr>
              <w:t xml:space="preserve">The presence of this field is only for the case that N &gt; 1 </w:t>
            </w:r>
            <w:r w:rsidRPr="004E3CC8">
              <w:rPr>
                <w:rFonts w:ascii="Times" w:eastAsia="SimSun" w:hAnsi="Times"/>
                <w:color w:val="FF0000"/>
                <w:sz w:val="20"/>
                <w:lang w:eastAsia="en-US"/>
              </w:rPr>
              <w:t xml:space="preserve">and the time window and M are </w:t>
            </w:r>
            <w:proofErr w:type="gramStart"/>
            <w:r w:rsidRPr="004E3CC8">
              <w:rPr>
                <w:rFonts w:ascii="Times" w:eastAsia="SimSun" w:hAnsi="Times"/>
                <w:color w:val="FF0000"/>
                <w:sz w:val="20"/>
                <w:lang w:eastAsia="en-US"/>
              </w:rPr>
              <w:t>configured</w:t>
            </w:r>
            <w:proofErr w:type="gramEnd"/>
            <w:r w:rsidRPr="004E3CC8">
              <w:rPr>
                <w:rFonts w:ascii="Times" w:eastAsia="SimSun" w:hAnsi="Times"/>
                <w:color w:val="FF0000"/>
                <w:sz w:val="20"/>
                <w:lang w:eastAsia="en-US"/>
              </w:rPr>
              <w:t xml:space="preserve"> </w:t>
            </w:r>
          </w:p>
          <w:p w14:paraId="25685BAF" w14:textId="77777777" w:rsidR="004E3CC8" w:rsidRPr="004E3CC8" w:rsidRDefault="004E3CC8" w:rsidP="002A1ACA">
            <w:pPr>
              <w:numPr>
                <w:ilvl w:val="0"/>
                <w:numId w:val="24"/>
              </w:numPr>
              <w:shd w:val="clear" w:color="auto" w:fill="FFFFFF"/>
              <w:tabs>
                <w:tab w:val="left" w:pos="720"/>
              </w:tabs>
              <w:snapToGrid/>
              <w:spacing w:after="0" w:afterAutospacing="0"/>
              <w:jc w:val="left"/>
              <w:rPr>
                <w:rFonts w:ascii="Times" w:eastAsia="SimSun" w:hAnsi="Times"/>
                <w:sz w:val="20"/>
                <w:lang w:eastAsia="en-US"/>
              </w:rPr>
            </w:pPr>
            <w:r w:rsidRPr="004E3CC8">
              <w:rPr>
                <w:rFonts w:ascii="Times" w:eastAsia="SimSun" w:hAnsi="Times"/>
                <w:sz w:val="20"/>
                <w:lang w:eastAsia="en-US"/>
              </w:rPr>
              <w:t xml:space="preserve">Option-2: For each of reported </w:t>
            </w:r>
            <w:bookmarkStart w:id="6" w:name="_Hlk183053007"/>
            <w:r w:rsidRPr="004E3CC8">
              <w:rPr>
                <w:rFonts w:ascii="Times" w:eastAsia="SimSun" w:hAnsi="Times"/>
                <w:sz w:val="20"/>
                <w:lang w:eastAsia="en-US"/>
              </w:rPr>
              <w:t>CRI/SSBRI</w:t>
            </w:r>
            <w:bookmarkEnd w:id="6"/>
            <w:r w:rsidRPr="004E3CC8">
              <w:rPr>
                <w:rFonts w:ascii="Times" w:eastAsia="SimSun" w:hAnsi="Times"/>
                <w:sz w:val="20"/>
                <w:lang w:eastAsia="en-US"/>
              </w:rPr>
              <w:t>, to introduce additional indication of the number of Event-2 instances for the CRI/SSBRI(s) within a time window.</w:t>
            </w:r>
          </w:p>
          <w:p w14:paraId="2F920784" w14:textId="77777777" w:rsidR="004E3CC8" w:rsidRPr="004E3CC8" w:rsidRDefault="004E3CC8" w:rsidP="002A1ACA">
            <w:pPr>
              <w:numPr>
                <w:ilvl w:val="1"/>
                <w:numId w:val="24"/>
              </w:numPr>
              <w:shd w:val="clear" w:color="auto" w:fill="FFFFFF"/>
              <w:tabs>
                <w:tab w:val="left" w:pos="1080"/>
                <w:tab w:val="left" w:pos="1440"/>
              </w:tabs>
              <w:snapToGrid/>
              <w:spacing w:after="0" w:afterAutospacing="0"/>
              <w:jc w:val="left"/>
              <w:rPr>
                <w:rFonts w:ascii="Times" w:eastAsia="SimSun" w:hAnsi="Times"/>
                <w:sz w:val="20"/>
                <w:lang w:eastAsia="en-US"/>
              </w:rPr>
            </w:pPr>
            <w:r w:rsidRPr="004E3CC8">
              <w:rPr>
                <w:rFonts w:ascii="Times" w:eastAsia="SimSun" w:hAnsi="Times"/>
                <w:sz w:val="20"/>
                <w:lang w:eastAsia="en-US"/>
              </w:rPr>
              <w:t>The presence of this field is enabled by RRC with subjective to UE capability.</w:t>
            </w:r>
          </w:p>
          <w:p w14:paraId="10371C9C" w14:textId="77777777" w:rsidR="004E3CC8" w:rsidRPr="004E3CC8" w:rsidRDefault="004E3CC8" w:rsidP="002A1ACA">
            <w:pPr>
              <w:numPr>
                <w:ilvl w:val="1"/>
                <w:numId w:val="24"/>
              </w:numPr>
              <w:shd w:val="clear" w:color="auto" w:fill="FFFFFF"/>
              <w:tabs>
                <w:tab w:val="left" w:pos="1080"/>
                <w:tab w:val="left" w:pos="1440"/>
              </w:tabs>
              <w:snapToGrid/>
              <w:spacing w:after="0" w:afterAutospacing="0"/>
              <w:jc w:val="left"/>
              <w:rPr>
                <w:rFonts w:ascii="Times" w:eastAsia="SimSun" w:hAnsi="Times"/>
                <w:sz w:val="20"/>
                <w:lang w:eastAsia="en-US"/>
              </w:rPr>
            </w:pPr>
            <w:r w:rsidRPr="004E3CC8">
              <w:rPr>
                <w:rFonts w:ascii="Times" w:eastAsia="SimSun" w:hAnsi="Times"/>
                <w:sz w:val="20"/>
                <w:lang w:eastAsia="en-US"/>
              </w:rPr>
              <w:t xml:space="preserve">The presence of this field is only for the case that N &gt; 1 </w:t>
            </w:r>
            <w:r w:rsidRPr="004E3CC8">
              <w:rPr>
                <w:rFonts w:ascii="Times" w:eastAsia="SimSun" w:hAnsi="Times"/>
                <w:color w:val="FF0000"/>
                <w:sz w:val="20"/>
                <w:lang w:eastAsia="en-US"/>
              </w:rPr>
              <w:t>and the time window and M are configured.</w:t>
            </w:r>
          </w:p>
          <w:p w14:paraId="2D51555B" w14:textId="77777777" w:rsidR="004E3CC8" w:rsidRPr="004E3CC8" w:rsidRDefault="004E3CC8" w:rsidP="002A1ACA">
            <w:pPr>
              <w:numPr>
                <w:ilvl w:val="0"/>
                <w:numId w:val="24"/>
              </w:numPr>
              <w:shd w:val="clear" w:color="auto" w:fill="FFFFFF"/>
              <w:tabs>
                <w:tab w:val="left" w:pos="720"/>
              </w:tabs>
              <w:snapToGrid/>
              <w:spacing w:after="0" w:afterAutospacing="0"/>
              <w:jc w:val="left"/>
              <w:rPr>
                <w:rFonts w:ascii="Times" w:eastAsia="SimSun" w:hAnsi="Times"/>
                <w:sz w:val="20"/>
                <w:lang w:eastAsia="en-US"/>
              </w:rPr>
            </w:pPr>
            <w:r w:rsidRPr="004E3CC8">
              <w:rPr>
                <w:rFonts w:ascii="Times" w:eastAsia="SimSun" w:hAnsi="Times"/>
                <w:sz w:val="20"/>
                <w:lang w:eastAsia="en-US"/>
              </w:rPr>
              <w:t xml:space="preserve">Option-3: No further enhancement. </w:t>
            </w:r>
          </w:p>
          <w:p w14:paraId="24443EE1" w14:textId="77777777" w:rsidR="004E3CC8" w:rsidRPr="004E3CC8" w:rsidRDefault="004E3CC8" w:rsidP="004E3CC8">
            <w:pPr>
              <w:shd w:val="clear" w:color="auto" w:fill="FFFFFF"/>
              <w:tabs>
                <w:tab w:val="left" w:pos="720"/>
                <w:tab w:val="left" w:pos="1080"/>
                <w:tab w:val="left" w:pos="1440"/>
              </w:tabs>
              <w:spacing w:after="0" w:afterAutospacing="0"/>
              <w:rPr>
                <w:rFonts w:ascii="Times" w:eastAsia="SimSun" w:hAnsi="Times"/>
                <w:sz w:val="20"/>
                <w:lang w:eastAsia="en-US"/>
              </w:rPr>
            </w:pPr>
            <w:r w:rsidRPr="004E3CC8">
              <w:rPr>
                <w:rFonts w:ascii="Times" w:eastAsia="SimSun" w:hAnsi="Times"/>
                <w:sz w:val="20"/>
                <w:lang w:eastAsia="en-US"/>
              </w:rPr>
              <w:t xml:space="preserve">Note: As agreed in RAN1#117, at least one of the reported CRI/SSBRI(s) should satisfy the condition of Event-2 </w:t>
            </w:r>
          </w:p>
          <w:p w14:paraId="692D07C4" w14:textId="77777777" w:rsidR="004E3CC8" w:rsidRPr="004E3CC8" w:rsidRDefault="004E3CC8" w:rsidP="004E3CC8">
            <w:pPr>
              <w:spacing w:after="0" w:afterAutospacing="0"/>
              <w:rPr>
                <w:rFonts w:ascii="Times" w:eastAsia="PMingLiU" w:hAnsi="Times"/>
                <w:sz w:val="20"/>
                <w:lang w:eastAsia="zh-TW"/>
              </w:rPr>
            </w:pPr>
            <w:r w:rsidRPr="004E3CC8">
              <w:rPr>
                <w:rFonts w:ascii="Times" w:eastAsia="PMingLiU" w:hAnsi="Times"/>
                <w:sz w:val="20"/>
                <w:lang w:eastAsia="zh-TW"/>
              </w:rPr>
              <w:t>FFS: Whether/how to handle the case if UE has not sent any first PUCCH associated for UE-initiated/event-driven beam reporting, for Mode-A.</w:t>
            </w:r>
          </w:p>
          <w:p w14:paraId="11F2B4B7" w14:textId="77777777" w:rsidR="00B76015" w:rsidRDefault="00B76015" w:rsidP="00451880">
            <w:pPr>
              <w:spacing w:after="0" w:afterAutospacing="0"/>
              <w:rPr>
                <w:rFonts w:ascii="Times" w:eastAsia="Malgun Gothic" w:hAnsi="Times" w:cs="Times"/>
                <w:b/>
                <w:sz w:val="20"/>
                <w:highlight w:val="green"/>
                <w:lang w:eastAsia="ko-KR"/>
              </w:rPr>
            </w:pPr>
          </w:p>
          <w:p w14:paraId="1478DC5C" w14:textId="77777777" w:rsidR="004E3CC8" w:rsidRPr="004E3CC8" w:rsidRDefault="004E3CC8" w:rsidP="004E3CC8">
            <w:pPr>
              <w:snapToGrid/>
              <w:spacing w:after="0" w:afterAutospacing="0"/>
              <w:jc w:val="left"/>
              <w:rPr>
                <w:rFonts w:eastAsia="Batang"/>
                <w:sz w:val="20"/>
                <w:lang w:eastAsia="x-none"/>
              </w:rPr>
            </w:pPr>
            <w:r w:rsidRPr="004E3CC8">
              <w:rPr>
                <w:rFonts w:eastAsia="Batang"/>
                <w:sz w:val="20"/>
                <w:highlight w:val="green"/>
                <w:lang w:eastAsia="x-none"/>
              </w:rPr>
              <w:t>Agreement</w:t>
            </w:r>
          </w:p>
          <w:p w14:paraId="7BAA6A2B" w14:textId="77777777" w:rsidR="004E3CC8" w:rsidRPr="004E3CC8" w:rsidRDefault="004E3CC8" w:rsidP="004E3CC8">
            <w:pPr>
              <w:shd w:val="clear" w:color="auto" w:fill="FFFFFF"/>
              <w:spacing w:after="0" w:afterAutospacing="0"/>
              <w:jc w:val="left"/>
              <w:rPr>
                <w:rFonts w:eastAsia="Batang"/>
                <w:sz w:val="20"/>
                <w:lang w:eastAsia="en-US"/>
              </w:rPr>
            </w:pPr>
            <w:r w:rsidRPr="004E3CC8">
              <w:rPr>
                <w:rFonts w:eastAsia="Batang"/>
                <w:sz w:val="20"/>
                <w:lang w:eastAsia="en-US"/>
              </w:rPr>
              <w:lastRenderedPageBreak/>
              <w:t>On beam report transmission procedure for UE-initiated/event-driven beam reporting, regarding the triggering procedure in Step-2 of Mode-A, down-select one of the following options in RAN1#120</w:t>
            </w:r>
          </w:p>
          <w:p w14:paraId="53B7EF07" w14:textId="77777777" w:rsidR="004E3CC8" w:rsidRPr="004E3CC8" w:rsidRDefault="004E3CC8" w:rsidP="002A1ACA">
            <w:pPr>
              <w:numPr>
                <w:ilvl w:val="0"/>
                <w:numId w:val="25"/>
              </w:numPr>
              <w:tabs>
                <w:tab w:val="left" w:pos="0"/>
              </w:tabs>
              <w:snapToGrid/>
              <w:spacing w:after="0" w:afterAutospacing="0"/>
              <w:jc w:val="left"/>
              <w:rPr>
                <w:rFonts w:eastAsia="Batang"/>
                <w:sz w:val="20"/>
                <w:lang w:eastAsia="x-none"/>
              </w:rPr>
            </w:pPr>
            <w:r w:rsidRPr="004E3CC8">
              <w:rPr>
                <w:rFonts w:eastAsia="Batang"/>
                <w:sz w:val="20"/>
                <w:lang w:eastAsia="x-none"/>
              </w:rPr>
              <w:t>Option-1: A CSI trigger state is dedicated to UE-initiated/event-driven beam reporting, i.e., not associated with legacy AP-CSI report configuration.</w:t>
            </w:r>
          </w:p>
          <w:p w14:paraId="5259BFAD" w14:textId="77777777" w:rsidR="004E3CC8" w:rsidRPr="004E3CC8" w:rsidRDefault="004E3CC8" w:rsidP="002A1ACA">
            <w:pPr>
              <w:numPr>
                <w:ilvl w:val="0"/>
                <w:numId w:val="25"/>
              </w:numPr>
              <w:tabs>
                <w:tab w:val="left" w:pos="0"/>
              </w:tabs>
              <w:snapToGrid/>
              <w:spacing w:after="0" w:afterAutospacing="0"/>
              <w:jc w:val="left"/>
              <w:rPr>
                <w:rFonts w:eastAsia="Batang"/>
                <w:sz w:val="20"/>
                <w:lang w:eastAsia="x-none"/>
              </w:rPr>
            </w:pPr>
            <w:r w:rsidRPr="004E3CC8">
              <w:rPr>
                <w:rFonts w:eastAsia="Batang"/>
                <w:sz w:val="20"/>
                <w:lang w:eastAsia="x-none"/>
              </w:rPr>
              <w:t xml:space="preserve">Option-2: A CSI trigger state can be associated with </w:t>
            </w:r>
          </w:p>
          <w:p w14:paraId="581B2B69" w14:textId="77777777" w:rsidR="004E3CC8" w:rsidRPr="004E3CC8" w:rsidRDefault="004E3CC8" w:rsidP="002A1ACA">
            <w:pPr>
              <w:numPr>
                <w:ilvl w:val="1"/>
                <w:numId w:val="25"/>
              </w:numPr>
              <w:tabs>
                <w:tab w:val="left" w:pos="0"/>
              </w:tabs>
              <w:snapToGrid/>
              <w:spacing w:after="0" w:afterAutospacing="0"/>
              <w:jc w:val="left"/>
              <w:rPr>
                <w:rFonts w:eastAsia="Batang"/>
                <w:sz w:val="20"/>
                <w:lang w:eastAsia="x-none"/>
              </w:rPr>
            </w:pPr>
            <w:r w:rsidRPr="004E3CC8">
              <w:rPr>
                <w:rFonts w:eastAsia="Batang"/>
                <w:sz w:val="20"/>
                <w:lang w:eastAsia="x-none"/>
              </w:rPr>
              <w:t>only UE-initiated/event-driven beam reporting</w:t>
            </w:r>
          </w:p>
          <w:p w14:paraId="255D33A3" w14:textId="77777777" w:rsidR="004E3CC8" w:rsidRPr="004E3CC8" w:rsidRDefault="004E3CC8" w:rsidP="002A1ACA">
            <w:pPr>
              <w:numPr>
                <w:ilvl w:val="1"/>
                <w:numId w:val="25"/>
              </w:numPr>
              <w:tabs>
                <w:tab w:val="left" w:pos="0"/>
              </w:tabs>
              <w:snapToGrid/>
              <w:spacing w:after="0" w:afterAutospacing="0"/>
              <w:jc w:val="left"/>
              <w:rPr>
                <w:rFonts w:eastAsia="Batang"/>
                <w:sz w:val="20"/>
                <w:lang w:eastAsia="x-none"/>
              </w:rPr>
            </w:pPr>
            <w:r w:rsidRPr="004E3CC8">
              <w:rPr>
                <w:rFonts w:eastAsia="Batang"/>
                <w:sz w:val="20"/>
                <w:lang w:eastAsia="x-none"/>
              </w:rPr>
              <w:t>or only legacy AP-CSI configuration</w:t>
            </w:r>
          </w:p>
          <w:p w14:paraId="0392BB8D" w14:textId="77777777" w:rsidR="004E3CC8" w:rsidRPr="004E3CC8" w:rsidRDefault="004E3CC8" w:rsidP="002A1ACA">
            <w:pPr>
              <w:numPr>
                <w:ilvl w:val="1"/>
                <w:numId w:val="25"/>
              </w:numPr>
              <w:tabs>
                <w:tab w:val="left" w:pos="0"/>
              </w:tabs>
              <w:snapToGrid/>
              <w:spacing w:after="0" w:afterAutospacing="0"/>
              <w:jc w:val="left"/>
              <w:rPr>
                <w:rFonts w:eastAsia="Batang"/>
                <w:sz w:val="20"/>
                <w:lang w:eastAsia="x-none"/>
              </w:rPr>
            </w:pPr>
            <w:r w:rsidRPr="004E3CC8">
              <w:rPr>
                <w:rFonts w:eastAsia="Batang"/>
                <w:sz w:val="20"/>
                <w:lang w:eastAsia="x-none"/>
              </w:rPr>
              <w:t>or UE-initiated/event-driven beam reporting and legacy AP-CSI configuration</w:t>
            </w:r>
          </w:p>
          <w:p w14:paraId="03B33C29" w14:textId="77777777" w:rsidR="004E3CC8" w:rsidRDefault="004E3CC8" w:rsidP="00451880">
            <w:pPr>
              <w:spacing w:after="0" w:afterAutospacing="0"/>
              <w:rPr>
                <w:rFonts w:ascii="Times" w:eastAsia="Malgun Gothic" w:hAnsi="Times" w:cs="Times"/>
                <w:b/>
                <w:sz w:val="20"/>
                <w:highlight w:val="green"/>
                <w:lang w:eastAsia="ko-KR"/>
              </w:rPr>
            </w:pPr>
          </w:p>
          <w:p w14:paraId="07435F98" w14:textId="77777777" w:rsidR="004E3CC8" w:rsidRPr="004E3CC8" w:rsidRDefault="004E3CC8" w:rsidP="004E3CC8">
            <w:pPr>
              <w:snapToGrid/>
              <w:spacing w:after="0" w:afterAutospacing="0"/>
              <w:jc w:val="left"/>
              <w:rPr>
                <w:rFonts w:eastAsia="Batang"/>
                <w:sz w:val="20"/>
                <w:lang w:eastAsia="x-none"/>
              </w:rPr>
            </w:pPr>
            <w:r w:rsidRPr="004E3CC8">
              <w:rPr>
                <w:rFonts w:eastAsia="Batang"/>
                <w:sz w:val="20"/>
                <w:highlight w:val="green"/>
                <w:lang w:eastAsia="x-none"/>
              </w:rPr>
              <w:t>Agreement</w:t>
            </w:r>
          </w:p>
          <w:p w14:paraId="3EB6F00F" w14:textId="77777777" w:rsidR="004E3CC8" w:rsidRPr="004E3CC8" w:rsidRDefault="004E3CC8" w:rsidP="004E3CC8">
            <w:pPr>
              <w:shd w:val="clear" w:color="auto" w:fill="FFFFFF"/>
              <w:spacing w:after="0" w:afterAutospacing="0"/>
              <w:jc w:val="left"/>
              <w:rPr>
                <w:rFonts w:eastAsia="Batang"/>
                <w:sz w:val="20"/>
                <w:lang w:eastAsia="en-US"/>
              </w:rPr>
            </w:pPr>
            <w:r w:rsidRPr="004E3CC8">
              <w:rPr>
                <w:rFonts w:eastAsia="Batang"/>
                <w:sz w:val="20"/>
                <w:lang w:eastAsia="en-US"/>
              </w:rPr>
              <w:t>On beam report transmission procedure for UE-initiated/event-driven beam reporting, regarding the multiplexing/dropping rule(s) of 1-bit first PUCCH, further study at least the following cases:</w:t>
            </w:r>
          </w:p>
          <w:p w14:paraId="0B243EE0" w14:textId="77777777" w:rsidR="004E3CC8" w:rsidRPr="004E3CC8" w:rsidRDefault="004E3CC8" w:rsidP="002A1ACA">
            <w:pPr>
              <w:numPr>
                <w:ilvl w:val="0"/>
                <w:numId w:val="26"/>
              </w:numPr>
              <w:overflowPunct w:val="0"/>
              <w:autoSpaceDE w:val="0"/>
              <w:autoSpaceDN w:val="0"/>
              <w:adjustRightInd w:val="0"/>
              <w:snapToGrid/>
              <w:spacing w:after="180" w:afterAutospacing="0"/>
              <w:contextualSpacing/>
              <w:jc w:val="left"/>
              <w:textAlignment w:val="baseline"/>
              <w:rPr>
                <w:rFonts w:eastAsia="SimSun"/>
                <w:sz w:val="20"/>
                <w:lang w:eastAsia="zh-CN"/>
              </w:rPr>
            </w:pPr>
            <w:r w:rsidRPr="004E3CC8">
              <w:rPr>
                <w:rFonts w:eastAsia="SimSun"/>
                <w:sz w:val="20"/>
                <w:lang w:eastAsia="zh-CN"/>
              </w:rPr>
              <w:t xml:space="preserve">Case-1: The 1-bit first PUCCH is collided/overlapped with a PUCCH carrying normal SR and/or a PUCCH with normal </w:t>
            </w:r>
            <w:proofErr w:type="gramStart"/>
            <w:r w:rsidRPr="004E3CC8">
              <w:rPr>
                <w:rFonts w:eastAsia="SimSun"/>
                <w:sz w:val="20"/>
                <w:lang w:eastAsia="zh-CN"/>
              </w:rPr>
              <w:t>LRR</w:t>
            </w:r>
            <w:proofErr w:type="gramEnd"/>
            <w:r w:rsidRPr="004E3CC8">
              <w:rPr>
                <w:rFonts w:eastAsia="SimSun"/>
                <w:sz w:val="20"/>
                <w:lang w:eastAsia="zh-CN"/>
              </w:rPr>
              <w:t xml:space="preserve"> </w:t>
            </w:r>
          </w:p>
          <w:p w14:paraId="088CDF89" w14:textId="77777777" w:rsidR="004E3CC8" w:rsidRPr="004E3CC8" w:rsidRDefault="004E3CC8" w:rsidP="002A1ACA">
            <w:pPr>
              <w:numPr>
                <w:ilvl w:val="0"/>
                <w:numId w:val="26"/>
              </w:numPr>
              <w:overflowPunct w:val="0"/>
              <w:autoSpaceDE w:val="0"/>
              <w:autoSpaceDN w:val="0"/>
              <w:adjustRightInd w:val="0"/>
              <w:snapToGrid/>
              <w:spacing w:after="180" w:afterAutospacing="0"/>
              <w:contextualSpacing/>
              <w:jc w:val="left"/>
              <w:textAlignment w:val="baseline"/>
              <w:rPr>
                <w:rFonts w:eastAsia="SimSun"/>
                <w:sz w:val="20"/>
                <w:lang w:eastAsia="zh-CN"/>
              </w:rPr>
            </w:pPr>
            <w:r w:rsidRPr="004E3CC8">
              <w:rPr>
                <w:rFonts w:eastAsia="SimSun"/>
                <w:sz w:val="20"/>
                <w:lang w:eastAsia="zh-CN"/>
              </w:rPr>
              <w:t xml:space="preserve">Case-2: The 1-bit first PUCCH is collided/overlapped with a </w:t>
            </w:r>
            <w:proofErr w:type="gramStart"/>
            <w:r w:rsidRPr="004E3CC8">
              <w:rPr>
                <w:rFonts w:eastAsia="SimSun"/>
                <w:sz w:val="20"/>
                <w:lang w:eastAsia="zh-CN"/>
              </w:rPr>
              <w:t>PUSCH</w:t>
            </w:r>
            <w:proofErr w:type="gramEnd"/>
          </w:p>
          <w:p w14:paraId="1F683B2D" w14:textId="77777777" w:rsidR="004E3CC8" w:rsidRPr="004E3CC8" w:rsidRDefault="004E3CC8" w:rsidP="002A1ACA">
            <w:pPr>
              <w:numPr>
                <w:ilvl w:val="0"/>
                <w:numId w:val="26"/>
              </w:numPr>
              <w:overflowPunct w:val="0"/>
              <w:autoSpaceDE w:val="0"/>
              <w:autoSpaceDN w:val="0"/>
              <w:adjustRightInd w:val="0"/>
              <w:snapToGrid/>
              <w:spacing w:after="180" w:afterAutospacing="0"/>
              <w:contextualSpacing/>
              <w:jc w:val="left"/>
              <w:textAlignment w:val="baseline"/>
              <w:rPr>
                <w:rFonts w:eastAsia="SimSun"/>
                <w:sz w:val="20"/>
                <w:lang w:eastAsia="zh-CN"/>
              </w:rPr>
            </w:pPr>
            <w:r w:rsidRPr="004E3CC8">
              <w:rPr>
                <w:rFonts w:eastAsia="SimSun"/>
                <w:sz w:val="20"/>
                <w:lang w:eastAsia="zh-CN"/>
              </w:rPr>
              <w:t xml:space="preserve">Case-3: The 1-bit first PUCCHs corresponding to different CSI </w:t>
            </w:r>
            <w:r w:rsidRPr="004E3CC8">
              <w:rPr>
                <w:rFonts w:eastAsia="PMingLiU"/>
                <w:sz w:val="20"/>
                <w:shd w:val="clear" w:color="auto" w:fill="FFFFFF"/>
                <w:lang w:eastAsia="zh-TW"/>
              </w:rPr>
              <w:t xml:space="preserve">configuration for UE-initiated/event-driven beam reporting </w:t>
            </w:r>
            <w:proofErr w:type="gramStart"/>
            <w:r w:rsidRPr="004E3CC8">
              <w:rPr>
                <w:rFonts w:eastAsia="PMingLiU"/>
                <w:sz w:val="20"/>
                <w:shd w:val="clear" w:color="auto" w:fill="FFFFFF"/>
                <w:lang w:eastAsia="zh-TW"/>
              </w:rPr>
              <w:t>are</w:t>
            </w:r>
            <w:proofErr w:type="gramEnd"/>
            <w:r w:rsidRPr="004E3CC8">
              <w:rPr>
                <w:rFonts w:eastAsia="SimSun"/>
                <w:sz w:val="20"/>
                <w:lang w:eastAsia="zh-CN"/>
              </w:rPr>
              <w:t xml:space="preserve"> overlapping in the time domain.</w:t>
            </w:r>
          </w:p>
          <w:p w14:paraId="413FEC71" w14:textId="77777777" w:rsidR="004E3CC8" w:rsidRDefault="004E3CC8" w:rsidP="00451880">
            <w:pPr>
              <w:spacing w:after="0" w:afterAutospacing="0"/>
              <w:rPr>
                <w:rFonts w:ascii="Times" w:eastAsia="Malgun Gothic" w:hAnsi="Times" w:cs="Times"/>
                <w:b/>
                <w:sz w:val="20"/>
                <w:highlight w:val="green"/>
                <w:lang w:eastAsia="ko-KR"/>
              </w:rPr>
            </w:pPr>
          </w:p>
          <w:p w14:paraId="1B16D79D" w14:textId="33089F5B" w:rsidR="006763CA" w:rsidRPr="006763CA" w:rsidRDefault="006763CA" w:rsidP="00223853">
            <w:pPr>
              <w:shd w:val="clear" w:color="auto" w:fill="FFFFFF"/>
              <w:spacing w:after="0" w:afterAutospacing="0"/>
              <w:jc w:val="left"/>
              <w:rPr>
                <w:rFonts w:eastAsiaTheme="minorEastAsia"/>
              </w:rPr>
            </w:pPr>
          </w:p>
        </w:tc>
      </w:tr>
    </w:tbl>
    <w:p w14:paraId="66CB0381" w14:textId="77777777" w:rsidR="007D654F" w:rsidRDefault="007D654F" w:rsidP="007D654F"/>
    <w:p w14:paraId="0AA0A7C8" w14:textId="5A70DB99" w:rsidR="00904A7B" w:rsidRDefault="00EF58CB" w:rsidP="00A51D79">
      <w:pPr>
        <w:pStyle w:val="30"/>
      </w:pPr>
      <w:r>
        <w:t>First UL channel</w:t>
      </w:r>
    </w:p>
    <w:p w14:paraId="7A44F0EB" w14:textId="1606D599" w:rsidR="008E3B3E" w:rsidRPr="00EF7B4E" w:rsidRDefault="008E3B3E" w:rsidP="008E3B3E">
      <w:pPr>
        <w:rPr>
          <w:b/>
          <w:bCs/>
        </w:rPr>
      </w:pPr>
      <w:r w:rsidRPr="00E80BD0">
        <w:rPr>
          <w:rFonts w:hint="eastAsia"/>
        </w:rPr>
        <w:t>I</w:t>
      </w:r>
      <w:r w:rsidRPr="00E80BD0">
        <w:t xml:space="preserve">n the previous meeting, it was agreed to introduce new UCI type for the first PUCCH configuration. </w:t>
      </w:r>
      <w:r w:rsidR="00E80BD0">
        <w:t>One remaining</w:t>
      </w:r>
      <w:r w:rsidRPr="00E80BD0">
        <w:t xml:space="preserve"> issue is the details on the dedicated RRC configurations. Regarding the mechanism of first PUCCH on both Mode-A and Mode-B, the legacy SR</w:t>
      </w:r>
      <w:r w:rsidR="00E80BD0">
        <w:t xml:space="preserve"> can be reused</w:t>
      </w:r>
      <w:r w:rsidRPr="00E80BD0">
        <w:t xml:space="preserve">. Therefore, to determine the design of new UCI type configuration, it is reasonable to base the legacy SR configuration (i.e., </w:t>
      </w:r>
      <w:proofErr w:type="spellStart"/>
      <w:r w:rsidRPr="00E80BD0">
        <w:t>SchedulingRequestResourceConfig</w:t>
      </w:r>
      <w:proofErr w:type="spellEnd"/>
      <w:r w:rsidRPr="00E80BD0">
        <w:t>)</w:t>
      </w:r>
      <w:r w:rsidR="00E80BD0">
        <w:t xml:space="preserve"> to</w:t>
      </w:r>
      <w:r w:rsidRPr="00E80BD0">
        <w:t xml:space="preserve"> reduce standardization efforts.</w:t>
      </w:r>
    </w:p>
    <w:p w14:paraId="593C7524" w14:textId="7C23E9D9" w:rsidR="00DA08E5" w:rsidRPr="00ED0486" w:rsidRDefault="008E3B3E" w:rsidP="008E3B3E">
      <w:pPr>
        <w:rPr>
          <w:b/>
          <w:bCs/>
        </w:rPr>
      </w:pPr>
      <w:r>
        <w:rPr>
          <w:rFonts w:hint="eastAsia"/>
          <w:b/>
          <w:bCs/>
        </w:rPr>
        <w:t>P</w:t>
      </w:r>
      <w:r>
        <w:rPr>
          <w:b/>
          <w:bCs/>
        </w:rPr>
        <w:t xml:space="preserve">roposal </w:t>
      </w:r>
      <w:r w:rsidR="00E80BD0">
        <w:rPr>
          <w:b/>
          <w:bCs/>
        </w:rPr>
        <w:t>4</w:t>
      </w:r>
      <w:r>
        <w:rPr>
          <w:b/>
          <w:bCs/>
        </w:rPr>
        <w:t xml:space="preserve">: To determine the design of new UCI type, the design of the legacy SR configuration (i.e., </w:t>
      </w:r>
      <w:proofErr w:type="spellStart"/>
      <w:r>
        <w:rPr>
          <w:b/>
          <w:bCs/>
        </w:rPr>
        <w:t>SchedulingRequestResourceConfig</w:t>
      </w:r>
      <w:proofErr w:type="spellEnd"/>
      <w:r>
        <w:rPr>
          <w:b/>
          <w:bCs/>
        </w:rPr>
        <w:t>) should be reused as much as possible.</w:t>
      </w:r>
    </w:p>
    <w:p w14:paraId="4820CC3B" w14:textId="3D871D15" w:rsidR="00833B9F" w:rsidRDefault="008E3B3E" w:rsidP="008E3B3E">
      <w:r>
        <w:t>Another issue is how</w:t>
      </w:r>
      <w:r w:rsidR="00E80BD0">
        <w:t>/whether</w:t>
      </w:r>
      <w:r>
        <w:t xml:space="preserve"> the first PUCCH resource configuration is associated with the CSI report configuration</w:t>
      </w:r>
      <w:r w:rsidR="00692307">
        <w:t>(s)</w:t>
      </w:r>
      <w:r>
        <w:t xml:space="preserve">. </w:t>
      </w:r>
      <w:r w:rsidR="0054189F">
        <w:t xml:space="preserve">In our view, </w:t>
      </w:r>
      <w:r w:rsidR="0069168D">
        <w:t xml:space="preserve">a </w:t>
      </w:r>
      <w:r w:rsidR="0054189F">
        <w:t xml:space="preserve">first PUCCH resource configuration should be linked to </w:t>
      </w:r>
      <w:r w:rsidR="0069168D">
        <w:t xml:space="preserve">a </w:t>
      </w:r>
      <w:r w:rsidR="0054189F">
        <w:t>CSI report configuration</w:t>
      </w:r>
      <w:r w:rsidR="00692307">
        <w:t>(s)</w:t>
      </w:r>
      <w:r w:rsidR="0054189F">
        <w:t xml:space="preserve">. Otherwise, </w:t>
      </w:r>
      <w:r w:rsidR="00402EEB">
        <w:t xml:space="preserve">there is a </w:t>
      </w:r>
      <w:r w:rsidR="001A43A8">
        <w:t xml:space="preserve">possibility of </w:t>
      </w:r>
      <w:r w:rsidR="00402EEB">
        <w:t>discrepancy</w:t>
      </w:r>
      <w:r w:rsidR="001A43A8">
        <w:t xml:space="preserve"> between the new beam RS(s) that UE measured</w:t>
      </w:r>
      <w:r w:rsidR="00E80BD0">
        <w:t xml:space="preserve"> to trigger the first PUCCH transmission</w:t>
      </w:r>
      <w:r w:rsidR="001A43A8">
        <w:t xml:space="preserve"> and the new beam RS(s) that gNB requested to be reported in the CSI report configuration.</w:t>
      </w:r>
      <w:r w:rsidR="00833B9F">
        <w:t xml:space="preserve"> Likewise, the first PUCCH resource, which transmission for each event/mode/CC on, should be associated with CSI report configuration(s)</w:t>
      </w:r>
      <w:r w:rsidR="001A43A8">
        <w:t xml:space="preserve"> </w:t>
      </w:r>
      <w:r w:rsidR="00833B9F">
        <w:t xml:space="preserve">for the same event/mode/CC to avoid the discrepancy. </w:t>
      </w:r>
    </w:p>
    <w:p w14:paraId="5B7DEC7E" w14:textId="7D0F7ADB" w:rsidR="00833B9F" w:rsidRPr="00833B9F" w:rsidRDefault="00833B9F" w:rsidP="008E3B3E">
      <w:pPr>
        <w:rPr>
          <w:b/>
          <w:bCs/>
        </w:rPr>
      </w:pPr>
      <w:r w:rsidRPr="00833B9F">
        <w:rPr>
          <w:rFonts w:hint="eastAsia"/>
          <w:b/>
          <w:bCs/>
        </w:rPr>
        <w:t>O</w:t>
      </w:r>
      <w:r w:rsidRPr="00833B9F">
        <w:rPr>
          <w:b/>
          <w:bCs/>
        </w:rPr>
        <w:t xml:space="preserve">bservation 1: </w:t>
      </w:r>
      <w:r w:rsidR="00692307">
        <w:rPr>
          <w:b/>
          <w:bCs/>
        </w:rPr>
        <w:t>One</w:t>
      </w:r>
      <w:r w:rsidRPr="00833B9F">
        <w:rPr>
          <w:b/>
          <w:bCs/>
        </w:rPr>
        <w:t xml:space="preserve"> first</w:t>
      </w:r>
      <w:r w:rsidR="00692307">
        <w:rPr>
          <w:b/>
          <w:bCs/>
        </w:rPr>
        <w:t>-</w:t>
      </w:r>
      <w:r w:rsidRPr="00833B9F">
        <w:rPr>
          <w:b/>
          <w:bCs/>
        </w:rPr>
        <w:t xml:space="preserve">PUCCH resource </w:t>
      </w:r>
      <w:r w:rsidR="00692307">
        <w:rPr>
          <w:b/>
          <w:bCs/>
        </w:rPr>
        <w:t>needs to</w:t>
      </w:r>
      <w:r w:rsidRPr="00833B9F">
        <w:rPr>
          <w:b/>
          <w:bCs/>
        </w:rPr>
        <w:t xml:space="preserve"> be linked to the CSI report configuration(s) </w:t>
      </w:r>
      <w:r w:rsidR="00692307">
        <w:rPr>
          <w:b/>
          <w:bCs/>
        </w:rPr>
        <w:t>for</w:t>
      </w:r>
      <w:r w:rsidRPr="00833B9F">
        <w:rPr>
          <w:b/>
          <w:bCs/>
        </w:rPr>
        <w:t xml:space="preserve"> the same event/mode/CC/new beam RS</w:t>
      </w:r>
      <w:r w:rsidR="0081575D">
        <w:rPr>
          <w:b/>
          <w:bCs/>
        </w:rPr>
        <w:t>(</w:t>
      </w:r>
      <w:r w:rsidRPr="00833B9F">
        <w:rPr>
          <w:b/>
          <w:bCs/>
        </w:rPr>
        <w:t>s</w:t>
      </w:r>
      <w:r w:rsidR="0081575D">
        <w:rPr>
          <w:b/>
          <w:bCs/>
        </w:rPr>
        <w:t>)</w:t>
      </w:r>
      <w:r w:rsidRPr="00833B9F">
        <w:rPr>
          <w:b/>
          <w:bCs/>
        </w:rPr>
        <w:t>.</w:t>
      </w:r>
    </w:p>
    <w:p w14:paraId="68B3EE99" w14:textId="037375AA" w:rsidR="0054189F" w:rsidRDefault="00692307" w:rsidP="008E3B3E">
      <w:r>
        <w:t>According to the above observation, w</w:t>
      </w:r>
      <w:r w:rsidR="00BE7280">
        <w:t xml:space="preserve">e consider two options </w:t>
      </w:r>
      <w:r w:rsidR="005B3721">
        <w:t>below</w:t>
      </w:r>
      <w:r w:rsidR="00BE7280">
        <w:t>.</w:t>
      </w:r>
    </w:p>
    <w:p w14:paraId="65739112" w14:textId="64F96555" w:rsidR="001A43A8" w:rsidRDefault="001A43A8" w:rsidP="001A43A8">
      <w:pPr>
        <w:pStyle w:val="aff5"/>
        <w:numPr>
          <w:ilvl w:val="0"/>
          <w:numId w:val="42"/>
        </w:numPr>
        <w:ind w:leftChars="0"/>
      </w:pPr>
      <w:r>
        <w:lastRenderedPageBreak/>
        <w:t xml:space="preserve">Option 1: </w:t>
      </w:r>
      <w:r w:rsidR="00A6085B">
        <w:t>First PUCCH resource configuration should be configured per CSI report configuration.</w:t>
      </w:r>
    </w:p>
    <w:p w14:paraId="4EB1605E" w14:textId="579157DD" w:rsidR="00A6085B" w:rsidRDefault="00A6085B" w:rsidP="00A6085B">
      <w:pPr>
        <w:pStyle w:val="aff5"/>
        <w:numPr>
          <w:ilvl w:val="1"/>
          <w:numId w:val="42"/>
        </w:numPr>
        <w:ind w:leftChars="0"/>
      </w:pPr>
      <w:r>
        <w:rPr>
          <w:rFonts w:hint="eastAsia"/>
        </w:rPr>
        <w:t>M</w:t>
      </w:r>
      <w:r>
        <w:t xml:space="preserve">apping of one first PUCCH resource corresponds to </w:t>
      </w:r>
      <w:r w:rsidR="0069168D">
        <w:t xml:space="preserve">only </w:t>
      </w:r>
      <w:r>
        <w:t>one CSI report configuration.</w:t>
      </w:r>
    </w:p>
    <w:p w14:paraId="5E3E473F" w14:textId="7F75B5B9" w:rsidR="00A6085B" w:rsidRDefault="00A6085B" w:rsidP="00A6085B">
      <w:pPr>
        <w:pStyle w:val="aff5"/>
        <w:numPr>
          <w:ilvl w:val="1"/>
          <w:numId w:val="42"/>
        </w:numPr>
        <w:ind w:leftChars="0"/>
      </w:pPr>
      <w:r>
        <w:t xml:space="preserve">Straightforward </w:t>
      </w:r>
      <w:r w:rsidR="00692307">
        <w:t>design</w:t>
      </w:r>
      <w:r>
        <w:t>.</w:t>
      </w:r>
    </w:p>
    <w:p w14:paraId="415DC089" w14:textId="09220334" w:rsidR="00A6085B" w:rsidRDefault="001A43A8" w:rsidP="00A6085B">
      <w:pPr>
        <w:pStyle w:val="aff5"/>
        <w:numPr>
          <w:ilvl w:val="0"/>
          <w:numId w:val="42"/>
        </w:numPr>
        <w:ind w:leftChars="0"/>
      </w:pPr>
      <w:r>
        <w:rPr>
          <w:rFonts w:hint="eastAsia"/>
        </w:rPr>
        <w:t>O</w:t>
      </w:r>
      <w:r>
        <w:t>ption 2:</w:t>
      </w:r>
      <w:r w:rsidR="00A6085B">
        <w:t xml:space="preserve"> </w:t>
      </w:r>
      <w:r w:rsidR="00692307">
        <w:t>List of f</w:t>
      </w:r>
      <w:r w:rsidR="00A6085B">
        <w:t>irst</w:t>
      </w:r>
      <w:r w:rsidR="00692307">
        <w:t>-</w:t>
      </w:r>
      <w:r w:rsidR="00A6085B">
        <w:t>PUCCH resource configuration</w:t>
      </w:r>
      <w:r w:rsidR="00692307">
        <w:t>s</w:t>
      </w:r>
      <w:r w:rsidR="00A6085B">
        <w:t xml:space="preserve"> should be configured per BWP.</w:t>
      </w:r>
    </w:p>
    <w:p w14:paraId="49EA8097" w14:textId="70C8D9A8" w:rsidR="00A6085B" w:rsidRDefault="00A6085B" w:rsidP="00A6085B">
      <w:pPr>
        <w:pStyle w:val="aff5"/>
        <w:numPr>
          <w:ilvl w:val="1"/>
          <w:numId w:val="42"/>
        </w:numPr>
        <w:ind w:leftChars="0"/>
      </w:pPr>
      <w:r>
        <w:rPr>
          <w:rFonts w:hint="eastAsia"/>
        </w:rPr>
        <w:t>M</w:t>
      </w:r>
      <w:r>
        <w:t>apping of one first PUCCH resource corresponds to one or multiple CSI report configurations</w:t>
      </w:r>
      <w:r w:rsidR="0081575D">
        <w:t xml:space="preserve"> (e.g., one first-PUCCH resource ID is included in one or multiple CSI report configurations)</w:t>
      </w:r>
      <w:r>
        <w:t>.</w:t>
      </w:r>
    </w:p>
    <w:p w14:paraId="2FBA7BF6" w14:textId="78E196C9" w:rsidR="00A6085B" w:rsidRDefault="00A6085B" w:rsidP="00A6085B">
      <w:pPr>
        <w:pStyle w:val="aff5"/>
        <w:numPr>
          <w:ilvl w:val="1"/>
          <w:numId w:val="42"/>
        </w:numPr>
        <w:ind w:leftChars="0"/>
      </w:pPr>
      <w:r>
        <w:t xml:space="preserve">Legacy SR resource configuration-based </w:t>
      </w:r>
      <w:r w:rsidR="00692307">
        <w:t>design</w:t>
      </w:r>
      <w:r>
        <w:t>.</w:t>
      </w:r>
    </w:p>
    <w:p w14:paraId="6F9233B0" w14:textId="409515AD" w:rsidR="001527DA" w:rsidRDefault="005B3721" w:rsidP="008E3B3E">
      <w:r>
        <w:rPr>
          <w:rFonts w:hint="eastAsia"/>
        </w:rPr>
        <w:t>O</w:t>
      </w:r>
      <w:r>
        <w:t>ption 1 is straightforward association between a first PUCCH resource configuration and a CSI report configuration. A first PUCCH resource configuration is configured as dedicated for a CSI report configuration</w:t>
      </w:r>
      <w:r w:rsidR="00EC5EDE">
        <w:t xml:space="preserve">. </w:t>
      </w:r>
      <w:r w:rsidR="001527DA">
        <w:t>For this reason, in Option 1, the same event/mode/CC/set of new beam RS(s) is automatically configured for both first PUCCH resource and CSI report configuration. Therefore</w:t>
      </w:r>
      <w:r w:rsidR="00EC5EDE">
        <w:t xml:space="preserve">, Option 1 has less </w:t>
      </w:r>
      <w:r w:rsidR="009E7393">
        <w:t>standardization efforts</w:t>
      </w:r>
      <w:r w:rsidR="00EC5EDE">
        <w:t>.</w:t>
      </w:r>
      <w:r w:rsidR="009F4DCE">
        <w:t xml:space="preserve"> </w:t>
      </w:r>
      <w:r w:rsidR="001527DA">
        <w:t>However, Option 1 has less reusability.</w:t>
      </w:r>
    </w:p>
    <w:p w14:paraId="6A683FC2" w14:textId="3C39A4AD" w:rsidR="005B3721" w:rsidRDefault="009F4DCE" w:rsidP="008E3B3E">
      <w:r>
        <w:t xml:space="preserve">Option 2 is legacy SR resource configuration-based association between a first PUCCH resource configuration and a CSI report configuration. </w:t>
      </w:r>
      <w:r w:rsidR="002904F4">
        <w:t>In Option 2, a</w:t>
      </w:r>
      <w:r w:rsidR="00692307">
        <w:t xml:space="preserve"> list of</w:t>
      </w:r>
      <w:r>
        <w:t xml:space="preserve"> first</w:t>
      </w:r>
      <w:r w:rsidR="00692307">
        <w:t>-</w:t>
      </w:r>
      <w:r>
        <w:t>PUCCH resource configuration</w:t>
      </w:r>
      <w:r w:rsidR="00692307">
        <w:t>s</w:t>
      </w:r>
      <w:r>
        <w:t xml:space="preserve"> is configured in a BWP</w:t>
      </w:r>
      <w:r w:rsidR="004F2A01">
        <w:t xml:space="preserve"> and </w:t>
      </w:r>
      <w:r w:rsidR="0081575D">
        <w:t>each first-PUCCH resource may</w:t>
      </w:r>
      <w:r w:rsidR="004F2A01">
        <w:t xml:space="preserve"> be reused among </w:t>
      </w:r>
      <w:r w:rsidR="0081575D">
        <w:t xml:space="preserve">multiple </w:t>
      </w:r>
      <w:r w:rsidR="004F2A01">
        <w:t>CSI report configuration</w:t>
      </w:r>
      <w:r w:rsidR="0081575D">
        <w:t>s</w:t>
      </w:r>
      <w:r w:rsidR="004F2A01">
        <w:t xml:space="preserve"> in the same BWP. </w:t>
      </w:r>
      <w:r w:rsidR="001527DA">
        <w:t>For example,</w:t>
      </w:r>
      <w:r w:rsidR="00C661BA">
        <w:t xml:space="preserve"> with one first PUCCH resource configuration configured for </w:t>
      </w:r>
      <w:r w:rsidR="001527DA">
        <w:t>the same event/mode/CC/set of new beam RS(s)</w:t>
      </w:r>
      <w:r w:rsidR="00C661BA">
        <w:t>, gNB can cho</w:t>
      </w:r>
      <w:r w:rsidR="0081575D">
        <w:t>o</w:t>
      </w:r>
      <w:r w:rsidR="00C661BA">
        <w:t xml:space="preserve">se </w:t>
      </w:r>
      <w:r w:rsidR="0081575D">
        <w:t xml:space="preserve">a </w:t>
      </w:r>
      <w:r w:rsidR="00C661BA">
        <w:t>CSI report</w:t>
      </w:r>
      <w:r w:rsidR="0081575D">
        <w:t xml:space="preserve"> format</w:t>
      </w:r>
      <w:r w:rsidR="00C661BA">
        <w:t xml:space="preserve"> (e.g., the number of reported RS(s), enable or disable whether current beam is always reported</w:t>
      </w:r>
      <w:r w:rsidR="0081575D">
        <w:t>, the additional indication, etc.</w:t>
      </w:r>
      <w:r w:rsidR="00C661BA">
        <w:t xml:space="preserve">) through the DCI in Mode-A. </w:t>
      </w:r>
      <w:r w:rsidR="00002A06">
        <w:t>Hence, Option 2 provides higher report flexibility to gNB</w:t>
      </w:r>
      <w:r w:rsidR="008F3261">
        <w:t>,</w:t>
      </w:r>
      <w:r w:rsidR="00002A06">
        <w:t xml:space="preserve"> and gNB can control payload size of CSI report</w:t>
      </w:r>
      <w:r w:rsidR="008F3261">
        <w:t xml:space="preserve"> corresponding to one first-PUCCH resource for each event/CC/set of new beam RS(s)</w:t>
      </w:r>
      <w:r w:rsidR="00002A06">
        <w:t xml:space="preserve"> in Mode-A. On the other hand, in Mode-B, </w:t>
      </w:r>
      <w:r w:rsidR="00D13A31">
        <w:t xml:space="preserve">one first PUCCH resource configuration should be </w:t>
      </w:r>
      <w:r w:rsidR="00BD7AF4">
        <w:t>always associated with</w:t>
      </w:r>
      <w:r w:rsidR="00D13A31">
        <w:t xml:space="preserve"> one CSI report configuration, because gNB cannot find which of CSI reports has </w:t>
      </w:r>
      <w:r w:rsidR="008F3261">
        <w:t xml:space="preserve">been </w:t>
      </w:r>
      <w:r w:rsidR="00D13A31">
        <w:t xml:space="preserve">sent. </w:t>
      </w:r>
      <w:r w:rsidR="00BD7AF4">
        <w:t>Furthermore, even</w:t>
      </w:r>
      <w:r w:rsidR="00D13A31">
        <w:t xml:space="preserve"> in Option 2, </w:t>
      </w:r>
      <w:r w:rsidR="00BD7AF4">
        <w:t>the same event/mode/CC/set of new beam RS(s) needs to be associated with multiple CSI report configurations corresponding to one first-PUCCH resource. Such restriction leads large spec impacts.</w:t>
      </w:r>
      <w:r w:rsidR="00D13A31">
        <w:t xml:space="preserve"> To summarize, we provide following table.</w:t>
      </w:r>
    </w:p>
    <w:tbl>
      <w:tblPr>
        <w:tblStyle w:val="af0"/>
        <w:tblW w:w="0" w:type="auto"/>
        <w:tblLook w:val="04A0" w:firstRow="1" w:lastRow="0" w:firstColumn="1" w:lastColumn="0" w:noHBand="0" w:noVBand="1"/>
      </w:tblPr>
      <w:tblGrid>
        <w:gridCol w:w="1413"/>
        <w:gridCol w:w="4270"/>
        <w:gridCol w:w="4271"/>
      </w:tblGrid>
      <w:tr w:rsidR="002D5170" w14:paraId="1D55F843" w14:textId="77777777" w:rsidTr="00BE7280">
        <w:tc>
          <w:tcPr>
            <w:tcW w:w="1413" w:type="dxa"/>
          </w:tcPr>
          <w:p w14:paraId="4D3BA162" w14:textId="77777777" w:rsidR="002D5170" w:rsidRDefault="002D5170" w:rsidP="008E3B3E"/>
        </w:tc>
        <w:tc>
          <w:tcPr>
            <w:tcW w:w="4270" w:type="dxa"/>
          </w:tcPr>
          <w:p w14:paraId="03AB1462" w14:textId="20D28F01" w:rsidR="002D5170" w:rsidRDefault="002D5170" w:rsidP="00BE7280">
            <w:pPr>
              <w:jc w:val="center"/>
            </w:pPr>
            <w:r>
              <w:rPr>
                <w:rFonts w:hint="eastAsia"/>
              </w:rPr>
              <w:t>P</w:t>
            </w:r>
            <w:r>
              <w:t>ros</w:t>
            </w:r>
          </w:p>
        </w:tc>
        <w:tc>
          <w:tcPr>
            <w:tcW w:w="4271" w:type="dxa"/>
          </w:tcPr>
          <w:p w14:paraId="553996AB" w14:textId="42179039" w:rsidR="002D5170" w:rsidRDefault="002D5170" w:rsidP="00BE7280">
            <w:pPr>
              <w:jc w:val="center"/>
            </w:pPr>
            <w:r>
              <w:rPr>
                <w:rFonts w:hint="eastAsia"/>
              </w:rPr>
              <w:t>C</w:t>
            </w:r>
            <w:r>
              <w:t>ons</w:t>
            </w:r>
          </w:p>
        </w:tc>
      </w:tr>
      <w:tr w:rsidR="002D5170" w14:paraId="4E8B1602" w14:textId="77777777" w:rsidTr="00BE7280">
        <w:tc>
          <w:tcPr>
            <w:tcW w:w="1413" w:type="dxa"/>
          </w:tcPr>
          <w:p w14:paraId="0621E987" w14:textId="0B26EE13" w:rsidR="002D5170" w:rsidRDefault="002D5170" w:rsidP="00BE7280">
            <w:pPr>
              <w:jc w:val="center"/>
            </w:pPr>
            <w:r>
              <w:rPr>
                <w:rFonts w:hint="eastAsia"/>
              </w:rPr>
              <w:t>O</w:t>
            </w:r>
            <w:r>
              <w:t>ption 1</w:t>
            </w:r>
          </w:p>
        </w:tc>
        <w:tc>
          <w:tcPr>
            <w:tcW w:w="4270" w:type="dxa"/>
          </w:tcPr>
          <w:p w14:paraId="5E088295" w14:textId="16E638D1" w:rsidR="00BE4AEF" w:rsidRPr="005F5584" w:rsidRDefault="005F5584" w:rsidP="009E7393">
            <w:pPr>
              <w:pStyle w:val="aff5"/>
              <w:numPr>
                <w:ilvl w:val="0"/>
                <w:numId w:val="43"/>
              </w:numPr>
              <w:ind w:leftChars="0"/>
            </w:pPr>
            <w:r>
              <w:rPr>
                <w:rFonts w:hint="eastAsia"/>
              </w:rPr>
              <w:t>S</w:t>
            </w:r>
            <w:r>
              <w:t>traightforward solution and has less</w:t>
            </w:r>
            <w:r w:rsidR="009E7393">
              <w:t xml:space="preserve"> standardization efforts.</w:t>
            </w:r>
          </w:p>
        </w:tc>
        <w:tc>
          <w:tcPr>
            <w:tcW w:w="4271" w:type="dxa"/>
          </w:tcPr>
          <w:p w14:paraId="07868438" w14:textId="0A6F52D3" w:rsidR="002D5170" w:rsidRDefault="005B7F66" w:rsidP="00BA5507">
            <w:pPr>
              <w:pStyle w:val="aff5"/>
              <w:numPr>
                <w:ilvl w:val="0"/>
                <w:numId w:val="43"/>
              </w:numPr>
              <w:ind w:leftChars="0"/>
            </w:pPr>
            <w:r>
              <w:rPr>
                <w:rFonts w:hint="eastAsia"/>
              </w:rPr>
              <w:t>g</w:t>
            </w:r>
            <w:r>
              <w:t>NB cannot cho</w:t>
            </w:r>
            <w:r w:rsidR="00BD7AF4">
              <w:t>o</w:t>
            </w:r>
            <w:r>
              <w:t xml:space="preserve">se </w:t>
            </w:r>
            <w:r w:rsidR="00BD7AF4">
              <w:t xml:space="preserve">a </w:t>
            </w:r>
            <w:r>
              <w:t>CSI report</w:t>
            </w:r>
            <w:r w:rsidR="00BD7AF4">
              <w:t xml:space="preserve"> format</w:t>
            </w:r>
            <w:r>
              <w:t xml:space="preserve"> through the DCI in Mode-A and has lower report flexibility.</w:t>
            </w:r>
          </w:p>
        </w:tc>
      </w:tr>
      <w:tr w:rsidR="002D5170" w14:paraId="4A4CDD54" w14:textId="77777777" w:rsidTr="00BE7280">
        <w:tc>
          <w:tcPr>
            <w:tcW w:w="1413" w:type="dxa"/>
          </w:tcPr>
          <w:p w14:paraId="48D8375F" w14:textId="7FCC520D" w:rsidR="002D5170" w:rsidRDefault="002D5170" w:rsidP="00BE7280">
            <w:pPr>
              <w:jc w:val="center"/>
            </w:pPr>
            <w:r>
              <w:rPr>
                <w:rFonts w:hint="eastAsia"/>
              </w:rPr>
              <w:t>O</w:t>
            </w:r>
            <w:r>
              <w:t>ption 2</w:t>
            </w:r>
          </w:p>
        </w:tc>
        <w:tc>
          <w:tcPr>
            <w:tcW w:w="4270" w:type="dxa"/>
          </w:tcPr>
          <w:p w14:paraId="1F852EC7" w14:textId="6BC91130" w:rsidR="002D5170" w:rsidRDefault="00CE47BA" w:rsidP="00CE47BA">
            <w:pPr>
              <w:pStyle w:val="aff5"/>
              <w:numPr>
                <w:ilvl w:val="0"/>
                <w:numId w:val="43"/>
              </w:numPr>
              <w:ind w:leftChars="0"/>
            </w:pPr>
            <w:r>
              <w:t>gNB can cho</w:t>
            </w:r>
            <w:r w:rsidR="00BD7AF4">
              <w:t>o</w:t>
            </w:r>
            <w:r>
              <w:t xml:space="preserve">se </w:t>
            </w:r>
            <w:r w:rsidR="00BD7AF4">
              <w:t xml:space="preserve">a </w:t>
            </w:r>
            <w:r>
              <w:t>CSI report</w:t>
            </w:r>
            <w:r w:rsidR="00BD7AF4">
              <w:t xml:space="preserve"> format</w:t>
            </w:r>
            <w:r>
              <w:t xml:space="preserve"> (e.g., the number of reported RS(s), </w:t>
            </w:r>
            <w:r w:rsidR="005F5584">
              <w:t>enable or disable whether current beam is always reported</w:t>
            </w:r>
            <w:r w:rsidR="00BD7AF4">
              <w:t>, the additional indication, etc</w:t>
            </w:r>
            <w:r>
              <w:t>)</w:t>
            </w:r>
            <w:r w:rsidR="005F5584">
              <w:t xml:space="preserve"> through </w:t>
            </w:r>
            <w:r w:rsidR="002A423C">
              <w:t xml:space="preserve">the </w:t>
            </w:r>
            <w:r w:rsidR="005F5584">
              <w:t>DCI in Mode-A</w:t>
            </w:r>
            <w:r w:rsidR="005B7F66">
              <w:t xml:space="preserve"> and </w:t>
            </w:r>
            <w:r w:rsidR="003A4538">
              <w:t xml:space="preserve">has </w:t>
            </w:r>
            <w:r w:rsidR="005B7F66">
              <w:t>higher report flexibility.</w:t>
            </w:r>
          </w:p>
          <w:p w14:paraId="5A27F34E" w14:textId="145AA9CD" w:rsidR="005A0B1F" w:rsidRDefault="005A0B1F" w:rsidP="00CE47BA">
            <w:pPr>
              <w:pStyle w:val="aff5"/>
              <w:numPr>
                <w:ilvl w:val="0"/>
                <w:numId w:val="43"/>
              </w:numPr>
              <w:ind w:leftChars="0"/>
            </w:pPr>
            <w:r>
              <w:rPr>
                <w:rFonts w:hint="eastAsia"/>
              </w:rPr>
              <w:t>g</w:t>
            </w:r>
            <w:r>
              <w:t>NB can control payload size of CSI report.</w:t>
            </w:r>
          </w:p>
          <w:p w14:paraId="29D11FE3" w14:textId="1BA5428B" w:rsidR="005F5584" w:rsidRDefault="005B7F66" w:rsidP="00CE47BA">
            <w:pPr>
              <w:pStyle w:val="aff5"/>
              <w:numPr>
                <w:ilvl w:val="0"/>
                <w:numId w:val="43"/>
              </w:numPr>
              <w:ind w:leftChars="0"/>
            </w:pPr>
            <w:r>
              <w:rPr>
                <w:rFonts w:hint="eastAsia"/>
              </w:rPr>
              <w:t>O</w:t>
            </w:r>
            <w:r>
              <w:t xml:space="preserve">ption </w:t>
            </w:r>
            <w:r w:rsidR="00BA5507">
              <w:t xml:space="preserve">2 </w:t>
            </w:r>
            <w:r w:rsidR="00BD7AF4">
              <w:t>is a superset of</w:t>
            </w:r>
            <w:r w:rsidR="00BA5507">
              <w:t xml:space="preserve"> Option 1</w:t>
            </w:r>
            <w:r w:rsidR="00BD7AF4">
              <w:t xml:space="preserve"> (high flexibility)</w:t>
            </w:r>
            <w:r w:rsidR="00BA5507">
              <w:t>.</w:t>
            </w:r>
          </w:p>
        </w:tc>
        <w:tc>
          <w:tcPr>
            <w:tcW w:w="4271" w:type="dxa"/>
          </w:tcPr>
          <w:p w14:paraId="56C12247" w14:textId="3D41240C" w:rsidR="00C806DF" w:rsidRDefault="00BD7AF4" w:rsidP="00570434">
            <w:pPr>
              <w:pStyle w:val="aff5"/>
              <w:numPr>
                <w:ilvl w:val="0"/>
                <w:numId w:val="43"/>
              </w:numPr>
              <w:ind w:leftChars="0"/>
            </w:pPr>
            <w:r>
              <w:t>The same event/mode/CC/set of new beam RS(s) needs to be associated with multiple CSI report configurations corresponding to one first-PUCCH resource. Such restriction leads large spec impacts.</w:t>
            </w:r>
          </w:p>
        </w:tc>
      </w:tr>
    </w:tbl>
    <w:p w14:paraId="6116216D" w14:textId="77777777" w:rsidR="00D13A31" w:rsidRDefault="00D13A31" w:rsidP="008E3B3E"/>
    <w:p w14:paraId="75CF05D3" w14:textId="45A5F352" w:rsidR="00D13A31" w:rsidRDefault="00D13A31" w:rsidP="008E3B3E">
      <w:r>
        <w:rPr>
          <w:rFonts w:hint="eastAsia"/>
        </w:rPr>
        <w:lastRenderedPageBreak/>
        <w:t>I</w:t>
      </w:r>
      <w:r>
        <w:t xml:space="preserve">n comparison with those two options, we support Option 2. </w:t>
      </w:r>
      <w:r w:rsidR="00A642AA">
        <w:t xml:space="preserve">We think CSI report selection for gNB in Mode-A would be useful and Option 2 can reuse legacy SR resource configuration. </w:t>
      </w:r>
      <w:proofErr w:type="gramStart"/>
      <w:r w:rsidR="00A642AA">
        <w:t>And also</w:t>
      </w:r>
      <w:proofErr w:type="gramEnd"/>
      <w:r w:rsidR="00A642AA">
        <w:t>, RAN1 has higher priority on Mode-A. Therefore, we propose the following.</w:t>
      </w:r>
    </w:p>
    <w:p w14:paraId="3A280710" w14:textId="27483E4B" w:rsidR="00A642AA" w:rsidRDefault="00A642AA" w:rsidP="008E3B3E">
      <w:pPr>
        <w:rPr>
          <w:b/>
          <w:bCs/>
        </w:rPr>
      </w:pPr>
      <w:r>
        <w:rPr>
          <w:rFonts w:hint="eastAsia"/>
          <w:b/>
          <w:bCs/>
        </w:rPr>
        <w:t>P</w:t>
      </w:r>
      <w:r>
        <w:rPr>
          <w:b/>
          <w:bCs/>
        </w:rPr>
        <w:t xml:space="preserve">roposal </w:t>
      </w:r>
      <w:r w:rsidR="00FD59D2">
        <w:rPr>
          <w:b/>
          <w:bCs/>
        </w:rPr>
        <w:t>5</w:t>
      </w:r>
      <w:r>
        <w:rPr>
          <w:b/>
          <w:bCs/>
        </w:rPr>
        <w:t>: For both Mode-A and Mode-B, the list of the first PUCCH resource configuration should be configured per BWP</w:t>
      </w:r>
      <w:r w:rsidR="00FD59D2">
        <w:rPr>
          <w:b/>
          <w:bCs/>
        </w:rPr>
        <w:t>.</w:t>
      </w:r>
    </w:p>
    <w:p w14:paraId="2CB95A89" w14:textId="77777777" w:rsidR="006C177D" w:rsidRDefault="006C177D" w:rsidP="00A03340"/>
    <w:p w14:paraId="219B4C98" w14:textId="7107304C" w:rsidR="006B5E88" w:rsidRDefault="006B5E88" w:rsidP="00A03340">
      <w:pPr>
        <w:rPr>
          <w:u w:val="single"/>
        </w:rPr>
      </w:pPr>
      <w:r w:rsidRPr="006B5E88">
        <w:rPr>
          <w:u w:val="single"/>
        </w:rPr>
        <w:t xml:space="preserve">Multiplexing/dropping </w:t>
      </w:r>
      <w:proofErr w:type="gramStart"/>
      <w:r w:rsidRPr="006B5E88">
        <w:rPr>
          <w:u w:val="single"/>
        </w:rPr>
        <w:t>rule</w:t>
      </w:r>
      <w:proofErr w:type="gramEnd"/>
    </w:p>
    <w:p w14:paraId="6E0E0CE6" w14:textId="43F51A2B" w:rsidR="006B5E88" w:rsidRPr="006B5E88" w:rsidRDefault="006B5E88" w:rsidP="00A03340">
      <w:r>
        <w:t>When the UE transmits the new UCI on the first PUCCH, the overlapping with other channels/signals potentially happens. In the previous meeting, the following cases have been raised:</w:t>
      </w:r>
    </w:p>
    <w:tbl>
      <w:tblPr>
        <w:tblStyle w:val="af0"/>
        <w:tblW w:w="0" w:type="auto"/>
        <w:tblLook w:val="04A0" w:firstRow="1" w:lastRow="0" w:firstColumn="1" w:lastColumn="0" w:noHBand="0" w:noVBand="1"/>
      </w:tblPr>
      <w:tblGrid>
        <w:gridCol w:w="9954"/>
      </w:tblGrid>
      <w:tr w:rsidR="006B5E88" w14:paraId="11C888BD" w14:textId="77777777" w:rsidTr="006B5E88">
        <w:tc>
          <w:tcPr>
            <w:tcW w:w="9954" w:type="dxa"/>
          </w:tcPr>
          <w:p w14:paraId="0F1945F1" w14:textId="77777777" w:rsidR="006B5E88" w:rsidRDefault="006B5E88" w:rsidP="002A1ACA">
            <w:pPr>
              <w:numPr>
                <w:ilvl w:val="0"/>
                <w:numId w:val="31"/>
              </w:numPr>
              <w:shd w:val="clear" w:color="auto" w:fill="FFFFFF"/>
              <w:spacing w:after="0" w:afterAutospacing="0"/>
              <w:jc w:val="left"/>
              <w:rPr>
                <w:b/>
                <w:bCs/>
                <w:color w:val="0000FF"/>
                <w:sz w:val="18"/>
                <w:szCs w:val="18"/>
                <w:lang w:eastAsia="zh-CN"/>
              </w:rPr>
            </w:pPr>
            <w:bookmarkStart w:id="7" w:name="_Hlk188621304"/>
            <w:bookmarkStart w:id="8" w:name="_Hlk188384763"/>
            <w:r>
              <w:rPr>
                <w:b/>
                <w:bCs/>
                <w:color w:val="0000FF"/>
                <w:sz w:val="18"/>
                <w:szCs w:val="18"/>
                <w:lang w:eastAsia="zh-CN"/>
              </w:rPr>
              <w:t xml:space="preserve">Case-1: The 1-bit first PUCCH is collided/overlapped with a PUCCH carrying normal SR and/or a PUCCH with normal </w:t>
            </w:r>
            <w:proofErr w:type="gramStart"/>
            <w:r>
              <w:rPr>
                <w:b/>
                <w:bCs/>
                <w:color w:val="0000FF"/>
                <w:sz w:val="18"/>
                <w:szCs w:val="18"/>
                <w:lang w:eastAsia="zh-CN"/>
              </w:rPr>
              <w:t>LRR</w:t>
            </w:r>
            <w:proofErr w:type="gramEnd"/>
          </w:p>
          <w:p w14:paraId="579CF668" w14:textId="77777777" w:rsidR="006B5E88" w:rsidRDefault="006B5E88" w:rsidP="002A1ACA">
            <w:pPr>
              <w:numPr>
                <w:ilvl w:val="1"/>
                <w:numId w:val="31"/>
              </w:numPr>
              <w:shd w:val="clear" w:color="auto" w:fill="FFFFFF"/>
              <w:spacing w:after="0" w:afterAutospacing="0"/>
              <w:jc w:val="left"/>
              <w:rPr>
                <w:b/>
                <w:bCs/>
                <w:color w:val="0000FF"/>
                <w:sz w:val="18"/>
                <w:szCs w:val="18"/>
                <w:lang w:eastAsia="zh-CN"/>
              </w:rPr>
            </w:pPr>
            <w:r>
              <w:rPr>
                <w:b/>
                <w:bCs/>
                <w:color w:val="0000FF"/>
                <w:sz w:val="18"/>
                <w:szCs w:val="18"/>
                <w:lang w:eastAsia="zh-CN"/>
              </w:rPr>
              <w:t>Option-1: LRR&gt;first PUCCH&gt;normal SR</w:t>
            </w:r>
          </w:p>
          <w:p w14:paraId="3BA5D50A" w14:textId="77777777" w:rsidR="006B5E88" w:rsidRDefault="006B5E88" w:rsidP="002A1ACA">
            <w:pPr>
              <w:numPr>
                <w:ilvl w:val="0"/>
                <w:numId w:val="31"/>
              </w:numPr>
              <w:shd w:val="clear" w:color="auto" w:fill="FFFFFF"/>
              <w:spacing w:after="0" w:afterAutospacing="0"/>
              <w:jc w:val="left"/>
              <w:rPr>
                <w:b/>
                <w:bCs/>
                <w:color w:val="0000FF"/>
                <w:sz w:val="18"/>
                <w:szCs w:val="18"/>
                <w:lang w:eastAsia="zh-CN"/>
              </w:rPr>
            </w:pPr>
            <w:r>
              <w:rPr>
                <w:b/>
                <w:bCs/>
                <w:color w:val="0000FF"/>
                <w:sz w:val="18"/>
                <w:szCs w:val="18"/>
                <w:lang w:eastAsia="zh-CN"/>
              </w:rPr>
              <w:t xml:space="preserve">Case-2: </w:t>
            </w:r>
            <w:bookmarkStart w:id="9" w:name="_Hlk188620979"/>
            <w:r>
              <w:rPr>
                <w:b/>
                <w:bCs/>
                <w:color w:val="0000FF"/>
                <w:sz w:val="18"/>
                <w:szCs w:val="18"/>
                <w:lang w:eastAsia="zh-CN"/>
              </w:rPr>
              <w:t xml:space="preserve">The 1-bit first PUCCH is collided/overlapped with a </w:t>
            </w:r>
            <w:proofErr w:type="gramStart"/>
            <w:r>
              <w:rPr>
                <w:b/>
                <w:bCs/>
                <w:color w:val="0000FF"/>
                <w:sz w:val="18"/>
                <w:szCs w:val="18"/>
                <w:lang w:eastAsia="zh-CN"/>
              </w:rPr>
              <w:t>PUSCH</w:t>
            </w:r>
            <w:bookmarkEnd w:id="9"/>
            <w:proofErr w:type="gramEnd"/>
          </w:p>
          <w:p w14:paraId="63EAB1A1" w14:textId="77777777" w:rsidR="006B5E88" w:rsidRDefault="006B5E88" w:rsidP="002A1ACA">
            <w:pPr>
              <w:numPr>
                <w:ilvl w:val="1"/>
                <w:numId w:val="31"/>
              </w:numPr>
              <w:shd w:val="clear" w:color="auto" w:fill="FFFFFF"/>
              <w:spacing w:after="0" w:afterAutospacing="0"/>
              <w:jc w:val="left"/>
              <w:rPr>
                <w:b/>
                <w:bCs/>
                <w:color w:val="0000FF"/>
                <w:sz w:val="18"/>
                <w:szCs w:val="18"/>
                <w:lang w:eastAsia="zh-CN"/>
              </w:rPr>
            </w:pPr>
            <w:r>
              <w:rPr>
                <w:b/>
                <w:bCs/>
                <w:color w:val="0000FF"/>
                <w:sz w:val="18"/>
                <w:szCs w:val="18"/>
                <w:lang w:eastAsia="zh-CN"/>
              </w:rPr>
              <w:t>Option-1: Prioritize first PUCCH over PUSCH, i.e., PUSCH is dropped.</w:t>
            </w:r>
          </w:p>
          <w:p w14:paraId="3DAD54E4" w14:textId="77777777" w:rsidR="006B5E88" w:rsidRDefault="006B5E88" w:rsidP="002A1ACA">
            <w:pPr>
              <w:numPr>
                <w:ilvl w:val="1"/>
                <w:numId w:val="31"/>
              </w:numPr>
              <w:shd w:val="clear" w:color="auto" w:fill="FFFFFF"/>
              <w:spacing w:after="0" w:afterAutospacing="0"/>
              <w:jc w:val="left"/>
              <w:rPr>
                <w:b/>
                <w:bCs/>
                <w:color w:val="0000FF"/>
                <w:sz w:val="18"/>
                <w:szCs w:val="18"/>
                <w:lang w:eastAsia="zh-CN"/>
              </w:rPr>
            </w:pPr>
            <w:r>
              <w:rPr>
                <w:b/>
                <w:bCs/>
                <w:color w:val="0000FF"/>
                <w:sz w:val="18"/>
                <w:szCs w:val="18"/>
                <w:lang w:eastAsia="zh-CN"/>
              </w:rPr>
              <w:t>Option-2: If the PUSCH is transmitted without UL-SCH, the PUSCH is dropped; otherwise, if the PUSCH is transmitted with UL-SCH, the first PUCCH is dropped.</w:t>
            </w:r>
          </w:p>
          <w:p w14:paraId="3D9E7BC8" w14:textId="77777777" w:rsidR="006B5E88" w:rsidRDefault="006B5E88" w:rsidP="002A1ACA">
            <w:pPr>
              <w:numPr>
                <w:ilvl w:val="1"/>
                <w:numId w:val="31"/>
              </w:numPr>
              <w:shd w:val="clear" w:color="auto" w:fill="FFFFFF"/>
              <w:spacing w:after="0" w:afterAutospacing="0"/>
              <w:jc w:val="left"/>
              <w:rPr>
                <w:b/>
                <w:bCs/>
                <w:color w:val="0000FF"/>
                <w:sz w:val="18"/>
                <w:szCs w:val="18"/>
                <w:lang w:eastAsia="zh-CN"/>
              </w:rPr>
            </w:pPr>
            <w:r>
              <w:rPr>
                <w:b/>
                <w:bCs/>
                <w:color w:val="0000FF"/>
                <w:sz w:val="18"/>
                <w:szCs w:val="18"/>
                <w:lang w:eastAsia="zh-CN"/>
              </w:rPr>
              <w:t xml:space="preserve">Option-3: </w:t>
            </w:r>
            <w:bookmarkStart w:id="10" w:name="_Hlk188611321"/>
            <w:r>
              <w:rPr>
                <w:b/>
                <w:bCs/>
                <w:color w:val="0000FF"/>
                <w:sz w:val="18"/>
                <w:szCs w:val="18"/>
                <w:lang w:eastAsia="zh-CN"/>
              </w:rPr>
              <w:t>Piggyback 1-bit indication of first PUCCH into the PUSCH.</w:t>
            </w:r>
          </w:p>
          <w:bookmarkEnd w:id="7"/>
          <w:bookmarkEnd w:id="10"/>
          <w:p w14:paraId="03FF700A" w14:textId="77777777" w:rsidR="006B5E88" w:rsidRDefault="006B5E88" w:rsidP="002A1ACA">
            <w:pPr>
              <w:numPr>
                <w:ilvl w:val="0"/>
                <w:numId w:val="31"/>
              </w:numPr>
              <w:shd w:val="clear" w:color="auto" w:fill="FFFFFF"/>
              <w:spacing w:after="0" w:afterAutospacing="0"/>
              <w:jc w:val="left"/>
              <w:rPr>
                <w:b/>
                <w:bCs/>
                <w:color w:val="0000FF"/>
                <w:sz w:val="18"/>
                <w:szCs w:val="18"/>
                <w:lang w:eastAsia="zh-CN"/>
              </w:rPr>
            </w:pPr>
            <w:r>
              <w:rPr>
                <w:b/>
                <w:bCs/>
                <w:color w:val="0000FF"/>
                <w:sz w:val="18"/>
                <w:szCs w:val="18"/>
                <w:lang w:eastAsia="zh-CN"/>
              </w:rPr>
              <w:t xml:space="preserve">Case-3: The 1-bit first PUCCHs corresponding to different CSI configuration for UE-initiated/event-driven beam reporting </w:t>
            </w:r>
            <w:proofErr w:type="gramStart"/>
            <w:r>
              <w:rPr>
                <w:b/>
                <w:bCs/>
                <w:color w:val="0000FF"/>
                <w:sz w:val="18"/>
                <w:szCs w:val="18"/>
                <w:lang w:eastAsia="zh-CN"/>
              </w:rPr>
              <w:t>are</w:t>
            </w:r>
            <w:proofErr w:type="gramEnd"/>
            <w:r>
              <w:rPr>
                <w:b/>
                <w:bCs/>
                <w:color w:val="0000FF"/>
                <w:sz w:val="18"/>
                <w:szCs w:val="18"/>
                <w:lang w:eastAsia="zh-CN"/>
              </w:rPr>
              <w:t xml:space="preserve"> overlapping in the time domain.</w:t>
            </w:r>
          </w:p>
          <w:p w14:paraId="7979F4F0" w14:textId="77777777" w:rsidR="006B5E88" w:rsidRDefault="006B5E88" w:rsidP="002A1ACA">
            <w:pPr>
              <w:numPr>
                <w:ilvl w:val="1"/>
                <w:numId w:val="31"/>
              </w:numPr>
              <w:shd w:val="clear" w:color="auto" w:fill="FFFFFF"/>
              <w:spacing w:after="0" w:afterAutospacing="0"/>
              <w:jc w:val="left"/>
              <w:rPr>
                <w:b/>
                <w:bCs/>
                <w:color w:val="0000FF"/>
                <w:sz w:val="18"/>
                <w:szCs w:val="18"/>
                <w:lang w:eastAsia="zh-CN"/>
              </w:rPr>
            </w:pPr>
            <w:r>
              <w:rPr>
                <w:b/>
                <w:bCs/>
                <w:color w:val="0000FF"/>
                <w:sz w:val="18"/>
                <w:szCs w:val="18"/>
                <w:lang w:eastAsia="zh-CN"/>
              </w:rPr>
              <w:t>Option-1: Per CSI report configuration.</w:t>
            </w:r>
          </w:p>
          <w:p w14:paraId="074589EA" w14:textId="716C7BA4" w:rsidR="006B5E88" w:rsidRPr="006B5E88" w:rsidRDefault="006B5E88" w:rsidP="002A1ACA">
            <w:pPr>
              <w:numPr>
                <w:ilvl w:val="1"/>
                <w:numId w:val="31"/>
              </w:numPr>
              <w:shd w:val="clear" w:color="auto" w:fill="FFFFFF"/>
              <w:spacing w:after="0" w:afterAutospacing="0"/>
              <w:jc w:val="left"/>
              <w:rPr>
                <w:b/>
                <w:bCs/>
                <w:color w:val="0000FF"/>
                <w:sz w:val="18"/>
                <w:szCs w:val="18"/>
                <w:lang w:eastAsia="zh-CN"/>
              </w:rPr>
            </w:pPr>
            <w:r>
              <w:rPr>
                <w:b/>
                <w:bCs/>
                <w:color w:val="0000FF"/>
                <w:sz w:val="18"/>
                <w:szCs w:val="18"/>
                <w:lang w:eastAsia="zh-CN"/>
              </w:rPr>
              <w:t>Option-2: Up to UE implementation.</w:t>
            </w:r>
            <w:bookmarkEnd w:id="8"/>
          </w:p>
        </w:tc>
      </w:tr>
    </w:tbl>
    <w:p w14:paraId="7CE52B63" w14:textId="77777777" w:rsidR="006B5E88" w:rsidRDefault="006B5E88" w:rsidP="00A03340"/>
    <w:p w14:paraId="753DBDFA" w14:textId="5E2A3751" w:rsidR="000E0875" w:rsidRDefault="006B5E88" w:rsidP="00A03340">
      <w:r>
        <w:t>In Case-1</w:t>
      </w:r>
      <w:r w:rsidR="00CA14C1">
        <w:t xml:space="preserve"> that the first PUCCH is overlapped with PUCCH(s) with SR and/or LRR</w:t>
      </w:r>
      <w:r>
        <w:t xml:space="preserve">, we prefer the following prioritization order: LRR &gt; normal SR &gt; first PUCCH. </w:t>
      </w:r>
      <w:r w:rsidR="00B6493F">
        <w:t xml:space="preserve">In our view, it is natural that the CSI reporting is prioritized over the request/notification for CSI reporting. </w:t>
      </w:r>
      <w:r w:rsidR="008C31F6" w:rsidRPr="008C31F6">
        <w:t xml:space="preserve">Since the first PUCCH is used for request/notification of the UEI beam reporting, it should have a lower priority than the actual UEI beam reporting (i.e., CSI). </w:t>
      </w:r>
      <w:r w:rsidR="008C31F6">
        <w:t>According to</w:t>
      </w:r>
      <w:r w:rsidR="008C31F6" w:rsidRPr="008C31F6">
        <w:t xml:space="preserve"> the</w:t>
      </w:r>
      <w:r w:rsidR="008C31F6">
        <w:t xml:space="preserve"> following</w:t>
      </w:r>
      <w:r w:rsidR="008C31F6" w:rsidRPr="008C31F6">
        <w:t xml:space="preserve"> current spec, the CSI has a lower priority than the normal SR.</w:t>
      </w:r>
    </w:p>
    <w:tbl>
      <w:tblPr>
        <w:tblStyle w:val="af0"/>
        <w:tblW w:w="0" w:type="auto"/>
        <w:tblLook w:val="04A0" w:firstRow="1" w:lastRow="0" w:firstColumn="1" w:lastColumn="0" w:noHBand="0" w:noVBand="1"/>
      </w:tblPr>
      <w:tblGrid>
        <w:gridCol w:w="9954"/>
      </w:tblGrid>
      <w:tr w:rsidR="000E0875" w14:paraId="3E1C2AC8" w14:textId="77777777" w:rsidTr="000E0875">
        <w:tc>
          <w:tcPr>
            <w:tcW w:w="9954" w:type="dxa"/>
          </w:tcPr>
          <w:p w14:paraId="59976C5D" w14:textId="0DE847AE" w:rsidR="000E0875" w:rsidRDefault="000E0875" w:rsidP="00A03340">
            <w:r>
              <w:rPr>
                <w:rFonts w:hint="eastAsia"/>
              </w:rPr>
              <w:t>T</w:t>
            </w:r>
            <w:r>
              <w:t>S38.213</w:t>
            </w:r>
          </w:p>
          <w:p w14:paraId="406DB64C" w14:textId="77777777" w:rsidR="00651E73" w:rsidRPr="00B916EC" w:rsidRDefault="00651E73" w:rsidP="00651E73">
            <w:pPr>
              <w:pStyle w:val="4"/>
              <w:numPr>
                <w:ilvl w:val="0"/>
                <w:numId w:val="0"/>
              </w:numPr>
              <w:ind w:left="851" w:right="480" w:hanging="851"/>
              <w:jc w:val="both"/>
            </w:pPr>
            <w:bookmarkStart w:id="11" w:name="_Ref500749986"/>
            <w:bookmarkStart w:id="12" w:name="_Toc12021481"/>
            <w:bookmarkStart w:id="13" w:name="_Toc20311593"/>
            <w:bookmarkStart w:id="14" w:name="_Toc26719418"/>
            <w:bookmarkStart w:id="15" w:name="_Toc29894853"/>
            <w:bookmarkStart w:id="16" w:name="_Toc29899152"/>
            <w:bookmarkStart w:id="17" w:name="_Toc29899570"/>
            <w:bookmarkStart w:id="18" w:name="_Toc29917307"/>
            <w:bookmarkStart w:id="19" w:name="_Toc36498181"/>
            <w:bookmarkStart w:id="20" w:name="_Toc45699208"/>
            <w:bookmarkStart w:id="21" w:name="_Toc176421767"/>
            <w:r w:rsidRPr="00B916EC">
              <w:t>9</w:t>
            </w:r>
            <w:r w:rsidRPr="00B916EC">
              <w:rPr>
                <w:rFonts w:hint="eastAsia"/>
              </w:rPr>
              <w:t>.</w:t>
            </w:r>
            <w:r w:rsidRPr="00B916EC">
              <w:t>2.5.1</w:t>
            </w:r>
            <w:r w:rsidRPr="00B916EC">
              <w:rPr>
                <w:rFonts w:hint="eastAsia"/>
              </w:rPr>
              <w:tab/>
            </w:r>
            <w:r w:rsidRPr="00B916EC">
              <w:t>UE procedure for multiplexing HARQ-ACK or CSI and SR</w:t>
            </w:r>
            <w:bookmarkEnd w:id="11"/>
            <w:r>
              <w:t xml:space="preserve"> in a PUCCH</w:t>
            </w:r>
            <w:bookmarkEnd w:id="12"/>
            <w:bookmarkEnd w:id="13"/>
            <w:bookmarkEnd w:id="14"/>
            <w:bookmarkEnd w:id="15"/>
            <w:bookmarkEnd w:id="16"/>
            <w:bookmarkEnd w:id="17"/>
            <w:bookmarkEnd w:id="18"/>
            <w:bookmarkEnd w:id="19"/>
            <w:bookmarkEnd w:id="20"/>
            <w:bookmarkEnd w:id="21"/>
          </w:p>
          <w:p w14:paraId="285C8BC8" w14:textId="7367B9B6" w:rsidR="00651E73" w:rsidRPr="00651E73" w:rsidRDefault="00651E73" w:rsidP="00651E73">
            <w:pPr>
              <w:snapToGrid/>
              <w:spacing w:after="180" w:afterAutospacing="0"/>
              <w:jc w:val="left"/>
              <w:rPr>
                <w:rFonts w:eastAsiaTheme="minorEastAsia"/>
                <w:sz w:val="20"/>
              </w:rPr>
            </w:pPr>
            <w:r>
              <w:rPr>
                <w:rFonts w:eastAsiaTheme="minorEastAsia"/>
                <w:sz w:val="20"/>
              </w:rPr>
              <w:t>…</w:t>
            </w:r>
          </w:p>
          <w:p w14:paraId="7ECF106C" w14:textId="784C761F" w:rsidR="00651E73" w:rsidRPr="00651E73" w:rsidRDefault="00651E73" w:rsidP="00651E73">
            <w:pPr>
              <w:snapToGrid/>
              <w:spacing w:after="180" w:afterAutospacing="0"/>
              <w:jc w:val="left"/>
              <w:rPr>
                <w:rFonts w:eastAsia="SimSun"/>
                <w:sz w:val="20"/>
                <w:lang w:eastAsia="en-US"/>
              </w:rPr>
            </w:pPr>
            <w:r w:rsidRPr="00651E73">
              <w:rPr>
                <w:rFonts w:eastAsia="SimSun"/>
                <w:sz w:val="20"/>
                <w:highlight w:val="cyan"/>
                <w:lang w:eastAsia="en-US"/>
              </w:rPr>
              <w:t xml:space="preserve">If a UE would transmit a PUCCH with </w:t>
            </w:r>
            <w:r w:rsidRPr="00651E73">
              <w:rPr>
                <w:rFonts w:eastAsia="SimSun"/>
                <w:noProof/>
                <w:position w:val="-10"/>
                <w:sz w:val="20"/>
                <w:highlight w:val="cyan"/>
                <w:lang w:eastAsia="en-US"/>
              </w:rPr>
              <w:drawing>
                <wp:inline distT="0" distB="0" distL="0" distR="0" wp14:anchorId="68B5E91B" wp14:editId="25BCA3FA">
                  <wp:extent cx="200025" cy="190500"/>
                  <wp:effectExtent l="0" t="0" r="0" b="0"/>
                  <wp:docPr id="119"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651E73">
              <w:rPr>
                <w:rFonts w:eastAsia="SimSun"/>
                <w:sz w:val="20"/>
                <w:highlight w:val="cyan"/>
                <w:lang w:eastAsia="en-US"/>
              </w:rPr>
              <w:t xml:space="preserve"> CSI report bits in a resource using PUCCH format 2 or PUCCH format 3 or PUCCH format 4 in a slot, </w:t>
            </w:r>
            <m:oMath>
              <m:d>
                <m:dPr>
                  <m:begChr m:val="⌈"/>
                  <m:endChr m:val="⌉"/>
                  <m:ctrlPr>
                    <w:rPr>
                      <w:rFonts w:ascii="Cambria Math" w:eastAsia="SimSun" w:hAnsi="Cambria Math"/>
                      <w:i/>
                      <w:sz w:val="20"/>
                      <w:highlight w:val="cyan"/>
                      <w:lang w:eastAsia="en-US"/>
                    </w:rPr>
                  </m:ctrlPr>
                </m:dPr>
                <m:e>
                  <m:sSub>
                    <m:sSubPr>
                      <m:ctrlPr>
                        <w:rPr>
                          <w:rFonts w:ascii="Cambria Math" w:eastAsia="SimSun" w:hAnsi="Cambria Math"/>
                          <w:i/>
                          <w:sz w:val="20"/>
                          <w:highlight w:val="cyan"/>
                          <w:lang w:eastAsia="en-US"/>
                        </w:rPr>
                      </m:ctrlPr>
                    </m:sSubPr>
                    <m:e>
                      <m:r>
                        <m:rPr>
                          <m:sty m:val="p"/>
                        </m:rPr>
                        <w:rPr>
                          <w:rFonts w:ascii="Cambria Math" w:eastAsia="SimSun" w:hAnsi="Cambria Math"/>
                          <w:sz w:val="20"/>
                          <w:highlight w:val="cyan"/>
                          <w:lang w:eastAsia="en-US"/>
                        </w:rPr>
                        <m:t>log</m:t>
                      </m:r>
                    </m:e>
                    <m:sub>
                      <m:r>
                        <w:rPr>
                          <w:rFonts w:ascii="Cambria Math" w:eastAsia="SimSun" w:hAnsi="Cambria Math"/>
                          <w:sz w:val="20"/>
                          <w:highlight w:val="cyan"/>
                          <w:lang w:eastAsia="en-US"/>
                        </w:rPr>
                        <m:t>2</m:t>
                      </m:r>
                    </m:sub>
                  </m:sSub>
                  <m:d>
                    <m:dPr>
                      <m:ctrlPr>
                        <w:rPr>
                          <w:rFonts w:ascii="Cambria Math" w:eastAsia="SimSun" w:hAnsi="Cambria Math"/>
                          <w:i/>
                          <w:sz w:val="20"/>
                          <w:highlight w:val="cyan"/>
                          <w:lang w:eastAsia="en-US"/>
                        </w:rPr>
                      </m:ctrlPr>
                    </m:dPr>
                    <m:e>
                      <m:r>
                        <w:rPr>
                          <w:rFonts w:ascii="Cambria Math" w:eastAsia="SimSun" w:hAnsi="Cambria Math"/>
                          <w:sz w:val="20"/>
                          <w:highlight w:val="cyan"/>
                          <w:lang w:eastAsia="en-US"/>
                        </w:rPr>
                        <m:t>K+1</m:t>
                      </m:r>
                    </m:e>
                  </m:d>
                </m:e>
              </m:d>
            </m:oMath>
            <w:r w:rsidRPr="00651E73">
              <w:rPr>
                <w:rFonts w:eastAsia="SimSun"/>
                <w:sz w:val="20"/>
                <w:highlight w:val="cyan"/>
                <w:lang w:eastAsia="en-US"/>
              </w:rPr>
              <w:t xml:space="preserve"> bits representing corresponding negative or positive SR</w:t>
            </w:r>
            <w:r w:rsidRPr="00651E73">
              <w:rPr>
                <w:rFonts w:eastAsia="SimSun"/>
                <w:sz w:val="20"/>
                <w:lang w:eastAsia="en-US"/>
              </w:rPr>
              <w:t xml:space="preserve">, in ascending order of the values of </w:t>
            </w:r>
            <w:proofErr w:type="spellStart"/>
            <w:r w:rsidRPr="00651E73">
              <w:rPr>
                <w:rFonts w:eastAsia="SimSun"/>
                <w:i/>
                <w:sz w:val="20"/>
                <w:lang w:eastAsia="en-US"/>
              </w:rPr>
              <w:t>schedulingRequestResourceId</w:t>
            </w:r>
            <w:proofErr w:type="spellEnd"/>
            <w:r w:rsidRPr="00651E73">
              <w:rPr>
                <w:rFonts w:eastAsia="SimSun"/>
                <w:sz w:val="20"/>
                <w:lang w:eastAsia="en-US"/>
              </w:rPr>
              <w:t xml:space="preserve">, a </w:t>
            </w:r>
            <w:proofErr w:type="spellStart"/>
            <w:r w:rsidRPr="00651E73">
              <w:rPr>
                <w:rFonts w:eastAsia="SimSun"/>
                <w:i/>
                <w:color w:val="000000"/>
                <w:sz w:val="20"/>
                <w:lang w:eastAsia="en-US"/>
              </w:rPr>
              <w:t>schedulingRequestResourceId</w:t>
            </w:r>
            <w:proofErr w:type="spellEnd"/>
            <w:r w:rsidRPr="00651E73">
              <w:rPr>
                <w:rFonts w:eastAsia="SimSun"/>
                <w:i/>
                <w:color w:val="000000"/>
                <w:sz w:val="20"/>
                <w:lang w:eastAsia="en-US"/>
              </w:rPr>
              <w:t xml:space="preserve"> </w:t>
            </w:r>
            <w:r w:rsidRPr="00651E73">
              <w:rPr>
                <w:rFonts w:eastAsia="SimSun"/>
                <w:iCs/>
                <w:color w:val="000000"/>
                <w:sz w:val="20"/>
                <w:lang w:eastAsia="en-US"/>
              </w:rPr>
              <w:t xml:space="preserve">associated with </w:t>
            </w:r>
            <w:proofErr w:type="spellStart"/>
            <w:r w:rsidRPr="00651E73">
              <w:rPr>
                <w:rFonts w:eastAsia="SimSun"/>
                <w:i/>
                <w:color w:val="000000"/>
                <w:sz w:val="20"/>
                <w:lang w:eastAsia="en-US"/>
              </w:rPr>
              <w:t>schedulingRequestID</w:t>
            </w:r>
            <w:proofErr w:type="spellEnd"/>
            <w:r w:rsidRPr="00651E73">
              <w:rPr>
                <w:rFonts w:eastAsia="SimSun"/>
                <w:i/>
                <w:color w:val="000000"/>
                <w:sz w:val="20"/>
                <w:lang w:eastAsia="en-US"/>
              </w:rPr>
              <w:t>-BFR-</w:t>
            </w:r>
            <w:proofErr w:type="spellStart"/>
            <w:r w:rsidRPr="00651E73">
              <w:rPr>
                <w:rFonts w:eastAsia="SimSun"/>
                <w:i/>
                <w:color w:val="000000"/>
                <w:sz w:val="20"/>
                <w:lang w:eastAsia="en-US"/>
              </w:rPr>
              <w:t>SCell</w:t>
            </w:r>
            <w:proofErr w:type="spellEnd"/>
            <w:r w:rsidRPr="00651E73">
              <w:rPr>
                <w:rFonts w:eastAsia="SimSun"/>
                <w:sz w:val="20"/>
                <w:lang w:eastAsia="en-US"/>
              </w:rPr>
              <w:t xml:space="preserve">, a </w:t>
            </w:r>
            <w:proofErr w:type="spellStart"/>
            <w:r w:rsidRPr="00651E73">
              <w:rPr>
                <w:rFonts w:eastAsia="SimSun"/>
                <w:i/>
                <w:sz w:val="20"/>
                <w:lang w:eastAsia="en-US"/>
              </w:rPr>
              <w:t>schedulingRequestResourceId</w:t>
            </w:r>
            <w:proofErr w:type="spellEnd"/>
            <w:r w:rsidRPr="00651E73">
              <w:rPr>
                <w:rFonts w:eastAsia="SimSun"/>
                <w:i/>
                <w:sz w:val="20"/>
                <w:lang w:eastAsia="en-US"/>
              </w:rPr>
              <w:t xml:space="preserve"> </w:t>
            </w:r>
            <w:r w:rsidRPr="00651E73">
              <w:rPr>
                <w:rFonts w:eastAsia="SimSun"/>
                <w:iCs/>
                <w:sz w:val="20"/>
                <w:lang w:eastAsia="en-US"/>
              </w:rPr>
              <w:t>associated with</w:t>
            </w:r>
            <w:r w:rsidRPr="00651E73">
              <w:rPr>
                <w:rFonts w:eastAsia="SimSun"/>
                <w:sz w:val="20"/>
                <w:lang w:eastAsia="en-US"/>
              </w:rPr>
              <w:t xml:space="preserve"> </w:t>
            </w:r>
            <w:proofErr w:type="spellStart"/>
            <w:r w:rsidRPr="00651E73">
              <w:rPr>
                <w:rFonts w:eastAsia="SimSun"/>
                <w:i/>
                <w:sz w:val="20"/>
                <w:lang w:eastAsia="en-US"/>
              </w:rPr>
              <w:t>schedulingRequestID</w:t>
            </w:r>
            <w:proofErr w:type="spellEnd"/>
            <w:r w:rsidRPr="00651E73">
              <w:rPr>
                <w:rFonts w:eastAsia="SimSun"/>
                <w:i/>
                <w:sz w:val="20"/>
                <w:lang w:eastAsia="en-US"/>
              </w:rPr>
              <w:t>-BFR,</w:t>
            </w:r>
            <w:r w:rsidRPr="00651E73">
              <w:rPr>
                <w:rFonts w:eastAsia="SimSun"/>
                <w:sz w:val="20"/>
                <w:lang w:eastAsia="en-US"/>
              </w:rPr>
              <w:t xml:space="preserve"> a </w:t>
            </w:r>
            <w:proofErr w:type="spellStart"/>
            <w:r w:rsidRPr="00651E73">
              <w:rPr>
                <w:rFonts w:eastAsia="SimSun"/>
                <w:i/>
                <w:sz w:val="20"/>
                <w:lang w:eastAsia="en-US"/>
              </w:rPr>
              <w:t>schedulingRequestResourceId</w:t>
            </w:r>
            <w:proofErr w:type="spellEnd"/>
            <w:r w:rsidRPr="00651E73">
              <w:rPr>
                <w:rFonts w:eastAsia="SimSun"/>
                <w:i/>
                <w:sz w:val="20"/>
                <w:lang w:eastAsia="en-US"/>
              </w:rPr>
              <w:t xml:space="preserve"> </w:t>
            </w:r>
            <w:r w:rsidRPr="00651E73">
              <w:rPr>
                <w:rFonts w:eastAsia="SimSun"/>
                <w:iCs/>
                <w:sz w:val="20"/>
                <w:lang w:eastAsia="en-US"/>
              </w:rPr>
              <w:t>associated with</w:t>
            </w:r>
            <w:r w:rsidRPr="00651E73">
              <w:rPr>
                <w:rFonts w:eastAsia="SimSun"/>
                <w:sz w:val="20"/>
                <w:lang w:eastAsia="en-US"/>
              </w:rPr>
              <w:t xml:space="preserve"> </w:t>
            </w:r>
            <w:r w:rsidRPr="00651E73">
              <w:rPr>
                <w:rFonts w:eastAsia="SimSun"/>
                <w:i/>
                <w:sz w:val="20"/>
                <w:lang w:eastAsia="en-US"/>
              </w:rPr>
              <w:t>schedulingRequestID-BFR2</w:t>
            </w:r>
            <w:r w:rsidRPr="00651E73">
              <w:rPr>
                <w:rFonts w:eastAsia="SimSun"/>
                <w:iCs/>
                <w:sz w:val="20"/>
                <w:lang w:eastAsia="en-US"/>
              </w:rPr>
              <w:t xml:space="preserve"> if the UE</w:t>
            </w:r>
            <w:r w:rsidRPr="00651E73">
              <w:rPr>
                <w:rFonts w:eastAsia="SimSun"/>
                <w:i/>
                <w:sz w:val="20"/>
                <w:lang w:eastAsia="en-US"/>
              </w:rPr>
              <w:t xml:space="preserve"> </w:t>
            </w:r>
            <w:r w:rsidRPr="00651E73">
              <w:rPr>
                <w:rFonts w:eastAsia="SimSun"/>
                <w:sz w:val="20"/>
                <w:lang w:eastAsia="en-US"/>
              </w:rPr>
              <w:t xml:space="preserve">provides </w:t>
            </w:r>
            <w:proofErr w:type="spellStart"/>
            <w:r w:rsidRPr="00651E73">
              <w:rPr>
                <w:rFonts w:eastAsia="SimSun"/>
                <w:i/>
                <w:iCs/>
                <w:sz w:val="20"/>
                <w:lang w:eastAsia="en-US"/>
              </w:rPr>
              <w:t>twoLRRcapability</w:t>
            </w:r>
            <w:proofErr w:type="spellEnd"/>
            <w:r w:rsidRPr="00651E73">
              <w:rPr>
                <w:rFonts w:eastAsia="SimSun"/>
                <w:sz w:val="20"/>
                <w:lang w:eastAsia="en-US"/>
              </w:rPr>
              <w:t xml:space="preserve">, and a </w:t>
            </w:r>
            <w:proofErr w:type="spellStart"/>
            <w:r w:rsidRPr="00651E73">
              <w:rPr>
                <w:rFonts w:eastAsia="SimSun"/>
                <w:i/>
                <w:color w:val="000000"/>
                <w:sz w:val="20"/>
                <w:lang w:eastAsia="en-US"/>
              </w:rPr>
              <w:t>schedulingRequestResourceId</w:t>
            </w:r>
            <w:proofErr w:type="spellEnd"/>
            <w:r w:rsidRPr="00651E73">
              <w:rPr>
                <w:rFonts w:eastAsia="SimSun"/>
                <w:i/>
                <w:color w:val="000000"/>
                <w:sz w:val="20"/>
                <w:lang w:eastAsia="en-US"/>
              </w:rPr>
              <w:t xml:space="preserve"> </w:t>
            </w:r>
            <w:r w:rsidRPr="00651E73">
              <w:rPr>
                <w:rFonts w:eastAsia="SimSun"/>
                <w:iCs/>
                <w:color w:val="000000"/>
                <w:sz w:val="20"/>
                <w:lang w:eastAsia="en-US"/>
              </w:rPr>
              <w:t>associated with</w:t>
            </w:r>
            <w:r w:rsidRPr="00651E73">
              <w:rPr>
                <w:rFonts w:eastAsia="SimSun"/>
                <w:sz w:val="20"/>
                <w:lang w:eastAsia="en-US"/>
              </w:rPr>
              <w:t xml:space="preserve"> </w:t>
            </w:r>
            <w:proofErr w:type="spellStart"/>
            <w:r w:rsidRPr="00651E73">
              <w:rPr>
                <w:rFonts w:eastAsia="SimSun"/>
                <w:i/>
                <w:color w:val="000000"/>
                <w:sz w:val="20"/>
                <w:lang w:eastAsia="en-US"/>
              </w:rPr>
              <w:t>schedulingRequestID</w:t>
            </w:r>
            <w:proofErr w:type="spellEnd"/>
            <w:r w:rsidRPr="00651E73">
              <w:rPr>
                <w:rFonts w:eastAsia="SimSun"/>
                <w:i/>
                <w:color w:val="000000"/>
                <w:sz w:val="20"/>
                <w:lang w:eastAsia="en-US"/>
              </w:rPr>
              <w:t>-LBT-</w:t>
            </w:r>
            <w:proofErr w:type="spellStart"/>
            <w:r w:rsidRPr="00651E73">
              <w:rPr>
                <w:rFonts w:eastAsia="SimSun"/>
                <w:i/>
                <w:color w:val="000000"/>
                <w:sz w:val="20"/>
                <w:lang w:eastAsia="en-US"/>
              </w:rPr>
              <w:t>SCell</w:t>
            </w:r>
            <w:proofErr w:type="spellEnd"/>
            <w:r w:rsidRPr="00651E73">
              <w:rPr>
                <w:rFonts w:eastAsia="SimSun"/>
                <w:sz w:val="20"/>
                <w:lang w:eastAsia="en-US"/>
              </w:rPr>
              <w:t xml:space="preserve">, </w:t>
            </w:r>
            <w:r w:rsidRPr="00651E73">
              <w:rPr>
                <w:rFonts w:eastAsia="SimSun"/>
                <w:sz w:val="20"/>
                <w:highlight w:val="cyan"/>
                <w:lang w:eastAsia="en-US"/>
              </w:rPr>
              <w:t xml:space="preserve">are prepended to the CSI information bits as described </w:t>
            </w:r>
            <w:r w:rsidRPr="00651E73">
              <w:rPr>
                <w:rFonts w:eastAsia="SimSun"/>
                <w:sz w:val="20"/>
                <w:highlight w:val="cyan"/>
                <w:lang w:val="en-US" w:eastAsia="en-US"/>
              </w:rPr>
              <w:t>in clause 9.2.5.2</w:t>
            </w:r>
            <w:r w:rsidRPr="00651E73">
              <w:rPr>
                <w:rFonts w:eastAsia="SimSun"/>
                <w:sz w:val="20"/>
                <w:lang w:val="en-US" w:eastAsia="en-US"/>
              </w:rPr>
              <w:t xml:space="preserve"> </w:t>
            </w:r>
            <w:r w:rsidRPr="00651E73">
              <w:rPr>
                <w:rFonts w:eastAsia="SimSun"/>
                <w:sz w:val="20"/>
                <w:lang w:eastAsia="en-US"/>
              </w:rPr>
              <w:t xml:space="preserve">and the UE transmits a PUCCH with the combined </w:t>
            </w:r>
            <m:oMath>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UCI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CSI</m:t>
                  </m:r>
                  <m:ctrlPr>
                    <w:rPr>
                      <w:rFonts w:ascii="Cambria Math" w:eastAsia="SimSun" w:hAnsi="Cambria Math"/>
                      <w:sz w:val="20"/>
                      <w:lang w:eastAsia="en-US"/>
                    </w:rPr>
                  </m:ctrlPr>
                </m:sub>
              </m:sSub>
            </m:oMath>
            <w:r w:rsidRPr="00651E73">
              <w:rPr>
                <w:rFonts w:eastAsia="SimSun"/>
                <w:sz w:val="20"/>
                <w:lang w:eastAsia="en-US"/>
              </w:rPr>
              <w:t xml:space="preserve"> UCI bits in a resource using the </w:t>
            </w:r>
            <w:r w:rsidRPr="00651E73">
              <w:rPr>
                <w:rFonts w:eastAsia="SimSun"/>
                <w:sz w:val="20"/>
                <w:lang w:eastAsia="en-US"/>
              </w:rPr>
              <w:lastRenderedPageBreak/>
              <w:t xml:space="preserve">PUCCH format 2 or PUCCH format 3 or PUCCH format 4 for CSI reporting. If one of the SRs is a positive LRR, the value of the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oMath>
            <w:r w:rsidRPr="00651E73">
              <w:rPr>
                <w:rFonts w:eastAsia="SimSun"/>
                <w:sz w:val="20"/>
                <w:lang w:eastAsia="en-US"/>
              </w:rPr>
              <w:t xml:space="preserve"> bits </w:t>
            </w:r>
            <w:proofErr w:type="gramStart"/>
            <w:r w:rsidRPr="00651E73">
              <w:rPr>
                <w:rFonts w:eastAsia="SimSun"/>
                <w:sz w:val="20"/>
                <w:lang w:eastAsia="en-US"/>
              </w:rPr>
              <w:t>indicates</w:t>
            </w:r>
            <w:proofErr w:type="gramEnd"/>
            <w:r w:rsidRPr="00651E73">
              <w:rPr>
                <w:rFonts w:eastAsia="SimSun"/>
                <w:sz w:val="20"/>
                <w:lang w:eastAsia="en-US"/>
              </w:rPr>
              <w:t xml:space="preserve"> the positive LRR. An all-zero value for the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oMath>
            <w:r w:rsidRPr="00651E73">
              <w:rPr>
                <w:rFonts w:eastAsia="SimSun"/>
                <w:sz w:val="20"/>
                <w:lang w:eastAsia="en-US"/>
              </w:rPr>
              <w:t xml:space="preserve"> bits </w:t>
            </w:r>
            <w:proofErr w:type="gramStart"/>
            <w:r w:rsidRPr="00651E73">
              <w:rPr>
                <w:rFonts w:eastAsia="SimSun"/>
                <w:sz w:val="20"/>
                <w:lang w:eastAsia="en-US"/>
              </w:rPr>
              <w:t>represents</w:t>
            </w:r>
            <w:proofErr w:type="gramEnd"/>
            <w:r w:rsidRPr="00651E73">
              <w:rPr>
                <w:rFonts w:eastAsia="SimSun"/>
                <w:sz w:val="20"/>
                <w:lang w:eastAsia="en-US"/>
              </w:rPr>
              <w:t xml:space="preserve"> a negative SR value across all </w:t>
            </w:r>
            <m:oMath>
              <m:r>
                <w:rPr>
                  <w:rFonts w:ascii="Cambria Math" w:eastAsia="SimSun" w:hAnsi="Cambria Math"/>
                  <w:sz w:val="20"/>
                  <w:lang w:eastAsia="en-US"/>
                </w:rPr>
                <m:t>K</m:t>
              </m:r>
            </m:oMath>
            <w:r w:rsidRPr="00651E73">
              <w:rPr>
                <w:rFonts w:eastAsia="SimSun"/>
                <w:sz w:val="20"/>
                <w:lang w:eastAsia="en-US"/>
              </w:rPr>
              <w:t xml:space="preserve"> SRs. </w:t>
            </w:r>
          </w:p>
          <w:p w14:paraId="6F59E437" w14:textId="2D826A5E" w:rsidR="00651E73" w:rsidRPr="00651E73" w:rsidRDefault="00651E73" w:rsidP="00A03340">
            <w:r>
              <w:t>…</w:t>
            </w:r>
          </w:p>
          <w:p w14:paraId="23F6AEF5" w14:textId="77777777" w:rsidR="000E0875" w:rsidRPr="000E0875" w:rsidRDefault="000E0875" w:rsidP="000E0875">
            <w:pPr>
              <w:keepNext/>
              <w:keepLines/>
              <w:snapToGrid/>
              <w:spacing w:before="120" w:after="180" w:afterAutospacing="0"/>
              <w:jc w:val="left"/>
              <w:outlineLvl w:val="3"/>
              <w:rPr>
                <w:rFonts w:ascii="Arial" w:eastAsia="SimSun" w:hAnsi="Arial"/>
                <w:lang w:eastAsia="en-US"/>
              </w:rPr>
            </w:pPr>
            <w:bookmarkStart w:id="22" w:name="_Ref500185963"/>
            <w:bookmarkStart w:id="23" w:name="_Toc12021482"/>
            <w:bookmarkStart w:id="24" w:name="_Toc20311594"/>
            <w:bookmarkStart w:id="25" w:name="_Toc26719419"/>
            <w:bookmarkStart w:id="26" w:name="_Toc29894854"/>
            <w:bookmarkStart w:id="27" w:name="_Toc29899153"/>
            <w:bookmarkStart w:id="28" w:name="_Toc29899571"/>
            <w:bookmarkStart w:id="29" w:name="_Toc29917308"/>
            <w:bookmarkStart w:id="30" w:name="_Toc36498182"/>
            <w:bookmarkStart w:id="31" w:name="_Toc45699209"/>
            <w:bookmarkStart w:id="32" w:name="_Toc176421768"/>
            <w:r w:rsidRPr="000E0875">
              <w:rPr>
                <w:rFonts w:ascii="Arial" w:eastAsia="SimSun" w:hAnsi="Arial"/>
                <w:lang w:eastAsia="en-US"/>
              </w:rPr>
              <w:t>9</w:t>
            </w:r>
            <w:r w:rsidRPr="000E0875">
              <w:rPr>
                <w:rFonts w:ascii="Arial" w:eastAsia="SimSun" w:hAnsi="Arial" w:hint="eastAsia"/>
                <w:lang w:eastAsia="en-US"/>
              </w:rPr>
              <w:t>.</w:t>
            </w:r>
            <w:r w:rsidRPr="000E0875">
              <w:rPr>
                <w:rFonts w:ascii="Arial" w:eastAsia="SimSun" w:hAnsi="Arial"/>
                <w:lang w:eastAsia="en-US"/>
              </w:rPr>
              <w:t>2.5.2</w:t>
            </w:r>
            <w:r w:rsidRPr="000E0875">
              <w:rPr>
                <w:rFonts w:ascii="Arial" w:eastAsia="SimSun" w:hAnsi="Arial" w:hint="eastAsia"/>
                <w:lang w:eastAsia="en-US"/>
              </w:rPr>
              <w:tab/>
            </w:r>
            <w:r w:rsidRPr="000E0875">
              <w:rPr>
                <w:rFonts w:ascii="Arial" w:eastAsia="SimSun" w:hAnsi="Arial"/>
                <w:lang w:eastAsia="en-US"/>
              </w:rPr>
              <w:t>UE procedure for multiplexing HARQ-ACK/SR/CSI</w:t>
            </w:r>
            <w:bookmarkEnd w:id="22"/>
            <w:r w:rsidRPr="000E0875">
              <w:rPr>
                <w:rFonts w:ascii="Arial" w:eastAsia="SimSun" w:hAnsi="Arial"/>
                <w:lang w:eastAsia="en-US"/>
              </w:rPr>
              <w:t xml:space="preserve"> in a PUCCH</w:t>
            </w:r>
            <w:bookmarkEnd w:id="23"/>
            <w:bookmarkEnd w:id="24"/>
            <w:bookmarkEnd w:id="25"/>
            <w:bookmarkEnd w:id="26"/>
            <w:bookmarkEnd w:id="27"/>
            <w:bookmarkEnd w:id="28"/>
            <w:bookmarkEnd w:id="29"/>
            <w:bookmarkEnd w:id="30"/>
            <w:bookmarkEnd w:id="31"/>
            <w:bookmarkEnd w:id="32"/>
          </w:p>
          <w:p w14:paraId="2DC90AAE" w14:textId="77777777" w:rsidR="000E0875" w:rsidRDefault="000E0875" w:rsidP="00A03340">
            <w:r>
              <w:t>…</w:t>
            </w:r>
          </w:p>
          <w:p w14:paraId="7C17125B" w14:textId="77777777" w:rsidR="000E0875" w:rsidRPr="000E0875" w:rsidRDefault="000E0875" w:rsidP="000E0875">
            <w:pPr>
              <w:snapToGrid/>
              <w:spacing w:after="180" w:afterAutospacing="0"/>
              <w:jc w:val="left"/>
              <w:rPr>
                <w:rFonts w:eastAsia="SimSun"/>
                <w:sz w:val="20"/>
                <w:lang w:eastAsia="zh-CN"/>
              </w:rPr>
            </w:pPr>
            <w:r w:rsidRPr="000E0875">
              <w:rPr>
                <w:rFonts w:eastAsia="SimSun"/>
                <w:sz w:val="20"/>
                <w:highlight w:val="cyan"/>
                <w:lang w:eastAsia="zh-CN"/>
              </w:rPr>
              <w:t>I</w:t>
            </w:r>
            <w:r w:rsidRPr="000E0875">
              <w:rPr>
                <w:rFonts w:eastAsia="SimSun" w:hint="eastAsia"/>
                <w:sz w:val="20"/>
                <w:highlight w:val="cyan"/>
                <w:lang w:eastAsia="zh-CN"/>
              </w:rPr>
              <w:t xml:space="preserve">f </w:t>
            </w:r>
            <w:r w:rsidRPr="000E0875">
              <w:rPr>
                <w:rFonts w:eastAsia="SimSun"/>
                <w:sz w:val="20"/>
                <w:highlight w:val="cyan"/>
                <w:lang w:eastAsia="zh-CN"/>
              </w:rPr>
              <w:t>a UE has one or more CSI reports and zero or more HARQ-ACK/SR information bits to transmit in a PUCCH</w:t>
            </w:r>
            <w:r w:rsidRPr="000E0875">
              <w:rPr>
                <w:rFonts w:eastAsia="SimSun"/>
                <w:sz w:val="20"/>
                <w:lang w:eastAsia="zh-CN"/>
              </w:rPr>
              <w:t xml:space="preserve"> where the HARQ-ACK, if any, is in response to a PDSCH reception without a corresponding </w:t>
            </w:r>
            <w:proofErr w:type="gramStart"/>
            <w:r w:rsidRPr="000E0875">
              <w:rPr>
                <w:rFonts w:eastAsia="SimSun"/>
                <w:sz w:val="20"/>
                <w:lang w:eastAsia="zh-CN"/>
              </w:rPr>
              <w:t>PDCCH</w:t>
            </w:r>
            <w:proofErr w:type="gramEnd"/>
          </w:p>
          <w:p w14:paraId="1C2821F3" w14:textId="77777777" w:rsidR="000E0875" w:rsidRPr="000E0875" w:rsidRDefault="000E0875" w:rsidP="000E0875">
            <w:pPr>
              <w:snapToGrid/>
              <w:spacing w:after="180" w:afterAutospacing="0"/>
              <w:ind w:left="568" w:hanging="284"/>
              <w:jc w:val="left"/>
              <w:rPr>
                <w:rFonts w:eastAsia="SimSun"/>
                <w:sz w:val="20"/>
                <w:lang w:val="en-US" w:eastAsia="zh-CN"/>
              </w:rPr>
            </w:pPr>
            <w:r w:rsidRPr="000E0875">
              <w:rPr>
                <w:rFonts w:eastAsia="SimSun"/>
                <w:sz w:val="20"/>
                <w:lang w:val="x-none" w:eastAsia="zh-CN"/>
              </w:rPr>
              <w:t>-</w:t>
            </w:r>
            <w:r w:rsidRPr="000E0875">
              <w:rPr>
                <w:rFonts w:eastAsia="SimSun"/>
                <w:sz w:val="20"/>
                <w:lang w:val="x-none" w:eastAsia="zh-CN"/>
              </w:rPr>
              <w:tab/>
            </w:r>
            <w:r w:rsidRPr="000E0875">
              <w:rPr>
                <w:rFonts w:eastAsia="SimSun" w:hint="eastAsia"/>
                <w:sz w:val="20"/>
                <w:lang w:val="x-none" w:eastAsia="zh-CN"/>
              </w:rPr>
              <w:t xml:space="preserve">if </w:t>
            </w:r>
            <w:r w:rsidRPr="000E0875">
              <w:rPr>
                <w:rFonts w:eastAsia="SimSun"/>
                <w:sz w:val="20"/>
                <w:lang w:val="en-US" w:eastAsia="zh-CN"/>
              </w:rPr>
              <w:t xml:space="preserve">any of </w:t>
            </w:r>
            <w:r w:rsidRPr="000E0875">
              <w:rPr>
                <w:rFonts w:eastAsia="SimSun" w:hint="eastAsia"/>
                <w:sz w:val="20"/>
                <w:lang w:val="x-none" w:eastAsia="zh-CN"/>
              </w:rPr>
              <w:t xml:space="preserve">the </w:t>
            </w:r>
            <w:r w:rsidRPr="000E0875">
              <w:rPr>
                <w:rFonts w:eastAsia="SimSun"/>
                <w:sz w:val="20"/>
                <w:lang w:val="en-US" w:eastAsia="zh-CN"/>
              </w:rPr>
              <w:t xml:space="preserve">CSI reports are overlapping and the </w:t>
            </w:r>
            <w:r w:rsidRPr="000E0875">
              <w:rPr>
                <w:rFonts w:eastAsia="SimSun" w:hint="eastAsia"/>
                <w:sz w:val="20"/>
                <w:lang w:val="x-none" w:eastAsia="zh-CN"/>
              </w:rPr>
              <w:t xml:space="preserve">UE is </w:t>
            </w:r>
            <w:r w:rsidRPr="000E0875">
              <w:rPr>
                <w:rFonts w:eastAsia="SimSun"/>
                <w:sz w:val="20"/>
                <w:lang w:val="en-US" w:eastAsia="zh-CN"/>
              </w:rPr>
              <w:t>provided</w:t>
            </w:r>
            <w:r w:rsidRPr="000E0875">
              <w:rPr>
                <w:rFonts w:eastAsia="SimSun"/>
                <w:sz w:val="20"/>
                <w:lang w:val="x-none" w:eastAsia="zh-CN"/>
              </w:rPr>
              <w:t xml:space="preserve"> by </w:t>
            </w:r>
            <w:r w:rsidRPr="000E0875">
              <w:rPr>
                <w:rFonts w:eastAsia="SimSun"/>
                <w:i/>
                <w:sz w:val="20"/>
                <w:lang w:val="x-none" w:eastAsia="en-US"/>
              </w:rPr>
              <w:t>multi-CSI-PUCCH-</w:t>
            </w:r>
            <w:proofErr w:type="spellStart"/>
            <w:r w:rsidRPr="000E0875">
              <w:rPr>
                <w:rFonts w:eastAsia="SimSun"/>
                <w:i/>
                <w:sz w:val="20"/>
                <w:lang w:val="x-none" w:eastAsia="en-US"/>
              </w:rPr>
              <w:t>ResourceList</w:t>
            </w:r>
            <w:proofErr w:type="spellEnd"/>
            <w:r w:rsidRPr="000E0875">
              <w:rPr>
                <w:rFonts w:eastAsia="SimSun" w:hint="eastAsia"/>
                <w:sz w:val="20"/>
                <w:lang w:val="x-none" w:eastAsia="zh-CN"/>
              </w:rPr>
              <w:t xml:space="preserve"> </w:t>
            </w:r>
            <w:r w:rsidRPr="000E0875">
              <w:rPr>
                <w:rFonts w:eastAsia="SimSun"/>
                <w:sz w:val="20"/>
                <w:lang w:val="x-none" w:eastAsia="zh-CN"/>
              </w:rPr>
              <w:t>with</w:t>
            </w:r>
            <w:r w:rsidRPr="000E0875">
              <w:rPr>
                <w:rFonts w:eastAsia="SimSun" w:hint="eastAsia"/>
                <w:sz w:val="20"/>
                <w:lang w:val="x-none" w:eastAsia="zh-CN"/>
              </w:rPr>
              <w:t xml:space="preserve"> </w:t>
            </w:r>
            <w:r w:rsidRPr="000E0875">
              <w:rPr>
                <w:rFonts w:eastAsia="SimSun"/>
                <w:noProof/>
                <w:position w:val="-6"/>
                <w:sz w:val="20"/>
                <w:lang w:val="x-none" w:eastAsia="en-US"/>
              </w:rPr>
              <w:drawing>
                <wp:inline distT="0" distB="0" distL="0" distR="0" wp14:anchorId="2AA3C13B" wp14:editId="6738B6E5">
                  <wp:extent cx="295275" cy="161925"/>
                  <wp:effectExtent l="0" t="0" r="0" b="0"/>
                  <wp:docPr id="149"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0E0875">
              <w:rPr>
                <w:rFonts w:eastAsia="SimSun" w:hint="eastAsia"/>
                <w:sz w:val="20"/>
                <w:lang w:val="x-none" w:eastAsia="zh-CN"/>
              </w:rPr>
              <w:t xml:space="preserve"> PUCCH resource</w:t>
            </w:r>
            <w:r w:rsidRPr="000E0875">
              <w:rPr>
                <w:rFonts w:eastAsia="SimSun"/>
                <w:sz w:val="20"/>
                <w:lang w:val="x-none" w:eastAsia="zh-CN"/>
              </w:rPr>
              <w:t>s</w:t>
            </w:r>
            <w:r w:rsidRPr="000E0875">
              <w:rPr>
                <w:rFonts w:eastAsia="SimSun"/>
                <w:sz w:val="20"/>
                <w:lang w:val="en-US" w:eastAsia="zh-CN"/>
              </w:rPr>
              <w:t xml:space="preserve"> in a slot</w:t>
            </w:r>
            <w:r w:rsidRPr="000E0875">
              <w:rPr>
                <w:rFonts w:eastAsia="SimSun" w:hint="eastAsia"/>
                <w:sz w:val="20"/>
                <w:lang w:val="x-none" w:eastAsia="zh-CN"/>
              </w:rPr>
              <w:t xml:space="preserve">, </w:t>
            </w:r>
            <w:r w:rsidRPr="000E0875">
              <w:rPr>
                <w:rFonts w:eastAsia="SimSun"/>
                <w:sz w:val="20"/>
                <w:lang w:val="en-US" w:eastAsia="zh-CN"/>
              </w:rPr>
              <w:t>for PUCCH format 2 and/or</w:t>
            </w:r>
            <w:r w:rsidRPr="000E0875">
              <w:rPr>
                <w:rFonts w:eastAsia="SimSun"/>
                <w:sz w:val="20"/>
                <w:lang w:val="x-none" w:eastAsia="zh-CN"/>
              </w:rPr>
              <w:t xml:space="preserve"> </w:t>
            </w:r>
            <w:r w:rsidRPr="000E0875">
              <w:rPr>
                <w:rFonts w:eastAsia="SimSun" w:hint="eastAsia"/>
                <w:sz w:val="20"/>
                <w:lang w:val="x-none" w:eastAsia="zh-CN"/>
              </w:rPr>
              <w:t xml:space="preserve">PUCCH format </w:t>
            </w:r>
            <w:r w:rsidRPr="000E0875">
              <w:rPr>
                <w:rFonts w:eastAsia="SimSun"/>
                <w:sz w:val="20"/>
                <w:lang w:val="x-none" w:eastAsia="zh-CN"/>
              </w:rPr>
              <w:t>3</w:t>
            </w:r>
            <w:r w:rsidRPr="000E0875">
              <w:rPr>
                <w:rFonts w:eastAsia="SimSun" w:hint="eastAsia"/>
                <w:sz w:val="20"/>
                <w:lang w:val="x-none" w:eastAsia="zh-CN"/>
              </w:rPr>
              <w:t xml:space="preserve"> </w:t>
            </w:r>
            <w:r w:rsidRPr="000E0875">
              <w:rPr>
                <w:rFonts w:eastAsia="SimSun"/>
                <w:sz w:val="20"/>
                <w:lang w:val="en-US" w:eastAsia="en-US"/>
              </w:rPr>
              <w:t>and/</w:t>
            </w:r>
            <w:r w:rsidRPr="000E0875">
              <w:rPr>
                <w:rFonts w:eastAsia="SimSun"/>
                <w:sz w:val="20"/>
                <w:lang w:val="x-none" w:eastAsia="en-US"/>
              </w:rPr>
              <w:t xml:space="preserve">or </w:t>
            </w:r>
            <w:r w:rsidRPr="000E0875">
              <w:rPr>
                <w:rFonts w:eastAsia="SimSun" w:hint="eastAsia"/>
                <w:sz w:val="20"/>
                <w:lang w:val="x-none" w:eastAsia="zh-CN"/>
              </w:rPr>
              <w:t xml:space="preserve">PUCCH format </w:t>
            </w:r>
            <w:r w:rsidRPr="000E0875">
              <w:rPr>
                <w:rFonts w:eastAsia="SimSun"/>
                <w:sz w:val="20"/>
                <w:lang w:val="x-none" w:eastAsia="zh-CN"/>
              </w:rPr>
              <w:t>4</w:t>
            </w:r>
            <w:r w:rsidRPr="000E0875">
              <w:rPr>
                <w:rFonts w:eastAsia="SimSun"/>
                <w:sz w:val="20"/>
                <w:lang w:val="x-none" w:eastAsia="en-US"/>
              </w:rPr>
              <w:t>,</w:t>
            </w:r>
            <w:r w:rsidRPr="000E0875">
              <w:rPr>
                <w:rFonts w:eastAsia="SimSun"/>
                <w:sz w:val="20"/>
                <w:lang w:val="x-none" w:eastAsia="zh-CN"/>
              </w:rPr>
              <w:t xml:space="preserve"> as described in clause 9.2.1, where the resources are indexed according to an ascending order for </w:t>
            </w:r>
            <w:r w:rsidRPr="000E0875">
              <w:rPr>
                <w:rFonts w:eastAsia="SimSun"/>
                <w:sz w:val="20"/>
                <w:lang w:val="en-US" w:eastAsia="zh-CN"/>
              </w:rPr>
              <w:t xml:space="preserve">the product of </w:t>
            </w:r>
            <w:r w:rsidRPr="000E0875">
              <w:rPr>
                <w:rFonts w:eastAsia="SimSun"/>
                <w:sz w:val="20"/>
                <w:lang w:val="x-none" w:eastAsia="zh-CN"/>
              </w:rPr>
              <w:t xml:space="preserve">a number of corresponding REs, modulation order </w:t>
            </w:r>
            <w:r w:rsidRPr="000E0875">
              <w:rPr>
                <w:rFonts w:eastAsia="SimSun"/>
                <w:noProof/>
                <w:position w:val="-10"/>
                <w:sz w:val="20"/>
                <w:lang w:val="x-none" w:eastAsia="en-US"/>
              </w:rPr>
              <w:drawing>
                <wp:inline distT="0" distB="0" distL="0" distR="0" wp14:anchorId="05CD4D74" wp14:editId="302121F3">
                  <wp:extent cx="180975" cy="180975"/>
                  <wp:effectExtent l="0" t="0" r="0" b="0"/>
                  <wp:docPr id="150"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E0875">
              <w:rPr>
                <w:rFonts w:eastAsia="SimSun"/>
                <w:sz w:val="20"/>
                <w:lang w:val="x-none" w:eastAsia="zh-CN"/>
              </w:rPr>
              <w:t xml:space="preserve">, and configured code rate </w:t>
            </w:r>
            <w:r w:rsidRPr="000E0875">
              <w:rPr>
                <w:rFonts w:eastAsia="SimSun"/>
                <w:noProof/>
                <w:position w:val="-4"/>
                <w:sz w:val="20"/>
                <w:lang w:val="x-none" w:eastAsia="en-US"/>
              </w:rPr>
              <w:drawing>
                <wp:inline distT="0" distB="0" distL="0" distR="0" wp14:anchorId="022033B5" wp14:editId="286C64B9">
                  <wp:extent cx="161925" cy="161925"/>
                  <wp:effectExtent l="0" t="0" r="0" b="0"/>
                  <wp:docPr id="151"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E0875">
              <w:rPr>
                <w:rFonts w:eastAsia="SimSun"/>
                <w:sz w:val="20"/>
                <w:lang w:val="en-US" w:eastAsia="en-US"/>
              </w:rPr>
              <w:t>;</w:t>
            </w:r>
          </w:p>
          <w:p w14:paraId="4AAB288A" w14:textId="77777777" w:rsidR="000E0875" w:rsidRPr="000E0875" w:rsidRDefault="000E0875" w:rsidP="000E0875">
            <w:pPr>
              <w:snapToGrid/>
              <w:spacing w:after="180" w:afterAutospacing="0"/>
              <w:ind w:left="851" w:hanging="284"/>
              <w:jc w:val="left"/>
              <w:rPr>
                <w:rFonts w:eastAsia="SimSun"/>
                <w:sz w:val="20"/>
                <w:lang w:val="x-none" w:eastAsia="zh-CN"/>
              </w:rPr>
            </w:pPr>
            <w:r w:rsidRPr="000E0875">
              <w:rPr>
                <w:rFonts w:eastAsia="SimSun"/>
                <w:sz w:val="20"/>
                <w:lang w:val="x-none" w:eastAsia="zh-CN"/>
              </w:rPr>
              <w:t>-</w:t>
            </w:r>
            <w:r w:rsidRPr="000E0875">
              <w:rPr>
                <w:rFonts w:eastAsia="SimSun"/>
                <w:sz w:val="20"/>
                <w:lang w:val="x-none" w:eastAsia="zh-CN"/>
              </w:rPr>
              <w:tab/>
              <w:t xml:space="preserve">if </w:t>
            </w:r>
            <w:r w:rsidRPr="000E0875">
              <w:rPr>
                <w:rFonts w:eastAsia="SimSun"/>
                <w:noProof/>
                <w:position w:val="-14"/>
                <w:sz w:val="20"/>
                <w:lang w:val="x-none" w:eastAsia="en-US"/>
              </w:rPr>
              <w:drawing>
                <wp:inline distT="0" distB="0" distL="0" distR="0" wp14:anchorId="6160C900" wp14:editId="590BF3E5">
                  <wp:extent cx="3305175" cy="238125"/>
                  <wp:effectExtent l="0" t="0" r="0" b="0"/>
                  <wp:docPr id="152"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5175" cy="238125"/>
                          </a:xfrm>
                          <a:prstGeom prst="rect">
                            <a:avLst/>
                          </a:prstGeom>
                          <a:noFill/>
                          <a:ln>
                            <a:noFill/>
                          </a:ln>
                        </pic:spPr>
                      </pic:pic>
                    </a:graphicData>
                  </a:graphic>
                </wp:inline>
              </w:drawing>
            </w:r>
            <w:r w:rsidRPr="000E0875">
              <w:rPr>
                <w:rFonts w:eastAsia="SimSun"/>
                <w:sz w:val="20"/>
                <w:lang w:val="x-none" w:eastAsia="en-US"/>
              </w:rPr>
              <w:t xml:space="preserve">, the </w:t>
            </w:r>
            <w:r w:rsidRPr="000E0875">
              <w:rPr>
                <w:rFonts w:eastAsia="SimSun"/>
                <w:sz w:val="20"/>
                <w:lang w:val="en-US" w:eastAsia="en-US"/>
              </w:rPr>
              <w:t>UE</w:t>
            </w:r>
            <w:r w:rsidRPr="000E0875">
              <w:rPr>
                <w:rFonts w:eastAsia="SimSun"/>
                <w:sz w:val="20"/>
                <w:lang w:val="x-none" w:eastAsia="en-US"/>
              </w:rPr>
              <w:t xml:space="preserve"> uses </w:t>
            </w:r>
            <w:r w:rsidRPr="000E0875">
              <w:rPr>
                <w:rFonts w:eastAsia="SimSun" w:hint="eastAsia"/>
                <w:sz w:val="20"/>
                <w:lang w:val="x-none" w:eastAsia="zh-CN"/>
              </w:rPr>
              <w:t xml:space="preserve">PUCCH format </w:t>
            </w:r>
            <w:r w:rsidRPr="000E0875">
              <w:rPr>
                <w:rFonts w:eastAsia="SimSun"/>
                <w:sz w:val="20"/>
                <w:lang w:val="x-none" w:eastAsia="zh-CN"/>
              </w:rPr>
              <w:t>2</w:t>
            </w:r>
            <w:r w:rsidRPr="000E0875">
              <w:rPr>
                <w:rFonts w:eastAsia="SimSun" w:hint="eastAsia"/>
                <w:sz w:val="20"/>
                <w:lang w:val="x-none" w:eastAsia="zh-CN"/>
              </w:rPr>
              <w:t xml:space="preserve"> resource</w:t>
            </w:r>
            <w:r w:rsidRPr="000E0875">
              <w:rPr>
                <w:rFonts w:eastAsia="SimSun"/>
                <w:sz w:val="20"/>
                <w:lang w:val="x-none" w:eastAsia="zh-CN"/>
              </w:rPr>
              <w:t xml:space="preserve"> </w:t>
            </w:r>
            <w:r w:rsidRPr="000E0875">
              <w:rPr>
                <w:rFonts w:eastAsia="SimSun"/>
                <w:noProof/>
                <w:position w:val="-6"/>
                <w:sz w:val="20"/>
                <w:lang w:val="x-none" w:eastAsia="en-US"/>
              </w:rPr>
              <w:drawing>
                <wp:inline distT="0" distB="0" distL="0" distR="0" wp14:anchorId="3A986B70" wp14:editId="045E79F6">
                  <wp:extent cx="180975" cy="180975"/>
                  <wp:effectExtent l="0" t="0" r="0" b="0"/>
                  <wp:docPr id="15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E0875">
              <w:rPr>
                <w:rFonts w:eastAsia="SimSun"/>
                <w:sz w:val="20"/>
                <w:lang w:val="x-none" w:eastAsia="zh-CN"/>
              </w:rPr>
              <w:t xml:space="preserve">, or the </w:t>
            </w:r>
            <w:r w:rsidRPr="000E0875">
              <w:rPr>
                <w:rFonts w:eastAsia="SimSun" w:hint="eastAsia"/>
                <w:sz w:val="20"/>
                <w:lang w:val="x-none" w:eastAsia="zh-CN"/>
              </w:rPr>
              <w:t xml:space="preserve">PUCCH format </w:t>
            </w:r>
            <w:r w:rsidRPr="000E0875">
              <w:rPr>
                <w:rFonts w:eastAsia="SimSun"/>
                <w:sz w:val="20"/>
                <w:lang w:val="x-none" w:eastAsia="zh-CN"/>
              </w:rPr>
              <w:t>3</w:t>
            </w:r>
            <w:r w:rsidRPr="000E0875">
              <w:rPr>
                <w:rFonts w:eastAsia="SimSun" w:hint="eastAsia"/>
                <w:sz w:val="20"/>
                <w:lang w:val="x-none" w:eastAsia="zh-CN"/>
              </w:rPr>
              <w:t xml:space="preserve"> resource</w:t>
            </w:r>
            <w:r w:rsidRPr="000E0875">
              <w:rPr>
                <w:rFonts w:eastAsia="SimSun"/>
                <w:sz w:val="20"/>
                <w:lang w:val="x-none" w:eastAsia="zh-CN"/>
              </w:rPr>
              <w:t xml:space="preserve"> </w:t>
            </w:r>
            <w:r w:rsidRPr="000E0875">
              <w:rPr>
                <w:rFonts w:eastAsia="SimSun"/>
                <w:noProof/>
                <w:position w:val="-6"/>
                <w:sz w:val="20"/>
                <w:lang w:val="x-none" w:eastAsia="en-US"/>
              </w:rPr>
              <w:drawing>
                <wp:inline distT="0" distB="0" distL="0" distR="0" wp14:anchorId="377996C7" wp14:editId="4E9A23EA">
                  <wp:extent cx="180975" cy="180975"/>
                  <wp:effectExtent l="0" t="0" r="0" b="0"/>
                  <wp:docPr id="15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E0875">
              <w:rPr>
                <w:rFonts w:eastAsia="SimSun"/>
                <w:sz w:val="20"/>
                <w:lang w:val="x-none" w:eastAsia="zh-CN"/>
              </w:rPr>
              <w:t xml:space="preserve">, or the </w:t>
            </w:r>
            <w:r w:rsidRPr="000E0875">
              <w:rPr>
                <w:rFonts w:eastAsia="SimSun" w:hint="eastAsia"/>
                <w:sz w:val="20"/>
                <w:lang w:val="x-none" w:eastAsia="zh-CN"/>
              </w:rPr>
              <w:t xml:space="preserve">PUCCH format </w:t>
            </w:r>
            <w:r w:rsidRPr="000E0875">
              <w:rPr>
                <w:rFonts w:eastAsia="SimSun"/>
                <w:sz w:val="20"/>
                <w:lang w:val="x-none" w:eastAsia="zh-CN"/>
              </w:rPr>
              <w:t>4</w:t>
            </w:r>
            <w:r w:rsidRPr="000E0875">
              <w:rPr>
                <w:rFonts w:eastAsia="SimSun" w:hint="eastAsia"/>
                <w:sz w:val="20"/>
                <w:lang w:val="x-none" w:eastAsia="zh-CN"/>
              </w:rPr>
              <w:t xml:space="preserve"> resource</w:t>
            </w:r>
            <w:r w:rsidRPr="000E0875">
              <w:rPr>
                <w:rFonts w:eastAsia="SimSun"/>
                <w:sz w:val="20"/>
                <w:lang w:val="x-none" w:eastAsia="zh-CN"/>
              </w:rPr>
              <w:t xml:space="preserve"> </w:t>
            </w:r>
            <w:r w:rsidRPr="000E0875">
              <w:rPr>
                <w:rFonts w:eastAsia="SimSun"/>
                <w:noProof/>
                <w:position w:val="-6"/>
                <w:sz w:val="20"/>
                <w:lang w:val="x-none" w:eastAsia="en-US"/>
              </w:rPr>
              <w:drawing>
                <wp:inline distT="0" distB="0" distL="0" distR="0" wp14:anchorId="0A6096C3" wp14:editId="368466A5">
                  <wp:extent cx="180975" cy="180975"/>
                  <wp:effectExtent l="0" t="0" r="0" b="0"/>
                  <wp:docPr id="15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233F17FE" w14:textId="77777777" w:rsidR="000E0875" w:rsidRPr="000E0875" w:rsidRDefault="000E0875" w:rsidP="000E0875">
            <w:pPr>
              <w:snapToGrid/>
              <w:spacing w:after="180" w:afterAutospacing="0"/>
              <w:ind w:left="851" w:hanging="284"/>
              <w:jc w:val="left"/>
              <w:rPr>
                <w:rFonts w:eastAsia="SimSun"/>
                <w:sz w:val="20"/>
                <w:lang w:val="x-none" w:eastAsia="zh-CN"/>
              </w:rPr>
            </w:pPr>
            <w:r w:rsidRPr="000E0875">
              <w:rPr>
                <w:rFonts w:eastAsia="SimSun"/>
                <w:sz w:val="20"/>
                <w:lang w:val="x-none" w:eastAsia="zh-CN"/>
              </w:rPr>
              <w:t>-</w:t>
            </w:r>
            <w:r w:rsidRPr="000E0875">
              <w:rPr>
                <w:rFonts w:eastAsia="SimSun"/>
                <w:sz w:val="20"/>
                <w:lang w:val="x-none" w:eastAsia="zh-CN"/>
              </w:rPr>
              <w:tab/>
              <w:t>else i</w:t>
            </w:r>
            <w:r w:rsidRPr="000E0875">
              <w:rPr>
                <w:rFonts w:eastAsia="SimSun" w:hint="eastAsia"/>
                <w:sz w:val="20"/>
                <w:lang w:val="x-none" w:eastAsia="zh-CN"/>
              </w:rPr>
              <w:t>f</w:t>
            </w:r>
            <w:r w:rsidRPr="000E0875">
              <w:rPr>
                <w:rFonts w:eastAsia="SimSun"/>
                <w:sz w:val="20"/>
                <w:lang w:val="x-none" w:eastAsia="zh-CN"/>
              </w:rPr>
              <w:t xml:space="preserve"> </w:t>
            </w:r>
            <w:r w:rsidRPr="000E0875">
              <w:rPr>
                <w:rFonts w:eastAsia="SimSun"/>
                <w:noProof/>
                <w:position w:val="-16"/>
                <w:sz w:val="20"/>
                <w:lang w:val="x-none" w:eastAsia="en-US"/>
              </w:rPr>
              <w:drawing>
                <wp:inline distT="0" distB="0" distL="0" distR="0" wp14:anchorId="10629D70" wp14:editId="323E8ED5">
                  <wp:extent cx="3305175" cy="257175"/>
                  <wp:effectExtent l="0" t="0" r="0" b="0"/>
                  <wp:docPr id="156"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05175" cy="257175"/>
                          </a:xfrm>
                          <a:prstGeom prst="rect">
                            <a:avLst/>
                          </a:prstGeom>
                          <a:noFill/>
                          <a:ln>
                            <a:noFill/>
                          </a:ln>
                        </pic:spPr>
                      </pic:pic>
                    </a:graphicData>
                  </a:graphic>
                </wp:inline>
              </w:drawing>
            </w:r>
            <w:r w:rsidRPr="000E0875">
              <w:rPr>
                <w:rFonts w:eastAsia="SimSun"/>
                <w:sz w:val="20"/>
                <w:lang w:val="x-none" w:eastAsia="en-US"/>
              </w:rPr>
              <w:t xml:space="preserve"> and </w:t>
            </w:r>
            <w:r w:rsidRPr="000E0875">
              <w:rPr>
                <w:rFonts w:eastAsia="SimSun"/>
                <w:noProof/>
                <w:position w:val="-16"/>
                <w:sz w:val="20"/>
                <w:lang w:val="x-none" w:eastAsia="en-US"/>
              </w:rPr>
              <w:drawing>
                <wp:inline distT="0" distB="0" distL="0" distR="0" wp14:anchorId="24FA3D40" wp14:editId="2F0C78BF">
                  <wp:extent cx="3381375" cy="257175"/>
                  <wp:effectExtent l="0" t="0" r="0" b="0"/>
                  <wp:docPr id="157"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1375" cy="257175"/>
                          </a:xfrm>
                          <a:prstGeom prst="rect">
                            <a:avLst/>
                          </a:prstGeom>
                          <a:noFill/>
                          <a:ln>
                            <a:noFill/>
                          </a:ln>
                        </pic:spPr>
                      </pic:pic>
                    </a:graphicData>
                  </a:graphic>
                </wp:inline>
              </w:drawing>
            </w:r>
            <w:r w:rsidRPr="000E0875">
              <w:rPr>
                <w:rFonts w:eastAsia="SimSun"/>
                <w:sz w:val="20"/>
                <w:lang w:val="x-none" w:eastAsia="en-US"/>
              </w:rPr>
              <w:t xml:space="preserve">, </w:t>
            </w:r>
            <w:r w:rsidRPr="000E0875">
              <w:rPr>
                <w:rFonts w:eastAsia="SimSun"/>
                <w:noProof/>
                <w:position w:val="-10"/>
                <w:sz w:val="20"/>
                <w:lang w:val="x-none" w:eastAsia="en-US"/>
              </w:rPr>
              <w:drawing>
                <wp:inline distT="0" distB="0" distL="0" distR="0" wp14:anchorId="0C810F95" wp14:editId="4E3F7296">
                  <wp:extent cx="733425" cy="180975"/>
                  <wp:effectExtent l="0" t="0" r="0" b="0"/>
                  <wp:docPr id="158"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0E0875">
              <w:rPr>
                <w:rFonts w:eastAsia="SimSun"/>
                <w:sz w:val="20"/>
                <w:lang w:val="x-none" w:eastAsia="en-US"/>
              </w:rPr>
              <w:t xml:space="preserve">, the UE </w:t>
            </w:r>
            <w:r w:rsidRPr="000E0875">
              <w:rPr>
                <w:rFonts w:eastAsia="SimSun"/>
                <w:sz w:val="20"/>
                <w:lang w:val="x-none" w:eastAsia="zh-CN"/>
              </w:rPr>
              <w:t xml:space="preserve">transmits a PUCCH conveying </w:t>
            </w:r>
            <w:r w:rsidRPr="000E0875">
              <w:rPr>
                <w:rFonts w:eastAsia="SimSun" w:hint="eastAsia"/>
                <w:sz w:val="20"/>
                <w:lang w:val="x-none" w:eastAsia="zh-CN"/>
              </w:rPr>
              <w:t>HARQ-ACK</w:t>
            </w:r>
            <w:r w:rsidRPr="000E0875">
              <w:rPr>
                <w:rFonts w:eastAsia="SimSun"/>
                <w:sz w:val="20"/>
                <w:lang w:val="en-US" w:eastAsia="zh-CN"/>
              </w:rPr>
              <w:t xml:space="preserve"> information, </w:t>
            </w:r>
            <w:r w:rsidRPr="000E0875">
              <w:rPr>
                <w:rFonts w:eastAsia="SimSun" w:hint="eastAsia"/>
                <w:sz w:val="20"/>
                <w:lang w:val="x-none" w:eastAsia="zh-CN"/>
              </w:rPr>
              <w:t>SR and CSI report(s)</w:t>
            </w:r>
            <w:r w:rsidRPr="000E0875">
              <w:rPr>
                <w:rFonts w:eastAsia="SimSun"/>
                <w:sz w:val="20"/>
                <w:lang w:val="x-none" w:eastAsia="zh-CN"/>
              </w:rPr>
              <w:t xml:space="preserve"> in a respective PUCCH</w:t>
            </w:r>
            <w:r w:rsidRPr="000E0875">
              <w:rPr>
                <w:rFonts w:eastAsia="SimSun"/>
                <w:sz w:val="20"/>
                <w:lang w:val="x-none" w:eastAsia="en-US"/>
              </w:rPr>
              <w:t xml:space="preserve"> </w:t>
            </w:r>
            <w:r w:rsidRPr="000E0875">
              <w:rPr>
                <w:rFonts w:eastAsia="SimSun"/>
                <w:sz w:val="20"/>
                <w:lang w:val="x-none" w:eastAsia="zh-CN"/>
              </w:rPr>
              <w:t xml:space="preserve">where the </w:t>
            </w:r>
            <w:r w:rsidRPr="000E0875">
              <w:rPr>
                <w:rFonts w:eastAsia="SimSun"/>
                <w:sz w:val="20"/>
                <w:lang w:val="en-US" w:eastAsia="zh-CN"/>
              </w:rPr>
              <w:t>UE</w:t>
            </w:r>
            <w:r w:rsidRPr="000E0875">
              <w:rPr>
                <w:rFonts w:eastAsia="SimSun"/>
                <w:sz w:val="20"/>
                <w:lang w:val="x-none" w:eastAsia="zh-CN"/>
              </w:rPr>
              <w:t xml:space="preserve"> uses </w:t>
            </w:r>
            <w:r w:rsidRPr="000E0875">
              <w:rPr>
                <w:rFonts w:eastAsia="SimSun"/>
                <w:sz w:val="20"/>
                <w:lang w:val="en-US" w:eastAsia="zh-CN"/>
              </w:rPr>
              <w:t xml:space="preserve">the </w:t>
            </w:r>
            <w:r w:rsidRPr="000E0875">
              <w:rPr>
                <w:rFonts w:eastAsia="SimSun" w:hint="eastAsia"/>
                <w:sz w:val="20"/>
                <w:lang w:val="x-none" w:eastAsia="zh-CN"/>
              </w:rPr>
              <w:t xml:space="preserve">PUCCH format </w:t>
            </w:r>
            <w:r w:rsidRPr="000E0875">
              <w:rPr>
                <w:rFonts w:eastAsia="SimSun"/>
                <w:sz w:val="20"/>
                <w:lang w:val="x-none" w:eastAsia="zh-CN"/>
              </w:rPr>
              <w:t>2</w:t>
            </w:r>
            <w:r w:rsidRPr="000E0875">
              <w:rPr>
                <w:rFonts w:eastAsia="SimSun" w:hint="eastAsia"/>
                <w:sz w:val="20"/>
                <w:lang w:val="x-none" w:eastAsia="zh-CN"/>
              </w:rPr>
              <w:t xml:space="preserve"> resource</w:t>
            </w:r>
            <w:r w:rsidRPr="000E0875">
              <w:rPr>
                <w:rFonts w:eastAsia="SimSun"/>
                <w:sz w:val="20"/>
                <w:lang w:val="x-none" w:eastAsia="zh-CN"/>
              </w:rPr>
              <w:t xml:space="preserve"> </w:t>
            </w:r>
            <w:r w:rsidRPr="000E0875">
              <w:rPr>
                <w:rFonts w:eastAsia="SimSun"/>
                <w:noProof/>
                <w:position w:val="-10"/>
                <w:sz w:val="20"/>
                <w:lang w:val="x-none" w:eastAsia="en-US"/>
              </w:rPr>
              <w:drawing>
                <wp:inline distT="0" distB="0" distL="0" distR="0" wp14:anchorId="731BCBD1" wp14:editId="0C66FD47">
                  <wp:extent cx="352425" cy="180975"/>
                  <wp:effectExtent l="0" t="0" r="0" b="0"/>
                  <wp:docPr id="159"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E0875">
              <w:rPr>
                <w:rFonts w:eastAsia="SimSun"/>
                <w:sz w:val="20"/>
                <w:lang w:val="x-none" w:eastAsia="zh-CN"/>
              </w:rPr>
              <w:t xml:space="preserve">, or the </w:t>
            </w:r>
            <w:r w:rsidRPr="000E0875">
              <w:rPr>
                <w:rFonts w:eastAsia="SimSun" w:hint="eastAsia"/>
                <w:sz w:val="20"/>
                <w:lang w:val="x-none" w:eastAsia="zh-CN"/>
              </w:rPr>
              <w:t xml:space="preserve">PUCCH format </w:t>
            </w:r>
            <w:r w:rsidRPr="000E0875">
              <w:rPr>
                <w:rFonts w:eastAsia="SimSun"/>
                <w:sz w:val="20"/>
                <w:lang w:val="x-none" w:eastAsia="zh-CN"/>
              </w:rPr>
              <w:t>3</w:t>
            </w:r>
            <w:r w:rsidRPr="000E0875">
              <w:rPr>
                <w:rFonts w:eastAsia="SimSun" w:hint="eastAsia"/>
                <w:sz w:val="20"/>
                <w:lang w:val="x-none" w:eastAsia="zh-CN"/>
              </w:rPr>
              <w:t xml:space="preserve"> resource</w:t>
            </w:r>
            <w:r w:rsidRPr="000E0875">
              <w:rPr>
                <w:rFonts w:eastAsia="SimSun"/>
                <w:sz w:val="20"/>
                <w:lang w:val="x-none" w:eastAsia="zh-CN"/>
              </w:rPr>
              <w:t xml:space="preserve"> </w:t>
            </w:r>
            <w:r w:rsidRPr="000E0875">
              <w:rPr>
                <w:rFonts w:eastAsia="SimSun"/>
                <w:noProof/>
                <w:position w:val="-10"/>
                <w:sz w:val="20"/>
                <w:lang w:val="x-none" w:eastAsia="en-US"/>
              </w:rPr>
              <w:drawing>
                <wp:inline distT="0" distB="0" distL="0" distR="0" wp14:anchorId="660F3314" wp14:editId="70277F7F">
                  <wp:extent cx="352425" cy="180975"/>
                  <wp:effectExtent l="0" t="0" r="0" b="0"/>
                  <wp:docPr id="16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E0875">
              <w:rPr>
                <w:rFonts w:eastAsia="SimSun"/>
                <w:sz w:val="20"/>
                <w:lang w:val="x-none" w:eastAsia="zh-CN"/>
              </w:rPr>
              <w:t xml:space="preserve">, or the </w:t>
            </w:r>
            <w:r w:rsidRPr="000E0875">
              <w:rPr>
                <w:rFonts w:eastAsia="SimSun" w:hint="eastAsia"/>
                <w:sz w:val="20"/>
                <w:lang w:val="x-none" w:eastAsia="zh-CN"/>
              </w:rPr>
              <w:t xml:space="preserve">PUCCH format </w:t>
            </w:r>
            <w:r w:rsidRPr="000E0875">
              <w:rPr>
                <w:rFonts w:eastAsia="SimSun"/>
                <w:sz w:val="20"/>
                <w:lang w:val="x-none" w:eastAsia="zh-CN"/>
              </w:rPr>
              <w:t>4</w:t>
            </w:r>
            <w:r w:rsidRPr="000E0875">
              <w:rPr>
                <w:rFonts w:eastAsia="SimSun" w:hint="eastAsia"/>
                <w:sz w:val="20"/>
                <w:lang w:val="x-none" w:eastAsia="zh-CN"/>
              </w:rPr>
              <w:t xml:space="preserve"> resource</w:t>
            </w:r>
            <w:r w:rsidRPr="000E0875">
              <w:rPr>
                <w:rFonts w:eastAsia="SimSun"/>
                <w:sz w:val="20"/>
                <w:lang w:val="en-US" w:eastAsia="zh-CN"/>
              </w:rPr>
              <w:t xml:space="preserve"> </w:t>
            </w:r>
            <w:r w:rsidRPr="000E0875">
              <w:rPr>
                <w:rFonts w:eastAsia="SimSun"/>
                <w:noProof/>
                <w:position w:val="-10"/>
                <w:sz w:val="20"/>
                <w:lang w:val="x-none" w:eastAsia="en-US"/>
              </w:rPr>
              <w:drawing>
                <wp:inline distT="0" distB="0" distL="0" distR="0" wp14:anchorId="3653274B" wp14:editId="2F174156">
                  <wp:extent cx="352425" cy="180975"/>
                  <wp:effectExtent l="0" t="0" r="0" b="0"/>
                  <wp:docPr id="16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E0875">
              <w:rPr>
                <w:rFonts w:eastAsia="SimSun"/>
                <w:sz w:val="20"/>
                <w:lang w:val="x-none" w:eastAsia="en-US"/>
              </w:rPr>
              <w:t xml:space="preserve"> </w:t>
            </w:r>
          </w:p>
          <w:p w14:paraId="4688274A" w14:textId="77777777" w:rsidR="000E0875" w:rsidRPr="000E0875" w:rsidRDefault="000E0875" w:rsidP="000E0875">
            <w:pPr>
              <w:snapToGrid/>
              <w:spacing w:after="180" w:afterAutospacing="0"/>
              <w:ind w:left="851" w:hanging="284"/>
              <w:jc w:val="left"/>
              <w:rPr>
                <w:rFonts w:eastAsia="SimSun"/>
                <w:sz w:val="20"/>
                <w:lang w:val="x-none" w:eastAsia="en-US"/>
              </w:rPr>
            </w:pPr>
            <w:r w:rsidRPr="000E0875">
              <w:rPr>
                <w:rFonts w:eastAsia="SimSun"/>
                <w:sz w:val="20"/>
                <w:lang w:val="x-none" w:eastAsia="en-US"/>
              </w:rPr>
              <w:t>-</w:t>
            </w:r>
            <w:r w:rsidRPr="000E0875">
              <w:rPr>
                <w:rFonts w:eastAsia="SimSun"/>
                <w:sz w:val="20"/>
                <w:lang w:val="x-none" w:eastAsia="en-US"/>
              </w:rPr>
              <w:tab/>
            </w:r>
            <w:r w:rsidRPr="000E0875">
              <w:rPr>
                <w:rFonts w:eastAsia="SimSun"/>
                <w:sz w:val="20"/>
                <w:highlight w:val="cyan"/>
                <w:lang w:val="x-none" w:eastAsia="en-US"/>
              </w:rPr>
              <w:t>else</w:t>
            </w:r>
            <w:r w:rsidRPr="000E0875">
              <w:rPr>
                <w:rFonts w:eastAsia="SimSun"/>
                <w:sz w:val="20"/>
                <w:lang w:val="x-none" w:eastAsia="en-US"/>
              </w:rPr>
              <w:t xml:space="preserve"> the </w:t>
            </w:r>
            <w:r w:rsidRPr="000E0875">
              <w:rPr>
                <w:rFonts w:eastAsia="SimSun"/>
                <w:sz w:val="20"/>
                <w:lang w:val="en-US" w:eastAsia="en-US"/>
              </w:rPr>
              <w:t>UE</w:t>
            </w:r>
            <w:r w:rsidRPr="000E0875">
              <w:rPr>
                <w:rFonts w:eastAsia="SimSun"/>
                <w:sz w:val="20"/>
                <w:lang w:val="x-none" w:eastAsia="en-US"/>
              </w:rPr>
              <w:t xml:space="preserve"> uses </w:t>
            </w:r>
            <w:r w:rsidRPr="000E0875">
              <w:rPr>
                <w:rFonts w:eastAsia="SimSun"/>
                <w:sz w:val="20"/>
                <w:lang w:val="en-US" w:eastAsia="en-US"/>
              </w:rPr>
              <w:t xml:space="preserve">the </w:t>
            </w:r>
            <w:r w:rsidRPr="000E0875">
              <w:rPr>
                <w:rFonts w:eastAsia="SimSun" w:hint="eastAsia"/>
                <w:sz w:val="20"/>
                <w:lang w:val="x-none" w:eastAsia="zh-CN"/>
              </w:rPr>
              <w:t xml:space="preserve">PUCCH format </w:t>
            </w:r>
            <w:r w:rsidRPr="000E0875">
              <w:rPr>
                <w:rFonts w:eastAsia="SimSun"/>
                <w:sz w:val="20"/>
                <w:lang w:val="x-none" w:eastAsia="zh-CN"/>
              </w:rPr>
              <w:t>2</w:t>
            </w:r>
            <w:r w:rsidRPr="000E0875">
              <w:rPr>
                <w:rFonts w:eastAsia="SimSun" w:hint="eastAsia"/>
                <w:sz w:val="20"/>
                <w:lang w:val="x-none" w:eastAsia="zh-CN"/>
              </w:rPr>
              <w:t xml:space="preserve"> resource</w:t>
            </w:r>
            <w:r w:rsidRPr="000E0875">
              <w:rPr>
                <w:rFonts w:eastAsia="SimSun"/>
                <w:sz w:val="20"/>
                <w:lang w:val="x-none" w:eastAsia="zh-CN"/>
              </w:rPr>
              <w:t xml:space="preserve"> </w:t>
            </w:r>
            <w:r w:rsidRPr="000E0875">
              <w:rPr>
                <w:rFonts w:eastAsia="SimSun"/>
                <w:noProof/>
                <w:position w:val="-6"/>
                <w:sz w:val="20"/>
                <w:lang w:val="x-none" w:eastAsia="en-US"/>
              </w:rPr>
              <w:drawing>
                <wp:inline distT="0" distB="0" distL="0" distR="0" wp14:anchorId="2A3258F5" wp14:editId="688B8B3D">
                  <wp:extent cx="276225" cy="161925"/>
                  <wp:effectExtent l="0" t="0" r="0" b="0"/>
                  <wp:docPr id="16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0E0875">
              <w:rPr>
                <w:rFonts w:eastAsia="SimSun"/>
                <w:sz w:val="20"/>
                <w:lang w:val="x-none" w:eastAsia="zh-CN"/>
              </w:rPr>
              <w:t xml:space="preserve">, or the </w:t>
            </w:r>
            <w:r w:rsidRPr="000E0875">
              <w:rPr>
                <w:rFonts w:eastAsia="SimSun" w:hint="eastAsia"/>
                <w:sz w:val="20"/>
                <w:lang w:val="x-none" w:eastAsia="zh-CN"/>
              </w:rPr>
              <w:t xml:space="preserve">PUCCH format </w:t>
            </w:r>
            <w:r w:rsidRPr="000E0875">
              <w:rPr>
                <w:rFonts w:eastAsia="SimSun"/>
                <w:sz w:val="20"/>
                <w:lang w:val="x-none" w:eastAsia="zh-CN"/>
              </w:rPr>
              <w:t>3</w:t>
            </w:r>
            <w:r w:rsidRPr="000E0875">
              <w:rPr>
                <w:rFonts w:eastAsia="SimSun" w:hint="eastAsia"/>
                <w:sz w:val="20"/>
                <w:lang w:val="x-none" w:eastAsia="zh-CN"/>
              </w:rPr>
              <w:t xml:space="preserve"> resource</w:t>
            </w:r>
            <w:r w:rsidRPr="000E0875">
              <w:rPr>
                <w:rFonts w:eastAsia="SimSun"/>
                <w:sz w:val="20"/>
                <w:lang w:val="x-none" w:eastAsia="zh-CN"/>
              </w:rPr>
              <w:t xml:space="preserve"> </w:t>
            </w:r>
            <w:r w:rsidRPr="000E0875">
              <w:rPr>
                <w:rFonts w:eastAsia="SimSun"/>
                <w:noProof/>
                <w:position w:val="-6"/>
                <w:sz w:val="20"/>
                <w:lang w:val="x-none" w:eastAsia="en-US"/>
              </w:rPr>
              <w:drawing>
                <wp:inline distT="0" distB="0" distL="0" distR="0" wp14:anchorId="4C699400" wp14:editId="095FB2F9">
                  <wp:extent cx="276225" cy="161925"/>
                  <wp:effectExtent l="0" t="0" r="0" b="0"/>
                  <wp:docPr id="163"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0E0875">
              <w:rPr>
                <w:rFonts w:eastAsia="SimSun"/>
                <w:sz w:val="20"/>
                <w:lang w:val="x-none" w:eastAsia="zh-CN"/>
              </w:rPr>
              <w:t xml:space="preserve">, or the </w:t>
            </w:r>
            <w:r w:rsidRPr="000E0875">
              <w:rPr>
                <w:rFonts w:eastAsia="SimSun" w:hint="eastAsia"/>
                <w:sz w:val="20"/>
                <w:lang w:val="x-none" w:eastAsia="zh-CN"/>
              </w:rPr>
              <w:t xml:space="preserve">PUCCH format </w:t>
            </w:r>
            <w:r w:rsidRPr="000E0875">
              <w:rPr>
                <w:rFonts w:eastAsia="SimSun"/>
                <w:sz w:val="20"/>
                <w:lang w:val="x-none" w:eastAsia="zh-CN"/>
              </w:rPr>
              <w:t>4</w:t>
            </w:r>
            <w:r w:rsidRPr="000E0875">
              <w:rPr>
                <w:rFonts w:eastAsia="SimSun" w:hint="eastAsia"/>
                <w:sz w:val="20"/>
                <w:lang w:val="x-none" w:eastAsia="zh-CN"/>
              </w:rPr>
              <w:t xml:space="preserve"> resource</w:t>
            </w:r>
            <w:r w:rsidRPr="000E0875">
              <w:rPr>
                <w:rFonts w:eastAsia="SimSun"/>
                <w:sz w:val="20"/>
                <w:lang w:val="x-none" w:eastAsia="zh-CN"/>
              </w:rPr>
              <w:t xml:space="preserve"> </w:t>
            </w:r>
            <w:r w:rsidRPr="000E0875">
              <w:rPr>
                <w:rFonts w:eastAsia="SimSun"/>
                <w:noProof/>
                <w:position w:val="-6"/>
                <w:sz w:val="20"/>
                <w:lang w:val="x-none" w:eastAsia="en-US"/>
              </w:rPr>
              <w:drawing>
                <wp:inline distT="0" distB="0" distL="0" distR="0" wp14:anchorId="3761AE4F" wp14:editId="3968DADA">
                  <wp:extent cx="276225" cy="161925"/>
                  <wp:effectExtent l="0" t="0" r="0" b="0"/>
                  <wp:docPr id="164"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0E0875">
              <w:rPr>
                <w:rFonts w:eastAsia="SimSun"/>
                <w:sz w:val="20"/>
                <w:lang w:val="en-US" w:eastAsia="en-US"/>
              </w:rPr>
              <w:t xml:space="preserve"> </w:t>
            </w:r>
            <w:r w:rsidRPr="000E0875">
              <w:rPr>
                <w:rFonts w:eastAsia="SimSun"/>
                <w:sz w:val="20"/>
                <w:lang w:val="x-none" w:eastAsia="en-US"/>
              </w:rPr>
              <w:t xml:space="preserve">and </w:t>
            </w:r>
            <w:r w:rsidRPr="000E0875">
              <w:rPr>
                <w:rFonts w:eastAsia="SimSun" w:hint="eastAsia"/>
                <w:sz w:val="20"/>
                <w:highlight w:val="cyan"/>
                <w:lang w:val="x-none" w:eastAsia="zh-CN"/>
              </w:rPr>
              <w:t>the UE select</w:t>
            </w:r>
            <w:r w:rsidRPr="000E0875">
              <w:rPr>
                <w:rFonts w:eastAsia="SimSun"/>
                <w:sz w:val="20"/>
                <w:highlight w:val="cyan"/>
                <w:lang w:val="x-none" w:eastAsia="zh-CN"/>
              </w:rPr>
              <w:t>s</w:t>
            </w:r>
            <w:r w:rsidRPr="000E0875">
              <w:rPr>
                <w:rFonts w:eastAsia="SimSun"/>
                <w:sz w:val="20"/>
                <w:highlight w:val="cyan"/>
                <w:lang w:val="en-US" w:eastAsia="zh-CN"/>
              </w:rPr>
              <w:t xml:space="preserve"> </w:t>
            </w:r>
            <w:r w:rsidRPr="000E0875">
              <w:rPr>
                <w:rFonts w:eastAsia="SimSun"/>
                <w:noProof/>
                <w:position w:val="-10"/>
                <w:sz w:val="20"/>
                <w:highlight w:val="cyan"/>
                <w:lang w:val="x-none" w:eastAsia="en-US"/>
              </w:rPr>
              <w:drawing>
                <wp:inline distT="0" distB="0" distL="0" distR="0" wp14:anchorId="06A0A1FC" wp14:editId="5B72EA48">
                  <wp:extent cx="466725" cy="238125"/>
                  <wp:effectExtent l="0" t="0" r="0" b="0"/>
                  <wp:docPr id="165"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0E0875">
              <w:rPr>
                <w:rFonts w:eastAsia="SimSun" w:hint="eastAsia"/>
                <w:sz w:val="20"/>
                <w:highlight w:val="cyan"/>
                <w:lang w:val="x-none" w:eastAsia="zh-CN"/>
              </w:rPr>
              <w:t xml:space="preserve"> CSI report(s) for transmission together with HARQ-ACK</w:t>
            </w:r>
            <w:r w:rsidRPr="000E0875">
              <w:rPr>
                <w:rFonts w:eastAsia="SimSun"/>
                <w:sz w:val="20"/>
                <w:highlight w:val="cyan"/>
                <w:lang w:val="en-US" w:eastAsia="zh-CN"/>
              </w:rPr>
              <w:t xml:space="preserve"> information and </w:t>
            </w:r>
            <w:r w:rsidRPr="000E0875">
              <w:rPr>
                <w:rFonts w:eastAsia="SimSun"/>
                <w:sz w:val="20"/>
                <w:highlight w:val="cyan"/>
                <w:lang w:val="x-none" w:eastAsia="zh-CN"/>
              </w:rPr>
              <w:t>SR</w:t>
            </w:r>
            <w:r w:rsidRPr="000E0875">
              <w:rPr>
                <w:rFonts w:eastAsia="SimSun"/>
                <w:sz w:val="20"/>
                <w:lang w:val="x-none" w:eastAsia="zh-CN"/>
              </w:rPr>
              <w:t>, when any,</w:t>
            </w:r>
            <w:r w:rsidRPr="000E0875">
              <w:rPr>
                <w:rFonts w:eastAsia="SimSun" w:hint="eastAsia"/>
                <w:sz w:val="20"/>
                <w:lang w:val="x-none" w:eastAsia="zh-CN"/>
              </w:rPr>
              <w:t xml:space="preserve"> in </w:t>
            </w:r>
            <w:r w:rsidRPr="000E0875">
              <w:rPr>
                <w:rFonts w:eastAsia="SimSun"/>
                <w:sz w:val="20"/>
                <w:lang w:val="x-none" w:eastAsia="zh-CN"/>
              </w:rPr>
              <w:t xml:space="preserve">descending priority as described in [6, TS 38.214] when both </w:t>
            </w:r>
            <w:proofErr w:type="spellStart"/>
            <w:r w:rsidRPr="000E0875">
              <w:rPr>
                <w:rFonts w:eastAsia="SimSun"/>
                <w:i/>
                <w:iCs/>
                <w:sz w:val="20"/>
                <w:lang w:val="x-none" w:eastAsia="zh-CN"/>
              </w:rPr>
              <w:t>csi-ReportConfigToAddModList</w:t>
            </w:r>
            <w:proofErr w:type="spellEnd"/>
            <w:r w:rsidRPr="000E0875">
              <w:rPr>
                <w:rFonts w:eastAsia="SimSun"/>
                <w:sz w:val="20"/>
                <w:lang w:val="x-none" w:eastAsia="zh-CN"/>
              </w:rPr>
              <w:t xml:space="preserve"> and </w:t>
            </w:r>
            <w:proofErr w:type="spellStart"/>
            <w:r w:rsidRPr="000E0875">
              <w:rPr>
                <w:rFonts w:eastAsia="SimSun"/>
                <w:i/>
                <w:iCs/>
                <w:sz w:val="20"/>
                <w:lang w:val="x-none" w:eastAsia="zh-CN"/>
              </w:rPr>
              <w:t>ltm</w:t>
            </w:r>
            <w:proofErr w:type="spellEnd"/>
            <w:r w:rsidRPr="000E0875">
              <w:rPr>
                <w:rFonts w:eastAsia="SimSun"/>
                <w:i/>
                <w:iCs/>
                <w:sz w:val="20"/>
                <w:lang w:val="x-none" w:eastAsia="zh-CN"/>
              </w:rPr>
              <w:t>-CSI-</w:t>
            </w:r>
            <w:proofErr w:type="spellStart"/>
            <w:r w:rsidRPr="000E0875">
              <w:rPr>
                <w:rFonts w:eastAsia="SimSun"/>
                <w:i/>
                <w:iCs/>
                <w:sz w:val="20"/>
                <w:lang w:val="x-none" w:eastAsia="zh-CN"/>
              </w:rPr>
              <w:t>ReportConfigToAddModList</w:t>
            </w:r>
            <w:proofErr w:type="spellEnd"/>
            <w:r w:rsidRPr="000E0875">
              <w:rPr>
                <w:rFonts w:eastAsia="SimSun"/>
                <w:sz w:val="20"/>
                <w:lang w:val="x-none" w:eastAsia="zh-CN"/>
              </w:rPr>
              <w:t xml:space="preserve"> are configured, otherwise</w:t>
            </w:r>
            <w:r w:rsidRPr="000E0875">
              <w:rPr>
                <w:rFonts w:eastAsia="SimSun" w:hint="eastAsia"/>
                <w:sz w:val="20"/>
                <w:lang w:val="x-none" w:eastAsia="zh-CN"/>
              </w:rPr>
              <w:t xml:space="preserve"> ascending </w:t>
            </w:r>
            <w:r w:rsidRPr="000E0875">
              <w:rPr>
                <w:rFonts w:eastAsia="SimSun"/>
                <w:sz w:val="20"/>
                <w:lang w:val="en-US" w:eastAsia="zh-CN"/>
              </w:rPr>
              <w:t>priority value</w:t>
            </w:r>
            <w:r w:rsidRPr="000E0875">
              <w:rPr>
                <w:rFonts w:eastAsia="SimSun" w:hint="eastAsia"/>
                <w:sz w:val="20"/>
                <w:lang w:val="x-none" w:eastAsia="zh-CN"/>
              </w:rPr>
              <w:t xml:space="preserve"> as described in </w:t>
            </w:r>
            <w:r w:rsidRPr="000E0875">
              <w:rPr>
                <w:rFonts w:eastAsia="SimSun"/>
                <w:sz w:val="20"/>
                <w:lang w:val="x-none" w:eastAsia="en-US"/>
              </w:rPr>
              <w:t xml:space="preserve">[6, TS 38.214] </w:t>
            </w:r>
          </w:p>
          <w:p w14:paraId="70582EAD" w14:textId="77777777" w:rsidR="000E0875" w:rsidRPr="000E0875" w:rsidRDefault="000E0875" w:rsidP="000E0875">
            <w:pPr>
              <w:snapToGrid/>
              <w:spacing w:after="180" w:afterAutospacing="0"/>
              <w:ind w:left="568" w:hanging="284"/>
              <w:jc w:val="left"/>
              <w:rPr>
                <w:rFonts w:eastAsia="SimSun"/>
                <w:sz w:val="20"/>
                <w:lang w:val="en-US" w:eastAsia="en-US"/>
              </w:rPr>
            </w:pPr>
            <w:r w:rsidRPr="000E0875">
              <w:rPr>
                <w:rFonts w:eastAsia="SimSun"/>
                <w:sz w:val="20"/>
                <w:lang w:val="x-none" w:eastAsia="zh-CN"/>
              </w:rPr>
              <w:t>-</w:t>
            </w:r>
            <w:r w:rsidRPr="000E0875">
              <w:rPr>
                <w:rFonts w:eastAsia="SimSun"/>
                <w:sz w:val="20"/>
                <w:lang w:val="x-none" w:eastAsia="zh-CN"/>
              </w:rPr>
              <w:tab/>
            </w:r>
            <w:r w:rsidRPr="000E0875">
              <w:rPr>
                <w:rFonts w:eastAsia="SimSun" w:hint="eastAsia"/>
                <w:sz w:val="20"/>
                <w:lang w:val="x-none" w:eastAsia="zh-CN"/>
              </w:rPr>
              <w:t xml:space="preserve">else, </w:t>
            </w:r>
            <w:r w:rsidRPr="000E0875">
              <w:rPr>
                <w:rFonts w:eastAsia="SimSun"/>
                <w:sz w:val="20"/>
                <w:lang w:val="en-US" w:eastAsia="zh-CN"/>
              </w:rPr>
              <w:t>the UE</w:t>
            </w:r>
            <w:r w:rsidRPr="000E0875">
              <w:rPr>
                <w:rFonts w:eastAsia="SimSun"/>
                <w:sz w:val="20"/>
                <w:lang w:val="en-US" w:eastAsia="en-US"/>
              </w:rPr>
              <w:t xml:space="preserve"> transmits the </w:t>
            </w:r>
            <w:bookmarkStart w:id="33" w:name="_Hlk534904159"/>
            <w:r w:rsidRPr="000E0875">
              <w:rPr>
                <w:rFonts w:eastAsia="SimSun"/>
                <w:noProof/>
                <w:position w:val="-10"/>
                <w:sz w:val="20"/>
                <w:lang w:val="x-none" w:eastAsia="en-US"/>
              </w:rPr>
              <w:drawing>
                <wp:inline distT="0" distB="0" distL="0" distR="0" wp14:anchorId="6292ACA9" wp14:editId="2FF6CDCD">
                  <wp:extent cx="1190625" cy="209550"/>
                  <wp:effectExtent l="0" t="0" r="0" b="0"/>
                  <wp:docPr id="166"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90625" cy="209550"/>
                          </a:xfrm>
                          <a:prstGeom prst="rect">
                            <a:avLst/>
                          </a:prstGeom>
                          <a:noFill/>
                          <a:ln>
                            <a:noFill/>
                          </a:ln>
                        </pic:spPr>
                      </pic:pic>
                    </a:graphicData>
                  </a:graphic>
                </wp:inline>
              </w:drawing>
            </w:r>
            <w:r w:rsidRPr="000E0875">
              <w:rPr>
                <w:rFonts w:eastAsia="SimSun"/>
                <w:sz w:val="20"/>
                <w:lang w:val="en-US" w:eastAsia="en-US"/>
              </w:rPr>
              <w:t xml:space="preserve"> bits in a PUCCH resource provided by </w:t>
            </w:r>
            <w:proofErr w:type="spellStart"/>
            <w:r w:rsidRPr="000E0875">
              <w:rPr>
                <w:rFonts w:eastAsia="SimSun"/>
                <w:i/>
                <w:sz w:val="20"/>
                <w:lang w:val="x-none" w:eastAsia="zh-CN"/>
              </w:rPr>
              <w:t>pucch</w:t>
            </w:r>
            <w:proofErr w:type="spellEnd"/>
            <w:r w:rsidRPr="000E0875">
              <w:rPr>
                <w:rFonts w:eastAsia="SimSun"/>
                <w:i/>
                <w:sz w:val="20"/>
                <w:lang w:val="x-none" w:eastAsia="zh-CN"/>
              </w:rPr>
              <w:t>-CSI-</w:t>
            </w:r>
            <w:proofErr w:type="spellStart"/>
            <w:r w:rsidRPr="000E0875">
              <w:rPr>
                <w:rFonts w:eastAsia="SimSun"/>
                <w:i/>
                <w:sz w:val="20"/>
                <w:lang w:val="x-none" w:eastAsia="zh-CN"/>
              </w:rPr>
              <w:t>ResourceList</w:t>
            </w:r>
            <w:bookmarkEnd w:id="33"/>
            <w:proofErr w:type="spellEnd"/>
            <w:r w:rsidRPr="000E0875">
              <w:rPr>
                <w:rFonts w:eastAsia="SimSun"/>
                <w:sz w:val="20"/>
                <w:lang w:val="en-US" w:eastAsia="en-US"/>
              </w:rPr>
              <w:t xml:space="preserve"> and determined as described in clause 9.2.5 </w:t>
            </w:r>
          </w:p>
          <w:p w14:paraId="0203992A" w14:textId="77777777" w:rsidR="000E0875" w:rsidRPr="000E0875" w:rsidRDefault="000E0875" w:rsidP="000E0875">
            <w:pPr>
              <w:overflowPunct w:val="0"/>
              <w:autoSpaceDE w:val="0"/>
              <w:autoSpaceDN w:val="0"/>
              <w:adjustRightInd w:val="0"/>
              <w:snapToGrid/>
              <w:spacing w:after="180" w:afterAutospacing="0"/>
              <w:jc w:val="left"/>
              <w:textAlignment w:val="baseline"/>
              <w:rPr>
                <w:rFonts w:eastAsia="SimSun"/>
                <w:sz w:val="20"/>
                <w:lang w:eastAsia="zh-CN"/>
              </w:rPr>
            </w:pPr>
            <w:r w:rsidRPr="000E0875">
              <w:rPr>
                <w:rFonts w:eastAsia="SimSun"/>
                <w:sz w:val="20"/>
                <w:lang w:eastAsia="zh-CN"/>
              </w:rPr>
              <w:lastRenderedPageBreak/>
              <w:t>I</w:t>
            </w:r>
            <w:r w:rsidRPr="000E0875">
              <w:rPr>
                <w:rFonts w:eastAsia="SimSun" w:hint="eastAsia"/>
                <w:sz w:val="20"/>
                <w:lang w:eastAsia="zh-CN"/>
              </w:rPr>
              <w:t xml:space="preserve">f </w:t>
            </w:r>
            <w:r w:rsidRPr="000E0875">
              <w:rPr>
                <w:rFonts w:eastAsia="SimSun"/>
                <w:sz w:val="20"/>
                <w:lang w:val="en-US" w:eastAsia="zh-CN"/>
              </w:rPr>
              <w:t xml:space="preserve">a UE </w:t>
            </w:r>
            <w:r w:rsidRPr="000E0875">
              <w:rPr>
                <w:rFonts w:eastAsia="SimSun"/>
                <w:sz w:val="20"/>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t>
            </w:r>
            <w:proofErr w:type="gramStart"/>
            <w:r w:rsidRPr="000E0875">
              <w:rPr>
                <w:rFonts w:eastAsia="SimSun"/>
                <w:sz w:val="20"/>
                <w:lang w:eastAsia="zh-CN"/>
              </w:rPr>
              <w:t>where</w:t>
            </w:r>
            <w:proofErr w:type="gramEnd"/>
            <w:r w:rsidRPr="000E0875">
              <w:rPr>
                <w:rFonts w:eastAsia="SimSun"/>
                <w:sz w:val="20"/>
                <w:lang w:eastAsia="zh-CN"/>
              </w:rPr>
              <w:t xml:space="preserve"> </w:t>
            </w:r>
          </w:p>
          <w:p w14:paraId="5F178C8A" w14:textId="77777777" w:rsidR="000E0875" w:rsidRPr="000E0875" w:rsidRDefault="000E0875" w:rsidP="000E0875">
            <w:pPr>
              <w:snapToGrid/>
              <w:spacing w:after="180" w:afterAutospacing="0"/>
              <w:ind w:left="540" w:hanging="284"/>
              <w:jc w:val="left"/>
              <w:rPr>
                <w:rFonts w:eastAsia="SimSun"/>
                <w:sz w:val="20"/>
                <w:lang w:val="en-US" w:eastAsia="zh-CN"/>
              </w:rPr>
            </w:pPr>
            <w:r w:rsidRPr="000E0875">
              <w:rPr>
                <w:rFonts w:eastAsia="SimSun"/>
                <w:sz w:val="20"/>
                <w:lang w:eastAsia="en-US"/>
              </w:rPr>
              <w:t>-</w:t>
            </w:r>
            <w:r w:rsidRPr="000E0875">
              <w:rPr>
                <w:rFonts w:eastAsia="SimSun"/>
                <w:sz w:val="20"/>
                <w:lang w:eastAsia="en-US"/>
              </w:rPr>
              <w:tab/>
            </w:r>
            <w:r w:rsidRPr="000E0875">
              <w:rPr>
                <w:rFonts w:eastAsia="SimSun"/>
                <w:sz w:val="20"/>
                <w:lang w:eastAsia="zh-CN"/>
              </w:rPr>
              <w:t xml:space="preserve">the UE determines the PUCCH resource </w:t>
            </w:r>
            <w:r w:rsidRPr="000E0875">
              <w:rPr>
                <w:rFonts w:eastAsia="SimSun"/>
                <w:sz w:val="20"/>
                <w:lang w:eastAsia="en-US"/>
              </w:rPr>
              <w:t xml:space="preserve">using </w:t>
            </w:r>
            <w:r w:rsidRPr="000E0875">
              <w:rPr>
                <w:rFonts w:eastAsia="SimSun"/>
                <w:sz w:val="20"/>
                <w:lang w:eastAsia="zh-CN"/>
              </w:rPr>
              <w:t>the PUCCH resource indicator field [5, TS 38.212] in a last of a number of DCI formats</w:t>
            </w:r>
            <w:r w:rsidRPr="000E0875">
              <w:rPr>
                <w:rFonts w:eastAsia="SimSun" w:hint="eastAsia"/>
                <w:sz w:val="20"/>
                <w:lang w:eastAsia="zh-CN"/>
              </w:rPr>
              <w:t>, excluding the SPS activation DCI,</w:t>
            </w:r>
            <w:r w:rsidRPr="000E0875">
              <w:rPr>
                <w:rFonts w:eastAsia="SimSun"/>
                <w:sz w:val="20"/>
                <w:lang w:eastAsia="en-US"/>
              </w:rPr>
              <w:t xml:space="preserve"> with a value of a PDSCH-to-</w:t>
            </w:r>
            <w:proofErr w:type="spellStart"/>
            <w:r w:rsidRPr="000E0875">
              <w:rPr>
                <w:rFonts w:eastAsia="SimSun"/>
                <w:sz w:val="20"/>
                <w:lang w:eastAsia="en-US"/>
              </w:rPr>
              <w:t>HARQ_feedback</w:t>
            </w:r>
            <w:proofErr w:type="spellEnd"/>
            <w:r w:rsidRPr="000E0875">
              <w:rPr>
                <w:rFonts w:eastAsia="SimSun"/>
                <w:sz w:val="20"/>
                <w:lang w:eastAsia="en-US"/>
              </w:rPr>
              <w:t xml:space="preserve"> timing indicator field, if present, or a value of </w:t>
            </w:r>
            <w:r w:rsidRPr="000E0875">
              <w:rPr>
                <w:rFonts w:eastAsia="SimSun"/>
                <w:i/>
                <w:sz w:val="20"/>
                <w:lang w:eastAsia="en-US"/>
              </w:rPr>
              <w:t>dl-</w:t>
            </w:r>
            <w:proofErr w:type="spellStart"/>
            <w:r w:rsidRPr="000E0875">
              <w:rPr>
                <w:rFonts w:eastAsia="SimSun"/>
                <w:i/>
                <w:sz w:val="20"/>
                <w:lang w:eastAsia="en-US"/>
              </w:rPr>
              <w:t>DataToUL</w:t>
            </w:r>
            <w:proofErr w:type="spellEnd"/>
            <w:r w:rsidRPr="000E0875">
              <w:rPr>
                <w:rFonts w:eastAsia="SimSun"/>
                <w:i/>
                <w:sz w:val="20"/>
                <w:lang w:eastAsia="en-US"/>
              </w:rPr>
              <w:t>-ACK</w:t>
            </w:r>
            <w:r w:rsidRPr="000E0875">
              <w:rPr>
                <w:rFonts w:eastAsia="SimSun"/>
                <w:sz w:val="20"/>
                <w:lang w:eastAsia="en-US"/>
              </w:rPr>
              <w:t xml:space="preserve">, or </w:t>
            </w:r>
            <w:r w:rsidRPr="000E0875">
              <w:rPr>
                <w:rFonts w:eastAsia="SimSun"/>
                <w:i/>
                <w:sz w:val="20"/>
                <w:lang w:eastAsia="en-US"/>
              </w:rPr>
              <w:t>dl-DataToUL-ACK-r16</w:t>
            </w:r>
            <w:r w:rsidRPr="000E0875">
              <w:rPr>
                <w:rFonts w:eastAsia="SimSun"/>
                <w:iCs/>
                <w:sz w:val="20"/>
                <w:lang w:eastAsia="en-US"/>
              </w:rPr>
              <w:t>,</w:t>
            </w:r>
            <w:r w:rsidRPr="000E0875">
              <w:rPr>
                <w:rFonts w:eastAsia="SimSun"/>
                <w:sz w:val="20"/>
                <w:lang w:eastAsia="en-US"/>
              </w:rPr>
              <w:t xml:space="preserve"> or </w:t>
            </w:r>
            <w:r w:rsidRPr="000E0875">
              <w:rPr>
                <w:rFonts w:eastAsia="SimSun"/>
                <w:i/>
                <w:sz w:val="20"/>
                <w:lang w:eastAsia="en-US"/>
              </w:rPr>
              <w:t>dl-DataToUL-ACK-DCI-1-2</w:t>
            </w:r>
            <w:r w:rsidRPr="000E0875">
              <w:rPr>
                <w:rFonts w:eastAsia="SimSun"/>
                <w:sz w:val="20"/>
                <w:lang w:eastAsia="en-US"/>
              </w:rPr>
              <w:t xml:space="preserve">, </w:t>
            </w:r>
            <w:r w:rsidRPr="000E0875">
              <w:rPr>
                <w:rFonts w:eastAsia="Malgun Gothic"/>
                <w:sz w:val="20"/>
                <w:lang w:val="en-US" w:eastAsia="zh-CN"/>
              </w:rPr>
              <w:t xml:space="preserve">or </w:t>
            </w:r>
            <w:r w:rsidRPr="000E0875">
              <w:rPr>
                <w:rFonts w:eastAsia="SimSun"/>
                <w:i/>
                <w:sz w:val="20"/>
                <w:lang w:val="en-US" w:eastAsia="en-US"/>
              </w:rPr>
              <w:t>dl-DataToUL-ACK-r17</w:t>
            </w:r>
            <w:r w:rsidRPr="000E0875">
              <w:rPr>
                <w:rFonts w:eastAsia="SimSun"/>
                <w:iCs/>
                <w:sz w:val="20"/>
                <w:lang w:val="en-US" w:eastAsia="en-US"/>
              </w:rPr>
              <w:t xml:space="preserve">, </w:t>
            </w:r>
            <w:r w:rsidRPr="000E0875">
              <w:rPr>
                <w:rFonts w:eastAsia="SimSun"/>
                <w:sz w:val="20"/>
                <w:lang w:val="en-US" w:eastAsia="en-US"/>
              </w:rPr>
              <w:t xml:space="preserve">or </w:t>
            </w:r>
            <w:r w:rsidRPr="000E0875">
              <w:rPr>
                <w:rFonts w:eastAsia="SimSun"/>
                <w:i/>
                <w:sz w:val="20"/>
                <w:lang w:val="en-US" w:eastAsia="en-US"/>
              </w:rPr>
              <w:t>dl-DataToUL-ACK-v1700</w:t>
            </w:r>
            <w:r w:rsidRPr="000E0875">
              <w:rPr>
                <w:rFonts w:eastAsia="Malgun Gothic"/>
                <w:sz w:val="20"/>
                <w:lang w:val="en-US" w:eastAsia="zh-CN"/>
              </w:rPr>
              <w:t xml:space="preserve">, </w:t>
            </w:r>
            <w:r w:rsidRPr="000E0875">
              <w:rPr>
                <w:rFonts w:eastAsia="Malgun Gothic"/>
                <w:sz w:val="20"/>
                <w:lang w:eastAsia="en-US"/>
              </w:rPr>
              <w:t xml:space="preserve">or </w:t>
            </w:r>
            <w:r w:rsidRPr="000E0875">
              <w:rPr>
                <w:rFonts w:eastAsia="Malgun Gothic"/>
                <w:i/>
                <w:sz w:val="20"/>
                <w:lang w:eastAsia="en-US"/>
              </w:rPr>
              <w:t>dl-DataToUL-ACK-DCI-1-2-r17</w:t>
            </w:r>
            <w:r w:rsidRPr="000E0875">
              <w:rPr>
                <w:rFonts w:eastAsia="Malgun Gothic"/>
                <w:sz w:val="20"/>
                <w:lang w:eastAsia="en-US"/>
              </w:rPr>
              <w:t xml:space="preserve">, </w:t>
            </w:r>
            <w:r w:rsidRPr="000E0875">
              <w:rPr>
                <w:rFonts w:eastAsia="SimSun"/>
                <w:sz w:val="20"/>
                <w:lang w:eastAsia="en-US"/>
              </w:rPr>
              <w:t>indicating a same slot for the PUCCH transmission,</w:t>
            </w:r>
            <w:r w:rsidRPr="000E0875">
              <w:rPr>
                <w:rFonts w:eastAsia="SimSun"/>
                <w:sz w:val="20"/>
                <w:lang w:val="en-US" w:eastAsia="zh-CN"/>
              </w:rPr>
              <w:t xml:space="preserve"> from a PUCCH resource set provided to the UE for HARQ-ACK transmission, and </w:t>
            </w:r>
          </w:p>
          <w:p w14:paraId="25777163" w14:textId="77777777" w:rsidR="000E0875" w:rsidRPr="000E0875" w:rsidRDefault="000E0875" w:rsidP="000E0875">
            <w:pPr>
              <w:snapToGrid/>
              <w:spacing w:after="180" w:afterAutospacing="0"/>
              <w:ind w:left="540" w:hanging="284"/>
              <w:jc w:val="left"/>
              <w:rPr>
                <w:rFonts w:eastAsia="SimSun"/>
                <w:sz w:val="20"/>
                <w:lang w:eastAsia="en-US"/>
              </w:rPr>
            </w:pPr>
            <w:r w:rsidRPr="000E0875">
              <w:rPr>
                <w:rFonts w:eastAsia="SimSun"/>
                <w:sz w:val="20"/>
                <w:lang w:eastAsia="en-US"/>
              </w:rPr>
              <w:t>-</w:t>
            </w:r>
            <w:r w:rsidRPr="000E0875">
              <w:rPr>
                <w:rFonts w:eastAsia="SimSun"/>
                <w:sz w:val="20"/>
                <w:lang w:eastAsia="en-US"/>
              </w:rPr>
              <w:tab/>
            </w:r>
            <w:r w:rsidRPr="000E0875">
              <w:rPr>
                <w:rFonts w:eastAsia="SimSun"/>
                <w:sz w:val="20"/>
                <w:lang w:val="en-US" w:eastAsia="zh-CN"/>
              </w:rPr>
              <w:t xml:space="preserve">the UE determines the PUCCH resource set as </w:t>
            </w:r>
            <w:r w:rsidRPr="000E0875">
              <w:rPr>
                <w:rFonts w:eastAsia="SimSun"/>
                <w:sz w:val="20"/>
                <w:lang w:eastAsia="en-US"/>
              </w:rPr>
              <w:t xml:space="preserve">described in clause 9.2.1 and clause 9.2.3 for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nor/>
                    </m:rPr>
                    <w:rPr>
                      <w:rFonts w:eastAsia="SimSun"/>
                      <w:sz w:val="20"/>
                      <w:lang w:eastAsia="en-US"/>
                    </w:rPr>
                    <m:t>UCI</m:t>
                  </m:r>
                  <m:ctrlPr>
                    <w:rPr>
                      <w:rFonts w:ascii="Cambria Math" w:eastAsia="SimSun" w:hAnsi="Cambria Math"/>
                      <w:sz w:val="20"/>
                      <w:lang w:eastAsia="en-US"/>
                    </w:rPr>
                  </m:ctrlPr>
                </m:sub>
              </m:sSub>
            </m:oMath>
            <w:r w:rsidRPr="000E0875">
              <w:rPr>
                <w:rFonts w:eastAsia="SimSun"/>
                <w:sz w:val="20"/>
                <w:lang w:eastAsia="en-US"/>
              </w:rPr>
              <w:t xml:space="preserve"> UCI bits</w:t>
            </w:r>
          </w:p>
          <w:p w14:paraId="7245B8FB" w14:textId="77777777" w:rsidR="000E0875" w:rsidRPr="000E0875" w:rsidRDefault="000E0875" w:rsidP="000E0875">
            <w:pPr>
              <w:snapToGrid/>
              <w:spacing w:after="180" w:afterAutospacing="0"/>
              <w:jc w:val="left"/>
              <w:rPr>
                <w:rFonts w:eastAsia="SimSun"/>
                <w:sz w:val="20"/>
                <w:lang w:eastAsia="zh-CN"/>
              </w:rPr>
            </w:pPr>
            <w:r w:rsidRPr="000E0875">
              <w:rPr>
                <w:rFonts w:eastAsia="SimSun"/>
                <w:sz w:val="20"/>
                <w:lang w:eastAsia="en-US"/>
              </w:rPr>
              <w:t>and</w:t>
            </w:r>
          </w:p>
          <w:p w14:paraId="77D6631A" w14:textId="77777777" w:rsidR="000E0875" w:rsidRPr="000E0875" w:rsidRDefault="000E0875" w:rsidP="000E0875">
            <w:pPr>
              <w:snapToGrid/>
              <w:spacing w:after="180" w:afterAutospacing="0"/>
              <w:ind w:left="568" w:hanging="284"/>
              <w:jc w:val="left"/>
              <w:rPr>
                <w:rFonts w:eastAsia="Times New Roman"/>
                <w:sz w:val="20"/>
                <w:lang w:eastAsia="zh-CN"/>
              </w:rPr>
            </w:pPr>
            <w:r w:rsidRPr="000E0875">
              <w:rPr>
                <w:rFonts w:eastAsia="Times New Roman"/>
                <w:sz w:val="20"/>
                <w:lang w:eastAsia="zh-CN"/>
              </w:rPr>
              <w:t>-</w:t>
            </w:r>
            <w:r w:rsidRPr="000E0875">
              <w:rPr>
                <w:rFonts w:eastAsia="Times New Roman"/>
                <w:sz w:val="20"/>
                <w:lang w:eastAsia="zh-CN"/>
              </w:rPr>
              <w:tab/>
            </w:r>
            <w:r w:rsidRPr="000E0875">
              <w:rPr>
                <w:rFonts w:eastAsia="Times New Roman" w:hint="eastAsia"/>
                <w:sz w:val="20"/>
                <w:lang w:eastAsia="zh-CN"/>
              </w:rPr>
              <w:t xml:space="preserve">if </w:t>
            </w:r>
            <m:oMath>
              <m:d>
                <m:dPr>
                  <m:ctrlPr>
                    <w:rPr>
                      <w:rFonts w:ascii="Cambria Math" w:eastAsia="Times New Roman" w:hAnsi="Cambria Math"/>
                      <w:i/>
                      <w:sz w:val="20"/>
                      <w:lang w:eastAsia="en-US"/>
                    </w:rPr>
                  </m:ctrlPr>
                </m:dPr>
                <m:e>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nor/>
                        </m:rPr>
                        <w:rPr>
                          <w:rFonts w:eastAsia="Times New Roman"/>
                          <w:sz w:val="20"/>
                          <w:lang w:eastAsia="en-US"/>
                        </w:rPr>
                        <m:t>ACK</m:t>
                      </m:r>
                      <m:ctrlPr>
                        <w:rPr>
                          <w:rFonts w:ascii="Cambria Math" w:eastAsia="Times New Roman" w:hAnsi="Cambria Math"/>
                          <w:sz w:val="20"/>
                          <w:lang w:eastAsia="en-US"/>
                        </w:rPr>
                      </m:ctrlPr>
                    </m:sub>
                  </m:sSub>
                  <m:r>
                    <w:rPr>
                      <w:rFonts w:ascii="Cambria Math" w:eastAsia="Times New Roman" w:hAnsi="Cambria Math"/>
                      <w:sz w:val="20"/>
                      <w:lang w:eastAsia="en-US"/>
                    </w:rPr>
                    <m:t>+</m:t>
                  </m:r>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nor/>
                        </m:rPr>
                        <w:rPr>
                          <w:rFonts w:eastAsia="Times New Roman"/>
                          <w:sz w:val="20"/>
                          <w:lang w:eastAsia="en-US"/>
                        </w:rPr>
                        <m:t>SR</m:t>
                      </m:r>
                      <m:ctrlPr>
                        <w:rPr>
                          <w:rFonts w:ascii="Cambria Math" w:eastAsia="Times New Roman" w:hAnsi="Cambria Math"/>
                          <w:sz w:val="20"/>
                          <w:lang w:eastAsia="en-US"/>
                        </w:rPr>
                      </m:ctrlPr>
                    </m:sub>
                  </m:sSub>
                  <m:r>
                    <w:rPr>
                      <w:rFonts w:ascii="Cambria Math" w:eastAsia="Times New Roman" w:hAnsi="Cambria Math"/>
                      <w:sz w:val="20"/>
                      <w:lang w:eastAsia="en-US"/>
                    </w:rPr>
                    <m:t>+</m:t>
                  </m:r>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nor/>
                        </m:rPr>
                        <w:rPr>
                          <w:rFonts w:eastAsia="Times New Roman"/>
                          <w:sz w:val="20"/>
                          <w:lang w:eastAsia="en-US"/>
                        </w:rPr>
                        <m:t>CSI</m:t>
                      </m:r>
                      <m:r>
                        <m:rPr>
                          <m:sty m:val="p"/>
                        </m:rPr>
                        <w:rPr>
                          <w:rFonts w:ascii="Cambria Math" w:eastAsia="Times New Roman" w:hAnsi="Cambria Math"/>
                          <w:sz w:val="20"/>
                          <w:lang w:eastAsia="en-US"/>
                        </w:rPr>
                        <m:t>-</m:t>
                      </m:r>
                      <m:r>
                        <m:rPr>
                          <m:nor/>
                        </m:rPr>
                        <w:rPr>
                          <w:rFonts w:eastAsia="Times New Roman"/>
                          <w:sz w:val="20"/>
                          <w:lang w:eastAsia="en-US"/>
                        </w:rPr>
                        <m:t>part1</m:t>
                      </m:r>
                      <m:ctrlPr>
                        <w:rPr>
                          <w:rFonts w:ascii="Cambria Math" w:eastAsia="Times New Roman" w:hAnsi="Cambria Math"/>
                          <w:sz w:val="20"/>
                          <w:lang w:eastAsia="en-US"/>
                        </w:rPr>
                      </m:ctrlPr>
                    </m:sub>
                  </m:sSub>
                  <m:r>
                    <w:rPr>
                      <w:rFonts w:ascii="Cambria Math" w:eastAsia="Times New Roman" w:hAnsi="Cambria Math"/>
                      <w:sz w:val="20"/>
                      <w:lang w:eastAsia="en-US"/>
                    </w:rPr>
                    <m:t>+</m:t>
                  </m:r>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nor/>
                        </m:rPr>
                        <w:rPr>
                          <w:rFonts w:eastAsia="Times New Roman"/>
                          <w:sz w:val="20"/>
                          <w:lang w:eastAsia="en-US"/>
                        </w:rPr>
                        <m:t>CRC,CSI-part1</m:t>
                      </m:r>
                      <m:ctrlPr>
                        <w:rPr>
                          <w:rFonts w:ascii="Cambria Math" w:eastAsia="Times New Roman" w:hAnsi="Cambria Math"/>
                          <w:sz w:val="20"/>
                          <w:lang w:eastAsia="en-US"/>
                        </w:rPr>
                      </m:ctrlPr>
                    </m:sub>
                  </m:sSub>
                </m:e>
              </m:d>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M</m:t>
                  </m:r>
                </m:e>
                <m:sub>
                  <m:r>
                    <m:rPr>
                      <m:nor/>
                    </m:rPr>
                    <w:rPr>
                      <w:rFonts w:ascii="Cambria Math" w:eastAsia="Times New Roman"/>
                      <w:sz w:val="20"/>
                      <w:lang w:eastAsia="en-US"/>
                    </w:rPr>
                    <m:t>RB</m:t>
                  </m:r>
                  <m:ctrlPr>
                    <w:rPr>
                      <w:rFonts w:ascii="Cambria Math" w:eastAsia="Times New Roman" w:hAnsi="Cambria Math"/>
                      <w:sz w:val="20"/>
                      <w:lang w:eastAsia="en-US"/>
                    </w:rPr>
                  </m:ctrlPr>
                </m:sub>
                <m:sup>
                  <m:r>
                    <m:rPr>
                      <m:nor/>
                    </m:rPr>
                    <w:rPr>
                      <w:rFonts w:eastAsia="Times New Roman"/>
                      <w:sz w:val="20"/>
                      <w:lang w:eastAsia="en-US"/>
                    </w:rPr>
                    <m:t>PUCCH</m:t>
                  </m:r>
                  <m:ctrlPr>
                    <w:rPr>
                      <w:rFonts w:ascii="Cambria Math" w:eastAsia="Times New Roman" w:hAnsi="Cambria Math"/>
                      <w:sz w:val="20"/>
                      <w:lang w:eastAsia="en-US"/>
                    </w:rPr>
                  </m:ctrlPr>
                </m:sup>
              </m:sSubSup>
              <m:r>
                <w:rPr>
                  <w:rFonts w:ascii="Cambria Math" w:eastAsia="Times New Roman" w:hAnsi="Cambria Math" w:cs="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nor/>
                    </m:rPr>
                    <w:rPr>
                      <w:rFonts w:eastAsia="Times New Roman"/>
                      <w:sz w:val="20"/>
                      <w:lang w:eastAsia="en-US"/>
                    </w:rPr>
                    <m:t>sc,ctrl</m:t>
                  </m:r>
                  <m:ctrlPr>
                    <w:rPr>
                      <w:rFonts w:ascii="Cambria Math" w:eastAsia="Times New Roman" w:hAnsi="Cambria Math"/>
                      <w:sz w:val="20"/>
                      <w:lang w:eastAsia="en-US"/>
                    </w:rPr>
                  </m:ctrlPr>
                </m:sub>
                <m:sup>
                  <m:r>
                    <m:rPr>
                      <m:nor/>
                    </m:rPr>
                    <w:rPr>
                      <w:rFonts w:eastAsia="Times New Roman"/>
                      <w:sz w:val="20"/>
                      <w:lang w:eastAsia="en-US"/>
                    </w:rPr>
                    <m:t>RB</m:t>
                  </m:r>
                  <m:ctrlPr>
                    <w:rPr>
                      <w:rFonts w:ascii="Cambria Math" w:eastAsia="Times New Roman" w:hAnsi="Cambria Math"/>
                      <w:sz w:val="20"/>
                      <w:lang w:eastAsia="en-US"/>
                    </w:rPr>
                  </m:ctrlPr>
                </m:sup>
              </m:sSubSup>
              <m:r>
                <w:rPr>
                  <w:rFonts w:ascii="Cambria Math" w:eastAsia="Times New Roman" w:hAnsi="Cambria Math" w:cs="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nor/>
                    </m:rPr>
                    <w:rPr>
                      <w:rFonts w:eastAsia="Times New Roman"/>
                      <w:sz w:val="20"/>
                      <w:lang w:eastAsia="en-US"/>
                    </w:rPr>
                    <m:t>symb-UCI</m:t>
                  </m:r>
                  <m:ctrlPr>
                    <w:rPr>
                      <w:rFonts w:ascii="Cambria Math" w:eastAsia="Times New Roman" w:hAnsi="Cambria Math"/>
                      <w:sz w:val="20"/>
                      <w:lang w:eastAsia="en-US"/>
                    </w:rPr>
                  </m:ctrlPr>
                </m:sub>
                <m:sup>
                  <m:r>
                    <m:rPr>
                      <m:nor/>
                    </m:rPr>
                    <w:rPr>
                      <w:rFonts w:eastAsia="Times New Roman"/>
                      <w:sz w:val="20"/>
                      <w:lang w:eastAsia="en-US"/>
                    </w:rPr>
                    <m:t>PUCCH</m:t>
                  </m:r>
                  <m:ctrlPr>
                    <w:rPr>
                      <w:rFonts w:ascii="Cambria Math" w:eastAsia="Times New Roman" w:hAnsi="Cambria Math"/>
                      <w:sz w:val="20"/>
                      <w:lang w:eastAsia="en-US"/>
                    </w:rPr>
                  </m:ctrlPr>
                </m:sup>
              </m:sSubSup>
              <m:r>
                <w:rPr>
                  <w:rFonts w:ascii="Cambria Math" w:eastAsia="Times New Roman" w:hAnsi="Cambria Math" w:cs="Cambria Math"/>
                  <w:sz w:val="20"/>
                  <w:lang w:eastAsia="en-US"/>
                </w:rPr>
                <m:t>⋅</m:t>
              </m:r>
              <m:sSub>
                <m:sSubPr>
                  <m:ctrlPr>
                    <w:rPr>
                      <w:rFonts w:ascii="Cambria Math" w:eastAsia="Times New Roman" w:hAnsi="Cambria Math"/>
                      <w:i/>
                      <w:sz w:val="20"/>
                      <w:lang w:eastAsia="en-US"/>
                    </w:rPr>
                  </m:ctrlPr>
                </m:sSubPr>
                <m:e>
                  <m:r>
                    <w:rPr>
                      <w:rFonts w:ascii="Cambria Math" w:eastAsia="Times New Roman" w:hAnsi="Cambria Math"/>
                      <w:sz w:val="20"/>
                      <w:lang w:eastAsia="en-US"/>
                    </w:rPr>
                    <m:t>Q</m:t>
                  </m:r>
                </m:e>
                <m:sub>
                  <m:r>
                    <w:rPr>
                      <w:rFonts w:ascii="Cambria Math" w:eastAsia="Times New Roman" w:hAnsi="Cambria Math"/>
                      <w:sz w:val="20"/>
                      <w:lang w:eastAsia="en-US"/>
                    </w:rPr>
                    <m:t>m</m:t>
                  </m:r>
                </m:sub>
              </m:sSub>
              <m:r>
                <w:rPr>
                  <w:rFonts w:ascii="Cambria Math" w:eastAsia="Times New Roman" w:hAnsi="Cambria Math" w:cs="Cambria Math"/>
                  <w:sz w:val="20"/>
                  <w:lang w:eastAsia="en-US"/>
                </w:rPr>
                <m:t>⋅</m:t>
              </m:r>
              <m:r>
                <w:rPr>
                  <w:rFonts w:ascii="Cambria Math" w:eastAsia="Times New Roman" w:hAnsi="Cambria Math"/>
                  <w:sz w:val="20"/>
                  <w:lang w:eastAsia="en-US"/>
                </w:rPr>
                <m:t>r</m:t>
              </m:r>
            </m:oMath>
            <w:r w:rsidRPr="000E0875">
              <w:rPr>
                <w:rFonts w:eastAsia="Times New Roman"/>
                <w:noProof/>
                <w:position w:val="-12"/>
                <w:sz w:val="20"/>
                <w:lang w:eastAsia="en-US"/>
              </w:rPr>
              <w:t xml:space="preserve"> </w:t>
            </w:r>
            <w:r w:rsidRPr="000E0875">
              <w:rPr>
                <w:rFonts w:eastAsia="Times New Roman"/>
                <w:sz w:val="20"/>
                <w:lang w:eastAsia="zh-CN"/>
              </w:rPr>
              <w:t xml:space="preserve">, </w:t>
            </w:r>
            <w:r w:rsidRPr="000E0875">
              <w:rPr>
                <w:rFonts w:eastAsia="Times New Roman" w:hint="eastAsia"/>
                <w:sz w:val="20"/>
                <w:lang w:eastAsia="zh-CN"/>
              </w:rPr>
              <w:t>the UE transmit</w:t>
            </w:r>
            <w:r w:rsidRPr="000E0875">
              <w:rPr>
                <w:rFonts w:eastAsia="Times New Roman"/>
                <w:sz w:val="20"/>
                <w:lang w:val="en-US" w:eastAsia="zh-CN"/>
              </w:rPr>
              <w:t>s</w:t>
            </w:r>
            <w:r w:rsidRPr="000E0875">
              <w:rPr>
                <w:rFonts w:eastAsia="Times New Roman" w:hint="eastAsia"/>
                <w:sz w:val="20"/>
                <w:lang w:eastAsia="zh-CN"/>
              </w:rPr>
              <w:t xml:space="preserve"> the HARQ-ACK</w:t>
            </w:r>
            <w:r w:rsidRPr="000E0875">
              <w:rPr>
                <w:rFonts w:eastAsia="Times New Roman"/>
                <w:sz w:val="20"/>
                <w:lang w:val="en-US" w:eastAsia="zh-CN"/>
              </w:rPr>
              <w:t xml:space="preserve">, </w:t>
            </w:r>
            <w:r w:rsidRPr="000E0875">
              <w:rPr>
                <w:rFonts w:eastAsia="Times New Roman" w:hint="eastAsia"/>
                <w:sz w:val="20"/>
                <w:lang w:eastAsia="zh-CN"/>
              </w:rPr>
              <w:t>SR</w:t>
            </w:r>
            <w:r w:rsidRPr="000E0875">
              <w:rPr>
                <w:rFonts w:eastAsia="Times New Roman"/>
                <w:sz w:val="20"/>
                <w:lang w:val="en-US" w:eastAsia="zh-CN"/>
              </w:rPr>
              <w:t>,</w:t>
            </w:r>
            <w:r w:rsidRPr="000E0875">
              <w:rPr>
                <w:rFonts w:eastAsia="Times New Roman" w:hint="eastAsia"/>
                <w:sz w:val="20"/>
                <w:lang w:eastAsia="zh-CN"/>
              </w:rPr>
              <w:t xml:space="preserve"> and CSI </w:t>
            </w:r>
            <w:r w:rsidRPr="000E0875">
              <w:rPr>
                <w:rFonts w:eastAsia="Times New Roman"/>
                <w:sz w:val="20"/>
                <w:lang w:val="en-US" w:eastAsia="zh-CN"/>
              </w:rPr>
              <w:t xml:space="preserve">reports </w:t>
            </w:r>
            <w:r w:rsidRPr="000E0875">
              <w:rPr>
                <w:rFonts w:eastAsia="Times New Roman" w:hint="eastAsia"/>
                <w:sz w:val="20"/>
                <w:lang w:eastAsia="zh-CN"/>
              </w:rPr>
              <w:t xml:space="preserve">bits </w:t>
            </w:r>
            <w:r w:rsidRPr="000E0875">
              <w:rPr>
                <w:rFonts w:eastAsia="Times New Roman"/>
                <w:sz w:val="20"/>
                <w:lang w:eastAsia="en-US"/>
              </w:rPr>
              <w:t xml:space="preserve">by selecting the minimum number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M</m:t>
                  </m:r>
                </m:e>
                <m:sub>
                  <m:r>
                    <m:rPr>
                      <m:nor/>
                    </m:rPr>
                    <w:rPr>
                      <w:rFonts w:ascii="Cambria Math" w:eastAsia="Times New Roman"/>
                      <w:sz w:val="20"/>
                      <w:lang w:eastAsia="en-US"/>
                    </w:rPr>
                    <m:t>RB,min</m:t>
                  </m:r>
                  <m:ctrlPr>
                    <w:rPr>
                      <w:rFonts w:ascii="Cambria Math" w:eastAsia="Times New Roman" w:hAnsi="Cambria Math"/>
                      <w:sz w:val="20"/>
                      <w:lang w:eastAsia="en-US"/>
                    </w:rPr>
                  </m:ctrlPr>
                </m:sub>
                <m:sup>
                  <m:r>
                    <m:rPr>
                      <m:nor/>
                    </m:rPr>
                    <w:rPr>
                      <w:rFonts w:eastAsia="Times New Roman"/>
                      <w:sz w:val="20"/>
                      <w:lang w:eastAsia="en-US"/>
                    </w:rPr>
                    <m:t>PUCCH</m:t>
                  </m:r>
                  <m:ctrlPr>
                    <w:rPr>
                      <w:rFonts w:ascii="Cambria Math" w:eastAsia="Times New Roman" w:hAnsi="Cambria Math"/>
                      <w:sz w:val="20"/>
                      <w:lang w:eastAsia="en-US"/>
                    </w:rPr>
                  </m:ctrlPr>
                </m:sup>
              </m:sSubSup>
            </m:oMath>
            <w:r w:rsidRPr="000E0875">
              <w:rPr>
                <w:rFonts w:eastAsia="Times New Roman"/>
                <w:sz w:val="20"/>
                <w:lang w:eastAsia="en-US"/>
              </w:rPr>
              <w:t xml:space="preserve"> of the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M</m:t>
                  </m:r>
                </m:e>
                <m:sub>
                  <m:r>
                    <m:rPr>
                      <m:nor/>
                    </m:rPr>
                    <w:rPr>
                      <w:rFonts w:ascii="Cambria Math" w:eastAsia="Times New Roman"/>
                      <w:sz w:val="20"/>
                      <w:lang w:eastAsia="en-US"/>
                    </w:rPr>
                    <m:t>RB</m:t>
                  </m:r>
                  <m:ctrlPr>
                    <w:rPr>
                      <w:rFonts w:ascii="Cambria Math" w:eastAsia="Times New Roman" w:hAnsi="Cambria Math"/>
                      <w:sz w:val="20"/>
                      <w:lang w:eastAsia="en-US"/>
                    </w:rPr>
                  </m:ctrlPr>
                </m:sub>
                <m:sup>
                  <m:r>
                    <m:rPr>
                      <m:nor/>
                    </m:rPr>
                    <w:rPr>
                      <w:rFonts w:eastAsia="Times New Roman"/>
                      <w:sz w:val="20"/>
                      <w:lang w:eastAsia="en-US"/>
                    </w:rPr>
                    <m:t>PUCCH</m:t>
                  </m:r>
                  <m:ctrlPr>
                    <w:rPr>
                      <w:rFonts w:ascii="Cambria Math" w:eastAsia="Times New Roman" w:hAnsi="Cambria Math"/>
                      <w:sz w:val="20"/>
                      <w:lang w:eastAsia="en-US"/>
                    </w:rPr>
                  </m:ctrlPr>
                </m:sup>
              </m:sSubSup>
            </m:oMath>
            <w:r w:rsidRPr="000E0875">
              <w:rPr>
                <w:rFonts w:eastAsia="Times New Roman"/>
                <w:sz w:val="20"/>
                <w:lang w:eastAsia="en-US"/>
              </w:rPr>
              <w:t xml:space="preserve"> PRBs satisfying </w:t>
            </w:r>
            <m:oMath>
              <m:d>
                <m:dPr>
                  <m:ctrlPr>
                    <w:rPr>
                      <w:rFonts w:ascii="Cambria Math" w:eastAsia="Times New Roman" w:hAnsi="Cambria Math"/>
                      <w:i/>
                      <w:sz w:val="20"/>
                      <w:lang w:eastAsia="en-US"/>
                    </w:rPr>
                  </m:ctrlPr>
                </m:dPr>
                <m:e>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nor/>
                        </m:rPr>
                        <w:rPr>
                          <w:rFonts w:eastAsia="Times New Roman"/>
                          <w:sz w:val="20"/>
                          <w:lang w:eastAsia="en-US"/>
                        </w:rPr>
                        <m:t>ACK</m:t>
                      </m:r>
                      <m:ctrlPr>
                        <w:rPr>
                          <w:rFonts w:ascii="Cambria Math" w:eastAsia="Times New Roman" w:hAnsi="Cambria Math"/>
                          <w:sz w:val="20"/>
                          <w:lang w:eastAsia="en-US"/>
                        </w:rPr>
                      </m:ctrlPr>
                    </m:sub>
                  </m:sSub>
                  <m:r>
                    <w:rPr>
                      <w:rFonts w:ascii="Cambria Math" w:eastAsia="Times New Roman" w:hAnsi="Cambria Math"/>
                      <w:sz w:val="20"/>
                      <w:lang w:eastAsia="en-US"/>
                    </w:rPr>
                    <m:t>+</m:t>
                  </m:r>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nor/>
                        </m:rPr>
                        <w:rPr>
                          <w:rFonts w:eastAsia="Times New Roman"/>
                          <w:sz w:val="20"/>
                          <w:lang w:eastAsia="en-US"/>
                        </w:rPr>
                        <m:t>SR</m:t>
                      </m:r>
                      <m:ctrlPr>
                        <w:rPr>
                          <w:rFonts w:ascii="Cambria Math" w:eastAsia="Times New Roman" w:hAnsi="Cambria Math"/>
                          <w:sz w:val="20"/>
                          <w:lang w:eastAsia="en-US"/>
                        </w:rPr>
                      </m:ctrlPr>
                    </m:sub>
                  </m:sSub>
                  <m:r>
                    <w:rPr>
                      <w:rFonts w:ascii="Cambria Math" w:eastAsia="Times New Roman" w:hAnsi="Cambria Math"/>
                      <w:sz w:val="20"/>
                      <w:lang w:eastAsia="en-US"/>
                    </w:rPr>
                    <m:t>+</m:t>
                  </m:r>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nor/>
                        </m:rPr>
                        <w:rPr>
                          <w:rFonts w:eastAsia="Times New Roman"/>
                          <w:sz w:val="20"/>
                          <w:lang w:eastAsia="en-US"/>
                        </w:rPr>
                        <m:t>CSI</m:t>
                      </m:r>
                      <m:r>
                        <m:rPr>
                          <m:sty m:val="p"/>
                        </m:rPr>
                        <w:rPr>
                          <w:rFonts w:ascii="Cambria Math" w:eastAsia="Times New Roman" w:hAnsi="Cambria Math"/>
                          <w:sz w:val="20"/>
                          <w:lang w:eastAsia="en-US"/>
                        </w:rPr>
                        <m:t>-</m:t>
                      </m:r>
                      <m:r>
                        <m:rPr>
                          <m:nor/>
                        </m:rPr>
                        <w:rPr>
                          <w:rFonts w:eastAsia="Times New Roman"/>
                          <w:sz w:val="20"/>
                          <w:lang w:eastAsia="en-US"/>
                        </w:rPr>
                        <m:t>part1</m:t>
                      </m:r>
                      <m:ctrlPr>
                        <w:rPr>
                          <w:rFonts w:ascii="Cambria Math" w:eastAsia="Times New Roman" w:hAnsi="Cambria Math"/>
                          <w:sz w:val="20"/>
                          <w:lang w:eastAsia="en-US"/>
                        </w:rPr>
                      </m:ctrlPr>
                    </m:sub>
                  </m:sSub>
                  <m:r>
                    <w:rPr>
                      <w:rFonts w:ascii="Cambria Math" w:eastAsia="Times New Roman" w:hAnsi="Cambria Math"/>
                      <w:sz w:val="20"/>
                      <w:lang w:eastAsia="en-US"/>
                    </w:rPr>
                    <m:t>+</m:t>
                  </m:r>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nor/>
                        </m:rPr>
                        <w:rPr>
                          <w:rFonts w:eastAsia="Times New Roman"/>
                          <w:sz w:val="20"/>
                          <w:lang w:eastAsia="en-US"/>
                        </w:rPr>
                        <m:t>CRC,CSI-part1</m:t>
                      </m:r>
                      <m:ctrlPr>
                        <w:rPr>
                          <w:rFonts w:ascii="Cambria Math" w:eastAsia="Times New Roman" w:hAnsi="Cambria Math"/>
                          <w:sz w:val="20"/>
                          <w:lang w:eastAsia="en-US"/>
                        </w:rPr>
                      </m:ctrlPr>
                    </m:sub>
                  </m:sSub>
                </m:e>
              </m:d>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M</m:t>
                  </m:r>
                </m:e>
                <m:sub>
                  <m:r>
                    <m:rPr>
                      <m:nor/>
                    </m:rPr>
                    <w:rPr>
                      <w:rFonts w:ascii="Cambria Math" w:eastAsia="Times New Roman"/>
                      <w:sz w:val="20"/>
                      <w:lang w:eastAsia="en-US"/>
                    </w:rPr>
                    <m:t>RB,min</m:t>
                  </m:r>
                  <m:ctrlPr>
                    <w:rPr>
                      <w:rFonts w:ascii="Cambria Math" w:eastAsia="Times New Roman" w:hAnsi="Cambria Math"/>
                      <w:sz w:val="20"/>
                      <w:lang w:eastAsia="en-US"/>
                    </w:rPr>
                  </m:ctrlPr>
                </m:sub>
                <m:sup>
                  <m:r>
                    <m:rPr>
                      <m:nor/>
                    </m:rPr>
                    <w:rPr>
                      <w:rFonts w:eastAsia="Times New Roman"/>
                      <w:sz w:val="20"/>
                      <w:lang w:eastAsia="en-US"/>
                    </w:rPr>
                    <m:t>PUCCH</m:t>
                  </m:r>
                  <m:ctrlPr>
                    <w:rPr>
                      <w:rFonts w:ascii="Cambria Math" w:eastAsia="Times New Roman" w:hAnsi="Cambria Math"/>
                      <w:sz w:val="20"/>
                      <w:lang w:eastAsia="en-US"/>
                    </w:rPr>
                  </m:ctrlPr>
                </m:sup>
              </m:sSubSup>
              <m:r>
                <w:rPr>
                  <w:rFonts w:ascii="Cambria Math" w:eastAsia="Times New Roman" w:hAnsi="Cambria Math" w:cs="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nor/>
                    </m:rPr>
                    <w:rPr>
                      <w:rFonts w:eastAsia="Times New Roman"/>
                      <w:sz w:val="20"/>
                      <w:lang w:eastAsia="en-US"/>
                    </w:rPr>
                    <m:t>sc,ctrl</m:t>
                  </m:r>
                  <m:ctrlPr>
                    <w:rPr>
                      <w:rFonts w:ascii="Cambria Math" w:eastAsia="Times New Roman" w:hAnsi="Cambria Math"/>
                      <w:sz w:val="20"/>
                      <w:lang w:eastAsia="en-US"/>
                    </w:rPr>
                  </m:ctrlPr>
                </m:sub>
                <m:sup>
                  <m:r>
                    <m:rPr>
                      <m:nor/>
                    </m:rPr>
                    <w:rPr>
                      <w:rFonts w:eastAsia="Times New Roman"/>
                      <w:sz w:val="20"/>
                      <w:lang w:eastAsia="en-US"/>
                    </w:rPr>
                    <m:t>RB</m:t>
                  </m:r>
                  <m:ctrlPr>
                    <w:rPr>
                      <w:rFonts w:ascii="Cambria Math" w:eastAsia="Times New Roman" w:hAnsi="Cambria Math"/>
                      <w:sz w:val="20"/>
                      <w:lang w:eastAsia="en-US"/>
                    </w:rPr>
                  </m:ctrlPr>
                </m:sup>
              </m:sSubSup>
              <m:r>
                <w:rPr>
                  <w:rFonts w:ascii="Cambria Math" w:eastAsia="Times New Roman" w:hAnsi="Cambria Math" w:cs="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nor/>
                    </m:rPr>
                    <w:rPr>
                      <w:rFonts w:eastAsia="Times New Roman"/>
                      <w:sz w:val="20"/>
                      <w:lang w:eastAsia="en-US"/>
                    </w:rPr>
                    <m:t>symb-UCI</m:t>
                  </m:r>
                  <m:ctrlPr>
                    <w:rPr>
                      <w:rFonts w:ascii="Cambria Math" w:eastAsia="Times New Roman" w:hAnsi="Cambria Math"/>
                      <w:sz w:val="20"/>
                      <w:lang w:eastAsia="en-US"/>
                    </w:rPr>
                  </m:ctrlPr>
                </m:sub>
                <m:sup>
                  <m:r>
                    <m:rPr>
                      <m:nor/>
                    </m:rPr>
                    <w:rPr>
                      <w:rFonts w:eastAsia="Times New Roman"/>
                      <w:sz w:val="20"/>
                      <w:lang w:eastAsia="en-US"/>
                    </w:rPr>
                    <m:t>PUCCH</m:t>
                  </m:r>
                  <m:ctrlPr>
                    <w:rPr>
                      <w:rFonts w:ascii="Cambria Math" w:eastAsia="Times New Roman" w:hAnsi="Cambria Math"/>
                      <w:sz w:val="20"/>
                      <w:lang w:eastAsia="en-US"/>
                    </w:rPr>
                  </m:ctrlPr>
                </m:sup>
              </m:sSubSup>
              <m:r>
                <w:rPr>
                  <w:rFonts w:ascii="Cambria Math" w:eastAsia="Times New Roman" w:hAnsi="Cambria Math" w:cs="Cambria Math"/>
                  <w:sz w:val="20"/>
                  <w:lang w:eastAsia="en-US"/>
                </w:rPr>
                <m:t>⋅</m:t>
              </m:r>
              <m:sSub>
                <m:sSubPr>
                  <m:ctrlPr>
                    <w:rPr>
                      <w:rFonts w:ascii="Cambria Math" w:eastAsia="Times New Roman" w:hAnsi="Cambria Math"/>
                      <w:i/>
                      <w:sz w:val="20"/>
                      <w:lang w:eastAsia="en-US"/>
                    </w:rPr>
                  </m:ctrlPr>
                </m:sSubPr>
                <m:e>
                  <m:r>
                    <w:rPr>
                      <w:rFonts w:ascii="Cambria Math" w:eastAsia="Times New Roman" w:hAnsi="Cambria Math"/>
                      <w:sz w:val="20"/>
                      <w:lang w:eastAsia="en-US"/>
                    </w:rPr>
                    <m:t>Q</m:t>
                  </m:r>
                </m:e>
                <m:sub>
                  <m:r>
                    <w:rPr>
                      <w:rFonts w:ascii="Cambria Math" w:eastAsia="Times New Roman" w:hAnsi="Cambria Math"/>
                      <w:sz w:val="20"/>
                      <w:lang w:eastAsia="en-US"/>
                    </w:rPr>
                    <m:t>m</m:t>
                  </m:r>
                </m:sub>
              </m:sSub>
              <m:r>
                <w:rPr>
                  <w:rFonts w:ascii="Cambria Math" w:eastAsia="Times New Roman" w:hAnsi="Cambria Math" w:cs="Cambria Math"/>
                  <w:sz w:val="20"/>
                  <w:lang w:eastAsia="en-US"/>
                </w:rPr>
                <m:t>⋅</m:t>
              </m:r>
              <m:r>
                <w:rPr>
                  <w:rFonts w:ascii="Cambria Math" w:eastAsia="Times New Roman" w:hAnsi="Cambria Math"/>
                  <w:sz w:val="20"/>
                  <w:lang w:eastAsia="en-US"/>
                </w:rPr>
                <m:t>r</m:t>
              </m:r>
            </m:oMath>
            <w:r w:rsidRPr="000E0875">
              <w:rPr>
                <w:rFonts w:eastAsia="Times New Roman"/>
                <w:noProof/>
                <w:position w:val="-12"/>
                <w:sz w:val="20"/>
                <w:lang w:eastAsia="en-US"/>
              </w:rPr>
              <w:t xml:space="preserve"> </w:t>
            </w:r>
            <w:r w:rsidRPr="000E0875">
              <w:rPr>
                <w:rFonts w:eastAsia="Times New Roman"/>
                <w:sz w:val="20"/>
                <w:lang w:eastAsia="en-US"/>
              </w:rPr>
              <w:t xml:space="preserve"> as described in clauses 9.2.3 and 9.2.5.1</w:t>
            </w:r>
            <w:r w:rsidRPr="000E0875">
              <w:rPr>
                <w:rFonts w:eastAsia="Times New Roman"/>
                <w:sz w:val="20"/>
                <w:lang w:eastAsia="zh-CN"/>
              </w:rPr>
              <w:t>;</w:t>
            </w:r>
          </w:p>
          <w:p w14:paraId="76A4C844" w14:textId="77777777" w:rsidR="000E0875" w:rsidRPr="000E0875" w:rsidRDefault="000E0875" w:rsidP="000E0875">
            <w:pPr>
              <w:snapToGrid/>
              <w:spacing w:after="180" w:afterAutospacing="0"/>
              <w:ind w:left="568" w:hanging="284"/>
              <w:jc w:val="left"/>
              <w:rPr>
                <w:rFonts w:eastAsia="Times New Roman"/>
                <w:sz w:val="20"/>
                <w:lang w:eastAsia="zh-CN"/>
              </w:rPr>
            </w:pPr>
            <w:r w:rsidRPr="000E0875">
              <w:rPr>
                <w:rFonts w:eastAsia="Times New Roman"/>
                <w:sz w:val="20"/>
                <w:lang w:eastAsia="zh-CN"/>
              </w:rPr>
              <w:t>-</w:t>
            </w:r>
            <w:r w:rsidRPr="000E0875">
              <w:rPr>
                <w:rFonts w:eastAsia="Times New Roman"/>
                <w:sz w:val="20"/>
                <w:lang w:eastAsia="zh-CN"/>
              </w:rPr>
              <w:tab/>
            </w:r>
            <w:r w:rsidRPr="000E0875">
              <w:rPr>
                <w:rFonts w:eastAsia="Times New Roman"/>
                <w:sz w:val="20"/>
                <w:highlight w:val="cyan"/>
                <w:lang w:eastAsia="zh-CN"/>
              </w:rPr>
              <w:t>else</w:t>
            </w:r>
            <w:r w:rsidRPr="000E0875">
              <w:rPr>
                <w:rFonts w:eastAsia="Times New Roman" w:hint="eastAsia"/>
                <w:sz w:val="20"/>
                <w:highlight w:val="cyan"/>
                <w:lang w:eastAsia="zh-CN"/>
              </w:rPr>
              <w:t>, the UE select</w:t>
            </w:r>
            <w:r w:rsidRPr="000E0875">
              <w:rPr>
                <w:rFonts w:eastAsia="Times New Roman"/>
                <w:sz w:val="20"/>
                <w:highlight w:val="cyan"/>
                <w:lang w:eastAsia="zh-CN"/>
              </w:rPr>
              <w:t>s</w:t>
            </w:r>
            <w:r w:rsidRPr="000E0875">
              <w:rPr>
                <w:rFonts w:eastAsia="Times New Roman" w:hint="eastAsia"/>
                <w:sz w:val="20"/>
                <w:highlight w:val="cyan"/>
                <w:lang w:eastAsia="zh-CN"/>
              </w:rPr>
              <w:t xml:space="preserve"> </w:t>
            </w:r>
            <m:oMath>
              <m:sSubSup>
                <m:sSubSupPr>
                  <m:ctrlPr>
                    <w:rPr>
                      <w:rFonts w:ascii="Cambria Math" w:eastAsia="Times New Roman" w:hAnsi="Cambria Math"/>
                      <w:i/>
                      <w:sz w:val="20"/>
                      <w:highlight w:val="cyan"/>
                      <w:lang w:eastAsia="en-US"/>
                    </w:rPr>
                  </m:ctrlPr>
                </m:sSubSupPr>
                <m:e>
                  <m:r>
                    <w:rPr>
                      <w:rFonts w:ascii="Cambria Math" w:eastAsia="Times New Roman" w:hAnsi="Cambria Math"/>
                      <w:sz w:val="20"/>
                      <w:highlight w:val="cyan"/>
                      <w:lang w:eastAsia="en-US"/>
                    </w:rPr>
                    <m:t>N</m:t>
                  </m:r>
                </m:e>
                <m:sub>
                  <m:r>
                    <m:rPr>
                      <m:nor/>
                    </m:rPr>
                    <w:rPr>
                      <w:rFonts w:ascii="Cambria Math" w:eastAsia="Times New Roman"/>
                      <w:sz w:val="20"/>
                      <w:highlight w:val="cyan"/>
                      <w:lang w:eastAsia="en-US"/>
                    </w:rPr>
                    <m:t>CSI</m:t>
                  </m:r>
                  <m:ctrlPr>
                    <w:rPr>
                      <w:rFonts w:ascii="Cambria Math" w:eastAsia="Times New Roman" w:hAnsi="Cambria Math"/>
                      <w:sz w:val="20"/>
                      <w:highlight w:val="cyan"/>
                      <w:lang w:eastAsia="en-US"/>
                    </w:rPr>
                  </m:ctrlPr>
                </m:sub>
                <m:sup>
                  <m:r>
                    <m:rPr>
                      <m:nor/>
                    </m:rPr>
                    <w:rPr>
                      <w:rFonts w:eastAsia="Times New Roman"/>
                      <w:sz w:val="20"/>
                      <w:highlight w:val="cyan"/>
                      <w:lang w:eastAsia="en-US"/>
                    </w:rPr>
                    <m:t>reported</m:t>
                  </m:r>
                  <m:ctrlPr>
                    <w:rPr>
                      <w:rFonts w:ascii="Cambria Math" w:eastAsia="Times New Roman" w:hAnsi="Cambria Math"/>
                      <w:sz w:val="20"/>
                      <w:highlight w:val="cyan"/>
                      <w:lang w:eastAsia="en-US"/>
                    </w:rPr>
                  </m:ctrlPr>
                </m:sup>
              </m:sSubSup>
            </m:oMath>
            <w:r w:rsidRPr="000E0875">
              <w:rPr>
                <w:rFonts w:eastAsia="Times New Roman" w:hint="eastAsia"/>
                <w:sz w:val="20"/>
                <w:highlight w:val="cyan"/>
                <w:lang w:eastAsia="zh-CN"/>
              </w:rPr>
              <w:t xml:space="preserve"> CSI report(s)</w:t>
            </w:r>
            <w:r w:rsidRPr="000E0875">
              <w:rPr>
                <w:rFonts w:eastAsia="Times New Roman"/>
                <w:sz w:val="20"/>
                <w:highlight w:val="cyan"/>
                <w:lang w:val="en-US" w:eastAsia="zh-CN"/>
              </w:rPr>
              <w:t>, from the</w:t>
            </w:r>
            <w:r w:rsidRPr="000E0875">
              <w:rPr>
                <w:rFonts w:eastAsia="Times New Roman" w:hint="eastAsia"/>
                <w:sz w:val="20"/>
                <w:highlight w:val="cyan"/>
                <w:lang w:eastAsia="zh-CN"/>
              </w:rPr>
              <w:t xml:space="preserve"> </w:t>
            </w:r>
            <m:oMath>
              <m:sSubSup>
                <m:sSubSupPr>
                  <m:ctrlPr>
                    <w:rPr>
                      <w:rFonts w:ascii="Cambria Math" w:eastAsia="Times New Roman" w:hAnsi="Cambria Math"/>
                      <w:i/>
                      <w:sz w:val="20"/>
                      <w:highlight w:val="cyan"/>
                      <w:lang w:eastAsia="en-US"/>
                    </w:rPr>
                  </m:ctrlPr>
                </m:sSubSupPr>
                <m:e>
                  <m:r>
                    <w:rPr>
                      <w:rFonts w:ascii="Cambria Math" w:eastAsia="Times New Roman" w:hAnsi="Cambria Math"/>
                      <w:sz w:val="20"/>
                      <w:highlight w:val="cyan"/>
                      <w:lang w:eastAsia="en-US"/>
                    </w:rPr>
                    <m:t>N</m:t>
                  </m:r>
                </m:e>
                <m:sub>
                  <m:r>
                    <m:rPr>
                      <m:nor/>
                    </m:rPr>
                    <w:rPr>
                      <w:rFonts w:ascii="Cambria Math" w:eastAsia="Times New Roman"/>
                      <w:sz w:val="20"/>
                      <w:highlight w:val="cyan"/>
                      <w:lang w:eastAsia="en-US"/>
                    </w:rPr>
                    <m:t>CSI</m:t>
                  </m:r>
                  <m:ctrlPr>
                    <w:rPr>
                      <w:rFonts w:ascii="Cambria Math" w:eastAsia="Times New Roman" w:hAnsi="Cambria Math"/>
                      <w:sz w:val="20"/>
                      <w:highlight w:val="cyan"/>
                      <w:lang w:eastAsia="en-US"/>
                    </w:rPr>
                  </m:ctrlPr>
                </m:sub>
                <m:sup>
                  <m:r>
                    <m:rPr>
                      <m:nor/>
                    </m:rPr>
                    <w:rPr>
                      <w:rFonts w:eastAsia="Times New Roman"/>
                      <w:sz w:val="20"/>
                      <w:highlight w:val="cyan"/>
                      <w:lang w:eastAsia="en-US"/>
                    </w:rPr>
                    <m:t>total</m:t>
                  </m:r>
                  <m:ctrlPr>
                    <w:rPr>
                      <w:rFonts w:ascii="Cambria Math" w:eastAsia="Times New Roman" w:hAnsi="Cambria Math"/>
                      <w:sz w:val="20"/>
                      <w:highlight w:val="cyan"/>
                      <w:lang w:eastAsia="en-US"/>
                    </w:rPr>
                  </m:ctrlPr>
                </m:sup>
              </m:sSubSup>
            </m:oMath>
            <w:r w:rsidRPr="000E0875">
              <w:rPr>
                <w:rFonts w:eastAsia="Times New Roman"/>
                <w:sz w:val="20"/>
                <w:highlight w:val="cyan"/>
                <w:lang w:val="en-US" w:eastAsia="en-US"/>
              </w:rPr>
              <w:t xml:space="preserve"> CSI reports, </w:t>
            </w:r>
            <w:r w:rsidRPr="000E0875">
              <w:rPr>
                <w:rFonts w:eastAsia="Times New Roman" w:hint="eastAsia"/>
                <w:sz w:val="20"/>
                <w:highlight w:val="cyan"/>
                <w:lang w:eastAsia="zh-CN"/>
              </w:rPr>
              <w:t>for transmission together with HARQ-ACK</w:t>
            </w:r>
            <w:r w:rsidRPr="000E0875">
              <w:rPr>
                <w:rFonts w:eastAsia="Times New Roman"/>
                <w:sz w:val="20"/>
                <w:highlight w:val="cyan"/>
                <w:lang w:val="en-US" w:eastAsia="zh-CN"/>
              </w:rPr>
              <w:t xml:space="preserve"> and </w:t>
            </w:r>
            <w:r w:rsidRPr="000E0875">
              <w:rPr>
                <w:rFonts w:eastAsia="Times New Roman" w:hint="eastAsia"/>
                <w:sz w:val="20"/>
                <w:highlight w:val="cyan"/>
                <w:lang w:eastAsia="zh-CN"/>
              </w:rPr>
              <w:t xml:space="preserve">SR in ascending </w:t>
            </w:r>
            <w:r w:rsidRPr="000E0875">
              <w:rPr>
                <w:rFonts w:eastAsia="Times New Roman"/>
                <w:sz w:val="20"/>
                <w:highlight w:val="cyan"/>
                <w:lang w:val="en-US" w:eastAsia="zh-CN"/>
              </w:rPr>
              <w:t>priority value [6, TS 38.214]</w:t>
            </w:r>
            <w:r w:rsidRPr="000E0875">
              <w:rPr>
                <w:rFonts w:eastAsia="Times New Roman" w:hint="eastAsia"/>
                <w:sz w:val="20"/>
                <w:highlight w:val="cyan"/>
                <w:lang w:eastAsia="zh-CN"/>
              </w:rPr>
              <w:t xml:space="preserve">, where the value of </w:t>
            </w:r>
            <m:oMath>
              <m:sSubSup>
                <m:sSubSupPr>
                  <m:ctrlPr>
                    <w:rPr>
                      <w:rFonts w:ascii="Cambria Math" w:eastAsia="Times New Roman" w:hAnsi="Cambria Math"/>
                      <w:i/>
                      <w:sz w:val="20"/>
                      <w:highlight w:val="cyan"/>
                      <w:lang w:eastAsia="en-US"/>
                    </w:rPr>
                  </m:ctrlPr>
                </m:sSubSupPr>
                <m:e>
                  <m:r>
                    <w:rPr>
                      <w:rFonts w:ascii="Cambria Math" w:eastAsia="Times New Roman" w:hAnsi="Cambria Math"/>
                      <w:sz w:val="20"/>
                      <w:highlight w:val="cyan"/>
                      <w:lang w:eastAsia="en-US"/>
                    </w:rPr>
                    <m:t>N</m:t>
                  </m:r>
                </m:e>
                <m:sub>
                  <m:r>
                    <m:rPr>
                      <m:nor/>
                    </m:rPr>
                    <w:rPr>
                      <w:rFonts w:ascii="Cambria Math" w:eastAsia="Times New Roman"/>
                      <w:sz w:val="20"/>
                      <w:highlight w:val="cyan"/>
                      <w:lang w:eastAsia="en-US"/>
                    </w:rPr>
                    <m:t>CSI</m:t>
                  </m:r>
                  <m:ctrlPr>
                    <w:rPr>
                      <w:rFonts w:ascii="Cambria Math" w:eastAsia="Times New Roman" w:hAnsi="Cambria Math"/>
                      <w:sz w:val="20"/>
                      <w:highlight w:val="cyan"/>
                      <w:lang w:eastAsia="en-US"/>
                    </w:rPr>
                  </m:ctrlPr>
                </m:sub>
                <m:sup>
                  <m:r>
                    <m:rPr>
                      <m:nor/>
                    </m:rPr>
                    <w:rPr>
                      <w:rFonts w:eastAsia="Times New Roman"/>
                      <w:sz w:val="20"/>
                      <w:highlight w:val="cyan"/>
                      <w:lang w:eastAsia="en-US"/>
                    </w:rPr>
                    <m:t>reported</m:t>
                  </m:r>
                  <m:ctrlPr>
                    <w:rPr>
                      <w:rFonts w:ascii="Cambria Math" w:eastAsia="Times New Roman" w:hAnsi="Cambria Math"/>
                      <w:sz w:val="20"/>
                      <w:highlight w:val="cyan"/>
                      <w:lang w:eastAsia="en-US"/>
                    </w:rPr>
                  </m:ctrlPr>
                </m:sup>
              </m:sSubSup>
            </m:oMath>
            <w:r w:rsidRPr="000E0875">
              <w:rPr>
                <w:rFonts w:eastAsia="Times New Roman" w:hint="eastAsia"/>
                <w:sz w:val="20"/>
                <w:highlight w:val="cyan"/>
                <w:lang w:eastAsia="zh-CN"/>
              </w:rPr>
              <w:t xml:space="preserve"> satisfies</w:t>
            </w:r>
            <w:r w:rsidRPr="000E0875">
              <w:rPr>
                <w:rFonts w:eastAsia="Times New Roman"/>
                <w:sz w:val="20"/>
                <w:highlight w:val="cyan"/>
                <w:lang w:eastAsia="zh-CN"/>
              </w:rPr>
              <w:t xml:space="preserve"> </w:t>
            </w:r>
            <m:oMath>
              <m:d>
                <m:dPr>
                  <m:ctrlPr>
                    <w:rPr>
                      <w:rFonts w:ascii="Cambria Math" w:eastAsia="Times New Roman" w:hAnsi="Cambria Math"/>
                      <w:i/>
                      <w:sz w:val="20"/>
                      <w:highlight w:val="cyan"/>
                      <w:lang w:eastAsia="en-US"/>
                    </w:rPr>
                  </m:ctrlPr>
                </m:dPr>
                <m:e>
                  <m:sSub>
                    <m:sSubPr>
                      <m:ctrlPr>
                        <w:rPr>
                          <w:rFonts w:ascii="Cambria Math" w:eastAsia="Times New Roman" w:hAnsi="Cambria Math"/>
                          <w:i/>
                          <w:sz w:val="20"/>
                          <w:highlight w:val="cyan"/>
                          <w:lang w:eastAsia="en-US"/>
                        </w:rPr>
                      </m:ctrlPr>
                    </m:sSubPr>
                    <m:e>
                      <m:r>
                        <w:rPr>
                          <w:rFonts w:ascii="Cambria Math" w:eastAsia="Times New Roman" w:hAnsi="Cambria Math"/>
                          <w:sz w:val="20"/>
                          <w:highlight w:val="cyan"/>
                          <w:lang w:eastAsia="en-US"/>
                        </w:rPr>
                        <m:t>O</m:t>
                      </m:r>
                    </m:e>
                    <m:sub>
                      <m:r>
                        <m:rPr>
                          <m:nor/>
                        </m:rPr>
                        <w:rPr>
                          <w:rFonts w:eastAsia="Times New Roman"/>
                          <w:sz w:val="20"/>
                          <w:highlight w:val="cyan"/>
                          <w:lang w:eastAsia="en-US"/>
                        </w:rPr>
                        <m:t>ACK</m:t>
                      </m:r>
                      <m:ctrlPr>
                        <w:rPr>
                          <w:rFonts w:ascii="Cambria Math" w:eastAsia="Times New Roman" w:hAnsi="Cambria Math"/>
                          <w:sz w:val="20"/>
                          <w:highlight w:val="cyan"/>
                          <w:lang w:eastAsia="en-US"/>
                        </w:rPr>
                      </m:ctrlPr>
                    </m:sub>
                  </m:sSub>
                  <m:r>
                    <w:rPr>
                      <w:rFonts w:ascii="Cambria Math" w:eastAsia="Times New Roman" w:hAnsi="Cambria Math"/>
                      <w:sz w:val="20"/>
                      <w:highlight w:val="cyan"/>
                      <w:lang w:eastAsia="en-US"/>
                    </w:rPr>
                    <m:t>+</m:t>
                  </m:r>
                  <m:sSub>
                    <m:sSubPr>
                      <m:ctrlPr>
                        <w:rPr>
                          <w:rFonts w:ascii="Cambria Math" w:eastAsia="Times New Roman" w:hAnsi="Cambria Math"/>
                          <w:i/>
                          <w:sz w:val="20"/>
                          <w:highlight w:val="cyan"/>
                          <w:lang w:eastAsia="en-US"/>
                        </w:rPr>
                      </m:ctrlPr>
                    </m:sSubPr>
                    <m:e>
                      <m:r>
                        <w:rPr>
                          <w:rFonts w:ascii="Cambria Math" w:eastAsia="Times New Roman" w:hAnsi="Cambria Math"/>
                          <w:sz w:val="20"/>
                          <w:highlight w:val="cyan"/>
                          <w:lang w:eastAsia="en-US"/>
                        </w:rPr>
                        <m:t>O</m:t>
                      </m:r>
                    </m:e>
                    <m:sub>
                      <m:r>
                        <m:rPr>
                          <m:nor/>
                        </m:rPr>
                        <w:rPr>
                          <w:rFonts w:eastAsia="Times New Roman"/>
                          <w:sz w:val="20"/>
                          <w:highlight w:val="cyan"/>
                          <w:lang w:eastAsia="en-US"/>
                        </w:rPr>
                        <m:t>SR</m:t>
                      </m:r>
                      <m:ctrlPr>
                        <w:rPr>
                          <w:rFonts w:ascii="Cambria Math" w:eastAsia="Times New Roman" w:hAnsi="Cambria Math"/>
                          <w:sz w:val="20"/>
                          <w:highlight w:val="cyan"/>
                          <w:lang w:eastAsia="en-US"/>
                        </w:rPr>
                      </m:ctrlPr>
                    </m:sub>
                  </m:sSub>
                  <m:r>
                    <w:rPr>
                      <w:rFonts w:ascii="Cambria Math" w:eastAsia="Times New Roman" w:hAnsi="Cambria Math"/>
                      <w:sz w:val="20"/>
                      <w:highlight w:val="cyan"/>
                      <w:lang w:eastAsia="en-US"/>
                    </w:rPr>
                    <m:t>+</m:t>
                  </m:r>
                  <m:nary>
                    <m:naryPr>
                      <m:chr m:val="∑"/>
                      <m:limLoc m:val="undOvr"/>
                      <m:ctrlPr>
                        <w:rPr>
                          <w:rFonts w:ascii="Cambria Math" w:eastAsia="Times New Roman" w:hAnsi="Cambria Math"/>
                          <w:i/>
                          <w:sz w:val="20"/>
                          <w:highlight w:val="cyan"/>
                          <w:lang w:eastAsia="en-US"/>
                        </w:rPr>
                      </m:ctrlPr>
                    </m:naryPr>
                    <m:sub>
                      <m:r>
                        <w:rPr>
                          <w:rFonts w:ascii="Cambria Math" w:eastAsia="Times New Roman" w:hAnsi="Cambria Math"/>
                          <w:sz w:val="20"/>
                          <w:highlight w:val="cyan"/>
                          <w:lang w:eastAsia="en-US"/>
                        </w:rPr>
                        <m:t>n=1</m:t>
                      </m:r>
                    </m:sub>
                    <m:sup>
                      <m:sSubSup>
                        <m:sSubSupPr>
                          <m:ctrlPr>
                            <w:rPr>
                              <w:rFonts w:ascii="Cambria Math" w:eastAsia="Times New Roman" w:hAnsi="Cambria Math"/>
                              <w:i/>
                              <w:sz w:val="20"/>
                              <w:highlight w:val="cyan"/>
                              <w:lang w:eastAsia="en-US"/>
                            </w:rPr>
                          </m:ctrlPr>
                        </m:sSubSupPr>
                        <m:e>
                          <m:r>
                            <w:rPr>
                              <w:rFonts w:ascii="Cambria Math" w:eastAsia="Times New Roman" w:hAnsi="Cambria Math"/>
                              <w:sz w:val="20"/>
                              <w:highlight w:val="cyan"/>
                              <w:lang w:eastAsia="en-US"/>
                            </w:rPr>
                            <m:t>N</m:t>
                          </m:r>
                        </m:e>
                        <m:sub>
                          <m:r>
                            <m:rPr>
                              <m:nor/>
                            </m:rPr>
                            <w:rPr>
                              <w:rFonts w:ascii="Cambria Math" w:eastAsia="Times New Roman"/>
                              <w:sz w:val="20"/>
                              <w:highlight w:val="cyan"/>
                              <w:lang w:eastAsia="en-US"/>
                            </w:rPr>
                            <m:t>CSI</m:t>
                          </m:r>
                          <m:ctrlPr>
                            <w:rPr>
                              <w:rFonts w:ascii="Cambria Math" w:eastAsia="Times New Roman" w:hAnsi="Cambria Math"/>
                              <w:sz w:val="20"/>
                              <w:highlight w:val="cyan"/>
                              <w:lang w:eastAsia="en-US"/>
                            </w:rPr>
                          </m:ctrlPr>
                        </m:sub>
                        <m:sup>
                          <m:r>
                            <m:rPr>
                              <m:nor/>
                            </m:rPr>
                            <w:rPr>
                              <w:rFonts w:eastAsia="Times New Roman"/>
                              <w:sz w:val="20"/>
                              <w:highlight w:val="cyan"/>
                              <w:lang w:eastAsia="en-US"/>
                            </w:rPr>
                            <m:t>reported</m:t>
                          </m:r>
                          <m:ctrlPr>
                            <w:rPr>
                              <w:rFonts w:ascii="Cambria Math" w:eastAsia="Times New Roman" w:hAnsi="Cambria Math"/>
                              <w:sz w:val="20"/>
                              <w:highlight w:val="cyan"/>
                              <w:lang w:eastAsia="en-US"/>
                            </w:rPr>
                          </m:ctrlPr>
                        </m:sup>
                      </m:sSubSup>
                    </m:sup>
                    <m:e>
                      <m:sSub>
                        <m:sSubPr>
                          <m:ctrlPr>
                            <w:rPr>
                              <w:rFonts w:ascii="Cambria Math" w:eastAsia="Times New Roman" w:hAnsi="Cambria Math"/>
                              <w:i/>
                              <w:sz w:val="20"/>
                              <w:highlight w:val="cyan"/>
                              <w:lang w:eastAsia="en-US"/>
                            </w:rPr>
                          </m:ctrlPr>
                        </m:sSubPr>
                        <m:e>
                          <m:r>
                            <w:rPr>
                              <w:rFonts w:ascii="Cambria Math" w:eastAsia="Times New Roman" w:hAnsi="Cambria Math"/>
                              <w:sz w:val="20"/>
                              <w:highlight w:val="cyan"/>
                              <w:lang w:eastAsia="en-US"/>
                            </w:rPr>
                            <m:t>O</m:t>
                          </m:r>
                        </m:e>
                        <m:sub>
                          <m:r>
                            <m:rPr>
                              <m:nor/>
                            </m:rPr>
                            <w:rPr>
                              <w:rFonts w:eastAsia="Times New Roman"/>
                              <w:sz w:val="20"/>
                              <w:highlight w:val="cyan"/>
                              <w:lang w:eastAsia="en-US"/>
                            </w:rPr>
                            <m:t>CSI</m:t>
                          </m:r>
                          <m:r>
                            <m:rPr>
                              <m:sty m:val="p"/>
                            </m:rPr>
                            <w:rPr>
                              <w:rFonts w:ascii="Cambria Math" w:eastAsia="Times New Roman" w:hAnsi="Cambria Math"/>
                              <w:sz w:val="20"/>
                              <w:highlight w:val="cyan"/>
                              <w:lang w:eastAsia="en-US"/>
                            </w:rPr>
                            <m:t>-</m:t>
                          </m:r>
                          <m:r>
                            <m:rPr>
                              <m:nor/>
                            </m:rPr>
                            <w:rPr>
                              <w:rFonts w:eastAsia="Times New Roman"/>
                              <w:sz w:val="20"/>
                              <w:highlight w:val="cyan"/>
                              <w:lang w:eastAsia="en-US"/>
                            </w:rPr>
                            <m:t>part1</m:t>
                          </m:r>
                          <m:r>
                            <m:rPr>
                              <m:nor/>
                            </m:rPr>
                            <w:rPr>
                              <w:rFonts w:ascii="Cambria Math" w:eastAsia="Times New Roman"/>
                              <w:sz w:val="20"/>
                              <w:highlight w:val="cyan"/>
                              <w:lang w:eastAsia="en-US"/>
                            </w:rPr>
                            <m:t>,</m:t>
                          </m:r>
                          <m:r>
                            <m:rPr>
                              <m:nor/>
                            </m:rPr>
                            <w:rPr>
                              <w:rFonts w:ascii="Cambria Math" w:eastAsia="Times New Roman"/>
                              <w:i/>
                              <w:iCs/>
                              <w:sz w:val="20"/>
                              <w:highlight w:val="cyan"/>
                              <w:lang w:eastAsia="en-US"/>
                            </w:rPr>
                            <m:t>n</m:t>
                          </m:r>
                          <m:ctrlPr>
                            <w:rPr>
                              <w:rFonts w:ascii="Cambria Math" w:eastAsia="Times New Roman" w:hAnsi="Cambria Math"/>
                              <w:sz w:val="20"/>
                              <w:highlight w:val="cyan"/>
                              <w:lang w:eastAsia="en-US"/>
                            </w:rPr>
                          </m:ctrlPr>
                        </m:sub>
                      </m:sSub>
                    </m:e>
                  </m:nary>
                  <m:r>
                    <w:rPr>
                      <w:rFonts w:ascii="Cambria Math" w:eastAsia="Times New Roman" w:hAnsi="Cambria Math"/>
                      <w:sz w:val="20"/>
                      <w:highlight w:val="cyan"/>
                      <w:lang w:eastAsia="en-US"/>
                    </w:rPr>
                    <m:t>+</m:t>
                  </m:r>
                  <m:sSub>
                    <m:sSubPr>
                      <m:ctrlPr>
                        <w:rPr>
                          <w:rFonts w:ascii="Cambria Math" w:eastAsia="Times New Roman" w:hAnsi="Cambria Math"/>
                          <w:i/>
                          <w:sz w:val="20"/>
                          <w:highlight w:val="cyan"/>
                          <w:lang w:eastAsia="en-US"/>
                        </w:rPr>
                      </m:ctrlPr>
                    </m:sSubPr>
                    <m:e>
                      <m:r>
                        <w:rPr>
                          <w:rFonts w:ascii="Cambria Math" w:eastAsia="Times New Roman" w:hAnsi="Cambria Math"/>
                          <w:sz w:val="20"/>
                          <w:highlight w:val="cyan"/>
                          <w:lang w:eastAsia="en-US"/>
                        </w:rPr>
                        <m:t>O</m:t>
                      </m:r>
                    </m:e>
                    <m:sub>
                      <m:r>
                        <m:rPr>
                          <m:nor/>
                        </m:rPr>
                        <w:rPr>
                          <w:rFonts w:eastAsia="Times New Roman"/>
                          <w:sz w:val="20"/>
                          <w:highlight w:val="cyan"/>
                          <w:lang w:eastAsia="en-US"/>
                        </w:rPr>
                        <m:t>CRC,CSI-part1</m:t>
                      </m:r>
                      <m:r>
                        <m:rPr>
                          <m:nor/>
                        </m:rPr>
                        <w:rPr>
                          <w:rFonts w:ascii="Cambria Math" w:eastAsia="Times New Roman"/>
                          <w:sz w:val="20"/>
                          <w:highlight w:val="cyan"/>
                          <w:lang w:eastAsia="en-US"/>
                        </w:rPr>
                        <m:t>,</m:t>
                      </m:r>
                      <m:r>
                        <m:rPr>
                          <m:nor/>
                        </m:rPr>
                        <w:rPr>
                          <w:rFonts w:ascii="Cambria Math" w:eastAsia="Times New Roman"/>
                          <w:i/>
                          <w:iCs/>
                          <w:sz w:val="20"/>
                          <w:highlight w:val="cyan"/>
                          <w:lang w:eastAsia="en-US"/>
                        </w:rPr>
                        <m:t>N</m:t>
                      </m:r>
                      <m:ctrlPr>
                        <w:rPr>
                          <w:rFonts w:ascii="Cambria Math" w:eastAsia="Times New Roman" w:hAnsi="Cambria Math"/>
                          <w:sz w:val="20"/>
                          <w:highlight w:val="cyan"/>
                          <w:lang w:eastAsia="en-US"/>
                        </w:rPr>
                      </m:ctrlPr>
                    </m:sub>
                  </m:sSub>
                </m:e>
              </m:d>
              <m:r>
                <w:rPr>
                  <w:rFonts w:ascii="Cambria Math" w:eastAsia="Times New Roman" w:hAnsi="Cambria Math"/>
                  <w:sz w:val="20"/>
                  <w:highlight w:val="cyan"/>
                  <w:lang w:eastAsia="en-US"/>
                </w:rPr>
                <m:t>≤</m:t>
              </m:r>
              <m:sSubSup>
                <m:sSubSupPr>
                  <m:ctrlPr>
                    <w:rPr>
                      <w:rFonts w:ascii="Cambria Math" w:eastAsia="Times New Roman" w:hAnsi="Cambria Math"/>
                      <w:i/>
                      <w:sz w:val="20"/>
                      <w:highlight w:val="cyan"/>
                      <w:lang w:eastAsia="en-US"/>
                    </w:rPr>
                  </m:ctrlPr>
                </m:sSubSupPr>
                <m:e>
                  <m:r>
                    <w:rPr>
                      <w:rFonts w:ascii="Cambria Math" w:eastAsia="Times New Roman" w:hAnsi="Cambria Math"/>
                      <w:sz w:val="20"/>
                      <w:highlight w:val="cyan"/>
                      <w:lang w:eastAsia="en-US"/>
                    </w:rPr>
                    <m:t>M</m:t>
                  </m:r>
                </m:e>
                <m:sub>
                  <m:r>
                    <m:rPr>
                      <m:nor/>
                    </m:rPr>
                    <w:rPr>
                      <w:rFonts w:ascii="Cambria Math" w:eastAsia="Times New Roman"/>
                      <w:sz w:val="20"/>
                      <w:highlight w:val="cyan"/>
                      <w:lang w:eastAsia="en-US"/>
                    </w:rPr>
                    <m:t>RB</m:t>
                  </m:r>
                  <m:ctrlPr>
                    <w:rPr>
                      <w:rFonts w:ascii="Cambria Math" w:eastAsia="Times New Roman" w:hAnsi="Cambria Math"/>
                      <w:sz w:val="20"/>
                      <w:highlight w:val="cyan"/>
                      <w:lang w:eastAsia="en-US"/>
                    </w:rPr>
                  </m:ctrlPr>
                </m:sub>
                <m:sup>
                  <m:r>
                    <m:rPr>
                      <m:nor/>
                    </m:rPr>
                    <w:rPr>
                      <w:rFonts w:eastAsia="Times New Roman"/>
                      <w:sz w:val="20"/>
                      <w:highlight w:val="cyan"/>
                      <w:lang w:eastAsia="en-US"/>
                    </w:rPr>
                    <m:t>PUCCH</m:t>
                  </m:r>
                  <m:ctrlPr>
                    <w:rPr>
                      <w:rFonts w:ascii="Cambria Math" w:eastAsia="Times New Roman" w:hAnsi="Cambria Math"/>
                      <w:sz w:val="20"/>
                      <w:highlight w:val="cyan"/>
                      <w:lang w:eastAsia="en-US"/>
                    </w:rPr>
                  </m:ctrlPr>
                </m:sup>
              </m:sSubSup>
              <m:r>
                <w:rPr>
                  <w:rFonts w:ascii="Cambria Math" w:eastAsia="Times New Roman" w:hAnsi="Cambria Math" w:cs="Cambria Math"/>
                  <w:sz w:val="20"/>
                  <w:highlight w:val="cyan"/>
                  <w:lang w:eastAsia="en-US"/>
                </w:rPr>
                <m:t>⋅</m:t>
              </m:r>
              <m:sSubSup>
                <m:sSubSupPr>
                  <m:ctrlPr>
                    <w:rPr>
                      <w:rFonts w:ascii="Cambria Math" w:eastAsia="Times New Roman" w:hAnsi="Cambria Math"/>
                      <w:i/>
                      <w:sz w:val="20"/>
                      <w:highlight w:val="cyan"/>
                      <w:lang w:eastAsia="en-US"/>
                    </w:rPr>
                  </m:ctrlPr>
                </m:sSubSupPr>
                <m:e>
                  <m:r>
                    <w:rPr>
                      <w:rFonts w:ascii="Cambria Math" w:eastAsia="Times New Roman" w:hAnsi="Cambria Math"/>
                      <w:sz w:val="20"/>
                      <w:highlight w:val="cyan"/>
                      <w:lang w:eastAsia="en-US"/>
                    </w:rPr>
                    <m:t>N</m:t>
                  </m:r>
                </m:e>
                <m:sub>
                  <m:r>
                    <m:rPr>
                      <m:nor/>
                    </m:rPr>
                    <w:rPr>
                      <w:rFonts w:eastAsia="Times New Roman"/>
                      <w:sz w:val="20"/>
                      <w:highlight w:val="cyan"/>
                      <w:lang w:eastAsia="en-US"/>
                    </w:rPr>
                    <m:t>sc,ctrl</m:t>
                  </m:r>
                  <m:ctrlPr>
                    <w:rPr>
                      <w:rFonts w:ascii="Cambria Math" w:eastAsia="Times New Roman" w:hAnsi="Cambria Math"/>
                      <w:sz w:val="20"/>
                      <w:highlight w:val="cyan"/>
                      <w:lang w:eastAsia="en-US"/>
                    </w:rPr>
                  </m:ctrlPr>
                </m:sub>
                <m:sup>
                  <m:r>
                    <m:rPr>
                      <m:nor/>
                    </m:rPr>
                    <w:rPr>
                      <w:rFonts w:eastAsia="Times New Roman"/>
                      <w:sz w:val="20"/>
                      <w:highlight w:val="cyan"/>
                      <w:lang w:eastAsia="en-US"/>
                    </w:rPr>
                    <m:t>RB</m:t>
                  </m:r>
                  <m:ctrlPr>
                    <w:rPr>
                      <w:rFonts w:ascii="Cambria Math" w:eastAsia="Times New Roman" w:hAnsi="Cambria Math"/>
                      <w:sz w:val="20"/>
                      <w:highlight w:val="cyan"/>
                      <w:lang w:eastAsia="en-US"/>
                    </w:rPr>
                  </m:ctrlPr>
                </m:sup>
              </m:sSubSup>
              <m:r>
                <w:rPr>
                  <w:rFonts w:ascii="Cambria Math" w:eastAsia="Times New Roman" w:hAnsi="Cambria Math" w:cs="Cambria Math"/>
                  <w:sz w:val="20"/>
                  <w:highlight w:val="cyan"/>
                  <w:lang w:eastAsia="en-US"/>
                </w:rPr>
                <m:t>⋅</m:t>
              </m:r>
              <m:sSubSup>
                <m:sSubSupPr>
                  <m:ctrlPr>
                    <w:rPr>
                      <w:rFonts w:ascii="Cambria Math" w:eastAsia="Times New Roman" w:hAnsi="Cambria Math"/>
                      <w:i/>
                      <w:sz w:val="20"/>
                      <w:highlight w:val="cyan"/>
                      <w:lang w:eastAsia="en-US"/>
                    </w:rPr>
                  </m:ctrlPr>
                </m:sSubSupPr>
                <m:e>
                  <m:r>
                    <w:rPr>
                      <w:rFonts w:ascii="Cambria Math" w:eastAsia="Times New Roman" w:hAnsi="Cambria Math"/>
                      <w:sz w:val="20"/>
                      <w:highlight w:val="cyan"/>
                      <w:lang w:eastAsia="en-US"/>
                    </w:rPr>
                    <m:t>N</m:t>
                  </m:r>
                </m:e>
                <m:sub>
                  <m:r>
                    <m:rPr>
                      <m:nor/>
                    </m:rPr>
                    <w:rPr>
                      <w:rFonts w:eastAsia="Times New Roman"/>
                      <w:sz w:val="20"/>
                      <w:highlight w:val="cyan"/>
                      <w:lang w:eastAsia="en-US"/>
                    </w:rPr>
                    <m:t>symb-UCI</m:t>
                  </m:r>
                  <m:ctrlPr>
                    <w:rPr>
                      <w:rFonts w:ascii="Cambria Math" w:eastAsia="Times New Roman" w:hAnsi="Cambria Math"/>
                      <w:sz w:val="20"/>
                      <w:highlight w:val="cyan"/>
                      <w:lang w:eastAsia="en-US"/>
                    </w:rPr>
                  </m:ctrlPr>
                </m:sub>
                <m:sup>
                  <m:r>
                    <m:rPr>
                      <m:nor/>
                    </m:rPr>
                    <w:rPr>
                      <w:rFonts w:eastAsia="Times New Roman"/>
                      <w:sz w:val="20"/>
                      <w:highlight w:val="cyan"/>
                      <w:lang w:eastAsia="en-US"/>
                    </w:rPr>
                    <m:t>PUCCH</m:t>
                  </m:r>
                  <m:ctrlPr>
                    <w:rPr>
                      <w:rFonts w:ascii="Cambria Math" w:eastAsia="Times New Roman" w:hAnsi="Cambria Math"/>
                      <w:sz w:val="20"/>
                      <w:highlight w:val="cyan"/>
                      <w:lang w:eastAsia="en-US"/>
                    </w:rPr>
                  </m:ctrlPr>
                </m:sup>
              </m:sSubSup>
              <m:r>
                <w:rPr>
                  <w:rFonts w:ascii="Cambria Math" w:eastAsia="Times New Roman" w:hAnsi="Cambria Math" w:cs="Cambria Math"/>
                  <w:sz w:val="20"/>
                  <w:highlight w:val="cyan"/>
                  <w:lang w:eastAsia="en-US"/>
                </w:rPr>
                <m:t>⋅</m:t>
              </m:r>
              <m:sSub>
                <m:sSubPr>
                  <m:ctrlPr>
                    <w:rPr>
                      <w:rFonts w:ascii="Cambria Math" w:eastAsia="Times New Roman" w:hAnsi="Cambria Math"/>
                      <w:i/>
                      <w:sz w:val="20"/>
                      <w:highlight w:val="cyan"/>
                      <w:lang w:eastAsia="en-US"/>
                    </w:rPr>
                  </m:ctrlPr>
                </m:sSubPr>
                <m:e>
                  <m:r>
                    <w:rPr>
                      <w:rFonts w:ascii="Cambria Math" w:eastAsia="Times New Roman" w:hAnsi="Cambria Math"/>
                      <w:sz w:val="20"/>
                      <w:highlight w:val="cyan"/>
                      <w:lang w:eastAsia="en-US"/>
                    </w:rPr>
                    <m:t>Q</m:t>
                  </m:r>
                </m:e>
                <m:sub>
                  <m:r>
                    <w:rPr>
                      <w:rFonts w:ascii="Cambria Math" w:eastAsia="Times New Roman" w:hAnsi="Cambria Math"/>
                      <w:sz w:val="20"/>
                      <w:highlight w:val="cyan"/>
                      <w:lang w:eastAsia="en-US"/>
                    </w:rPr>
                    <m:t>m</m:t>
                  </m:r>
                </m:sub>
              </m:sSub>
              <m:r>
                <w:rPr>
                  <w:rFonts w:ascii="Cambria Math" w:eastAsia="Times New Roman" w:hAnsi="Cambria Math" w:cs="Cambria Math"/>
                  <w:sz w:val="20"/>
                  <w:highlight w:val="cyan"/>
                  <w:lang w:eastAsia="en-US"/>
                </w:rPr>
                <m:t>⋅</m:t>
              </m:r>
              <m:r>
                <w:rPr>
                  <w:rFonts w:ascii="Cambria Math" w:eastAsia="Times New Roman" w:hAnsi="Cambria Math"/>
                  <w:sz w:val="20"/>
                  <w:highlight w:val="cyan"/>
                  <w:lang w:eastAsia="en-US"/>
                </w:rPr>
                <m:t>r</m:t>
              </m:r>
            </m:oMath>
            <w:r w:rsidRPr="000E0875">
              <w:rPr>
                <w:rFonts w:eastAsia="Times New Roman"/>
                <w:noProof/>
                <w:position w:val="-12"/>
                <w:sz w:val="20"/>
                <w:highlight w:val="cyan"/>
                <w:lang w:eastAsia="en-US"/>
              </w:rPr>
              <w:t xml:space="preserve"> </w:t>
            </w:r>
            <w:r w:rsidRPr="000E0875">
              <w:rPr>
                <w:rFonts w:eastAsia="Times New Roman" w:hint="eastAsia"/>
                <w:sz w:val="20"/>
                <w:highlight w:val="cyan"/>
                <w:lang w:eastAsia="zh-CN"/>
              </w:rPr>
              <w:t xml:space="preserve"> and </w:t>
            </w:r>
            <m:oMath>
              <m:d>
                <m:dPr>
                  <m:ctrlPr>
                    <w:rPr>
                      <w:rFonts w:ascii="Cambria Math" w:eastAsia="Times New Roman" w:hAnsi="Cambria Math"/>
                      <w:i/>
                      <w:sz w:val="20"/>
                      <w:highlight w:val="cyan"/>
                      <w:lang w:eastAsia="en-US"/>
                    </w:rPr>
                  </m:ctrlPr>
                </m:dPr>
                <m:e>
                  <m:sSub>
                    <m:sSubPr>
                      <m:ctrlPr>
                        <w:rPr>
                          <w:rFonts w:ascii="Cambria Math" w:eastAsia="Times New Roman" w:hAnsi="Cambria Math"/>
                          <w:i/>
                          <w:sz w:val="20"/>
                          <w:highlight w:val="cyan"/>
                          <w:lang w:eastAsia="en-US"/>
                        </w:rPr>
                      </m:ctrlPr>
                    </m:sSubPr>
                    <m:e>
                      <m:r>
                        <w:rPr>
                          <w:rFonts w:ascii="Cambria Math" w:eastAsia="Times New Roman" w:hAnsi="Cambria Math"/>
                          <w:sz w:val="20"/>
                          <w:highlight w:val="cyan"/>
                          <w:lang w:eastAsia="en-US"/>
                        </w:rPr>
                        <m:t>O</m:t>
                      </m:r>
                    </m:e>
                    <m:sub>
                      <m:r>
                        <m:rPr>
                          <m:nor/>
                        </m:rPr>
                        <w:rPr>
                          <w:rFonts w:eastAsia="Times New Roman"/>
                          <w:sz w:val="20"/>
                          <w:highlight w:val="cyan"/>
                          <w:lang w:eastAsia="en-US"/>
                        </w:rPr>
                        <m:t>ACK</m:t>
                      </m:r>
                      <m:ctrlPr>
                        <w:rPr>
                          <w:rFonts w:ascii="Cambria Math" w:eastAsia="Times New Roman" w:hAnsi="Cambria Math"/>
                          <w:sz w:val="20"/>
                          <w:highlight w:val="cyan"/>
                          <w:lang w:eastAsia="en-US"/>
                        </w:rPr>
                      </m:ctrlPr>
                    </m:sub>
                  </m:sSub>
                  <m:r>
                    <w:rPr>
                      <w:rFonts w:ascii="Cambria Math" w:eastAsia="Times New Roman" w:hAnsi="Cambria Math"/>
                      <w:sz w:val="20"/>
                      <w:highlight w:val="cyan"/>
                      <w:lang w:eastAsia="en-US"/>
                    </w:rPr>
                    <m:t>+</m:t>
                  </m:r>
                  <m:sSub>
                    <m:sSubPr>
                      <m:ctrlPr>
                        <w:rPr>
                          <w:rFonts w:ascii="Cambria Math" w:eastAsia="Times New Roman" w:hAnsi="Cambria Math"/>
                          <w:i/>
                          <w:sz w:val="20"/>
                          <w:highlight w:val="cyan"/>
                          <w:lang w:eastAsia="en-US"/>
                        </w:rPr>
                      </m:ctrlPr>
                    </m:sSubPr>
                    <m:e>
                      <m:r>
                        <w:rPr>
                          <w:rFonts w:ascii="Cambria Math" w:eastAsia="Times New Roman" w:hAnsi="Cambria Math"/>
                          <w:sz w:val="20"/>
                          <w:highlight w:val="cyan"/>
                          <w:lang w:eastAsia="en-US"/>
                        </w:rPr>
                        <m:t>O</m:t>
                      </m:r>
                    </m:e>
                    <m:sub>
                      <m:r>
                        <m:rPr>
                          <m:nor/>
                        </m:rPr>
                        <w:rPr>
                          <w:rFonts w:eastAsia="Times New Roman"/>
                          <w:sz w:val="20"/>
                          <w:highlight w:val="cyan"/>
                          <w:lang w:eastAsia="en-US"/>
                        </w:rPr>
                        <m:t>SR</m:t>
                      </m:r>
                      <m:ctrlPr>
                        <w:rPr>
                          <w:rFonts w:ascii="Cambria Math" w:eastAsia="Times New Roman" w:hAnsi="Cambria Math"/>
                          <w:sz w:val="20"/>
                          <w:highlight w:val="cyan"/>
                          <w:lang w:eastAsia="en-US"/>
                        </w:rPr>
                      </m:ctrlPr>
                    </m:sub>
                  </m:sSub>
                  <m:r>
                    <w:rPr>
                      <w:rFonts w:ascii="Cambria Math" w:eastAsia="Times New Roman" w:hAnsi="Cambria Math"/>
                      <w:sz w:val="20"/>
                      <w:highlight w:val="cyan"/>
                      <w:lang w:eastAsia="en-US"/>
                    </w:rPr>
                    <m:t>+</m:t>
                  </m:r>
                  <m:nary>
                    <m:naryPr>
                      <m:chr m:val="∑"/>
                      <m:limLoc m:val="undOvr"/>
                      <m:ctrlPr>
                        <w:rPr>
                          <w:rFonts w:ascii="Cambria Math" w:eastAsia="Times New Roman" w:hAnsi="Cambria Math"/>
                          <w:i/>
                          <w:sz w:val="20"/>
                          <w:highlight w:val="cyan"/>
                          <w:lang w:eastAsia="en-US"/>
                        </w:rPr>
                      </m:ctrlPr>
                    </m:naryPr>
                    <m:sub>
                      <m:r>
                        <w:rPr>
                          <w:rFonts w:ascii="Cambria Math" w:eastAsia="Times New Roman" w:hAnsi="Cambria Math"/>
                          <w:sz w:val="20"/>
                          <w:highlight w:val="cyan"/>
                          <w:lang w:eastAsia="en-US"/>
                        </w:rPr>
                        <m:t>n=1</m:t>
                      </m:r>
                    </m:sub>
                    <m:sup>
                      <m:sSubSup>
                        <m:sSubSupPr>
                          <m:ctrlPr>
                            <w:rPr>
                              <w:rFonts w:ascii="Cambria Math" w:eastAsia="Times New Roman" w:hAnsi="Cambria Math"/>
                              <w:i/>
                              <w:sz w:val="20"/>
                              <w:highlight w:val="cyan"/>
                              <w:lang w:eastAsia="en-US"/>
                            </w:rPr>
                          </m:ctrlPr>
                        </m:sSubSupPr>
                        <m:e>
                          <m:r>
                            <w:rPr>
                              <w:rFonts w:ascii="Cambria Math" w:eastAsia="Times New Roman" w:hAnsi="Cambria Math"/>
                              <w:sz w:val="20"/>
                              <w:highlight w:val="cyan"/>
                              <w:lang w:eastAsia="en-US"/>
                            </w:rPr>
                            <m:t>N</m:t>
                          </m:r>
                        </m:e>
                        <m:sub>
                          <m:r>
                            <m:rPr>
                              <m:nor/>
                            </m:rPr>
                            <w:rPr>
                              <w:rFonts w:ascii="Cambria Math" w:eastAsia="Times New Roman"/>
                              <w:sz w:val="20"/>
                              <w:highlight w:val="cyan"/>
                              <w:lang w:eastAsia="en-US"/>
                            </w:rPr>
                            <m:t>CSI</m:t>
                          </m:r>
                          <m:ctrlPr>
                            <w:rPr>
                              <w:rFonts w:ascii="Cambria Math" w:eastAsia="Times New Roman" w:hAnsi="Cambria Math"/>
                              <w:sz w:val="20"/>
                              <w:highlight w:val="cyan"/>
                              <w:lang w:eastAsia="en-US"/>
                            </w:rPr>
                          </m:ctrlPr>
                        </m:sub>
                        <m:sup>
                          <m:r>
                            <m:rPr>
                              <m:nor/>
                            </m:rPr>
                            <w:rPr>
                              <w:rFonts w:eastAsia="Times New Roman"/>
                              <w:sz w:val="20"/>
                              <w:highlight w:val="cyan"/>
                              <w:lang w:eastAsia="en-US"/>
                            </w:rPr>
                            <m:t>reported</m:t>
                          </m:r>
                          <m:ctrlPr>
                            <w:rPr>
                              <w:rFonts w:ascii="Cambria Math" w:eastAsia="Times New Roman" w:hAnsi="Cambria Math"/>
                              <w:sz w:val="20"/>
                              <w:highlight w:val="cyan"/>
                              <w:lang w:eastAsia="en-US"/>
                            </w:rPr>
                          </m:ctrlPr>
                        </m:sup>
                      </m:sSubSup>
                      <m:r>
                        <w:rPr>
                          <w:rFonts w:ascii="Cambria Math" w:eastAsia="Times New Roman" w:hAnsi="Cambria Math"/>
                          <w:sz w:val="20"/>
                          <w:highlight w:val="cyan"/>
                          <w:lang w:eastAsia="en-US"/>
                        </w:rPr>
                        <m:t>+1</m:t>
                      </m:r>
                    </m:sup>
                    <m:e>
                      <m:sSub>
                        <m:sSubPr>
                          <m:ctrlPr>
                            <w:rPr>
                              <w:rFonts w:ascii="Cambria Math" w:eastAsia="Times New Roman" w:hAnsi="Cambria Math"/>
                              <w:i/>
                              <w:sz w:val="20"/>
                              <w:highlight w:val="cyan"/>
                              <w:lang w:eastAsia="en-US"/>
                            </w:rPr>
                          </m:ctrlPr>
                        </m:sSubPr>
                        <m:e>
                          <m:r>
                            <w:rPr>
                              <w:rFonts w:ascii="Cambria Math" w:eastAsia="Times New Roman" w:hAnsi="Cambria Math"/>
                              <w:sz w:val="20"/>
                              <w:highlight w:val="cyan"/>
                              <w:lang w:eastAsia="en-US"/>
                            </w:rPr>
                            <m:t>O</m:t>
                          </m:r>
                        </m:e>
                        <m:sub>
                          <m:r>
                            <m:rPr>
                              <m:nor/>
                            </m:rPr>
                            <w:rPr>
                              <w:rFonts w:eastAsia="Times New Roman"/>
                              <w:sz w:val="20"/>
                              <w:highlight w:val="cyan"/>
                              <w:lang w:eastAsia="en-US"/>
                            </w:rPr>
                            <m:t>CSI</m:t>
                          </m:r>
                          <m:r>
                            <m:rPr>
                              <m:sty m:val="p"/>
                            </m:rPr>
                            <w:rPr>
                              <w:rFonts w:ascii="Cambria Math" w:eastAsia="Times New Roman" w:hAnsi="Cambria Math"/>
                              <w:sz w:val="20"/>
                              <w:highlight w:val="cyan"/>
                              <w:lang w:eastAsia="en-US"/>
                            </w:rPr>
                            <m:t>-</m:t>
                          </m:r>
                          <m:r>
                            <m:rPr>
                              <m:nor/>
                            </m:rPr>
                            <w:rPr>
                              <w:rFonts w:eastAsia="Times New Roman"/>
                              <w:sz w:val="20"/>
                              <w:highlight w:val="cyan"/>
                              <w:lang w:eastAsia="en-US"/>
                            </w:rPr>
                            <m:t>part1</m:t>
                          </m:r>
                          <m:r>
                            <m:rPr>
                              <m:nor/>
                            </m:rPr>
                            <w:rPr>
                              <w:rFonts w:ascii="Cambria Math" w:eastAsia="Times New Roman"/>
                              <w:sz w:val="20"/>
                              <w:highlight w:val="cyan"/>
                              <w:lang w:eastAsia="en-US"/>
                            </w:rPr>
                            <m:t>,</m:t>
                          </m:r>
                          <m:r>
                            <m:rPr>
                              <m:nor/>
                            </m:rPr>
                            <w:rPr>
                              <w:rFonts w:ascii="Cambria Math" w:eastAsia="Times New Roman"/>
                              <w:i/>
                              <w:iCs/>
                              <w:sz w:val="20"/>
                              <w:highlight w:val="cyan"/>
                              <w:lang w:eastAsia="en-US"/>
                            </w:rPr>
                            <m:t>n</m:t>
                          </m:r>
                          <m:ctrlPr>
                            <w:rPr>
                              <w:rFonts w:ascii="Cambria Math" w:eastAsia="Times New Roman" w:hAnsi="Cambria Math"/>
                              <w:sz w:val="20"/>
                              <w:highlight w:val="cyan"/>
                              <w:lang w:eastAsia="en-US"/>
                            </w:rPr>
                          </m:ctrlPr>
                        </m:sub>
                      </m:sSub>
                    </m:e>
                  </m:nary>
                  <m:r>
                    <w:rPr>
                      <w:rFonts w:ascii="Cambria Math" w:eastAsia="Times New Roman" w:hAnsi="Cambria Math"/>
                      <w:sz w:val="20"/>
                      <w:highlight w:val="cyan"/>
                      <w:lang w:eastAsia="en-US"/>
                    </w:rPr>
                    <m:t>+</m:t>
                  </m:r>
                  <m:sSub>
                    <m:sSubPr>
                      <m:ctrlPr>
                        <w:rPr>
                          <w:rFonts w:ascii="Cambria Math" w:eastAsia="Times New Roman" w:hAnsi="Cambria Math"/>
                          <w:i/>
                          <w:sz w:val="20"/>
                          <w:highlight w:val="cyan"/>
                          <w:lang w:eastAsia="en-US"/>
                        </w:rPr>
                      </m:ctrlPr>
                    </m:sSubPr>
                    <m:e>
                      <m:r>
                        <w:rPr>
                          <w:rFonts w:ascii="Cambria Math" w:eastAsia="Times New Roman" w:hAnsi="Cambria Math"/>
                          <w:sz w:val="20"/>
                          <w:highlight w:val="cyan"/>
                          <w:lang w:eastAsia="en-US"/>
                        </w:rPr>
                        <m:t>O</m:t>
                      </m:r>
                    </m:e>
                    <m:sub>
                      <m:r>
                        <m:rPr>
                          <m:nor/>
                        </m:rPr>
                        <w:rPr>
                          <w:rFonts w:eastAsia="Times New Roman"/>
                          <w:sz w:val="20"/>
                          <w:highlight w:val="cyan"/>
                          <w:lang w:eastAsia="en-US"/>
                        </w:rPr>
                        <m:t>CRC,CSI-part1</m:t>
                      </m:r>
                      <m:r>
                        <m:rPr>
                          <m:nor/>
                        </m:rPr>
                        <w:rPr>
                          <w:rFonts w:ascii="Cambria Math" w:eastAsia="Times New Roman"/>
                          <w:sz w:val="20"/>
                          <w:highlight w:val="cyan"/>
                          <w:lang w:eastAsia="en-US"/>
                        </w:rPr>
                        <m:t>,</m:t>
                      </m:r>
                      <m:r>
                        <m:rPr>
                          <m:nor/>
                        </m:rPr>
                        <w:rPr>
                          <w:rFonts w:ascii="Cambria Math" w:eastAsia="Times New Roman"/>
                          <w:i/>
                          <w:iCs/>
                          <w:sz w:val="20"/>
                          <w:highlight w:val="cyan"/>
                          <w:lang w:eastAsia="en-US"/>
                        </w:rPr>
                        <m:t>N</m:t>
                      </m:r>
                      <m:r>
                        <m:rPr>
                          <m:nor/>
                        </m:rPr>
                        <w:rPr>
                          <w:rFonts w:ascii="Cambria Math" w:eastAsia="Times New Roman"/>
                          <w:sz w:val="20"/>
                          <w:highlight w:val="cyan"/>
                          <w:lang w:eastAsia="en-US"/>
                        </w:rPr>
                        <m:t>+1</m:t>
                      </m:r>
                      <m:ctrlPr>
                        <w:rPr>
                          <w:rFonts w:ascii="Cambria Math" w:eastAsia="Times New Roman" w:hAnsi="Cambria Math"/>
                          <w:sz w:val="20"/>
                          <w:highlight w:val="cyan"/>
                          <w:lang w:eastAsia="en-US"/>
                        </w:rPr>
                      </m:ctrlPr>
                    </m:sub>
                  </m:sSub>
                </m:e>
              </m:d>
              <m:r>
                <w:rPr>
                  <w:rFonts w:ascii="Cambria Math" w:eastAsia="Times New Roman" w:hAnsi="Cambria Math"/>
                  <w:sz w:val="20"/>
                  <w:highlight w:val="cyan"/>
                  <w:lang w:eastAsia="en-US"/>
                </w:rPr>
                <m:t>&gt;</m:t>
              </m:r>
              <m:sSubSup>
                <m:sSubSupPr>
                  <m:ctrlPr>
                    <w:rPr>
                      <w:rFonts w:ascii="Cambria Math" w:eastAsia="Times New Roman" w:hAnsi="Cambria Math"/>
                      <w:i/>
                      <w:sz w:val="20"/>
                      <w:highlight w:val="cyan"/>
                      <w:lang w:eastAsia="en-US"/>
                    </w:rPr>
                  </m:ctrlPr>
                </m:sSubSupPr>
                <m:e>
                  <m:r>
                    <w:rPr>
                      <w:rFonts w:ascii="Cambria Math" w:eastAsia="Times New Roman" w:hAnsi="Cambria Math"/>
                      <w:sz w:val="20"/>
                      <w:highlight w:val="cyan"/>
                      <w:lang w:eastAsia="en-US"/>
                    </w:rPr>
                    <m:t>M</m:t>
                  </m:r>
                </m:e>
                <m:sub>
                  <m:r>
                    <m:rPr>
                      <m:nor/>
                    </m:rPr>
                    <w:rPr>
                      <w:rFonts w:ascii="Cambria Math" w:eastAsia="Times New Roman"/>
                      <w:sz w:val="20"/>
                      <w:highlight w:val="cyan"/>
                      <w:lang w:eastAsia="en-US"/>
                    </w:rPr>
                    <m:t>RB</m:t>
                  </m:r>
                  <m:ctrlPr>
                    <w:rPr>
                      <w:rFonts w:ascii="Cambria Math" w:eastAsia="Times New Roman" w:hAnsi="Cambria Math"/>
                      <w:sz w:val="20"/>
                      <w:highlight w:val="cyan"/>
                      <w:lang w:eastAsia="en-US"/>
                    </w:rPr>
                  </m:ctrlPr>
                </m:sub>
                <m:sup>
                  <m:r>
                    <m:rPr>
                      <m:nor/>
                    </m:rPr>
                    <w:rPr>
                      <w:rFonts w:eastAsia="Times New Roman"/>
                      <w:sz w:val="20"/>
                      <w:highlight w:val="cyan"/>
                      <w:lang w:eastAsia="en-US"/>
                    </w:rPr>
                    <m:t>PUCCH</m:t>
                  </m:r>
                  <m:ctrlPr>
                    <w:rPr>
                      <w:rFonts w:ascii="Cambria Math" w:eastAsia="Times New Roman" w:hAnsi="Cambria Math"/>
                      <w:sz w:val="20"/>
                      <w:highlight w:val="cyan"/>
                      <w:lang w:eastAsia="en-US"/>
                    </w:rPr>
                  </m:ctrlPr>
                </m:sup>
              </m:sSubSup>
              <m:r>
                <w:rPr>
                  <w:rFonts w:ascii="Cambria Math" w:eastAsia="Times New Roman" w:hAnsi="Cambria Math" w:cs="Cambria Math"/>
                  <w:sz w:val="20"/>
                  <w:highlight w:val="cyan"/>
                  <w:lang w:eastAsia="en-US"/>
                </w:rPr>
                <m:t>⋅</m:t>
              </m:r>
              <m:sSubSup>
                <m:sSubSupPr>
                  <m:ctrlPr>
                    <w:rPr>
                      <w:rFonts w:ascii="Cambria Math" w:eastAsia="Times New Roman" w:hAnsi="Cambria Math"/>
                      <w:i/>
                      <w:sz w:val="20"/>
                      <w:highlight w:val="cyan"/>
                      <w:lang w:eastAsia="en-US"/>
                    </w:rPr>
                  </m:ctrlPr>
                </m:sSubSupPr>
                <m:e>
                  <m:r>
                    <w:rPr>
                      <w:rFonts w:ascii="Cambria Math" w:eastAsia="Times New Roman" w:hAnsi="Cambria Math"/>
                      <w:sz w:val="20"/>
                      <w:highlight w:val="cyan"/>
                      <w:lang w:eastAsia="en-US"/>
                    </w:rPr>
                    <m:t>N</m:t>
                  </m:r>
                </m:e>
                <m:sub>
                  <m:r>
                    <m:rPr>
                      <m:nor/>
                    </m:rPr>
                    <w:rPr>
                      <w:rFonts w:eastAsia="Times New Roman"/>
                      <w:sz w:val="20"/>
                      <w:highlight w:val="cyan"/>
                      <w:lang w:eastAsia="en-US"/>
                    </w:rPr>
                    <m:t>sc,ctrl</m:t>
                  </m:r>
                  <m:ctrlPr>
                    <w:rPr>
                      <w:rFonts w:ascii="Cambria Math" w:eastAsia="Times New Roman" w:hAnsi="Cambria Math"/>
                      <w:sz w:val="20"/>
                      <w:highlight w:val="cyan"/>
                      <w:lang w:eastAsia="en-US"/>
                    </w:rPr>
                  </m:ctrlPr>
                </m:sub>
                <m:sup>
                  <m:r>
                    <m:rPr>
                      <m:nor/>
                    </m:rPr>
                    <w:rPr>
                      <w:rFonts w:eastAsia="Times New Roman"/>
                      <w:sz w:val="20"/>
                      <w:highlight w:val="cyan"/>
                      <w:lang w:eastAsia="en-US"/>
                    </w:rPr>
                    <m:t>RB</m:t>
                  </m:r>
                  <m:ctrlPr>
                    <w:rPr>
                      <w:rFonts w:ascii="Cambria Math" w:eastAsia="Times New Roman" w:hAnsi="Cambria Math"/>
                      <w:sz w:val="20"/>
                      <w:highlight w:val="cyan"/>
                      <w:lang w:eastAsia="en-US"/>
                    </w:rPr>
                  </m:ctrlPr>
                </m:sup>
              </m:sSubSup>
              <m:r>
                <w:rPr>
                  <w:rFonts w:ascii="Cambria Math" w:eastAsia="Times New Roman" w:hAnsi="Cambria Math" w:cs="Cambria Math"/>
                  <w:sz w:val="20"/>
                  <w:highlight w:val="cyan"/>
                  <w:lang w:eastAsia="en-US"/>
                </w:rPr>
                <m:t>⋅</m:t>
              </m:r>
              <m:sSubSup>
                <m:sSubSupPr>
                  <m:ctrlPr>
                    <w:rPr>
                      <w:rFonts w:ascii="Cambria Math" w:eastAsia="Times New Roman" w:hAnsi="Cambria Math"/>
                      <w:i/>
                      <w:sz w:val="20"/>
                      <w:highlight w:val="cyan"/>
                      <w:lang w:eastAsia="en-US"/>
                    </w:rPr>
                  </m:ctrlPr>
                </m:sSubSupPr>
                <m:e>
                  <m:r>
                    <w:rPr>
                      <w:rFonts w:ascii="Cambria Math" w:eastAsia="Times New Roman" w:hAnsi="Cambria Math"/>
                      <w:sz w:val="20"/>
                      <w:highlight w:val="cyan"/>
                      <w:lang w:eastAsia="en-US"/>
                    </w:rPr>
                    <m:t>N</m:t>
                  </m:r>
                </m:e>
                <m:sub>
                  <m:r>
                    <m:rPr>
                      <m:nor/>
                    </m:rPr>
                    <w:rPr>
                      <w:rFonts w:eastAsia="Times New Roman"/>
                      <w:sz w:val="20"/>
                      <w:highlight w:val="cyan"/>
                      <w:lang w:eastAsia="en-US"/>
                    </w:rPr>
                    <m:t>symb-UCI</m:t>
                  </m:r>
                  <m:ctrlPr>
                    <w:rPr>
                      <w:rFonts w:ascii="Cambria Math" w:eastAsia="Times New Roman" w:hAnsi="Cambria Math"/>
                      <w:sz w:val="20"/>
                      <w:highlight w:val="cyan"/>
                      <w:lang w:eastAsia="en-US"/>
                    </w:rPr>
                  </m:ctrlPr>
                </m:sub>
                <m:sup>
                  <m:r>
                    <m:rPr>
                      <m:nor/>
                    </m:rPr>
                    <w:rPr>
                      <w:rFonts w:eastAsia="Times New Roman"/>
                      <w:sz w:val="20"/>
                      <w:highlight w:val="cyan"/>
                      <w:lang w:eastAsia="en-US"/>
                    </w:rPr>
                    <m:t>PUCCH</m:t>
                  </m:r>
                  <m:ctrlPr>
                    <w:rPr>
                      <w:rFonts w:ascii="Cambria Math" w:eastAsia="Times New Roman" w:hAnsi="Cambria Math"/>
                      <w:sz w:val="20"/>
                      <w:highlight w:val="cyan"/>
                      <w:lang w:eastAsia="en-US"/>
                    </w:rPr>
                  </m:ctrlPr>
                </m:sup>
              </m:sSubSup>
              <m:r>
                <w:rPr>
                  <w:rFonts w:ascii="Cambria Math" w:eastAsia="Times New Roman" w:hAnsi="Cambria Math" w:cs="Cambria Math"/>
                  <w:sz w:val="20"/>
                  <w:highlight w:val="cyan"/>
                  <w:lang w:eastAsia="en-US"/>
                </w:rPr>
                <m:t>⋅</m:t>
              </m:r>
              <m:sSub>
                <m:sSubPr>
                  <m:ctrlPr>
                    <w:rPr>
                      <w:rFonts w:ascii="Cambria Math" w:eastAsia="Times New Roman" w:hAnsi="Cambria Math"/>
                      <w:i/>
                      <w:sz w:val="20"/>
                      <w:highlight w:val="cyan"/>
                      <w:lang w:eastAsia="en-US"/>
                    </w:rPr>
                  </m:ctrlPr>
                </m:sSubPr>
                <m:e>
                  <m:r>
                    <w:rPr>
                      <w:rFonts w:ascii="Cambria Math" w:eastAsia="Times New Roman" w:hAnsi="Cambria Math"/>
                      <w:sz w:val="20"/>
                      <w:highlight w:val="cyan"/>
                      <w:lang w:eastAsia="en-US"/>
                    </w:rPr>
                    <m:t>Q</m:t>
                  </m:r>
                </m:e>
                <m:sub>
                  <m:r>
                    <w:rPr>
                      <w:rFonts w:ascii="Cambria Math" w:eastAsia="Times New Roman" w:hAnsi="Cambria Math"/>
                      <w:sz w:val="20"/>
                      <w:highlight w:val="cyan"/>
                      <w:lang w:eastAsia="en-US"/>
                    </w:rPr>
                    <m:t>m</m:t>
                  </m:r>
                </m:sub>
              </m:sSub>
              <m:r>
                <w:rPr>
                  <w:rFonts w:ascii="Cambria Math" w:eastAsia="Times New Roman" w:hAnsi="Cambria Math" w:cs="Cambria Math"/>
                  <w:sz w:val="20"/>
                  <w:highlight w:val="cyan"/>
                  <w:lang w:eastAsia="en-US"/>
                </w:rPr>
                <m:t>⋅</m:t>
              </m:r>
              <m:r>
                <w:rPr>
                  <w:rFonts w:ascii="Cambria Math" w:eastAsia="Times New Roman" w:hAnsi="Cambria Math"/>
                  <w:sz w:val="20"/>
                  <w:highlight w:val="cyan"/>
                  <w:lang w:eastAsia="en-US"/>
                </w:rPr>
                <m:t>r</m:t>
              </m:r>
            </m:oMath>
            <w:r w:rsidRPr="000E0875">
              <w:rPr>
                <w:rFonts w:eastAsia="Times New Roman"/>
                <w:noProof/>
                <w:position w:val="-12"/>
                <w:sz w:val="20"/>
                <w:highlight w:val="cyan"/>
                <w:lang w:eastAsia="en-US"/>
              </w:rPr>
              <w:t xml:space="preserve"> </w:t>
            </w:r>
            <w:r w:rsidRPr="000E0875">
              <w:rPr>
                <w:rFonts w:eastAsia="Times New Roman" w:hint="eastAsia"/>
                <w:sz w:val="20"/>
                <w:highlight w:val="cyan"/>
                <w:lang w:eastAsia="zh-CN"/>
              </w:rPr>
              <w:t>,</w:t>
            </w:r>
            <w:r w:rsidRPr="000E0875">
              <w:rPr>
                <w:rFonts w:eastAsia="Times New Roman" w:hint="eastAsia"/>
                <w:sz w:val="20"/>
                <w:lang w:eastAsia="zh-CN"/>
              </w:rPr>
              <w:t xml:space="preserve"> </w:t>
            </w:r>
            <w:r w:rsidRPr="000E0875">
              <w:rPr>
                <w:rFonts w:eastAsia="Times New Roman"/>
                <w:sz w:val="20"/>
                <w:lang w:eastAsia="zh-CN"/>
              </w:rPr>
              <w:t>where</w:t>
            </w:r>
            <w:r w:rsidRPr="000E0875">
              <w:rPr>
                <w:rFonts w:eastAsia="Times New Roman" w:hint="eastAsia"/>
                <w:sz w:val="20"/>
                <w:lang w:eastAsia="zh-CN"/>
              </w:rPr>
              <w:t xml:space="preserve">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nor/>
                    </m:rPr>
                    <w:rPr>
                      <w:rFonts w:eastAsia="Times New Roman"/>
                      <w:sz w:val="20"/>
                      <w:lang w:eastAsia="en-US"/>
                    </w:rPr>
                    <m:t>CRC,CSI-part1</m:t>
                  </m:r>
                  <m:r>
                    <m:rPr>
                      <m:nor/>
                    </m:rPr>
                    <w:rPr>
                      <w:rFonts w:ascii="Cambria Math" w:eastAsia="Times New Roman"/>
                      <w:sz w:val="20"/>
                      <w:lang w:eastAsia="en-US"/>
                    </w:rPr>
                    <m:t>,</m:t>
                  </m:r>
                  <m:r>
                    <m:rPr>
                      <m:nor/>
                    </m:rPr>
                    <w:rPr>
                      <w:rFonts w:ascii="Cambria Math" w:eastAsia="Times New Roman"/>
                      <w:i/>
                      <w:iCs/>
                      <w:sz w:val="20"/>
                      <w:lang w:eastAsia="en-US"/>
                    </w:rPr>
                    <m:t>N</m:t>
                  </m:r>
                  <m:ctrlPr>
                    <w:rPr>
                      <w:rFonts w:ascii="Cambria Math" w:eastAsia="Times New Roman" w:hAnsi="Cambria Math"/>
                      <w:sz w:val="20"/>
                      <w:lang w:eastAsia="en-US"/>
                    </w:rPr>
                  </m:ctrlPr>
                </m:sub>
              </m:sSub>
            </m:oMath>
            <w:r w:rsidRPr="000E0875">
              <w:rPr>
                <w:rFonts w:eastAsia="Times New Roman"/>
                <w:sz w:val="20"/>
                <w:lang w:val="en-US" w:eastAsia="en-US"/>
              </w:rPr>
              <w:t xml:space="preserve"> is a </w:t>
            </w:r>
            <w:r w:rsidRPr="000E0875">
              <w:rPr>
                <w:rFonts w:eastAsia="Times New Roman"/>
                <w:sz w:val="20"/>
                <w:lang w:eastAsia="zh-CN"/>
              </w:rPr>
              <w:t>number of CRC bits corresponding to</w:t>
            </w:r>
            <w:r w:rsidRPr="000E0875">
              <w:rPr>
                <w:rFonts w:eastAsia="Times New Roman"/>
                <w:sz w:val="20"/>
                <w:lang w:val="en-US" w:eastAsia="zh-CN"/>
              </w:rPr>
              <w:t xml:space="preserve">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nor/>
                    </m:rPr>
                    <w:rPr>
                      <w:rFonts w:eastAsia="Times New Roman"/>
                      <w:sz w:val="20"/>
                      <w:lang w:eastAsia="en-US"/>
                    </w:rPr>
                    <m:t>ACK</m:t>
                  </m:r>
                  <m:ctrlPr>
                    <w:rPr>
                      <w:rFonts w:ascii="Cambria Math" w:eastAsia="Times New Roman" w:hAnsi="Cambria Math"/>
                      <w:sz w:val="20"/>
                      <w:lang w:eastAsia="en-US"/>
                    </w:rPr>
                  </m:ctrlPr>
                </m:sub>
              </m:sSub>
              <m:r>
                <w:rPr>
                  <w:rFonts w:ascii="Cambria Math" w:eastAsia="Times New Roman" w:hAnsi="Cambria Math"/>
                  <w:sz w:val="20"/>
                  <w:lang w:eastAsia="en-US"/>
                </w:rPr>
                <m:t>+</m:t>
              </m:r>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nor/>
                    </m:rPr>
                    <w:rPr>
                      <w:rFonts w:eastAsia="Times New Roman"/>
                      <w:sz w:val="20"/>
                      <w:lang w:eastAsia="en-US"/>
                    </w:rPr>
                    <m:t>SR</m:t>
                  </m:r>
                  <m:ctrlPr>
                    <w:rPr>
                      <w:rFonts w:ascii="Cambria Math" w:eastAsia="Times New Roman" w:hAnsi="Cambria Math"/>
                      <w:sz w:val="20"/>
                      <w:lang w:eastAsia="en-US"/>
                    </w:rPr>
                  </m:ctrlPr>
                </m:sub>
              </m:sSub>
              <m:r>
                <w:rPr>
                  <w:rFonts w:ascii="Cambria Math" w:eastAsia="Times New Roman" w:hAnsi="Cambria Math"/>
                  <w:sz w:val="20"/>
                  <w:lang w:eastAsia="en-US"/>
                </w:rPr>
                <m:t>+</m:t>
              </m:r>
              <m:nary>
                <m:naryPr>
                  <m:chr m:val="∑"/>
                  <m:limLoc m:val="undOvr"/>
                  <m:ctrlPr>
                    <w:rPr>
                      <w:rFonts w:ascii="Cambria Math" w:eastAsia="Times New Roman" w:hAnsi="Cambria Math"/>
                      <w:i/>
                      <w:sz w:val="20"/>
                      <w:lang w:eastAsia="en-US"/>
                    </w:rPr>
                  </m:ctrlPr>
                </m:naryPr>
                <m:sub>
                  <m:r>
                    <w:rPr>
                      <w:rFonts w:ascii="Cambria Math" w:eastAsia="Times New Roman" w:hAnsi="Cambria Math"/>
                      <w:sz w:val="20"/>
                      <w:lang w:eastAsia="en-US"/>
                    </w:rPr>
                    <m:t>n=1</m:t>
                  </m:r>
                </m:sub>
                <m:sup>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nor/>
                        </m:rPr>
                        <w:rPr>
                          <w:rFonts w:ascii="Cambria Math" w:eastAsia="Times New Roman"/>
                          <w:sz w:val="20"/>
                          <w:lang w:eastAsia="en-US"/>
                        </w:rPr>
                        <m:t>CSI</m:t>
                      </m:r>
                      <m:ctrlPr>
                        <w:rPr>
                          <w:rFonts w:ascii="Cambria Math" w:eastAsia="Times New Roman" w:hAnsi="Cambria Math"/>
                          <w:sz w:val="20"/>
                          <w:lang w:eastAsia="en-US"/>
                        </w:rPr>
                      </m:ctrlPr>
                    </m:sub>
                    <m:sup>
                      <m:r>
                        <m:rPr>
                          <m:nor/>
                        </m:rPr>
                        <w:rPr>
                          <w:rFonts w:eastAsia="Times New Roman"/>
                          <w:sz w:val="20"/>
                          <w:lang w:eastAsia="en-US"/>
                        </w:rPr>
                        <m:t>reported</m:t>
                      </m:r>
                      <m:ctrlPr>
                        <w:rPr>
                          <w:rFonts w:ascii="Cambria Math" w:eastAsia="Times New Roman" w:hAnsi="Cambria Math"/>
                          <w:sz w:val="20"/>
                          <w:lang w:eastAsia="en-US"/>
                        </w:rPr>
                      </m:ctrlPr>
                    </m:sup>
                  </m:sSubSup>
                </m:sup>
                <m:e>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nor/>
                        </m:rPr>
                        <w:rPr>
                          <w:rFonts w:eastAsia="Times New Roman"/>
                          <w:sz w:val="20"/>
                          <w:lang w:eastAsia="en-US"/>
                        </w:rPr>
                        <m:t>CSI</m:t>
                      </m:r>
                      <m:r>
                        <m:rPr>
                          <m:sty m:val="p"/>
                        </m:rPr>
                        <w:rPr>
                          <w:rFonts w:ascii="Cambria Math" w:eastAsia="Times New Roman" w:hAnsi="Cambria Math"/>
                          <w:sz w:val="20"/>
                          <w:lang w:eastAsia="en-US"/>
                        </w:rPr>
                        <m:t>-</m:t>
                      </m:r>
                      <m:r>
                        <m:rPr>
                          <m:nor/>
                        </m:rPr>
                        <w:rPr>
                          <w:rFonts w:eastAsia="Times New Roman"/>
                          <w:sz w:val="20"/>
                          <w:lang w:eastAsia="en-US"/>
                        </w:rPr>
                        <m:t>part1</m:t>
                      </m:r>
                      <m:r>
                        <m:rPr>
                          <m:nor/>
                        </m:rPr>
                        <w:rPr>
                          <w:rFonts w:ascii="Cambria Math" w:eastAsia="Times New Roman"/>
                          <w:sz w:val="20"/>
                          <w:lang w:eastAsia="en-US"/>
                        </w:rPr>
                        <m:t>,</m:t>
                      </m:r>
                      <m:r>
                        <m:rPr>
                          <m:nor/>
                        </m:rPr>
                        <w:rPr>
                          <w:rFonts w:ascii="Cambria Math" w:eastAsia="Times New Roman"/>
                          <w:i/>
                          <w:iCs/>
                          <w:sz w:val="20"/>
                          <w:lang w:eastAsia="en-US"/>
                        </w:rPr>
                        <m:t>n</m:t>
                      </m:r>
                      <m:ctrlPr>
                        <w:rPr>
                          <w:rFonts w:ascii="Cambria Math" w:eastAsia="Times New Roman" w:hAnsi="Cambria Math"/>
                          <w:sz w:val="20"/>
                          <w:lang w:eastAsia="en-US"/>
                        </w:rPr>
                      </m:ctrlPr>
                    </m:sub>
                  </m:sSub>
                </m:e>
              </m:nary>
            </m:oMath>
            <w:r w:rsidRPr="000E0875">
              <w:rPr>
                <w:rFonts w:eastAsia="Times New Roman"/>
                <w:sz w:val="20"/>
                <w:lang w:val="en-US" w:eastAsia="en-US"/>
              </w:rPr>
              <w:t xml:space="preserve"> UCI bits, and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nor/>
                    </m:rPr>
                    <w:rPr>
                      <w:rFonts w:eastAsia="Times New Roman"/>
                      <w:sz w:val="20"/>
                      <w:lang w:eastAsia="en-US"/>
                    </w:rPr>
                    <m:t>CRC,CSI-part1</m:t>
                  </m:r>
                  <m:r>
                    <m:rPr>
                      <m:nor/>
                    </m:rPr>
                    <w:rPr>
                      <w:rFonts w:ascii="Cambria Math" w:eastAsia="Times New Roman"/>
                      <w:sz w:val="20"/>
                      <w:lang w:eastAsia="en-US"/>
                    </w:rPr>
                    <m:t>,</m:t>
                  </m:r>
                  <m:r>
                    <m:rPr>
                      <m:nor/>
                    </m:rPr>
                    <w:rPr>
                      <w:rFonts w:ascii="Cambria Math" w:eastAsia="Times New Roman"/>
                      <w:i/>
                      <w:iCs/>
                      <w:sz w:val="20"/>
                      <w:lang w:eastAsia="en-US"/>
                    </w:rPr>
                    <m:t>N</m:t>
                  </m:r>
                  <m:r>
                    <m:rPr>
                      <m:nor/>
                    </m:rPr>
                    <w:rPr>
                      <w:rFonts w:ascii="Cambria Math" w:eastAsia="Times New Roman"/>
                      <w:sz w:val="20"/>
                      <w:lang w:eastAsia="en-US"/>
                    </w:rPr>
                    <m:t>+1</m:t>
                  </m:r>
                  <m:ctrlPr>
                    <w:rPr>
                      <w:rFonts w:ascii="Cambria Math" w:eastAsia="Times New Roman" w:hAnsi="Cambria Math"/>
                      <w:sz w:val="20"/>
                      <w:lang w:eastAsia="en-US"/>
                    </w:rPr>
                  </m:ctrlPr>
                </m:sub>
              </m:sSub>
            </m:oMath>
            <w:r w:rsidRPr="000E0875">
              <w:rPr>
                <w:rFonts w:eastAsia="Times New Roman"/>
                <w:sz w:val="20"/>
                <w:lang w:val="en-US" w:eastAsia="en-US"/>
              </w:rPr>
              <w:t xml:space="preserve"> is a </w:t>
            </w:r>
            <w:r w:rsidRPr="000E0875">
              <w:rPr>
                <w:rFonts w:eastAsia="Times New Roman"/>
                <w:sz w:val="20"/>
                <w:lang w:eastAsia="zh-CN"/>
              </w:rPr>
              <w:t>number of CRC bits corresponding to</w:t>
            </w:r>
            <w:r w:rsidRPr="000E0875">
              <w:rPr>
                <w:rFonts w:eastAsia="Times New Roman"/>
                <w:sz w:val="20"/>
                <w:lang w:val="en-US" w:eastAsia="zh-CN"/>
              </w:rPr>
              <w:t xml:space="preserve">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nor/>
                    </m:rPr>
                    <w:rPr>
                      <w:rFonts w:eastAsia="Times New Roman"/>
                      <w:sz w:val="20"/>
                      <w:lang w:eastAsia="en-US"/>
                    </w:rPr>
                    <m:t>ACK</m:t>
                  </m:r>
                  <m:ctrlPr>
                    <w:rPr>
                      <w:rFonts w:ascii="Cambria Math" w:eastAsia="Times New Roman" w:hAnsi="Cambria Math"/>
                      <w:sz w:val="20"/>
                      <w:lang w:eastAsia="en-US"/>
                    </w:rPr>
                  </m:ctrlPr>
                </m:sub>
              </m:sSub>
              <m:r>
                <w:rPr>
                  <w:rFonts w:ascii="Cambria Math" w:eastAsia="Times New Roman" w:hAnsi="Cambria Math"/>
                  <w:sz w:val="20"/>
                  <w:lang w:eastAsia="en-US"/>
                </w:rPr>
                <m:t>+</m:t>
              </m:r>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nor/>
                    </m:rPr>
                    <w:rPr>
                      <w:rFonts w:eastAsia="Times New Roman"/>
                      <w:sz w:val="20"/>
                      <w:lang w:eastAsia="en-US"/>
                    </w:rPr>
                    <m:t>SR</m:t>
                  </m:r>
                  <m:ctrlPr>
                    <w:rPr>
                      <w:rFonts w:ascii="Cambria Math" w:eastAsia="Times New Roman" w:hAnsi="Cambria Math"/>
                      <w:sz w:val="20"/>
                      <w:lang w:eastAsia="en-US"/>
                    </w:rPr>
                  </m:ctrlPr>
                </m:sub>
              </m:sSub>
              <m:r>
                <w:rPr>
                  <w:rFonts w:ascii="Cambria Math" w:eastAsia="Times New Roman" w:hAnsi="Cambria Math"/>
                  <w:sz w:val="20"/>
                  <w:lang w:eastAsia="en-US"/>
                </w:rPr>
                <m:t>+</m:t>
              </m:r>
              <m:nary>
                <m:naryPr>
                  <m:chr m:val="∑"/>
                  <m:limLoc m:val="undOvr"/>
                  <m:ctrlPr>
                    <w:rPr>
                      <w:rFonts w:ascii="Cambria Math" w:eastAsia="Times New Roman" w:hAnsi="Cambria Math"/>
                      <w:i/>
                      <w:sz w:val="20"/>
                      <w:lang w:eastAsia="en-US"/>
                    </w:rPr>
                  </m:ctrlPr>
                </m:naryPr>
                <m:sub>
                  <m:r>
                    <w:rPr>
                      <w:rFonts w:ascii="Cambria Math" w:eastAsia="Times New Roman" w:hAnsi="Cambria Math"/>
                      <w:sz w:val="20"/>
                      <w:lang w:eastAsia="en-US"/>
                    </w:rPr>
                    <m:t>n=1</m:t>
                  </m:r>
                </m:sub>
                <m:sup>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nor/>
                        </m:rPr>
                        <w:rPr>
                          <w:rFonts w:ascii="Cambria Math" w:eastAsia="Times New Roman"/>
                          <w:sz w:val="20"/>
                          <w:lang w:eastAsia="en-US"/>
                        </w:rPr>
                        <m:t>CSI</m:t>
                      </m:r>
                      <m:ctrlPr>
                        <w:rPr>
                          <w:rFonts w:ascii="Cambria Math" w:eastAsia="Times New Roman" w:hAnsi="Cambria Math"/>
                          <w:sz w:val="20"/>
                          <w:lang w:eastAsia="en-US"/>
                        </w:rPr>
                      </m:ctrlPr>
                    </m:sub>
                    <m:sup>
                      <m:r>
                        <m:rPr>
                          <m:nor/>
                        </m:rPr>
                        <w:rPr>
                          <w:rFonts w:eastAsia="Times New Roman"/>
                          <w:sz w:val="20"/>
                          <w:lang w:eastAsia="en-US"/>
                        </w:rPr>
                        <m:t>reported</m:t>
                      </m:r>
                      <m:ctrlPr>
                        <w:rPr>
                          <w:rFonts w:ascii="Cambria Math" w:eastAsia="Times New Roman" w:hAnsi="Cambria Math"/>
                          <w:sz w:val="20"/>
                          <w:lang w:eastAsia="en-US"/>
                        </w:rPr>
                      </m:ctrlPr>
                    </m:sup>
                  </m:sSubSup>
                  <m:r>
                    <w:rPr>
                      <w:rFonts w:ascii="Cambria Math" w:eastAsia="Times New Roman" w:hAnsi="Cambria Math"/>
                      <w:sz w:val="20"/>
                      <w:lang w:eastAsia="en-US"/>
                    </w:rPr>
                    <m:t>+1</m:t>
                  </m:r>
                </m:sup>
                <m:e>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nor/>
                        </m:rPr>
                        <w:rPr>
                          <w:rFonts w:eastAsia="Times New Roman"/>
                          <w:sz w:val="20"/>
                          <w:lang w:eastAsia="en-US"/>
                        </w:rPr>
                        <m:t>CSI</m:t>
                      </m:r>
                      <m:r>
                        <m:rPr>
                          <m:sty m:val="p"/>
                        </m:rPr>
                        <w:rPr>
                          <w:rFonts w:ascii="Cambria Math" w:eastAsia="Times New Roman" w:hAnsi="Cambria Math"/>
                          <w:sz w:val="20"/>
                          <w:lang w:eastAsia="en-US"/>
                        </w:rPr>
                        <m:t>-</m:t>
                      </m:r>
                      <m:r>
                        <m:rPr>
                          <m:nor/>
                        </m:rPr>
                        <w:rPr>
                          <w:rFonts w:eastAsia="Times New Roman"/>
                          <w:sz w:val="20"/>
                          <w:lang w:eastAsia="en-US"/>
                        </w:rPr>
                        <m:t>part1</m:t>
                      </m:r>
                      <m:r>
                        <m:rPr>
                          <m:nor/>
                        </m:rPr>
                        <w:rPr>
                          <w:rFonts w:ascii="Cambria Math" w:eastAsia="Times New Roman"/>
                          <w:sz w:val="20"/>
                          <w:lang w:eastAsia="en-US"/>
                        </w:rPr>
                        <m:t>,</m:t>
                      </m:r>
                      <m:r>
                        <m:rPr>
                          <m:nor/>
                        </m:rPr>
                        <w:rPr>
                          <w:rFonts w:ascii="Cambria Math" w:eastAsia="Times New Roman"/>
                          <w:i/>
                          <w:iCs/>
                          <w:sz w:val="20"/>
                          <w:lang w:eastAsia="en-US"/>
                        </w:rPr>
                        <m:t>n</m:t>
                      </m:r>
                      <m:ctrlPr>
                        <w:rPr>
                          <w:rFonts w:ascii="Cambria Math" w:eastAsia="Times New Roman" w:hAnsi="Cambria Math"/>
                          <w:sz w:val="20"/>
                          <w:lang w:eastAsia="en-US"/>
                        </w:rPr>
                      </m:ctrlPr>
                    </m:sub>
                  </m:sSub>
                </m:e>
              </m:nary>
            </m:oMath>
            <w:r w:rsidRPr="000E0875">
              <w:rPr>
                <w:rFonts w:eastAsia="Times New Roman"/>
                <w:sz w:val="20"/>
                <w:lang w:val="en-US" w:eastAsia="en-US"/>
              </w:rPr>
              <w:t xml:space="preserve"> UCI bits</w:t>
            </w:r>
            <w:r w:rsidRPr="000E0875">
              <w:rPr>
                <w:rFonts w:eastAsia="Times New Roman"/>
                <w:sz w:val="20"/>
                <w:lang w:eastAsia="zh-CN"/>
              </w:rPr>
              <w:t>.</w:t>
            </w:r>
          </w:p>
          <w:p w14:paraId="0E9D2835" w14:textId="6359BFF8" w:rsidR="000E0875" w:rsidRPr="000E0875" w:rsidRDefault="000E0875" w:rsidP="00A03340"/>
        </w:tc>
      </w:tr>
    </w:tbl>
    <w:p w14:paraId="069E7DCB" w14:textId="77777777" w:rsidR="000E0875" w:rsidRDefault="000E0875" w:rsidP="00A03340"/>
    <w:p w14:paraId="03C3AB18" w14:textId="0AFBB43A" w:rsidR="006B5E88" w:rsidRDefault="00B6493F" w:rsidP="00A03340">
      <w:r>
        <w:t>Furthermore, e</w:t>
      </w:r>
      <w:r w:rsidR="006B5E88" w:rsidRPr="006B5E88">
        <w:t xml:space="preserve">ven if the first PUCCH transmission is failed, BFR and random access </w:t>
      </w:r>
      <w:r>
        <w:t>can be</w:t>
      </w:r>
      <w:r w:rsidR="006B5E88" w:rsidRPr="006B5E88">
        <w:t xml:space="preserve"> triggered </w:t>
      </w:r>
      <w:r>
        <w:t>to keep the link</w:t>
      </w:r>
      <w:r w:rsidR="006B5E88" w:rsidRPr="006B5E88">
        <w:t>. However, if the SR transmission is failed</w:t>
      </w:r>
      <w:r>
        <w:t xml:space="preserve"> (i.e., there is no available PUCCH resource),</w:t>
      </w:r>
      <w:r w:rsidR="006B5E88" w:rsidRPr="006B5E88">
        <w:t xml:space="preserve"> only random access is triggered</w:t>
      </w:r>
      <w:r>
        <w:t xml:space="preserve"> to transmit UL-SCH</w:t>
      </w:r>
      <w:r w:rsidR="006B5E88" w:rsidRPr="006B5E88">
        <w:t>.</w:t>
      </w:r>
      <w:r>
        <w:t xml:space="preserve"> For this reason, we think the normal SR is more important than the first PUCCH.</w:t>
      </w:r>
    </w:p>
    <w:p w14:paraId="681D4161" w14:textId="713E3A43" w:rsidR="00B6493F" w:rsidRPr="00B6493F" w:rsidRDefault="00B6493F" w:rsidP="00A03340">
      <w:pPr>
        <w:rPr>
          <w:b/>
          <w:bCs/>
        </w:rPr>
      </w:pPr>
      <w:r w:rsidRPr="00B6493F">
        <w:rPr>
          <w:rFonts w:hint="eastAsia"/>
          <w:b/>
          <w:bCs/>
        </w:rPr>
        <w:t>P</w:t>
      </w:r>
      <w:r w:rsidRPr="00B6493F">
        <w:rPr>
          <w:b/>
          <w:bCs/>
        </w:rPr>
        <w:t xml:space="preserve">roposal </w:t>
      </w:r>
      <w:r w:rsidR="00FD59D2">
        <w:rPr>
          <w:b/>
          <w:bCs/>
        </w:rPr>
        <w:t>6</w:t>
      </w:r>
      <w:r w:rsidRPr="00B6493F">
        <w:rPr>
          <w:b/>
          <w:bCs/>
        </w:rPr>
        <w:t>:</w:t>
      </w:r>
      <w:r w:rsidR="00FF4188">
        <w:rPr>
          <w:b/>
          <w:bCs/>
        </w:rPr>
        <w:t xml:space="preserve"> In Case-1 that the first PUCCH is overlapped with a PUCCH carrying normal SR and/or a PUCCH with normal LRR</w:t>
      </w:r>
      <w:r w:rsidRPr="00B6493F">
        <w:rPr>
          <w:b/>
          <w:bCs/>
        </w:rPr>
        <w:t>, we support the following prioritization order: LRR &gt; normal SR &gt; first PUCCH.</w:t>
      </w:r>
    </w:p>
    <w:p w14:paraId="089E2C38" w14:textId="736B9582" w:rsidR="00204A23" w:rsidRDefault="00CA14C1" w:rsidP="00A03340">
      <w:r w:rsidRPr="00CA14C1">
        <w:lastRenderedPageBreak/>
        <w:t xml:space="preserve">In </w:t>
      </w:r>
      <w:r w:rsidR="00FF4188" w:rsidRPr="00CA14C1">
        <w:rPr>
          <w:rFonts w:hint="eastAsia"/>
        </w:rPr>
        <w:t>C</w:t>
      </w:r>
      <w:r w:rsidR="00FF4188" w:rsidRPr="00CA14C1">
        <w:t>ase-2</w:t>
      </w:r>
      <w:r w:rsidRPr="00CA14C1">
        <w:t xml:space="preserve"> that the first PUCCH is overlapped with a PUSCH, we support Option-3, </w:t>
      </w:r>
      <w:r w:rsidR="00FC0E88">
        <w:t>p</w:t>
      </w:r>
      <w:r w:rsidRPr="00CA14C1">
        <w:t>iggyback 1-bit indication of the first PUCCH into the PUSCH.</w:t>
      </w:r>
      <w:r>
        <w:t xml:space="preserve"> The legacy SR cannot be multiplexed with a PUSCH because this PUSCH transmission means that there is available UL-SCH for new transmission and the SR is not needed. In our view, the new UCI design is </w:t>
      </w:r>
      <w:r w:rsidR="00FC0E88">
        <w:t>closed to the legacy SR, but</w:t>
      </w:r>
      <w:r>
        <w:t xml:space="preserve"> the new UCI on the first PUCCH is unrelated to the UL-SCH for new transmission. Therefore, </w:t>
      </w:r>
      <w:r w:rsidR="00FC0E88">
        <w:t>we support the piggyback of the first PUCCH into the PUSCH.</w:t>
      </w:r>
    </w:p>
    <w:p w14:paraId="7D6053D4" w14:textId="7DCC7C46" w:rsidR="00FC0E88" w:rsidRPr="00FC0E88" w:rsidRDefault="00FC0E88" w:rsidP="00A03340">
      <w:pPr>
        <w:rPr>
          <w:b/>
          <w:bCs/>
        </w:rPr>
      </w:pPr>
      <w:r w:rsidRPr="00FC0E88">
        <w:rPr>
          <w:rFonts w:hint="eastAsia"/>
          <w:b/>
          <w:bCs/>
        </w:rPr>
        <w:t>P</w:t>
      </w:r>
      <w:r w:rsidRPr="00FC0E88">
        <w:rPr>
          <w:b/>
          <w:bCs/>
        </w:rPr>
        <w:t xml:space="preserve">roposal </w:t>
      </w:r>
      <w:r w:rsidR="00FD59D2">
        <w:rPr>
          <w:b/>
          <w:bCs/>
        </w:rPr>
        <w:t>7</w:t>
      </w:r>
      <w:r w:rsidRPr="00FC0E88">
        <w:rPr>
          <w:b/>
          <w:bCs/>
        </w:rPr>
        <w:t>: In Case-2 that the first PUCCH is overlapped with a PUSCH, we support the piggyback 1-bit indication of the first PUCCH into the PUSCH (Option-3).</w:t>
      </w:r>
    </w:p>
    <w:p w14:paraId="568F46A1" w14:textId="77777777" w:rsidR="00E30EB2" w:rsidRDefault="00E30EB2" w:rsidP="00A03340"/>
    <w:p w14:paraId="7E30F7A5" w14:textId="7CD8FA18" w:rsidR="00204A23" w:rsidRPr="006848D8" w:rsidRDefault="00204A23" w:rsidP="00A03340">
      <w:pPr>
        <w:rPr>
          <w:u w:val="single"/>
        </w:rPr>
      </w:pPr>
      <w:r w:rsidRPr="00204A23">
        <w:rPr>
          <w:rFonts w:hint="eastAsia"/>
          <w:u w:val="single"/>
        </w:rPr>
        <w:t>M</w:t>
      </w:r>
      <w:r w:rsidRPr="00204A23">
        <w:rPr>
          <w:u w:val="single"/>
        </w:rPr>
        <w:t>ulti-bit vs single bit</w:t>
      </w:r>
    </w:p>
    <w:p w14:paraId="2CB0BF53" w14:textId="223DED7C" w:rsidR="000417FC" w:rsidRDefault="000417FC" w:rsidP="00A03340">
      <w:r>
        <w:t>For the multi-event and multi-CC, there are two options in terms of the UCI bit of the first PUCCH as the following:</w:t>
      </w:r>
    </w:p>
    <w:p w14:paraId="0BC12B3B" w14:textId="7F585A34" w:rsidR="000417FC" w:rsidRDefault="000417FC" w:rsidP="002A1ACA">
      <w:pPr>
        <w:pStyle w:val="aff5"/>
        <w:numPr>
          <w:ilvl w:val="0"/>
          <w:numId w:val="15"/>
        </w:numPr>
        <w:ind w:leftChars="0"/>
      </w:pPr>
      <w:r w:rsidRPr="000417FC">
        <w:t xml:space="preserve">Option 1: </w:t>
      </w:r>
      <w:r>
        <w:t>Multi-bit indication</w:t>
      </w:r>
    </w:p>
    <w:p w14:paraId="5A3A6075" w14:textId="01B47A71" w:rsidR="000417FC" w:rsidRDefault="000417FC" w:rsidP="002A1ACA">
      <w:pPr>
        <w:pStyle w:val="aff5"/>
        <w:numPr>
          <w:ilvl w:val="0"/>
          <w:numId w:val="15"/>
        </w:numPr>
        <w:ind w:leftChars="0"/>
      </w:pPr>
      <w:r>
        <w:rPr>
          <w:rFonts w:hint="eastAsia"/>
        </w:rPr>
        <w:t>O</w:t>
      </w:r>
      <w:r>
        <w:t>ption 2: One-bit indication</w:t>
      </w:r>
    </w:p>
    <w:p w14:paraId="74FBD91F" w14:textId="43350994" w:rsidR="000417FC" w:rsidRDefault="000417FC" w:rsidP="000417FC">
      <w:r>
        <w:rPr>
          <w:rFonts w:hint="eastAsia"/>
        </w:rPr>
        <w:t>A</w:t>
      </w:r>
      <w:r>
        <w:t xml:space="preserve">t least, Option 2 was agreed for single-CC and Event-2. In our view, Option 1 is more complicated than Option 2. In Option 1, the bit size of </w:t>
      </w:r>
      <w:r w:rsidR="00E21008">
        <w:t>the new UCI is determined based on the number of configured events and the number of configured CCs. PUCCH format determination and multiplexing/dropping rule are subject to this bit size. On the other hand, in Option 2, they are determined regardless of the bit size. In Option 2, for multi-event and multi-CC, different CSI report settings corresponding to different first-PUCCH resources can be configured.</w:t>
      </w:r>
    </w:p>
    <w:p w14:paraId="4F588F26" w14:textId="2E2CF66E" w:rsidR="00E21008" w:rsidRPr="003160E6" w:rsidRDefault="00E21008" w:rsidP="000417FC">
      <w:pPr>
        <w:rPr>
          <w:b/>
          <w:bCs/>
        </w:rPr>
      </w:pPr>
      <w:r w:rsidRPr="003160E6">
        <w:rPr>
          <w:b/>
          <w:bCs/>
        </w:rPr>
        <w:t xml:space="preserve">Observation </w:t>
      </w:r>
      <w:r w:rsidR="00FD59D2">
        <w:rPr>
          <w:b/>
          <w:bCs/>
        </w:rPr>
        <w:t>2</w:t>
      </w:r>
      <w:r w:rsidRPr="003160E6">
        <w:rPr>
          <w:b/>
          <w:bCs/>
        </w:rPr>
        <w:t xml:space="preserve">: For multi-event and multi-CC, different CSI report settings corresponding to different first-PUCCH resources can be configured even if </w:t>
      </w:r>
      <w:r w:rsidR="003160E6" w:rsidRPr="003160E6">
        <w:rPr>
          <w:b/>
          <w:bCs/>
        </w:rPr>
        <w:t>only one-bit indication is included in each first-PUCCH</w:t>
      </w:r>
      <w:r w:rsidRPr="003160E6">
        <w:rPr>
          <w:b/>
          <w:bCs/>
        </w:rPr>
        <w:t>.</w:t>
      </w:r>
    </w:p>
    <w:p w14:paraId="52F8907F" w14:textId="237B38D6" w:rsidR="000417FC" w:rsidRDefault="003160E6" w:rsidP="000417FC">
      <w:pPr>
        <w:rPr>
          <w:b/>
          <w:bCs/>
        </w:rPr>
      </w:pPr>
      <w:r w:rsidRPr="003160E6">
        <w:rPr>
          <w:rFonts w:hint="eastAsia"/>
          <w:b/>
          <w:bCs/>
        </w:rPr>
        <w:t>P</w:t>
      </w:r>
      <w:r w:rsidRPr="003160E6">
        <w:rPr>
          <w:b/>
          <w:bCs/>
        </w:rPr>
        <w:t xml:space="preserve">roposal </w:t>
      </w:r>
      <w:r w:rsidR="00FD59D2">
        <w:rPr>
          <w:b/>
          <w:bCs/>
        </w:rPr>
        <w:t>8</w:t>
      </w:r>
      <w:r w:rsidRPr="003160E6">
        <w:rPr>
          <w:b/>
          <w:bCs/>
        </w:rPr>
        <w:t xml:space="preserve">: We do </w:t>
      </w:r>
      <w:r w:rsidR="00FD59D2">
        <w:rPr>
          <w:b/>
          <w:bCs/>
        </w:rPr>
        <w:t>NOT</w:t>
      </w:r>
      <w:r w:rsidRPr="003160E6">
        <w:rPr>
          <w:b/>
          <w:bCs/>
        </w:rPr>
        <w:t xml:space="preserve"> support multi-bit indication on the first PUCCH.</w:t>
      </w:r>
    </w:p>
    <w:p w14:paraId="0A759C0A" w14:textId="77777777" w:rsidR="00D415A3" w:rsidRPr="003160E6" w:rsidRDefault="00D415A3" w:rsidP="000417FC">
      <w:pPr>
        <w:rPr>
          <w:b/>
          <w:bCs/>
        </w:rPr>
      </w:pPr>
    </w:p>
    <w:p w14:paraId="1755D855" w14:textId="0C7B3DAA" w:rsidR="00204A23" w:rsidRDefault="00204A23" w:rsidP="00A03340">
      <w:pPr>
        <w:rPr>
          <w:u w:val="single"/>
        </w:rPr>
      </w:pPr>
      <w:r>
        <w:rPr>
          <w:rFonts w:hint="eastAsia"/>
          <w:u w:val="single"/>
        </w:rPr>
        <w:t>P</w:t>
      </w:r>
      <w:r>
        <w:rPr>
          <w:u w:val="single"/>
        </w:rPr>
        <w:t xml:space="preserve">rohibit </w:t>
      </w:r>
      <w:proofErr w:type="gramStart"/>
      <w:r>
        <w:rPr>
          <w:u w:val="single"/>
        </w:rPr>
        <w:t>timer</w:t>
      </w:r>
      <w:proofErr w:type="gramEnd"/>
    </w:p>
    <w:p w14:paraId="5EEEB3D0" w14:textId="1F750BCA" w:rsidR="00107C1D" w:rsidRPr="00107C1D" w:rsidRDefault="00107C1D" w:rsidP="00A03340">
      <w:r w:rsidRPr="00107C1D">
        <w:rPr>
          <w:rFonts w:hint="eastAsia"/>
        </w:rPr>
        <w:t>I</w:t>
      </w:r>
      <w:r w:rsidRPr="00107C1D">
        <w:t>n</w:t>
      </w:r>
      <w:r>
        <w:t xml:space="preserve"> the previous meeting, the following options were proposed for the prohibit timer:</w:t>
      </w:r>
    </w:p>
    <w:tbl>
      <w:tblPr>
        <w:tblStyle w:val="af0"/>
        <w:tblW w:w="0" w:type="auto"/>
        <w:tblLook w:val="04A0" w:firstRow="1" w:lastRow="0" w:firstColumn="1" w:lastColumn="0" w:noHBand="0" w:noVBand="1"/>
      </w:tblPr>
      <w:tblGrid>
        <w:gridCol w:w="9954"/>
      </w:tblGrid>
      <w:tr w:rsidR="00556331" w14:paraId="4D07F7D6" w14:textId="77777777" w:rsidTr="00556331">
        <w:tc>
          <w:tcPr>
            <w:tcW w:w="9954" w:type="dxa"/>
          </w:tcPr>
          <w:p w14:paraId="7CE5A929" w14:textId="77777777" w:rsidR="00556331" w:rsidRDefault="00556331" w:rsidP="00556331">
            <w:pPr>
              <w:spacing w:after="0"/>
              <w:rPr>
                <w:rFonts w:eastAsia="SimSun"/>
                <w:b/>
                <w:color w:val="3333FF"/>
                <w:sz w:val="20"/>
                <w:lang w:val="en-US" w:eastAsia="en-US"/>
              </w:rPr>
            </w:pPr>
            <w:r>
              <w:rPr>
                <w:rFonts w:eastAsia="SimSun"/>
                <w:b/>
                <w:color w:val="3333FF"/>
                <w:sz w:val="20"/>
                <w:lang w:val="de-DE" w:eastAsia="en-US"/>
              </w:rPr>
              <w:t>Q6: Regarding first PUCCH (re)transmission, please share your views on the following possible candidates for mode-A and/or mode-B, per RAN1#119 offline</w:t>
            </w:r>
            <w:r>
              <w:rPr>
                <w:rFonts w:eastAsia="SimSun"/>
                <w:b/>
                <w:color w:val="3333FF"/>
                <w:sz w:val="20"/>
                <w:lang w:eastAsia="en-US"/>
              </w:rPr>
              <w:t>:</w:t>
            </w:r>
          </w:p>
          <w:p w14:paraId="11978155" w14:textId="77777777" w:rsidR="00556331" w:rsidRDefault="00556331" w:rsidP="002A1ACA">
            <w:pPr>
              <w:pStyle w:val="aff5"/>
              <w:numPr>
                <w:ilvl w:val="0"/>
                <w:numId w:val="35"/>
              </w:numPr>
              <w:spacing w:after="0" w:afterAutospacing="0"/>
              <w:ind w:leftChars="0"/>
              <w:contextualSpacing/>
              <w:rPr>
                <w:rFonts w:eastAsia="SimSun"/>
                <w:b/>
                <w:color w:val="3333FF"/>
                <w:sz w:val="20"/>
                <w:lang w:eastAsia="en-US"/>
              </w:rPr>
            </w:pPr>
            <w:r>
              <w:rPr>
                <w:rFonts w:eastAsia="SimSun"/>
                <w:b/>
                <w:bCs/>
                <w:color w:val="3333FF"/>
                <w:sz w:val="20"/>
                <w:lang w:eastAsia="en-US"/>
              </w:rPr>
              <w:t>Option-1:</w:t>
            </w:r>
            <w:r>
              <w:rPr>
                <w:rFonts w:eastAsia="SimSun"/>
                <w:b/>
                <w:color w:val="3333FF"/>
                <w:sz w:val="20"/>
                <w:lang w:eastAsia="en-US"/>
              </w:rPr>
              <w:t xml:space="preserve"> In the case that triggering-event associated with the CSI report configuration is determined, if the prohibit timer is NOT running, the UE can transmit first </w:t>
            </w:r>
            <w:proofErr w:type="gramStart"/>
            <w:r>
              <w:rPr>
                <w:rFonts w:eastAsia="SimSun"/>
                <w:b/>
                <w:color w:val="3333FF"/>
                <w:sz w:val="20"/>
                <w:lang w:eastAsia="en-US"/>
              </w:rPr>
              <w:t>PUCCH;</w:t>
            </w:r>
            <w:proofErr w:type="gramEnd"/>
          </w:p>
          <w:p w14:paraId="7C496208" w14:textId="77777777" w:rsidR="00556331" w:rsidRDefault="00556331" w:rsidP="002A1ACA">
            <w:pPr>
              <w:pStyle w:val="aff5"/>
              <w:numPr>
                <w:ilvl w:val="1"/>
                <w:numId w:val="35"/>
              </w:numPr>
              <w:spacing w:after="0" w:afterAutospacing="0"/>
              <w:ind w:leftChars="0"/>
              <w:contextualSpacing/>
              <w:rPr>
                <w:rFonts w:eastAsia="SimSun"/>
                <w:b/>
                <w:color w:val="3333FF"/>
                <w:sz w:val="20"/>
                <w:lang w:eastAsia="en-US"/>
              </w:rPr>
            </w:pPr>
            <w:r>
              <w:rPr>
                <w:rFonts w:eastAsia="SimSun"/>
                <w:b/>
                <w:color w:val="3333FF"/>
                <w:sz w:val="20"/>
                <w:lang w:eastAsia="en-US"/>
              </w:rPr>
              <w:t xml:space="preserve">At the first symbol after the end of </w:t>
            </w:r>
            <w:r>
              <w:rPr>
                <w:rFonts w:eastAsia="SimSun"/>
                <w:b/>
                <w:bCs/>
                <w:color w:val="3333FF"/>
                <w:sz w:val="20"/>
                <w:u w:val="single"/>
                <w:lang w:eastAsia="en-US"/>
              </w:rPr>
              <w:t>the PUSCH transmission</w:t>
            </w:r>
            <w:r>
              <w:rPr>
                <w:rFonts w:eastAsia="SimSun"/>
                <w:b/>
                <w:color w:val="3333FF"/>
                <w:sz w:val="20"/>
                <w:lang w:eastAsia="en-US"/>
              </w:rPr>
              <w:t xml:space="preserve">, the UE starts the prohibit </w:t>
            </w:r>
            <w:proofErr w:type="gramStart"/>
            <w:r>
              <w:rPr>
                <w:rFonts w:eastAsia="SimSun"/>
                <w:b/>
                <w:color w:val="3333FF"/>
                <w:sz w:val="20"/>
                <w:lang w:eastAsia="en-US"/>
              </w:rPr>
              <w:t>timer</w:t>
            </w:r>
            <w:proofErr w:type="gramEnd"/>
          </w:p>
          <w:p w14:paraId="2642CA0A" w14:textId="77777777" w:rsidR="00556331" w:rsidRDefault="00556331" w:rsidP="002A1ACA">
            <w:pPr>
              <w:pStyle w:val="aff5"/>
              <w:numPr>
                <w:ilvl w:val="0"/>
                <w:numId w:val="35"/>
              </w:numPr>
              <w:spacing w:after="0" w:afterAutospacing="0"/>
              <w:ind w:leftChars="0"/>
              <w:contextualSpacing/>
              <w:rPr>
                <w:rFonts w:eastAsia="SimSun"/>
                <w:b/>
                <w:color w:val="3333FF"/>
                <w:sz w:val="20"/>
                <w:lang w:eastAsia="en-US"/>
              </w:rPr>
            </w:pPr>
            <w:r>
              <w:rPr>
                <w:rFonts w:eastAsia="SimSun"/>
                <w:b/>
                <w:bCs/>
                <w:color w:val="3333FF"/>
                <w:sz w:val="20"/>
                <w:lang w:eastAsia="en-US"/>
              </w:rPr>
              <w:t>Option-2:</w:t>
            </w:r>
            <w:r>
              <w:rPr>
                <w:rFonts w:eastAsia="SimSun"/>
                <w:b/>
                <w:color w:val="3333FF"/>
                <w:sz w:val="20"/>
                <w:lang w:eastAsia="en-US"/>
              </w:rPr>
              <w:t xml:space="preserve"> In the case that triggering-event associated with the CSI report configuration is determined, if the prohibit timer is NOT running, the UE can transmit first </w:t>
            </w:r>
            <w:proofErr w:type="gramStart"/>
            <w:r>
              <w:rPr>
                <w:rFonts w:eastAsia="SimSun"/>
                <w:b/>
                <w:color w:val="3333FF"/>
                <w:sz w:val="20"/>
                <w:lang w:eastAsia="en-US"/>
              </w:rPr>
              <w:t>PUCCH;</w:t>
            </w:r>
            <w:proofErr w:type="gramEnd"/>
          </w:p>
          <w:p w14:paraId="6B4DA24B" w14:textId="77777777" w:rsidR="00556331" w:rsidRDefault="00556331" w:rsidP="002A1ACA">
            <w:pPr>
              <w:pStyle w:val="aff5"/>
              <w:numPr>
                <w:ilvl w:val="1"/>
                <w:numId w:val="35"/>
              </w:numPr>
              <w:spacing w:after="0" w:afterAutospacing="0"/>
              <w:ind w:leftChars="0"/>
              <w:contextualSpacing/>
              <w:rPr>
                <w:rFonts w:eastAsia="SimSun"/>
                <w:b/>
                <w:color w:val="3333FF"/>
                <w:sz w:val="20"/>
                <w:lang w:eastAsia="en-US"/>
              </w:rPr>
            </w:pPr>
            <w:r>
              <w:rPr>
                <w:rFonts w:eastAsia="SimSun"/>
                <w:b/>
                <w:color w:val="3333FF"/>
                <w:sz w:val="20"/>
                <w:lang w:eastAsia="en-US"/>
              </w:rPr>
              <w:t xml:space="preserve">At the first symbol after the end of </w:t>
            </w:r>
            <w:r>
              <w:rPr>
                <w:rFonts w:eastAsia="SimSun"/>
                <w:b/>
                <w:bCs/>
                <w:color w:val="3333FF"/>
                <w:sz w:val="20"/>
                <w:u w:val="single"/>
                <w:lang w:eastAsia="en-US"/>
              </w:rPr>
              <w:t>the first PUCCH transmission</w:t>
            </w:r>
            <w:r>
              <w:rPr>
                <w:rFonts w:eastAsia="SimSun"/>
                <w:b/>
                <w:color w:val="3333FF"/>
                <w:sz w:val="20"/>
                <w:lang w:eastAsia="en-US"/>
              </w:rPr>
              <w:t xml:space="preserve">, the UE starts the prohibit </w:t>
            </w:r>
            <w:proofErr w:type="gramStart"/>
            <w:r>
              <w:rPr>
                <w:rFonts w:eastAsia="SimSun"/>
                <w:b/>
                <w:color w:val="3333FF"/>
                <w:sz w:val="20"/>
                <w:lang w:eastAsia="en-US"/>
              </w:rPr>
              <w:t>timer</w:t>
            </w:r>
            <w:proofErr w:type="gramEnd"/>
          </w:p>
          <w:p w14:paraId="1C580E16" w14:textId="77777777" w:rsidR="00556331" w:rsidRDefault="00556331" w:rsidP="002A1ACA">
            <w:pPr>
              <w:pStyle w:val="aff5"/>
              <w:numPr>
                <w:ilvl w:val="0"/>
                <w:numId w:val="35"/>
              </w:numPr>
              <w:spacing w:after="0" w:afterAutospacing="0"/>
              <w:ind w:leftChars="0"/>
              <w:contextualSpacing/>
              <w:rPr>
                <w:rFonts w:eastAsia="SimSun"/>
                <w:b/>
                <w:color w:val="3333FF"/>
                <w:sz w:val="20"/>
                <w:lang w:eastAsia="en-US"/>
              </w:rPr>
            </w:pPr>
            <w:r>
              <w:rPr>
                <w:rFonts w:eastAsia="SimSun"/>
                <w:b/>
                <w:color w:val="3333FF"/>
                <w:sz w:val="20"/>
                <w:lang w:eastAsia="en-US"/>
              </w:rPr>
              <w:t>Note</w:t>
            </w:r>
            <w:r>
              <w:rPr>
                <w:rFonts w:eastAsia="SimSun"/>
                <w:b/>
                <w:color w:val="3333FF"/>
                <w:sz w:val="20"/>
                <w:lang w:eastAsia="zh-CN"/>
              </w:rPr>
              <w:t xml:space="preserve">: </w:t>
            </w:r>
            <w:r>
              <w:rPr>
                <w:rFonts w:eastAsia="SimSun"/>
                <w:b/>
                <w:color w:val="3333FF"/>
                <w:sz w:val="20"/>
                <w:lang w:eastAsia="en-US"/>
              </w:rPr>
              <w:t>If the prohibit timer is running, the first PUCCH is not allowed to be transmitted.</w:t>
            </w:r>
          </w:p>
          <w:p w14:paraId="4E4F233F" w14:textId="68520D49" w:rsidR="00556331" w:rsidRPr="00107C1D" w:rsidRDefault="00556331" w:rsidP="00107C1D">
            <w:pPr>
              <w:spacing w:after="0" w:afterAutospacing="0"/>
              <w:contextualSpacing/>
              <w:rPr>
                <w:rFonts w:eastAsia="SimSun"/>
                <w:color w:val="3333FF"/>
                <w:sz w:val="20"/>
                <w:lang w:eastAsia="en-US"/>
              </w:rPr>
            </w:pPr>
            <w:r w:rsidRPr="00107C1D">
              <w:rPr>
                <w:rFonts w:eastAsia="SimSun"/>
                <w:color w:val="3333FF"/>
                <w:sz w:val="20"/>
                <w:lang w:eastAsia="en-US"/>
              </w:rPr>
              <w:lastRenderedPageBreak/>
              <w:t xml:space="preserve"> </w:t>
            </w:r>
          </w:p>
        </w:tc>
      </w:tr>
    </w:tbl>
    <w:p w14:paraId="6EF959E7" w14:textId="77777777" w:rsidR="00556331" w:rsidRDefault="00556331" w:rsidP="00A03340">
      <w:pPr>
        <w:rPr>
          <w:u w:val="single"/>
        </w:rPr>
      </w:pPr>
    </w:p>
    <w:p w14:paraId="1FCF44FD" w14:textId="0D34EEAB" w:rsidR="00107C1D" w:rsidRDefault="00107C1D" w:rsidP="00A03340">
      <w:r w:rsidRPr="00107C1D">
        <w:t>We support Option-2 to avoid the frequent transmission of the first PUCCH when the network already receives the first PUCCH but does not schedule the second PUSCH.</w:t>
      </w:r>
      <w:r>
        <w:t xml:space="preserve"> This can avoid the unnecessary UL resource consumptions.</w:t>
      </w:r>
      <w:r w:rsidRPr="00107C1D">
        <w:t xml:space="preserve"> </w:t>
      </w:r>
      <w:r>
        <w:t>In Option-1, when the network does not receive the first PUCCH, the re-transmission of the first PUCCH can be performed. However, the successful reception</w:t>
      </w:r>
      <w:r w:rsidRPr="00107C1D">
        <w:t xml:space="preserve"> happens more frequently than a case that the network fails to receive the first PUCCH. </w:t>
      </w:r>
      <w:r>
        <w:t>Therefore, we think Option-2 is more helpful than Option 1.</w:t>
      </w:r>
    </w:p>
    <w:p w14:paraId="164E4B1E" w14:textId="09A9094F" w:rsidR="00107C1D" w:rsidRDefault="00107C1D" w:rsidP="00A03340">
      <w:r w:rsidRPr="00107C1D">
        <w:t>Furthermore, we prefer the unified solution</w:t>
      </w:r>
      <w:r>
        <w:t xml:space="preserve"> for Mode-A and Mode-B</w:t>
      </w:r>
      <w:r w:rsidRPr="00107C1D">
        <w:t xml:space="preserve"> to reduce the standardization effort</w:t>
      </w:r>
      <w:r>
        <w:t xml:space="preserve"> even though </w:t>
      </w:r>
      <w:r w:rsidR="00FE78C4">
        <w:t>the network does not schedule the second PUSCH in Mode-B</w:t>
      </w:r>
      <w:r w:rsidRPr="00107C1D">
        <w:t>.</w:t>
      </w:r>
    </w:p>
    <w:p w14:paraId="318BAF5D" w14:textId="4C210150" w:rsidR="00FE78C4" w:rsidRDefault="00FE78C4" w:rsidP="00A03340">
      <w:pPr>
        <w:rPr>
          <w:b/>
          <w:bCs/>
        </w:rPr>
      </w:pPr>
      <w:r w:rsidRPr="00FE78C4">
        <w:rPr>
          <w:b/>
          <w:bCs/>
        </w:rPr>
        <w:t xml:space="preserve">Proposal </w:t>
      </w:r>
      <w:r w:rsidR="00FD59D2">
        <w:rPr>
          <w:b/>
          <w:bCs/>
        </w:rPr>
        <w:t>9</w:t>
      </w:r>
      <w:r w:rsidRPr="00FE78C4">
        <w:rPr>
          <w:b/>
          <w:bCs/>
        </w:rPr>
        <w:t>: For both Mode-A and Mode-B, we support that the prohibit timer starts after the first PUCCH transmission (i.e., Option-2).</w:t>
      </w:r>
    </w:p>
    <w:p w14:paraId="57099AE5" w14:textId="77777777" w:rsidR="00FE78C4" w:rsidRPr="00FE78C4" w:rsidRDefault="00FE78C4" w:rsidP="00A03340">
      <w:pPr>
        <w:rPr>
          <w:b/>
          <w:bCs/>
        </w:rPr>
      </w:pPr>
    </w:p>
    <w:p w14:paraId="680A5B0A" w14:textId="4676C9CD" w:rsidR="00904A7B" w:rsidRDefault="007458D3" w:rsidP="00A51D79">
      <w:pPr>
        <w:pStyle w:val="30"/>
      </w:pPr>
      <w:r>
        <w:t xml:space="preserve">DCI-based UEI beam report </w:t>
      </w:r>
      <w:proofErr w:type="gramStart"/>
      <w:r>
        <w:t>triggering</w:t>
      </w:r>
      <w:proofErr w:type="gramEnd"/>
    </w:p>
    <w:p w14:paraId="377FECEF" w14:textId="657B1AE7" w:rsidR="00FF4188" w:rsidRPr="00FF4188" w:rsidRDefault="00FF4188" w:rsidP="00507DA4">
      <w:pPr>
        <w:rPr>
          <w:u w:val="single"/>
        </w:rPr>
      </w:pPr>
      <w:r w:rsidRPr="00FF4188">
        <w:rPr>
          <w:rFonts w:hint="eastAsia"/>
          <w:u w:val="single"/>
        </w:rPr>
        <w:t>C</w:t>
      </w:r>
      <w:r w:rsidRPr="00FF4188">
        <w:rPr>
          <w:u w:val="single"/>
        </w:rPr>
        <w:t>SI trigger state</w:t>
      </w:r>
    </w:p>
    <w:p w14:paraId="7E22BDA1" w14:textId="467283F9" w:rsidR="007458D3" w:rsidRDefault="007458D3" w:rsidP="00FF4188">
      <w:r>
        <w:t>Regarding the triggering procedure in Step-2 of Mode-A, the following two options were agreed:</w:t>
      </w:r>
    </w:p>
    <w:p w14:paraId="1511502A" w14:textId="77777777" w:rsidR="007458D3" w:rsidRDefault="007458D3" w:rsidP="002A1ACA">
      <w:pPr>
        <w:pStyle w:val="aff5"/>
        <w:numPr>
          <w:ilvl w:val="0"/>
          <w:numId w:val="15"/>
        </w:numPr>
        <w:ind w:leftChars="0"/>
      </w:pPr>
      <w:r>
        <w:t>Option-1: A CSI trigger state is dedicated to UE-initiated/event-driven beam reporting, i.e., not associated with legacy AP-CSI report configuration.</w:t>
      </w:r>
    </w:p>
    <w:p w14:paraId="543D055E" w14:textId="77777777" w:rsidR="007458D3" w:rsidRDefault="007458D3" w:rsidP="002A1ACA">
      <w:pPr>
        <w:pStyle w:val="aff5"/>
        <w:numPr>
          <w:ilvl w:val="0"/>
          <w:numId w:val="15"/>
        </w:numPr>
        <w:ind w:leftChars="0"/>
      </w:pPr>
      <w:r>
        <w:t xml:space="preserve">Option-2: A CSI trigger state can be associated with </w:t>
      </w:r>
    </w:p>
    <w:p w14:paraId="4403DB23" w14:textId="77777777" w:rsidR="007458D3" w:rsidRDefault="007458D3" w:rsidP="002A1ACA">
      <w:pPr>
        <w:pStyle w:val="aff5"/>
        <w:numPr>
          <w:ilvl w:val="1"/>
          <w:numId w:val="15"/>
        </w:numPr>
        <w:ind w:leftChars="0"/>
      </w:pPr>
      <w:r>
        <w:t>only UE-initiated/event-driven beam reporting</w:t>
      </w:r>
    </w:p>
    <w:p w14:paraId="62FAAE72" w14:textId="77777777" w:rsidR="007458D3" w:rsidRDefault="007458D3" w:rsidP="002A1ACA">
      <w:pPr>
        <w:pStyle w:val="aff5"/>
        <w:numPr>
          <w:ilvl w:val="1"/>
          <w:numId w:val="15"/>
        </w:numPr>
        <w:ind w:leftChars="0"/>
      </w:pPr>
      <w:r>
        <w:t>or only legacy AP-CSI configuration</w:t>
      </w:r>
    </w:p>
    <w:p w14:paraId="4603385C" w14:textId="77777777" w:rsidR="007458D3" w:rsidRDefault="007458D3" w:rsidP="002A1ACA">
      <w:pPr>
        <w:pStyle w:val="aff5"/>
        <w:numPr>
          <w:ilvl w:val="1"/>
          <w:numId w:val="15"/>
        </w:numPr>
        <w:ind w:leftChars="0"/>
      </w:pPr>
      <w:r>
        <w:t>or UE-initiated/event-driven beam reporting and legacy AP-CSI configuration</w:t>
      </w:r>
    </w:p>
    <w:p w14:paraId="047B45D0" w14:textId="20478B9C" w:rsidR="007458D3" w:rsidRDefault="007458D3" w:rsidP="007458D3">
      <w:r>
        <w:rPr>
          <w:rFonts w:hint="eastAsia"/>
        </w:rPr>
        <w:t>I</w:t>
      </w:r>
      <w:r>
        <w:t>n our view, Option-2 is a superset of Option-1</w:t>
      </w:r>
      <w:r w:rsidR="00696076">
        <w:t xml:space="preserve"> and has higher flexibility. Therefore, we support Option-2.</w:t>
      </w:r>
    </w:p>
    <w:p w14:paraId="33245121" w14:textId="44FF570C" w:rsidR="00696076" w:rsidRPr="003D40E3" w:rsidRDefault="00696076" w:rsidP="007458D3">
      <w:pPr>
        <w:rPr>
          <w:b/>
          <w:bCs/>
        </w:rPr>
      </w:pPr>
      <w:r w:rsidRPr="003D40E3">
        <w:rPr>
          <w:rFonts w:hint="eastAsia"/>
          <w:b/>
          <w:bCs/>
        </w:rPr>
        <w:t>P</w:t>
      </w:r>
      <w:r w:rsidRPr="003D40E3">
        <w:rPr>
          <w:b/>
          <w:bCs/>
        </w:rPr>
        <w:t xml:space="preserve">roposal </w:t>
      </w:r>
      <w:r w:rsidR="00FD59D2">
        <w:rPr>
          <w:b/>
          <w:bCs/>
        </w:rPr>
        <w:t>10</w:t>
      </w:r>
      <w:r w:rsidRPr="003D40E3">
        <w:rPr>
          <w:b/>
          <w:bCs/>
        </w:rPr>
        <w:t>: Regarding the triggering procedure in Step-2 of Mode-A, we support</w:t>
      </w:r>
      <w:r w:rsidR="00A50302" w:rsidRPr="003D40E3">
        <w:rPr>
          <w:b/>
          <w:bCs/>
        </w:rPr>
        <w:t xml:space="preserve"> to reuse the legacy CSI trigger state (i.e., Option-2).</w:t>
      </w:r>
    </w:p>
    <w:p w14:paraId="584B9B20" w14:textId="77777777" w:rsidR="00F735B5" w:rsidRPr="0058712E" w:rsidRDefault="00F735B5" w:rsidP="007654DC">
      <w:pPr>
        <w:rPr>
          <w:b/>
          <w:bCs/>
        </w:rPr>
      </w:pPr>
    </w:p>
    <w:p w14:paraId="31F64319" w14:textId="4662AB49" w:rsidR="00904A7B" w:rsidRDefault="00EF58CB" w:rsidP="00A51D79">
      <w:pPr>
        <w:pStyle w:val="30"/>
      </w:pPr>
      <w:r>
        <w:t>Second UL channel</w:t>
      </w:r>
    </w:p>
    <w:p w14:paraId="3A937A4A" w14:textId="0460B2FF" w:rsidR="0029696D" w:rsidRDefault="0029696D" w:rsidP="00D53B35">
      <w:pPr>
        <w:rPr>
          <w:u w:val="single"/>
        </w:rPr>
      </w:pPr>
      <w:r w:rsidRPr="0029696D">
        <w:rPr>
          <w:rFonts w:hint="eastAsia"/>
          <w:u w:val="single"/>
        </w:rPr>
        <w:t>U</w:t>
      </w:r>
      <w:r w:rsidRPr="0029696D">
        <w:rPr>
          <w:u w:val="single"/>
        </w:rPr>
        <w:t>CI contents</w:t>
      </w:r>
    </w:p>
    <w:p w14:paraId="1153EA1C" w14:textId="465C84D4" w:rsidR="00041325" w:rsidRPr="00041325" w:rsidRDefault="00041325" w:rsidP="00D53B35">
      <w:r>
        <w:t>When the UE receives K measurement RSs, and if the UE reports N new beams, we can consider that an UCI on the second UL channel consists of the following contents:</w:t>
      </w:r>
    </w:p>
    <w:tbl>
      <w:tblPr>
        <w:tblW w:w="4904" w:type="dxa"/>
        <w:tblInd w:w="1819" w:type="dxa"/>
        <w:tblCellMar>
          <w:left w:w="0" w:type="dxa"/>
          <w:right w:w="0" w:type="dxa"/>
        </w:tblCellMar>
        <w:tblLook w:val="04A0" w:firstRow="1" w:lastRow="0" w:firstColumn="1" w:lastColumn="0" w:noHBand="0" w:noVBand="1"/>
      </w:tblPr>
      <w:tblGrid>
        <w:gridCol w:w="4904"/>
      </w:tblGrid>
      <w:tr w:rsidR="00041325" w:rsidRPr="00EF58CB" w14:paraId="0AD6345C" w14:textId="77777777" w:rsidTr="00532CF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C56591" w14:textId="0BDF2528" w:rsidR="00041325" w:rsidRPr="00EF58CB" w:rsidRDefault="00041325" w:rsidP="00532CF1">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CRI or SSBRI #1</w:t>
            </w:r>
            <w:r>
              <w:rPr>
                <w:rFonts w:ascii="Times" w:eastAsia="SimSun" w:hAnsi="Times"/>
                <w:color w:val="000000"/>
                <w:sz w:val="20"/>
                <w:lang w:eastAsia="en-US"/>
              </w:rPr>
              <w:t xml:space="preserve"> </w:t>
            </w:r>
            <w:r w:rsidRPr="00041325">
              <w:rPr>
                <w:rFonts w:ascii="Times" w:eastAsia="SimSun" w:hAnsi="Times"/>
                <w:color w:val="000000"/>
                <w:sz w:val="20"/>
                <w:lang w:eastAsia="en-US"/>
              </w:rPr>
              <w:t>(log2(K)-bit)</w:t>
            </w:r>
          </w:p>
        </w:tc>
      </w:tr>
      <w:tr w:rsidR="00041325" w:rsidRPr="00EF58CB" w14:paraId="55E2DC8D" w14:textId="77777777" w:rsidTr="00532CF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A3683D" w14:textId="0EDEA593" w:rsidR="00041325" w:rsidRPr="00EF58CB" w:rsidRDefault="00041325" w:rsidP="00532CF1">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lastRenderedPageBreak/>
              <w:t>CRI or SSBRI #2</w:t>
            </w:r>
            <w:r>
              <w:rPr>
                <w:rFonts w:ascii="Times" w:eastAsia="SimSun" w:hAnsi="Times"/>
                <w:color w:val="000000"/>
                <w:sz w:val="20"/>
                <w:lang w:eastAsia="en-US"/>
              </w:rPr>
              <w:t xml:space="preserve"> </w:t>
            </w:r>
            <w:r w:rsidRPr="00041325">
              <w:rPr>
                <w:rFonts w:ascii="Times" w:eastAsia="SimSun" w:hAnsi="Times"/>
                <w:color w:val="000000"/>
                <w:sz w:val="20"/>
                <w:lang w:eastAsia="en-US"/>
              </w:rPr>
              <w:t>(log2(K)-bit)</w:t>
            </w:r>
          </w:p>
        </w:tc>
      </w:tr>
      <w:tr w:rsidR="00041325" w:rsidRPr="00EF58CB" w14:paraId="13DA83F7" w14:textId="77777777" w:rsidTr="00532CF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33F8BE" w14:textId="77777777" w:rsidR="00041325" w:rsidRPr="00EF58CB" w:rsidRDefault="00041325" w:rsidP="00532CF1">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w:t>
            </w:r>
          </w:p>
        </w:tc>
      </w:tr>
      <w:tr w:rsidR="00041325" w:rsidRPr="00EF58CB" w14:paraId="0744EE83" w14:textId="77777777" w:rsidTr="00532CF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0566C8" w14:textId="459E4D32" w:rsidR="00041325" w:rsidRPr="00EF58CB" w:rsidRDefault="00041325" w:rsidP="00532CF1">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CRI or SSBRI #N</w:t>
            </w:r>
            <w:r>
              <w:rPr>
                <w:rFonts w:ascii="Times" w:eastAsia="SimSun" w:hAnsi="Times"/>
                <w:color w:val="000000"/>
                <w:sz w:val="20"/>
                <w:lang w:eastAsia="en-US"/>
              </w:rPr>
              <w:t xml:space="preserve"> </w:t>
            </w:r>
            <w:r w:rsidRPr="00041325">
              <w:rPr>
                <w:rFonts w:ascii="Times" w:eastAsia="SimSun" w:hAnsi="Times"/>
                <w:color w:val="000000"/>
                <w:sz w:val="20"/>
                <w:lang w:eastAsia="en-US"/>
              </w:rPr>
              <w:t>(log2(K)-bit)</w:t>
            </w:r>
          </w:p>
        </w:tc>
      </w:tr>
      <w:tr w:rsidR="00041325" w:rsidRPr="00EF58CB" w14:paraId="6BD6ED24" w14:textId="77777777" w:rsidTr="00532CF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7EC19F" w14:textId="1CE1FAB0" w:rsidR="00041325" w:rsidRPr="00EF58CB" w:rsidRDefault="00041325" w:rsidP="00532CF1">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L1-RSRP #1</w:t>
            </w:r>
            <w:r>
              <w:rPr>
                <w:rFonts w:ascii="Times" w:eastAsia="SimSun" w:hAnsi="Times"/>
                <w:color w:val="000000"/>
                <w:sz w:val="20"/>
                <w:lang w:eastAsia="en-US"/>
              </w:rPr>
              <w:t xml:space="preserve"> (7-bit)</w:t>
            </w:r>
          </w:p>
        </w:tc>
      </w:tr>
      <w:tr w:rsidR="00041325" w:rsidRPr="00EF58CB" w14:paraId="54C00175" w14:textId="77777777" w:rsidTr="00532CF1">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546C00" w14:textId="7094D6F5" w:rsidR="00041325" w:rsidRPr="00EF58CB" w:rsidRDefault="00041325" w:rsidP="00532CF1">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Differential L1-RSRP #2</w:t>
            </w:r>
            <w:r>
              <w:rPr>
                <w:rFonts w:ascii="Times" w:eastAsia="SimSun" w:hAnsi="Times"/>
                <w:color w:val="000000"/>
                <w:sz w:val="20"/>
                <w:lang w:eastAsia="en-US"/>
              </w:rPr>
              <w:t xml:space="preserve"> (4-bit)</w:t>
            </w:r>
          </w:p>
        </w:tc>
      </w:tr>
      <w:tr w:rsidR="00041325" w:rsidRPr="00EF58CB" w14:paraId="045DEB6D" w14:textId="77777777" w:rsidTr="00532CF1">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04CDF4" w14:textId="77777777" w:rsidR="00041325" w:rsidRPr="00EF58CB" w:rsidRDefault="00041325" w:rsidP="00532CF1">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w:t>
            </w:r>
          </w:p>
        </w:tc>
      </w:tr>
      <w:tr w:rsidR="00041325" w:rsidRPr="00EF58CB" w14:paraId="5D6ACFDB" w14:textId="77777777" w:rsidTr="00532CF1">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1D69A6" w14:textId="4CD4798E" w:rsidR="00041325" w:rsidRPr="00EF58CB" w:rsidRDefault="00041325" w:rsidP="00532CF1">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Differential L1-RSRP #N</w:t>
            </w:r>
            <w:r>
              <w:rPr>
                <w:rFonts w:ascii="Times" w:eastAsia="SimSun" w:hAnsi="Times"/>
                <w:color w:val="000000"/>
                <w:sz w:val="20"/>
                <w:lang w:eastAsia="en-US"/>
              </w:rPr>
              <w:t xml:space="preserve"> (4-bit)</w:t>
            </w:r>
          </w:p>
        </w:tc>
      </w:tr>
      <w:tr w:rsidR="00041325" w:rsidRPr="00EF58CB" w14:paraId="6AFAB03A" w14:textId="77777777" w:rsidTr="00532CF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B4FA7E" w14:textId="7CFBD780" w:rsidR="00041325" w:rsidRPr="00EF58CB" w:rsidRDefault="00041325" w:rsidP="00532CF1">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 xml:space="preserve">Differential L1-RSRP for current beam, if </w:t>
            </w:r>
            <w:r w:rsidRPr="00EF58CB">
              <w:rPr>
                <w:rFonts w:ascii="Times" w:eastAsia="SimSun" w:hAnsi="Times"/>
                <w:sz w:val="20"/>
                <w:lang w:eastAsia="en-US"/>
              </w:rPr>
              <w:t>report mode that current beam is always reported is enabled by RRC</w:t>
            </w:r>
            <w:r>
              <w:rPr>
                <w:rFonts w:ascii="Times" w:eastAsia="SimSun" w:hAnsi="Times"/>
                <w:sz w:val="20"/>
                <w:lang w:eastAsia="en-US"/>
              </w:rPr>
              <w:t xml:space="preserve"> </w:t>
            </w:r>
            <w:r>
              <w:rPr>
                <w:rFonts w:ascii="Times" w:eastAsia="SimSun" w:hAnsi="Times"/>
                <w:color w:val="000000"/>
                <w:sz w:val="20"/>
                <w:lang w:eastAsia="en-US"/>
              </w:rPr>
              <w:t>(4-bit)</w:t>
            </w:r>
          </w:p>
        </w:tc>
      </w:tr>
      <w:tr w:rsidR="00041325" w:rsidRPr="00EF58CB" w14:paraId="0B50BFA2" w14:textId="77777777" w:rsidTr="00532CF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4795F6" w14:textId="77777777" w:rsidR="00041325" w:rsidRPr="00EF58CB" w:rsidRDefault="00041325" w:rsidP="00532CF1">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sz w:val="20"/>
                <w:lang w:eastAsia="zh-CN"/>
              </w:rPr>
              <w:t>Not</w:t>
            </w:r>
            <w:r w:rsidRPr="00EF58CB">
              <w:rPr>
                <w:rFonts w:ascii="Times" w:eastAsia="SimSun" w:hAnsi="Times" w:hint="eastAsia"/>
                <w:sz w:val="20"/>
                <w:lang w:eastAsia="zh-CN"/>
              </w:rPr>
              <w:t>e</w:t>
            </w:r>
            <w:r w:rsidRPr="00EF58CB">
              <w:rPr>
                <w:rFonts w:ascii="Times" w:eastAsia="SimSun" w:hAnsi="Times"/>
                <w:sz w:val="20"/>
                <w:lang w:eastAsia="zh-CN"/>
              </w:rPr>
              <w:t>: Other contents are not precluded</w:t>
            </w:r>
          </w:p>
        </w:tc>
      </w:tr>
    </w:tbl>
    <w:p w14:paraId="4E0E5AFC" w14:textId="77777777" w:rsidR="00041325" w:rsidRDefault="00041325" w:rsidP="00D53B35"/>
    <w:p w14:paraId="5E337F5F" w14:textId="3A0FACA6" w:rsidR="001452FC" w:rsidRDefault="00041325" w:rsidP="00D53B35">
      <w:r>
        <w:t xml:space="preserve">In our view, it is still unclear that L1-RSRP#1 satisfies the condition of Event-2 if the time window and counting are configured. For example, there is </w:t>
      </w:r>
      <w:r w:rsidR="001452FC">
        <w:t>a possibility that</w:t>
      </w:r>
      <w:r>
        <w:t xml:space="preserve"> L1-RSRP#1</w:t>
      </w:r>
      <w:r w:rsidR="001452FC">
        <w:t>, which</w:t>
      </w:r>
      <w:r>
        <w:t xml:space="preserve"> </w:t>
      </w:r>
      <w:r w:rsidR="001452FC">
        <w:t>is</w:t>
      </w:r>
      <w:r>
        <w:t xml:space="preserve"> the highest value</w:t>
      </w:r>
      <w:r w:rsidR="001452FC">
        <w:t>, does not satisfy the condition on the configured number M of Event-2 instances. Namely, if the time window/counting are configured, the NW cannot identify which reported beam satisfy the condition of Event-2. Therefore, in this case, additional indication of which CRI/SSBRI(s) satisfy the condition of Event-2 should be reported.</w:t>
      </w:r>
    </w:p>
    <w:p w14:paraId="0CB0067F" w14:textId="35118F94" w:rsidR="001452FC" w:rsidRPr="00987326" w:rsidRDefault="001452FC" w:rsidP="00D53B35">
      <w:pPr>
        <w:rPr>
          <w:b/>
          <w:bCs/>
        </w:rPr>
      </w:pPr>
      <w:r w:rsidRPr="00987326">
        <w:rPr>
          <w:rFonts w:hint="eastAsia"/>
          <w:b/>
          <w:bCs/>
        </w:rPr>
        <w:t>P</w:t>
      </w:r>
      <w:r w:rsidRPr="00987326">
        <w:rPr>
          <w:b/>
          <w:bCs/>
        </w:rPr>
        <w:t>roposal 1</w:t>
      </w:r>
      <w:r w:rsidR="00FD59D2">
        <w:rPr>
          <w:b/>
          <w:bCs/>
        </w:rPr>
        <w:t>1</w:t>
      </w:r>
      <w:r w:rsidRPr="00987326">
        <w:rPr>
          <w:b/>
          <w:bCs/>
        </w:rPr>
        <w:t>: For the second UL channel, the additional indication of which CRI/SSBRI(s) satisfy the condition of Event-2 should be reported if the time window/counting are configured.</w:t>
      </w:r>
    </w:p>
    <w:p w14:paraId="1D722173" w14:textId="77777777" w:rsidR="004E3CC8" w:rsidRPr="00E030AF" w:rsidRDefault="004E3CC8" w:rsidP="00E030AF"/>
    <w:p w14:paraId="5ADE37ED" w14:textId="41062977" w:rsidR="00EF58CB" w:rsidRDefault="00046E2B" w:rsidP="00EF58CB">
      <w:pPr>
        <w:pStyle w:val="10"/>
        <w:numPr>
          <w:ilvl w:val="1"/>
          <w:numId w:val="1"/>
        </w:numPr>
        <w:spacing w:after="180"/>
      </w:pPr>
      <w:r>
        <w:t>Cross</w:t>
      </w:r>
      <w:r w:rsidR="00EF58CB">
        <w:t>-CC</w:t>
      </w:r>
    </w:p>
    <w:tbl>
      <w:tblPr>
        <w:tblStyle w:val="af0"/>
        <w:tblW w:w="0" w:type="auto"/>
        <w:tblLook w:val="04A0" w:firstRow="1" w:lastRow="0" w:firstColumn="1" w:lastColumn="0" w:noHBand="0" w:noVBand="1"/>
      </w:tblPr>
      <w:tblGrid>
        <w:gridCol w:w="9954"/>
      </w:tblGrid>
      <w:tr w:rsidR="00EF58CB" w14:paraId="60482EAB" w14:textId="77777777" w:rsidTr="00EF58CB">
        <w:tc>
          <w:tcPr>
            <w:tcW w:w="9954" w:type="dxa"/>
          </w:tcPr>
          <w:p w14:paraId="2E1B3B1C" w14:textId="77777777" w:rsidR="00046E2B" w:rsidRPr="00046E2B" w:rsidRDefault="00046E2B" w:rsidP="00046E2B">
            <w:pPr>
              <w:shd w:val="clear" w:color="auto" w:fill="FFFFFF"/>
              <w:spacing w:after="0" w:afterAutospacing="0"/>
              <w:jc w:val="left"/>
              <w:rPr>
                <w:rFonts w:eastAsia="SimSun"/>
                <w:color w:val="000000"/>
                <w:sz w:val="20"/>
                <w:lang w:eastAsia="en-US"/>
              </w:rPr>
            </w:pPr>
            <w:r w:rsidRPr="00046E2B">
              <w:rPr>
                <w:rFonts w:eastAsia="SimSun"/>
                <w:iCs/>
                <w:color w:val="000000"/>
                <w:sz w:val="20"/>
                <w:highlight w:val="green"/>
                <w:lang w:eastAsia="en-US"/>
              </w:rPr>
              <w:t>Agreement</w:t>
            </w:r>
          </w:p>
          <w:p w14:paraId="65B76C66" w14:textId="77777777" w:rsidR="00046E2B" w:rsidRPr="00046E2B" w:rsidRDefault="00046E2B" w:rsidP="00046E2B">
            <w:pPr>
              <w:shd w:val="clear" w:color="auto" w:fill="FFFFFF"/>
              <w:adjustRightInd w:val="0"/>
              <w:spacing w:after="0" w:afterAutospacing="0"/>
              <w:rPr>
                <w:rFonts w:eastAsia="SimSun"/>
                <w:sz w:val="20"/>
                <w:lang w:eastAsia="en-US"/>
              </w:rPr>
            </w:pPr>
            <w:r w:rsidRPr="00046E2B">
              <w:rPr>
                <w:rFonts w:eastAsia="SimSun"/>
                <w:sz w:val="20"/>
                <w:lang w:eastAsia="en-US"/>
              </w:rPr>
              <w:t xml:space="preserve">On cross-CC beam report transmission procedure for UE-initiated/event-driven beam reporting, regarding Event-2, the following is </w:t>
            </w:r>
            <w:proofErr w:type="gramStart"/>
            <w:r w:rsidRPr="00046E2B">
              <w:rPr>
                <w:rFonts w:eastAsia="SimSun"/>
                <w:sz w:val="20"/>
                <w:lang w:eastAsia="en-US"/>
              </w:rPr>
              <w:t>supported</w:t>
            </w:r>
            <w:proofErr w:type="gramEnd"/>
          </w:p>
          <w:p w14:paraId="48C66CFB" w14:textId="77777777" w:rsidR="00046E2B" w:rsidRPr="00046E2B" w:rsidRDefault="00046E2B" w:rsidP="002A1ACA">
            <w:pPr>
              <w:numPr>
                <w:ilvl w:val="0"/>
                <w:numId w:val="17"/>
              </w:numPr>
              <w:overflowPunct w:val="0"/>
              <w:autoSpaceDE w:val="0"/>
              <w:autoSpaceDN w:val="0"/>
              <w:adjustRightInd w:val="0"/>
              <w:snapToGrid/>
              <w:spacing w:after="180" w:afterAutospacing="0"/>
              <w:contextualSpacing/>
              <w:jc w:val="left"/>
              <w:textAlignment w:val="baseline"/>
              <w:rPr>
                <w:rFonts w:eastAsia="SimSun"/>
                <w:sz w:val="20"/>
              </w:rPr>
            </w:pPr>
            <w:r w:rsidRPr="00046E2B">
              <w:rPr>
                <w:rFonts w:eastAsia="SimSun"/>
                <w:sz w:val="20"/>
              </w:rPr>
              <w:t>the first PUCCH and the second PUSCH associated for UE-initiated/event-driven beam reporting are from the same PUCCH group.</w:t>
            </w:r>
          </w:p>
          <w:p w14:paraId="7F4FB08C" w14:textId="77777777" w:rsidR="00046E2B" w:rsidRPr="00046E2B" w:rsidRDefault="00046E2B" w:rsidP="002A1ACA">
            <w:pPr>
              <w:numPr>
                <w:ilvl w:val="0"/>
                <w:numId w:val="17"/>
              </w:numPr>
              <w:overflowPunct w:val="0"/>
              <w:autoSpaceDE w:val="0"/>
              <w:autoSpaceDN w:val="0"/>
              <w:adjustRightInd w:val="0"/>
              <w:snapToGrid/>
              <w:spacing w:after="180" w:afterAutospacing="0"/>
              <w:contextualSpacing/>
              <w:jc w:val="left"/>
              <w:textAlignment w:val="baseline"/>
              <w:rPr>
                <w:rFonts w:eastAsia="SimSun"/>
                <w:sz w:val="20"/>
              </w:rPr>
            </w:pPr>
            <w:r w:rsidRPr="00046E2B">
              <w:rPr>
                <w:rFonts w:eastAsia="SimSun"/>
                <w:sz w:val="20"/>
              </w:rPr>
              <w:t>(</w:t>
            </w:r>
            <w:proofErr w:type="gramStart"/>
            <w:r w:rsidRPr="00046E2B">
              <w:rPr>
                <w:rFonts w:eastAsia="SimSun"/>
                <w:sz w:val="20"/>
                <w:highlight w:val="darkYellow"/>
              </w:rPr>
              <w:t>working</w:t>
            </w:r>
            <w:proofErr w:type="gramEnd"/>
            <w:r w:rsidRPr="00046E2B">
              <w:rPr>
                <w:rFonts w:eastAsia="SimSun"/>
                <w:sz w:val="20"/>
                <w:highlight w:val="darkYellow"/>
              </w:rPr>
              <w:t xml:space="preserve"> assumption</w:t>
            </w:r>
            <w:r w:rsidRPr="00046E2B">
              <w:rPr>
                <w:rFonts w:eastAsia="SimSun"/>
                <w:sz w:val="20"/>
              </w:rPr>
              <w:t>) the first PUCCH and the second PUSCH associated for UE-initiated/event-driven beam reporting are from different PUCCH groups</w:t>
            </w:r>
          </w:p>
          <w:p w14:paraId="2F34E31F" w14:textId="77777777" w:rsidR="00046E2B" w:rsidRPr="00046E2B" w:rsidRDefault="00046E2B" w:rsidP="002A1ACA">
            <w:pPr>
              <w:numPr>
                <w:ilvl w:val="1"/>
                <w:numId w:val="17"/>
              </w:numPr>
              <w:overflowPunct w:val="0"/>
              <w:autoSpaceDE w:val="0"/>
              <w:autoSpaceDN w:val="0"/>
              <w:adjustRightInd w:val="0"/>
              <w:snapToGrid/>
              <w:spacing w:after="180" w:afterAutospacing="0"/>
              <w:contextualSpacing/>
              <w:jc w:val="left"/>
              <w:textAlignment w:val="baseline"/>
              <w:rPr>
                <w:rFonts w:eastAsia="SimSun"/>
                <w:sz w:val="20"/>
              </w:rPr>
            </w:pPr>
            <w:r w:rsidRPr="00046E2B">
              <w:rPr>
                <w:rFonts w:eastAsia="SimSun"/>
                <w:sz w:val="20"/>
              </w:rPr>
              <w:t>Subject to separate UE capability</w:t>
            </w:r>
          </w:p>
          <w:p w14:paraId="73FEB2DC" w14:textId="77777777" w:rsidR="00046E2B" w:rsidRDefault="00046E2B" w:rsidP="002B1C68">
            <w:pPr>
              <w:spacing w:after="0" w:afterAutospacing="0"/>
              <w:rPr>
                <w:rFonts w:ascii="Times" w:eastAsia="Malgun Gothic" w:hAnsi="Times" w:cs="Times"/>
                <w:b/>
                <w:sz w:val="20"/>
                <w:highlight w:val="green"/>
                <w:lang w:eastAsia="ko-KR"/>
              </w:rPr>
            </w:pPr>
          </w:p>
          <w:p w14:paraId="5F6C7625" w14:textId="77777777" w:rsidR="004E3CC8" w:rsidRPr="004E3CC8" w:rsidRDefault="004E3CC8" w:rsidP="004E3CC8">
            <w:pPr>
              <w:shd w:val="clear" w:color="auto" w:fill="FFFFFF"/>
              <w:adjustRightInd w:val="0"/>
              <w:spacing w:after="0" w:afterAutospacing="0"/>
              <w:rPr>
                <w:rFonts w:eastAsia="SimSun"/>
                <w:b/>
                <w:bCs/>
                <w:sz w:val="20"/>
                <w:lang w:eastAsia="en-US"/>
              </w:rPr>
            </w:pPr>
            <w:r w:rsidRPr="004E3CC8">
              <w:rPr>
                <w:rFonts w:eastAsia="SimSun"/>
                <w:b/>
                <w:bCs/>
                <w:sz w:val="20"/>
                <w:lang w:eastAsia="en-US"/>
              </w:rPr>
              <w:t>Conclusion</w:t>
            </w:r>
          </w:p>
          <w:p w14:paraId="5EFD423B" w14:textId="77777777" w:rsidR="004E3CC8" w:rsidRPr="004E3CC8" w:rsidRDefault="004E3CC8" w:rsidP="004E3CC8">
            <w:pPr>
              <w:shd w:val="clear" w:color="auto" w:fill="FFFFFF"/>
              <w:adjustRightInd w:val="0"/>
              <w:spacing w:after="0" w:afterAutospacing="0"/>
              <w:rPr>
                <w:rFonts w:eastAsia="SimSun"/>
                <w:sz w:val="20"/>
                <w:lang w:eastAsia="en-US"/>
              </w:rPr>
            </w:pPr>
            <w:r w:rsidRPr="004E3CC8">
              <w:rPr>
                <w:rFonts w:eastAsia="SimSun"/>
                <w:sz w:val="20"/>
                <w:lang w:eastAsia="en-US"/>
              </w:rPr>
              <w:t>On cross-CC beam report transmission procedure for UE-initiated/event-driven beam reporting, regarding Event-2, the case that the first PUCCH and the second PUSCH are from the different CG is NOT supported.</w:t>
            </w:r>
          </w:p>
          <w:p w14:paraId="6C086419" w14:textId="77777777" w:rsidR="00046E2B" w:rsidRPr="004E3CC8" w:rsidRDefault="00046E2B" w:rsidP="002B1C68">
            <w:pPr>
              <w:spacing w:after="0" w:afterAutospacing="0"/>
              <w:rPr>
                <w:rFonts w:ascii="Times" w:eastAsia="Malgun Gothic" w:hAnsi="Times" w:cs="Times"/>
                <w:b/>
                <w:sz w:val="20"/>
                <w:highlight w:val="green"/>
                <w:lang w:eastAsia="ko-KR"/>
              </w:rPr>
            </w:pPr>
          </w:p>
          <w:p w14:paraId="30BAE788" w14:textId="77777777" w:rsidR="00F93DD0" w:rsidRPr="00F93DD0" w:rsidRDefault="00F93DD0" w:rsidP="00F93DD0">
            <w:pPr>
              <w:shd w:val="clear" w:color="auto" w:fill="FFFFFF"/>
              <w:snapToGrid/>
              <w:spacing w:after="0" w:afterAutospacing="0"/>
              <w:rPr>
                <w:rFonts w:eastAsia="SimSun"/>
                <w:sz w:val="20"/>
                <w:lang w:eastAsia="ko-KR"/>
              </w:rPr>
            </w:pPr>
            <w:r w:rsidRPr="00F93DD0">
              <w:rPr>
                <w:rFonts w:eastAsia="SimSun"/>
                <w:b/>
                <w:bCs/>
                <w:iCs/>
                <w:color w:val="000000"/>
                <w:sz w:val="20"/>
                <w:highlight w:val="yellow"/>
                <w:u w:val="single"/>
                <w:lang w:val="en-US" w:eastAsia="ko-KR"/>
              </w:rPr>
              <w:t>Proposed 4.1:</w:t>
            </w:r>
            <w:r w:rsidRPr="00F93DD0">
              <w:rPr>
                <w:rFonts w:eastAsia="SimSun"/>
                <w:color w:val="000000"/>
                <w:sz w:val="20"/>
                <w:lang w:val="en-US" w:eastAsia="ko-KR"/>
              </w:rPr>
              <w:t xml:space="preserve"> </w:t>
            </w:r>
            <w:r w:rsidRPr="00F93DD0">
              <w:rPr>
                <w:rFonts w:eastAsia="SimSun"/>
                <w:sz w:val="20"/>
                <w:lang w:val="en-US" w:eastAsia="ko-KR"/>
              </w:rPr>
              <w:t xml:space="preserve">On cross-CC beam report measurement for UE-initiated/event-driven beam reporting, regarding Event-2, the following is </w:t>
            </w:r>
            <w:proofErr w:type="gramStart"/>
            <w:r w:rsidRPr="00F93DD0">
              <w:rPr>
                <w:rFonts w:eastAsia="SimSun"/>
                <w:sz w:val="20"/>
                <w:lang w:val="en-US" w:eastAsia="ko-KR"/>
              </w:rPr>
              <w:t>supported</w:t>
            </w:r>
            <w:proofErr w:type="gramEnd"/>
          </w:p>
          <w:p w14:paraId="0D511491" w14:textId="77777777" w:rsidR="00F93DD0" w:rsidRPr="00F93DD0" w:rsidRDefault="00F93DD0" w:rsidP="002A1ACA">
            <w:pPr>
              <w:numPr>
                <w:ilvl w:val="0"/>
                <w:numId w:val="16"/>
              </w:numPr>
              <w:shd w:val="clear" w:color="auto" w:fill="FFFFFF"/>
              <w:tabs>
                <w:tab w:val="left" w:pos="1440"/>
                <w:tab w:val="left" w:pos="2160"/>
              </w:tabs>
              <w:snapToGrid/>
              <w:spacing w:after="0" w:afterAutospacing="0"/>
              <w:jc w:val="left"/>
              <w:rPr>
                <w:rFonts w:eastAsia="SimSun"/>
                <w:sz w:val="22"/>
                <w:lang w:val="en-US" w:eastAsia="ko-KR"/>
              </w:rPr>
            </w:pPr>
            <w:r w:rsidRPr="00F93DD0">
              <w:rPr>
                <w:rFonts w:eastAsia="DengXian"/>
                <w:sz w:val="20"/>
                <w:lang w:val="en-US" w:eastAsia="zh-CN"/>
              </w:rPr>
              <w:t xml:space="preserve">The current beam RS and new beam RS(s) should be in the same </w:t>
            </w:r>
            <w:proofErr w:type="gramStart"/>
            <w:r w:rsidRPr="00F93DD0">
              <w:rPr>
                <w:rFonts w:eastAsia="DengXian"/>
                <w:sz w:val="20"/>
                <w:lang w:val="en-US" w:eastAsia="zh-CN"/>
              </w:rPr>
              <w:t>CC</w:t>
            </w:r>
            <w:proofErr w:type="gramEnd"/>
          </w:p>
          <w:p w14:paraId="7A8EAF14" w14:textId="77777777" w:rsidR="00F93DD0" w:rsidRPr="00F93DD0" w:rsidRDefault="00F93DD0" w:rsidP="002A1ACA">
            <w:pPr>
              <w:numPr>
                <w:ilvl w:val="0"/>
                <w:numId w:val="16"/>
              </w:numPr>
              <w:shd w:val="clear" w:color="auto" w:fill="FFFFFF"/>
              <w:tabs>
                <w:tab w:val="left" w:pos="1440"/>
                <w:tab w:val="left" w:pos="2160"/>
              </w:tabs>
              <w:snapToGrid/>
              <w:spacing w:after="0" w:afterAutospacing="0"/>
              <w:jc w:val="left"/>
              <w:rPr>
                <w:rFonts w:eastAsia="SimSun"/>
                <w:sz w:val="20"/>
                <w:lang w:val="en-US" w:eastAsia="ko-KR"/>
              </w:rPr>
            </w:pPr>
            <w:r w:rsidRPr="00F93DD0">
              <w:rPr>
                <w:rFonts w:eastAsia="DengXian"/>
                <w:sz w:val="20"/>
                <w:lang w:val="en-US" w:eastAsia="zh-CN"/>
              </w:rPr>
              <w:t xml:space="preserve">The indicated TCI state and new beam RS(s) can be in the same CC or in different </w:t>
            </w:r>
            <w:proofErr w:type="gramStart"/>
            <w:r w:rsidRPr="00F93DD0">
              <w:rPr>
                <w:rFonts w:eastAsia="DengXian"/>
                <w:sz w:val="20"/>
                <w:lang w:val="en-US" w:eastAsia="zh-CN"/>
              </w:rPr>
              <w:t>CCs</w:t>
            </w:r>
            <w:proofErr w:type="gramEnd"/>
          </w:p>
          <w:p w14:paraId="4EDF7924" w14:textId="77777777" w:rsidR="00F93DD0" w:rsidRPr="00F93DD0" w:rsidRDefault="00F93DD0" w:rsidP="002A1ACA">
            <w:pPr>
              <w:numPr>
                <w:ilvl w:val="1"/>
                <w:numId w:val="16"/>
              </w:numPr>
              <w:shd w:val="clear" w:color="auto" w:fill="FFFFFF"/>
              <w:tabs>
                <w:tab w:val="left" w:pos="2160"/>
              </w:tabs>
              <w:snapToGrid/>
              <w:spacing w:after="0" w:afterAutospacing="0"/>
              <w:jc w:val="left"/>
              <w:rPr>
                <w:rFonts w:eastAsia="SimSun"/>
                <w:sz w:val="20"/>
                <w:lang w:val="en-US" w:eastAsia="ko-KR"/>
              </w:rPr>
            </w:pPr>
            <w:r w:rsidRPr="00F93DD0">
              <w:rPr>
                <w:rFonts w:eastAsia="SimSun"/>
                <w:sz w:val="20"/>
                <w:lang w:val="en-US" w:eastAsia="ko-KR"/>
              </w:rPr>
              <w:t>FFS</w:t>
            </w:r>
            <w:r w:rsidRPr="00F93DD0">
              <w:rPr>
                <w:rFonts w:eastAsia="SimSun" w:hint="eastAsia"/>
                <w:sz w:val="20"/>
                <w:lang w:val="en-US" w:eastAsia="zh-CN"/>
              </w:rPr>
              <w:t>:</w:t>
            </w:r>
            <w:r w:rsidRPr="00F93DD0">
              <w:rPr>
                <w:rFonts w:eastAsia="SimSun"/>
                <w:sz w:val="20"/>
                <w:lang w:val="en-US" w:eastAsia="zh-CN"/>
              </w:rPr>
              <w:t xml:space="preserve"> Whether/how to introduce an RRC parameter to indicate the CC </w:t>
            </w:r>
            <w:r w:rsidRPr="00F93DD0">
              <w:rPr>
                <w:rFonts w:eastAsia="SimSun" w:hint="eastAsia"/>
                <w:sz w:val="20"/>
                <w:lang w:val="en-US" w:eastAsia="zh-CN"/>
              </w:rPr>
              <w:t>on which the indicated TCI state is applied</w:t>
            </w:r>
            <w:r w:rsidRPr="00F93DD0">
              <w:rPr>
                <w:rFonts w:eastAsia="SimSun"/>
                <w:sz w:val="20"/>
                <w:lang w:val="en-US" w:eastAsia="zh-CN"/>
              </w:rPr>
              <w:t>.</w:t>
            </w:r>
          </w:p>
          <w:p w14:paraId="0C67AF7A" w14:textId="77777777" w:rsidR="00046E2B" w:rsidRPr="00F93DD0" w:rsidRDefault="00046E2B" w:rsidP="002B1C68">
            <w:pPr>
              <w:spacing w:after="0" w:afterAutospacing="0"/>
              <w:rPr>
                <w:rFonts w:ascii="Times" w:eastAsia="Malgun Gothic" w:hAnsi="Times" w:cs="Times"/>
                <w:b/>
                <w:sz w:val="20"/>
                <w:highlight w:val="green"/>
                <w:lang w:val="en-US" w:eastAsia="ko-KR"/>
              </w:rPr>
            </w:pPr>
          </w:p>
          <w:p w14:paraId="6B636C8C" w14:textId="77777777" w:rsidR="002B1C68" w:rsidRPr="002B1C68" w:rsidRDefault="002B1C68" w:rsidP="00223853">
            <w:pPr>
              <w:overflowPunct w:val="0"/>
              <w:autoSpaceDE w:val="0"/>
              <w:autoSpaceDN w:val="0"/>
              <w:adjustRightInd w:val="0"/>
              <w:snapToGrid/>
              <w:spacing w:after="0" w:afterAutospacing="0" w:line="257" w:lineRule="auto"/>
              <w:jc w:val="left"/>
              <w:textAlignment w:val="baseline"/>
              <w:rPr>
                <w:rFonts w:eastAsiaTheme="minorEastAsia"/>
              </w:rPr>
            </w:pPr>
          </w:p>
        </w:tc>
      </w:tr>
    </w:tbl>
    <w:p w14:paraId="4753A459" w14:textId="77777777" w:rsidR="00EF58CB" w:rsidRDefault="00EF58CB" w:rsidP="00EF58CB"/>
    <w:p w14:paraId="42F5F517" w14:textId="0A2DEE72" w:rsidR="00445599" w:rsidRPr="00AB65D3" w:rsidRDefault="00AB65D3" w:rsidP="00FF4188">
      <w:r w:rsidRPr="00AB65D3">
        <w:t>Regarding mechanism for current beam and new beam(s)</w:t>
      </w:r>
      <w:r>
        <w:t>, we obtained the following observations:</w:t>
      </w:r>
    </w:p>
    <w:tbl>
      <w:tblPr>
        <w:tblStyle w:val="af0"/>
        <w:tblW w:w="0" w:type="auto"/>
        <w:tblLook w:val="04A0" w:firstRow="1" w:lastRow="0" w:firstColumn="1" w:lastColumn="0" w:noHBand="0" w:noVBand="1"/>
      </w:tblPr>
      <w:tblGrid>
        <w:gridCol w:w="9954"/>
      </w:tblGrid>
      <w:tr w:rsidR="00AB65D3" w14:paraId="164A727E" w14:textId="77777777" w:rsidTr="00AB65D3">
        <w:tc>
          <w:tcPr>
            <w:tcW w:w="9954" w:type="dxa"/>
          </w:tcPr>
          <w:p w14:paraId="41170372" w14:textId="77777777" w:rsidR="00AB65D3" w:rsidRDefault="00AB65D3" w:rsidP="00AB65D3">
            <w:pPr>
              <w:spacing w:after="0"/>
              <w:rPr>
                <w:rFonts w:eastAsia="SimSun"/>
                <w:color w:val="3333FF"/>
                <w:sz w:val="20"/>
                <w:lang w:val="de-DE" w:eastAsia="en-US"/>
              </w:rPr>
            </w:pPr>
            <w:r>
              <w:rPr>
                <w:rFonts w:eastAsia="SimSun"/>
                <w:color w:val="3333FF"/>
                <w:sz w:val="20"/>
                <w:u w:val="single"/>
                <w:lang w:val="de-DE" w:eastAsia="en-US"/>
              </w:rPr>
              <w:t>FL observations:</w:t>
            </w:r>
            <w:r>
              <w:rPr>
                <w:rFonts w:eastAsia="SimSun"/>
                <w:color w:val="3333FF"/>
                <w:sz w:val="20"/>
                <w:lang w:val="de-DE" w:eastAsia="en-US"/>
              </w:rPr>
              <w:t xml:space="preserve"> R</w:t>
            </w:r>
            <w:proofErr w:type="spellStart"/>
            <w:r>
              <w:rPr>
                <w:rFonts w:eastAsia="SimSun"/>
                <w:color w:val="3333FF"/>
                <w:sz w:val="20"/>
                <w:lang w:eastAsia="en-US"/>
              </w:rPr>
              <w:t>egarding</w:t>
            </w:r>
            <w:proofErr w:type="spellEnd"/>
            <w:r>
              <w:rPr>
                <w:rFonts w:eastAsia="SimSun"/>
                <w:color w:val="3333FF"/>
                <w:sz w:val="20"/>
                <w:lang w:eastAsia="en-US"/>
              </w:rPr>
              <w:t xml:space="preserve"> mechanism for current beam and new beam(s), we have the following observations from offline</w:t>
            </w:r>
          </w:p>
          <w:p w14:paraId="2AEC04AE" w14:textId="77777777" w:rsidR="00AB65D3" w:rsidRDefault="00AB65D3" w:rsidP="002A1ACA">
            <w:pPr>
              <w:numPr>
                <w:ilvl w:val="0"/>
                <w:numId w:val="34"/>
              </w:numPr>
              <w:spacing w:after="0" w:afterAutospacing="0"/>
              <w:rPr>
                <w:rFonts w:eastAsia="SimSun"/>
                <w:color w:val="3333FF"/>
                <w:sz w:val="20"/>
                <w:lang w:eastAsia="en-US"/>
              </w:rPr>
            </w:pPr>
            <w:r>
              <w:rPr>
                <w:rFonts w:eastAsia="SimSun"/>
                <w:color w:val="3333FF"/>
                <w:sz w:val="20"/>
                <w:lang w:eastAsia="en-US"/>
              </w:rPr>
              <w:t xml:space="preserve">The current beam RS and new beam RS(s) should be: </w:t>
            </w:r>
          </w:p>
          <w:p w14:paraId="3B7C6000" w14:textId="77777777" w:rsidR="00AB65D3" w:rsidRDefault="00AB65D3" w:rsidP="002A1ACA">
            <w:pPr>
              <w:numPr>
                <w:ilvl w:val="1"/>
                <w:numId w:val="34"/>
              </w:numPr>
              <w:spacing w:after="0" w:afterAutospacing="0"/>
              <w:rPr>
                <w:rFonts w:eastAsia="SimSun"/>
                <w:color w:val="3333FF"/>
                <w:sz w:val="20"/>
                <w:highlight w:val="yellow"/>
                <w:lang w:eastAsia="en-US"/>
              </w:rPr>
            </w:pPr>
            <w:r>
              <w:rPr>
                <w:rFonts w:eastAsia="SimSun"/>
                <w:color w:val="3333FF"/>
                <w:sz w:val="20"/>
                <w:highlight w:val="yellow"/>
                <w:lang w:eastAsia="en-US"/>
              </w:rPr>
              <w:t xml:space="preserve">Option 1-1 (the same CC): MediaTek, ZTE, vivo, QC, CATT, OPPO, </w:t>
            </w:r>
            <w:proofErr w:type="spellStart"/>
            <w:r>
              <w:rPr>
                <w:rFonts w:eastAsia="SimSun"/>
                <w:color w:val="3333FF"/>
                <w:sz w:val="20"/>
                <w:highlight w:val="yellow"/>
                <w:lang w:eastAsia="en-US"/>
              </w:rPr>
              <w:t>xiaomi</w:t>
            </w:r>
            <w:proofErr w:type="spellEnd"/>
            <w:r>
              <w:rPr>
                <w:rFonts w:eastAsia="SimSun"/>
                <w:color w:val="3333FF"/>
                <w:sz w:val="20"/>
                <w:highlight w:val="yellow"/>
                <w:lang w:eastAsia="en-US"/>
              </w:rPr>
              <w:t xml:space="preserve">, vivo, LGE, Futurewei, Ericsson, Qualcomm, Google, Lenovo, Intel, Apple, Nokia, ETRI, NTT DOCOMO, </w:t>
            </w:r>
            <w:proofErr w:type="spellStart"/>
            <w:r>
              <w:rPr>
                <w:rFonts w:eastAsia="SimSun"/>
                <w:color w:val="3333FF"/>
                <w:sz w:val="20"/>
                <w:highlight w:val="yellow"/>
                <w:lang w:eastAsia="en-US"/>
              </w:rPr>
              <w:t>Transsion</w:t>
            </w:r>
            <w:proofErr w:type="spellEnd"/>
            <w:r>
              <w:rPr>
                <w:rFonts w:eastAsia="SimSun"/>
                <w:color w:val="3333FF"/>
                <w:sz w:val="20"/>
                <w:highlight w:val="yellow"/>
                <w:lang w:eastAsia="en-US"/>
              </w:rPr>
              <w:t>, KDDI</w:t>
            </w:r>
          </w:p>
          <w:p w14:paraId="2D7BC335" w14:textId="77777777" w:rsidR="00AB65D3" w:rsidRDefault="00AB65D3" w:rsidP="002A1ACA">
            <w:pPr>
              <w:numPr>
                <w:ilvl w:val="1"/>
                <w:numId w:val="34"/>
              </w:numPr>
              <w:spacing w:after="0" w:afterAutospacing="0"/>
              <w:rPr>
                <w:rFonts w:eastAsia="SimSun"/>
                <w:color w:val="3333FF"/>
                <w:sz w:val="20"/>
                <w:lang w:eastAsia="en-US"/>
              </w:rPr>
            </w:pPr>
            <w:r>
              <w:rPr>
                <w:rFonts w:eastAsia="SimSun"/>
                <w:color w:val="3333FF"/>
                <w:sz w:val="20"/>
                <w:lang w:eastAsia="en-US"/>
              </w:rPr>
              <w:t>Option 1-2 (same/difference CC, i.e., no restriction): Huawei/</w:t>
            </w:r>
            <w:proofErr w:type="spellStart"/>
            <w:r>
              <w:rPr>
                <w:rFonts w:eastAsia="SimSun"/>
                <w:color w:val="3333FF"/>
                <w:sz w:val="20"/>
                <w:lang w:eastAsia="en-US"/>
              </w:rPr>
              <w:t>HiSi</w:t>
            </w:r>
            <w:proofErr w:type="spellEnd"/>
            <w:r>
              <w:rPr>
                <w:rFonts w:eastAsia="SimSun"/>
                <w:color w:val="3333FF"/>
                <w:sz w:val="20"/>
                <w:lang w:eastAsia="en-US"/>
              </w:rPr>
              <w:t xml:space="preserve">, CMCC, Spreadtrum, Intel, Fujitsu, </w:t>
            </w:r>
            <w:proofErr w:type="spellStart"/>
            <w:r>
              <w:rPr>
                <w:rFonts w:eastAsia="SimSun"/>
                <w:color w:val="3333FF"/>
                <w:sz w:val="20"/>
                <w:lang w:eastAsia="en-US"/>
              </w:rPr>
              <w:t>ASUSTeK</w:t>
            </w:r>
            <w:proofErr w:type="spellEnd"/>
            <w:r>
              <w:rPr>
                <w:rFonts w:eastAsia="SimSun"/>
                <w:color w:val="3333FF"/>
                <w:sz w:val="20"/>
                <w:lang w:eastAsia="en-US"/>
              </w:rPr>
              <w:t xml:space="preserve">, NEC, Sharp, New H3C, </w:t>
            </w:r>
          </w:p>
          <w:p w14:paraId="7FFC8E9C" w14:textId="77777777" w:rsidR="00AB65D3" w:rsidRDefault="00AB65D3" w:rsidP="002A1ACA">
            <w:pPr>
              <w:numPr>
                <w:ilvl w:val="0"/>
                <w:numId w:val="34"/>
              </w:numPr>
              <w:spacing w:after="0" w:afterAutospacing="0"/>
              <w:rPr>
                <w:rFonts w:eastAsia="SimSun"/>
                <w:color w:val="3333FF"/>
                <w:sz w:val="20"/>
                <w:lang w:eastAsia="en-US"/>
              </w:rPr>
            </w:pPr>
            <w:r>
              <w:rPr>
                <w:rFonts w:eastAsia="SimSun"/>
                <w:color w:val="3333FF"/>
                <w:sz w:val="20"/>
                <w:lang w:eastAsia="en-US"/>
              </w:rPr>
              <w:t xml:space="preserve">The indicated TCI state and new beam RS(s) should be: </w:t>
            </w:r>
          </w:p>
          <w:p w14:paraId="16F7E605" w14:textId="77777777" w:rsidR="00AB65D3" w:rsidRDefault="00AB65D3" w:rsidP="002A1ACA">
            <w:pPr>
              <w:numPr>
                <w:ilvl w:val="1"/>
                <w:numId w:val="34"/>
              </w:numPr>
              <w:spacing w:after="0" w:afterAutospacing="0"/>
              <w:rPr>
                <w:rFonts w:eastAsia="SimSun"/>
                <w:color w:val="3333FF"/>
                <w:sz w:val="20"/>
                <w:lang w:eastAsia="en-US"/>
              </w:rPr>
            </w:pPr>
            <w:r>
              <w:rPr>
                <w:rFonts w:eastAsia="SimSun"/>
                <w:color w:val="3333FF"/>
                <w:sz w:val="20"/>
                <w:lang w:eastAsia="en-US"/>
              </w:rPr>
              <w:t>Option 2-1 (the same CC): NTT DOCOMO, Spreadtrum, CATT, Fujitsu, Samsung, Ericsson, Google, New H3C, KDDI</w:t>
            </w:r>
          </w:p>
          <w:p w14:paraId="3F3FFE4C" w14:textId="77777777" w:rsidR="00AB65D3" w:rsidRDefault="00AB65D3" w:rsidP="002A1ACA">
            <w:pPr>
              <w:numPr>
                <w:ilvl w:val="1"/>
                <w:numId w:val="34"/>
              </w:numPr>
              <w:spacing w:after="0" w:afterAutospacing="0"/>
              <w:rPr>
                <w:rFonts w:eastAsia="SimSun"/>
                <w:color w:val="3333FF"/>
                <w:sz w:val="20"/>
                <w:highlight w:val="yellow"/>
                <w:lang w:eastAsia="en-US"/>
              </w:rPr>
            </w:pPr>
            <w:r>
              <w:rPr>
                <w:rFonts w:eastAsia="SimSun"/>
                <w:color w:val="3333FF"/>
                <w:sz w:val="20"/>
                <w:highlight w:val="yellow"/>
                <w:lang w:eastAsia="en-US"/>
              </w:rPr>
              <w:t xml:space="preserve">Option 2-2 (same/difference CC, i.e., no restriction): MediaTek, ZTE, [vivo], QC, CMCC, </w:t>
            </w:r>
            <w:proofErr w:type="spellStart"/>
            <w:r>
              <w:rPr>
                <w:rFonts w:eastAsia="SimSun"/>
                <w:color w:val="3333FF"/>
                <w:sz w:val="20"/>
                <w:highlight w:val="yellow"/>
                <w:lang w:eastAsia="en-US"/>
              </w:rPr>
              <w:t>ASUSTeK</w:t>
            </w:r>
            <w:proofErr w:type="spellEnd"/>
            <w:r>
              <w:rPr>
                <w:rFonts w:eastAsia="SimSun"/>
                <w:color w:val="3333FF"/>
                <w:sz w:val="20"/>
                <w:highlight w:val="yellow"/>
                <w:lang w:eastAsia="en-US"/>
              </w:rPr>
              <w:t xml:space="preserve">, OPPO, </w:t>
            </w:r>
            <w:proofErr w:type="spellStart"/>
            <w:r>
              <w:rPr>
                <w:rFonts w:eastAsia="SimSun"/>
                <w:color w:val="3333FF"/>
                <w:sz w:val="20"/>
                <w:highlight w:val="yellow"/>
                <w:lang w:eastAsia="en-US"/>
              </w:rPr>
              <w:t>xiaomi</w:t>
            </w:r>
            <w:proofErr w:type="spellEnd"/>
            <w:r>
              <w:rPr>
                <w:rFonts w:eastAsia="SimSun"/>
                <w:color w:val="3333FF"/>
                <w:sz w:val="20"/>
                <w:highlight w:val="yellow"/>
                <w:lang w:eastAsia="en-US"/>
              </w:rPr>
              <w:t>, NEC, LGE, Futurewei, Qualcomm, Huawei/</w:t>
            </w:r>
            <w:proofErr w:type="spellStart"/>
            <w:r>
              <w:rPr>
                <w:rFonts w:eastAsia="SimSun"/>
                <w:color w:val="3333FF"/>
                <w:sz w:val="20"/>
                <w:highlight w:val="yellow"/>
                <w:lang w:eastAsia="en-US"/>
              </w:rPr>
              <w:t>HiSi</w:t>
            </w:r>
            <w:proofErr w:type="spellEnd"/>
            <w:r>
              <w:rPr>
                <w:rFonts w:eastAsia="SimSun"/>
                <w:color w:val="3333FF"/>
                <w:sz w:val="20"/>
                <w:highlight w:val="yellow"/>
                <w:lang w:eastAsia="en-US"/>
              </w:rPr>
              <w:t xml:space="preserve">, CATT, Lenovo, Intel, Sharp, Apple, ETRI, </w:t>
            </w:r>
            <w:proofErr w:type="spellStart"/>
            <w:r>
              <w:rPr>
                <w:rFonts w:eastAsia="SimSun"/>
                <w:color w:val="3333FF"/>
                <w:sz w:val="20"/>
                <w:highlight w:val="yellow"/>
                <w:lang w:eastAsia="en-US"/>
              </w:rPr>
              <w:t>Transsion</w:t>
            </w:r>
            <w:proofErr w:type="spellEnd"/>
            <w:r>
              <w:rPr>
                <w:rFonts w:eastAsia="SimSun"/>
                <w:color w:val="3333FF"/>
                <w:sz w:val="20"/>
                <w:highlight w:val="yellow"/>
                <w:lang w:eastAsia="en-US"/>
              </w:rPr>
              <w:t xml:space="preserve">, </w:t>
            </w:r>
          </w:p>
          <w:p w14:paraId="44A8AEE5" w14:textId="77777777" w:rsidR="00AB65D3" w:rsidRPr="00AB65D3" w:rsidRDefault="00AB65D3" w:rsidP="00FF4188">
            <w:pPr>
              <w:rPr>
                <w:b/>
                <w:bCs/>
              </w:rPr>
            </w:pPr>
          </w:p>
        </w:tc>
      </w:tr>
    </w:tbl>
    <w:p w14:paraId="24DA3B77" w14:textId="77777777" w:rsidR="00AB65D3" w:rsidRDefault="00AB65D3" w:rsidP="00FF4188">
      <w:pPr>
        <w:rPr>
          <w:b/>
          <w:bCs/>
        </w:rPr>
      </w:pPr>
    </w:p>
    <w:p w14:paraId="5806930D" w14:textId="331565F0" w:rsidR="00AB65D3" w:rsidRDefault="00AB65D3" w:rsidP="00FF4188">
      <w:r>
        <w:t>Regarding the association between the current beam RS and new beam RS(s), we supported Option 1-2 first to maximize the flexibility to configure the new beam RSs, but we can go with the majority. If the current beam RS and new beam RSs are the same CC, they can be fairly compared with each other, and we think that is a basic mechanism. Therefore, we support Option 1-1.</w:t>
      </w:r>
    </w:p>
    <w:p w14:paraId="2546FF4C" w14:textId="03E79CAC" w:rsidR="00AB65D3" w:rsidRPr="00052E0C" w:rsidRDefault="00AB65D3" w:rsidP="00FF4188">
      <w:pPr>
        <w:rPr>
          <w:b/>
          <w:bCs/>
        </w:rPr>
      </w:pPr>
      <w:r w:rsidRPr="00052E0C">
        <w:rPr>
          <w:rFonts w:hint="eastAsia"/>
          <w:b/>
          <w:bCs/>
        </w:rPr>
        <w:t>P</w:t>
      </w:r>
      <w:r w:rsidRPr="00052E0C">
        <w:rPr>
          <w:b/>
          <w:bCs/>
        </w:rPr>
        <w:t xml:space="preserve">roposal </w:t>
      </w:r>
      <w:r w:rsidR="00FD59D2">
        <w:rPr>
          <w:b/>
          <w:bCs/>
        </w:rPr>
        <w:t>12</w:t>
      </w:r>
      <w:r w:rsidRPr="00052E0C">
        <w:rPr>
          <w:b/>
          <w:bCs/>
        </w:rPr>
        <w:t>: Regarding the association between the current beam RS and new beam RS(s), we support that they are the same CC (i.e., Option 1-1).</w:t>
      </w:r>
    </w:p>
    <w:p w14:paraId="7AB7AB89" w14:textId="5CF26958" w:rsidR="00AB65D3" w:rsidRDefault="00AB65D3" w:rsidP="00FF4188">
      <w:r>
        <w:rPr>
          <w:rFonts w:hint="eastAsia"/>
        </w:rPr>
        <w:t>R</w:t>
      </w:r>
      <w:r>
        <w:t>egarding the association between the indicated TCI state and new beam RS(s), TCI-state IE can configure a cell ID to indicate a reference CC differently from the applied CC. Reusing this legacy cross-CC TCI state indication, we support Option 2-2.</w:t>
      </w:r>
    </w:p>
    <w:p w14:paraId="1CEFA8EC" w14:textId="14E89754" w:rsidR="00AB65D3" w:rsidRPr="00052E0C" w:rsidRDefault="00AB65D3" w:rsidP="00FF4188">
      <w:pPr>
        <w:rPr>
          <w:b/>
          <w:bCs/>
        </w:rPr>
      </w:pPr>
      <w:r w:rsidRPr="00052E0C">
        <w:rPr>
          <w:rFonts w:hint="eastAsia"/>
          <w:b/>
          <w:bCs/>
        </w:rPr>
        <w:t>P</w:t>
      </w:r>
      <w:r w:rsidRPr="00052E0C">
        <w:rPr>
          <w:b/>
          <w:bCs/>
        </w:rPr>
        <w:t xml:space="preserve">roposal </w:t>
      </w:r>
      <w:r w:rsidR="00FD59D2">
        <w:rPr>
          <w:b/>
          <w:bCs/>
        </w:rPr>
        <w:t>13</w:t>
      </w:r>
      <w:r w:rsidRPr="00052E0C">
        <w:rPr>
          <w:b/>
          <w:bCs/>
        </w:rPr>
        <w:t xml:space="preserve">: Regarding the association between the indicated TCI sate and new beam RS(s), we support that they are </w:t>
      </w:r>
      <w:r w:rsidR="006F1053" w:rsidRPr="00052E0C">
        <w:rPr>
          <w:b/>
          <w:bCs/>
        </w:rPr>
        <w:t>same/different CC (i.e., Option 2-2).</w:t>
      </w:r>
    </w:p>
    <w:p w14:paraId="752E69DE" w14:textId="77777777" w:rsidR="00EF58CB" w:rsidRPr="00EF58CB" w:rsidRDefault="00EF58CB" w:rsidP="00EF58CB"/>
    <w:p w14:paraId="62335287" w14:textId="22F15FC1" w:rsidR="00BC271B" w:rsidRDefault="00BC271B">
      <w:pPr>
        <w:pStyle w:val="10"/>
        <w:spacing w:after="180"/>
      </w:pPr>
      <w:r>
        <w:rPr>
          <w:rFonts w:hint="eastAsia"/>
        </w:rPr>
        <w:t>E</w:t>
      </w:r>
      <w:r>
        <w:t>vent-1</w:t>
      </w:r>
    </w:p>
    <w:tbl>
      <w:tblPr>
        <w:tblStyle w:val="af0"/>
        <w:tblW w:w="0" w:type="auto"/>
        <w:tblLook w:val="04A0" w:firstRow="1" w:lastRow="0" w:firstColumn="1" w:lastColumn="0" w:noHBand="0" w:noVBand="1"/>
      </w:tblPr>
      <w:tblGrid>
        <w:gridCol w:w="9954"/>
      </w:tblGrid>
      <w:tr w:rsidR="00DC36A4" w14:paraId="413E732E" w14:textId="77777777" w:rsidTr="00532CF1">
        <w:tc>
          <w:tcPr>
            <w:tcW w:w="9954" w:type="dxa"/>
          </w:tcPr>
          <w:p w14:paraId="5904AA18" w14:textId="77777777" w:rsidR="004E3CC8" w:rsidRPr="004E3CC8" w:rsidRDefault="004E3CC8" w:rsidP="004E3CC8">
            <w:pPr>
              <w:snapToGrid/>
              <w:spacing w:after="0" w:afterAutospacing="0"/>
              <w:jc w:val="left"/>
              <w:rPr>
                <w:rFonts w:eastAsia="Batang"/>
                <w:sz w:val="20"/>
                <w:lang w:eastAsia="x-none"/>
              </w:rPr>
            </w:pPr>
            <w:r w:rsidRPr="004E3CC8">
              <w:rPr>
                <w:rFonts w:eastAsia="Batang"/>
                <w:sz w:val="20"/>
                <w:highlight w:val="green"/>
                <w:lang w:eastAsia="x-none"/>
              </w:rPr>
              <w:t>Agreement</w:t>
            </w:r>
          </w:p>
          <w:p w14:paraId="22FE414C" w14:textId="77777777" w:rsidR="004E3CC8" w:rsidRPr="004E3CC8" w:rsidRDefault="004E3CC8" w:rsidP="004E3CC8">
            <w:pPr>
              <w:shd w:val="clear" w:color="auto" w:fill="FFFFFF"/>
              <w:spacing w:after="0" w:afterAutospacing="0"/>
              <w:jc w:val="left"/>
              <w:rPr>
                <w:rFonts w:eastAsia="SimSun"/>
                <w:color w:val="000000"/>
                <w:sz w:val="20"/>
                <w:lang w:eastAsia="en-US"/>
              </w:rPr>
            </w:pPr>
            <w:r w:rsidRPr="004E3CC8">
              <w:rPr>
                <w:rFonts w:eastAsia="SimSun"/>
                <w:color w:val="000000"/>
                <w:sz w:val="20"/>
                <w:lang w:eastAsia="en-US"/>
              </w:rPr>
              <w:t xml:space="preserve">On UE-initiated/event-driven beam reporting, regarding trigger events, </w:t>
            </w:r>
            <w:r w:rsidRPr="004E3CC8">
              <w:rPr>
                <w:rFonts w:eastAsia="Batang"/>
                <w:color w:val="000000"/>
                <w:sz w:val="20"/>
                <w:lang w:eastAsia="en-US"/>
              </w:rPr>
              <w:t>the following working assumption in RAN1#118bis is confirmed:</w:t>
            </w:r>
          </w:p>
          <w:p w14:paraId="0F1BCDA4" w14:textId="77777777" w:rsidR="004E3CC8" w:rsidRPr="004E3CC8" w:rsidRDefault="004E3CC8" w:rsidP="004E3CC8">
            <w:pPr>
              <w:adjustRightInd w:val="0"/>
              <w:spacing w:after="0" w:afterAutospacing="0"/>
              <w:rPr>
                <w:rFonts w:eastAsia="Batang"/>
                <w:color w:val="000000"/>
                <w:sz w:val="20"/>
                <w:lang w:eastAsia="en-US"/>
              </w:rPr>
            </w:pPr>
            <w:r w:rsidRPr="004E3CC8">
              <w:rPr>
                <w:rFonts w:eastAsia="Batang"/>
                <w:sz w:val="20"/>
                <w:lang w:eastAsia="en-US"/>
              </w:rPr>
              <w:t>On UE-initiated/event-driven beam reporting, regarding</w:t>
            </w:r>
            <w:r w:rsidRPr="004E3CC8">
              <w:rPr>
                <w:rFonts w:eastAsia="Batang"/>
                <w:color w:val="000000"/>
                <w:sz w:val="20"/>
                <w:lang w:eastAsia="en-US"/>
              </w:rPr>
              <w:t xml:space="preserve"> trigger events, besides for Event-2, </w:t>
            </w:r>
            <w:r w:rsidRPr="004E3CC8">
              <w:rPr>
                <w:rFonts w:eastAsia="Malgun Gothic"/>
                <w:sz w:val="20"/>
                <w:lang w:eastAsia="en-US"/>
              </w:rPr>
              <w:t xml:space="preserve">Event-1 and Event-7 are </w:t>
            </w:r>
            <w:r w:rsidRPr="004E3CC8">
              <w:rPr>
                <w:rFonts w:eastAsia="Batang"/>
                <w:color w:val="000000"/>
                <w:sz w:val="20"/>
                <w:lang w:eastAsia="en-US"/>
              </w:rPr>
              <w:t>both</w:t>
            </w:r>
            <w:r w:rsidRPr="004E3CC8">
              <w:rPr>
                <w:rFonts w:eastAsia="Malgun Gothic"/>
                <w:sz w:val="20"/>
                <w:lang w:eastAsia="en-US"/>
              </w:rPr>
              <w:t xml:space="preserve"> supported.</w:t>
            </w:r>
          </w:p>
          <w:p w14:paraId="38ACB591" w14:textId="77777777" w:rsidR="004E3CC8" w:rsidRPr="004E3CC8" w:rsidRDefault="004E3CC8" w:rsidP="002A1ACA">
            <w:pPr>
              <w:numPr>
                <w:ilvl w:val="0"/>
                <w:numId w:val="28"/>
              </w:numPr>
              <w:adjustRightInd w:val="0"/>
              <w:snapToGrid/>
              <w:spacing w:after="0" w:afterAutospacing="0"/>
              <w:jc w:val="left"/>
              <w:rPr>
                <w:rFonts w:eastAsia="Batang"/>
                <w:sz w:val="20"/>
                <w:lang w:eastAsia="en-US"/>
              </w:rPr>
            </w:pPr>
            <w:r w:rsidRPr="004E3CC8">
              <w:rPr>
                <w:rFonts w:eastAsia="Batang"/>
                <w:sz w:val="20"/>
                <w:lang w:eastAsia="en-US"/>
              </w:rPr>
              <w:t>Event-1: Quality of the current beam is worse than a certain threshold.</w:t>
            </w:r>
          </w:p>
          <w:p w14:paraId="54BE3CDD" w14:textId="77777777" w:rsidR="004E3CC8" w:rsidRPr="004E3CC8" w:rsidRDefault="004E3CC8" w:rsidP="002A1ACA">
            <w:pPr>
              <w:numPr>
                <w:ilvl w:val="0"/>
                <w:numId w:val="28"/>
              </w:numPr>
              <w:adjustRightInd w:val="0"/>
              <w:snapToGrid/>
              <w:spacing w:after="0" w:afterAutospacing="0"/>
              <w:jc w:val="left"/>
              <w:rPr>
                <w:rFonts w:eastAsia="Batang"/>
                <w:sz w:val="20"/>
                <w:lang w:eastAsia="en-US"/>
              </w:rPr>
            </w:pPr>
            <w:r w:rsidRPr="004E3CC8">
              <w:rPr>
                <w:rFonts w:eastAsia="PMingLiU"/>
                <w:sz w:val="20"/>
                <w:lang w:eastAsia="zh-TW"/>
              </w:rPr>
              <w:lastRenderedPageBreak/>
              <w:t>Event-7</w:t>
            </w:r>
            <w:r w:rsidRPr="004E3CC8">
              <w:rPr>
                <w:rFonts w:eastAsia="Batang"/>
                <w:sz w:val="20"/>
                <w:lang w:eastAsia="zh-TW"/>
              </w:rPr>
              <w:t xml:space="preserve">: </w:t>
            </w:r>
            <w:r w:rsidRPr="004E3CC8">
              <w:rPr>
                <w:rFonts w:eastAsia="Batang"/>
                <w:sz w:val="20"/>
                <w:lang w:eastAsia="en-US"/>
              </w:rPr>
              <w:t>Quality of at least one new beam, such as L1-RSRP, becomes a threshold value better than the RS</w:t>
            </w:r>
            <w:r w:rsidRPr="004E3CC8">
              <w:rPr>
                <w:rFonts w:eastAsia="PMingLiU"/>
                <w:sz w:val="20"/>
                <w:lang w:eastAsia="zh-TW"/>
              </w:rPr>
              <w:t xml:space="preserve"> de</w:t>
            </w:r>
            <w:r w:rsidRPr="004E3CC8">
              <w:rPr>
                <w:rFonts w:eastAsia="Batang"/>
                <w:sz w:val="20"/>
                <w:lang w:eastAsia="en-US"/>
              </w:rPr>
              <w:t>rived from the activated TCI state with the Q-</w:t>
            </w:r>
            <w:proofErr w:type="spellStart"/>
            <w:r w:rsidRPr="004E3CC8">
              <w:rPr>
                <w:rFonts w:eastAsia="Batang"/>
                <w:sz w:val="20"/>
                <w:lang w:eastAsia="en-US"/>
              </w:rPr>
              <w:t>th</w:t>
            </w:r>
            <w:proofErr w:type="spellEnd"/>
            <w:r w:rsidRPr="004E3CC8">
              <w:rPr>
                <w:rFonts w:eastAsia="Batang"/>
                <w:sz w:val="20"/>
                <w:lang w:eastAsia="en-US"/>
              </w:rPr>
              <w:t xml:space="preserve"> best quality.</w:t>
            </w:r>
          </w:p>
          <w:p w14:paraId="2131C52D" w14:textId="77777777" w:rsidR="004E3CC8" w:rsidRPr="004E3CC8" w:rsidRDefault="004E3CC8" w:rsidP="002A1ACA">
            <w:pPr>
              <w:numPr>
                <w:ilvl w:val="1"/>
                <w:numId w:val="28"/>
              </w:numPr>
              <w:adjustRightInd w:val="0"/>
              <w:snapToGrid/>
              <w:spacing w:after="0" w:afterAutospacing="0"/>
              <w:jc w:val="left"/>
              <w:rPr>
                <w:rFonts w:eastAsia="Batang"/>
                <w:sz w:val="20"/>
                <w:lang w:eastAsia="en-US"/>
              </w:rPr>
            </w:pPr>
            <w:r w:rsidRPr="004E3CC8">
              <w:rPr>
                <w:rFonts w:eastAsia="Batang"/>
                <w:sz w:val="20"/>
                <w:lang w:eastAsia="en-US"/>
              </w:rPr>
              <w:t>Q is RRC configured with subjective to UE capability signalling</w:t>
            </w:r>
          </w:p>
          <w:p w14:paraId="0D660F7D" w14:textId="77777777" w:rsidR="004E3CC8" w:rsidRPr="004E3CC8" w:rsidRDefault="004E3CC8" w:rsidP="002A1ACA">
            <w:pPr>
              <w:numPr>
                <w:ilvl w:val="2"/>
                <w:numId w:val="28"/>
              </w:numPr>
              <w:adjustRightInd w:val="0"/>
              <w:snapToGrid/>
              <w:spacing w:after="0" w:afterAutospacing="0"/>
              <w:jc w:val="left"/>
              <w:rPr>
                <w:rFonts w:eastAsia="Batang"/>
                <w:sz w:val="20"/>
                <w:lang w:eastAsia="en-US"/>
              </w:rPr>
            </w:pPr>
            <w:r w:rsidRPr="004E3CC8">
              <w:rPr>
                <w:rFonts w:eastAsia="Batang"/>
                <w:sz w:val="20"/>
                <w:lang w:eastAsia="en-US"/>
              </w:rPr>
              <w:t xml:space="preserve">UE may only indicate a single candidate value or not support Event-7. </w:t>
            </w:r>
          </w:p>
          <w:p w14:paraId="1F6CF478" w14:textId="77777777" w:rsidR="004E3CC8" w:rsidRPr="004E3CC8" w:rsidRDefault="004E3CC8" w:rsidP="002A1ACA">
            <w:pPr>
              <w:numPr>
                <w:ilvl w:val="0"/>
                <w:numId w:val="28"/>
              </w:numPr>
              <w:adjustRightInd w:val="0"/>
              <w:snapToGrid/>
              <w:spacing w:after="0" w:afterAutospacing="0"/>
              <w:jc w:val="left"/>
              <w:rPr>
                <w:rFonts w:eastAsia="Batang"/>
                <w:sz w:val="20"/>
                <w:lang w:eastAsia="en-US"/>
              </w:rPr>
            </w:pPr>
            <w:r w:rsidRPr="004E3CC8">
              <w:rPr>
                <w:rFonts w:eastAsia="Batang"/>
                <w:sz w:val="20"/>
                <w:lang w:eastAsia="en-US"/>
              </w:rPr>
              <w:t xml:space="preserve">The additionally supported events will reuse the same design as event 2 – unless there is consensus to do </w:t>
            </w:r>
            <w:proofErr w:type="gramStart"/>
            <w:r w:rsidRPr="004E3CC8">
              <w:rPr>
                <w:rFonts w:eastAsia="Batang"/>
                <w:sz w:val="20"/>
                <w:lang w:eastAsia="en-US"/>
              </w:rPr>
              <w:t>otherwise</w:t>
            </w:r>
            <w:proofErr w:type="gramEnd"/>
          </w:p>
          <w:p w14:paraId="31EB7311" w14:textId="77777777" w:rsidR="004E3CC8" w:rsidRPr="004E3CC8" w:rsidRDefault="004E3CC8" w:rsidP="002A1ACA">
            <w:pPr>
              <w:numPr>
                <w:ilvl w:val="0"/>
                <w:numId w:val="28"/>
              </w:numPr>
              <w:adjustRightInd w:val="0"/>
              <w:snapToGrid/>
              <w:spacing w:after="0" w:afterAutospacing="0"/>
              <w:jc w:val="left"/>
              <w:rPr>
                <w:rFonts w:eastAsia="Batang"/>
                <w:sz w:val="20"/>
                <w:lang w:eastAsia="en-US"/>
              </w:rPr>
            </w:pPr>
            <w:r w:rsidRPr="004E3CC8">
              <w:rPr>
                <w:rFonts w:eastAsia="Batang"/>
                <w:sz w:val="20"/>
                <w:lang w:eastAsia="en-US"/>
              </w:rPr>
              <w:t>The additionally supported events will be lower priority compared to event 2.</w:t>
            </w:r>
          </w:p>
          <w:p w14:paraId="0824A4C9" w14:textId="77777777" w:rsidR="004E3CC8" w:rsidRDefault="004E3CC8" w:rsidP="00532CF1">
            <w:pPr>
              <w:snapToGrid/>
              <w:spacing w:after="0" w:afterAutospacing="0"/>
              <w:jc w:val="left"/>
            </w:pPr>
          </w:p>
          <w:p w14:paraId="0753D798" w14:textId="77777777" w:rsidR="004E3CC8" w:rsidRPr="004E3CC8" w:rsidRDefault="004E3CC8" w:rsidP="004E3CC8">
            <w:pPr>
              <w:shd w:val="clear" w:color="auto" w:fill="FFFFFF"/>
              <w:spacing w:after="0" w:afterAutospacing="0"/>
              <w:jc w:val="left"/>
              <w:rPr>
                <w:rFonts w:eastAsia="SimSun"/>
                <w:color w:val="000000"/>
                <w:sz w:val="20"/>
                <w:lang w:eastAsia="en-US"/>
              </w:rPr>
            </w:pPr>
            <w:r w:rsidRPr="004E3CC8">
              <w:rPr>
                <w:rFonts w:eastAsia="SimSun"/>
                <w:iCs/>
                <w:color w:val="000000"/>
                <w:sz w:val="20"/>
                <w:highlight w:val="green"/>
                <w:lang w:eastAsia="en-US"/>
              </w:rPr>
              <w:t>Agreement</w:t>
            </w:r>
          </w:p>
          <w:p w14:paraId="3682A462" w14:textId="77777777" w:rsidR="004E3CC8" w:rsidRPr="004E3CC8" w:rsidRDefault="004E3CC8" w:rsidP="004E3CC8">
            <w:pPr>
              <w:shd w:val="clear" w:color="auto" w:fill="FFFFFF"/>
              <w:spacing w:after="0" w:afterAutospacing="0"/>
              <w:rPr>
                <w:rFonts w:ascii="Times" w:eastAsia="Batang" w:hAnsi="Times"/>
                <w:sz w:val="20"/>
                <w:szCs w:val="18"/>
                <w:lang w:eastAsia="en-US"/>
              </w:rPr>
            </w:pPr>
            <w:r w:rsidRPr="004E3CC8">
              <w:rPr>
                <w:rFonts w:ascii="Times" w:eastAsia="Batang" w:hAnsi="Times"/>
                <w:sz w:val="20"/>
                <w:szCs w:val="18"/>
                <w:lang w:eastAsia="en-US"/>
              </w:rPr>
              <w:t xml:space="preserve">On UE-initiated/event-driven beam reporting, for Event 1, down-select at least one among the following options for RS measurement </w:t>
            </w:r>
          </w:p>
          <w:p w14:paraId="4CE905FD" w14:textId="77777777" w:rsidR="004E3CC8" w:rsidRPr="004E3CC8" w:rsidRDefault="004E3CC8" w:rsidP="002A1ACA">
            <w:pPr>
              <w:numPr>
                <w:ilvl w:val="0"/>
                <w:numId w:val="21"/>
              </w:numPr>
              <w:overflowPunct w:val="0"/>
              <w:autoSpaceDE w:val="0"/>
              <w:autoSpaceDN w:val="0"/>
              <w:adjustRightInd w:val="0"/>
              <w:snapToGrid/>
              <w:spacing w:after="180" w:afterAutospacing="0"/>
              <w:contextualSpacing/>
              <w:jc w:val="left"/>
              <w:textAlignment w:val="baseline"/>
              <w:rPr>
                <w:rFonts w:eastAsia="SimSun"/>
                <w:sz w:val="20"/>
              </w:rPr>
            </w:pPr>
            <w:r w:rsidRPr="004E3CC8">
              <w:rPr>
                <w:rFonts w:eastAsia="SimSun"/>
                <w:sz w:val="20"/>
              </w:rPr>
              <w:t>Option-1: RS resource set for new beam is NOT configured in the CSI reporting configuration, and an explicit RRC selection for scheme-1 and scheme-2 is introduced.</w:t>
            </w:r>
          </w:p>
          <w:p w14:paraId="22979234" w14:textId="77777777" w:rsidR="004E3CC8" w:rsidRPr="004E3CC8" w:rsidRDefault="004E3CC8" w:rsidP="002A1ACA">
            <w:pPr>
              <w:numPr>
                <w:ilvl w:val="0"/>
                <w:numId w:val="21"/>
              </w:numPr>
              <w:overflowPunct w:val="0"/>
              <w:autoSpaceDE w:val="0"/>
              <w:autoSpaceDN w:val="0"/>
              <w:adjustRightInd w:val="0"/>
              <w:snapToGrid/>
              <w:spacing w:after="180" w:afterAutospacing="0"/>
              <w:contextualSpacing/>
              <w:jc w:val="left"/>
              <w:textAlignment w:val="baseline"/>
              <w:rPr>
                <w:rFonts w:eastAsia="SimSun"/>
                <w:sz w:val="20"/>
              </w:rPr>
            </w:pPr>
            <w:r w:rsidRPr="004E3CC8">
              <w:rPr>
                <w:rFonts w:eastAsia="SimSun"/>
                <w:sz w:val="20"/>
              </w:rPr>
              <w:t>Option-2: RS resource set for new beam is configured in the CSI reporting configuration, and the following implicit manner for enabling one of either scheme-1 or scheme-2 is used:</w:t>
            </w:r>
          </w:p>
          <w:p w14:paraId="2BD09FD2" w14:textId="77777777" w:rsidR="004E3CC8" w:rsidRPr="004E3CC8" w:rsidRDefault="004E3CC8" w:rsidP="002A1ACA">
            <w:pPr>
              <w:numPr>
                <w:ilvl w:val="1"/>
                <w:numId w:val="21"/>
              </w:numPr>
              <w:overflowPunct w:val="0"/>
              <w:autoSpaceDE w:val="0"/>
              <w:autoSpaceDN w:val="0"/>
              <w:adjustRightInd w:val="0"/>
              <w:snapToGrid/>
              <w:spacing w:after="180" w:afterAutospacing="0"/>
              <w:contextualSpacing/>
              <w:jc w:val="left"/>
              <w:textAlignment w:val="baseline"/>
              <w:rPr>
                <w:rFonts w:eastAsia="SimSun"/>
                <w:sz w:val="20"/>
              </w:rPr>
            </w:pPr>
            <w:r w:rsidRPr="004E3CC8">
              <w:rPr>
                <w:rFonts w:eastAsia="SimSun"/>
                <w:sz w:val="20"/>
              </w:rPr>
              <w:t xml:space="preserve">If the RS(s) for new beam are CSI-RS configured in a CSI-RS resource set configured with </w:t>
            </w:r>
            <w:r w:rsidRPr="004E3CC8">
              <w:rPr>
                <w:rFonts w:eastAsia="SimSun"/>
                <w:i/>
                <w:sz w:val="20"/>
              </w:rPr>
              <w:t>repetition</w:t>
            </w:r>
            <w:r w:rsidRPr="004E3CC8">
              <w:rPr>
                <w:rFonts w:eastAsia="SimSun"/>
                <w:sz w:val="20"/>
              </w:rPr>
              <w:t>, Scheme-1 is enabled; otherwise, Scheme-2 is enabled.</w:t>
            </w:r>
          </w:p>
          <w:p w14:paraId="65F69EFE" w14:textId="77777777" w:rsidR="004E3CC8" w:rsidRPr="004E3CC8" w:rsidRDefault="004E3CC8" w:rsidP="00532CF1">
            <w:pPr>
              <w:snapToGrid/>
              <w:spacing w:after="0" w:afterAutospacing="0"/>
              <w:jc w:val="left"/>
            </w:pPr>
          </w:p>
        </w:tc>
      </w:tr>
    </w:tbl>
    <w:p w14:paraId="13D57DAF" w14:textId="77777777" w:rsidR="00DC36A4" w:rsidRDefault="00DC36A4" w:rsidP="00DC36A4"/>
    <w:tbl>
      <w:tblPr>
        <w:tblStyle w:val="af0"/>
        <w:tblW w:w="0" w:type="auto"/>
        <w:tblLook w:val="04A0" w:firstRow="1" w:lastRow="0" w:firstColumn="1" w:lastColumn="0" w:noHBand="0" w:noVBand="1"/>
      </w:tblPr>
      <w:tblGrid>
        <w:gridCol w:w="4977"/>
        <w:gridCol w:w="4977"/>
      </w:tblGrid>
      <w:tr w:rsidR="00BE45FA" w14:paraId="393DF46E" w14:textId="77777777" w:rsidTr="00BE45FA">
        <w:tc>
          <w:tcPr>
            <w:tcW w:w="4977" w:type="dxa"/>
          </w:tcPr>
          <w:p w14:paraId="2D7BD9AB" w14:textId="77777777" w:rsidR="00BE45FA" w:rsidRDefault="00BE45FA" w:rsidP="0039596D"/>
        </w:tc>
        <w:tc>
          <w:tcPr>
            <w:tcW w:w="4977" w:type="dxa"/>
          </w:tcPr>
          <w:p w14:paraId="035A460C" w14:textId="2D05A576" w:rsidR="00BE45FA" w:rsidRDefault="00BE45FA" w:rsidP="0039596D">
            <w:r>
              <w:rPr>
                <w:rFonts w:hint="eastAsia"/>
              </w:rPr>
              <w:t>E</w:t>
            </w:r>
            <w:r>
              <w:t>vent-1</w:t>
            </w:r>
          </w:p>
        </w:tc>
      </w:tr>
      <w:tr w:rsidR="00BE45FA" w14:paraId="07CFA2A1" w14:textId="77777777" w:rsidTr="00BE45FA">
        <w:tc>
          <w:tcPr>
            <w:tcW w:w="4977" w:type="dxa"/>
          </w:tcPr>
          <w:p w14:paraId="18D6F109" w14:textId="77FE668E" w:rsidR="00BE45FA" w:rsidRDefault="00BE45FA" w:rsidP="0039596D">
            <w:r>
              <w:rPr>
                <w:rFonts w:hint="eastAsia"/>
              </w:rPr>
              <w:t>C</w:t>
            </w:r>
            <w:r>
              <w:t>urrent beam</w:t>
            </w:r>
          </w:p>
        </w:tc>
        <w:tc>
          <w:tcPr>
            <w:tcW w:w="4977" w:type="dxa"/>
          </w:tcPr>
          <w:p w14:paraId="08E9AE48" w14:textId="5128601D" w:rsidR="00BE45FA" w:rsidRDefault="00BE45FA" w:rsidP="0039596D">
            <w:r>
              <w:t>Type D QCL RS in the indicated TCI state</w:t>
            </w:r>
          </w:p>
        </w:tc>
      </w:tr>
      <w:tr w:rsidR="00BE45FA" w14:paraId="7B6D2FBC" w14:textId="77777777" w:rsidTr="00BE45FA">
        <w:tc>
          <w:tcPr>
            <w:tcW w:w="4977" w:type="dxa"/>
          </w:tcPr>
          <w:p w14:paraId="439E9CE1" w14:textId="21532BC2" w:rsidR="00BE45FA" w:rsidRDefault="00BE45FA" w:rsidP="0039596D">
            <w:r>
              <w:rPr>
                <w:rFonts w:hint="eastAsia"/>
              </w:rPr>
              <w:t>M</w:t>
            </w:r>
            <w:r>
              <w:t>easurement RS</w:t>
            </w:r>
          </w:p>
        </w:tc>
        <w:tc>
          <w:tcPr>
            <w:tcW w:w="4977" w:type="dxa"/>
          </w:tcPr>
          <w:p w14:paraId="36F54BE4" w14:textId="2B60DAE1" w:rsidR="00BE45FA" w:rsidRPr="00BE45FA" w:rsidRDefault="00BE45FA" w:rsidP="0039596D">
            <w:r>
              <w:rPr>
                <w:rFonts w:hint="eastAsia"/>
              </w:rPr>
              <w:t>E</w:t>
            </w:r>
            <w:r>
              <w:t>xplicitly configured</w:t>
            </w:r>
          </w:p>
        </w:tc>
      </w:tr>
      <w:tr w:rsidR="00BE45FA" w14:paraId="78D2D000" w14:textId="77777777" w:rsidTr="00BE45FA">
        <w:tc>
          <w:tcPr>
            <w:tcW w:w="4977" w:type="dxa"/>
          </w:tcPr>
          <w:p w14:paraId="26CD2B32" w14:textId="76BB317A" w:rsidR="00BE45FA" w:rsidRDefault="00BE45FA" w:rsidP="0039596D">
            <w:r>
              <w:rPr>
                <w:rFonts w:hint="eastAsia"/>
              </w:rPr>
              <w:t>S</w:t>
            </w:r>
            <w:r>
              <w:t>tep-1 in Mode-A</w:t>
            </w:r>
          </w:p>
        </w:tc>
        <w:tc>
          <w:tcPr>
            <w:tcW w:w="4977" w:type="dxa"/>
          </w:tcPr>
          <w:p w14:paraId="27FEE639" w14:textId="06158EFB" w:rsidR="00BE45FA" w:rsidRDefault="00130D30" w:rsidP="0039596D">
            <w:r>
              <w:rPr>
                <w:rFonts w:hint="eastAsia"/>
              </w:rPr>
              <w:t>1</w:t>
            </w:r>
            <w:r>
              <w:t>-bit request by UCI</w:t>
            </w:r>
          </w:p>
        </w:tc>
      </w:tr>
      <w:tr w:rsidR="00130D30" w14:paraId="06647BD0" w14:textId="77777777" w:rsidTr="00BE45FA">
        <w:tc>
          <w:tcPr>
            <w:tcW w:w="4977" w:type="dxa"/>
          </w:tcPr>
          <w:p w14:paraId="67E7CA7B" w14:textId="662877E8" w:rsidR="00130D30" w:rsidRDefault="00130D30" w:rsidP="0039596D">
            <w:r>
              <w:rPr>
                <w:rFonts w:hint="eastAsia"/>
              </w:rPr>
              <w:t>S</w:t>
            </w:r>
            <w:r>
              <w:t>tep-2 in Mode-A</w:t>
            </w:r>
          </w:p>
        </w:tc>
        <w:tc>
          <w:tcPr>
            <w:tcW w:w="4977" w:type="dxa"/>
          </w:tcPr>
          <w:p w14:paraId="424FB1CA" w14:textId="1D343F50" w:rsidR="00130D30" w:rsidRDefault="00130D30" w:rsidP="0039596D">
            <w:r>
              <w:rPr>
                <w:rFonts w:hint="eastAsia"/>
              </w:rPr>
              <w:t>U</w:t>
            </w:r>
            <w:r>
              <w:t>L-grant scheduling</w:t>
            </w:r>
          </w:p>
        </w:tc>
      </w:tr>
      <w:tr w:rsidR="00130D30" w14:paraId="464DD815" w14:textId="77777777" w:rsidTr="00BE45FA">
        <w:tc>
          <w:tcPr>
            <w:tcW w:w="4977" w:type="dxa"/>
          </w:tcPr>
          <w:p w14:paraId="0F43D1F3" w14:textId="78F400AD" w:rsidR="00130D30" w:rsidRDefault="00130D30" w:rsidP="0039596D">
            <w:r>
              <w:rPr>
                <w:rFonts w:hint="eastAsia"/>
              </w:rPr>
              <w:t>S</w:t>
            </w:r>
            <w:r>
              <w:t>tep-3 in Mode-A</w:t>
            </w:r>
          </w:p>
        </w:tc>
        <w:tc>
          <w:tcPr>
            <w:tcW w:w="4977" w:type="dxa"/>
          </w:tcPr>
          <w:p w14:paraId="3940043A" w14:textId="77777777" w:rsidR="00130D30" w:rsidRDefault="00130D30" w:rsidP="0039596D">
            <w:r>
              <w:rPr>
                <w:rFonts w:hint="eastAsia"/>
              </w:rPr>
              <w:t>R</w:t>
            </w:r>
            <w:r>
              <w:t>eport N or N+1 L1-RSRPs and CRI/SSBRIs</w:t>
            </w:r>
          </w:p>
          <w:p w14:paraId="37DA21C2" w14:textId="2CE84966" w:rsidR="00130D30" w:rsidRPr="00130D30" w:rsidRDefault="00130D30" w:rsidP="0039596D">
            <w:r w:rsidRPr="00DB7E2D">
              <w:rPr>
                <w:highlight w:val="yellow"/>
              </w:rPr>
              <w:t>FFS: How to select N beams</w:t>
            </w:r>
          </w:p>
        </w:tc>
      </w:tr>
      <w:tr w:rsidR="00130D30" w14:paraId="50139BE9" w14:textId="77777777" w:rsidTr="00BE45FA">
        <w:tc>
          <w:tcPr>
            <w:tcW w:w="4977" w:type="dxa"/>
          </w:tcPr>
          <w:p w14:paraId="7314583F" w14:textId="11CDA695" w:rsidR="00130D30" w:rsidRDefault="00130D30" w:rsidP="0039596D">
            <w:r>
              <w:rPr>
                <w:rFonts w:hint="eastAsia"/>
              </w:rPr>
              <w:t>S</w:t>
            </w:r>
            <w:r>
              <w:t>tep-1 in Mode-B</w:t>
            </w:r>
          </w:p>
        </w:tc>
        <w:tc>
          <w:tcPr>
            <w:tcW w:w="4977" w:type="dxa"/>
          </w:tcPr>
          <w:p w14:paraId="6E8A70BB" w14:textId="6EE8C28B" w:rsidR="00130D30" w:rsidRDefault="00130D30" w:rsidP="0039596D">
            <w:r>
              <w:rPr>
                <w:rFonts w:hint="eastAsia"/>
              </w:rPr>
              <w:t>1</w:t>
            </w:r>
            <w:r>
              <w:t>-bit notification by UCI</w:t>
            </w:r>
          </w:p>
        </w:tc>
      </w:tr>
      <w:tr w:rsidR="00130D30" w14:paraId="7B5ADBC3" w14:textId="77777777" w:rsidTr="00BE45FA">
        <w:tc>
          <w:tcPr>
            <w:tcW w:w="4977" w:type="dxa"/>
          </w:tcPr>
          <w:p w14:paraId="7F23D513" w14:textId="5A0395CC" w:rsidR="00130D30" w:rsidRDefault="00130D30" w:rsidP="0039596D">
            <w:r>
              <w:rPr>
                <w:rFonts w:hint="eastAsia"/>
              </w:rPr>
              <w:t>S</w:t>
            </w:r>
            <w:r>
              <w:t>tep-2 in Mode-B</w:t>
            </w:r>
          </w:p>
        </w:tc>
        <w:tc>
          <w:tcPr>
            <w:tcW w:w="4977" w:type="dxa"/>
          </w:tcPr>
          <w:p w14:paraId="211AD086" w14:textId="77777777" w:rsidR="001C4756" w:rsidRDefault="001C4756" w:rsidP="001C4756">
            <w:r>
              <w:rPr>
                <w:rFonts w:hint="eastAsia"/>
              </w:rPr>
              <w:t>R</w:t>
            </w:r>
            <w:r>
              <w:t>eport N or N+1 L1-RSRPs and CRI/SSBRIs</w:t>
            </w:r>
          </w:p>
          <w:p w14:paraId="1CB232FD" w14:textId="1CBE602D" w:rsidR="00130D30" w:rsidRDefault="001C4756" w:rsidP="001C4756">
            <w:r w:rsidRPr="00DB7E2D">
              <w:rPr>
                <w:highlight w:val="yellow"/>
              </w:rPr>
              <w:t>FFS: How to select N beams</w:t>
            </w:r>
          </w:p>
        </w:tc>
      </w:tr>
    </w:tbl>
    <w:p w14:paraId="61C0E74B" w14:textId="77777777" w:rsidR="00BE45FA" w:rsidRDefault="00BE45FA" w:rsidP="0039596D"/>
    <w:p w14:paraId="6B56392B" w14:textId="4E766A0A" w:rsidR="00130D30" w:rsidRDefault="00130D30" w:rsidP="0039596D">
      <w:r>
        <w:rPr>
          <w:rFonts w:hint="eastAsia"/>
        </w:rPr>
        <w:t>I</w:t>
      </w:r>
      <w:r>
        <w:t xml:space="preserve">n Event-1, </w:t>
      </w:r>
      <w:r w:rsidR="0012163E">
        <w:t xml:space="preserve">although </w:t>
      </w:r>
      <w:r w:rsidR="00567E0B">
        <w:t xml:space="preserve">the </w:t>
      </w:r>
      <w:r w:rsidR="0012163E">
        <w:t>comparison between the current beam and new beam is not needed, the explicitly configured measurement RS</w:t>
      </w:r>
      <w:r w:rsidR="008C3569">
        <w:t>s</w:t>
      </w:r>
      <w:r w:rsidR="0012163E">
        <w:t xml:space="preserve"> for Event-2 </w:t>
      </w:r>
      <w:r w:rsidR="00703378">
        <w:rPr>
          <w:rFonts w:hint="eastAsia"/>
        </w:rPr>
        <w:t>i</w:t>
      </w:r>
      <w:r w:rsidR="00703378">
        <w:t xml:space="preserve">s </w:t>
      </w:r>
      <w:r w:rsidR="0012163E">
        <w:t>reused</w:t>
      </w:r>
      <w:r w:rsidR="00703378">
        <w:t xml:space="preserve"> (i.e., the same design as Event-2 is reused as much as possible)</w:t>
      </w:r>
      <w:r w:rsidR="0012163E">
        <w:t xml:space="preserve">. </w:t>
      </w:r>
      <w:r w:rsidR="00D23839">
        <w:t xml:space="preserve">If </w:t>
      </w:r>
      <w:r w:rsidR="004E7FE6">
        <w:t xml:space="preserve">Event-1 is triggered, </w:t>
      </w:r>
      <w:r w:rsidR="00640418">
        <w:t>the UE report</w:t>
      </w:r>
      <w:r w:rsidR="003740E3">
        <w:t>s</w:t>
      </w:r>
      <w:r w:rsidR="00640418">
        <w:t xml:space="preserve"> </w:t>
      </w:r>
      <w:r w:rsidR="008C3569">
        <w:t xml:space="preserve">N beams among the measurement RSs. N </w:t>
      </w:r>
      <w:r w:rsidR="00E633DB">
        <w:t xml:space="preserve">reported </w:t>
      </w:r>
      <w:r w:rsidR="008C3569">
        <w:t>beams</w:t>
      </w:r>
      <w:r w:rsidR="001207EA">
        <w:t xml:space="preserve"> in Event-1</w:t>
      </w:r>
      <w:r w:rsidR="008C3569">
        <w:t xml:space="preserve"> </w:t>
      </w:r>
      <w:r w:rsidR="003740E3">
        <w:t>are not related to</w:t>
      </w:r>
      <w:r w:rsidR="001207EA">
        <w:t xml:space="preserve"> the condition of Event-</w:t>
      </w:r>
      <w:r w:rsidR="009D78B8">
        <w:t>1</w:t>
      </w:r>
      <w:r w:rsidR="00B8382B">
        <w:t xml:space="preserve">. For this reason, </w:t>
      </w:r>
      <w:r w:rsidR="00843038">
        <w:t xml:space="preserve">N beams can be </w:t>
      </w:r>
      <w:r w:rsidR="0030484C">
        <w:t>simply selected in descending order of reported L1-RSRP.</w:t>
      </w:r>
    </w:p>
    <w:p w14:paraId="76B91445" w14:textId="784BAED1" w:rsidR="009D78B8" w:rsidRPr="00D4511A" w:rsidRDefault="009D78B8" w:rsidP="0039596D">
      <w:pPr>
        <w:rPr>
          <w:b/>
          <w:bCs/>
        </w:rPr>
      </w:pPr>
      <w:r w:rsidRPr="00D4511A">
        <w:rPr>
          <w:b/>
          <w:bCs/>
        </w:rPr>
        <w:t xml:space="preserve">Observation </w:t>
      </w:r>
      <w:r w:rsidR="00E607E1">
        <w:rPr>
          <w:b/>
          <w:bCs/>
        </w:rPr>
        <w:t>3</w:t>
      </w:r>
      <w:r w:rsidRPr="00D4511A">
        <w:rPr>
          <w:b/>
          <w:bCs/>
        </w:rPr>
        <w:t>: In Event-1, the explicitly configured measurement RSs for Event-2 can be reused. If Event-1 is triggered, the UE can report N beams among the measurement RSs.</w:t>
      </w:r>
    </w:p>
    <w:p w14:paraId="6EF6B401" w14:textId="31157DC3" w:rsidR="009C278E" w:rsidRPr="00D4511A" w:rsidRDefault="009C278E" w:rsidP="0039596D">
      <w:pPr>
        <w:rPr>
          <w:b/>
          <w:bCs/>
        </w:rPr>
      </w:pPr>
      <w:r w:rsidRPr="00D4511A">
        <w:rPr>
          <w:rFonts w:hint="eastAsia"/>
          <w:b/>
          <w:bCs/>
        </w:rPr>
        <w:lastRenderedPageBreak/>
        <w:t>P</w:t>
      </w:r>
      <w:r w:rsidRPr="00D4511A">
        <w:rPr>
          <w:b/>
          <w:bCs/>
        </w:rPr>
        <w:t xml:space="preserve">roposal </w:t>
      </w:r>
      <w:r w:rsidR="00143713">
        <w:rPr>
          <w:b/>
          <w:bCs/>
        </w:rPr>
        <w:t>1</w:t>
      </w:r>
      <w:r w:rsidR="00FD59D2">
        <w:rPr>
          <w:b/>
          <w:bCs/>
        </w:rPr>
        <w:t>4</w:t>
      </w:r>
      <w:r w:rsidRPr="00D4511A">
        <w:rPr>
          <w:b/>
          <w:bCs/>
        </w:rPr>
        <w:t>: In Event-1, N beams can be simply selected in descending order of reported L1-RSRPs.</w:t>
      </w:r>
    </w:p>
    <w:p w14:paraId="4C484B3E" w14:textId="77777777" w:rsidR="0039596D" w:rsidRPr="0039596D" w:rsidRDefault="0039596D" w:rsidP="0039596D"/>
    <w:p w14:paraId="20F32357" w14:textId="7EAB5E05" w:rsidR="00BC271B" w:rsidRDefault="00BC271B">
      <w:pPr>
        <w:pStyle w:val="10"/>
        <w:spacing w:after="180"/>
      </w:pPr>
      <w:r>
        <w:rPr>
          <w:rFonts w:hint="eastAsia"/>
        </w:rPr>
        <w:t>E</w:t>
      </w:r>
      <w:r>
        <w:t>vent-7</w:t>
      </w:r>
    </w:p>
    <w:tbl>
      <w:tblPr>
        <w:tblStyle w:val="af0"/>
        <w:tblW w:w="0" w:type="auto"/>
        <w:tblLook w:val="04A0" w:firstRow="1" w:lastRow="0" w:firstColumn="1" w:lastColumn="0" w:noHBand="0" w:noVBand="1"/>
      </w:tblPr>
      <w:tblGrid>
        <w:gridCol w:w="9954"/>
      </w:tblGrid>
      <w:tr w:rsidR="004E3CC8" w14:paraId="3A868228" w14:textId="77777777" w:rsidTr="004E3CC8">
        <w:tc>
          <w:tcPr>
            <w:tcW w:w="9954" w:type="dxa"/>
          </w:tcPr>
          <w:p w14:paraId="7CDE35C9" w14:textId="77777777" w:rsidR="004E3CC8" w:rsidRPr="004E3CC8" w:rsidRDefault="004E3CC8" w:rsidP="004E3CC8">
            <w:pPr>
              <w:shd w:val="clear" w:color="auto" w:fill="FFFFFF"/>
              <w:spacing w:after="0" w:afterAutospacing="0"/>
              <w:jc w:val="left"/>
              <w:rPr>
                <w:rFonts w:eastAsia="SimSun"/>
                <w:color w:val="000000"/>
                <w:sz w:val="20"/>
                <w:lang w:eastAsia="en-US"/>
              </w:rPr>
            </w:pPr>
            <w:r w:rsidRPr="004E3CC8">
              <w:rPr>
                <w:rFonts w:eastAsia="SimSun"/>
                <w:iCs/>
                <w:color w:val="000000"/>
                <w:sz w:val="20"/>
                <w:highlight w:val="green"/>
                <w:lang w:eastAsia="en-US"/>
              </w:rPr>
              <w:t>Agreement</w:t>
            </w:r>
          </w:p>
          <w:p w14:paraId="73C2605E" w14:textId="77777777" w:rsidR="004E3CC8" w:rsidRPr="004E3CC8" w:rsidRDefault="004E3CC8" w:rsidP="004E3CC8">
            <w:pPr>
              <w:shd w:val="clear" w:color="auto" w:fill="FFFFFF"/>
              <w:spacing w:after="0" w:afterAutospacing="0"/>
              <w:rPr>
                <w:rFonts w:eastAsia="Batang"/>
                <w:sz w:val="20"/>
                <w:szCs w:val="18"/>
                <w:lang w:eastAsia="en-US"/>
              </w:rPr>
            </w:pPr>
            <w:r w:rsidRPr="004E3CC8">
              <w:rPr>
                <w:rFonts w:eastAsia="Batang"/>
                <w:sz w:val="20"/>
                <w:szCs w:val="18"/>
                <w:lang w:eastAsia="en-US"/>
              </w:rPr>
              <w:t>On UE-initiated/event-driven beam reporting, for Event 7, the scheme-1 and scheme-2 for deriving ‘RS for current beam’ on Event-2 is reused with the following further interpretation:</w:t>
            </w:r>
          </w:p>
          <w:p w14:paraId="02F7FC33" w14:textId="77777777" w:rsidR="004E3CC8" w:rsidRPr="004E3CC8" w:rsidRDefault="004E3CC8" w:rsidP="002A1ACA">
            <w:pPr>
              <w:numPr>
                <w:ilvl w:val="0"/>
                <w:numId w:val="19"/>
              </w:numPr>
              <w:shd w:val="clear" w:color="auto" w:fill="FFFFFF"/>
              <w:snapToGrid/>
              <w:spacing w:after="0" w:afterAutospacing="0"/>
              <w:jc w:val="left"/>
              <w:rPr>
                <w:rFonts w:eastAsia="Batang"/>
                <w:sz w:val="20"/>
                <w:szCs w:val="18"/>
                <w:lang w:eastAsia="x-none"/>
              </w:rPr>
            </w:pPr>
            <w:r w:rsidRPr="004E3CC8">
              <w:rPr>
                <w:rFonts w:eastAsia="Batang"/>
                <w:sz w:val="20"/>
                <w:szCs w:val="18"/>
                <w:lang w:eastAsia="x-none"/>
              </w:rPr>
              <w:t>Scheme-1: ‘RS for current beam’ is the QCL RS in the activated TCI state with the Q-</w:t>
            </w:r>
            <w:proofErr w:type="spellStart"/>
            <w:r w:rsidRPr="004E3CC8">
              <w:rPr>
                <w:rFonts w:eastAsia="Batang"/>
                <w:sz w:val="20"/>
                <w:szCs w:val="18"/>
                <w:lang w:eastAsia="x-none"/>
              </w:rPr>
              <w:t>th</w:t>
            </w:r>
            <w:proofErr w:type="spellEnd"/>
            <w:r w:rsidRPr="004E3CC8">
              <w:rPr>
                <w:rFonts w:eastAsia="Batang"/>
                <w:sz w:val="20"/>
                <w:szCs w:val="18"/>
                <w:lang w:eastAsia="x-none"/>
              </w:rPr>
              <w:t xml:space="preserve"> best quality.</w:t>
            </w:r>
          </w:p>
          <w:p w14:paraId="7E92E25A" w14:textId="77777777" w:rsidR="004E3CC8" w:rsidRPr="004E3CC8" w:rsidRDefault="004E3CC8" w:rsidP="002A1ACA">
            <w:pPr>
              <w:numPr>
                <w:ilvl w:val="0"/>
                <w:numId w:val="19"/>
              </w:numPr>
              <w:shd w:val="clear" w:color="auto" w:fill="FFFFFF"/>
              <w:snapToGrid/>
              <w:spacing w:after="0" w:afterAutospacing="0"/>
              <w:jc w:val="left"/>
              <w:rPr>
                <w:rFonts w:eastAsia="Batang"/>
                <w:sz w:val="20"/>
                <w:szCs w:val="18"/>
                <w:lang w:eastAsia="x-none"/>
              </w:rPr>
            </w:pPr>
            <w:r w:rsidRPr="004E3CC8">
              <w:rPr>
                <w:rFonts w:eastAsia="Batang"/>
                <w:sz w:val="20"/>
                <w:szCs w:val="18"/>
                <w:lang w:eastAsia="x-none"/>
              </w:rPr>
              <w:t xml:space="preserve">Scheme-2: ‘RS for current beam’ is the SSB which is </w:t>
            </w:r>
            <w:proofErr w:type="spellStart"/>
            <w:r w:rsidRPr="004E3CC8">
              <w:rPr>
                <w:rFonts w:eastAsia="Batang"/>
                <w:sz w:val="20"/>
                <w:szCs w:val="18"/>
                <w:lang w:eastAsia="x-none"/>
              </w:rPr>
              <w:t>QCLed</w:t>
            </w:r>
            <w:proofErr w:type="spellEnd"/>
            <w:r w:rsidRPr="004E3CC8">
              <w:rPr>
                <w:rFonts w:eastAsia="Batang"/>
                <w:sz w:val="20"/>
                <w:szCs w:val="18"/>
                <w:lang w:eastAsia="x-none"/>
              </w:rPr>
              <w:t xml:space="preserve"> with the QCL RS in the activated TCI state with the Q-</w:t>
            </w:r>
            <w:proofErr w:type="spellStart"/>
            <w:r w:rsidRPr="004E3CC8">
              <w:rPr>
                <w:rFonts w:eastAsia="Batang"/>
                <w:sz w:val="20"/>
                <w:szCs w:val="18"/>
                <w:lang w:eastAsia="x-none"/>
              </w:rPr>
              <w:t>th</w:t>
            </w:r>
            <w:proofErr w:type="spellEnd"/>
            <w:r w:rsidRPr="004E3CC8">
              <w:rPr>
                <w:rFonts w:eastAsia="Batang"/>
                <w:sz w:val="20"/>
                <w:szCs w:val="18"/>
                <w:lang w:eastAsia="x-none"/>
              </w:rPr>
              <w:t xml:space="preserve"> best quality.</w:t>
            </w:r>
          </w:p>
          <w:p w14:paraId="64028EE1" w14:textId="77777777" w:rsidR="004E3CC8" w:rsidRPr="004E3CC8" w:rsidRDefault="004E3CC8" w:rsidP="002A1ACA">
            <w:pPr>
              <w:numPr>
                <w:ilvl w:val="0"/>
                <w:numId w:val="19"/>
              </w:numPr>
              <w:shd w:val="clear" w:color="auto" w:fill="FFFFFF"/>
              <w:snapToGrid/>
              <w:spacing w:after="0" w:afterAutospacing="0"/>
              <w:jc w:val="left"/>
              <w:rPr>
                <w:rFonts w:eastAsia="Batang"/>
                <w:iCs/>
                <w:color w:val="FF0000"/>
                <w:sz w:val="20"/>
                <w:lang w:eastAsia="x-none"/>
              </w:rPr>
            </w:pPr>
            <w:r w:rsidRPr="004E3CC8">
              <w:rPr>
                <w:rFonts w:eastAsia="Batang"/>
                <w:iCs/>
                <w:color w:val="FF0000"/>
                <w:sz w:val="20"/>
                <w:lang w:eastAsia="x-none"/>
              </w:rPr>
              <w:t>Basic feature of</w:t>
            </w:r>
            <w:r w:rsidRPr="004E3CC8">
              <w:rPr>
                <w:rFonts w:eastAsia="Batang"/>
                <w:color w:val="FF0000"/>
                <w:sz w:val="20"/>
                <w:szCs w:val="18"/>
                <w:lang w:eastAsia="x-none"/>
              </w:rPr>
              <w:t xml:space="preserve"> </w:t>
            </w:r>
            <w:r w:rsidRPr="004E3CC8">
              <w:rPr>
                <w:rFonts w:eastAsia="Batang"/>
                <w:color w:val="FF0000"/>
                <w:sz w:val="20"/>
                <w:lang w:eastAsia="x-none"/>
              </w:rPr>
              <w:t>the triggering event determination</w:t>
            </w:r>
            <w:r w:rsidRPr="004E3CC8">
              <w:rPr>
                <w:rFonts w:eastAsia="Batang"/>
                <w:iCs/>
                <w:color w:val="FF0000"/>
                <w:sz w:val="20"/>
                <w:lang w:eastAsia="x-none"/>
              </w:rPr>
              <w:t xml:space="preserve"> </w:t>
            </w:r>
            <w:r w:rsidRPr="004E3CC8">
              <w:rPr>
                <w:rFonts w:eastAsia="Batang"/>
                <w:color w:val="FF0000"/>
                <w:sz w:val="20"/>
                <w:szCs w:val="18"/>
                <w:lang w:eastAsia="x-none"/>
              </w:rPr>
              <w:t>for Event-7</w:t>
            </w:r>
            <w:r w:rsidRPr="004E3CC8">
              <w:rPr>
                <w:rFonts w:eastAsia="Batang"/>
                <w:iCs/>
                <w:color w:val="FF0000"/>
                <w:sz w:val="20"/>
                <w:lang w:eastAsia="x-none"/>
              </w:rPr>
              <w:t>: Once quality of at least one new beam becomes a threshold value better than the RS derived from the activated TCI state with the Q-</w:t>
            </w:r>
            <w:proofErr w:type="spellStart"/>
            <w:r w:rsidRPr="004E3CC8">
              <w:rPr>
                <w:rFonts w:eastAsia="Batang"/>
                <w:iCs/>
                <w:color w:val="FF0000"/>
                <w:sz w:val="20"/>
                <w:lang w:eastAsia="x-none"/>
              </w:rPr>
              <w:t>th</w:t>
            </w:r>
            <w:proofErr w:type="spellEnd"/>
            <w:r w:rsidRPr="004E3CC8">
              <w:rPr>
                <w:rFonts w:eastAsia="Batang"/>
                <w:iCs/>
                <w:color w:val="FF0000"/>
                <w:sz w:val="20"/>
                <w:lang w:eastAsia="x-none"/>
              </w:rPr>
              <w:t xml:space="preserve"> best quality, </w:t>
            </w:r>
            <w:r w:rsidRPr="004E3CC8">
              <w:rPr>
                <w:rFonts w:eastAsia="Batang"/>
                <w:color w:val="FF0000"/>
                <w:sz w:val="20"/>
                <w:lang w:eastAsia="x-none"/>
              </w:rPr>
              <w:t xml:space="preserve">UE initiated beam report </w:t>
            </w:r>
            <w:proofErr w:type="gramStart"/>
            <w:r w:rsidRPr="004E3CC8">
              <w:rPr>
                <w:rFonts w:eastAsia="Batang"/>
                <w:color w:val="FF0000"/>
                <w:sz w:val="20"/>
                <w:lang w:eastAsia="x-none"/>
              </w:rPr>
              <w:t>occurs</w:t>
            </w:r>
            <w:proofErr w:type="gramEnd"/>
          </w:p>
          <w:p w14:paraId="51304C24" w14:textId="77777777" w:rsidR="004E3CC8" w:rsidRPr="004E3CC8" w:rsidRDefault="004E3CC8" w:rsidP="004E3CC8">
            <w:pPr>
              <w:shd w:val="clear" w:color="auto" w:fill="FFFFFF"/>
              <w:spacing w:after="0" w:afterAutospacing="0"/>
              <w:rPr>
                <w:rFonts w:eastAsia="Batang"/>
                <w:sz w:val="20"/>
                <w:szCs w:val="18"/>
                <w:lang w:eastAsia="en-US"/>
              </w:rPr>
            </w:pPr>
            <w:r w:rsidRPr="004E3CC8">
              <w:rPr>
                <w:rFonts w:eastAsia="Batang"/>
                <w:sz w:val="20"/>
                <w:szCs w:val="18"/>
                <w:lang w:eastAsia="en-US"/>
              </w:rPr>
              <w:t>Note: For Event-2, we have the following definition for scheme-1 and scheme-2</w:t>
            </w:r>
          </w:p>
          <w:p w14:paraId="44E5EB54" w14:textId="77777777" w:rsidR="004E3CC8" w:rsidRPr="004E3CC8" w:rsidRDefault="004E3CC8" w:rsidP="002A1ACA">
            <w:pPr>
              <w:numPr>
                <w:ilvl w:val="0"/>
                <w:numId w:val="20"/>
              </w:numPr>
              <w:overflowPunct w:val="0"/>
              <w:autoSpaceDE w:val="0"/>
              <w:autoSpaceDN w:val="0"/>
              <w:adjustRightInd w:val="0"/>
              <w:snapToGrid/>
              <w:spacing w:after="180" w:afterAutospacing="0"/>
              <w:contextualSpacing/>
              <w:jc w:val="left"/>
              <w:textAlignment w:val="baseline"/>
              <w:rPr>
                <w:rFonts w:eastAsia="SimSun"/>
                <w:sz w:val="20"/>
              </w:rPr>
            </w:pPr>
            <w:r w:rsidRPr="004E3CC8">
              <w:rPr>
                <w:rFonts w:eastAsia="SimSun"/>
                <w:sz w:val="20"/>
              </w:rPr>
              <w:t xml:space="preserve">Scheme-1: RS for current beam is the QCL RS in the indicated TCI </w:t>
            </w:r>
            <w:proofErr w:type="gramStart"/>
            <w:r w:rsidRPr="004E3CC8">
              <w:rPr>
                <w:rFonts w:eastAsia="SimSun"/>
                <w:sz w:val="20"/>
              </w:rPr>
              <w:t>state</w:t>
            </w:r>
            <w:proofErr w:type="gramEnd"/>
          </w:p>
          <w:p w14:paraId="4381BEB8" w14:textId="77777777" w:rsidR="004E3CC8" w:rsidRPr="004E3CC8" w:rsidRDefault="004E3CC8" w:rsidP="002A1ACA">
            <w:pPr>
              <w:numPr>
                <w:ilvl w:val="0"/>
                <w:numId w:val="20"/>
              </w:numPr>
              <w:overflowPunct w:val="0"/>
              <w:autoSpaceDE w:val="0"/>
              <w:autoSpaceDN w:val="0"/>
              <w:adjustRightInd w:val="0"/>
              <w:snapToGrid/>
              <w:spacing w:after="180" w:afterAutospacing="0"/>
              <w:contextualSpacing/>
              <w:jc w:val="left"/>
              <w:textAlignment w:val="baseline"/>
              <w:rPr>
                <w:rFonts w:eastAsia="SimSun"/>
                <w:sz w:val="20"/>
              </w:rPr>
            </w:pPr>
            <w:r w:rsidRPr="004E3CC8">
              <w:rPr>
                <w:rFonts w:eastAsia="SimSun"/>
                <w:sz w:val="20"/>
              </w:rPr>
              <w:t xml:space="preserve">Scheme-2: RS for current beam is the SSB which is </w:t>
            </w:r>
            <w:proofErr w:type="spellStart"/>
            <w:r w:rsidRPr="004E3CC8">
              <w:rPr>
                <w:rFonts w:eastAsia="SimSun"/>
                <w:sz w:val="20"/>
              </w:rPr>
              <w:t>QCLed</w:t>
            </w:r>
            <w:proofErr w:type="spellEnd"/>
            <w:r w:rsidRPr="004E3CC8">
              <w:rPr>
                <w:rFonts w:eastAsia="SimSun"/>
                <w:sz w:val="20"/>
              </w:rPr>
              <w:t xml:space="preserve"> with the QCL RS in the indicated TCI state.</w:t>
            </w:r>
          </w:p>
          <w:p w14:paraId="133A316B" w14:textId="77777777" w:rsidR="004E3CC8" w:rsidRPr="004E3CC8" w:rsidRDefault="004E3CC8" w:rsidP="004E3CC8"/>
        </w:tc>
      </w:tr>
    </w:tbl>
    <w:p w14:paraId="6B178774" w14:textId="77777777" w:rsidR="004E3CC8" w:rsidRPr="004E3CC8" w:rsidRDefault="004E3CC8" w:rsidP="004E3CC8"/>
    <w:tbl>
      <w:tblPr>
        <w:tblStyle w:val="af0"/>
        <w:tblW w:w="0" w:type="auto"/>
        <w:tblLook w:val="04A0" w:firstRow="1" w:lastRow="0" w:firstColumn="1" w:lastColumn="0" w:noHBand="0" w:noVBand="1"/>
      </w:tblPr>
      <w:tblGrid>
        <w:gridCol w:w="4977"/>
        <w:gridCol w:w="4977"/>
      </w:tblGrid>
      <w:tr w:rsidR="004B44B3" w14:paraId="0985EAD0" w14:textId="77777777" w:rsidTr="00532CF1">
        <w:tc>
          <w:tcPr>
            <w:tcW w:w="4977" w:type="dxa"/>
          </w:tcPr>
          <w:p w14:paraId="215DEE04" w14:textId="77777777" w:rsidR="004B44B3" w:rsidRDefault="004B44B3" w:rsidP="00532CF1"/>
        </w:tc>
        <w:tc>
          <w:tcPr>
            <w:tcW w:w="4977" w:type="dxa"/>
          </w:tcPr>
          <w:p w14:paraId="2B80DC08" w14:textId="798E40D4" w:rsidR="004B44B3" w:rsidRDefault="004B44B3" w:rsidP="00532CF1">
            <w:r>
              <w:rPr>
                <w:rFonts w:hint="eastAsia"/>
              </w:rPr>
              <w:t>E</w:t>
            </w:r>
            <w:r>
              <w:t>vent-</w:t>
            </w:r>
            <w:r w:rsidR="003740E3">
              <w:t>7</w:t>
            </w:r>
          </w:p>
        </w:tc>
      </w:tr>
      <w:tr w:rsidR="004B44B3" w14:paraId="441B09B1" w14:textId="77777777" w:rsidTr="00532CF1">
        <w:tc>
          <w:tcPr>
            <w:tcW w:w="4977" w:type="dxa"/>
          </w:tcPr>
          <w:p w14:paraId="718DE11C" w14:textId="77777777" w:rsidR="004B44B3" w:rsidRDefault="004B44B3" w:rsidP="00532CF1">
            <w:r>
              <w:rPr>
                <w:rFonts w:hint="eastAsia"/>
              </w:rPr>
              <w:t>C</w:t>
            </w:r>
            <w:r>
              <w:t>urrent beam</w:t>
            </w:r>
          </w:p>
        </w:tc>
        <w:tc>
          <w:tcPr>
            <w:tcW w:w="4977" w:type="dxa"/>
          </w:tcPr>
          <w:p w14:paraId="6B01EE2C" w14:textId="2940717A" w:rsidR="004B44B3" w:rsidRDefault="00593AA3" w:rsidP="00532CF1">
            <w:r>
              <w:t>A</w:t>
            </w:r>
            <w:r w:rsidRPr="00593AA3">
              <w:t>ctivated TCI state with the M-</w:t>
            </w:r>
            <w:proofErr w:type="spellStart"/>
            <w:r w:rsidRPr="00593AA3">
              <w:t>th</w:t>
            </w:r>
            <w:proofErr w:type="spellEnd"/>
            <w:r w:rsidRPr="00593AA3">
              <w:t xml:space="preserve"> best quality</w:t>
            </w:r>
          </w:p>
        </w:tc>
      </w:tr>
      <w:tr w:rsidR="004B44B3" w14:paraId="46DA4EDF" w14:textId="77777777" w:rsidTr="00532CF1">
        <w:tc>
          <w:tcPr>
            <w:tcW w:w="4977" w:type="dxa"/>
          </w:tcPr>
          <w:p w14:paraId="216788D7" w14:textId="05301E97" w:rsidR="004B44B3" w:rsidRDefault="004B44B3" w:rsidP="00532CF1">
            <w:r>
              <w:rPr>
                <w:rFonts w:hint="eastAsia"/>
              </w:rPr>
              <w:t>N</w:t>
            </w:r>
            <w:r>
              <w:t>ew beam</w:t>
            </w:r>
          </w:p>
        </w:tc>
        <w:tc>
          <w:tcPr>
            <w:tcW w:w="4977" w:type="dxa"/>
          </w:tcPr>
          <w:p w14:paraId="1BF95263" w14:textId="3D3FB175" w:rsidR="004B44B3" w:rsidRDefault="003F1192" w:rsidP="00532CF1">
            <w:r>
              <w:rPr>
                <w:rFonts w:hint="eastAsia"/>
              </w:rPr>
              <w:t>E</w:t>
            </w:r>
            <w:r>
              <w:t>xplicitly configured</w:t>
            </w:r>
          </w:p>
        </w:tc>
      </w:tr>
      <w:tr w:rsidR="004B44B3" w14:paraId="4ABE0E76" w14:textId="77777777" w:rsidTr="00532CF1">
        <w:tc>
          <w:tcPr>
            <w:tcW w:w="4977" w:type="dxa"/>
          </w:tcPr>
          <w:p w14:paraId="70BA0A05" w14:textId="77777777" w:rsidR="004B44B3" w:rsidRDefault="004B44B3" w:rsidP="00532CF1">
            <w:r>
              <w:rPr>
                <w:rFonts w:hint="eastAsia"/>
              </w:rPr>
              <w:t>S</w:t>
            </w:r>
            <w:r>
              <w:t>tep-1 in Mode-A</w:t>
            </w:r>
          </w:p>
        </w:tc>
        <w:tc>
          <w:tcPr>
            <w:tcW w:w="4977" w:type="dxa"/>
          </w:tcPr>
          <w:p w14:paraId="2C1F604C" w14:textId="77777777" w:rsidR="004B44B3" w:rsidRDefault="004B44B3" w:rsidP="00532CF1">
            <w:r>
              <w:rPr>
                <w:rFonts w:hint="eastAsia"/>
              </w:rPr>
              <w:t>1</w:t>
            </w:r>
            <w:r>
              <w:t>-bit request by UCI</w:t>
            </w:r>
          </w:p>
        </w:tc>
      </w:tr>
      <w:tr w:rsidR="004B44B3" w14:paraId="690FFE5E" w14:textId="77777777" w:rsidTr="00532CF1">
        <w:tc>
          <w:tcPr>
            <w:tcW w:w="4977" w:type="dxa"/>
          </w:tcPr>
          <w:p w14:paraId="783DB050" w14:textId="77777777" w:rsidR="004B44B3" w:rsidRDefault="004B44B3" w:rsidP="00532CF1">
            <w:r>
              <w:rPr>
                <w:rFonts w:hint="eastAsia"/>
              </w:rPr>
              <w:t>S</w:t>
            </w:r>
            <w:r>
              <w:t>tep-2 in Mode-A</w:t>
            </w:r>
          </w:p>
        </w:tc>
        <w:tc>
          <w:tcPr>
            <w:tcW w:w="4977" w:type="dxa"/>
          </w:tcPr>
          <w:p w14:paraId="71A1D908" w14:textId="77777777" w:rsidR="004B44B3" w:rsidRDefault="004B44B3" w:rsidP="00532CF1">
            <w:r>
              <w:rPr>
                <w:rFonts w:hint="eastAsia"/>
              </w:rPr>
              <w:t>U</w:t>
            </w:r>
            <w:r>
              <w:t>L-grant scheduling</w:t>
            </w:r>
          </w:p>
        </w:tc>
      </w:tr>
      <w:tr w:rsidR="004B44B3" w14:paraId="30CD23CB" w14:textId="77777777" w:rsidTr="00532CF1">
        <w:tc>
          <w:tcPr>
            <w:tcW w:w="4977" w:type="dxa"/>
          </w:tcPr>
          <w:p w14:paraId="259E3CBC" w14:textId="77777777" w:rsidR="004B44B3" w:rsidRDefault="004B44B3" w:rsidP="00532CF1">
            <w:r>
              <w:rPr>
                <w:rFonts w:hint="eastAsia"/>
              </w:rPr>
              <w:t>S</w:t>
            </w:r>
            <w:r>
              <w:t>tep-3 in Mode-A</w:t>
            </w:r>
          </w:p>
        </w:tc>
        <w:tc>
          <w:tcPr>
            <w:tcW w:w="4977" w:type="dxa"/>
          </w:tcPr>
          <w:p w14:paraId="2A6CF3AE" w14:textId="099ABFCA" w:rsidR="004B44B3" w:rsidRPr="00130D30" w:rsidRDefault="004B44B3" w:rsidP="00532CF1">
            <w:r>
              <w:rPr>
                <w:rFonts w:hint="eastAsia"/>
              </w:rPr>
              <w:t>R</w:t>
            </w:r>
            <w:r>
              <w:t>eport N or N+1 L1-RSRPs and CRI/SSBRIs</w:t>
            </w:r>
          </w:p>
        </w:tc>
      </w:tr>
      <w:tr w:rsidR="004B44B3" w14:paraId="51E06BDA" w14:textId="77777777" w:rsidTr="00532CF1">
        <w:tc>
          <w:tcPr>
            <w:tcW w:w="4977" w:type="dxa"/>
          </w:tcPr>
          <w:p w14:paraId="48E2E475" w14:textId="77777777" w:rsidR="004B44B3" w:rsidRDefault="004B44B3" w:rsidP="00532CF1">
            <w:r>
              <w:rPr>
                <w:rFonts w:hint="eastAsia"/>
              </w:rPr>
              <w:t>S</w:t>
            </w:r>
            <w:r>
              <w:t>tep-1 in Mode-B</w:t>
            </w:r>
          </w:p>
        </w:tc>
        <w:tc>
          <w:tcPr>
            <w:tcW w:w="4977" w:type="dxa"/>
          </w:tcPr>
          <w:p w14:paraId="436341CF" w14:textId="77777777" w:rsidR="004B44B3" w:rsidRDefault="004B44B3" w:rsidP="00532CF1">
            <w:r>
              <w:rPr>
                <w:rFonts w:hint="eastAsia"/>
              </w:rPr>
              <w:t>1</w:t>
            </w:r>
            <w:r>
              <w:t>-bit notification by UCI</w:t>
            </w:r>
          </w:p>
        </w:tc>
      </w:tr>
      <w:tr w:rsidR="004B44B3" w14:paraId="290BE129" w14:textId="77777777" w:rsidTr="00532CF1">
        <w:tc>
          <w:tcPr>
            <w:tcW w:w="4977" w:type="dxa"/>
          </w:tcPr>
          <w:p w14:paraId="2996793E" w14:textId="77777777" w:rsidR="004B44B3" w:rsidRDefault="004B44B3" w:rsidP="00532CF1">
            <w:r>
              <w:rPr>
                <w:rFonts w:hint="eastAsia"/>
              </w:rPr>
              <w:t>S</w:t>
            </w:r>
            <w:r>
              <w:t>tep-2 in Mode-B</w:t>
            </w:r>
          </w:p>
        </w:tc>
        <w:tc>
          <w:tcPr>
            <w:tcW w:w="4977" w:type="dxa"/>
          </w:tcPr>
          <w:p w14:paraId="3C51CC00" w14:textId="25A9B242" w:rsidR="004B44B3" w:rsidRDefault="004B44B3" w:rsidP="00532CF1">
            <w:r>
              <w:rPr>
                <w:rFonts w:hint="eastAsia"/>
              </w:rPr>
              <w:t>R</w:t>
            </w:r>
            <w:r>
              <w:t>eport N or N+1 L1-RSRPs and CRI/SSBRIs</w:t>
            </w:r>
          </w:p>
        </w:tc>
      </w:tr>
    </w:tbl>
    <w:p w14:paraId="056C2897" w14:textId="77777777" w:rsidR="004B44B3" w:rsidRDefault="004B44B3" w:rsidP="004B44B3"/>
    <w:p w14:paraId="2D452873" w14:textId="492CC5E4" w:rsidR="003740E3" w:rsidRDefault="00593AA3" w:rsidP="004B44B3">
      <w:r>
        <w:rPr>
          <w:rFonts w:hint="eastAsia"/>
        </w:rPr>
        <w:t>I</w:t>
      </w:r>
      <w:r>
        <w:t xml:space="preserve">n Event-7, </w:t>
      </w:r>
      <w:r w:rsidR="003F1192">
        <w:t>we need to substitute the activated TCI state with the M-</w:t>
      </w:r>
      <w:proofErr w:type="spellStart"/>
      <w:r w:rsidR="003F1192">
        <w:t>th</w:t>
      </w:r>
      <w:proofErr w:type="spellEnd"/>
      <w:r w:rsidR="003F1192">
        <w:t xml:space="preserve"> best quality for the current beam in Event-2. </w:t>
      </w:r>
      <w:r w:rsidR="003740E3">
        <w:t>In our view, the same design as Event-2 can be fully reused for Event-7.</w:t>
      </w:r>
    </w:p>
    <w:p w14:paraId="707F08E8" w14:textId="5F5B1560" w:rsidR="003740E3" w:rsidRPr="003740E3" w:rsidRDefault="003740E3" w:rsidP="004B44B3">
      <w:pPr>
        <w:rPr>
          <w:b/>
          <w:bCs/>
        </w:rPr>
      </w:pPr>
      <w:r w:rsidRPr="003740E3">
        <w:rPr>
          <w:rFonts w:hint="eastAsia"/>
          <w:b/>
          <w:bCs/>
        </w:rPr>
        <w:t>O</w:t>
      </w:r>
      <w:r w:rsidRPr="003740E3">
        <w:rPr>
          <w:b/>
          <w:bCs/>
        </w:rPr>
        <w:t xml:space="preserve">bservation </w:t>
      </w:r>
      <w:r w:rsidR="00FD59D2">
        <w:rPr>
          <w:b/>
          <w:bCs/>
        </w:rPr>
        <w:t>5</w:t>
      </w:r>
      <w:r w:rsidRPr="003740E3">
        <w:rPr>
          <w:b/>
          <w:bCs/>
        </w:rPr>
        <w:t>: The same design as Event-2 can be fully reused for Event-7.</w:t>
      </w:r>
    </w:p>
    <w:p w14:paraId="73C798F3" w14:textId="77777777" w:rsidR="00884DB5" w:rsidRPr="004B44B3" w:rsidRDefault="00884DB5" w:rsidP="004B44B3">
      <w:pPr>
        <w:rPr>
          <w:rFonts w:hint="eastAsia"/>
        </w:rPr>
      </w:pPr>
    </w:p>
    <w:p w14:paraId="754467CA" w14:textId="0E7AD906" w:rsidR="00FB30CC" w:rsidRDefault="00FB30CC">
      <w:pPr>
        <w:pStyle w:val="10"/>
        <w:spacing w:after="180"/>
        <w:rPr>
          <w:lang w:val="en-US"/>
        </w:rPr>
      </w:pPr>
      <w:r>
        <w:rPr>
          <w:lang w:val="en-US"/>
        </w:rPr>
        <w:t>Conclusion</w:t>
      </w:r>
    </w:p>
    <w:p w14:paraId="6D28012C" w14:textId="77777777"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223A345F" w14:textId="77777777" w:rsidR="00E607E1" w:rsidRPr="00156989" w:rsidRDefault="00E607E1" w:rsidP="00E607E1">
      <w:pPr>
        <w:rPr>
          <w:b/>
          <w:bCs/>
        </w:rPr>
      </w:pPr>
      <w:r w:rsidRPr="00156989">
        <w:rPr>
          <w:rFonts w:hint="eastAsia"/>
          <w:b/>
          <w:bCs/>
        </w:rPr>
        <w:t>P</w:t>
      </w:r>
      <w:r w:rsidRPr="00156989">
        <w:rPr>
          <w:b/>
          <w:bCs/>
        </w:rPr>
        <w:t xml:space="preserve">roposal </w:t>
      </w:r>
      <w:r>
        <w:rPr>
          <w:b/>
          <w:bCs/>
        </w:rPr>
        <w:t>1</w:t>
      </w:r>
      <w:r w:rsidRPr="00156989">
        <w:rPr>
          <w:b/>
          <w:bCs/>
        </w:rPr>
        <w:t xml:space="preserve">: </w:t>
      </w:r>
      <w:r>
        <w:rPr>
          <w:b/>
          <w:bCs/>
        </w:rPr>
        <w:t>For</w:t>
      </w:r>
      <w:r w:rsidRPr="00156989">
        <w:rPr>
          <w:b/>
          <w:bCs/>
        </w:rPr>
        <w:t xml:space="preserve"> measurement RS(s) for new beam(s) </w:t>
      </w:r>
      <w:r>
        <w:rPr>
          <w:b/>
          <w:bCs/>
        </w:rPr>
        <w:t>in</w:t>
      </w:r>
      <w:r w:rsidRPr="00156989">
        <w:rPr>
          <w:b/>
          <w:bCs/>
        </w:rPr>
        <w:t xml:space="preserve"> Event-2, </w:t>
      </w:r>
      <w:r>
        <w:rPr>
          <w:b/>
          <w:bCs/>
        </w:rPr>
        <w:t>RAN1</w:t>
      </w:r>
      <w:r w:rsidRPr="00156989">
        <w:rPr>
          <w:b/>
          <w:bCs/>
        </w:rPr>
        <w:t xml:space="preserve"> introduce</w:t>
      </w:r>
      <w:r>
        <w:rPr>
          <w:b/>
          <w:bCs/>
        </w:rPr>
        <w:t>s</w:t>
      </w:r>
      <w:r w:rsidRPr="00156989">
        <w:rPr>
          <w:b/>
          <w:bCs/>
        </w:rPr>
        <w:t xml:space="preserve"> a MAC CE to deactivate a part of configured RS(s) for new beam(s).</w:t>
      </w:r>
    </w:p>
    <w:p w14:paraId="19FC2685" w14:textId="77777777" w:rsidR="00E607E1" w:rsidRPr="00E80BD0" w:rsidRDefault="00E607E1" w:rsidP="00E607E1">
      <w:pPr>
        <w:rPr>
          <w:b/>
          <w:bCs/>
        </w:rPr>
      </w:pPr>
      <w:r w:rsidRPr="00E80BD0">
        <w:rPr>
          <w:rFonts w:hint="eastAsia"/>
          <w:b/>
          <w:bCs/>
        </w:rPr>
        <w:lastRenderedPageBreak/>
        <w:t>P</w:t>
      </w:r>
      <w:r w:rsidRPr="00E80BD0">
        <w:rPr>
          <w:b/>
          <w:bCs/>
        </w:rPr>
        <w:t>roposal 2: The design of the time window/counting should be up to RAN2.</w:t>
      </w:r>
    </w:p>
    <w:p w14:paraId="0692975D" w14:textId="77777777" w:rsidR="00E607E1" w:rsidRPr="00014534" w:rsidRDefault="00E607E1" w:rsidP="00E607E1">
      <w:pPr>
        <w:rPr>
          <w:b/>
          <w:bCs/>
        </w:rPr>
      </w:pPr>
      <w:r w:rsidRPr="00014534">
        <w:rPr>
          <w:rFonts w:hint="eastAsia"/>
          <w:b/>
          <w:bCs/>
        </w:rPr>
        <w:t>P</w:t>
      </w:r>
      <w:r w:rsidRPr="00014534">
        <w:rPr>
          <w:b/>
          <w:bCs/>
        </w:rPr>
        <w:t xml:space="preserve">roposal </w:t>
      </w:r>
      <w:r>
        <w:rPr>
          <w:b/>
          <w:bCs/>
        </w:rPr>
        <w:t>3</w:t>
      </w:r>
      <w:r w:rsidRPr="00014534">
        <w:rPr>
          <w:b/>
          <w:bCs/>
        </w:rPr>
        <w:t xml:space="preserve">: </w:t>
      </w:r>
      <w:r>
        <w:rPr>
          <w:b/>
          <w:bCs/>
        </w:rPr>
        <w:t>T</w:t>
      </w:r>
      <w:r w:rsidRPr="00014534">
        <w:rPr>
          <w:b/>
          <w:bCs/>
        </w:rPr>
        <w:t>he counting should be reset if the following condition is satisfied:</w:t>
      </w:r>
    </w:p>
    <w:p w14:paraId="40C588AD" w14:textId="77777777" w:rsidR="00E607E1" w:rsidRPr="00014534" w:rsidRDefault="00E607E1" w:rsidP="00E607E1">
      <w:pPr>
        <w:pStyle w:val="aff5"/>
        <w:numPr>
          <w:ilvl w:val="0"/>
          <w:numId w:val="15"/>
        </w:numPr>
        <w:ind w:leftChars="0"/>
        <w:rPr>
          <w:b/>
          <w:bCs/>
        </w:rPr>
      </w:pPr>
      <w:r w:rsidRPr="00014534">
        <w:rPr>
          <w:rFonts w:hint="eastAsia"/>
          <w:b/>
          <w:bCs/>
        </w:rPr>
        <w:t>C</w:t>
      </w:r>
      <w:r w:rsidRPr="00014534">
        <w:rPr>
          <w:b/>
          <w:bCs/>
        </w:rPr>
        <w:t xml:space="preserve">andidate#1: RS reconfiguration/update for new beam is </w:t>
      </w:r>
      <w:proofErr w:type="gramStart"/>
      <w:r w:rsidRPr="00014534">
        <w:rPr>
          <w:b/>
          <w:bCs/>
        </w:rPr>
        <w:t>received;</w:t>
      </w:r>
      <w:proofErr w:type="gramEnd"/>
    </w:p>
    <w:p w14:paraId="75193008" w14:textId="77777777" w:rsidR="00E607E1" w:rsidRPr="00014534" w:rsidRDefault="00E607E1" w:rsidP="00E607E1">
      <w:pPr>
        <w:pStyle w:val="aff5"/>
        <w:numPr>
          <w:ilvl w:val="0"/>
          <w:numId w:val="15"/>
        </w:numPr>
        <w:ind w:leftChars="0"/>
        <w:rPr>
          <w:b/>
          <w:bCs/>
        </w:rPr>
      </w:pPr>
      <w:r w:rsidRPr="00014534">
        <w:rPr>
          <w:rFonts w:hint="eastAsia"/>
          <w:b/>
          <w:bCs/>
        </w:rPr>
        <w:t>C</w:t>
      </w:r>
      <w:r w:rsidRPr="00014534">
        <w:rPr>
          <w:b/>
          <w:bCs/>
        </w:rPr>
        <w:t>andidate#2: The indicated TCI state is updated; or</w:t>
      </w:r>
    </w:p>
    <w:p w14:paraId="6254A548" w14:textId="77777777" w:rsidR="00E607E1" w:rsidRPr="00014534" w:rsidRDefault="00E607E1" w:rsidP="00E607E1">
      <w:pPr>
        <w:pStyle w:val="aff5"/>
        <w:numPr>
          <w:ilvl w:val="0"/>
          <w:numId w:val="15"/>
        </w:numPr>
        <w:ind w:leftChars="0"/>
        <w:rPr>
          <w:b/>
          <w:bCs/>
        </w:rPr>
      </w:pPr>
      <w:r w:rsidRPr="00014534">
        <w:rPr>
          <w:rFonts w:hint="eastAsia"/>
          <w:b/>
          <w:bCs/>
        </w:rPr>
        <w:t>C</w:t>
      </w:r>
      <w:r w:rsidRPr="00014534">
        <w:rPr>
          <w:b/>
          <w:bCs/>
        </w:rPr>
        <w:t>andidate#</w:t>
      </w:r>
      <w:r>
        <w:rPr>
          <w:b/>
          <w:bCs/>
        </w:rPr>
        <w:t>6</w:t>
      </w:r>
      <w:r w:rsidRPr="00014534">
        <w:rPr>
          <w:b/>
          <w:bCs/>
        </w:rPr>
        <w:t xml:space="preserve">: </w:t>
      </w:r>
      <w:r>
        <w:rPr>
          <w:b/>
          <w:bCs/>
        </w:rPr>
        <w:t>Threshold for event evaluation is reconfigured by RRC signaling</w:t>
      </w:r>
      <w:r w:rsidRPr="00014534">
        <w:rPr>
          <w:b/>
          <w:bCs/>
        </w:rPr>
        <w:t>.</w:t>
      </w:r>
    </w:p>
    <w:p w14:paraId="6B8915B8" w14:textId="77777777" w:rsidR="00E607E1" w:rsidRPr="00ED0486" w:rsidRDefault="00E607E1" w:rsidP="00E607E1">
      <w:pPr>
        <w:rPr>
          <w:b/>
          <w:bCs/>
        </w:rPr>
      </w:pPr>
      <w:r>
        <w:rPr>
          <w:rFonts w:hint="eastAsia"/>
          <w:b/>
          <w:bCs/>
        </w:rPr>
        <w:t>P</w:t>
      </w:r>
      <w:r>
        <w:rPr>
          <w:b/>
          <w:bCs/>
        </w:rPr>
        <w:t xml:space="preserve">roposal 4: To determine the design of new UCI type, the design of the legacy SR configuration (i.e., </w:t>
      </w:r>
      <w:proofErr w:type="spellStart"/>
      <w:r>
        <w:rPr>
          <w:b/>
          <w:bCs/>
        </w:rPr>
        <w:t>SchedulingRequestResourceConfig</w:t>
      </w:r>
      <w:proofErr w:type="spellEnd"/>
      <w:r>
        <w:rPr>
          <w:b/>
          <w:bCs/>
        </w:rPr>
        <w:t>) should be reused as much as possible.</w:t>
      </w:r>
    </w:p>
    <w:p w14:paraId="4B30F402" w14:textId="77777777" w:rsidR="00E607E1" w:rsidRPr="00833B9F" w:rsidRDefault="00E607E1" w:rsidP="00E607E1">
      <w:pPr>
        <w:rPr>
          <w:b/>
          <w:bCs/>
        </w:rPr>
      </w:pPr>
      <w:r w:rsidRPr="00833B9F">
        <w:rPr>
          <w:rFonts w:hint="eastAsia"/>
          <w:b/>
          <w:bCs/>
        </w:rPr>
        <w:t>O</w:t>
      </w:r>
      <w:r w:rsidRPr="00833B9F">
        <w:rPr>
          <w:b/>
          <w:bCs/>
        </w:rPr>
        <w:t xml:space="preserve">bservation 1: </w:t>
      </w:r>
      <w:r>
        <w:rPr>
          <w:b/>
          <w:bCs/>
        </w:rPr>
        <w:t>One</w:t>
      </w:r>
      <w:r w:rsidRPr="00833B9F">
        <w:rPr>
          <w:b/>
          <w:bCs/>
        </w:rPr>
        <w:t xml:space="preserve"> first</w:t>
      </w:r>
      <w:r>
        <w:rPr>
          <w:b/>
          <w:bCs/>
        </w:rPr>
        <w:t>-</w:t>
      </w:r>
      <w:r w:rsidRPr="00833B9F">
        <w:rPr>
          <w:b/>
          <w:bCs/>
        </w:rPr>
        <w:t xml:space="preserve">PUCCH resource </w:t>
      </w:r>
      <w:r>
        <w:rPr>
          <w:b/>
          <w:bCs/>
        </w:rPr>
        <w:t>needs to</w:t>
      </w:r>
      <w:r w:rsidRPr="00833B9F">
        <w:rPr>
          <w:b/>
          <w:bCs/>
        </w:rPr>
        <w:t xml:space="preserve"> be linked to the CSI report configuration(s) </w:t>
      </w:r>
      <w:r>
        <w:rPr>
          <w:b/>
          <w:bCs/>
        </w:rPr>
        <w:t>for</w:t>
      </w:r>
      <w:r w:rsidRPr="00833B9F">
        <w:rPr>
          <w:b/>
          <w:bCs/>
        </w:rPr>
        <w:t xml:space="preserve"> the same event/mode/CC/new beam RS</w:t>
      </w:r>
      <w:r>
        <w:rPr>
          <w:b/>
          <w:bCs/>
        </w:rPr>
        <w:t>(</w:t>
      </w:r>
      <w:r w:rsidRPr="00833B9F">
        <w:rPr>
          <w:b/>
          <w:bCs/>
        </w:rPr>
        <w:t>s</w:t>
      </w:r>
      <w:r>
        <w:rPr>
          <w:b/>
          <w:bCs/>
        </w:rPr>
        <w:t>)</w:t>
      </w:r>
      <w:r w:rsidRPr="00833B9F">
        <w:rPr>
          <w:b/>
          <w:bCs/>
        </w:rPr>
        <w:t>.</w:t>
      </w:r>
    </w:p>
    <w:p w14:paraId="1BAB13A7" w14:textId="77777777" w:rsidR="00E607E1" w:rsidRDefault="00E607E1" w:rsidP="00E607E1">
      <w:pPr>
        <w:rPr>
          <w:b/>
          <w:bCs/>
        </w:rPr>
      </w:pPr>
      <w:r>
        <w:rPr>
          <w:rFonts w:hint="eastAsia"/>
          <w:b/>
          <w:bCs/>
        </w:rPr>
        <w:t>P</w:t>
      </w:r>
      <w:r>
        <w:rPr>
          <w:b/>
          <w:bCs/>
        </w:rPr>
        <w:t>roposal 5: For both Mode-A and Mode-B, the list of the first PUCCH resource configuration should be configured per BWP.</w:t>
      </w:r>
    </w:p>
    <w:p w14:paraId="46FDA01E" w14:textId="77777777" w:rsidR="00E607E1" w:rsidRPr="00B6493F" w:rsidRDefault="00E607E1" w:rsidP="00E607E1">
      <w:pPr>
        <w:rPr>
          <w:b/>
          <w:bCs/>
        </w:rPr>
      </w:pPr>
      <w:r w:rsidRPr="00B6493F">
        <w:rPr>
          <w:rFonts w:hint="eastAsia"/>
          <w:b/>
          <w:bCs/>
        </w:rPr>
        <w:t>P</w:t>
      </w:r>
      <w:r w:rsidRPr="00B6493F">
        <w:rPr>
          <w:b/>
          <w:bCs/>
        </w:rPr>
        <w:t xml:space="preserve">roposal </w:t>
      </w:r>
      <w:r>
        <w:rPr>
          <w:b/>
          <w:bCs/>
        </w:rPr>
        <w:t>6</w:t>
      </w:r>
      <w:r w:rsidRPr="00B6493F">
        <w:rPr>
          <w:b/>
          <w:bCs/>
        </w:rPr>
        <w:t>:</w:t>
      </w:r>
      <w:r>
        <w:rPr>
          <w:b/>
          <w:bCs/>
        </w:rPr>
        <w:t xml:space="preserve"> In Case-1 that the first PUCCH is overlapped with a PUCCH carrying normal SR and/or a PUCCH with normal LRR</w:t>
      </w:r>
      <w:r w:rsidRPr="00B6493F">
        <w:rPr>
          <w:b/>
          <w:bCs/>
        </w:rPr>
        <w:t>, we support the following prioritization order: LRR &gt; normal SR &gt; first PUCCH.</w:t>
      </w:r>
    </w:p>
    <w:p w14:paraId="62104214" w14:textId="77777777" w:rsidR="00E607E1" w:rsidRPr="00FC0E88" w:rsidRDefault="00E607E1" w:rsidP="00E607E1">
      <w:pPr>
        <w:rPr>
          <w:b/>
          <w:bCs/>
        </w:rPr>
      </w:pPr>
      <w:r w:rsidRPr="00FC0E88">
        <w:rPr>
          <w:rFonts w:hint="eastAsia"/>
          <w:b/>
          <w:bCs/>
        </w:rPr>
        <w:t>P</w:t>
      </w:r>
      <w:r w:rsidRPr="00FC0E88">
        <w:rPr>
          <w:b/>
          <w:bCs/>
        </w:rPr>
        <w:t xml:space="preserve">roposal </w:t>
      </w:r>
      <w:r>
        <w:rPr>
          <w:b/>
          <w:bCs/>
        </w:rPr>
        <w:t>7</w:t>
      </w:r>
      <w:r w:rsidRPr="00FC0E88">
        <w:rPr>
          <w:b/>
          <w:bCs/>
        </w:rPr>
        <w:t>: In Case-2 that the first PUCCH is overlapped with a PUSCH, we support the piggyback 1-bit indication of the first PUCCH into the PUSCH (Option-3).</w:t>
      </w:r>
    </w:p>
    <w:p w14:paraId="5E29B3E7" w14:textId="77777777" w:rsidR="00E607E1" w:rsidRPr="003160E6" w:rsidRDefault="00E607E1" w:rsidP="00E607E1">
      <w:pPr>
        <w:rPr>
          <w:b/>
          <w:bCs/>
        </w:rPr>
      </w:pPr>
      <w:r w:rsidRPr="003160E6">
        <w:rPr>
          <w:b/>
          <w:bCs/>
        </w:rPr>
        <w:t xml:space="preserve">Observation </w:t>
      </w:r>
      <w:r>
        <w:rPr>
          <w:b/>
          <w:bCs/>
        </w:rPr>
        <w:t>2</w:t>
      </w:r>
      <w:r w:rsidRPr="003160E6">
        <w:rPr>
          <w:b/>
          <w:bCs/>
        </w:rPr>
        <w:t>: For multi-event and multi-CC, different CSI report settings corresponding to different first-PUCCH resources can be configured even if only one-bit indication is included in each first-PUCCH.</w:t>
      </w:r>
    </w:p>
    <w:p w14:paraId="00E795FD" w14:textId="77777777" w:rsidR="00E607E1" w:rsidRDefault="00E607E1" w:rsidP="00E607E1">
      <w:pPr>
        <w:rPr>
          <w:b/>
          <w:bCs/>
        </w:rPr>
      </w:pPr>
      <w:r w:rsidRPr="003160E6">
        <w:rPr>
          <w:rFonts w:hint="eastAsia"/>
          <w:b/>
          <w:bCs/>
        </w:rPr>
        <w:t>P</w:t>
      </w:r>
      <w:r w:rsidRPr="003160E6">
        <w:rPr>
          <w:b/>
          <w:bCs/>
        </w:rPr>
        <w:t xml:space="preserve">roposal </w:t>
      </w:r>
      <w:r>
        <w:rPr>
          <w:b/>
          <w:bCs/>
        </w:rPr>
        <w:t>8</w:t>
      </w:r>
      <w:r w:rsidRPr="003160E6">
        <w:rPr>
          <w:b/>
          <w:bCs/>
        </w:rPr>
        <w:t xml:space="preserve">: We do </w:t>
      </w:r>
      <w:r>
        <w:rPr>
          <w:b/>
          <w:bCs/>
        </w:rPr>
        <w:t>NOT</w:t>
      </w:r>
      <w:r w:rsidRPr="003160E6">
        <w:rPr>
          <w:b/>
          <w:bCs/>
        </w:rPr>
        <w:t xml:space="preserve"> support multi-bit indication on the first PUCCH.</w:t>
      </w:r>
    </w:p>
    <w:p w14:paraId="5A2E874D" w14:textId="77777777" w:rsidR="00E607E1" w:rsidRDefault="00E607E1" w:rsidP="00E607E1">
      <w:pPr>
        <w:rPr>
          <w:b/>
          <w:bCs/>
        </w:rPr>
      </w:pPr>
      <w:r w:rsidRPr="00FE78C4">
        <w:rPr>
          <w:b/>
          <w:bCs/>
        </w:rPr>
        <w:t xml:space="preserve">Proposal </w:t>
      </w:r>
      <w:r>
        <w:rPr>
          <w:b/>
          <w:bCs/>
        </w:rPr>
        <w:t>9</w:t>
      </w:r>
      <w:r w:rsidRPr="00FE78C4">
        <w:rPr>
          <w:b/>
          <w:bCs/>
        </w:rPr>
        <w:t>: For both Mode-A and Mode-B, we support that the prohibit timer starts after the first PUCCH transmission (i.e., Option-2).</w:t>
      </w:r>
    </w:p>
    <w:p w14:paraId="730F71AE" w14:textId="77777777" w:rsidR="00E607E1" w:rsidRPr="003D40E3" w:rsidRDefault="00E607E1" w:rsidP="00E607E1">
      <w:pPr>
        <w:rPr>
          <w:b/>
          <w:bCs/>
        </w:rPr>
      </w:pPr>
      <w:r w:rsidRPr="003D40E3">
        <w:rPr>
          <w:rFonts w:hint="eastAsia"/>
          <w:b/>
          <w:bCs/>
        </w:rPr>
        <w:t>P</w:t>
      </w:r>
      <w:r w:rsidRPr="003D40E3">
        <w:rPr>
          <w:b/>
          <w:bCs/>
        </w:rPr>
        <w:t xml:space="preserve">roposal </w:t>
      </w:r>
      <w:r>
        <w:rPr>
          <w:b/>
          <w:bCs/>
        </w:rPr>
        <w:t>10</w:t>
      </w:r>
      <w:r w:rsidRPr="003D40E3">
        <w:rPr>
          <w:b/>
          <w:bCs/>
        </w:rPr>
        <w:t>: Regarding the triggering procedure in Step-2 of Mode-A, we support to reuse the legacy CSI trigger state (i.e., Option-2).</w:t>
      </w:r>
    </w:p>
    <w:p w14:paraId="4FF2A82C" w14:textId="77777777" w:rsidR="00E607E1" w:rsidRPr="00987326" w:rsidRDefault="00E607E1" w:rsidP="00E607E1">
      <w:pPr>
        <w:rPr>
          <w:b/>
          <w:bCs/>
        </w:rPr>
      </w:pPr>
      <w:r w:rsidRPr="00987326">
        <w:rPr>
          <w:rFonts w:hint="eastAsia"/>
          <w:b/>
          <w:bCs/>
        </w:rPr>
        <w:t>P</w:t>
      </w:r>
      <w:r w:rsidRPr="00987326">
        <w:rPr>
          <w:b/>
          <w:bCs/>
        </w:rPr>
        <w:t>roposal 1</w:t>
      </w:r>
      <w:r>
        <w:rPr>
          <w:b/>
          <w:bCs/>
        </w:rPr>
        <w:t>1</w:t>
      </w:r>
      <w:r w:rsidRPr="00987326">
        <w:rPr>
          <w:b/>
          <w:bCs/>
        </w:rPr>
        <w:t>: For the second UL channel, the additional indication of which CRI/SSBRI(s) satisfy the condition of Event-2 should be reported if the time window/counting are configured.</w:t>
      </w:r>
    </w:p>
    <w:p w14:paraId="15E9D857" w14:textId="77777777" w:rsidR="00E607E1" w:rsidRPr="00052E0C" w:rsidRDefault="00E607E1" w:rsidP="00E607E1">
      <w:pPr>
        <w:rPr>
          <w:b/>
          <w:bCs/>
        </w:rPr>
      </w:pPr>
      <w:r w:rsidRPr="00052E0C">
        <w:rPr>
          <w:rFonts w:hint="eastAsia"/>
          <w:b/>
          <w:bCs/>
        </w:rPr>
        <w:t>P</w:t>
      </w:r>
      <w:r w:rsidRPr="00052E0C">
        <w:rPr>
          <w:b/>
          <w:bCs/>
        </w:rPr>
        <w:t xml:space="preserve">roposal </w:t>
      </w:r>
      <w:r>
        <w:rPr>
          <w:b/>
          <w:bCs/>
        </w:rPr>
        <w:t>12</w:t>
      </w:r>
      <w:r w:rsidRPr="00052E0C">
        <w:rPr>
          <w:b/>
          <w:bCs/>
        </w:rPr>
        <w:t>: Regarding the association between the current beam RS and new beam RS(s), we support that they are the same CC (i.e., Option 1-1).</w:t>
      </w:r>
    </w:p>
    <w:p w14:paraId="454566EA" w14:textId="77777777" w:rsidR="00E607E1" w:rsidRPr="00052E0C" w:rsidRDefault="00E607E1" w:rsidP="00E607E1">
      <w:pPr>
        <w:rPr>
          <w:b/>
          <w:bCs/>
        </w:rPr>
      </w:pPr>
      <w:r w:rsidRPr="00052E0C">
        <w:rPr>
          <w:rFonts w:hint="eastAsia"/>
          <w:b/>
          <w:bCs/>
        </w:rPr>
        <w:t>P</w:t>
      </w:r>
      <w:r w:rsidRPr="00052E0C">
        <w:rPr>
          <w:b/>
          <w:bCs/>
        </w:rPr>
        <w:t xml:space="preserve">roposal </w:t>
      </w:r>
      <w:r>
        <w:rPr>
          <w:b/>
          <w:bCs/>
        </w:rPr>
        <w:t>13</w:t>
      </w:r>
      <w:r w:rsidRPr="00052E0C">
        <w:rPr>
          <w:b/>
          <w:bCs/>
        </w:rPr>
        <w:t>: Regarding the association between the indicated TCI sate and new beam RS(s), we support that they are same/different CC (i.e., Option 2-2).</w:t>
      </w:r>
    </w:p>
    <w:p w14:paraId="27A90726" w14:textId="2F87765C" w:rsidR="00E607E1" w:rsidRPr="00D4511A" w:rsidRDefault="00E607E1" w:rsidP="00E607E1">
      <w:pPr>
        <w:rPr>
          <w:b/>
          <w:bCs/>
        </w:rPr>
      </w:pPr>
      <w:r w:rsidRPr="00D4511A">
        <w:rPr>
          <w:b/>
          <w:bCs/>
        </w:rPr>
        <w:t xml:space="preserve">Observation </w:t>
      </w:r>
      <w:r>
        <w:rPr>
          <w:b/>
          <w:bCs/>
        </w:rPr>
        <w:t>3</w:t>
      </w:r>
      <w:r w:rsidRPr="00D4511A">
        <w:rPr>
          <w:b/>
          <w:bCs/>
        </w:rPr>
        <w:t>: In Event-1, the explicitly configured measurement RSs for Event-2 can be reused. If Event-1 is triggered, the UE can report N beams among the measurement RSs.</w:t>
      </w:r>
    </w:p>
    <w:p w14:paraId="1A83FD05" w14:textId="77777777" w:rsidR="00E607E1" w:rsidRPr="00D4511A" w:rsidRDefault="00E607E1" w:rsidP="00E607E1">
      <w:pPr>
        <w:rPr>
          <w:b/>
          <w:bCs/>
        </w:rPr>
      </w:pPr>
      <w:r w:rsidRPr="00D4511A">
        <w:rPr>
          <w:rFonts w:hint="eastAsia"/>
          <w:b/>
          <w:bCs/>
        </w:rPr>
        <w:lastRenderedPageBreak/>
        <w:t>P</w:t>
      </w:r>
      <w:r w:rsidRPr="00D4511A">
        <w:rPr>
          <w:b/>
          <w:bCs/>
        </w:rPr>
        <w:t xml:space="preserve">roposal </w:t>
      </w:r>
      <w:r>
        <w:rPr>
          <w:b/>
          <w:bCs/>
        </w:rPr>
        <w:t>14</w:t>
      </w:r>
      <w:r w:rsidRPr="00D4511A">
        <w:rPr>
          <w:b/>
          <w:bCs/>
        </w:rPr>
        <w:t>: In Event-1, N beams can be simply selected in descending order of reported L1-RSRPs.</w:t>
      </w:r>
    </w:p>
    <w:p w14:paraId="43AC6D51" w14:textId="69BEC9F1" w:rsidR="00E607E1" w:rsidRPr="003740E3" w:rsidRDefault="00E607E1" w:rsidP="00E607E1">
      <w:pPr>
        <w:rPr>
          <w:b/>
          <w:bCs/>
        </w:rPr>
      </w:pPr>
      <w:r w:rsidRPr="003740E3">
        <w:rPr>
          <w:rFonts w:hint="eastAsia"/>
          <w:b/>
          <w:bCs/>
        </w:rPr>
        <w:t>O</w:t>
      </w:r>
      <w:r w:rsidRPr="003740E3">
        <w:rPr>
          <w:b/>
          <w:bCs/>
        </w:rPr>
        <w:t xml:space="preserve">bservation </w:t>
      </w:r>
      <w:r>
        <w:rPr>
          <w:b/>
          <w:bCs/>
        </w:rPr>
        <w:t>4</w:t>
      </w:r>
      <w:r w:rsidRPr="003740E3">
        <w:rPr>
          <w:b/>
          <w:bCs/>
        </w:rPr>
        <w:t>: The same design as Event-2 can be fully reused for Event-7.</w:t>
      </w:r>
    </w:p>
    <w:p w14:paraId="229D1CEF" w14:textId="77777777" w:rsidR="002B4CE8" w:rsidRPr="0034454C" w:rsidRDefault="002B4CE8" w:rsidP="00A70876">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xml:space="preserve">, </w:t>
      </w:r>
      <w:proofErr w:type="gramStart"/>
      <w:r>
        <w:rPr>
          <w:szCs w:val="24"/>
          <w:lang w:eastAsia="ja-JP"/>
        </w:rPr>
        <w:t>Dec.,</w:t>
      </w:r>
      <w:proofErr w:type="gramEnd"/>
      <w:r>
        <w:rPr>
          <w:szCs w:val="24"/>
          <w:lang w:eastAsia="ja-JP"/>
        </w:rPr>
        <w:t xml:space="preserve"> 202</w:t>
      </w:r>
      <w:r w:rsidR="00B110B3">
        <w:rPr>
          <w:szCs w:val="24"/>
          <w:lang w:eastAsia="ja-JP"/>
        </w:rPr>
        <w:t>3</w:t>
      </w:r>
      <w:r>
        <w:rPr>
          <w:szCs w:val="24"/>
          <w:lang w:eastAsia="ja-JP"/>
        </w:rPr>
        <w:t>.</w:t>
      </w:r>
    </w:p>
    <w:p w14:paraId="5D5B0ED3" w14:textId="38BFD5F4" w:rsidR="005E03B4" w:rsidRPr="00555770" w:rsidRDefault="005E03B4" w:rsidP="00B00781">
      <w:pPr>
        <w:pStyle w:val="textintend2"/>
        <w:widowControl w:val="0"/>
        <w:numPr>
          <w:ilvl w:val="0"/>
          <w:numId w:val="0"/>
        </w:numPr>
        <w:spacing w:after="0"/>
        <w:ind w:left="420" w:hanging="420"/>
        <w:rPr>
          <w:szCs w:val="24"/>
          <w:lang w:eastAsia="ja-JP"/>
        </w:rPr>
      </w:pPr>
    </w:p>
    <w:sectPr w:rsidR="005E03B4" w:rsidRPr="00555770" w:rsidSect="008C6B64">
      <w:footerReference w:type="default" r:id="rId2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42D89" w14:textId="77777777" w:rsidR="00B81EC7" w:rsidRDefault="00B81EC7">
      <w:r>
        <w:separator/>
      </w:r>
    </w:p>
  </w:endnote>
  <w:endnote w:type="continuationSeparator" w:id="0">
    <w:p w14:paraId="75C5A669" w14:textId="77777777" w:rsidR="00B81EC7" w:rsidRDefault="00B81EC7">
      <w:r>
        <w:continuationSeparator/>
      </w:r>
    </w:p>
  </w:endnote>
  <w:endnote w:type="continuationNotice" w:id="1">
    <w:p w14:paraId="779CD9BA" w14:textId="77777777" w:rsidR="00B81EC7" w:rsidRDefault="00B81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DA08E5" w:rsidRDefault="00DA08E5">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DA08E5" w:rsidRDefault="00DA08E5">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28EDA" w14:textId="77777777" w:rsidR="00B81EC7" w:rsidRDefault="00B81EC7">
      <w:r>
        <w:separator/>
      </w:r>
    </w:p>
  </w:footnote>
  <w:footnote w:type="continuationSeparator" w:id="0">
    <w:p w14:paraId="31FF8D45" w14:textId="77777777" w:rsidR="00B81EC7" w:rsidRDefault="00B81EC7">
      <w:r>
        <w:continuationSeparator/>
      </w:r>
    </w:p>
  </w:footnote>
  <w:footnote w:type="continuationNotice" w:id="1">
    <w:p w14:paraId="03807AB3" w14:textId="77777777" w:rsidR="00B81EC7" w:rsidRDefault="00B81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 w15:restartNumberingAfterBreak="0">
    <w:nsid w:val="0E6F73EC"/>
    <w:multiLevelType w:val="hybridMultilevel"/>
    <w:tmpl w:val="F4DE7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FC3C87"/>
    <w:multiLevelType w:val="multilevel"/>
    <w:tmpl w:val="10FC3C8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0" w15:restartNumberingAfterBreak="0">
    <w:nsid w:val="2B215614"/>
    <w:multiLevelType w:val="hybridMultilevel"/>
    <w:tmpl w:val="2F2026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712FD0"/>
    <w:multiLevelType w:val="hybridMultilevel"/>
    <w:tmpl w:val="19D4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F16C66"/>
    <w:multiLevelType w:val="hybridMultilevel"/>
    <w:tmpl w:val="772EC082"/>
    <w:lvl w:ilvl="0" w:tplc="54546A96">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3E0C9F"/>
    <w:multiLevelType w:val="hybridMultilevel"/>
    <w:tmpl w:val="CBF4F688"/>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0C2A10"/>
    <w:multiLevelType w:val="hybridMultilevel"/>
    <w:tmpl w:val="2304B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53541B"/>
    <w:multiLevelType w:val="hybridMultilevel"/>
    <w:tmpl w:val="A380E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E96606"/>
    <w:multiLevelType w:val="hybridMultilevel"/>
    <w:tmpl w:val="7F984F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25A0C8B"/>
    <w:multiLevelType w:val="multilevel"/>
    <w:tmpl w:val="525A0C8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353F23"/>
    <w:multiLevelType w:val="hybridMultilevel"/>
    <w:tmpl w:val="19B494FC"/>
    <w:lvl w:ilvl="0" w:tplc="54546A96">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1"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4"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5AE55C7"/>
    <w:multiLevelType w:val="hybridMultilevel"/>
    <w:tmpl w:val="9E6870D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69493047">
    <w:abstractNumId w:val="35"/>
  </w:num>
  <w:num w:numId="2" w16cid:durableId="63799169">
    <w:abstractNumId w:val="2"/>
  </w:num>
  <w:num w:numId="3" w16cid:durableId="3673426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0586809">
    <w:abstractNumId w:val="36"/>
  </w:num>
  <w:num w:numId="5" w16cid:durableId="849098283">
    <w:abstractNumId w:val="20"/>
  </w:num>
  <w:num w:numId="6" w16cid:durableId="1194541782">
    <w:abstractNumId w:val="22"/>
  </w:num>
  <w:num w:numId="7" w16cid:durableId="834881807">
    <w:abstractNumId w:val="17"/>
  </w:num>
  <w:num w:numId="8" w16cid:durableId="1010327142">
    <w:abstractNumId w:val="1"/>
  </w:num>
  <w:num w:numId="9" w16cid:durableId="1772431386">
    <w:abstractNumId w:val="38"/>
  </w:num>
  <w:num w:numId="10" w16cid:durableId="2143187214">
    <w:abstractNumId w:val="15"/>
  </w:num>
  <w:num w:numId="11" w16cid:durableId="198594271">
    <w:abstractNumId w:val="0"/>
  </w:num>
  <w:num w:numId="12" w16cid:durableId="4252688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1646462">
    <w:abstractNumId w:val="33"/>
  </w:num>
  <w:num w:numId="14" w16cid:durableId="1855612030">
    <w:abstractNumId w:val="25"/>
  </w:num>
  <w:num w:numId="15" w16cid:durableId="1465849135">
    <w:abstractNumId w:val="30"/>
  </w:num>
  <w:num w:numId="16" w16cid:durableId="477653636">
    <w:abstractNumId w:val="7"/>
  </w:num>
  <w:num w:numId="17" w16cid:durableId="441145325">
    <w:abstractNumId w:val="18"/>
  </w:num>
  <w:num w:numId="18" w16cid:durableId="293486891">
    <w:abstractNumId w:val="4"/>
  </w:num>
  <w:num w:numId="19" w16cid:durableId="1274902188">
    <w:abstractNumId w:val="9"/>
  </w:num>
  <w:num w:numId="20" w16cid:durableId="756243760">
    <w:abstractNumId w:val="3"/>
  </w:num>
  <w:num w:numId="21" w16cid:durableId="166793752">
    <w:abstractNumId w:val="31"/>
  </w:num>
  <w:num w:numId="22" w16cid:durableId="1381706227">
    <w:abstractNumId w:val="34"/>
  </w:num>
  <w:num w:numId="23" w16cid:durableId="995574851">
    <w:abstractNumId w:val="13"/>
  </w:num>
  <w:num w:numId="24" w16cid:durableId="1504248040">
    <w:abstractNumId w:val="11"/>
  </w:num>
  <w:num w:numId="25" w16cid:durableId="1406952699">
    <w:abstractNumId w:val="21"/>
  </w:num>
  <w:num w:numId="26" w16cid:durableId="939097636">
    <w:abstractNumId w:val="27"/>
  </w:num>
  <w:num w:numId="27" w16cid:durableId="124081911">
    <w:abstractNumId w:val="5"/>
  </w:num>
  <w:num w:numId="28" w16cid:durableId="1026709427">
    <w:abstractNumId w:val="16"/>
  </w:num>
  <w:num w:numId="29" w16cid:durableId="1167289700">
    <w:abstractNumId w:val="19"/>
  </w:num>
  <w:num w:numId="30" w16cid:durableId="1139684590">
    <w:abstractNumId w:val="6"/>
  </w:num>
  <w:num w:numId="31" w16cid:durableId="896167486">
    <w:abstractNumId w:val="29"/>
  </w:num>
  <w:num w:numId="32" w16cid:durableId="851920413">
    <w:abstractNumId w:val="12"/>
  </w:num>
  <w:num w:numId="33" w16cid:durableId="704214558">
    <w:abstractNumId w:val="28"/>
  </w:num>
  <w:num w:numId="34" w16cid:durableId="891770303">
    <w:abstractNumId w:val="26"/>
  </w:num>
  <w:num w:numId="35" w16cid:durableId="345525028">
    <w:abstractNumId w:val="25"/>
  </w:num>
  <w:num w:numId="36" w16cid:durableId="1791701508">
    <w:abstractNumId w:val="29"/>
  </w:num>
  <w:num w:numId="37" w16cid:durableId="1672637900">
    <w:abstractNumId w:val="32"/>
  </w:num>
  <w:num w:numId="38" w16cid:durableId="5909706">
    <w:abstractNumId w:val="10"/>
  </w:num>
  <w:num w:numId="39" w16cid:durableId="1607495560">
    <w:abstractNumId w:val="23"/>
  </w:num>
  <w:num w:numId="40" w16cid:durableId="2146923099">
    <w:abstractNumId w:val="8"/>
  </w:num>
  <w:num w:numId="41" w16cid:durableId="889993409">
    <w:abstractNumId w:val="24"/>
  </w:num>
  <w:num w:numId="42" w16cid:durableId="1226525556">
    <w:abstractNumId w:val="14"/>
  </w:num>
  <w:num w:numId="43" w16cid:durableId="1407342503">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725"/>
    <w:rsid w:val="00000896"/>
    <w:rsid w:val="00000982"/>
    <w:rsid w:val="00000A8C"/>
    <w:rsid w:val="00000C8C"/>
    <w:rsid w:val="00000F30"/>
    <w:rsid w:val="00000F37"/>
    <w:rsid w:val="00000F5D"/>
    <w:rsid w:val="000010BA"/>
    <w:rsid w:val="000011B6"/>
    <w:rsid w:val="000011BB"/>
    <w:rsid w:val="0000139B"/>
    <w:rsid w:val="0000154E"/>
    <w:rsid w:val="000017C4"/>
    <w:rsid w:val="00001A20"/>
    <w:rsid w:val="00001AFC"/>
    <w:rsid w:val="00001CA7"/>
    <w:rsid w:val="00001D8A"/>
    <w:rsid w:val="00001F67"/>
    <w:rsid w:val="000023B7"/>
    <w:rsid w:val="0000241D"/>
    <w:rsid w:val="000026E4"/>
    <w:rsid w:val="0000272E"/>
    <w:rsid w:val="00002757"/>
    <w:rsid w:val="00002830"/>
    <w:rsid w:val="000029AC"/>
    <w:rsid w:val="00002A04"/>
    <w:rsid w:val="00002A06"/>
    <w:rsid w:val="00002AD1"/>
    <w:rsid w:val="00002C17"/>
    <w:rsid w:val="00002E00"/>
    <w:rsid w:val="00003160"/>
    <w:rsid w:val="000033E9"/>
    <w:rsid w:val="00003522"/>
    <w:rsid w:val="0000362D"/>
    <w:rsid w:val="00003936"/>
    <w:rsid w:val="00003DC9"/>
    <w:rsid w:val="00003DDB"/>
    <w:rsid w:val="00003FB7"/>
    <w:rsid w:val="00004421"/>
    <w:rsid w:val="00004482"/>
    <w:rsid w:val="00004B52"/>
    <w:rsid w:val="00004DA6"/>
    <w:rsid w:val="00004DAC"/>
    <w:rsid w:val="00004E20"/>
    <w:rsid w:val="00004E5A"/>
    <w:rsid w:val="000051D2"/>
    <w:rsid w:val="0000523B"/>
    <w:rsid w:val="0000525E"/>
    <w:rsid w:val="00005393"/>
    <w:rsid w:val="0000576B"/>
    <w:rsid w:val="0000594D"/>
    <w:rsid w:val="00005E3E"/>
    <w:rsid w:val="00006215"/>
    <w:rsid w:val="00006233"/>
    <w:rsid w:val="000065C4"/>
    <w:rsid w:val="00006AC6"/>
    <w:rsid w:val="00006AE0"/>
    <w:rsid w:val="00006EAF"/>
    <w:rsid w:val="0000709F"/>
    <w:rsid w:val="000071BE"/>
    <w:rsid w:val="0000723A"/>
    <w:rsid w:val="00007251"/>
    <w:rsid w:val="000072EE"/>
    <w:rsid w:val="00007539"/>
    <w:rsid w:val="00007CDA"/>
    <w:rsid w:val="00007D29"/>
    <w:rsid w:val="00007D95"/>
    <w:rsid w:val="000104F2"/>
    <w:rsid w:val="00010B67"/>
    <w:rsid w:val="00010E2C"/>
    <w:rsid w:val="00010E49"/>
    <w:rsid w:val="0001121D"/>
    <w:rsid w:val="00011326"/>
    <w:rsid w:val="000113F5"/>
    <w:rsid w:val="00011490"/>
    <w:rsid w:val="00011837"/>
    <w:rsid w:val="00011D2C"/>
    <w:rsid w:val="00011E67"/>
    <w:rsid w:val="0001206F"/>
    <w:rsid w:val="0001212C"/>
    <w:rsid w:val="00012154"/>
    <w:rsid w:val="00012375"/>
    <w:rsid w:val="00012379"/>
    <w:rsid w:val="00012560"/>
    <w:rsid w:val="0001264D"/>
    <w:rsid w:val="00012676"/>
    <w:rsid w:val="00012765"/>
    <w:rsid w:val="00012948"/>
    <w:rsid w:val="00012B58"/>
    <w:rsid w:val="00013025"/>
    <w:rsid w:val="00013173"/>
    <w:rsid w:val="000132E7"/>
    <w:rsid w:val="00013489"/>
    <w:rsid w:val="000136CC"/>
    <w:rsid w:val="00013928"/>
    <w:rsid w:val="00013B41"/>
    <w:rsid w:val="00013F02"/>
    <w:rsid w:val="000141C3"/>
    <w:rsid w:val="000142FB"/>
    <w:rsid w:val="00014528"/>
    <w:rsid w:val="00014534"/>
    <w:rsid w:val="000146D7"/>
    <w:rsid w:val="00014DFE"/>
    <w:rsid w:val="00014E62"/>
    <w:rsid w:val="00015075"/>
    <w:rsid w:val="0001527A"/>
    <w:rsid w:val="000156D1"/>
    <w:rsid w:val="0001600A"/>
    <w:rsid w:val="00016699"/>
    <w:rsid w:val="00016A3C"/>
    <w:rsid w:val="00016FFB"/>
    <w:rsid w:val="0001706E"/>
    <w:rsid w:val="00017149"/>
    <w:rsid w:val="0001720F"/>
    <w:rsid w:val="000173C0"/>
    <w:rsid w:val="00017589"/>
    <w:rsid w:val="00017923"/>
    <w:rsid w:val="00017941"/>
    <w:rsid w:val="00017F54"/>
    <w:rsid w:val="00020071"/>
    <w:rsid w:val="000201F1"/>
    <w:rsid w:val="000202D0"/>
    <w:rsid w:val="00020350"/>
    <w:rsid w:val="00020517"/>
    <w:rsid w:val="00020703"/>
    <w:rsid w:val="0002077A"/>
    <w:rsid w:val="000207B9"/>
    <w:rsid w:val="00020D78"/>
    <w:rsid w:val="00021479"/>
    <w:rsid w:val="000215F5"/>
    <w:rsid w:val="00021631"/>
    <w:rsid w:val="000216A1"/>
    <w:rsid w:val="000216BB"/>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9D3"/>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53"/>
    <w:rsid w:val="00030D77"/>
    <w:rsid w:val="00030E36"/>
    <w:rsid w:val="00031047"/>
    <w:rsid w:val="0003108F"/>
    <w:rsid w:val="0003119F"/>
    <w:rsid w:val="00031693"/>
    <w:rsid w:val="00031AE4"/>
    <w:rsid w:val="00031C11"/>
    <w:rsid w:val="00031D64"/>
    <w:rsid w:val="00031D6C"/>
    <w:rsid w:val="00032022"/>
    <w:rsid w:val="000325A3"/>
    <w:rsid w:val="000326E6"/>
    <w:rsid w:val="00032837"/>
    <w:rsid w:val="00032B34"/>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6EA2"/>
    <w:rsid w:val="00037050"/>
    <w:rsid w:val="0003717B"/>
    <w:rsid w:val="00037236"/>
    <w:rsid w:val="000374F3"/>
    <w:rsid w:val="000379A2"/>
    <w:rsid w:val="00037BF8"/>
    <w:rsid w:val="00040145"/>
    <w:rsid w:val="0004029F"/>
    <w:rsid w:val="00040407"/>
    <w:rsid w:val="000405DD"/>
    <w:rsid w:val="00040623"/>
    <w:rsid w:val="000406B8"/>
    <w:rsid w:val="00040806"/>
    <w:rsid w:val="00041053"/>
    <w:rsid w:val="000411FC"/>
    <w:rsid w:val="00041325"/>
    <w:rsid w:val="00041444"/>
    <w:rsid w:val="000416C8"/>
    <w:rsid w:val="000417FC"/>
    <w:rsid w:val="00041D56"/>
    <w:rsid w:val="00041F25"/>
    <w:rsid w:val="00042102"/>
    <w:rsid w:val="000421D2"/>
    <w:rsid w:val="000421DF"/>
    <w:rsid w:val="000424E2"/>
    <w:rsid w:val="00042697"/>
    <w:rsid w:val="000428EC"/>
    <w:rsid w:val="00042C5C"/>
    <w:rsid w:val="00042DA0"/>
    <w:rsid w:val="00042EB2"/>
    <w:rsid w:val="00043005"/>
    <w:rsid w:val="000431AE"/>
    <w:rsid w:val="00043205"/>
    <w:rsid w:val="0004350E"/>
    <w:rsid w:val="00043AE7"/>
    <w:rsid w:val="00043AE8"/>
    <w:rsid w:val="00043BB6"/>
    <w:rsid w:val="00043D6F"/>
    <w:rsid w:val="00044018"/>
    <w:rsid w:val="000447DD"/>
    <w:rsid w:val="0004487C"/>
    <w:rsid w:val="00044902"/>
    <w:rsid w:val="00044A5B"/>
    <w:rsid w:val="00044AD2"/>
    <w:rsid w:val="00044B18"/>
    <w:rsid w:val="00044C05"/>
    <w:rsid w:val="00044D21"/>
    <w:rsid w:val="00044F6B"/>
    <w:rsid w:val="00045323"/>
    <w:rsid w:val="00045352"/>
    <w:rsid w:val="000453D4"/>
    <w:rsid w:val="00045669"/>
    <w:rsid w:val="0004567A"/>
    <w:rsid w:val="000456DD"/>
    <w:rsid w:val="000457A2"/>
    <w:rsid w:val="00045C93"/>
    <w:rsid w:val="00045EEB"/>
    <w:rsid w:val="00045F87"/>
    <w:rsid w:val="0004629B"/>
    <w:rsid w:val="00046383"/>
    <w:rsid w:val="0004650E"/>
    <w:rsid w:val="00046886"/>
    <w:rsid w:val="00046AFB"/>
    <w:rsid w:val="00046B00"/>
    <w:rsid w:val="00046B44"/>
    <w:rsid w:val="00046D47"/>
    <w:rsid w:val="00046E2B"/>
    <w:rsid w:val="00047156"/>
    <w:rsid w:val="00047212"/>
    <w:rsid w:val="00047310"/>
    <w:rsid w:val="00047314"/>
    <w:rsid w:val="00047550"/>
    <w:rsid w:val="00047905"/>
    <w:rsid w:val="00047AB4"/>
    <w:rsid w:val="00047B0F"/>
    <w:rsid w:val="00047D0A"/>
    <w:rsid w:val="00050489"/>
    <w:rsid w:val="000504E6"/>
    <w:rsid w:val="0005071E"/>
    <w:rsid w:val="00050A57"/>
    <w:rsid w:val="00050B6F"/>
    <w:rsid w:val="00050C76"/>
    <w:rsid w:val="00051971"/>
    <w:rsid w:val="0005199B"/>
    <w:rsid w:val="00051BDA"/>
    <w:rsid w:val="00051DEE"/>
    <w:rsid w:val="00051EA1"/>
    <w:rsid w:val="00051FDD"/>
    <w:rsid w:val="00052019"/>
    <w:rsid w:val="000520E3"/>
    <w:rsid w:val="00052280"/>
    <w:rsid w:val="00052339"/>
    <w:rsid w:val="000523C4"/>
    <w:rsid w:val="00052523"/>
    <w:rsid w:val="0005272A"/>
    <w:rsid w:val="00052936"/>
    <w:rsid w:val="00052B23"/>
    <w:rsid w:val="00052B5A"/>
    <w:rsid w:val="00052D1B"/>
    <w:rsid w:val="00052E0C"/>
    <w:rsid w:val="00053018"/>
    <w:rsid w:val="0005309E"/>
    <w:rsid w:val="00053276"/>
    <w:rsid w:val="00053302"/>
    <w:rsid w:val="00053326"/>
    <w:rsid w:val="0005337C"/>
    <w:rsid w:val="00053587"/>
    <w:rsid w:val="000535E3"/>
    <w:rsid w:val="000535EF"/>
    <w:rsid w:val="00053831"/>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64E"/>
    <w:rsid w:val="000558C9"/>
    <w:rsid w:val="00055AA4"/>
    <w:rsid w:val="00055B32"/>
    <w:rsid w:val="00055E9B"/>
    <w:rsid w:val="00055FF5"/>
    <w:rsid w:val="000560C1"/>
    <w:rsid w:val="0005625E"/>
    <w:rsid w:val="000563E9"/>
    <w:rsid w:val="00056469"/>
    <w:rsid w:val="000566EF"/>
    <w:rsid w:val="00056B14"/>
    <w:rsid w:val="00056C34"/>
    <w:rsid w:val="0005714C"/>
    <w:rsid w:val="00057293"/>
    <w:rsid w:val="000575EF"/>
    <w:rsid w:val="000575FD"/>
    <w:rsid w:val="000576E3"/>
    <w:rsid w:val="000578B7"/>
    <w:rsid w:val="0005798B"/>
    <w:rsid w:val="00057C6D"/>
    <w:rsid w:val="00060304"/>
    <w:rsid w:val="00060334"/>
    <w:rsid w:val="000603B9"/>
    <w:rsid w:val="000604CB"/>
    <w:rsid w:val="0006068C"/>
    <w:rsid w:val="000607B3"/>
    <w:rsid w:val="000608DA"/>
    <w:rsid w:val="00060A0F"/>
    <w:rsid w:val="00060B18"/>
    <w:rsid w:val="00060B1E"/>
    <w:rsid w:val="00060EBE"/>
    <w:rsid w:val="00061021"/>
    <w:rsid w:val="000611F8"/>
    <w:rsid w:val="00061964"/>
    <w:rsid w:val="00061A1C"/>
    <w:rsid w:val="00061A48"/>
    <w:rsid w:val="00061C34"/>
    <w:rsid w:val="00061CE6"/>
    <w:rsid w:val="00061E11"/>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3F4"/>
    <w:rsid w:val="000647B6"/>
    <w:rsid w:val="00064AA4"/>
    <w:rsid w:val="00064ABA"/>
    <w:rsid w:val="00064B7C"/>
    <w:rsid w:val="000651DD"/>
    <w:rsid w:val="00065251"/>
    <w:rsid w:val="0006571F"/>
    <w:rsid w:val="00065768"/>
    <w:rsid w:val="0006577C"/>
    <w:rsid w:val="00065B11"/>
    <w:rsid w:val="000661B7"/>
    <w:rsid w:val="0006636F"/>
    <w:rsid w:val="00066390"/>
    <w:rsid w:val="0006647C"/>
    <w:rsid w:val="00066761"/>
    <w:rsid w:val="00066871"/>
    <w:rsid w:val="0006689C"/>
    <w:rsid w:val="00066D76"/>
    <w:rsid w:val="00066DC3"/>
    <w:rsid w:val="000673F4"/>
    <w:rsid w:val="00067436"/>
    <w:rsid w:val="000674EA"/>
    <w:rsid w:val="0006757E"/>
    <w:rsid w:val="0006793D"/>
    <w:rsid w:val="00067BA1"/>
    <w:rsid w:val="00067BD9"/>
    <w:rsid w:val="00067C95"/>
    <w:rsid w:val="00067D36"/>
    <w:rsid w:val="00067E35"/>
    <w:rsid w:val="00067E3A"/>
    <w:rsid w:val="00067F48"/>
    <w:rsid w:val="000706E6"/>
    <w:rsid w:val="000708DB"/>
    <w:rsid w:val="0007091D"/>
    <w:rsid w:val="0007093C"/>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CAD"/>
    <w:rsid w:val="00072D56"/>
    <w:rsid w:val="00072E3F"/>
    <w:rsid w:val="00072FB1"/>
    <w:rsid w:val="000730D4"/>
    <w:rsid w:val="00073107"/>
    <w:rsid w:val="000731F0"/>
    <w:rsid w:val="00073208"/>
    <w:rsid w:val="000732D9"/>
    <w:rsid w:val="000734D7"/>
    <w:rsid w:val="0007384B"/>
    <w:rsid w:val="000738CF"/>
    <w:rsid w:val="0007390E"/>
    <w:rsid w:val="00073BFF"/>
    <w:rsid w:val="00073C1C"/>
    <w:rsid w:val="00073C9B"/>
    <w:rsid w:val="0007414C"/>
    <w:rsid w:val="000741E2"/>
    <w:rsid w:val="00074649"/>
    <w:rsid w:val="00074752"/>
    <w:rsid w:val="00074B41"/>
    <w:rsid w:val="00074C14"/>
    <w:rsid w:val="00075714"/>
    <w:rsid w:val="000757F2"/>
    <w:rsid w:val="0007595A"/>
    <w:rsid w:val="00075DF1"/>
    <w:rsid w:val="00075E62"/>
    <w:rsid w:val="00075E7B"/>
    <w:rsid w:val="000760A7"/>
    <w:rsid w:val="000761C7"/>
    <w:rsid w:val="00076347"/>
    <w:rsid w:val="0007649B"/>
    <w:rsid w:val="000767DE"/>
    <w:rsid w:val="000768E9"/>
    <w:rsid w:val="00076918"/>
    <w:rsid w:val="00076AF8"/>
    <w:rsid w:val="00076C65"/>
    <w:rsid w:val="0007705E"/>
    <w:rsid w:val="0007711E"/>
    <w:rsid w:val="0007749D"/>
    <w:rsid w:val="000775EE"/>
    <w:rsid w:val="00077748"/>
    <w:rsid w:val="00077A6F"/>
    <w:rsid w:val="00077DD3"/>
    <w:rsid w:val="0008018B"/>
    <w:rsid w:val="00080295"/>
    <w:rsid w:val="000803DB"/>
    <w:rsid w:val="000804CA"/>
    <w:rsid w:val="0008055E"/>
    <w:rsid w:val="000806C8"/>
    <w:rsid w:val="00080817"/>
    <w:rsid w:val="00080A45"/>
    <w:rsid w:val="00080CD8"/>
    <w:rsid w:val="00080E27"/>
    <w:rsid w:val="00080EBA"/>
    <w:rsid w:val="000810C7"/>
    <w:rsid w:val="00081354"/>
    <w:rsid w:val="0008148B"/>
    <w:rsid w:val="000814F3"/>
    <w:rsid w:val="0008155F"/>
    <w:rsid w:val="000815BA"/>
    <w:rsid w:val="00081785"/>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5DC"/>
    <w:rsid w:val="00084609"/>
    <w:rsid w:val="00084A24"/>
    <w:rsid w:val="0008509D"/>
    <w:rsid w:val="000851CC"/>
    <w:rsid w:val="00085385"/>
    <w:rsid w:val="000854D2"/>
    <w:rsid w:val="00085552"/>
    <w:rsid w:val="000856E2"/>
    <w:rsid w:val="0008593D"/>
    <w:rsid w:val="00085941"/>
    <w:rsid w:val="000859C3"/>
    <w:rsid w:val="00085D01"/>
    <w:rsid w:val="00086210"/>
    <w:rsid w:val="00086373"/>
    <w:rsid w:val="00086414"/>
    <w:rsid w:val="0008647D"/>
    <w:rsid w:val="000865A4"/>
    <w:rsid w:val="0008668F"/>
    <w:rsid w:val="00086838"/>
    <w:rsid w:val="00086926"/>
    <w:rsid w:val="000869D2"/>
    <w:rsid w:val="00086A6A"/>
    <w:rsid w:val="00086E10"/>
    <w:rsid w:val="00087064"/>
    <w:rsid w:val="00087071"/>
    <w:rsid w:val="000871E9"/>
    <w:rsid w:val="000872AC"/>
    <w:rsid w:val="000874C1"/>
    <w:rsid w:val="0008756F"/>
    <w:rsid w:val="00087586"/>
    <w:rsid w:val="00087934"/>
    <w:rsid w:val="000879FD"/>
    <w:rsid w:val="00087D4A"/>
    <w:rsid w:val="00087DE9"/>
    <w:rsid w:val="000901FF"/>
    <w:rsid w:val="00090365"/>
    <w:rsid w:val="0009049C"/>
    <w:rsid w:val="0009071F"/>
    <w:rsid w:val="00090721"/>
    <w:rsid w:val="0009072D"/>
    <w:rsid w:val="00090992"/>
    <w:rsid w:val="00090DA7"/>
    <w:rsid w:val="0009105B"/>
    <w:rsid w:val="000911E0"/>
    <w:rsid w:val="00091743"/>
    <w:rsid w:val="0009189E"/>
    <w:rsid w:val="00091B40"/>
    <w:rsid w:val="00091C7D"/>
    <w:rsid w:val="00091CB8"/>
    <w:rsid w:val="00091D06"/>
    <w:rsid w:val="00091ED9"/>
    <w:rsid w:val="00092270"/>
    <w:rsid w:val="00092577"/>
    <w:rsid w:val="00092683"/>
    <w:rsid w:val="00092AB9"/>
    <w:rsid w:val="00092D4F"/>
    <w:rsid w:val="00092E0F"/>
    <w:rsid w:val="00092E46"/>
    <w:rsid w:val="00093269"/>
    <w:rsid w:val="000932E3"/>
    <w:rsid w:val="0009337B"/>
    <w:rsid w:val="00093493"/>
    <w:rsid w:val="00093727"/>
    <w:rsid w:val="0009372B"/>
    <w:rsid w:val="00093766"/>
    <w:rsid w:val="00093789"/>
    <w:rsid w:val="00093AD6"/>
    <w:rsid w:val="00093C20"/>
    <w:rsid w:val="00093F95"/>
    <w:rsid w:val="000941D2"/>
    <w:rsid w:val="000943AC"/>
    <w:rsid w:val="000948B8"/>
    <w:rsid w:val="00094987"/>
    <w:rsid w:val="00094E68"/>
    <w:rsid w:val="00094F32"/>
    <w:rsid w:val="0009503F"/>
    <w:rsid w:val="00095114"/>
    <w:rsid w:val="00095200"/>
    <w:rsid w:val="00095391"/>
    <w:rsid w:val="000953E0"/>
    <w:rsid w:val="000958E3"/>
    <w:rsid w:val="00095AAF"/>
    <w:rsid w:val="00095B57"/>
    <w:rsid w:val="00095E0E"/>
    <w:rsid w:val="00095E0F"/>
    <w:rsid w:val="00095E53"/>
    <w:rsid w:val="00095FBA"/>
    <w:rsid w:val="000961D4"/>
    <w:rsid w:val="000962E0"/>
    <w:rsid w:val="00096750"/>
    <w:rsid w:val="000968EB"/>
    <w:rsid w:val="00096909"/>
    <w:rsid w:val="00096934"/>
    <w:rsid w:val="00096976"/>
    <w:rsid w:val="00096D43"/>
    <w:rsid w:val="00097063"/>
    <w:rsid w:val="000972B8"/>
    <w:rsid w:val="000975D3"/>
    <w:rsid w:val="00097671"/>
    <w:rsid w:val="00097682"/>
    <w:rsid w:val="00097969"/>
    <w:rsid w:val="00097996"/>
    <w:rsid w:val="000979B6"/>
    <w:rsid w:val="00097ABB"/>
    <w:rsid w:val="00097D1E"/>
    <w:rsid w:val="00097D99"/>
    <w:rsid w:val="00097F5A"/>
    <w:rsid w:val="000A01E6"/>
    <w:rsid w:val="000A021A"/>
    <w:rsid w:val="000A0232"/>
    <w:rsid w:val="000A0275"/>
    <w:rsid w:val="000A0299"/>
    <w:rsid w:val="000A0856"/>
    <w:rsid w:val="000A0BBB"/>
    <w:rsid w:val="000A0D27"/>
    <w:rsid w:val="000A0E43"/>
    <w:rsid w:val="000A0F56"/>
    <w:rsid w:val="000A0FBB"/>
    <w:rsid w:val="000A12FE"/>
    <w:rsid w:val="000A1346"/>
    <w:rsid w:val="000A13F9"/>
    <w:rsid w:val="000A16AD"/>
    <w:rsid w:val="000A17FE"/>
    <w:rsid w:val="000A1AB1"/>
    <w:rsid w:val="000A1ABF"/>
    <w:rsid w:val="000A1B48"/>
    <w:rsid w:val="000A1F3E"/>
    <w:rsid w:val="000A226D"/>
    <w:rsid w:val="000A2393"/>
    <w:rsid w:val="000A23AE"/>
    <w:rsid w:val="000A24D4"/>
    <w:rsid w:val="000A24E2"/>
    <w:rsid w:val="000A278B"/>
    <w:rsid w:val="000A281C"/>
    <w:rsid w:val="000A2975"/>
    <w:rsid w:val="000A2985"/>
    <w:rsid w:val="000A2A93"/>
    <w:rsid w:val="000A2AB6"/>
    <w:rsid w:val="000A2C41"/>
    <w:rsid w:val="000A2D90"/>
    <w:rsid w:val="000A305B"/>
    <w:rsid w:val="000A34F5"/>
    <w:rsid w:val="000A353E"/>
    <w:rsid w:val="000A36B3"/>
    <w:rsid w:val="000A37DB"/>
    <w:rsid w:val="000A3851"/>
    <w:rsid w:val="000A3906"/>
    <w:rsid w:val="000A3964"/>
    <w:rsid w:val="000A3A8D"/>
    <w:rsid w:val="000A3B37"/>
    <w:rsid w:val="000A3C8A"/>
    <w:rsid w:val="000A3D2D"/>
    <w:rsid w:val="000A3F92"/>
    <w:rsid w:val="000A4344"/>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26"/>
    <w:rsid w:val="000A643C"/>
    <w:rsid w:val="000A64BC"/>
    <w:rsid w:val="000A6683"/>
    <w:rsid w:val="000A6D06"/>
    <w:rsid w:val="000A70B6"/>
    <w:rsid w:val="000A7121"/>
    <w:rsid w:val="000A753F"/>
    <w:rsid w:val="000A7624"/>
    <w:rsid w:val="000A783F"/>
    <w:rsid w:val="000A7A4D"/>
    <w:rsid w:val="000A7B40"/>
    <w:rsid w:val="000B0256"/>
    <w:rsid w:val="000B0323"/>
    <w:rsid w:val="000B0369"/>
    <w:rsid w:val="000B049F"/>
    <w:rsid w:val="000B0798"/>
    <w:rsid w:val="000B07DE"/>
    <w:rsid w:val="000B0A8C"/>
    <w:rsid w:val="000B0BD5"/>
    <w:rsid w:val="000B0CCF"/>
    <w:rsid w:val="000B0E05"/>
    <w:rsid w:val="000B10C1"/>
    <w:rsid w:val="000B116E"/>
    <w:rsid w:val="000B1353"/>
    <w:rsid w:val="000B139F"/>
    <w:rsid w:val="000B169C"/>
    <w:rsid w:val="000B16A3"/>
    <w:rsid w:val="000B1900"/>
    <w:rsid w:val="000B1C38"/>
    <w:rsid w:val="000B222F"/>
    <w:rsid w:val="000B249D"/>
    <w:rsid w:val="000B272C"/>
    <w:rsid w:val="000B27B5"/>
    <w:rsid w:val="000B2ABE"/>
    <w:rsid w:val="000B2CFA"/>
    <w:rsid w:val="000B2D1F"/>
    <w:rsid w:val="000B30D3"/>
    <w:rsid w:val="000B30FF"/>
    <w:rsid w:val="000B32DC"/>
    <w:rsid w:val="000B34FA"/>
    <w:rsid w:val="000B379A"/>
    <w:rsid w:val="000B3834"/>
    <w:rsid w:val="000B38D4"/>
    <w:rsid w:val="000B3D0B"/>
    <w:rsid w:val="000B4578"/>
    <w:rsid w:val="000B487A"/>
    <w:rsid w:val="000B4AC4"/>
    <w:rsid w:val="000B4B5A"/>
    <w:rsid w:val="000B4C1C"/>
    <w:rsid w:val="000B4C2E"/>
    <w:rsid w:val="000B55F9"/>
    <w:rsid w:val="000B5909"/>
    <w:rsid w:val="000B5933"/>
    <w:rsid w:val="000B5C7A"/>
    <w:rsid w:val="000B6181"/>
    <w:rsid w:val="000B6189"/>
    <w:rsid w:val="000B6996"/>
    <w:rsid w:val="000B6CB2"/>
    <w:rsid w:val="000B6E61"/>
    <w:rsid w:val="000B6E92"/>
    <w:rsid w:val="000B6FB2"/>
    <w:rsid w:val="000B7041"/>
    <w:rsid w:val="000C00E0"/>
    <w:rsid w:val="000C015D"/>
    <w:rsid w:val="000C0472"/>
    <w:rsid w:val="000C069D"/>
    <w:rsid w:val="000C0B02"/>
    <w:rsid w:val="000C0C97"/>
    <w:rsid w:val="000C0CC4"/>
    <w:rsid w:val="000C0CFC"/>
    <w:rsid w:val="000C0EB4"/>
    <w:rsid w:val="000C0EDD"/>
    <w:rsid w:val="000C12D5"/>
    <w:rsid w:val="000C1462"/>
    <w:rsid w:val="000C17D7"/>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877"/>
    <w:rsid w:val="000C4D6D"/>
    <w:rsid w:val="000C4DAD"/>
    <w:rsid w:val="000C532C"/>
    <w:rsid w:val="000C53A9"/>
    <w:rsid w:val="000C568F"/>
    <w:rsid w:val="000C5C7F"/>
    <w:rsid w:val="000C5D37"/>
    <w:rsid w:val="000C5EE3"/>
    <w:rsid w:val="000C5F63"/>
    <w:rsid w:val="000C6060"/>
    <w:rsid w:val="000C60F4"/>
    <w:rsid w:val="000C6237"/>
    <w:rsid w:val="000C645A"/>
    <w:rsid w:val="000C6724"/>
    <w:rsid w:val="000C6806"/>
    <w:rsid w:val="000C6A91"/>
    <w:rsid w:val="000C6B44"/>
    <w:rsid w:val="000C6C38"/>
    <w:rsid w:val="000C6F95"/>
    <w:rsid w:val="000C761F"/>
    <w:rsid w:val="000C7671"/>
    <w:rsid w:val="000C7A70"/>
    <w:rsid w:val="000D01DE"/>
    <w:rsid w:val="000D03D3"/>
    <w:rsid w:val="000D0467"/>
    <w:rsid w:val="000D0596"/>
    <w:rsid w:val="000D0A59"/>
    <w:rsid w:val="000D0AFE"/>
    <w:rsid w:val="000D0BD0"/>
    <w:rsid w:val="000D0FC3"/>
    <w:rsid w:val="000D1198"/>
    <w:rsid w:val="000D1C72"/>
    <w:rsid w:val="000D1DD5"/>
    <w:rsid w:val="000D20DC"/>
    <w:rsid w:val="000D20FF"/>
    <w:rsid w:val="000D2283"/>
    <w:rsid w:val="000D251E"/>
    <w:rsid w:val="000D2776"/>
    <w:rsid w:val="000D27F6"/>
    <w:rsid w:val="000D282D"/>
    <w:rsid w:val="000D2851"/>
    <w:rsid w:val="000D2C4F"/>
    <w:rsid w:val="000D2D91"/>
    <w:rsid w:val="000D2FC9"/>
    <w:rsid w:val="000D344E"/>
    <w:rsid w:val="000D370C"/>
    <w:rsid w:val="000D37EF"/>
    <w:rsid w:val="000D4266"/>
    <w:rsid w:val="000D44A4"/>
    <w:rsid w:val="000D44FF"/>
    <w:rsid w:val="000D4598"/>
    <w:rsid w:val="000D4A01"/>
    <w:rsid w:val="000D4A50"/>
    <w:rsid w:val="000D4BE6"/>
    <w:rsid w:val="000D4E2B"/>
    <w:rsid w:val="000D52A3"/>
    <w:rsid w:val="000D5847"/>
    <w:rsid w:val="000D5A0E"/>
    <w:rsid w:val="000D5A9A"/>
    <w:rsid w:val="000D5D90"/>
    <w:rsid w:val="000D6042"/>
    <w:rsid w:val="000D6061"/>
    <w:rsid w:val="000D60B4"/>
    <w:rsid w:val="000D617A"/>
    <w:rsid w:val="000D61D0"/>
    <w:rsid w:val="000D632D"/>
    <w:rsid w:val="000D649B"/>
    <w:rsid w:val="000D657D"/>
    <w:rsid w:val="000D6673"/>
    <w:rsid w:val="000D667F"/>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3F1"/>
    <w:rsid w:val="000E06D7"/>
    <w:rsid w:val="000E0875"/>
    <w:rsid w:val="000E0B63"/>
    <w:rsid w:val="000E0BB8"/>
    <w:rsid w:val="000E0BEE"/>
    <w:rsid w:val="000E0F2B"/>
    <w:rsid w:val="000E1291"/>
    <w:rsid w:val="000E12AD"/>
    <w:rsid w:val="000E1402"/>
    <w:rsid w:val="000E147E"/>
    <w:rsid w:val="000E149C"/>
    <w:rsid w:val="000E1670"/>
    <w:rsid w:val="000E167A"/>
    <w:rsid w:val="000E18A9"/>
    <w:rsid w:val="000E19B8"/>
    <w:rsid w:val="000E21BF"/>
    <w:rsid w:val="000E229C"/>
    <w:rsid w:val="000E25A0"/>
    <w:rsid w:val="000E27B7"/>
    <w:rsid w:val="000E287F"/>
    <w:rsid w:val="000E28B7"/>
    <w:rsid w:val="000E2AA5"/>
    <w:rsid w:val="000E2AAF"/>
    <w:rsid w:val="000E2ACF"/>
    <w:rsid w:val="000E2BF2"/>
    <w:rsid w:val="000E2D77"/>
    <w:rsid w:val="000E2DA9"/>
    <w:rsid w:val="000E2E6E"/>
    <w:rsid w:val="000E3265"/>
    <w:rsid w:val="000E32A9"/>
    <w:rsid w:val="000E33BA"/>
    <w:rsid w:val="000E3548"/>
    <w:rsid w:val="000E36D1"/>
    <w:rsid w:val="000E3921"/>
    <w:rsid w:val="000E396F"/>
    <w:rsid w:val="000E3B68"/>
    <w:rsid w:val="000E3D59"/>
    <w:rsid w:val="000E3D88"/>
    <w:rsid w:val="000E3EFA"/>
    <w:rsid w:val="000E425E"/>
    <w:rsid w:val="000E429B"/>
    <w:rsid w:val="000E45A4"/>
    <w:rsid w:val="000E464E"/>
    <w:rsid w:val="000E4717"/>
    <w:rsid w:val="000E48C7"/>
    <w:rsid w:val="000E4916"/>
    <w:rsid w:val="000E4935"/>
    <w:rsid w:val="000E4C68"/>
    <w:rsid w:val="000E4E7B"/>
    <w:rsid w:val="000E4E99"/>
    <w:rsid w:val="000E51CE"/>
    <w:rsid w:val="000E5479"/>
    <w:rsid w:val="000E5543"/>
    <w:rsid w:val="000E5742"/>
    <w:rsid w:val="000E5777"/>
    <w:rsid w:val="000E5883"/>
    <w:rsid w:val="000E59DD"/>
    <w:rsid w:val="000E626E"/>
    <w:rsid w:val="000E6891"/>
    <w:rsid w:val="000E6995"/>
    <w:rsid w:val="000E6AB8"/>
    <w:rsid w:val="000E6B5C"/>
    <w:rsid w:val="000E6BBD"/>
    <w:rsid w:val="000E6C73"/>
    <w:rsid w:val="000E6E97"/>
    <w:rsid w:val="000E6F23"/>
    <w:rsid w:val="000E70A9"/>
    <w:rsid w:val="000E728D"/>
    <w:rsid w:val="000E7A14"/>
    <w:rsid w:val="000E7B75"/>
    <w:rsid w:val="000E7B7B"/>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8E3"/>
    <w:rsid w:val="000F0A42"/>
    <w:rsid w:val="000F0B86"/>
    <w:rsid w:val="000F0F47"/>
    <w:rsid w:val="000F0F4A"/>
    <w:rsid w:val="000F112C"/>
    <w:rsid w:val="000F11AB"/>
    <w:rsid w:val="000F124E"/>
    <w:rsid w:val="000F141D"/>
    <w:rsid w:val="000F1466"/>
    <w:rsid w:val="000F168A"/>
    <w:rsid w:val="000F182C"/>
    <w:rsid w:val="000F1A64"/>
    <w:rsid w:val="000F1A9A"/>
    <w:rsid w:val="000F1B52"/>
    <w:rsid w:val="000F2186"/>
    <w:rsid w:val="000F2392"/>
    <w:rsid w:val="000F2402"/>
    <w:rsid w:val="000F2732"/>
    <w:rsid w:val="000F28FC"/>
    <w:rsid w:val="000F2925"/>
    <w:rsid w:val="000F2A3B"/>
    <w:rsid w:val="000F2B79"/>
    <w:rsid w:val="000F2D05"/>
    <w:rsid w:val="000F34C7"/>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AD9"/>
    <w:rsid w:val="000F7B98"/>
    <w:rsid w:val="000F7E5F"/>
    <w:rsid w:val="0010000E"/>
    <w:rsid w:val="00100172"/>
    <w:rsid w:val="001003FD"/>
    <w:rsid w:val="001008BC"/>
    <w:rsid w:val="00100B5A"/>
    <w:rsid w:val="00100C8F"/>
    <w:rsid w:val="00100E06"/>
    <w:rsid w:val="001010C3"/>
    <w:rsid w:val="001010F3"/>
    <w:rsid w:val="00101474"/>
    <w:rsid w:val="00101634"/>
    <w:rsid w:val="001017BA"/>
    <w:rsid w:val="00101874"/>
    <w:rsid w:val="0010193E"/>
    <w:rsid w:val="001019B4"/>
    <w:rsid w:val="00101C69"/>
    <w:rsid w:val="00101F25"/>
    <w:rsid w:val="00102200"/>
    <w:rsid w:val="00102207"/>
    <w:rsid w:val="0010251F"/>
    <w:rsid w:val="0010253C"/>
    <w:rsid w:val="00102614"/>
    <w:rsid w:val="0010279F"/>
    <w:rsid w:val="001028C5"/>
    <w:rsid w:val="00102927"/>
    <w:rsid w:val="00102945"/>
    <w:rsid w:val="00102DE9"/>
    <w:rsid w:val="00102EF7"/>
    <w:rsid w:val="00102F20"/>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4EEC"/>
    <w:rsid w:val="00105151"/>
    <w:rsid w:val="00105182"/>
    <w:rsid w:val="00105186"/>
    <w:rsid w:val="001051ED"/>
    <w:rsid w:val="00105217"/>
    <w:rsid w:val="00105262"/>
    <w:rsid w:val="001052E4"/>
    <w:rsid w:val="001057D8"/>
    <w:rsid w:val="00105836"/>
    <w:rsid w:val="00105AC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BEC"/>
    <w:rsid w:val="00107C11"/>
    <w:rsid w:val="00107C1D"/>
    <w:rsid w:val="00107D40"/>
    <w:rsid w:val="00107E50"/>
    <w:rsid w:val="00107F7A"/>
    <w:rsid w:val="00107FA0"/>
    <w:rsid w:val="001102AB"/>
    <w:rsid w:val="0011059E"/>
    <w:rsid w:val="0011073A"/>
    <w:rsid w:val="0011077F"/>
    <w:rsid w:val="001107AF"/>
    <w:rsid w:val="00110BCD"/>
    <w:rsid w:val="00110E96"/>
    <w:rsid w:val="00110F7F"/>
    <w:rsid w:val="001110B5"/>
    <w:rsid w:val="0011156F"/>
    <w:rsid w:val="0011159C"/>
    <w:rsid w:val="00111715"/>
    <w:rsid w:val="0011184C"/>
    <w:rsid w:val="00111F7B"/>
    <w:rsid w:val="001123F8"/>
    <w:rsid w:val="00112513"/>
    <w:rsid w:val="001127A2"/>
    <w:rsid w:val="00112A02"/>
    <w:rsid w:val="00112B68"/>
    <w:rsid w:val="00112CFC"/>
    <w:rsid w:val="0011306B"/>
    <w:rsid w:val="00113070"/>
    <w:rsid w:val="001131C5"/>
    <w:rsid w:val="00113953"/>
    <w:rsid w:val="0011395E"/>
    <w:rsid w:val="00113970"/>
    <w:rsid w:val="00113D1E"/>
    <w:rsid w:val="0011417A"/>
    <w:rsid w:val="00114200"/>
    <w:rsid w:val="001143DD"/>
    <w:rsid w:val="00114412"/>
    <w:rsid w:val="001146AB"/>
    <w:rsid w:val="001146F5"/>
    <w:rsid w:val="001149CA"/>
    <w:rsid w:val="00114A05"/>
    <w:rsid w:val="00114A19"/>
    <w:rsid w:val="00114AE6"/>
    <w:rsid w:val="00114C3E"/>
    <w:rsid w:val="00115110"/>
    <w:rsid w:val="0011538E"/>
    <w:rsid w:val="001153DD"/>
    <w:rsid w:val="00115512"/>
    <w:rsid w:val="00115554"/>
    <w:rsid w:val="0011558C"/>
    <w:rsid w:val="001155FB"/>
    <w:rsid w:val="001156F6"/>
    <w:rsid w:val="001159A3"/>
    <w:rsid w:val="001159E2"/>
    <w:rsid w:val="001160C2"/>
    <w:rsid w:val="001162CE"/>
    <w:rsid w:val="00116535"/>
    <w:rsid w:val="001165C6"/>
    <w:rsid w:val="00116A05"/>
    <w:rsid w:val="00116B9E"/>
    <w:rsid w:val="00116BC6"/>
    <w:rsid w:val="00116BD1"/>
    <w:rsid w:val="00117025"/>
    <w:rsid w:val="00117047"/>
    <w:rsid w:val="001170AE"/>
    <w:rsid w:val="001172EB"/>
    <w:rsid w:val="00117508"/>
    <w:rsid w:val="00117570"/>
    <w:rsid w:val="00117602"/>
    <w:rsid w:val="00117ACD"/>
    <w:rsid w:val="00117CE9"/>
    <w:rsid w:val="00117D65"/>
    <w:rsid w:val="00117E39"/>
    <w:rsid w:val="00117FAB"/>
    <w:rsid w:val="00120571"/>
    <w:rsid w:val="001205BE"/>
    <w:rsid w:val="001206A1"/>
    <w:rsid w:val="001207E6"/>
    <w:rsid w:val="001207EA"/>
    <w:rsid w:val="0012091F"/>
    <w:rsid w:val="00120B28"/>
    <w:rsid w:val="00120CFA"/>
    <w:rsid w:val="00120DF7"/>
    <w:rsid w:val="00121024"/>
    <w:rsid w:val="001210B1"/>
    <w:rsid w:val="0012163E"/>
    <w:rsid w:val="00121CA1"/>
    <w:rsid w:val="00121E84"/>
    <w:rsid w:val="00122207"/>
    <w:rsid w:val="00122332"/>
    <w:rsid w:val="001224B1"/>
    <w:rsid w:val="0012251C"/>
    <w:rsid w:val="001226B1"/>
    <w:rsid w:val="001229D7"/>
    <w:rsid w:val="00122BBA"/>
    <w:rsid w:val="00122D43"/>
    <w:rsid w:val="00122DB8"/>
    <w:rsid w:val="00122EB7"/>
    <w:rsid w:val="0012331E"/>
    <w:rsid w:val="00123558"/>
    <w:rsid w:val="00123816"/>
    <w:rsid w:val="00123880"/>
    <w:rsid w:val="001239D5"/>
    <w:rsid w:val="001239F9"/>
    <w:rsid w:val="00123F99"/>
    <w:rsid w:val="0012418B"/>
    <w:rsid w:val="0012432A"/>
    <w:rsid w:val="00124394"/>
    <w:rsid w:val="0012457B"/>
    <w:rsid w:val="00124816"/>
    <w:rsid w:val="00124ABF"/>
    <w:rsid w:val="00124E6E"/>
    <w:rsid w:val="001251D7"/>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27FB2"/>
    <w:rsid w:val="00130029"/>
    <w:rsid w:val="001300C3"/>
    <w:rsid w:val="0013015C"/>
    <w:rsid w:val="001304B5"/>
    <w:rsid w:val="0013060B"/>
    <w:rsid w:val="0013069D"/>
    <w:rsid w:val="00130A44"/>
    <w:rsid w:val="00130A91"/>
    <w:rsid w:val="00130B8B"/>
    <w:rsid w:val="00130C6A"/>
    <w:rsid w:val="00130D25"/>
    <w:rsid w:val="00130D30"/>
    <w:rsid w:val="00130DF6"/>
    <w:rsid w:val="00130F4D"/>
    <w:rsid w:val="0013107F"/>
    <w:rsid w:val="00131132"/>
    <w:rsid w:val="00131306"/>
    <w:rsid w:val="00131346"/>
    <w:rsid w:val="00131452"/>
    <w:rsid w:val="00131525"/>
    <w:rsid w:val="0013175C"/>
    <w:rsid w:val="00131A92"/>
    <w:rsid w:val="00131C54"/>
    <w:rsid w:val="00132170"/>
    <w:rsid w:val="00132260"/>
    <w:rsid w:val="0013229A"/>
    <w:rsid w:val="00132396"/>
    <w:rsid w:val="0013241E"/>
    <w:rsid w:val="00132D6E"/>
    <w:rsid w:val="00132E3B"/>
    <w:rsid w:val="001331BC"/>
    <w:rsid w:val="001332E7"/>
    <w:rsid w:val="0013361F"/>
    <w:rsid w:val="00133C80"/>
    <w:rsid w:val="00133E02"/>
    <w:rsid w:val="00134205"/>
    <w:rsid w:val="00134906"/>
    <w:rsid w:val="00134A57"/>
    <w:rsid w:val="00134CB4"/>
    <w:rsid w:val="00134F65"/>
    <w:rsid w:val="00134FC7"/>
    <w:rsid w:val="001351C2"/>
    <w:rsid w:val="0013530A"/>
    <w:rsid w:val="00135565"/>
    <w:rsid w:val="00135849"/>
    <w:rsid w:val="00135C12"/>
    <w:rsid w:val="00135CC6"/>
    <w:rsid w:val="00135DBB"/>
    <w:rsid w:val="00135FF7"/>
    <w:rsid w:val="0013640E"/>
    <w:rsid w:val="00136694"/>
    <w:rsid w:val="00136762"/>
    <w:rsid w:val="001367A2"/>
    <w:rsid w:val="00136859"/>
    <w:rsid w:val="001368E8"/>
    <w:rsid w:val="00136BCF"/>
    <w:rsid w:val="00136CC7"/>
    <w:rsid w:val="00136EE4"/>
    <w:rsid w:val="0013711D"/>
    <w:rsid w:val="0013713C"/>
    <w:rsid w:val="0013739B"/>
    <w:rsid w:val="001374A6"/>
    <w:rsid w:val="00137716"/>
    <w:rsid w:val="0013771D"/>
    <w:rsid w:val="00137810"/>
    <w:rsid w:val="00137839"/>
    <w:rsid w:val="00137845"/>
    <w:rsid w:val="00137F08"/>
    <w:rsid w:val="001401C2"/>
    <w:rsid w:val="001401C6"/>
    <w:rsid w:val="001402F2"/>
    <w:rsid w:val="00140466"/>
    <w:rsid w:val="001406CE"/>
    <w:rsid w:val="00140DB9"/>
    <w:rsid w:val="00140EA8"/>
    <w:rsid w:val="0014118F"/>
    <w:rsid w:val="0014124A"/>
    <w:rsid w:val="00141468"/>
    <w:rsid w:val="00141756"/>
    <w:rsid w:val="00141907"/>
    <w:rsid w:val="00141971"/>
    <w:rsid w:val="00141BDA"/>
    <w:rsid w:val="00141D1E"/>
    <w:rsid w:val="00141D89"/>
    <w:rsid w:val="00141E74"/>
    <w:rsid w:val="00142050"/>
    <w:rsid w:val="001421CA"/>
    <w:rsid w:val="0014241F"/>
    <w:rsid w:val="001424CC"/>
    <w:rsid w:val="00142611"/>
    <w:rsid w:val="00142701"/>
    <w:rsid w:val="001428A2"/>
    <w:rsid w:val="001429EF"/>
    <w:rsid w:val="001433D1"/>
    <w:rsid w:val="0014340C"/>
    <w:rsid w:val="00143485"/>
    <w:rsid w:val="00143568"/>
    <w:rsid w:val="00143713"/>
    <w:rsid w:val="00143C03"/>
    <w:rsid w:val="00143E75"/>
    <w:rsid w:val="0014408C"/>
    <w:rsid w:val="001446BF"/>
    <w:rsid w:val="0014484D"/>
    <w:rsid w:val="00144AEA"/>
    <w:rsid w:val="00144C17"/>
    <w:rsid w:val="00144E44"/>
    <w:rsid w:val="00144E98"/>
    <w:rsid w:val="00144FFB"/>
    <w:rsid w:val="00145165"/>
    <w:rsid w:val="001452FC"/>
    <w:rsid w:val="00145356"/>
    <w:rsid w:val="0014545C"/>
    <w:rsid w:val="00145562"/>
    <w:rsid w:val="00145C3D"/>
    <w:rsid w:val="0014638B"/>
    <w:rsid w:val="00146680"/>
    <w:rsid w:val="001466A9"/>
    <w:rsid w:val="001468FE"/>
    <w:rsid w:val="0014691A"/>
    <w:rsid w:val="00146E36"/>
    <w:rsid w:val="00146E8B"/>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524"/>
    <w:rsid w:val="00151652"/>
    <w:rsid w:val="001516E9"/>
    <w:rsid w:val="001516F1"/>
    <w:rsid w:val="00151716"/>
    <w:rsid w:val="00151886"/>
    <w:rsid w:val="00151955"/>
    <w:rsid w:val="001519C4"/>
    <w:rsid w:val="00151B0A"/>
    <w:rsid w:val="00151C39"/>
    <w:rsid w:val="00151DF9"/>
    <w:rsid w:val="00151ECE"/>
    <w:rsid w:val="00151EE3"/>
    <w:rsid w:val="00151FAA"/>
    <w:rsid w:val="00152035"/>
    <w:rsid w:val="0015206F"/>
    <w:rsid w:val="001520C3"/>
    <w:rsid w:val="001521D3"/>
    <w:rsid w:val="00152342"/>
    <w:rsid w:val="0015252C"/>
    <w:rsid w:val="001527DA"/>
    <w:rsid w:val="00152884"/>
    <w:rsid w:val="00152959"/>
    <w:rsid w:val="00152B7F"/>
    <w:rsid w:val="00152DD9"/>
    <w:rsid w:val="00152FC4"/>
    <w:rsid w:val="001533C5"/>
    <w:rsid w:val="001534AB"/>
    <w:rsid w:val="001535DB"/>
    <w:rsid w:val="00153683"/>
    <w:rsid w:val="00153729"/>
    <w:rsid w:val="001538F9"/>
    <w:rsid w:val="00153A53"/>
    <w:rsid w:val="00153D20"/>
    <w:rsid w:val="00154052"/>
    <w:rsid w:val="00154213"/>
    <w:rsid w:val="00155239"/>
    <w:rsid w:val="0015557C"/>
    <w:rsid w:val="0015564B"/>
    <w:rsid w:val="00155A05"/>
    <w:rsid w:val="00155B79"/>
    <w:rsid w:val="00155CE2"/>
    <w:rsid w:val="001564A1"/>
    <w:rsid w:val="00156516"/>
    <w:rsid w:val="00156685"/>
    <w:rsid w:val="001566D0"/>
    <w:rsid w:val="00156743"/>
    <w:rsid w:val="001567E9"/>
    <w:rsid w:val="00156989"/>
    <w:rsid w:val="00156A96"/>
    <w:rsid w:val="00156CF6"/>
    <w:rsid w:val="00156DE8"/>
    <w:rsid w:val="00156E4B"/>
    <w:rsid w:val="00157007"/>
    <w:rsid w:val="001573C6"/>
    <w:rsid w:val="001573D7"/>
    <w:rsid w:val="001575DC"/>
    <w:rsid w:val="00157648"/>
    <w:rsid w:val="00157740"/>
    <w:rsid w:val="0015788D"/>
    <w:rsid w:val="0015789E"/>
    <w:rsid w:val="001579B6"/>
    <w:rsid w:val="001579F0"/>
    <w:rsid w:val="00157BB9"/>
    <w:rsid w:val="00157DB3"/>
    <w:rsid w:val="00157E9D"/>
    <w:rsid w:val="00160062"/>
    <w:rsid w:val="00160109"/>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79E"/>
    <w:rsid w:val="00161900"/>
    <w:rsid w:val="00161A06"/>
    <w:rsid w:val="00161E10"/>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123"/>
    <w:rsid w:val="0016419B"/>
    <w:rsid w:val="00164340"/>
    <w:rsid w:val="0016434D"/>
    <w:rsid w:val="00164444"/>
    <w:rsid w:val="00164C12"/>
    <w:rsid w:val="00164E06"/>
    <w:rsid w:val="0016501D"/>
    <w:rsid w:val="001650A0"/>
    <w:rsid w:val="00165199"/>
    <w:rsid w:val="001651C3"/>
    <w:rsid w:val="001651E6"/>
    <w:rsid w:val="001651EE"/>
    <w:rsid w:val="001654DF"/>
    <w:rsid w:val="001656CF"/>
    <w:rsid w:val="00165799"/>
    <w:rsid w:val="00165B0C"/>
    <w:rsid w:val="00165D6B"/>
    <w:rsid w:val="00165E5E"/>
    <w:rsid w:val="00165FDE"/>
    <w:rsid w:val="00166013"/>
    <w:rsid w:val="001666A4"/>
    <w:rsid w:val="001667B8"/>
    <w:rsid w:val="00166BE3"/>
    <w:rsid w:val="00166DE8"/>
    <w:rsid w:val="00166EBE"/>
    <w:rsid w:val="0016723D"/>
    <w:rsid w:val="0016756B"/>
    <w:rsid w:val="00167656"/>
    <w:rsid w:val="0016773C"/>
    <w:rsid w:val="0016776B"/>
    <w:rsid w:val="00167956"/>
    <w:rsid w:val="00167AD8"/>
    <w:rsid w:val="00167D39"/>
    <w:rsid w:val="001701FB"/>
    <w:rsid w:val="00170267"/>
    <w:rsid w:val="001702E6"/>
    <w:rsid w:val="00170334"/>
    <w:rsid w:val="00170372"/>
    <w:rsid w:val="00170482"/>
    <w:rsid w:val="00170814"/>
    <w:rsid w:val="0017083A"/>
    <w:rsid w:val="00170946"/>
    <w:rsid w:val="0017096E"/>
    <w:rsid w:val="00171226"/>
    <w:rsid w:val="001714B7"/>
    <w:rsid w:val="00171639"/>
    <w:rsid w:val="00171645"/>
    <w:rsid w:val="001716CF"/>
    <w:rsid w:val="00171802"/>
    <w:rsid w:val="001718E4"/>
    <w:rsid w:val="00171B74"/>
    <w:rsid w:val="00171DAE"/>
    <w:rsid w:val="00171FC9"/>
    <w:rsid w:val="0017207F"/>
    <w:rsid w:val="00172224"/>
    <w:rsid w:val="0017232F"/>
    <w:rsid w:val="0017252F"/>
    <w:rsid w:val="00172683"/>
    <w:rsid w:val="001727AF"/>
    <w:rsid w:val="00172827"/>
    <w:rsid w:val="00172AEB"/>
    <w:rsid w:val="00172AF9"/>
    <w:rsid w:val="001730EF"/>
    <w:rsid w:val="001731FB"/>
    <w:rsid w:val="001733FB"/>
    <w:rsid w:val="00173437"/>
    <w:rsid w:val="00173611"/>
    <w:rsid w:val="00173C2E"/>
    <w:rsid w:val="00173E24"/>
    <w:rsid w:val="00174173"/>
    <w:rsid w:val="0017461F"/>
    <w:rsid w:val="00174B14"/>
    <w:rsid w:val="00174C7F"/>
    <w:rsid w:val="00174D33"/>
    <w:rsid w:val="00174D5D"/>
    <w:rsid w:val="00175168"/>
    <w:rsid w:val="001754A6"/>
    <w:rsid w:val="00175604"/>
    <w:rsid w:val="001758A9"/>
    <w:rsid w:val="00175C0D"/>
    <w:rsid w:val="00175E23"/>
    <w:rsid w:val="00175F20"/>
    <w:rsid w:val="00176190"/>
    <w:rsid w:val="00176293"/>
    <w:rsid w:val="00176726"/>
    <w:rsid w:val="0017680B"/>
    <w:rsid w:val="00176A21"/>
    <w:rsid w:val="00176EF2"/>
    <w:rsid w:val="00176F91"/>
    <w:rsid w:val="0017707E"/>
    <w:rsid w:val="00177182"/>
    <w:rsid w:val="00177285"/>
    <w:rsid w:val="00177451"/>
    <w:rsid w:val="00177971"/>
    <w:rsid w:val="00177C16"/>
    <w:rsid w:val="00180032"/>
    <w:rsid w:val="0018010D"/>
    <w:rsid w:val="001802BD"/>
    <w:rsid w:val="00180818"/>
    <w:rsid w:val="00180C91"/>
    <w:rsid w:val="00180D70"/>
    <w:rsid w:val="00180DA8"/>
    <w:rsid w:val="001815F6"/>
    <w:rsid w:val="0018161E"/>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884"/>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1F"/>
    <w:rsid w:val="00193033"/>
    <w:rsid w:val="00193076"/>
    <w:rsid w:val="00193167"/>
    <w:rsid w:val="001931FF"/>
    <w:rsid w:val="00193213"/>
    <w:rsid w:val="001936C3"/>
    <w:rsid w:val="001939AA"/>
    <w:rsid w:val="00193AEE"/>
    <w:rsid w:val="00193EFE"/>
    <w:rsid w:val="00193FD4"/>
    <w:rsid w:val="00193FE1"/>
    <w:rsid w:val="0019405B"/>
    <w:rsid w:val="001941F4"/>
    <w:rsid w:val="001942F6"/>
    <w:rsid w:val="0019446D"/>
    <w:rsid w:val="00194592"/>
    <w:rsid w:val="0019467C"/>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7B7"/>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79D"/>
    <w:rsid w:val="001A0824"/>
    <w:rsid w:val="001A0DB8"/>
    <w:rsid w:val="001A0E23"/>
    <w:rsid w:val="001A10E6"/>
    <w:rsid w:val="001A12F9"/>
    <w:rsid w:val="001A161D"/>
    <w:rsid w:val="001A17E7"/>
    <w:rsid w:val="001A1B9C"/>
    <w:rsid w:val="001A1E8C"/>
    <w:rsid w:val="001A1EFD"/>
    <w:rsid w:val="001A1F37"/>
    <w:rsid w:val="001A1FD2"/>
    <w:rsid w:val="001A2307"/>
    <w:rsid w:val="001A271A"/>
    <w:rsid w:val="001A2971"/>
    <w:rsid w:val="001A2D2D"/>
    <w:rsid w:val="001A2DC2"/>
    <w:rsid w:val="001A2F1A"/>
    <w:rsid w:val="001A3236"/>
    <w:rsid w:val="001A39BD"/>
    <w:rsid w:val="001A3C68"/>
    <w:rsid w:val="001A3DAF"/>
    <w:rsid w:val="001A3ED2"/>
    <w:rsid w:val="001A406E"/>
    <w:rsid w:val="001A4299"/>
    <w:rsid w:val="001A42E5"/>
    <w:rsid w:val="001A43A8"/>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6F52"/>
    <w:rsid w:val="001A704F"/>
    <w:rsid w:val="001A7103"/>
    <w:rsid w:val="001A7190"/>
    <w:rsid w:val="001A726E"/>
    <w:rsid w:val="001A743A"/>
    <w:rsid w:val="001A793B"/>
    <w:rsid w:val="001A7B33"/>
    <w:rsid w:val="001A7CC1"/>
    <w:rsid w:val="001B01B8"/>
    <w:rsid w:val="001B0238"/>
    <w:rsid w:val="001B0545"/>
    <w:rsid w:val="001B07B3"/>
    <w:rsid w:val="001B0FE9"/>
    <w:rsid w:val="001B13FE"/>
    <w:rsid w:val="001B1401"/>
    <w:rsid w:val="001B154E"/>
    <w:rsid w:val="001B15AE"/>
    <w:rsid w:val="001B15DA"/>
    <w:rsid w:val="001B180B"/>
    <w:rsid w:val="001B19A1"/>
    <w:rsid w:val="001B1BF7"/>
    <w:rsid w:val="001B1E0B"/>
    <w:rsid w:val="001B1E6A"/>
    <w:rsid w:val="001B1F22"/>
    <w:rsid w:val="001B25BD"/>
    <w:rsid w:val="001B2791"/>
    <w:rsid w:val="001B2C18"/>
    <w:rsid w:val="001B2C43"/>
    <w:rsid w:val="001B2C96"/>
    <w:rsid w:val="001B2E0B"/>
    <w:rsid w:val="001B2F9D"/>
    <w:rsid w:val="001B2FE1"/>
    <w:rsid w:val="001B3057"/>
    <w:rsid w:val="001B3317"/>
    <w:rsid w:val="001B3426"/>
    <w:rsid w:val="001B344C"/>
    <w:rsid w:val="001B3811"/>
    <w:rsid w:val="001B39BC"/>
    <w:rsid w:val="001B3A4B"/>
    <w:rsid w:val="001B3A70"/>
    <w:rsid w:val="001B3AC1"/>
    <w:rsid w:val="001B3ADD"/>
    <w:rsid w:val="001B3CA7"/>
    <w:rsid w:val="001B3F66"/>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5A1"/>
    <w:rsid w:val="001B683E"/>
    <w:rsid w:val="001B71FD"/>
    <w:rsid w:val="001B7221"/>
    <w:rsid w:val="001B72B1"/>
    <w:rsid w:val="001B746F"/>
    <w:rsid w:val="001B76C7"/>
    <w:rsid w:val="001B774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B1E"/>
    <w:rsid w:val="001C1D61"/>
    <w:rsid w:val="001C1E53"/>
    <w:rsid w:val="001C2593"/>
    <w:rsid w:val="001C25FE"/>
    <w:rsid w:val="001C26DB"/>
    <w:rsid w:val="001C2773"/>
    <w:rsid w:val="001C2ACD"/>
    <w:rsid w:val="001C2BD0"/>
    <w:rsid w:val="001C2E75"/>
    <w:rsid w:val="001C31AE"/>
    <w:rsid w:val="001C3516"/>
    <w:rsid w:val="001C3DF0"/>
    <w:rsid w:val="001C3E89"/>
    <w:rsid w:val="001C3E8B"/>
    <w:rsid w:val="001C441E"/>
    <w:rsid w:val="001C4756"/>
    <w:rsid w:val="001C477C"/>
    <w:rsid w:val="001C47EC"/>
    <w:rsid w:val="001C4853"/>
    <w:rsid w:val="001C4942"/>
    <w:rsid w:val="001C49A6"/>
    <w:rsid w:val="001C4C80"/>
    <w:rsid w:val="001C4C94"/>
    <w:rsid w:val="001C4E05"/>
    <w:rsid w:val="001C4E8A"/>
    <w:rsid w:val="001C4EE9"/>
    <w:rsid w:val="001C4F13"/>
    <w:rsid w:val="001C503E"/>
    <w:rsid w:val="001C526E"/>
    <w:rsid w:val="001C54F9"/>
    <w:rsid w:val="001C5873"/>
    <w:rsid w:val="001C5A28"/>
    <w:rsid w:val="001C5B53"/>
    <w:rsid w:val="001C5DFA"/>
    <w:rsid w:val="001C6050"/>
    <w:rsid w:val="001C62B2"/>
    <w:rsid w:val="001C6381"/>
    <w:rsid w:val="001C64A6"/>
    <w:rsid w:val="001C6606"/>
    <w:rsid w:val="001C6839"/>
    <w:rsid w:val="001C6C7B"/>
    <w:rsid w:val="001C7346"/>
    <w:rsid w:val="001C7377"/>
    <w:rsid w:val="001C7737"/>
    <w:rsid w:val="001C7891"/>
    <w:rsid w:val="001C79DB"/>
    <w:rsid w:val="001C79F1"/>
    <w:rsid w:val="001C7AA8"/>
    <w:rsid w:val="001C7C7F"/>
    <w:rsid w:val="001C7EF4"/>
    <w:rsid w:val="001C7F96"/>
    <w:rsid w:val="001D00A2"/>
    <w:rsid w:val="001D07C4"/>
    <w:rsid w:val="001D0A91"/>
    <w:rsid w:val="001D0FA5"/>
    <w:rsid w:val="001D107F"/>
    <w:rsid w:val="001D146C"/>
    <w:rsid w:val="001D14B6"/>
    <w:rsid w:val="001D1697"/>
    <w:rsid w:val="001D1A92"/>
    <w:rsid w:val="001D1AAD"/>
    <w:rsid w:val="001D1B8F"/>
    <w:rsid w:val="001D1BE6"/>
    <w:rsid w:val="001D1EB2"/>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4FCC"/>
    <w:rsid w:val="001D5345"/>
    <w:rsid w:val="001D5379"/>
    <w:rsid w:val="001D5677"/>
    <w:rsid w:val="001D5899"/>
    <w:rsid w:val="001D59FE"/>
    <w:rsid w:val="001D5CD6"/>
    <w:rsid w:val="001D5DFA"/>
    <w:rsid w:val="001D5F4F"/>
    <w:rsid w:val="001D62A1"/>
    <w:rsid w:val="001D634C"/>
    <w:rsid w:val="001D63BA"/>
    <w:rsid w:val="001D6432"/>
    <w:rsid w:val="001D6554"/>
    <w:rsid w:val="001D673C"/>
    <w:rsid w:val="001D6A4F"/>
    <w:rsid w:val="001D6B01"/>
    <w:rsid w:val="001D6DA6"/>
    <w:rsid w:val="001D6E15"/>
    <w:rsid w:val="001D7493"/>
    <w:rsid w:val="001D74C3"/>
    <w:rsid w:val="001D769F"/>
    <w:rsid w:val="001D7742"/>
    <w:rsid w:val="001D78A3"/>
    <w:rsid w:val="001D7CC5"/>
    <w:rsid w:val="001E0029"/>
    <w:rsid w:val="001E0179"/>
    <w:rsid w:val="001E017E"/>
    <w:rsid w:val="001E02ED"/>
    <w:rsid w:val="001E0362"/>
    <w:rsid w:val="001E047A"/>
    <w:rsid w:val="001E0623"/>
    <w:rsid w:val="001E0A76"/>
    <w:rsid w:val="001E0AF1"/>
    <w:rsid w:val="001E0ECF"/>
    <w:rsid w:val="001E13FD"/>
    <w:rsid w:val="001E1993"/>
    <w:rsid w:val="001E1B22"/>
    <w:rsid w:val="001E1D82"/>
    <w:rsid w:val="001E1FED"/>
    <w:rsid w:val="001E2068"/>
    <w:rsid w:val="001E23C8"/>
    <w:rsid w:val="001E256F"/>
    <w:rsid w:val="001E26E7"/>
    <w:rsid w:val="001E29A3"/>
    <w:rsid w:val="001E2B94"/>
    <w:rsid w:val="001E2C99"/>
    <w:rsid w:val="001E2E64"/>
    <w:rsid w:val="001E33C1"/>
    <w:rsid w:val="001E33DF"/>
    <w:rsid w:val="001E3472"/>
    <w:rsid w:val="001E35D7"/>
    <w:rsid w:val="001E362F"/>
    <w:rsid w:val="001E37B5"/>
    <w:rsid w:val="001E3994"/>
    <w:rsid w:val="001E3ABD"/>
    <w:rsid w:val="001E3C8A"/>
    <w:rsid w:val="001E3CFC"/>
    <w:rsid w:val="001E3DF4"/>
    <w:rsid w:val="001E3EF0"/>
    <w:rsid w:val="001E40EA"/>
    <w:rsid w:val="001E4456"/>
    <w:rsid w:val="001E44E1"/>
    <w:rsid w:val="001E4762"/>
    <w:rsid w:val="001E4DFB"/>
    <w:rsid w:val="001E4F21"/>
    <w:rsid w:val="001E50E0"/>
    <w:rsid w:val="001E544F"/>
    <w:rsid w:val="001E58C6"/>
    <w:rsid w:val="001E594C"/>
    <w:rsid w:val="001E5B50"/>
    <w:rsid w:val="001E5E64"/>
    <w:rsid w:val="001E5F84"/>
    <w:rsid w:val="001E5F9A"/>
    <w:rsid w:val="001E62D7"/>
    <w:rsid w:val="001E666A"/>
    <w:rsid w:val="001E6912"/>
    <w:rsid w:val="001E694B"/>
    <w:rsid w:val="001E6A4D"/>
    <w:rsid w:val="001E6D27"/>
    <w:rsid w:val="001E715A"/>
    <w:rsid w:val="001E72E7"/>
    <w:rsid w:val="001E732A"/>
    <w:rsid w:val="001E7518"/>
    <w:rsid w:val="001E75C3"/>
    <w:rsid w:val="001E76F8"/>
    <w:rsid w:val="001E794D"/>
    <w:rsid w:val="001E7976"/>
    <w:rsid w:val="001E7AD3"/>
    <w:rsid w:val="001E7C56"/>
    <w:rsid w:val="001E7CA5"/>
    <w:rsid w:val="001E7CCF"/>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79"/>
    <w:rsid w:val="001F25E9"/>
    <w:rsid w:val="001F27F9"/>
    <w:rsid w:val="001F34F7"/>
    <w:rsid w:val="001F3528"/>
    <w:rsid w:val="001F363F"/>
    <w:rsid w:val="001F3858"/>
    <w:rsid w:val="001F38EB"/>
    <w:rsid w:val="001F39D8"/>
    <w:rsid w:val="001F41F3"/>
    <w:rsid w:val="001F4301"/>
    <w:rsid w:val="001F4314"/>
    <w:rsid w:val="001F43B5"/>
    <w:rsid w:val="001F4700"/>
    <w:rsid w:val="001F4A7E"/>
    <w:rsid w:val="001F4AF1"/>
    <w:rsid w:val="001F4B63"/>
    <w:rsid w:val="001F4E92"/>
    <w:rsid w:val="001F51E7"/>
    <w:rsid w:val="001F5316"/>
    <w:rsid w:val="001F544C"/>
    <w:rsid w:val="001F55E0"/>
    <w:rsid w:val="001F5ABE"/>
    <w:rsid w:val="001F5B3E"/>
    <w:rsid w:val="001F5CD6"/>
    <w:rsid w:val="001F5EC0"/>
    <w:rsid w:val="001F5F42"/>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67B"/>
    <w:rsid w:val="00200701"/>
    <w:rsid w:val="002007B6"/>
    <w:rsid w:val="00200B3F"/>
    <w:rsid w:val="00200C9A"/>
    <w:rsid w:val="00200E1B"/>
    <w:rsid w:val="0020118A"/>
    <w:rsid w:val="00201621"/>
    <w:rsid w:val="00201797"/>
    <w:rsid w:val="0020180B"/>
    <w:rsid w:val="00201974"/>
    <w:rsid w:val="00201AE9"/>
    <w:rsid w:val="00201D0F"/>
    <w:rsid w:val="00201DAA"/>
    <w:rsid w:val="0020246A"/>
    <w:rsid w:val="002025F9"/>
    <w:rsid w:val="00202682"/>
    <w:rsid w:val="002029AA"/>
    <w:rsid w:val="00202D11"/>
    <w:rsid w:val="00202DFD"/>
    <w:rsid w:val="0020302E"/>
    <w:rsid w:val="00203705"/>
    <w:rsid w:val="0020389C"/>
    <w:rsid w:val="002038F1"/>
    <w:rsid w:val="00203966"/>
    <w:rsid w:val="002039D5"/>
    <w:rsid w:val="00203DC5"/>
    <w:rsid w:val="002040AB"/>
    <w:rsid w:val="002040CE"/>
    <w:rsid w:val="00204155"/>
    <w:rsid w:val="0020428F"/>
    <w:rsid w:val="00204482"/>
    <w:rsid w:val="002044E2"/>
    <w:rsid w:val="00204880"/>
    <w:rsid w:val="00204897"/>
    <w:rsid w:val="002048CD"/>
    <w:rsid w:val="002049F6"/>
    <w:rsid w:val="00204A23"/>
    <w:rsid w:val="00204A3B"/>
    <w:rsid w:val="00205064"/>
    <w:rsid w:val="00205231"/>
    <w:rsid w:val="0020531A"/>
    <w:rsid w:val="00205626"/>
    <w:rsid w:val="002056E8"/>
    <w:rsid w:val="002057AF"/>
    <w:rsid w:val="00205AD0"/>
    <w:rsid w:val="00205CF2"/>
    <w:rsid w:val="00205E6E"/>
    <w:rsid w:val="00205E89"/>
    <w:rsid w:val="00205EB8"/>
    <w:rsid w:val="00205FF9"/>
    <w:rsid w:val="002060C7"/>
    <w:rsid w:val="00206294"/>
    <w:rsid w:val="002066E1"/>
    <w:rsid w:val="002067ED"/>
    <w:rsid w:val="00206A45"/>
    <w:rsid w:val="00206A54"/>
    <w:rsid w:val="00206B5A"/>
    <w:rsid w:val="00206C83"/>
    <w:rsid w:val="00206E0B"/>
    <w:rsid w:val="00206E3E"/>
    <w:rsid w:val="00207071"/>
    <w:rsid w:val="002070FE"/>
    <w:rsid w:val="00207144"/>
    <w:rsid w:val="0020732B"/>
    <w:rsid w:val="002074EE"/>
    <w:rsid w:val="002076AD"/>
    <w:rsid w:val="00207788"/>
    <w:rsid w:val="002078B9"/>
    <w:rsid w:val="00207AF2"/>
    <w:rsid w:val="00207F58"/>
    <w:rsid w:val="00207F84"/>
    <w:rsid w:val="00207FEC"/>
    <w:rsid w:val="00210097"/>
    <w:rsid w:val="00210145"/>
    <w:rsid w:val="0021016C"/>
    <w:rsid w:val="00210299"/>
    <w:rsid w:val="0021037B"/>
    <w:rsid w:val="00210455"/>
    <w:rsid w:val="00210535"/>
    <w:rsid w:val="00210544"/>
    <w:rsid w:val="002106D9"/>
    <w:rsid w:val="0021085C"/>
    <w:rsid w:val="00210F36"/>
    <w:rsid w:val="00210FCC"/>
    <w:rsid w:val="0021132B"/>
    <w:rsid w:val="002114CC"/>
    <w:rsid w:val="00211765"/>
    <w:rsid w:val="00211768"/>
    <w:rsid w:val="002117CB"/>
    <w:rsid w:val="00211BE9"/>
    <w:rsid w:val="00211D20"/>
    <w:rsid w:val="00211DC9"/>
    <w:rsid w:val="00212434"/>
    <w:rsid w:val="00212E46"/>
    <w:rsid w:val="00212E69"/>
    <w:rsid w:val="0021304C"/>
    <w:rsid w:val="002133F3"/>
    <w:rsid w:val="00213488"/>
    <w:rsid w:val="0021362B"/>
    <w:rsid w:val="0021379D"/>
    <w:rsid w:val="002139FF"/>
    <w:rsid w:val="00213B76"/>
    <w:rsid w:val="00213D20"/>
    <w:rsid w:val="00213F14"/>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4D8"/>
    <w:rsid w:val="002168B8"/>
    <w:rsid w:val="002169ED"/>
    <w:rsid w:val="00216AF3"/>
    <w:rsid w:val="00216C40"/>
    <w:rsid w:val="00216DEE"/>
    <w:rsid w:val="002170BB"/>
    <w:rsid w:val="00217368"/>
    <w:rsid w:val="00217779"/>
    <w:rsid w:val="00217BF3"/>
    <w:rsid w:val="00217CED"/>
    <w:rsid w:val="00217DAE"/>
    <w:rsid w:val="002201A3"/>
    <w:rsid w:val="002203A7"/>
    <w:rsid w:val="00220B3B"/>
    <w:rsid w:val="00220BA3"/>
    <w:rsid w:val="00220D64"/>
    <w:rsid w:val="00221171"/>
    <w:rsid w:val="002217A9"/>
    <w:rsid w:val="0022181C"/>
    <w:rsid w:val="002219BB"/>
    <w:rsid w:val="00221B2F"/>
    <w:rsid w:val="00221B67"/>
    <w:rsid w:val="0022205C"/>
    <w:rsid w:val="0022208F"/>
    <w:rsid w:val="002220AC"/>
    <w:rsid w:val="0022222F"/>
    <w:rsid w:val="0022246F"/>
    <w:rsid w:val="0022255E"/>
    <w:rsid w:val="00222899"/>
    <w:rsid w:val="0022299B"/>
    <w:rsid w:val="00222A4E"/>
    <w:rsid w:val="00222A7F"/>
    <w:rsid w:val="00222B12"/>
    <w:rsid w:val="00222BEE"/>
    <w:rsid w:val="00222C01"/>
    <w:rsid w:val="00222D7C"/>
    <w:rsid w:val="00223166"/>
    <w:rsid w:val="00223853"/>
    <w:rsid w:val="002238E6"/>
    <w:rsid w:val="00223EF5"/>
    <w:rsid w:val="002240F0"/>
    <w:rsid w:val="0022424C"/>
    <w:rsid w:val="002242B3"/>
    <w:rsid w:val="00224301"/>
    <w:rsid w:val="002243EF"/>
    <w:rsid w:val="002248C8"/>
    <w:rsid w:val="00224919"/>
    <w:rsid w:val="00224B6F"/>
    <w:rsid w:val="00224CCB"/>
    <w:rsid w:val="00224D1A"/>
    <w:rsid w:val="00224D80"/>
    <w:rsid w:val="00224D98"/>
    <w:rsid w:val="00224DFD"/>
    <w:rsid w:val="00224E3B"/>
    <w:rsid w:val="002252E6"/>
    <w:rsid w:val="002252FB"/>
    <w:rsid w:val="002253D2"/>
    <w:rsid w:val="002253E0"/>
    <w:rsid w:val="002254C3"/>
    <w:rsid w:val="00225ABC"/>
    <w:rsid w:val="00225CF6"/>
    <w:rsid w:val="00225EDC"/>
    <w:rsid w:val="00226256"/>
    <w:rsid w:val="00226410"/>
    <w:rsid w:val="00226C38"/>
    <w:rsid w:val="00226F50"/>
    <w:rsid w:val="002271A9"/>
    <w:rsid w:val="0022737B"/>
    <w:rsid w:val="00227452"/>
    <w:rsid w:val="00227958"/>
    <w:rsid w:val="00227988"/>
    <w:rsid w:val="00227A9A"/>
    <w:rsid w:val="00227BB2"/>
    <w:rsid w:val="00227C0E"/>
    <w:rsid w:val="00227C8D"/>
    <w:rsid w:val="00227D6D"/>
    <w:rsid w:val="00227EDF"/>
    <w:rsid w:val="002300D0"/>
    <w:rsid w:val="002301B1"/>
    <w:rsid w:val="0023075E"/>
    <w:rsid w:val="00230977"/>
    <w:rsid w:val="00230C2F"/>
    <w:rsid w:val="00230CF2"/>
    <w:rsid w:val="00230D55"/>
    <w:rsid w:val="00230E64"/>
    <w:rsid w:val="00230EF2"/>
    <w:rsid w:val="00230F32"/>
    <w:rsid w:val="00231083"/>
    <w:rsid w:val="00231329"/>
    <w:rsid w:val="00231355"/>
    <w:rsid w:val="002313D2"/>
    <w:rsid w:val="00231470"/>
    <w:rsid w:val="002316E1"/>
    <w:rsid w:val="00231809"/>
    <w:rsid w:val="00231834"/>
    <w:rsid w:val="002318F9"/>
    <w:rsid w:val="002319BD"/>
    <w:rsid w:val="002319E1"/>
    <w:rsid w:val="00231A1A"/>
    <w:rsid w:val="00231E1A"/>
    <w:rsid w:val="00231F6D"/>
    <w:rsid w:val="00231FC6"/>
    <w:rsid w:val="002326F5"/>
    <w:rsid w:val="00232A8A"/>
    <w:rsid w:val="00232B5F"/>
    <w:rsid w:val="00232B68"/>
    <w:rsid w:val="00232BE7"/>
    <w:rsid w:val="00232C69"/>
    <w:rsid w:val="00232C72"/>
    <w:rsid w:val="00233108"/>
    <w:rsid w:val="0023319B"/>
    <w:rsid w:val="0023346D"/>
    <w:rsid w:val="002335AB"/>
    <w:rsid w:val="00233A53"/>
    <w:rsid w:val="00233D2E"/>
    <w:rsid w:val="00233E80"/>
    <w:rsid w:val="00234345"/>
    <w:rsid w:val="00234B2C"/>
    <w:rsid w:val="00234B71"/>
    <w:rsid w:val="00234BAA"/>
    <w:rsid w:val="00234BB5"/>
    <w:rsid w:val="00234C28"/>
    <w:rsid w:val="00234D67"/>
    <w:rsid w:val="00235111"/>
    <w:rsid w:val="00235114"/>
    <w:rsid w:val="00235545"/>
    <w:rsid w:val="00235729"/>
    <w:rsid w:val="002359FA"/>
    <w:rsid w:val="00235ABC"/>
    <w:rsid w:val="00235C1F"/>
    <w:rsid w:val="00235D1F"/>
    <w:rsid w:val="00235F66"/>
    <w:rsid w:val="0023607E"/>
    <w:rsid w:val="002360A8"/>
    <w:rsid w:val="0023610B"/>
    <w:rsid w:val="0023623A"/>
    <w:rsid w:val="002364A0"/>
    <w:rsid w:val="00236BFF"/>
    <w:rsid w:val="00236CD1"/>
    <w:rsid w:val="00237062"/>
    <w:rsid w:val="00237691"/>
    <w:rsid w:val="002379AD"/>
    <w:rsid w:val="00237A75"/>
    <w:rsid w:val="00237BED"/>
    <w:rsid w:val="00237E17"/>
    <w:rsid w:val="00237FF5"/>
    <w:rsid w:val="00240160"/>
    <w:rsid w:val="00240437"/>
    <w:rsid w:val="00240769"/>
    <w:rsid w:val="002409A8"/>
    <w:rsid w:val="00240C35"/>
    <w:rsid w:val="0024100A"/>
    <w:rsid w:val="002410A1"/>
    <w:rsid w:val="002412A4"/>
    <w:rsid w:val="00241B50"/>
    <w:rsid w:val="00242175"/>
    <w:rsid w:val="002423E6"/>
    <w:rsid w:val="002424BA"/>
    <w:rsid w:val="00242562"/>
    <w:rsid w:val="00242764"/>
    <w:rsid w:val="002427B9"/>
    <w:rsid w:val="00242FC2"/>
    <w:rsid w:val="002430CE"/>
    <w:rsid w:val="002430FD"/>
    <w:rsid w:val="00243130"/>
    <w:rsid w:val="002431DC"/>
    <w:rsid w:val="002432C0"/>
    <w:rsid w:val="002434E1"/>
    <w:rsid w:val="00243F95"/>
    <w:rsid w:val="00244078"/>
    <w:rsid w:val="002441AD"/>
    <w:rsid w:val="002444CC"/>
    <w:rsid w:val="002447BC"/>
    <w:rsid w:val="002447C5"/>
    <w:rsid w:val="00244BE2"/>
    <w:rsid w:val="00244EE3"/>
    <w:rsid w:val="002451FF"/>
    <w:rsid w:val="0024529E"/>
    <w:rsid w:val="002452B0"/>
    <w:rsid w:val="002453A9"/>
    <w:rsid w:val="002458B3"/>
    <w:rsid w:val="00246567"/>
    <w:rsid w:val="002466FC"/>
    <w:rsid w:val="002467B9"/>
    <w:rsid w:val="0024685B"/>
    <w:rsid w:val="00246917"/>
    <w:rsid w:val="002469D3"/>
    <w:rsid w:val="00246C74"/>
    <w:rsid w:val="002470A4"/>
    <w:rsid w:val="00247153"/>
    <w:rsid w:val="002471E1"/>
    <w:rsid w:val="00247620"/>
    <w:rsid w:val="002476B6"/>
    <w:rsid w:val="00247811"/>
    <w:rsid w:val="00247845"/>
    <w:rsid w:val="002478D1"/>
    <w:rsid w:val="0024797B"/>
    <w:rsid w:val="00247C16"/>
    <w:rsid w:val="00247D15"/>
    <w:rsid w:val="00250288"/>
    <w:rsid w:val="00250744"/>
    <w:rsid w:val="00250C7F"/>
    <w:rsid w:val="00250DFC"/>
    <w:rsid w:val="00250E52"/>
    <w:rsid w:val="00250FCC"/>
    <w:rsid w:val="00251135"/>
    <w:rsid w:val="00251173"/>
    <w:rsid w:val="002511DC"/>
    <w:rsid w:val="00251243"/>
    <w:rsid w:val="002512A3"/>
    <w:rsid w:val="0025152F"/>
    <w:rsid w:val="00251B93"/>
    <w:rsid w:val="00251F1C"/>
    <w:rsid w:val="00251FCA"/>
    <w:rsid w:val="002522C7"/>
    <w:rsid w:val="002523DF"/>
    <w:rsid w:val="002526B6"/>
    <w:rsid w:val="002527F5"/>
    <w:rsid w:val="00252854"/>
    <w:rsid w:val="00252A31"/>
    <w:rsid w:val="00252A6A"/>
    <w:rsid w:val="00252BC3"/>
    <w:rsid w:val="00252C2A"/>
    <w:rsid w:val="00252EDE"/>
    <w:rsid w:val="00252FFA"/>
    <w:rsid w:val="002532AF"/>
    <w:rsid w:val="00253518"/>
    <w:rsid w:val="0025364B"/>
    <w:rsid w:val="00253788"/>
    <w:rsid w:val="002537DD"/>
    <w:rsid w:val="00253CCD"/>
    <w:rsid w:val="00253DD9"/>
    <w:rsid w:val="00253FB5"/>
    <w:rsid w:val="002540AF"/>
    <w:rsid w:val="00254829"/>
    <w:rsid w:val="00254862"/>
    <w:rsid w:val="00254EF6"/>
    <w:rsid w:val="00255714"/>
    <w:rsid w:val="0025573A"/>
    <w:rsid w:val="00255D86"/>
    <w:rsid w:val="00255ECB"/>
    <w:rsid w:val="00255F45"/>
    <w:rsid w:val="002562CB"/>
    <w:rsid w:val="002565E4"/>
    <w:rsid w:val="00256B50"/>
    <w:rsid w:val="002570FE"/>
    <w:rsid w:val="002572A6"/>
    <w:rsid w:val="00257360"/>
    <w:rsid w:val="00257D09"/>
    <w:rsid w:val="00257F93"/>
    <w:rsid w:val="0026044A"/>
    <w:rsid w:val="00260555"/>
    <w:rsid w:val="0026064B"/>
    <w:rsid w:val="00260956"/>
    <w:rsid w:val="00260A6A"/>
    <w:rsid w:val="00260AA1"/>
    <w:rsid w:val="00260C53"/>
    <w:rsid w:val="0026189B"/>
    <w:rsid w:val="002619A8"/>
    <w:rsid w:val="00261A3D"/>
    <w:rsid w:val="00262139"/>
    <w:rsid w:val="00262291"/>
    <w:rsid w:val="002623D4"/>
    <w:rsid w:val="00262594"/>
    <w:rsid w:val="00262C66"/>
    <w:rsid w:val="00262E12"/>
    <w:rsid w:val="00262F19"/>
    <w:rsid w:val="00262FA4"/>
    <w:rsid w:val="002630F9"/>
    <w:rsid w:val="00263222"/>
    <w:rsid w:val="00263252"/>
    <w:rsid w:val="002633B8"/>
    <w:rsid w:val="00263459"/>
    <w:rsid w:val="0026378B"/>
    <w:rsid w:val="00263794"/>
    <w:rsid w:val="00263A00"/>
    <w:rsid w:val="00263A03"/>
    <w:rsid w:val="00263AF4"/>
    <w:rsid w:val="00263F1F"/>
    <w:rsid w:val="00264059"/>
    <w:rsid w:val="00264110"/>
    <w:rsid w:val="002643A9"/>
    <w:rsid w:val="00264643"/>
    <w:rsid w:val="00264937"/>
    <w:rsid w:val="00264C25"/>
    <w:rsid w:val="00265BCB"/>
    <w:rsid w:val="00265D13"/>
    <w:rsid w:val="00265E5E"/>
    <w:rsid w:val="00265E7F"/>
    <w:rsid w:val="00265F60"/>
    <w:rsid w:val="0026646D"/>
    <w:rsid w:val="0026666E"/>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B63"/>
    <w:rsid w:val="00270CA3"/>
    <w:rsid w:val="00270F0F"/>
    <w:rsid w:val="002715A2"/>
    <w:rsid w:val="002715E3"/>
    <w:rsid w:val="0027184B"/>
    <w:rsid w:val="002719B1"/>
    <w:rsid w:val="00271A0C"/>
    <w:rsid w:val="00271AD3"/>
    <w:rsid w:val="00272107"/>
    <w:rsid w:val="00272342"/>
    <w:rsid w:val="002723F3"/>
    <w:rsid w:val="002728DD"/>
    <w:rsid w:val="00272A5D"/>
    <w:rsid w:val="00272FC5"/>
    <w:rsid w:val="002732CF"/>
    <w:rsid w:val="00273602"/>
    <w:rsid w:val="00273606"/>
    <w:rsid w:val="0027365A"/>
    <w:rsid w:val="002739A8"/>
    <w:rsid w:val="00273AE8"/>
    <w:rsid w:val="00273B86"/>
    <w:rsid w:val="00273F50"/>
    <w:rsid w:val="00273FEB"/>
    <w:rsid w:val="00274046"/>
    <w:rsid w:val="002742EE"/>
    <w:rsid w:val="0027440E"/>
    <w:rsid w:val="00274475"/>
    <w:rsid w:val="002745A3"/>
    <w:rsid w:val="00274A5C"/>
    <w:rsid w:val="00274BF5"/>
    <w:rsid w:val="00274E77"/>
    <w:rsid w:val="0027505A"/>
    <w:rsid w:val="00275192"/>
    <w:rsid w:val="00275229"/>
    <w:rsid w:val="002753B5"/>
    <w:rsid w:val="0027571A"/>
    <w:rsid w:val="00275784"/>
    <w:rsid w:val="00275824"/>
    <w:rsid w:val="002758C1"/>
    <w:rsid w:val="00275BC1"/>
    <w:rsid w:val="00275D78"/>
    <w:rsid w:val="00275FC0"/>
    <w:rsid w:val="00276152"/>
    <w:rsid w:val="002762A3"/>
    <w:rsid w:val="002762BE"/>
    <w:rsid w:val="0027632B"/>
    <w:rsid w:val="00276362"/>
    <w:rsid w:val="00276389"/>
    <w:rsid w:val="00276440"/>
    <w:rsid w:val="00276663"/>
    <w:rsid w:val="002766D1"/>
    <w:rsid w:val="0027693E"/>
    <w:rsid w:val="00276BD3"/>
    <w:rsid w:val="00276DC3"/>
    <w:rsid w:val="0027720A"/>
    <w:rsid w:val="002773EA"/>
    <w:rsid w:val="002775A5"/>
    <w:rsid w:val="00277641"/>
    <w:rsid w:val="00277729"/>
    <w:rsid w:val="002777C4"/>
    <w:rsid w:val="00277A00"/>
    <w:rsid w:val="00277AC0"/>
    <w:rsid w:val="00277DE8"/>
    <w:rsid w:val="00277EC8"/>
    <w:rsid w:val="00277EDE"/>
    <w:rsid w:val="00277F24"/>
    <w:rsid w:val="002801A4"/>
    <w:rsid w:val="0028026F"/>
    <w:rsid w:val="0028029A"/>
    <w:rsid w:val="002803DB"/>
    <w:rsid w:val="00280538"/>
    <w:rsid w:val="002805A5"/>
    <w:rsid w:val="002809F4"/>
    <w:rsid w:val="00280AD6"/>
    <w:rsid w:val="00280CEC"/>
    <w:rsid w:val="0028106B"/>
    <w:rsid w:val="0028127F"/>
    <w:rsid w:val="00281435"/>
    <w:rsid w:val="00281486"/>
    <w:rsid w:val="002817EF"/>
    <w:rsid w:val="00282071"/>
    <w:rsid w:val="00282219"/>
    <w:rsid w:val="00282489"/>
    <w:rsid w:val="00282B0D"/>
    <w:rsid w:val="00282B16"/>
    <w:rsid w:val="00282C02"/>
    <w:rsid w:val="00282DA3"/>
    <w:rsid w:val="00282F67"/>
    <w:rsid w:val="00282F90"/>
    <w:rsid w:val="00282FD5"/>
    <w:rsid w:val="0028362F"/>
    <w:rsid w:val="0028373F"/>
    <w:rsid w:val="002837C5"/>
    <w:rsid w:val="0028389F"/>
    <w:rsid w:val="00283A7F"/>
    <w:rsid w:val="00283F1B"/>
    <w:rsid w:val="00283F7E"/>
    <w:rsid w:val="0028404A"/>
    <w:rsid w:val="00284101"/>
    <w:rsid w:val="00284204"/>
    <w:rsid w:val="0028430B"/>
    <w:rsid w:val="00284528"/>
    <w:rsid w:val="0028459A"/>
    <w:rsid w:val="00284863"/>
    <w:rsid w:val="0028492D"/>
    <w:rsid w:val="002849FD"/>
    <w:rsid w:val="00284BCD"/>
    <w:rsid w:val="00284C07"/>
    <w:rsid w:val="00285014"/>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A3"/>
    <w:rsid w:val="002870D6"/>
    <w:rsid w:val="00287286"/>
    <w:rsid w:val="002872E5"/>
    <w:rsid w:val="002874D2"/>
    <w:rsid w:val="002876C7"/>
    <w:rsid w:val="00287CE1"/>
    <w:rsid w:val="0029000C"/>
    <w:rsid w:val="002900A5"/>
    <w:rsid w:val="00290100"/>
    <w:rsid w:val="00290148"/>
    <w:rsid w:val="00290242"/>
    <w:rsid w:val="002904F4"/>
    <w:rsid w:val="00290F69"/>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B17"/>
    <w:rsid w:val="00293EC6"/>
    <w:rsid w:val="0029402D"/>
    <w:rsid w:val="002941E2"/>
    <w:rsid w:val="00294256"/>
    <w:rsid w:val="0029445D"/>
    <w:rsid w:val="0029448F"/>
    <w:rsid w:val="002949ED"/>
    <w:rsid w:val="00294D8F"/>
    <w:rsid w:val="00294DCC"/>
    <w:rsid w:val="00294F75"/>
    <w:rsid w:val="00295120"/>
    <w:rsid w:val="0029533A"/>
    <w:rsid w:val="0029591D"/>
    <w:rsid w:val="00295963"/>
    <w:rsid w:val="00295B8D"/>
    <w:rsid w:val="00295BC0"/>
    <w:rsid w:val="00295BD8"/>
    <w:rsid w:val="00295C36"/>
    <w:rsid w:val="00295FE7"/>
    <w:rsid w:val="00296047"/>
    <w:rsid w:val="002963D5"/>
    <w:rsid w:val="002964F0"/>
    <w:rsid w:val="00296533"/>
    <w:rsid w:val="0029696D"/>
    <w:rsid w:val="00296AC4"/>
    <w:rsid w:val="00296E15"/>
    <w:rsid w:val="00296E81"/>
    <w:rsid w:val="0029712D"/>
    <w:rsid w:val="00297266"/>
    <w:rsid w:val="0029727E"/>
    <w:rsid w:val="00297763"/>
    <w:rsid w:val="00297A25"/>
    <w:rsid w:val="00297CEA"/>
    <w:rsid w:val="002A001A"/>
    <w:rsid w:val="002A0184"/>
    <w:rsid w:val="002A03DC"/>
    <w:rsid w:val="002A05B6"/>
    <w:rsid w:val="002A07A0"/>
    <w:rsid w:val="002A0909"/>
    <w:rsid w:val="002A09C5"/>
    <w:rsid w:val="002A0A42"/>
    <w:rsid w:val="002A0E61"/>
    <w:rsid w:val="002A0E76"/>
    <w:rsid w:val="002A0E87"/>
    <w:rsid w:val="002A0F17"/>
    <w:rsid w:val="002A1704"/>
    <w:rsid w:val="002A1707"/>
    <w:rsid w:val="002A17FB"/>
    <w:rsid w:val="002A1A1C"/>
    <w:rsid w:val="002A1ACA"/>
    <w:rsid w:val="002A1C4F"/>
    <w:rsid w:val="002A1F68"/>
    <w:rsid w:val="002A1FF9"/>
    <w:rsid w:val="002A224D"/>
    <w:rsid w:val="002A2320"/>
    <w:rsid w:val="002A2471"/>
    <w:rsid w:val="002A259F"/>
    <w:rsid w:val="002A27E6"/>
    <w:rsid w:val="002A3089"/>
    <w:rsid w:val="002A3151"/>
    <w:rsid w:val="002A32C2"/>
    <w:rsid w:val="002A32CE"/>
    <w:rsid w:val="002A34A1"/>
    <w:rsid w:val="002A353E"/>
    <w:rsid w:val="002A3588"/>
    <w:rsid w:val="002A37E6"/>
    <w:rsid w:val="002A3A04"/>
    <w:rsid w:val="002A3A30"/>
    <w:rsid w:val="002A3B29"/>
    <w:rsid w:val="002A404C"/>
    <w:rsid w:val="002A4135"/>
    <w:rsid w:val="002A423C"/>
    <w:rsid w:val="002A4766"/>
    <w:rsid w:val="002A47F7"/>
    <w:rsid w:val="002A47FD"/>
    <w:rsid w:val="002A4A01"/>
    <w:rsid w:val="002A4A1E"/>
    <w:rsid w:val="002A4B5E"/>
    <w:rsid w:val="002A4C1F"/>
    <w:rsid w:val="002A5164"/>
    <w:rsid w:val="002A5269"/>
    <w:rsid w:val="002A53F6"/>
    <w:rsid w:val="002A5450"/>
    <w:rsid w:val="002A54B3"/>
    <w:rsid w:val="002A55E1"/>
    <w:rsid w:val="002A5691"/>
    <w:rsid w:val="002A5935"/>
    <w:rsid w:val="002A622D"/>
    <w:rsid w:val="002A6565"/>
    <w:rsid w:val="002A6701"/>
    <w:rsid w:val="002A678A"/>
    <w:rsid w:val="002A69AB"/>
    <w:rsid w:val="002A6BA0"/>
    <w:rsid w:val="002A6E06"/>
    <w:rsid w:val="002A6EAA"/>
    <w:rsid w:val="002A759B"/>
    <w:rsid w:val="002A79AC"/>
    <w:rsid w:val="002A7A42"/>
    <w:rsid w:val="002A7B61"/>
    <w:rsid w:val="002A7E30"/>
    <w:rsid w:val="002A7E52"/>
    <w:rsid w:val="002A7F4C"/>
    <w:rsid w:val="002A7FCA"/>
    <w:rsid w:val="002B044F"/>
    <w:rsid w:val="002B05FD"/>
    <w:rsid w:val="002B0A20"/>
    <w:rsid w:val="002B0B59"/>
    <w:rsid w:val="002B0C59"/>
    <w:rsid w:val="002B0D7F"/>
    <w:rsid w:val="002B0D86"/>
    <w:rsid w:val="002B10A1"/>
    <w:rsid w:val="002B1313"/>
    <w:rsid w:val="002B15A7"/>
    <w:rsid w:val="002B1645"/>
    <w:rsid w:val="002B1948"/>
    <w:rsid w:val="002B19F6"/>
    <w:rsid w:val="002B1B22"/>
    <w:rsid w:val="002B1B90"/>
    <w:rsid w:val="002B1C68"/>
    <w:rsid w:val="002B1CC4"/>
    <w:rsid w:val="002B1D60"/>
    <w:rsid w:val="002B1E1C"/>
    <w:rsid w:val="002B1E42"/>
    <w:rsid w:val="002B1E99"/>
    <w:rsid w:val="002B1EDF"/>
    <w:rsid w:val="002B1F8D"/>
    <w:rsid w:val="002B20D6"/>
    <w:rsid w:val="002B22AD"/>
    <w:rsid w:val="002B2479"/>
    <w:rsid w:val="002B2655"/>
    <w:rsid w:val="002B2BEC"/>
    <w:rsid w:val="002B3074"/>
    <w:rsid w:val="002B314D"/>
    <w:rsid w:val="002B3193"/>
    <w:rsid w:val="002B3963"/>
    <w:rsid w:val="002B3F10"/>
    <w:rsid w:val="002B41A0"/>
    <w:rsid w:val="002B41CA"/>
    <w:rsid w:val="002B43FB"/>
    <w:rsid w:val="002B45C5"/>
    <w:rsid w:val="002B4811"/>
    <w:rsid w:val="002B4C50"/>
    <w:rsid w:val="002B4CE8"/>
    <w:rsid w:val="002B4DCA"/>
    <w:rsid w:val="002B4F51"/>
    <w:rsid w:val="002B4FA7"/>
    <w:rsid w:val="002B513B"/>
    <w:rsid w:val="002B519A"/>
    <w:rsid w:val="002B51DB"/>
    <w:rsid w:val="002B564E"/>
    <w:rsid w:val="002B5783"/>
    <w:rsid w:val="002B57E0"/>
    <w:rsid w:val="002B57F3"/>
    <w:rsid w:val="002B588A"/>
    <w:rsid w:val="002B5D84"/>
    <w:rsid w:val="002B5DDC"/>
    <w:rsid w:val="002B5EBE"/>
    <w:rsid w:val="002B5F37"/>
    <w:rsid w:val="002B6252"/>
    <w:rsid w:val="002B63DD"/>
    <w:rsid w:val="002B645E"/>
    <w:rsid w:val="002B6759"/>
    <w:rsid w:val="002B684F"/>
    <w:rsid w:val="002B69E9"/>
    <w:rsid w:val="002B6B80"/>
    <w:rsid w:val="002B6C6E"/>
    <w:rsid w:val="002B6E9C"/>
    <w:rsid w:val="002B6F51"/>
    <w:rsid w:val="002B6F56"/>
    <w:rsid w:val="002B734E"/>
    <w:rsid w:val="002B7ADD"/>
    <w:rsid w:val="002B7D4D"/>
    <w:rsid w:val="002B7D59"/>
    <w:rsid w:val="002B7DEB"/>
    <w:rsid w:val="002B7F70"/>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15"/>
    <w:rsid w:val="002C1AA4"/>
    <w:rsid w:val="002C1C98"/>
    <w:rsid w:val="002C201F"/>
    <w:rsid w:val="002C223C"/>
    <w:rsid w:val="002C22C8"/>
    <w:rsid w:val="002C2432"/>
    <w:rsid w:val="002C2478"/>
    <w:rsid w:val="002C248C"/>
    <w:rsid w:val="002C248E"/>
    <w:rsid w:val="002C26B8"/>
    <w:rsid w:val="002C2863"/>
    <w:rsid w:val="002C2D03"/>
    <w:rsid w:val="002C2DE4"/>
    <w:rsid w:val="002C2EA0"/>
    <w:rsid w:val="002C30CA"/>
    <w:rsid w:val="002C3387"/>
    <w:rsid w:val="002C3425"/>
    <w:rsid w:val="002C3679"/>
    <w:rsid w:val="002C3925"/>
    <w:rsid w:val="002C39B5"/>
    <w:rsid w:val="002C3BF7"/>
    <w:rsid w:val="002C3D6B"/>
    <w:rsid w:val="002C3DE2"/>
    <w:rsid w:val="002C4498"/>
    <w:rsid w:val="002C457C"/>
    <w:rsid w:val="002C4651"/>
    <w:rsid w:val="002C47C0"/>
    <w:rsid w:val="002C4956"/>
    <w:rsid w:val="002C49C1"/>
    <w:rsid w:val="002C4BFB"/>
    <w:rsid w:val="002C4C53"/>
    <w:rsid w:val="002C4FB1"/>
    <w:rsid w:val="002C4FFF"/>
    <w:rsid w:val="002C530C"/>
    <w:rsid w:val="002C5569"/>
    <w:rsid w:val="002C55A1"/>
    <w:rsid w:val="002C5901"/>
    <w:rsid w:val="002C5B01"/>
    <w:rsid w:val="002C5B66"/>
    <w:rsid w:val="002C60B9"/>
    <w:rsid w:val="002C6129"/>
    <w:rsid w:val="002C635C"/>
    <w:rsid w:val="002C648D"/>
    <w:rsid w:val="002C6534"/>
    <w:rsid w:val="002C673C"/>
    <w:rsid w:val="002C6DE6"/>
    <w:rsid w:val="002C7114"/>
    <w:rsid w:val="002C74EA"/>
    <w:rsid w:val="002C7C49"/>
    <w:rsid w:val="002C7DCF"/>
    <w:rsid w:val="002C7ED2"/>
    <w:rsid w:val="002D0071"/>
    <w:rsid w:val="002D0A53"/>
    <w:rsid w:val="002D0C88"/>
    <w:rsid w:val="002D1245"/>
    <w:rsid w:val="002D1362"/>
    <w:rsid w:val="002D16D2"/>
    <w:rsid w:val="002D18B7"/>
    <w:rsid w:val="002D18F4"/>
    <w:rsid w:val="002D1AD1"/>
    <w:rsid w:val="002D1BCD"/>
    <w:rsid w:val="002D1DE3"/>
    <w:rsid w:val="002D1F2B"/>
    <w:rsid w:val="002D21A6"/>
    <w:rsid w:val="002D2366"/>
    <w:rsid w:val="002D2387"/>
    <w:rsid w:val="002D27AD"/>
    <w:rsid w:val="002D27B6"/>
    <w:rsid w:val="002D2F48"/>
    <w:rsid w:val="002D2FAF"/>
    <w:rsid w:val="002D30E7"/>
    <w:rsid w:val="002D314A"/>
    <w:rsid w:val="002D328D"/>
    <w:rsid w:val="002D343A"/>
    <w:rsid w:val="002D38A5"/>
    <w:rsid w:val="002D3953"/>
    <w:rsid w:val="002D3AC6"/>
    <w:rsid w:val="002D3B7F"/>
    <w:rsid w:val="002D3BFE"/>
    <w:rsid w:val="002D417F"/>
    <w:rsid w:val="002D41FF"/>
    <w:rsid w:val="002D4267"/>
    <w:rsid w:val="002D43C8"/>
    <w:rsid w:val="002D4AB3"/>
    <w:rsid w:val="002D4C58"/>
    <w:rsid w:val="002D4D1D"/>
    <w:rsid w:val="002D4D47"/>
    <w:rsid w:val="002D5002"/>
    <w:rsid w:val="002D50AD"/>
    <w:rsid w:val="002D5170"/>
    <w:rsid w:val="002D5238"/>
    <w:rsid w:val="002D5352"/>
    <w:rsid w:val="002D54F8"/>
    <w:rsid w:val="002D581A"/>
    <w:rsid w:val="002D5976"/>
    <w:rsid w:val="002D5D63"/>
    <w:rsid w:val="002D60DC"/>
    <w:rsid w:val="002D61DD"/>
    <w:rsid w:val="002D658F"/>
    <w:rsid w:val="002D65CB"/>
    <w:rsid w:val="002D66F6"/>
    <w:rsid w:val="002D6766"/>
    <w:rsid w:val="002D6847"/>
    <w:rsid w:val="002D68E7"/>
    <w:rsid w:val="002D6B61"/>
    <w:rsid w:val="002D6BE0"/>
    <w:rsid w:val="002D6F30"/>
    <w:rsid w:val="002D7196"/>
    <w:rsid w:val="002D7515"/>
    <w:rsid w:val="002D7867"/>
    <w:rsid w:val="002D79B0"/>
    <w:rsid w:val="002D7A00"/>
    <w:rsid w:val="002D7A13"/>
    <w:rsid w:val="002D7ADC"/>
    <w:rsid w:val="002D7F3E"/>
    <w:rsid w:val="002E0160"/>
    <w:rsid w:val="002E0220"/>
    <w:rsid w:val="002E0221"/>
    <w:rsid w:val="002E0251"/>
    <w:rsid w:val="002E0369"/>
    <w:rsid w:val="002E0525"/>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71F"/>
    <w:rsid w:val="002E2C7D"/>
    <w:rsid w:val="002E2D59"/>
    <w:rsid w:val="002E2FFB"/>
    <w:rsid w:val="002E33FE"/>
    <w:rsid w:val="002E3600"/>
    <w:rsid w:val="002E3771"/>
    <w:rsid w:val="002E3785"/>
    <w:rsid w:val="002E39C9"/>
    <w:rsid w:val="002E40D8"/>
    <w:rsid w:val="002E4345"/>
    <w:rsid w:val="002E4399"/>
    <w:rsid w:val="002E4434"/>
    <w:rsid w:val="002E4957"/>
    <w:rsid w:val="002E49A9"/>
    <w:rsid w:val="002E4A2B"/>
    <w:rsid w:val="002E4E0B"/>
    <w:rsid w:val="002E5009"/>
    <w:rsid w:val="002E51CE"/>
    <w:rsid w:val="002E53A2"/>
    <w:rsid w:val="002E56AB"/>
    <w:rsid w:val="002E56FB"/>
    <w:rsid w:val="002E573C"/>
    <w:rsid w:val="002E58DF"/>
    <w:rsid w:val="002E5904"/>
    <w:rsid w:val="002E5A09"/>
    <w:rsid w:val="002E5A39"/>
    <w:rsid w:val="002E5A83"/>
    <w:rsid w:val="002E5B7F"/>
    <w:rsid w:val="002E5EF7"/>
    <w:rsid w:val="002E5F5F"/>
    <w:rsid w:val="002E66E5"/>
    <w:rsid w:val="002E689A"/>
    <w:rsid w:val="002E690E"/>
    <w:rsid w:val="002E6DF3"/>
    <w:rsid w:val="002E705F"/>
    <w:rsid w:val="002E7664"/>
    <w:rsid w:val="002E76A5"/>
    <w:rsid w:val="002E76D6"/>
    <w:rsid w:val="002E7A0F"/>
    <w:rsid w:val="002E7A76"/>
    <w:rsid w:val="002E7B8A"/>
    <w:rsid w:val="002E7C9E"/>
    <w:rsid w:val="002E7D07"/>
    <w:rsid w:val="002E7DD4"/>
    <w:rsid w:val="002E7E5E"/>
    <w:rsid w:val="002F024E"/>
    <w:rsid w:val="002F032A"/>
    <w:rsid w:val="002F048F"/>
    <w:rsid w:val="002F0684"/>
    <w:rsid w:val="002F0697"/>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59"/>
    <w:rsid w:val="002F4174"/>
    <w:rsid w:val="002F41A9"/>
    <w:rsid w:val="002F4314"/>
    <w:rsid w:val="002F4388"/>
    <w:rsid w:val="002F4548"/>
    <w:rsid w:val="002F485D"/>
    <w:rsid w:val="002F4B67"/>
    <w:rsid w:val="002F4E80"/>
    <w:rsid w:val="002F4F62"/>
    <w:rsid w:val="002F4F88"/>
    <w:rsid w:val="002F5395"/>
    <w:rsid w:val="002F539B"/>
    <w:rsid w:val="002F53B2"/>
    <w:rsid w:val="002F57DC"/>
    <w:rsid w:val="002F59D4"/>
    <w:rsid w:val="002F5A2A"/>
    <w:rsid w:val="002F5AAC"/>
    <w:rsid w:val="002F5B73"/>
    <w:rsid w:val="002F5E99"/>
    <w:rsid w:val="002F5F21"/>
    <w:rsid w:val="002F5FB2"/>
    <w:rsid w:val="002F5FBD"/>
    <w:rsid w:val="002F6006"/>
    <w:rsid w:val="002F65F5"/>
    <w:rsid w:val="002F6753"/>
    <w:rsid w:val="002F6B18"/>
    <w:rsid w:val="002F6B9B"/>
    <w:rsid w:val="002F6F84"/>
    <w:rsid w:val="002F6FFF"/>
    <w:rsid w:val="002F70FB"/>
    <w:rsid w:val="002F7242"/>
    <w:rsid w:val="002F727B"/>
    <w:rsid w:val="002F752D"/>
    <w:rsid w:val="002F7593"/>
    <w:rsid w:val="002F77BA"/>
    <w:rsid w:val="002F79CD"/>
    <w:rsid w:val="002F7B82"/>
    <w:rsid w:val="002F7F33"/>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39"/>
    <w:rsid w:val="0030194B"/>
    <w:rsid w:val="0030199F"/>
    <w:rsid w:val="00301A80"/>
    <w:rsid w:val="00301E69"/>
    <w:rsid w:val="00301EBA"/>
    <w:rsid w:val="00301FA4"/>
    <w:rsid w:val="00302515"/>
    <w:rsid w:val="00302729"/>
    <w:rsid w:val="00302764"/>
    <w:rsid w:val="0030283F"/>
    <w:rsid w:val="00302B8B"/>
    <w:rsid w:val="00302CD8"/>
    <w:rsid w:val="003031C8"/>
    <w:rsid w:val="003031ED"/>
    <w:rsid w:val="00303299"/>
    <w:rsid w:val="003036E4"/>
    <w:rsid w:val="00303782"/>
    <w:rsid w:val="003039ED"/>
    <w:rsid w:val="00303BBE"/>
    <w:rsid w:val="00303F66"/>
    <w:rsid w:val="003040F3"/>
    <w:rsid w:val="0030435D"/>
    <w:rsid w:val="0030454B"/>
    <w:rsid w:val="003045AC"/>
    <w:rsid w:val="0030484C"/>
    <w:rsid w:val="00304B7D"/>
    <w:rsid w:val="00304F79"/>
    <w:rsid w:val="00304FD9"/>
    <w:rsid w:val="0030515C"/>
    <w:rsid w:val="003052AD"/>
    <w:rsid w:val="003054CD"/>
    <w:rsid w:val="00305749"/>
    <w:rsid w:val="003057F8"/>
    <w:rsid w:val="00305949"/>
    <w:rsid w:val="00305C14"/>
    <w:rsid w:val="00305CC6"/>
    <w:rsid w:val="00305E0C"/>
    <w:rsid w:val="00305FAD"/>
    <w:rsid w:val="003060A4"/>
    <w:rsid w:val="003061AE"/>
    <w:rsid w:val="00306309"/>
    <w:rsid w:val="003063DE"/>
    <w:rsid w:val="003065F6"/>
    <w:rsid w:val="003068ED"/>
    <w:rsid w:val="00306945"/>
    <w:rsid w:val="00306C4C"/>
    <w:rsid w:val="00306E3C"/>
    <w:rsid w:val="003072E2"/>
    <w:rsid w:val="0030757A"/>
    <w:rsid w:val="00307723"/>
    <w:rsid w:val="003077AE"/>
    <w:rsid w:val="00307CB9"/>
    <w:rsid w:val="00307E31"/>
    <w:rsid w:val="00310028"/>
    <w:rsid w:val="003100D2"/>
    <w:rsid w:val="00310BE2"/>
    <w:rsid w:val="00310C71"/>
    <w:rsid w:val="00310C81"/>
    <w:rsid w:val="00310E34"/>
    <w:rsid w:val="00310FED"/>
    <w:rsid w:val="0031112B"/>
    <w:rsid w:val="00311470"/>
    <w:rsid w:val="00311A56"/>
    <w:rsid w:val="00311ABB"/>
    <w:rsid w:val="00312538"/>
    <w:rsid w:val="00312866"/>
    <w:rsid w:val="00312D10"/>
    <w:rsid w:val="00312F59"/>
    <w:rsid w:val="003130AE"/>
    <w:rsid w:val="003131BF"/>
    <w:rsid w:val="00313CAF"/>
    <w:rsid w:val="00313D80"/>
    <w:rsid w:val="00313FEF"/>
    <w:rsid w:val="00314289"/>
    <w:rsid w:val="003143FE"/>
    <w:rsid w:val="0031451F"/>
    <w:rsid w:val="0031467E"/>
    <w:rsid w:val="0031479F"/>
    <w:rsid w:val="003147D4"/>
    <w:rsid w:val="00314B8A"/>
    <w:rsid w:val="00314BC0"/>
    <w:rsid w:val="00314D13"/>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0E6"/>
    <w:rsid w:val="003161AF"/>
    <w:rsid w:val="00316B81"/>
    <w:rsid w:val="00316CBF"/>
    <w:rsid w:val="00316D09"/>
    <w:rsid w:val="00316D10"/>
    <w:rsid w:val="00316EB6"/>
    <w:rsid w:val="003170D7"/>
    <w:rsid w:val="00317118"/>
    <w:rsid w:val="0031736E"/>
    <w:rsid w:val="0031756E"/>
    <w:rsid w:val="003175B5"/>
    <w:rsid w:val="00317751"/>
    <w:rsid w:val="003177AA"/>
    <w:rsid w:val="00317832"/>
    <w:rsid w:val="003178DD"/>
    <w:rsid w:val="003178ED"/>
    <w:rsid w:val="003179A5"/>
    <w:rsid w:val="00317B77"/>
    <w:rsid w:val="00317DE4"/>
    <w:rsid w:val="00317F8C"/>
    <w:rsid w:val="0032004B"/>
    <w:rsid w:val="003201A1"/>
    <w:rsid w:val="003201B6"/>
    <w:rsid w:val="003202DE"/>
    <w:rsid w:val="00320608"/>
    <w:rsid w:val="003207BB"/>
    <w:rsid w:val="00320FED"/>
    <w:rsid w:val="0032116D"/>
    <w:rsid w:val="00321459"/>
    <w:rsid w:val="00321529"/>
    <w:rsid w:val="00321595"/>
    <w:rsid w:val="003218D5"/>
    <w:rsid w:val="00321C7A"/>
    <w:rsid w:val="00321DBC"/>
    <w:rsid w:val="00321FCE"/>
    <w:rsid w:val="00321FDD"/>
    <w:rsid w:val="003221FF"/>
    <w:rsid w:val="003224AC"/>
    <w:rsid w:val="003224BD"/>
    <w:rsid w:val="003229F1"/>
    <w:rsid w:val="00322B58"/>
    <w:rsid w:val="00322C0A"/>
    <w:rsid w:val="003230F7"/>
    <w:rsid w:val="00323288"/>
    <w:rsid w:val="003232BB"/>
    <w:rsid w:val="00323502"/>
    <w:rsid w:val="00323714"/>
    <w:rsid w:val="00324129"/>
    <w:rsid w:val="0032436C"/>
    <w:rsid w:val="00324392"/>
    <w:rsid w:val="00324679"/>
    <w:rsid w:val="00324BEF"/>
    <w:rsid w:val="00324F94"/>
    <w:rsid w:val="003252F6"/>
    <w:rsid w:val="0032541F"/>
    <w:rsid w:val="003254E5"/>
    <w:rsid w:val="003254E8"/>
    <w:rsid w:val="00325799"/>
    <w:rsid w:val="003258B1"/>
    <w:rsid w:val="00325D1B"/>
    <w:rsid w:val="00326020"/>
    <w:rsid w:val="003261AA"/>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4EE"/>
    <w:rsid w:val="00331528"/>
    <w:rsid w:val="00331819"/>
    <w:rsid w:val="00331932"/>
    <w:rsid w:val="00331AFC"/>
    <w:rsid w:val="00331B8C"/>
    <w:rsid w:val="00331C0C"/>
    <w:rsid w:val="00331E96"/>
    <w:rsid w:val="0033207A"/>
    <w:rsid w:val="00332193"/>
    <w:rsid w:val="00332A4E"/>
    <w:rsid w:val="00332DBD"/>
    <w:rsid w:val="00333245"/>
    <w:rsid w:val="003333CA"/>
    <w:rsid w:val="00333444"/>
    <w:rsid w:val="003334E1"/>
    <w:rsid w:val="003335DF"/>
    <w:rsid w:val="00333794"/>
    <w:rsid w:val="00333805"/>
    <w:rsid w:val="00333B3F"/>
    <w:rsid w:val="00333D9A"/>
    <w:rsid w:val="00333DA7"/>
    <w:rsid w:val="00333ED0"/>
    <w:rsid w:val="0033415F"/>
    <w:rsid w:val="00334189"/>
    <w:rsid w:val="00334678"/>
    <w:rsid w:val="00334DA4"/>
    <w:rsid w:val="00334E71"/>
    <w:rsid w:val="00334EBA"/>
    <w:rsid w:val="00334FFC"/>
    <w:rsid w:val="00335062"/>
    <w:rsid w:val="00335201"/>
    <w:rsid w:val="00335668"/>
    <w:rsid w:val="00335670"/>
    <w:rsid w:val="0033597C"/>
    <w:rsid w:val="00335B0B"/>
    <w:rsid w:val="00335EAB"/>
    <w:rsid w:val="00335F2A"/>
    <w:rsid w:val="00335FB6"/>
    <w:rsid w:val="0033618B"/>
    <w:rsid w:val="00336348"/>
    <w:rsid w:val="003363C0"/>
    <w:rsid w:val="00336491"/>
    <w:rsid w:val="0033652E"/>
    <w:rsid w:val="0033678C"/>
    <w:rsid w:val="003367E2"/>
    <w:rsid w:val="0033680F"/>
    <w:rsid w:val="00336920"/>
    <w:rsid w:val="00336BC6"/>
    <w:rsid w:val="00337518"/>
    <w:rsid w:val="003375EA"/>
    <w:rsid w:val="003376A9"/>
    <w:rsid w:val="003377A4"/>
    <w:rsid w:val="00337859"/>
    <w:rsid w:val="003378C9"/>
    <w:rsid w:val="00337BC3"/>
    <w:rsid w:val="00337C48"/>
    <w:rsid w:val="00340184"/>
    <w:rsid w:val="003403BC"/>
    <w:rsid w:val="003403F6"/>
    <w:rsid w:val="00340401"/>
    <w:rsid w:val="00340542"/>
    <w:rsid w:val="003407DC"/>
    <w:rsid w:val="003409BE"/>
    <w:rsid w:val="00340A3D"/>
    <w:rsid w:val="00340CC2"/>
    <w:rsid w:val="00340F33"/>
    <w:rsid w:val="00341065"/>
    <w:rsid w:val="0034111D"/>
    <w:rsid w:val="003417BD"/>
    <w:rsid w:val="0034182A"/>
    <w:rsid w:val="0034182B"/>
    <w:rsid w:val="003418DA"/>
    <w:rsid w:val="00341CD2"/>
    <w:rsid w:val="003420D7"/>
    <w:rsid w:val="003421DF"/>
    <w:rsid w:val="003424DE"/>
    <w:rsid w:val="003425E2"/>
    <w:rsid w:val="003428C9"/>
    <w:rsid w:val="00342991"/>
    <w:rsid w:val="00342AB1"/>
    <w:rsid w:val="00342F60"/>
    <w:rsid w:val="00342F9D"/>
    <w:rsid w:val="0034304A"/>
    <w:rsid w:val="003430BE"/>
    <w:rsid w:val="003433ED"/>
    <w:rsid w:val="00343495"/>
    <w:rsid w:val="003434C5"/>
    <w:rsid w:val="00343608"/>
    <w:rsid w:val="003436D3"/>
    <w:rsid w:val="003437C2"/>
    <w:rsid w:val="00343C20"/>
    <w:rsid w:val="00343CE0"/>
    <w:rsid w:val="00343F4F"/>
    <w:rsid w:val="003440BC"/>
    <w:rsid w:val="003440C1"/>
    <w:rsid w:val="00344193"/>
    <w:rsid w:val="00344304"/>
    <w:rsid w:val="0034454C"/>
    <w:rsid w:val="00344585"/>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A8C"/>
    <w:rsid w:val="00347DEF"/>
    <w:rsid w:val="00347E4D"/>
    <w:rsid w:val="003502E8"/>
    <w:rsid w:val="0035069B"/>
    <w:rsid w:val="00350751"/>
    <w:rsid w:val="003507E7"/>
    <w:rsid w:val="003507F2"/>
    <w:rsid w:val="00350939"/>
    <w:rsid w:val="003509D0"/>
    <w:rsid w:val="00350F25"/>
    <w:rsid w:val="00351105"/>
    <w:rsid w:val="00351246"/>
    <w:rsid w:val="00351289"/>
    <w:rsid w:val="0035128B"/>
    <w:rsid w:val="00351657"/>
    <w:rsid w:val="003517C6"/>
    <w:rsid w:val="00351A18"/>
    <w:rsid w:val="00351A50"/>
    <w:rsid w:val="00351E01"/>
    <w:rsid w:val="00351F05"/>
    <w:rsid w:val="003520E7"/>
    <w:rsid w:val="00352217"/>
    <w:rsid w:val="0035223D"/>
    <w:rsid w:val="00352322"/>
    <w:rsid w:val="00352378"/>
    <w:rsid w:val="00352597"/>
    <w:rsid w:val="003526A6"/>
    <w:rsid w:val="00352817"/>
    <w:rsid w:val="003529AA"/>
    <w:rsid w:val="00352A72"/>
    <w:rsid w:val="00352B9E"/>
    <w:rsid w:val="00352C82"/>
    <w:rsid w:val="00352E6E"/>
    <w:rsid w:val="00352EB3"/>
    <w:rsid w:val="00353079"/>
    <w:rsid w:val="00353299"/>
    <w:rsid w:val="0035353D"/>
    <w:rsid w:val="00353561"/>
    <w:rsid w:val="003535F0"/>
    <w:rsid w:val="00353708"/>
    <w:rsid w:val="00353822"/>
    <w:rsid w:val="00353B9B"/>
    <w:rsid w:val="00353DE5"/>
    <w:rsid w:val="00353E52"/>
    <w:rsid w:val="00353E78"/>
    <w:rsid w:val="0035454A"/>
    <w:rsid w:val="00354589"/>
    <w:rsid w:val="003545BC"/>
    <w:rsid w:val="0035465A"/>
    <w:rsid w:val="003547D3"/>
    <w:rsid w:val="00354D59"/>
    <w:rsid w:val="00354FE4"/>
    <w:rsid w:val="00355099"/>
    <w:rsid w:val="003550F9"/>
    <w:rsid w:val="00355365"/>
    <w:rsid w:val="00355488"/>
    <w:rsid w:val="0035557B"/>
    <w:rsid w:val="003555FE"/>
    <w:rsid w:val="00355DA1"/>
    <w:rsid w:val="00355E3C"/>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438"/>
    <w:rsid w:val="003615EA"/>
    <w:rsid w:val="003618F3"/>
    <w:rsid w:val="00361ACE"/>
    <w:rsid w:val="00361D09"/>
    <w:rsid w:val="00361E6E"/>
    <w:rsid w:val="00361F49"/>
    <w:rsid w:val="00362056"/>
    <w:rsid w:val="003620AC"/>
    <w:rsid w:val="0036284B"/>
    <w:rsid w:val="003628D2"/>
    <w:rsid w:val="0036299D"/>
    <w:rsid w:val="00362D2F"/>
    <w:rsid w:val="003631D8"/>
    <w:rsid w:val="0036359C"/>
    <w:rsid w:val="00363843"/>
    <w:rsid w:val="00363E1A"/>
    <w:rsid w:val="00363E72"/>
    <w:rsid w:val="0036418E"/>
    <w:rsid w:val="00364804"/>
    <w:rsid w:val="0036493C"/>
    <w:rsid w:val="00364F24"/>
    <w:rsid w:val="00364F89"/>
    <w:rsid w:val="0036502E"/>
    <w:rsid w:val="0036531F"/>
    <w:rsid w:val="00365587"/>
    <w:rsid w:val="00365CAE"/>
    <w:rsid w:val="00365D25"/>
    <w:rsid w:val="00365FD1"/>
    <w:rsid w:val="003660C9"/>
    <w:rsid w:val="00366564"/>
    <w:rsid w:val="0036659D"/>
    <w:rsid w:val="0036674B"/>
    <w:rsid w:val="00366A10"/>
    <w:rsid w:val="00366EF2"/>
    <w:rsid w:val="00367214"/>
    <w:rsid w:val="003674CF"/>
    <w:rsid w:val="0036777B"/>
    <w:rsid w:val="003677F0"/>
    <w:rsid w:val="00367863"/>
    <w:rsid w:val="00367C9A"/>
    <w:rsid w:val="00370134"/>
    <w:rsid w:val="003702F4"/>
    <w:rsid w:val="0037091A"/>
    <w:rsid w:val="00370C98"/>
    <w:rsid w:val="00370D01"/>
    <w:rsid w:val="00370E48"/>
    <w:rsid w:val="00370F0D"/>
    <w:rsid w:val="003712C8"/>
    <w:rsid w:val="003713B1"/>
    <w:rsid w:val="00371778"/>
    <w:rsid w:val="0037195C"/>
    <w:rsid w:val="00371D53"/>
    <w:rsid w:val="00371E2F"/>
    <w:rsid w:val="003720C5"/>
    <w:rsid w:val="00372265"/>
    <w:rsid w:val="003726B6"/>
    <w:rsid w:val="00372788"/>
    <w:rsid w:val="00372878"/>
    <w:rsid w:val="003729C4"/>
    <w:rsid w:val="00372EDD"/>
    <w:rsid w:val="00372F5E"/>
    <w:rsid w:val="003730F2"/>
    <w:rsid w:val="00373223"/>
    <w:rsid w:val="00373996"/>
    <w:rsid w:val="003739A7"/>
    <w:rsid w:val="003739E9"/>
    <w:rsid w:val="00373E0B"/>
    <w:rsid w:val="003740E3"/>
    <w:rsid w:val="0037413D"/>
    <w:rsid w:val="00374235"/>
    <w:rsid w:val="0037441E"/>
    <w:rsid w:val="003747B4"/>
    <w:rsid w:val="003750D5"/>
    <w:rsid w:val="00375112"/>
    <w:rsid w:val="003752B2"/>
    <w:rsid w:val="003753BC"/>
    <w:rsid w:val="003755CF"/>
    <w:rsid w:val="00375714"/>
    <w:rsid w:val="00375B72"/>
    <w:rsid w:val="00375BE9"/>
    <w:rsid w:val="00375BF1"/>
    <w:rsid w:val="00375F12"/>
    <w:rsid w:val="003760B4"/>
    <w:rsid w:val="003760EC"/>
    <w:rsid w:val="0037611A"/>
    <w:rsid w:val="0037617F"/>
    <w:rsid w:val="00376293"/>
    <w:rsid w:val="003768F6"/>
    <w:rsid w:val="00376A14"/>
    <w:rsid w:val="00376A25"/>
    <w:rsid w:val="00376EC6"/>
    <w:rsid w:val="003770F5"/>
    <w:rsid w:val="00377582"/>
    <w:rsid w:val="003775F8"/>
    <w:rsid w:val="003777C2"/>
    <w:rsid w:val="0037791D"/>
    <w:rsid w:val="00377A94"/>
    <w:rsid w:val="00377B56"/>
    <w:rsid w:val="00377CE0"/>
    <w:rsid w:val="00377E2D"/>
    <w:rsid w:val="00377F90"/>
    <w:rsid w:val="0038006B"/>
    <w:rsid w:val="00380489"/>
    <w:rsid w:val="003806A7"/>
    <w:rsid w:val="00380B98"/>
    <w:rsid w:val="00380E71"/>
    <w:rsid w:val="00380F38"/>
    <w:rsid w:val="00380F49"/>
    <w:rsid w:val="003810EE"/>
    <w:rsid w:val="003814FF"/>
    <w:rsid w:val="00381581"/>
    <w:rsid w:val="003815B3"/>
    <w:rsid w:val="00381625"/>
    <w:rsid w:val="00381A21"/>
    <w:rsid w:val="00381AAD"/>
    <w:rsid w:val="00381F54"/>
    <w:rsid w:val="00381F94"/>
    <w:rsid w:val="00381FC1"/>
    <w:rsid w:val="00382287"/>
    <w:rsid w:val="003824BF"/>
    <w:rsid w:val="0038253A"/>
    <w:rsid w:val="00382897"/>
    <w:rsid w:val="00382ABD"/>
    <w:rsid w:val="00382D93"/>
    <w:rsid w:val="00382EC8"/>
    <w:rsid w:val="00382F01"/>
    <w:rsid w:val="003831EB"/>
    <w:rsid w:val="003833DA"/>
    <w:rsid w:val="0038378D"/>
    <w:rsid w:val="00383A47"/>
    <w:rsid w:val="00383C24"/>
    <w:rsid w:val="0038404A"/>
    <w:rsid w:val="00384394"/>
    <w:rsid w:val="003843BC"/>
    <w:rsid w:val="00384461"/>
    <w:rsid w:val="003844EB"/>
    <w:rsid w:val="0038475C"/>
    <w:rsid w:val="00384764"/>
    <w:rsid w:val="00384BD1"/>
    <w:rsid w:val="00384DFE"/>
    <w:rsid w:val="00384E17"/>
    <w:rsid w:val="00385607"/>
    <w:rsid w:val="003857C1"/>
    <w:rsid w:val="00385B0E"/>
    <w:rsid w:val="00385D86"/>
    <w:rsid w:val="00385FB6"/>
    <w:rsid w:val="00386664"/>
    <w:rsid w:val="003866F3"/>
    <w:rsid w:val="003869C1"/>
    <w:rsid w:val="003869DD"/>
    <w:rsid w:val="00386AD5"/>
    <w:rsid w:val="00386B89"/>
    <w:rsid w:val="00386D8D"/>
    <w:rsid w:val="00387192"/>
    <w:rsid w:val="003872AD"/>
    <w:rsid w:val="0038754F"/>
    <w:rsid w:val="00387751"/>
    <w:rsid w:val="0038775E"/>
    <w:rsid w:val="00387BB5"/>
    <w:rsid w:val="00387DBE"/>
    <w:rsid w:val="00387E9C"/>
    <w:rsid w:val="00387FBF"/>
    <w:rsid w:val="00387FD2"/>
    <w:rsid w:val="0039016C"/>
    <w:rsid w:val="003902A3"/>
    <w:rsid w:val="0039072D"/>
    <w:rsid w:val="00390880"/>
    <w:rsid w:val="00390977"/>
    <w:rsid w:val="003909A6"/>
    <w:rsid w:val="00390B0A"/>
    <w:rsid w:val="00390FC3"/>
    <w:rsid w:val="003914ED"/>
    <w:rsid w:val="00391551"/>
    <w:rsid w:val="003915AF"/>
    <w:rsid w:val="00391674"/>
    <w:rsid w:val="003916E3"/>
    <w:rsid w:val="00391E3A"/>
    <w:rsid w:val="00392482"/>
    <w:rsid w:val="003928D3"/>
    <w:rsid w:val="003929BB"/>
    <w:rsid w:val="00392C1D"/>
    <w:rsid w:val="00392C3B"/>
    <w:rsid w:val="00392C56"/>
    <w:rsid w:val="003930BA"/>
    <w:rsid w:val="003930C1"/>
    <w:rsid w:val="0039314F"/>
    <w:rsid w:val="00393175"/>
    <w:rsid w:val="00393508"/>
    <w:rsid w:val="003935EB"/>
    <w:rsid w:val="00393B0F"/>
    <w:rsid w:val="00393B47"/>
    <w:rsid w:val="00393D45"/>
    <w:rsid w:val="003941E7"/>
    <w:rsid w:val="003945E8"/>
    <w:rsid w:val="00394709"/>
    <w:rsid w:val="003948A2"/>
    <w:rsid w:val="00394A20"/>
    <w:rsid w:val="00394B1C"/>
    <w:rsid w:val="00394C7C"/>
    <w:rsid w:val="00394E5D"/>
    <w:rsid w:val="00395402"/>
    <w:rsid w:val="00395503"/>
    <w:rsid w:val="003956BC"/>
    <w:rsid w:val="0039596D"/>
    <w:rsid w:val="003959EE"/>
    <w:rsid w:val="00395C4E"/>
    <w:rsid w:val="00395E74"/>
    <w:rsid w:val="00396054"/>
    <w:rsid w:val="00396233"/>
    <w:rsid w:val="00396613"/>
    <w:rsid w:val="003966D7"/>
    <w:rsid w:val="003967C7"/>
    <w:rsid w:val="0039686F"/>
    <w:rsid w:val="00396C56"/>
    <w:rsid w:val="003973BD"/>
    <w:rsid w:val="003975E5"/>
    <w:rsid w:val="00397662"/>
    <w:rsid w:val="0039782A"/>
    <w:rsid w:val="00397A1E"/>
    <w:rsid w:val="00397A54"/>
    <w:rsid w:val="00397BE3"/>
    <w:rsid w:val="00397D92"/>
    <w:rsid w:val="003A0244"/>
    <w:rsid w:val="003A0401"/>
    <w:rsid w:val="003A0508"/>
    <w:rsid w:val="003A05E4"/>
    <w:rsid w:val="003A06EB"/>
    <w:rsid w:val="003A07B1"/>
    <w:rsid w:val="003A0AEB"/>
    <w:rsid w:val="003A0D34"/>
    <w:rsid w:val="003A0E37"/>
    <w:rsid w:val="003A1025"/>
    <w:rsid w:val="003A102B"/>
    <w:rsid w:val="003A10B3"/>
    <w:rsid w:val="003A12B1"/>
    <w:rsid w:val="003A13FF"/>
    <w:rsid w:val="003A153F"/>
    <w:rsid w:val="003A1697"/>
    <w:rsid w:val="003A178B"/>
    <w:rsid w:val="003A1A15"/>
    <w:rsid w:val="003A1AF8"/>
    <w:rsid w:val="003A1B6D"/>
    <w:rsid w:val="003A1B73"/>
    <w:rsid w:val="003A1C3B"/>
    <w:rsid w:val="003A1D87"/>
    <w:rsid w:val="003A20AF"/>
    <w:rsid w:val="003A2212"/>
    <w:rsid w:val="003A2399"/>
    <w:rsid w:val="003A2A95"/>
    <w:rsid w:val="003A2D95"/>
    <w:rsid w:val="003A2F22"/>
    <w:rsid w:val="003A312F"/>
    <w:rsid w:val="003A33B1"/>
    <w:rsid w:val="003A3772"/>
    <w:rsid w:val="003A3A75"/>
    <w:rsid w:val="003A3AD6"/>
    <w:rsid w:val="003A3B69"/>
    <w:rsid w:val="003A3E97"/>
    <w:rsid w:val="003A3F3F"/>
    <w:rsid w:val="003A3FB7"/>
    <w:rsid w:val="003A41A9"/>
    <w:rsid w:val="003A41FB"/>
    <w:rsid w:val="003A444A"/>
    <w:rsid w:val="003A448F"/>
    <w:rsid w:val="003A4538"/>
    <w:rsid w:val="003A457F"/>
    <w:rsid w:val="003A46DE"/>
    <w:rsid w:val="003A4922"/>
    <w:rsid w:val="003A4979"/>
    <w:rsid w:val="003A4FAE"/>
    <w:rsid w:val="003A5243"/>
    <w:rsid w:val="003A5297"/>
    <w:rsid w:val="003A53E0"/>
    <w:rsid w:val="003A5822"/>
    <w:rsid w:val="003A5951"/>
    <w:rsid w:val="003A5A40"/>
    <w:rsid w:val="003A5C28"/>
    <w:rsid w:val="003A619B"/>
    <w:rsid w:val="003A643D"/>
    <w:rsid w:val="003A647B"/>
    <w:rsid w:val="003A64B9"/>
    <w:rsid w:val="003A6B09"/>
    <w:rsid w:val="003A6FC2"/>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570"/>
    <w:rsid w:val="003B1604"/>
    <w:rsid w:val="003B1DBC"/>
    <w:rsid w:val="003B1E97"/>
    <w:rsid w:val="003B1ED8"/>
    <w:rsid w:val="003B2086"/>
    <w:rsid w:val="003B20CE"/>
    <w:rsid w:val="003B2199"/>
    <w:rsid w:val="003B21B0"/>
    <w:rsid w:val="003B21DD"/>
    <w:rsid w:val="003B222F"/>
    <w:rsid w:val="003B2344"/>
    <w:rsid w:val="003B24C4"/>
    <w:rsid w:val="003B270B"/>
    <w:rsid w:val="003B28B9"/>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69E"/>
    <w:rsid w:val="003B58AD"/>
    <w:rsid w:val="003B5D0F"/>
    <w:rsid w:val="003B5D5D"/>
    <w:rsid w:val="003B5DFB"/>
    <w:rsid w:val="003B5EDB"/>
    <w:rsid w:val="003B602D"/>
    <w:rsid w:val="003B60A8"/>
    <w:rsid w:val="003B634A"/>
    <w:rsid w:val="003B6442"/>
    <w:rsid w:val="003B6505"/>
    <w:rsid w:val="003B66F6"/>
    <w:rsid w:val="003B6A22"/>
    <w:rsid w:val="003B6F56"/>
    <w:rsid w:val="003B7019"/>
    <w:rsid w:val="003B74A5"/>
    <w:rsid w:val="003B79D7"/>
    <w:rsid w:val="003B7D50"/>
    <w:rsid w:val="003C00BD"/>
    <w:rsid w:val="003C0421"/>
    <w:rsid w:val="003C05C5"/>
    <w:rsid w:val="003C05F6"/>
    <w:rsid w:val="003C072F"/>
    <w:rsid w:val="003C0EC9"/>
    <w:rsid w:val="003C0FDF"/>
    <w:rsid w:val="003C1135"/>
    <w:rsid w:val="003C1919"/>
    <w:rsid w:val="003C1CEC"/>
    <w:rsid w:val="003C220F"/>
    <w:rsid w:val="003C225B"/>
    <w:rsid w:val="003C2894"/>
    <w:rsid w:val="003C292C"/>
    <w:rsid w:val="003C2B0F"/>
    <w:rsid w:val="003C2C64"/>
    <w:rsid w:val="003C2CB7"/>
    <w:rsid w:val="003C2D39"/>
    <w:rsid w:val="003C2F2F"/>
    <w:rsid w:val="003C30C2"/>
    <w:rsid w:val="003C3101"/>
    <w:rsid w:val="003C31E8"/>
    <w:rsid w:val="003C3671"/>
    <w:rsid w:val="003C3C4A"/>
    <w:rsid w:val="003C3DB7"/>
    <w:rsid w:val="003C3E78"/>
    <w:rsid w:val="003C40C8"/>
    <w:rsid w:val="003C4131"/>
    <w:rsid w:val="003C41CA"/>
    <w:rsid w:val="003C421E"/>
    <w:rsid w:val="003C45BC"/>
    <w:rsid w:val="003C46DD"/>
    <w:rsid w:val="003C46E5"/>
    <w:rsid w:val="003C49CF"/>
    <w:rsid w:val="003C4A38"/>
    <w:rsid w:val="003C4A62"/>
    <w:rsid w:val="003C4C64"/>
    <w:rsid w:val="003C4DEC"/>
    <w:rsid w:val="003C4FA6"/>
    <w:rsid w:val="003C4FD3"/>
    <w:rsid w:val="003C5111"/>
    <w:rsid w:val="003C51DD"/>
    <w:rsid w:val="003C52B2"/>
    <w:rsid w:val="003C53B1"/>
    <w:rsid w:val="003C548A"/>
    <w:rsid w:val="003C5568"/>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561"/>
    <w:rsid w:val="003C78A3"/>
    <w:rsid w:val="003C7AAF"/>
    <w:rsid w:val="003C7CCF"/>
    <w:rsid w:val="003C7EAC"/>
    <w:rsid w:val="003C7FA0"/>
    <w:rsid w:val="003D0105"/>
    <w:rsid w:val="003D038B"/>
    <w:rsid w:val="003D03BC"/>
    <w:rsid w:val="003D0656"/>
    <w:rsid w:val="003D086D"/>
    <w:rsid w:val="003D0C69"/>
    <w:rsid w:val="003D0C6D"/>
    <w:rsid w:val="003D0CB8"/>
    <w:rsid w:val="003D0CBE"/>
    <w:rsid w:val="003D0DEE"/>
    <w:rsid w:val="003D0FC3"/>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6D"/>
    <w:rsid w:val="003D3D78"/>
    <w:rsid w:val="003D3EEB"/>
    <w:rsid w:val="003D40E3"/>
    <w:rsid w:val="003D4126"/>
    <w:rsid w:val="003D41A5"/>
    <w:rsid w:val="003D438A"/>
    <w:rsid w:val="003D46E6"/>
    <w:rsid w:val="003D4A04"/>
    <w:rsid w:val="003D4C7F"/>
    <w:rsid w:val="003D4E65"/>
    <w:rsid w:val="003D4F52"/>
    <w:rsid w:val="003D5171"/>
    <w:rsid w:val="003D5190"/>
    <w:rsid w:val="003D51FF"/>
    <w:rsid w:val="003D54DF"/>
    <w:rsid w:val="003D5610"/>
    <w:rsid w:val="003D5863"/>
    <w:rsid w:val="003D58B2"/>
    <w:rsid w:val="003D5D60"/>
    <w:rsid w:val="003D5DAE"/>
    <w:rsid w:val="003D5F69"/>
    <w:rsid w:val="003D60A2"/>
    <w:rsid w:val="003D69E2"/>
    <w:rsid w:val="003D6AB6"/>
    <w:rsid w:val="003D6C21"/>
    <w:rsid w:val="003D6DC0"/>
    <w:rsid w:val="003D6EA8"/>
    <w:rsid w:val="003D706F"/>
    <w:rsid w:val="003D7263"/>
    <w:rsid w:val="003D7576"/>
    <w:rsid w:val="003D7989"/>
    <w:rsid w:val="003D799D"/>
    <w:rsid w:val="003D7AA6"/>
    <w:rsid w:val="003E0003"/>
    <w:rsid w:val="003E0499"/>
    <w:rsid w:val="003E0675"/>
    <w:rsid w:val="003E07B5"/>
    <w:rsid w:val="003E0960"/>
    <w:rsid w:val="003E0A21"/>
    <w:rsid w:val="003E0B5C"/>
    <w:rsid w:val="003E0C79"/>
    <w:rsid w:val="003E142B"/>
    <w:rsid w:val="003E1447"/>
    <w:rsid w:val="003E180B"/>
    <w:rsid w:val="003E1AFB"/>
    <w:rsid w:val="003E1BCC"/>
    <w:rsid w:val="003E1CE7"/>
    <w:rsid w:val="003E2207"/>
    <w:rsid w:val="003E22C1"/>
    <w:rsid w:val="003E258A"/>
    <w:rsid w:val="003E2668"/>
    <w:rsid w:val="003E2C5A"/>
    <w:rsid w:val="003E2F41"/>
    <w:rsid w:val="003E3001"/>
    <w:rsid w:val="003E3002"/>
    <w:rsid w:val="003E30A5"/>
    <w:rsid w:val="003E31D3"/>
    <w:rsid w:val="003E3471"/>
    <w:rsid w:val="003E34AB"/>
    <w:rsid w:val="003E3B77"/>
    <w:rsid w:val="003E3BCF"/>
    <w:rsid w:val="003E3C17"/>
    <w:rsid w:val="003E3CE2"/>
    <w:rsid w:val="003E3D70"/>
    <w:rsid w:val="003E46C1"/>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BA9"/>
    <w:rsid w:val="003E6C33"/>
    <w:rsid w:val="003E6E7A"/>
    <w:rsid w:val="003E6FE9"/>
    <w:rsid w:val="003E7104"/>
    <w:rsid w:val="003E737F"/>
    <w:rsid w:val="003E7383"/>
    <w:rsid w:val="003E7F21"/>
    <w:rsid w:val="003F00AC"/>
    <w:rsid w:val="003F039E"/>
    <w:rsid w:val="003F0632"/>
    <w:rsid w:val="003F073C"/>
    <w:rsid w:val="003F0B1F"/>
    <w:rsid w:val="003F0B92"/>
    <w:rsid w:val="003F0BB2"/>
    <w:rsid w:val="003F0BD3"/>
    <w:rsid w:val="003F0C53"/>
    <w:rsid w:val="003F0CFA"/>
    <w:rsid w:val="003F0E39"/>
    <w:rsid w:val="003F1192"/>
    <w:rsid w:val="003F13F4"/>
    <w:rsid w:val="003F1549"/>
    <w:rsid w:val="003F1586"/>
    <w:rsid w:val="003F163F"/>
    <w:rsid w:val="003F16F1"/>
    <w:rsid w:val="003F1734"/>
    <w:rsid w:val="003F1BE2"/>
    <w:rsid w:val="003F1E4B"/>
    <w:rsid w:val="003F25D8"/>
    <w:rsid w:val="003F2699"/>
    <w:rsid w:val="003F26E6"/>
    <w:rsid w:val="003F288C"/>
    <w:rsid w:val="003F289A"/>
    <w:rsid w:val="003F2A56"/>
    <w:rsid w:val="003F2D3F"/>
    <w:rsid w:val="003F2D88"/>
    <w:rsid w:val="003F2DDF"/>
    <w:rsid w:val="003F2E06"/>
    <w:rsid w:val="003F2E52"/>
    <w:rsid w:val="003F2F60"/>
    <w:rsid w:val="003F3057"/>
    <w:rsid w:val="003F313D"/>
    <w:rsid w:val="003F331C"/>
    <w:rsid w:val="003F348D"/>
    <w:rsid w:val="003F3632"/>
    <w:rsid w:val="003F3671"/>
    <w:rsid w:val="003F39A3"/>
    <w:rsid w:val="003F39D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971"/>
    <w:rsid w:val="003F5A97"/>
    <w:rsid w:val="003F5AEC"/>
    <w:rsid w:val="003F5AF3"/>
    <w:rsid w:val="003F5CA9"/>
    <w:rsid w:val="003F5D64"/>
    <w:rsid w:val="003F5EED"/>
    <w:rsid w:val="003F620B"/>
    <w:rsid w:val="003F6472"/>
    <w:rsid w:val="003F6575"/>
    <w:rsid w:val="003F677E"/>
    <w:rsid w:val="003F6877"/>
    <w:rsid w:val="003F698F"/>
    <w:rsid w:val="003F69A9"/>
    <w:rsid w:val="003F6A5C"/>
    <w:rsid w:val="003F6AB3"/>
    <w:rsid w:val="003F6CFB"/>
    <w:rsid w:val="003F7040"/>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56F"/>
    <w:rsid w:val="004019DD"/>
    <w:rsid w:val="00401AA2"/>
    <w:rsid w:val="00401D3F"/>
    <w:rsid w:val="00401F8D"/>
    <w:rsid w:val="00402167"/>
    <w:rsid w:val="00402425"/>
    <w:rsid w:val="00402428"/>
    <w:rsid w:val="00402478"/>
    <w:rsid w:val="0040261B"/>
    <w:rsid w:val="004026FB"/>
    <w:rsid w:val="00402800"/>
    <w:rsid w:val="00402B12"/>
    <w:rsid w:val="00402B95"/>
    <w:rsid w:val="00402C17"/>
    <w:rsid w:val="00402E5F"/>
    <w:rsid w:val="00402EEB"/>
    <w:rsid w:val="004031D8"/>
    <w:rsid w:val="0040322D"/>
    <w:rsid w:val="00403394"/>
    <w:rsid w:val="00403730"/>
    <w:rsid w:val="004039A1"/>
    <w:rsid w:val="00403A42"/>
    <w:rsid w:val="00403AC2"/>
    <w:rsid w:val="00403D0C"/>
    <w:rsid w:val="004040CE"/>
    <w:rsid w:val="00404107"/>
    <w:rsid w:val="0040442C"/>
    <w:rsid w:val="00404558"/>
    <w:rsid w:val="00404854"/>
    <w:rsid w:val="00404A21"/>
    <w:rsid w:val="00404B46"/>
    <w:rsid w:val="00404B6A"/>
    <w:rsid w:val="00404B89"/>
    <w:rsid w:val="00404CFE"/>
    <w:rsid w:val="00404D62"/>
    <w:rsid w:val="00404EDC"/>
    <w:rsid w:val="00404FBB"/>
    <w:rsid w:val="0040508B"/>
    <w:rsid w:val="004052E7"/>
    <w:rsid w:val="00405719"/>
    <w:rsid w:val="004057BF"/>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5DD"/>
    <w:rsid w:val="00411A94"/>
    <w:rsid w:val="00411AAA"/>
    <w:rsid w:val="00411C57"/>
    <w:rsid w:val="00411E15"/>
    <w:rsid w:val="00411E8F"/>
    <w:rsid w:val="00411F1A"/>
    <w:rsid w:val="00412020"/>
    <w:rsid w:val="0041212C"/>
    <w:rsid w:val="004123B5"/>
    <w:rsid w:val="004123BA"/>
    <w:rsid w:val="004124DD"/>
    <w:rsid w:val="004126AA"/>
    <w:rsid w:val="004127B0"/>
    <w:rsid w:val="00412AC4"/>
    <w:rsid w:val="00412BB9"/>
    <w:rsid w:val="00412F3F"/>
    <w:rsid w:val="004133BC"/>
    <w:rsid w:val="00413419"/>
    <w:rsid w:val="00413642"/>
    <w:rsid w:val="00413667"/>
    <w:rsid w:val="00413702"/>
    <w:rsid w:val="00413797"/>
    <w:rsid w:val="00413885"/>
    <w:rsid w:val="00413B05"/>
    <w:rsid w:val="00413B1E"/>
    <w:rsid w:val="00413D59"/>
    <w:rsid w:val="00413D66"/>
    <w:rsid w:val="00413DB8"/>
    <w:rsid w:val="00413DCD"/>
    <w:rsid w:val="004142BB"/>
    <w:rsid w:val="0041464E"/>
    <w:rsid w:val="00414684"/>
    <w:rsid w:val="004146AE"/>
    <w:rsid w:val="00414724"/>
    <w:rsid w:val="0041488B"/>
    <w:rsid w:val="00414F3E"/>
    <w:rsid w:val="004151C5"/>
    <w:rsid w:val="004151DE"/>
    <w:rsid w:val="00415213"/>
    <w:rsid w:val="004153C1"/>
    <w:rsid w:val="004156DA"/>
    <w:rsid w:val="0041574B"/>
    <w:rsid w:val="00415C99"/>
    <w:rsid w:val="00415DAF"/>
    <w:rsid w:val="00415E1D"/>
    <w:rsid w:val="00415F31"/>
    <w:rsid w:val="00416052"/>
    <w:rsid w:val="004160B9"/>
    <w:rsid w:val="004161E6"/>
    <w:rsid w:val="0041678F"/>
    <w:rsid w:val="004167F1"/>
    <w:rsid w:val="00416C84"/>
    <w:rsid w:val="0041733C"/>
    <w:rsid w:val="004176E2"/>
    <w:rsid w:val="004176FC"/>
    <w:rsid w:val="004177EB"/>
    <w:rsid w:val="0041786B"/>
    <w:rsid w:val="00417963"/>
    <w:rsid w:val="0041797C"/>
    <w:rsid w:val="00417CD6"/>
    <w:rsid w:val="00417F66"/>
    <w:rsid w:val="00417FC0"/>
    <w:rsid w:val="00420007"/>
    <w:rsid w:val="00420283"/>
    <w:rsid w:val="00420452"/>
    <w:rsid w:val="00420570"/>
    <w:rsid w:val="004206D5"/>
    <w:rsid w:val="0042093B"/>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D7"/>
    <w:rsid w:val="004238FC"/>
    <w:rsid w:val="0042391C"/>
    <w:rsid w:val="004239DB"/>
    <w:rsid w:val="00423A45"/>
    <w:rsid w:val="00423B73"/>
    <w:rsid w:val="00423ECE"/>
    <w:rsid w:val="0042417E"/>
    <w:rsid w:val="00424432"/>
    <w:rsid w:val="00424453"/>
    <w:rsid w:val="00424719"/>
    <w:rsid w:val="004249AA"/>
    <w:rsid w:val="00424A57"/>
    <w:rsid w:val="00424C8C"/>
    <w:rsid w:val="00424D13"/>
    <w:rsid w:val="00424F64"/>
    <w:rsid w:val="004252BE"/>
    <w:rsid w:val="00425321"/>
    <w:rsid w:val="004255BA"/>
    <w:rsid w:val="00425667"/>
    <w:rsid w:val="00425709"/>
    <w:rsid w:val="004257BC"/>
    <w:rsid w:val="00425905"/>
    <w:rsid w:val="00425BA1"/>
    <w:rsid w:val="00425D17"/>
    <w:rsid w:val="00425E3A"/>
    <w:rsid w:val="00426025"/>
    <w:rsid w:val="0042621A"/>
    <w:rsid w:val="0042624F"/>
    <w:rsid w:val="00426415"/>
    <w:rsid w:val="004264B5"/>
    <w:rsid w:val="004266BD"/>
    <w:rsid w:val="00426826"/>
    <w:rsid w:val="004268D0"/>
    <w:rsid w:val="00426960"/>
    <w:rsid w:val="00426A9B"/>
    <w:rsid w:val="00426DE8"/>
    <w:rsid w:val="00426F54"/>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7C7"/>
    <w:rsid w:val="0043196D"/>
    <w:rsid w:val="00431B7F"/>
    <w:rsid w:val="00431BCA"/>
    <w:rsid w:val="00431DCE"/>
    <w:rsid w:val="00432AB5"/>
    <w:rsid w:val="00432B9F"/>
    <w:rsid w:val="00432E5B"/>
    <w:rsid w:val="00432E64"/>
    <w:rsid w:val="004333F6"/>
    <w:rsid w:val="00433586"/>
    <w:rsid w:val="0043371F"/>
    <w:rsid w:val="00433737"/>
    <w:rsid w:val="00433779"/>
    <w:rsid w:val="0043395E"/>
    <w:rsid w:val="00433BA4"/>
    <w:rsid w:val="00433C02"/>
    <w:rsid w:val="00433C44"/>
    <w:rsid w:val="004340B2"/>
    <w:rsid w:val="00434278"/>
    <w:rsid w:val="004343D9"/>
    <w:rsid w:val="004343E0"/>
    <w:rsid w:val="004345DD"/>
    <w:rsid w:val="004346B9"/>
    <w:rsid w:val="00434794"/>
    <w:rsid w:val="00434957"/>
    <w:rsid w:val="00434B69"/>
    <w:rsid w:val="00434CFE"/>
    <w:rsid w:val="00434D05"/>
    <w:rsid w:val="00434D49"/>
    <w:rsid w:val="00435153"/>
    <w:rsid w:val="00435427"/>
    <w:rsid w:val="0043584A"/>
    <w:rsid w:val="00435BB2"/>
    <w:rsid w:val="00435D17"/>
    <w:rsid w:val="00435ECB"/>
    <w:rsid w:val="00435F40"/>
    <w:rsid w:val="0043611A"/>
    <w:rsid w:val="0043616F"/>
    <w:rsid w:val="00436296"/>
    <w:rsid w:val="004364B6"/>
    <w:rsid w:val="004366C4"/>
    <w:rsid w:val="0043682A"/>
    <w:rsid w:val="004369C0"/>
    <w:rsid w:val="00436AB7"/>
    <w:rsid w:val="00436AC5"/>
    <w:rsid w:val="00436F9B"/>
    <w:rsid w:val="00437106"/>
    <w:rsid w:val="00437109"/>
    <w:rsid w:val="004372D2"/>
    <w:rsid w:val="004374F5"/>
    <w:rsid w:val="00437BB3"/>
    <w:rsid w:val="00437D4E"/>
    <w:rsid w:val="00437D98"/>
    <w:rsid w:val="00437EAE"/>
    <w:rsid w:val="00437FBE"/>
    <w:rsid w:val="00437FD3"/>
    <w:rsid w:val="00440148"/>
    <w:rsid w:val="004403DB"/>
    <w:rsid w:val="00440557"/>
    <w:rsid w:val="00440A5E"/>
    <w:rsid w:val="00440CD9"/>
    <w:rsid w:val="00440CE7"/>
    <w:rsid w:val="00440DBA"/>
    <w:rsid w:val="00441186"/>
    <w:rsid w:val="0044119A"/>
    <w:rsid w:val="004413D7"/>
    <w:rsid w:val="00441499"/>
    <w:rsid w:val="004414AE"/>
    <w:rsid w:val="004414BE"/>
    <w:rsid w:val="00441604"/>
    <w:rsid w:val="00441AE8"/>
    <w:rsid w:val="00441BBE"/>
    <w:rsid w:val="00441BFA"/>
    <w:rsid w:val="00441DDA"/>
    <w:rsid w:val="00441F4A"/>
    <w:rsid w:val="0044209D"/>
    <w:rsid w:val="00442319"/>
    <w:rsid w:val="004427D0"/>
    <w:rsid w:val="00442959"/>
    <w:rsid w:val="004429C4"/>
    <w:rsid w:val="00442A16"/>
    <w:rsid w:val="00442C61"/>
    <w:rsid w:val="00443075"/>
    <w:rsid w:val="004430CC"/>
    <w:rsid w:val="004431BF"/>
    <w:rsid w:val="004431F0"/>
    <w:rsid w:val="004432BD"/>
    <w:rsid w:val="00443314"/>
    <w:rsid w:val="0044383E"/>
    <w:rsid w:val="00443A18"/>
    <w:rsid w:val="00443AEF"/>
    <w:rsid w:val="00443B40"/>
    <w:rsid w:val="00443C19"/>
    <w:rsid w:val="00443DDF"/>
    <w:rsid w:val="00444056"/>
    <w:rsid w:val="00444435"/>
    <w:rsid w:val="0044449F"/>
    <w:rsid w:val="00444696"/>
    <w:rsid w:val="004446F3"/>
    <w:rsid w:val="00444780"/>
    <w:rsid w:val="00444A32"/>
    <w:rsid w:val="00444A37"/>
    <w:rsid w:val="00444B21"/>
    <w:rsid w:val="00445152"/>
    <w:rsid w:val="0044536C"/>
    <w:rsid w:val="0044557A"/>
    <w:rsid w:val="00445599"/>
    <w:rsid w:val="004459B0"/>
    <w:rsid w:val="00445C54"/>
    <w:rsid w:val="00445D97"/>
    <w:rsid w:val="00445E29"/>
    <w:rsid w:val="0044615D"/>
    <w:rsid w:val="004462F4"/>
    <w:rsid w:val="0044632D"/>
    <w:rsid w:val="0044634A"/>
    <w:rsid w:val="00446506"/>
    <w:rsid w:val="00446629"/>
    <w:rsid w:val="00446667"/>
    <w:rsid w:val="0044693D"/>
    <w:rsid w:val="00446ED3"/>
    <w:rsid w:val="00446F86"/>
    <w:rsid w:val="00447075"/>
    <w:rsid w:val="00447087"/>
    <w:rsid w:val="004471A5"/>
    <w:rsid w:val="00447406"/>
    <w:rsid w:val="00447574"/>
    <w:rsid w:val="0044759A"/>
    <w:rsid w:val="0044773D"/>
    <w:rsid w:val="00447750"/>
    <w:rsid w:val="00447D52"/>
    <w:rsid w:val="00447F63"/>
    <w:rsid w:val="004500A5"/>
    <w:rsid w:val="004500EF"/>
    <w:rsid w:val="00450231"/>
    <w:rsid w:val="004502F0"/>
    <w:rsid w:val="00450381"/>
    <w:rsid w:val="0045080D"/>
    <w:rsid w:val="004508B7"/>
    <w:rsid w:val="00450979"/>
    <w:rsid w:val="00450D71"/>
    <w:rsid w:val="00450F0E"/>
    <w:rsid w:val="00451154"/>
    <w:rsid w:val="004511F3"/>
    <w:rsid w:val="00451541"/>
    <w:rsid w:val="0045157E"/>
    <w:rsid w:val="004515C0"/>
    <w:rsid w:val="004516C1"/>
    <w:rsid w:val="00451706"/>
    <w:rsid w:val="00451880"/>
    <w:rsid w:val="004518E8"/>
    <w:rsid w:val="00451A91"/>
    <w:rsid w:val="00451C37"/>
    <w:rsid w:val="00451D4E"/>
    <w:rsid w:val="00451E25"/>
    <w:rsid w:val="00451E8B"/>
    <w:rsid w:val="004521BD"/>
    <w:rsid w:val="0045237D"/>
    <w:rsid w:val="004524CA"/>
    <w:rsid w:val="004525E8"/>
    <w:rsid w:val="00452672"/>
    <w:rsid w:val="00452686"/>
    <w:rsid w:val="004527F5"/>
    <w:rsid w:val="00452A2A"/>
    <w:rsid w:val="00452A84"/>
    <w:rsid w:val="00452DEA"/>
    <w:rsid w:val="00452E00"/>
    <w:rsid w:val="00452F84"/>
    <w:rsid w:val="00453327"/>
    <w:rsid w:val="0045382B"/>
    <w:rsid w:val="00453991"/>
    <w:rsid w:val="00453BA8"/>
    <w:rsid w:val="00453CEB"/>
    <w:rsid w:val="00453E10"/>
    <w:rsid w:val="00453EBE"/>
    <w:rsid w:val="00453F40"/>
    <w:rsid w:val="00454137"/>
    <w:rsid w:val="00454383"/>
    <w:rsid w:val="00454403"/>
    <w:rsid w:val="00454481"/>
    <w:rsid w:val="004545B3"/>
    <w:rsid w:val="004545FA"/>
    <w:rsid w:val="00454617"/>
    <w:rsid w:val="0045474A"/>
    <w:rsid w:val="004547D2"/>
    <w:rsid w:val="00454B14"/>
    <w:rsid w:val="00454E40"/>
    <w:rsid w:val="00454F96"/>
    <w:rsid w:val="0045505F"/>
    <w:rsid w:val="00455180"/>
    <w:rsid w:val="0045542F"/>
    <w:rsid w:val="004554DE"/>
    <w:rsid w:val="004557E6"/>
    <w:rsid w:val="00455826"/>
    <w:rsid w:val="0045594A"/>
    <w:rsid w:val="00455CA9"/>
    <w:rsid w:val="00455CC1"/>
    <w:rsid w:val="00455E54"/>
    <w:rsid w:val="00455EF9"/>
    <w:rsid w:val="00455F9B"/>
    <w:rsid w:val="004560E5"/>
    <w:rsid w:val="00456349"/>
    <w:rsid w:val="00456546"/>
    <w:rsid w:val="004565CD"/>
    <w:rsid w:val="0045675B"/>
    <w:rsid w:val="00456B62"/>
    <w:rsid w:val="00456B68"/>
    <w:rsid w:val="0045739A"/>
    <w:rsid w:val="004574E4"/>
    <w:rsid w:val="004576E3"/>
    <w:rsid w:val="00457737"/>
    <w:rsid w:val="00457AB0"/>
    <w:rsid w:val="00457AC8"/>
    <w:rsid w:val="00457BFB"/>
    <w:rsid w:val="00460078"/>
    <w:rsid w:val="004605C4"/>
    <w:rsid w:val="00460645"/>
    <w:rsid w:val="00460834"/>
    <w:rsid w:val="00460D1E"/>
    <w:rsid w:val="00460D6D"/>
    <w:rsid w:val="00460F97"/>
    <w:rsid w:val="00460F9B"/>
    <w:rsid w:val="00461009"/>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3EBC"/>
    <w:rsid w:val="00464102"/>
    <w:rsid w:val="00464205"/>
    <w:rsid w:val="0046426A"/>
    <w:rsid w:val="00464404"/>
    <w:rsid w:val="00464657"/>
    <w:rsid w:val="004646C4"/>
    <w:rsid w:val="00464738"/>
    <w:rsid w:val="00464921"/>
    <w:rsid w:val="00464A5B"/>
    <w:rsid w:val="00464B93"/>
    <w:rsid w:val="00464BD5"/>
    <w:rsid w:val="00464E57"/>
    <w:rsid w:val="00464EB3"/>
    <w:rsid w:val="004650BE"/>
    <w:rsid w:val="00465358"/>
    <w:rsid w:val="0046541F"/>
    <w:rsid w:val="004656E7"/>
    <w:rsid w:val="00465720"/>
    <w:rsid w:val="00465753"/>
    <w:rsid w:val="004659EB"/>
    <w:rsid w:val="00465A75"/>
    <w:rsid w:val="00465A85"/>
    <w:rsid w:val="00465CD8"/>
    <w:rsid w:val="00465E65"/>
    <w:rsid w:val="00465F04"/>
    <w:rsid w:val="00466067"/>
    <w:rsid w:val="0046614C"/>
    <w:rsid w:val="0046625D"/>
    <w:rsid w:val="004664D4"/>
    <w:rsid w:val="004664FC"/>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6F"/>
    <w:rsid w:val="0047187E"/>
    <w:rsid w:val="004719EB"/>
    <w:rsid w:val="00471BAC"/>
    <w:rsid w:val="00471C9A"/>
    <w:rsid w:val="00471CC6"/>
    <w:rsid w:val="0047238B"/>
    <w:rsid w:val="004726AE"/>
    <w:rsid w:val="0047296A"/>
    <w:rsid w:val="00472B6F"/>
    <w:rsid w:val="00472C34"/>
    <w:rsid w:val="0047321E"/>
    <w:rsid w:val="004733A4"/>
    <w:rsid w:val="004735CA"/>
    <w:rsid w:val="00473842"/>
    <w:rsid w:val="0047393F"/>
    <w:rsid w:val="00473A38"/>
    <w:rsid w:val="00473B38"/>
    <w:rsid w:val="00473EA9"/>
    <w:rsid w:val="00473F26"/>
    <w:rsid w:val="0047429E"/>
    <w:rsid w:val="004742B5"/>
    <w:rsid w:val="004745DC"/>
    <w:rsid w:val="00474613"/>
    <w:rsid w:val="00474AA5"/>
    <w:rsid w:val="00474B51"/>
    <w:rsid w:val="00474E79"/>
    <w:rsid w:val="0047520E"/>
    <w:rsid w:val="0047552F"/>
    <w:rsid w:val="00475651"/>
    <w:rsid w:val="004758AF"/>
    <w:rsid w:val="004759F2"/>
    <w:rsid w:val="0047602F"/>
    <w:rsid w:val="0047603E"/>
    <w:rsid w:val="0047607F"/>
    <w:rsid w:val="00476367"/>
    <w:rsid w:val="004766D6"/>
    <w:rsid w:val="00476B8F"/>
    <w:rsid w:val="0047715F"/>
    <w:rsid w:val="00477246"/>
    <w:rsid w:val="00477629"/>
    <w:rsid w:val="004778E9"/>
    <w:rsid w:val="00477A5B"/>
    <w:rsid w:val="0048017F"/>
    <w:rsid w:val="0048047D"/>
    <w:rsid w:val="00480565"/>
    <w:rsid w:val="00480592"/>
    <w:rsid w:val="00480852"/>
    <w:rsid w:val="00480C60"/>
    <w:rsid w:val="00480EC5"/>
    <w:rsid w:val="0048100F"/>
    <w:rsid w:val="00481335"/>
    <w:rsid w:val="004813B9"/>
    <w:rsid w:val="0048143D"/>
    <w:rsid w:val="0048166C"/>
    <w:rsid w:val="00481817"/>
    <w:rsid w:val="00481985"/>
    <w:rsid w:val="00481A56"/>
    <w:rsid w:val="00481B51"/>
    <w:rsid w:val="00481C10"/>
    <w:rsid w:val="0048233A"/>
    <w:rsid w:val="00482456"/>
    <w:rsid w:val="00482487"/>
    <w:rsid w:val="004824A8"/>
    <w:rsid w:val="004824B1"/>
    <w:rsid w:val="004824EC"/>
    <w:rsid w:val="00482681"/>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0D2"/>
    <w:rsid w:val="0048420D"/>
    <w:rsid w:val="0048455D"/>
    <w:rsid w:val="00484771"/>
    <w:rsid w:val="00484CC4"/>
    <w:rsid w:val="00484E03"/>
    <w:rsid w:val="004851F5"/>
    <w:rsid w:val="00485392"/>
    <w:rsid w:val="004853E1"/>
    <w:rsid w:val="0048557C"/>
    <w:rsid w:val="00485937"/>
    <w:rsid w:val="00485A4F"/>
    <w:rsid w:val="00485B0C"/>
    <w:rsid w:val="00485C52"/>
    <w:rsid w:val="00485C81"/>
    <w:rsid w:val="00485E86"/>
    <w:rsid w:val="00485EE4"/>
    <w:rsid w:val="00485EE8"/>
    <w:rsid w:val="00485F3D"/>
    <w:rsid w:val="00486061"/>
    <w:rsid w:val="00486325"/>
    <w:rsid w:val="004863F0"/>
    <w:rsid w:val="004864C6"/>
    <w:rsid w:val="00486517"/>
    <w:rsid w:val="0048660C"/>
    <w:rsid w:val="0048727D"/>
    <w:rsid w:val="004872D6"/>
    <w:rsid w:val="0048731A"/>
    <w:rsid w:val="00487380"/>
    <w:rsid w:val="004877A7"/>
    <w:rsid w:val="0048788F"/>
    <w:rsid w:val="00487A2C"/>
    <w:rsid w:val="004902C0"/>
    <w:rsid w:val="0049040C"/>
    <w:rsid w:val="0049042E"/>
    <w:rsid w:val="00490760"/>
    <w:rsid w:val="004907A6"/>
    <w:rsid w:val="00490881"/>
    <w:rsid w:val="00490A9D"/>
    <w:rsid w:val="00490C15"/>
    <w:rsid w:val="00490EFA"/>
    <w:rsid w:val="00490F75"/>
    <w:rsid w:val="0049153F"/>
    <w:rsid w:val="004915CA"/>
    <w:rsid w:val="00491BA7"/>
    <w:rsid w:val="004922AB"/>
    <w:rsid w:val="0049235C"/>
    <w:rsid w:val="004924B1"/>
    <w:rsid w:val="00492608"/>
    <w:rsid w:val="004928EB"/>
    <w:rsid w:val="00493123"/>
    <w:rsid w:val="00493382"/>
    <w:rsid w:val="0049362E"/>
    <w:rsid w:val="0049365B"/>
    <w:rsid w:val="00493981"/>
    <w:rsid w:val="00493A76"/>
    <w:rsid w:val="00493E26"/>
    <w:rsid w:val="00493E8F"/>
    <w:rsid w:val="0049421E"/>
    <w:rsid w:val="004942C4"/>
    <w:rsid w:val="004942EC"/>
    <w:rsid w:val="004944D1"/>
    <w:rsid w:val="004945BD"/>
    <w:rsid w:val="0049463B"/>
    <w:rsid w:val="00494728"/>
    <w:rsid w:val="00494A9A"/>
    <w:rsid w:val="00494AB8"/>
    <w:rsid w:val="004950CC"/>
    <w:rsid w:val="00495298"/>
    <w:rsid w:val="0049549E"/>
    <w:rsid w:val="00495694"/>
    <w:rsid w:val="004957F7"/>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4AB"/>
    <w:rsid w:val="00497768"/>
    <w:rsid w:val="00497893"/>
    <w:rsid w:val="004978AD"/>
    <w:rsid w:val="00497C5E"/>
    <w:rsid w:val="004A0135"/>
    <w:rsid w:val="004A01CA"/>
    <w:rsid w:val="004A0298"/>
    <w:rsid w:val="004A0434"/>
    <w:rsid w:val="004A0B3B"/>
    <w:rsid w:val="004A0D46"/>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DFF"/>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680"/>
    <w:rsid w:val="004A57FA"/>
    <w:rsid w:val="004A59AD"/>
    <w:rsid w:val="004A5D71"/>
    <w:rsid w:val="004A5FC5"/>
    <w:rsid w:val="004A62ED"/>
    <w:rsid w:val="004A639E"/>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4D5"/>
    <w:rsid w:val="004B1BA0"/>
    <w:rsid w:val="004B2107"/>
    <w:rsid w:val="004B2109"/>
    <w:rsid w:val="004B2124"/>
    <w:rsid w:val="004B2704"/>
    <w:rsid w:val="004B27CC"/>
    <w:rsid w:val="004B2A66"/>
    <w:rsid w:val="004B2B96"/>
    <w:rsid w:val="004B2CAE"/>
    <w:rsid w:val="004B2CBF"/>
    <w:rsid w:val="004B2CC4"/>
    <w:rsid w:val="004B2E32"/>
    <w:rsid w:val="004B2F9A"/>
    <w:rsid w:val="004B308B"/>
    <w:rsid w:val="004B309F"/>
    <w:rsid w:val="004B3452"/>
    <w:rsid w:val="004B3682"/>
    <w:rsid w:val="004B37BD"/>
    <w:rsid w:val="004B3CC4"/>
    <w:rsid w:val="004B40A1"/>
    <w:rsid w:val="004B4154"/>
    <w:rsid w:val="004B421D"/>
    <w:rsid w:val="004B4382"/>
    <w:rsid w:val="004B44AB"/>
    <w:rsid w:val="004B44B3"/>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90"/>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E67"/>
    <w:rsid w:val="004C0F99"/>
    <w:rsid w:val="004C0FB3"/>
    <w:rsid w:val="004C1124"/>
    <w:rsid w:val="004C11D3"/>
    <w:rsid w:val="004C125A"/>
    <w:rsid w:val="004C1520"/>
    <w:rsid w:val="004C16B8"/>
    <w:rsid w:val="004C1B06"/>
    <w:rsid w:val="004C1BB3"/>
    <w:rsid w:val="004C2046"/>
    <w:rsid w:val="004C214F"/>
    <w:rsid w:val="004C219D"/>
    <w:rsid w:val="004C254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D5F"/>
    <w:rsid w:val="004C3FE4"/>
    <w:rsid w:val="004C4083"/>
    <w:rsid w:val="004C42A5"/>
    <w:rsid w:val="004C4643"/>
    <w:rsid w:val="004C488A"/>
    <w:rsid w:val="004C4A94"/>
    <w:rsid w:val="004C5138"/>
    <w:rsid w:val="004C53C1"/>
    <w:rsid w:val="004C58A1"/>
    <w:rsid w:val="004C5C07"/>
    <w:rsid w:val="004C65CB"/>
    <w:rsid w:val="004C69D6"/>
    <w:rsid w:val="004C6E7C"/>
    <w:rsid w:val="004C6F8B"/>
    <w:rsid w:val="004C72DD"/>
    <w:rsid w:val="004C73E7"/>
    <w:rsid w:val="004C798F"/>
    <w:rsid w:val="004C7EF0"/>
    <w:rsid w:val="004C7F5E"/>
    <w:rsid w:val="004D02B4"/>
    <w:rsid w:val="004D067E"/>
    <w:rsid w:val="004D069D"/>
    <w:rsid w:val="004D06CF"/>
    <w:rsid w:val="004D08CF"/>
    <w:rsid w:val="004D09D1"/>
    <w:rsid w:val="004D0B71"/>
    <w:rsid w:val="004D0E7D"/>
    <w:rsid w:val="004D112E"/>
    <w:rsid w:val="004D11C4"/>
    <w:rsid w:val="004D1665"/>
    <w:rsid w:val="004D16CE"/>
    <w:rsid w:val="004D1A39"/>
    <w:rsid w:val="004D1A9D"/>
    <w:rsid w:val="004D1BF1"/>
    <w:rsid w:val="004D1C92"/>
    <w:rsid w:val="004D2166"/>
    <w:rsid w:val="004D2940"/>
    <w:rsid w:val="004D2BFC"/>
    <w:rsid w:val="004D2F87"/>
    <w:rsid w:val="004D3295"/>
    <w:rsid w:val="004D33B4"/>
    <w:rsid w:val="004D36D7"/>
    <w:rsid w:val="004D38C1"/>
    <w:rsid w:val="004D3B45"/>
    <w:rsid w:val="004D3F7E"/>
    <w:rsid w:val="004D418B"/>
    <w:rsid w:val="004D4308"/>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5E"/>
    <w:rsid w:val="004D5CAF"/>
    <w:rsid w:val="004D5D23"/>
    <w:rsid w:val="004D5F45"/>
    <w:rsid w:val="004D61AA"/>
    <w:rsid w:val="004D6254"/>
    <w:rsid w:val="004D6321"/>
    <w:rsid w:val="004D686F"/>
    <w:rsid w:val="004D693D"/>
    <w:rsid w:val="004D6E49"/>
    <w:rsid w:val="004D6F09"/>
    <w:rsid w:val="004D7230"/>
    <w:rsid w:val="004D732C"/>
    <w:rsid w:val="004D73A2"/>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362"/>
    <w:rsid w:val="004E044D"/>
    <w:rsid w:val="004E1050"/>
    <w:rsid w:val="004E105D"/>
    <w:rsid w:val="004E1244"/>
    <w:rsid w:val="004E1246"/>
    <w:rsid w:val="004E154C"/>
    <w:rsid w:val="004E1B8E"/>
    <w:rsid w:val="004E1D49"/>
    <w:rsid w:val="004E1D86"/>
    <w:rsid w:val="004E1E0C"/>
    <w:rsid w:val="004E207A"/>
    <w:rsid w:val="004E2214"/>
    <w:rsid w:val="004E2406"/>
    <w:rsid w:val="004E29D6"/>
    <w:rsid w:val="004E2F33"/>
    <w:rsid w:val="004E2F3D"/>
    <w:rsid w:val="004E30B0"/>
    <w:rsid w:val="004E3314"/>
    <w:rsid w:val="004E3592"/>
    <w:rsid w:val="004E37B1"/>
    <w:rsid w:val="004E3CC8"/>
    <w:rsid w:val="004E3D35"/>
    <w:rsid w:val="004E3FEA"/>
    <w:rsid w:val="004E4053"/>
    <w:rsid w:val="004E4129"/>
    <w:rsid w:val="004E4985"/>
    <w:rsid w:val="004E4ACC"/>
    <w:rsid w:val="004E4B7C"/>
    <w:rsid w:val="004E4CE7"/>
    <w:rsid w:val="004E4D66"/>
    <w:rsid w:val="004E4D87"/>
    <w:rsid w:val="004E4E58"/>
    <w:rsid w:val="004E4FE4"/>
    <w:rsid w:val="004E50B2"/>
    <w:rsid w:val="004E514E"/>
    <w:rsid w:val="004E515A"/>
    <w:rsid w:val="004E51AD"/>
    <w:rsid w:val="004E5503"/>
    <w:rsid w:val="004E5919"/>
    <w:rsid w:val="004E5A3B"/>
    <w:rsid w:val="004E5ADD"/>
    <w:rsid w:val="004E5CA9"/>
    <w:rsid w:val="004E6158"/>
    <w:rsid w:val="004E6423"/>
    <w:rsid w:val="004E6584"/>
    <w:rsid w:val="004E6614"/>
    <w:rsid w:val="004E6625"/>
    <w:rsid w:val="004E66FA"/>
    <w:rsid w:val="004E6724"/>
    <w:rsid w:val="004E68D5"/>
    <w:rsid w:val="004E6926"/>
    <w:rsid w:val="004E6DD2"/>
    <w:rsid w:val="004E71C8"/>
    <w:rsid w:val="004E7237"/>
    <w:rsid w:val="004E7259"/>
    <w:rsid w:val="004E74FF"/>
    <w:rsid w:val="004E7529"/>
    <w:rsid w:val="004E7554"/>
    <w:rsid w:val="004E770E"/>
    <w:rsid w:val="004E7A04"/>
    <w:rsid w:val="004E7FE6"/>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01"/>
    <w:rsid w:val="004F2A3A"/>
    <w:rsid w:val="004F2BA7"/>
    <w:rsid w:val="004F3067"/>
    <w:rsid w:val="004F317E"/>
    <w:rsid w:val="004F3664"/>
    <w:rsid w:val="004F36B4"/>
    <w:rsid w:val="004F36D6"/>
    <w:rsid w:val="004F39F9"/>
    <w:rsid w:val="004F3DBA"/>
    <w:rsid w:val="004F3E38"/>
    <w:rsid w:val="004F3FF1"/>
    <w:rsid w:val="004F404D"/>
    <w:rsid w:val="004F4226"/>
    <w:rsid w:val="004F43A0"/>
    <w:rsid w:val="004F44D8"/>
    <w:rsid w:val="004F45B7"/>
    <w:rsid w:val="004F4662"/>
    <w:rsid w:val="004F46EB"/>
    <w:rsid w:val="004F4B9B"/>
    <w:rsid w:val="004F4D42"/>
    <w:rsid w:val="004F4DE1"/>
    <w:rsid w:val="004F5091"/>
    <w:rsid w:val="004F517B"/>
    <w:rsid w:val="004F5954"/>
    <w:rsid w:val="004F59E3"/>
    <w:rsid w:val="004F5A13"/>
    <w:rsid w:val="004F5B78"/>
    <w:rsid w:val="004F5C86"/>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49"/>
    <w:rsid w:val="004F7ED3"/>
    <w:rsid w:val="004F7F21"/>
    <w:rsid w:val="00500249"/>
    <w:rsid w:val="0050040C"/>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39E"/>
    <w:rsid w:val="0050589F"/>
    <w:rsid w:val="00505B47"/>
    <w:rsid w:val="00506031"/>
    <w:rsid w:val="0050623F"/>
    <w:rsid w:val="00506601"/>
    <w:rsid w:val="00506B76"/>
    <w:rsid w:val="00506F34"/>
    <w:rsid w:val="00507381"/>
    <w:rsid w:val="0050741B"/>
    <w:rsid w:val="0050748D"/>
    <w:rsid w:val="00507498"/>
    <w:rsid w:val="00507638"/>
    <w:rsid w:val="005079C4"/>
    <w:rsid w:val="005079E3"/>
    <w:rsid w:val="00507DA4"/>
    <w:rsid w:val="00507F1D"/>
    <w:rsid w:val="00510397"/>
    <w:rsid w:val="0051088F"/>
    <w:rsid w:val="0051090A"/>
    <w:rsid w:val="00510B54"/>
    <w:rsid w:val="00510C42"/>
    <w:rsid w:val="00510CB0"/>
    <w:rsid w:val="00510CCD"/>
    <w:rsid w:val="00510CE7"/>
    <w:rsid w:val="00510F21"/>
    <w:rsid w:val="00511030"/>
    <w:rsid w:val="005114C4"/>
    <w:rsid w:val="0051155C"/>
    <w:rsid w:val="005115A7"/>
    <w:rsid w:val="005117D7"/>
    <w:rsid w:val="00511970"/>
    <w:rsid w:val="00511A43"/>
    <w:rsid w:val="00511DA6"/>
    <w:rsid w:val="00511FA4"/>
    <w:rsid w:val="00511FA7"/>
    <w:rsid w:val="005124CE"/>
    <w:rsid w:val="005125E8"/>
    <w:rsid w:val="00512983"/>
    <w:rsid w:val="005129EC"/>
    <w:rsid w:val="00512A6D"/>
    <w:rsid w:val="00512B0A"/>
    <w:rsid w:val="00512B62"/>
    <w:rsid w:val="005130CA"/>
    <w:rsid w:val="0051311D"/>
    <w:rsid w:val="005134E0"/>
    <w:rsid w:val="005134EE"/>
    <w:rsid w:val="005135A2"/>
    <w:rsid w:val="005136E6"/>
    <w:rsid w:val="00513993"/>
    <w:rsid w:val="005139C5"/>
    <w:rsid w:val="00513C9B"/>
    <w:rsid w:val="00513D2C"/>
    <w:rsid w:val="00514030"/>
    <w:rsid w:val="00514200"/>
    <w:rsid w:val="005143CA"/>
    <w:rsid w:val="0051457C"/>
    <w:rsid w:val="005146A8"/>
    <w:rsid w:val="005146B5"/>
    <w:rsid w:val="005149CD"/>
    <w:rsid w:val="00514A3D"/>
    <w:rsid w:val="00514BD7"/>
    <w:rsid w:val="00514C4B"/>
    <w:rsid w:val="00514E3D"/>
    <w:rsid w:val="00514FF2"/>
    <w:rsid w:val="005150FE"/>
    <w:rsid w:val="005153DD"/>
    <w:rsid w:val="005155EE"/>
    <w:rsid w:val="0051576B"/>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A4"/>
    <w:rsid w:val="005207C6"/>
    <w:rsid w:val="005209C5"/>
    <w:rsid w:val="00520B61"/>
    <w:rsid w:val="00520BDD"/>
    <w:rsid w:val="00520BFD"/>
    <w:rsid w:val="00520CD4"/>
    <w:rsid w:val="00520EC6"/>
    <w:rsid w:val="0052106C"/>
    <w:rsid w:val="00521960"/>
    <w:rsid w:val="00521BEC"/>
    <w:rsid w:val="00521C73"/>
    <w:rsid w:val="005220C5"/>
    <w:rsid w:val="00522135"/>
    <w:rsid w:val="00522403"/>
    <w:rsid w:val="00522491"/>
    <w:rsid w:val="0052262A"/>
    <w:rsid w:val="00522E9A"/>
    <w:rsid w:val="0052334E"/>
    <w:rsid w:val="0052385F"/>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9D2"/>
    <w:rsid w:val="00525B9A"/>
    <w:rsid w:val="00525C55"/>
    <w:rsid w:val="005263B9"/>
    <w:rsid w:val="005267CA"/>
    <w:rsid w:val="00526CCD"/>
    <w:rsid w:val="00526DEF"/>
    <w:rsid w:val="00526F73"/>
    <w:rsid w:val="0052701F"/>
    <w:rsid w:val="005271D0"/>
    <w:rsid w:val="0052742C"/>
    <w:rsid w:val="005274E4"/>
    <w:rsid w:val="0052798D"/>
    <w:rsid w:val="00527AA8"/>
    <w:rsid w:val="00527AEC"/>
    <w:rsid w:val="00527CED"/>
    <w:rsid w:val="00527DA1"/>
    <w:rsid w:val="00527FCB"/>
    <w:rsid w:val="00527FEB"/>
    <w:rsid w:val="005300DD"/>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2CF1"/>
    <w:rsid w:val="00533148"/>
    <w:rsid w:val="0053380E"/>
    <w:rsid w:val="00533F39"/>
    <w:rsid w:val="005346ED"/>
    <w:rsid w:val="00534744"/>
    <w:rsid w:val="00534A7C"/>
    <w:rsid w:val="00534B1F"/>
    <w:rsid w:val="00534D1D"/>
    <w:rsid w:val="00534F84"/>
    <w:rsid w:val="00535038"/>
    <w:rsid w:val="00535182"/>
    <w:rsid w:val="00535190"/>
    <w:rsid w:val="00535207"/>
    <w:rsid w:val="0053561F"/>
    <w:rsid w:val="00535846"/>
    <w:rsid w:val="005358DE"/>
    <w:rsid w:val="00535AA6"/>
    <w:rsid w:val="00535EAB"/>
    <w:rsid w:val="00535FD9"/>
    <w:rsid w:val="005369AB"/>
    <w:rsid w:val="00536CA4"/>
    <w:rsid w:val="00537265"/>
    <w:rsid w:val="00537500"/>
    <w:rsid w:val="0054042F"/>
    <w:rsid w:val="00540492"/>
    <w:rsid w:val="005407D7"/>
    <w:rsid w:val="00540AF8"/>
    <w:rsid w:val="00540B9A"/>
    <w:rsid w:val="00540E99"/>
    <w:rsid w:val="00540FA1"/>
    <w:rsid w:val="00541067"/>
    <w:rsid w:val="005410DB"/>
    <w:rsid w:val="005411E5"/>
    <w:rsid w:val="005411F9"/>
    <w:rsid w:val="005413B3"/>
    <w:rsid w:val="005414DC"/>
    <w:rsid w:val="0054156D"/>
    <w:rsid w:val="0054167D"/>
    <w:rsid w:val="0054189F"/>
    <w:rsid w:val="005419C5"/>
    <w:rsid w:val="00541C58"/>
    <w:rsid w:val="00542623"/>
    <w:rsid w:val="00542A19"/>
    <w:rsid w:val="00542CA9"/>
    <w:rsid w:val="00542E33"/>
    <w:rsid w:val="00543088"/>
    <w:rsid w:val="00543161"/>
    <w:rsid w:val="00543400"/>
    <w:rsid w:val="005434E1"/>
    <w:rsid w:val="0054369E"/>
    <w:rsid w:val="005436DA"/>
    <w:rsid w:val="00543958"/>
    <w:rsid w:val="00543AF3"/>
    <w:rsid w:val="00543CB0"/>
    <w:rsid w:val="00543CB7"/>
    <w:rsid w:val="005440C9"/>
    <w:rsid w:val="005443F5"/>
    <w:rsid w:val="005444C3"/>
    <w:rsid w:val="00544686"/>
    <w:rsid w:val="00544A5E"/>
    <w:rsid w:val="00544ABB"/>
    <w:rsid w:val="00544C64"/>
    <w:rsid w:val="00544D98"/>
    <w:rsid w:val="00544FF1"/>
    <w:rsid w:val="00545044"/>
    <w:rsid w:val="005452A4"/>
    <w:rsid w:val="005452C9"/>
    <w:rsid w:val="0054539E"/>
    <w:rsid w:val="0054567B"/>
    <w:rsid w:val="00545705"/>
    <w:rsid w:val="00545725"/>
    <w:rsid w:val="00545789"/>
    <w:rsid w:val="005458DE"/>
    <w:rsid w:val="005458FA"/>
    <w:rsid w:val="00545D37"/>
    <w:rsid w:val="005460B9"/>
    <w:rsid w:val="0054621E"/>
    <w:rsid w:val="00546441"/>
    <w:rsid w:val="0054656B"/>
    <w:rsid w:val="005466D3"/>
    <w:rsid w:val="0054670C"/>
    <w:rsid w:val="0054689F"/>
    <w:rsid w:val="00546989"/>
    <w:rsid w:val="00546D73"/>
    <w:rsid w:val="00547014"/>
    <w:rsid w:val="00547202"/>
    <w:rsid w:val="00547269"/>
    <w:rsid w:val="0054745D"/>
    <w:rsid w:val="00547488"/>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3D2"/>
    <w:rsid w:val="00553711"/>
    <w:rsid w:val="00553732"/>
    <w:rsid w:val="00553851"/>
    <w:rsid w:val="005540CC"/>
    <w:rsid w:val="00554287"/>
    <w:rsid w:val="005544D4"/>
    <w:rsid w:val="005544E4"/>
    <w:rsid w:val="005546C5"/>
    <w:rsid w:val="0055477D"/>
    <w:rsid w:val="00554BF1"/>
    <w:rsid w:val="00554EBB"/>
    <w:rsid w:val="00555129"/>
    <w:rsid w:val="00555548"/>
    <w:rsid w:val="00555703"/>
    <w:rsid w:val="00555770"/>
    <w:rsid w:val="00555889"/>
    <w:rsid w:val="00555AB8"/>
    <w:rsid w:val="00555C56"/>
    <w:rsid w:val="00555DE6"/>
    <w:rsid w:val="00555E5E"/>
    <w:rsid w:val="00556060"/>
    <w:rsid w:val="00556208"/>
    <w:rsid w:val="00556331"/>
    <w:rsid w:val="0055652F"/>
    <w:rsid w:val="005565B1"/>
    <w:rsid w:val="0055677C"/>
    <w:rsid w:val="00556920"/>
    <w:rsid w:val="00556947"/>
    <w:rsid w:val="00556F1A"/>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4CD"/>
    <w:rsid w:val="005605F7"/>
    <w:rsid w:val="005606E8"/>
    <w:rsid w:val="00560A2E"/>
    <w:rsid w:val="00560A45"/>
    <w:rsid w:val="00560C8D"/>
    <w:rsid w:val="00560E13"/>
    <w:rsid w:val="00560F02"/>
    <w:rsid w:val="00560F09"/>
    <w:rsid w:val="00561210"/>
    <w:rsid w:val="00561496"/>
    <w:rsid w:val="005616DC"/>
    <w:rsid w:val="00561715"/>
    <w:rsid w:val="0056171C"/>
    <w:rsid w:val="00561901"/>
    <w:rsid w:val="00561B46"/>
    <w:rsid w:val="00561B6C"/>
    <w:rsid w:val="00561EBD"/>
    <w:rsid w:val="00562071"/>
    <w:rsid w:val="00562095"/>
    <w:rsid w:val="005623A5"/>
    <w:rsid w:val="00562535"/>
    <w:rsid w:val="00562780"/>
    <w:rsid w:val="005627E0"/>
    <w:rsid w:val="00562EDF"/>
    <w:rsid w:val="005632D5"/>
    <w:rsid w:val="00563487"/>
    <w:rsid w:val="0056352B"/>
    <w:rsid w:val="0056354B"/>
    <w:rsid w:val="0056355A"/>
    <w:rsid w:val="00563773"/>
    <w:rsid w:val="005638D5"/>
    <w:rsid w:val="00563913"/>
    <w:rsid w:val="00563930"/>
    <w:rsid w:val="00563A1D"/>
    <w:rsid w:val="00563CCE"/>
    <w:rsid w:val="00563FC3"/>
    <w:rsid w:val="0056409E"/>
    <w:rsid w:val="00564109"/>
    <w:rsid w:val="0056431A"/>
    <w:rsid w:val="00564557"/>
    <w:rsid w:val="005646AF"/>
    <w:rsid w:val="005647BD"/>
    <w:rsid w:val="00564B7D"/>
    <w:rsid w:val="00564C45"/>
    <w:rsid w:val="00564E19"/>
    <w:rsid w:val="00564E1A"/>
    <w:rsid w:val="005658C3"/>
    <w:rsid w:val="00565DE7"/>
    <w:rsid w:val="00565E0B"/>
    <w:rsid w:val="00565EA0"/>
    <w:rsid w:val="00565EC1"/>
    <w:rsid w:val="00565F2C"/>
    <w:rsid w:val="0056608E"/>
    <w:rsid w:val="005661AE"/>
    <w:rsid w:val="005661B5"/>
    <w:rsid w:val="005663D6"/>
    <w:rsid w:val="0056663D"/>
    <w:rsid w:val="00566BAD"/>
    <w:rsid w:val="00566D6D"/>
    <w:rsid w:val="00566E12"/>
    <w:rsid w:val="005670C7"/>
    <w:rsid w:val="005670FD"/>
    <w:rsid w:val="0056712E"/>
    <w:rsid w:val="005676E2"/>
    <w:rsid w:val="0056798D"/>
    <w:rsid w:val="00567E0B"/>
    <w:rsid w:val="00567F60"/>
    <w:rsid w:val="00570343"/>
    <w:rsid w:val="00570429"/>
    <w:rsid w:val="0057042A"/>
    <w:rsid w:val="00570434"/>
    <w:rsid w:val="005707EB"/>
    <w:rsid w:val="005708CE"/>
    <w:rsid w:val="00570916"/>
    <w:rsid w:val="00570A22"/>
    <w:rsid w:val="00570B96"/>
    <w:rsid w:val="00570FC4"/>
    <w:rsid w:val="00571186"/>
    <w:rsid w:val="005711C8"/>
    <w:rsid w:val="005711FF"/>
    <w:rsid w:val="00571258"/>
    <w:rsid w:val="00571308"/>
    <w:rsid w:val="005716B5"/>
    <w:rsid w:val="00571934"/>
    <w:rsid w:val="00571C66"/>
    <w:rsid w:val="00571DB0"/>
    <w:rsid w:val="00571E18"/>
    <w:rsid w:val="00571E86"/>
    <w:rsid w:val="00572448"/>
    <w:rsid w:val="005725AA"/>
    <w:rsid w:val="00572752"/>
    <w:rsid w:val="005727A8"/>
    <w:rsid w:val="00572B70"/>
    <w:rsid w:val="0057314E"/>
    <w:rsid w:val="00573200"/>
    <w:rsid w:val="00573392"/>
    <w:rsid w:val="005736C8"/>
    <w:rsid w:val="00573799"/>
    <w:rsid w:val="005738BF"/>
    <w:rsid w:val="00573B11"/>
    <w:rsid w:val="00573F08"/>
    <w:rsid w:val="0057406B"/>
    <w:rsid w:val="005742B2"/>
    <w:rsid w:val="005746A1"/>
    <w:rsid w:val="00574BEC"/>
    <w:rsid w:val="00574D13"/>
    <w:rsid w:val="00574DDA"/>
    <w:rsid w:val="00574F1C"/>
    <w:rsid w:val="0057576A"/>
    <w:rsid w:val="00575AD3"/>
    <w:rsid w:val="00575AEC"/>
    <w:rsid w:val="00575C71"/>
    <w:rsid w:val="00575CD1"/>
    <w:rsid w:val="00575ECB"/>
    <w:rsid w:val="00576088"/>
    <w:rsid w:val="00576171"/>
    <w:rsid w:val="005761DA"/>
    <w:rsid w:val="00576424"/>
    <w:rsid w:val="0057666A"/>
    <w:rsid w:val="005768A2"/>
    <w:rsid w:val="0057696C"/>
    <w:rsid w:val="00576BFE"/>
    <w:rsid w:val="00576D35"/>
    <w:rsid w:val="005771F4"/>
    <w:rsid w:val="00577224"/>
    <w:rsid w:val="005772C0"/>
    <w:rsid w:val="0057746D"/>
    <w:rsid w:val="005778E5"/>
    <w:rsid w:val="00577AC5"/>
    <w:rsid w:val="00577ECC"/>
    <w:rsid w:val="005800C8"/>
    <w:rsid w:val="005804BF"/>
    <w:rsid w:val="005804D7"/>
    <w:rsid w:val="005807EF"/>
    <w:rsid w:val="0058090A"/>
    <w:rsid w:val="005809A2"/>
    <w:rsid w:val="005809E4"/>
    <w:rsid w:val="00580A79"/>
    <w:rsid w:val="00580ABF"/>
    <w:rsid w:val="00580DFD"/>
    <w:rsid w:val="00580E59"/>
    <w:rsid w:val="005812BE"/>
    <w:rsid w:val="0058138A"/>
    <w:rsid w:val="005814BF"/>
    <w:rsid w:val="0058155E"/>
    <w:rsid w:val="00581724"/>
    <w:rsid w:val="00581847"/>
    <w:rsid w:val="00581A2B"/>
    <w:rsid w:val="00581BEA"/>
    <w:rsid w:val="00581C3A"/>
    <w:rsid w:val="00581DBB"/>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0DC"/>
    <w:rsid w:val="00583106"/>
    <w:rsid w:val="005835DC"/>
    <w:rsid w:val="005836F3"/>
    <w:rsid w:val="005838AD"/>
    <w:rsid w:val="00583B75"/>
    <w:rsid w:val="00583E03"/>
    <w:rsid w:val="005841AE"/>
    <w:rsid w:val="0058425B"/>
    <w:rsid w:val="00584268"/>
    <w:rsid w:val="00584556"/>
    <w:rsid w:val="005846C9"/>
    <w:rsid w:val="005847B8"/>
    <w:rsid w:val="00584A98"/>
    <w:rsid w:val="00584CD0"/>
    <w:rsid w:val="00584DB6"/>
    <w:rsid w:val="00584F64"/>
    <w:rsid w:val="00584F84"/>
    <w:rsid w:val="00585134"/>
    <w:rsid w:val="00585180"/>
    <w:rsid w:val="005852F0"/>
    <w:rsid w:val="0058540F"/>
    <w:rsid w:val="00585702"/>
    <w:rsid w:val="00585BD8"/>
    <w:rsid w:val="00585BF3"/>
    <w:rsid w:val="00585CCD"/>
    <w:rsid w:val="00585D10"/>
    <w:rsid w:val="00585FA6"/>
    <w:rsid w:val="00586231"/>
    <w:rsid w:val="0058634D"/>
    <w:rsid w:val="005863F9"/>
    <w:rsid w:val="0058661A"/>
    <w:rsid w:val="005866BB"/>
    <w:rsid w:val="005866FF"/>
    <w:rsid w:val="005867E5"/>
    <w:rsid w:val="005867E7"/>
    <w:rsid w:val="005868E6"/>
    <w:rsid w:val="00586AC2"/>
    <w:rsid w:val="00586B6B"/>
    <w:rsid w:val="00586BB2"/>
    <w:rsid w:val="0058712E"/>
    <w:rsid w:val="005873F7"/>
    <w:rsid w:val="00587434"/>
    <w:rsid w:val="005875FC"/>
    <w:rsid w:val="00587BA0"/>
    <w:rsid w:val="00587FDC"/>
    <w:rsid w:val="0059032D"/>
    <w:rsid w:val="0059079A"/>
    <w:rsid w:val="00590967"/>
    <w:rsid w:val="005909AF"/>
    <w:rsid w:val="005909E4"/>
    <w:rsid w:val="00590A55"/>
    <w:rsid w:val="00590C25"/>
    <w:rsid w:val="00591283"/>
    <w:rsid w:val="00591534"/>
    <w:rsid w:val="0059174A"/>
    <w:rsid w:val="00591909"/>
    <w:rsid w:val="00591BB8"/>
    <w:rsid w:val="00591E71"/>
    <w:rsid w:val="00592223"/>
    <w:rsid w:val="0059257C"/>
    <w:rsid w:val="0059262D"/>
    <w:rsid w:val="00592649"/>
    <w:rsid w:val="00593567"/>
    <w:rsid w:val="005939A2"/>
    <w:rsid w:val="00593A3C"/>
    <w:rsid w:val="00593AA3"/>
    <w:rsid w:val="00593BDC"/>
    <w:rsid w:val="00593C80"/>
    <w:rsid w:val="00593CAA"/>
    <w:rsid w:val="00593F55"/>
    <w:rsid w:val="0059401C"/>
    <w:rsid w:val="005941E4"/>
    <w:rsid w:val="005946FF"/>
    <w:rsid w:val="00594778"/>
    <w:rsid w:val="00594BAF"/>
    <w:rsid w:val="00594CF2"/>
    <w:rsid w:val="0059517C"/>
    <w:rsid w:val="00595516"/>
    <w:rsid w:val="00595616"/>
    <w:rsid w:val="005958D6"/>
    <w:rsid w:val="005959D0"/>
    <w:rsid w:val="00595A0C"/>
    <w:rsid w:val="00595B2A"/>
    <w:rsid w:val="00595C7F"/>
    <w:rsid w:val="00595D75"/>
    <w:rsid w:val="00595EAC"/>
    <w:rsid w:val="005960F6"/>
    <w:rsid w:val="0059627F"/>
    <w:rsid w:val="005965D3"/>
    <w:rsid w:val="005973CE"/>
    <w:rsid w:val="005974BD"/>
    <w:rsid w:val="005974DD"/>
    <w:rsid w:val="005975BA"/>
    <w:rsid w:val="005975EB"/>
    <w:rsid w:val="00597B9D"/>
    <w:rsid w:val="00597BF0"/>
    <w:rsid w:val="00597E6F"/>
    <w:rsid w:val="005A0216"/>
    <w:rsid w:val="005A0514"/>
    <w:rsid w:val="005A07AC"/>
    <w:rsid w:val="005A084E"/>
    <w:rsid w:val="005A092A"/>
    <w:rsid w:val="005A0A56"/>
    <w:rsid w:val="005A0A95"/>
    <w:rsid w:val="005A0B1F"/>
    <w:rsid w:val="005A0C37"/>
    <w:rsid w:val="005A0E78"/>
    <w:rsid w:val="005A0FF1"/>
    <w:rsid w:val="005A10F2"/>
    <w:rsid w:val="005A1334"/>
    <w:rsid w:val="005A1678"/>
    <w:rsid w:val="005A188E"/>
    <w:rsid w:val="005A1E26"/>
    <w:rsid w:val="005A235E"/>
    <w:rsid w:val="005A23EE"/>
    <w:rsid w:val="005A2526"/>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BA"/>
    <w:rsid w:val="005A4903"/>
    <w:rsid w:val="005A4B04"/>
    <w:rsid w:val="005A4B67"/>
    <w:rsid w:val="005A4E34"/>
    <w:rsid w:val="005A4E48"/>
    <w:rsid w:val="005A50C0"/>
    <w:rsid w:val="005A5212"/>
    <w:rsid w:val="005A5501"/>
    <w:rsid w:val="005A5D40"/>
    <w:rsid w:val="005A5ECA"/>
    <w:rsid w:val="005A5FE7"/>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9DA"/>
    <w:rsid w:val="005B0AB3"/>
    <w:rsid w:val="005B118E"/>
    <w:rsid w:val="005B1EC2"/>
    <w:rsid w:val="005B1F07"/>
    <w:rsid w:val="005B1F7C"/>
    <w:rsid w:val="005B214B"/>
    <w:rsid w:val="005B21BA"/>
    <w:rsid w:val="005B2292"/>
    <w:rsid w:val="005B2569"/>
    <w:rsid w:val="005B26D7"/>
    <w:rsid w:val="005B282B"/>
    <w:rsid w:val="005B29B0"/>
    <w:rsid w:val="005B2E90"/>
    <w:rsid w:val="005B30FE"/>
    <w:rsid w:val="005B3463"/>
    <w:rsid w:val="005B3479"/>
    <w:rsid w:val="005B3631"/>
    <w:rsid w:val="005B36AA"/>
    <w:rsid w:val="005B3721"/>
    <w:rsid w:val="005B39A7"/>
    <w:rsid w:val="005B3E3B"/>
    <w:rsid w:val="005B3F97"/>
    <w:rsid w:val="005B448D"/>
    <w:rsid w:val="005B45B6"/>
    <w:rsid w:val="005B45BB"/>
    <w:rsid w:val="005B481A"/>
    <w:rsid w:val="005B4A61"/>
    <w:rsid w:val="005B4A6C"/>
    <w:rsid w:val="005B4D2C"/>
    <w:rsid w:val="005B4F49"/>
    <w:rsid w:val="005B50FF"/>
    <w:rsid w:val="005B55BE"/>
    <w:rsid w:val="005B56B6"/>
    <w:rsid w:val="005B57D2"/>
    <w:rsid w:val="005B5877"/>
    <w:rsid w:val="005B59A7"/>
    <w:rsid w:val="005B5A1C"/>
    <w:rsid w:val="005B5AE6"/>
    <w:rsid w:val="005B5C62"/>
    <w:rsid w:val="005B5E87"/>
    <w:rsid w:val="005B601B"/>
    <w:rsid w:val="005B60A8"/>
    <w:rsid w:val="005B6242"/>
    <w:rsid w:val="005B6395"/>
    <w:rsid w:val="005B69FA"/>
    <w:rsid w:val="005B6B23"/>
    <w:rsid w:val="005B6F6A"/>
    <w:rsid w:val="005B6FF5"/>
    <w:rsid w:val="005B714D"/>
    <w:rsid w:val="005B7399"/>
    <w:rsid w:val="005B771A"/>
    <w:rsid w:val="005B77DA"/>
    <w:rsid w:val="005B79B6"/>
    <w:rsid w:val="005B7BFF"/>
    <w:rsid w:val="005B7E41"/>
    <w:rsid w:val="005B7E6E"/>
    <w:rsid w:val="005B7F66"/>
    <w:rsid w:val="005C00CF"/>
    <w:rsid w:val="005C01A3"/>
    <w:rsid w:val="005C027D"/>
    <w:rsid w:val="005C0838"/>
    <w:rsid w:val="005C0EDF"/>
    <w:rsid w:val="005C14BC"/>
    <w:rsid w:val="005C1747"/>
    <w:rsid w:val="005C18D8"/>
    <w:rsid w:val="005C1972"/>
    <w:rsid w:val="005C1D0A"/>
    <w:rsid w:val="005C2134"/>
    <w:rsid w:val="005C21AB"/>
    <w:rsid w:val="005C227C"/>
    <w:rsid w:val="005C23D1"/>
    <w:rsid w:val="005C2717"/>
    <w:rsid w:val="005C2E85"/>
    <w:rsid w:val="005C2E93"/>
    <w:rsid w:val="005C2F2D"/>
    <w:rsid w:val="005C3027"/>
    <w:rsid w:val="005C31A5"/>
    <w:rsid w:val="005C32B7"/>
    <w:rsid w:val="005C34F8"/>
    <w:rsid w:val="005C384B"/>
    <w:rsid w:val="005C39BA"/>
    <w:rsid w:val="005C3F78"/>
    <w:rsid w:val="005C45F2"/>
    <w:rsid w:val="005C4698"/>
    <w:rsid w:val="005C48B3"/>
    <w:rsid w:val="005C4909"/>
    <w:rsid w:val="005C4923"/>
    <w:rsid w:val="005C4DA6"/>
    <w:rsid w:val="005C4F86"/>
    <w:rsid w:val="005C5264"/>
    <w:rsid w:val="005C52D8"/>
    <w:rsid w:val="005C5315"/>
    <w:rsid w:val="005C5453"/>
    <w:rsid w:val="005C54BD"/>
    <w:rsid w:val="005C5736"/>
    <w:rsid w:val="005C5777"/>
    <w:rsid w:val="005C5799"/>
    <w:rsid w:val="005C5BB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1E"/>
    <w:rsid w:val="005D0C34"/>
    <w:rsid w:val="005D0CB5"/>
    <w:rsid w:val="005D0DF9"/>
    <w:rsid w:val="005D11E7"/>
    <w:rsid w:val="005D12AB"/>
    <w:rsid w:val="005D12C1"/>
    <w:rsid w:val="005D1338"/>
    <w:rsid w:val="005D136C"/>
    <w:rsid w:val="005D1496"/>
    <w:rsid w:val="005D15C9"/>
    <w:rsid w:val="005D165A"/>
    <w:rsid w:val="005D1A5A"/>
    <w:rsid w:val="005D1BDA"/>
    <w:rsid w:val="005D1CDD"/>
    <w:rsid w:val="005D1DD7"/>
    <w:rsid w:val="005D209C"/>
    <w:rsid w:val="005D22C5"/>
    <w:rsid w:val="005D2412"/>
    <w:rsid w:val="005D2AC1"/>
    <w:rsid w:val="005D2AC2"/>
    <w:rsid w:val="005D2BDE"/>
    <w:rsid w:val="005D2E2C"/>
    <w:rsid w:val="005D2E8B"/>
    <w:rsid w:val="005D3311"/>
    <w:rsid w:val="005D334E"/>
    <w:rsid w:val="005D33C1"/>
    <w:rsid w:val="005D34C0"/>
    <w:rsid w:val="005D367B"/>
    <w:rsid w:val="005D3961"/>
    <w:rsid w:val="005D39C0"/>
    <w:rsid w:val="005D3A7D"/>
    <w:rsid w:val="005D3C39"/>
    <w:rsid w:val="005D3E6E"/>
    <w:rsid w:val="005D3E7B"/>
    <w:rsid w:val="005D3FBE"/>
    <w:rsid w:val="005D401E"/>
    <w:rsid w:val="005D44D9"/>
    <w:rsid w:val="005D4609"/>
    <w:rsid w:val="005D479D"/>
    <w:rsid w:val="005D48AA"/>
    <w:rsid w:val="005D4A76"/>
    <w:rsid w:val="005D4AC2"/>
    <w:rsid w:val="005D4BB9"/>
    <w:rsid w:val="005D4C14"/>
    <w:rsid w:val="005D4FE2"/>
    <w:rsid w:val="005D51EA"/>
    <w:rsid w:val="005D52A9"/>
    <w:rsid w:val="005D5484"/>
    <w:rsid w:val="005D5539"/>
    <w:rsid w:val="005D577F"/>
    <w:rsid w:val="005D57C5"/>
    <w:rsid w:val="005D5B41"/>
    <w:rsid w:val="005D5C3E"/>
    <w:rsid w:val="005D5DBA"/>
    <w:rsid w:val="005D6296"/>
    <w:rsid w:val="005D6299"/>
    <w:rsid w:val="005D66FD"/>
    <w:rsid w:val="005D68C0"/>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71"/>
    <w:rsid w:val="005E16A0"/>
    <w:rsid w:val="005E1A02"/>
    <w:rsid w:val="005E1A20"/>
    <w:rsid w:val="005E1AD6"/>
    <w:rsid w:val="005E1C7B"/>
    <w:rsid w:val="005E1D84"/>
    <w:rsid w:val="005E1E09"/>
    <w:rsid w:val="005E1E3E"/>
    <w:rsid w:val="005E250A"/>
    <w:rsid w:val="005E2829"/>
    <w:rsid w:val="005E28F1"/>
    <w:rsid w:val="005E2E7E"/>
    <w:rsid w:val="005E2FF2"/>
    <w:rsid w:val="005E32B6"/>
    <w:rsid w:val="005E38E5"/>
    <w:rsid w:val="005E3CC6"/>
    <w:rsid w:val="005E3D31"/>
    <w:rsid w:val="005E3E77"/>
    <w:rsid w:val="005E420C"/>
    <w:rsid w:val="005E4587"/>
    <w:rsid w:val="005E45CC"/>
    <w:rsid w:val="005E464B"/>
    <w:rsid w:val="005E4848"/>
    <w:rsid w:val="005E48B5"/>
    <w:rsid w:val="005E48FE"/>
    <w:rsid w:val="005E4C51"/>
    <w:rsid w:val="005E4EEC"/>
    <w:rsid w:val="005E50AC"/>
    <w:rsid w:val="005E51B8"/>
    <w:rsid w:val="005E67E6"/>
    <w:rsid w:val="005E686E"/>
    <w:rsid w:val="005E6CBA"/>
    <w:rsid w:val="005E6D10"/>
    <w:rsid w:val="005E72DE"/>
    <w:rsid w:val="005E776A"/>
    <w:rsid w:val="005E7795"/>
    <w:rsid w:val="005E7C35"/>
    <w:rsid w:val="005E7DAD"/>
    <w:rsid w:val="005E7F13"/>
    <w:rsid w:val="005F0173"/>
    <w:rsid w:val="005F01A1"/>
    <w:rsid w:val="005F02A7"/>
    <w:rsid w:val="005F0516"/>
    <w:rsid w:val="005F05E2"/>
    <w:rsid w:val="005F07AC"/>
    <w:rsid w:val="005F0B43"/>
    <w:rsid w:val="005F1110"/>
    <w:rsid w:val="005F11F2"/>
    <w:rsid w:val="005F12F1"/>
    <w:rsid w:val="005F143A"/>
    <w:rsid w:val="005F15E6"/>
    <w:rsid w:val="005F17BB"/>
    <w:rsid w:val="005F17ED"/>
    <w:rsid w:val="005F18F0"/>
    <w:rsid w:val="005F1A48"/>
    <w:rsid w:val="005F1D45"/>
    <w:rsid w:val="005F1E31"/>
    <w:rsid w:val="005F1F06"/>
    <w:rsid w:val="005F200C"/>
    <w:rsid w:val="005F2029"/>
    <w:rsid w:val="005F20F1"/>
    <w:rsid w:val="005F26E9"/>
    <w:rsid w:val="005F2FCB"/>
    <w:rsid w:val="005F311F"/>
    <w:rsid w:val="005F31E8"/>
    <w:rsid w:val="005F33F8"/>
    <w:rsid w:val="005F35DE"/>
    <w:rsid w:val="005F37AF"/>
    <w:rsid w:val="005F3B21"/>
    <w:rsid w:val="005F3CD8"/>
    <w:rsid w:val="005F4006"/>
    <w:rsid w:val="005F42DA"/>
    <w:rsid w:val="005F44B2"/>
    <w:rsid w:val="005F484A"/>
    <w:rsid w:val="005F48FC"/>
    <w:rsid w:val="005F49A3"/>
    <w:rsid w:val="005F4BD8"/>
    <w:rsid w:val="005F4E2F"/>
    <w:rsid w:val="005F510F"/>
    <w:rsid w:val="005F52CA"/>
    <w:rsid w:val="005F5417"/>
    <w:rsid w:val="005F5584"/>
    <w:rsid w:val="005F5C99"/>
    <w:rsid w:val="005F63F1"/>
    <w:rsid w:val="005F6852"/>
    <w:rsid w:val="005F6AFD"/>
    <w:rsid w:val="005F6B68"/>
    <w:rsid w:val="005F6B98"/>
    <w:rsid w:val="005F6C25"/>
    <w:rsid w:val="005F6C9E"/>
    <w:rsid w:val="005F6CCC"/>
    <w:rsid w:val="005F6E78"/>
    <w:rsid w:val="005F7387"/>
    <w:rsid w:val="005F7900"/>
    <w:rsid w:val="005F7E0C"/>
    <w:rsid w:val="005F7F3B"/>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C3C"/>
    <w:rsid w:val="00601DF3"/>
    <w:rsid w:val="00601F92"/>
    <w:rsid w:val="00601FDB"/>
    <w:rsid w:val="0060205A"/>
    <w:rsid w:val="006023ED"/>
    <w:rsid w:val="00602435"/>
    <w:rsid w:val="006027C1"/>
    <w:rsid w:val="00602B7B"/>
    <w:rsid w:val="00602DD2"/>
    <w:rsid w:val="00602F71"/>
    <w:rsid w:val="00602FA2"/>
    <w:rsid w:val="00603179"/>
    <w:rsid w:val="00603257"/>
    <w:rsid w:val="00603286"/>
    <w:rsid w:val="00603491"/>
    <w:rsid w:val="00603D25"/>
    <w:rsid w:val="00603D27"/>
    <w:rsid w:val="00604358"/>
    <w:rsid w:val="0060441A"/>
    <w:rsid w:val="00604950"/>
    <w:rsid w:val="00604C44"/>
    <w:rsid w:val="006050C4"/>
    <w:rsid w:val="00605154"/>
    <w:rsid w:val="00605223"/>
    <w:rsid w:val="006052C1"/>
    <w:rsid w:val="0060539E"/>
    <w:rsid w:val="006053DC"/>
    <w:rsid w:val="00605704"/>
    <w:rsid w:val="006057CF"/>
    <w:rsid w:val="00605931"/>
    <w:rsid w:val="00605D5A"/>
    <w:rsid w:val="00605DE2"/>
    <w:rsid w:val="00605EE5"/>
    <w:rsid w:val="00606531"/>
    <w:rsid w:val="006065AA"/>
    <w:rsid w:val="006067E5"/>
    <w:rsid w:val="006068FC"/>
    <w:rsid w:val="00607148"/>
    <w:rsid w:val="006072F8"/>
    <w:rsid w:val="006073D4"/>
    <w:rsid w:val="006074D9"/>
    <w:rsid w:val="0060755D"/>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83"/>
    <w:rsid w:val="006105B1"/>
    <w:rsid w:val="0061071C"/>
    <w:rsid w:val="00610CB8"/>
    <w:rsid w:val="00610FF0"/>
    <w:rsid w:val="00610FF7"/>
    <w:rsid w:val="0061159E"/>
    <w:rsid w:val="00611861"/>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0BD"/>
    <w:rsid w:val="006163BD"/>
    <w:rsid w:val="00616597"/>
    <w:rsid w:val="006165AF"/>
    <w:rsid w:val="006165D3"/>
    <w:rsid w:val="00616BDE"/>
    <w:rsid w:val="00616D64"/>
    <w:rsid w:val="00616F05"/>
    <w:rsid w:val="00617182"/>
    <w:rsid w:val="006173FD"/>
    <w:rsid w:val="0061758A"/>
    <w:rsid w:val="00617738"/>
    <w:rsid w:val="00617B7A"/>
    <w:rsid w:val="00617BCA"/>
    <w:rsid w:val="00617C81"/>
    <w:rsid w:val="00617F16"/>
    <w:rsid w:val="00620078"/>
    <w:rsid w:val="006200F7"/>
    <w:rsid w:val="00620407"/>
    <w:rsid w:val="00620473"/>
    <w:rsid w:val="00620632"/>
    <w:rsid w:val="006209FB"/>
    <w:rsid w:val="00620AF0"/>
    <w:rsid w:val="00620EA6"/>
    <w:rsid w:val="00620F17"/>
    <w:rsid w:val="00620FAE"/>
    <w:rsid w:val="00621023"/>
    <w:rsid w:val="006210A4"/>
    <w:rsid w:val="006211E5"/>
    <w:rsid w:val="006213FC"/>
    <w:rsid w:val="006215D8"/>
    <w:rsid w:val="006219BE"/>
    <w:rsid w:val="00621E94"/>
    <w:rsid w:val="00621F06"/>
    <w:rsid w:val="006221A0"/>
    <w:rsid w:val="0062287A"/>
    <w:rsid w:val="0062292D"/>
    <w:rsid w:val="00622AA1"/>
    <w:rsid w:val="0062389E"/>
    <w:rsid w:val="0062394A"/>
    <w:rsid w:val="006242D7"/>
    <w:rsid w:val="006243D0"/>
    <w:rsid w:val="006244ED"/>
    <w:rsid w:val="00625078"/>
    <w:rsid w:val="006253A6"/>
    <w:rsid w:val="0062555F"/>
    <w:rsid w:val="0062592C"/>
    <w:rsid w:val="00625A69"/>
    <w:rsid w:val="00625C1A"/>
    <w:rsid w:val="00625FB3"/>
    <w:rsid w:val="00625FD9"/>
    <w:rsid w:val="006264D4"/>
    <w:rsid w:val="0062661B"/>
    <w:rsid w:val="006266BF"/>
    <w:rsid w:val="0062673B"/>
    <w:rsid w:val="0062676A"/>
    <w:rsid w:val="006267F9"/>
    <w:rsid w:val="00626C1D"/>
    <w:rsid w:val="00626FBF"/>
    <w:rsid w:val="00627037"/>
    <w:rsid w:val="00627144"/>
    <w:rsid w:val="00627385"/>
    <w:rsid w:val="0062738A"/>
    <w:rsid w:val="0062752F"/>
    <w:rsid w:val="0062779C"/>
    <w:rsid w:val="00627A79"/>
    <w:rsid w:val="00627CCC"/>
    <w:rsid w:val="00627EC6"/>
    <w:rsid w:val="00627EDA"/>
    <w:rsid w:val="0063007D"/>
    <w:rsid w:val="00630297"/>
    <w:rsid w:val="006303C8"/>
    <w:rsid w:val="006306A1"/>
    <w:rsid w:val="00630854"/>
    <w:rsid w:val="00630981"/>
    <w:rsid w:val="00630A94"/>
    <w:rsid w:val="00630BF1"/>
    <w:rsid w:val="00630D80"/>
    <w:rsid w:val="00631348"/>
    <w:rsid w:val="00631405"/>
    <w:rsid w:val="00631441"/>
    <w:rsid w:val="0063180C"/>
    <w:rsid w:val="00631B09"/>
    <w:rsid w:val="00631C5B"/>
    <w:rsid w:val="00632031"/>
    <w:rsid w:val="006321EF"/>
    <w:rsid w:val="00632270"/>
    <w:rsid w:val="006323F9"/>
    <w:rsid w:val="0063241E"/>
    <w:rsid w:val="00632746"/>
    <w:rsid w:val="00632D34"/>
    <w:rsid w:val="00632D41"/>
    <w:rsid w:val="00632D66"/>
    <w:rsid w:val="00632DAD"/>
    <w:rsid w:val="00632E22"/>
    <w:rsid w:val="00632F28"/>
    <w:rsid w:val="00632FFB"/>
    <w:rsid w:val="006339DB"/>
    <w:rsid w:val="0063440A"/>
    <w:rsid w:val="0063476A"/>
    <w:rsid w:val="0063496C"/>
    <w:rsid w:val="006349FB"/>
    <w:rsid w:val="00634A99"/>
    <w:rsid w:val="00634AD1"/>
    <w:rsid w:val="00634B08"/>
    <w:rsid w:val="00634B8A"/>
    <w:rsid w:val="00634D07"/>
    <w:rsid w:val="00634D08"/>
    <w:rsid w:val="00634F8B"/>
    <w:rsid w:val="00635448"/>
    <w:rsid w:val="006355E1"/>
    <w:rsid w:val="006357F5"/>
    <w:rsid w:val="006358DC"/>
    <w:rsid w:val="00635AE6"/>
    <w:rsid w:val="006362DD"/>
    <w:rsid w:val="0063636C"/>
    <w:rsid w:val="0063637D"/>
    <w:rsid w:val="00636519"/>
    <w:rsid w:val="0063651D"/>
    <w:rsid w:val="00636523"/>
    <w:rsid w:val="0063674E"/>
    <w:rsid w:val="00636817"/>
    <w:rsid w:val="0063692B"/>
    <w:rsid w:val="00636DA9"/>
    <w:rsid w:val="0063720E"/>
    <w:rsid w:val="006374A7"/>
    <w:rsid w:val="0063753C"/>
    <w:rsid w:val="0063761C"/>
    <w:rsid w:val="0063762C"/>
    <w:rsid w:val="00637F33"/>
    <w:rsid w:val="00640173"/>
    <w:rsid w:val="0064036D"/>
    <w:rsid w:val="00640418"/>
    <w:rsid w:val="006407C7"/>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C4"/>
    <w:rsid w:val="00642AD0"/>
    <w:rsid w:val="00642AED"/>
    <w:rsid w:val="00642C59"/>
    <w:rsid w:val="00642E8F"/>
    <w:rsid w:val="006431C8"/>
    <w:rsid w:val="0064326F"/>
    <w:rsid w:val="006433BE"/>
    <w:rsid w:val="006434AF"/>
    <w:rsid w:val="00643AA4"/>
    <w:rsid w:val="00643BEC"/>
    <w:rsid w:val="00643D55"/>
    <w:rsid w:val="00643E13"/>
    <w:rsid w:val="00643EB4"/>
    <w:rsid w:val="00644041"/>
    <w:rsid w:val="006441F6"/>
    <w:rsid w:val="006442AF"/>
    <w:rsid w:val="0064448B"/>
    <w:rsid w:val="006444D8"/>
    <w:rsid w:val="00644800"/>
    <w:rsid w:val="00645109"/>
    <w:rsid w:val="006459C6"/>
    <w:rsid w:val="00645A6E"/>
    <w:rsid w:val="00645BDC"/>
    <w:rsid w:val="00645BFC"/>
    <w:rsid w:val="00645D09"/>
    <w:rsid w:val="00645D63"/>
    <w:rsid w:val="00646469"/>
    <w:rsid w:val="006464BB"/>
    <w:rsid w:val="006464BE"/>
    <w:rsid w:val="006464FC"/>
    <w:rsid w:val="00646580"/>
    <w:rsid w:val="00646883"/>
    <w:rsid w:val="00646A6D"/>
    <w:rsid w:val="00646D8B"/>
    <w:rsid w:val="00646F99"/>
    <w:rsid w:val="006471B9"/>
    <w:rsid w:val="006473F4"/>
    <w:rsid w:val="00647415"/>
    <w:rsid w:val="00647539"/>
    <w:rsid w:val="00647695"/>
    <w:rsid w:val="00647885"/>
    <w:rsid w:val="006478BC"/>
    <w:rsid w:val="00647942"/>
    <w:rsid w:val="006479CC"/>
    <w:rsid w:val="00647AEE"/>
    <w:rsid w:val="00647B80"/>
    <w:rsid w:val="00647CC6"/>
    <w:rsid w:val="00647DBF"/>
    <w:rsid w:val="00647DD4"/>
    <w:rsid w:val="00650162"/>
    <w:rsid w:val="00650211"/>
    <w:rsid w:val="006503B5"/>
    <w:rsid w:val="00650571"/>
    <w:rsid w:val="00650BE0"/>
    <w:rsid w:val="00650DAF"/>
    <w:rsid w:val="00650EDB"/>
    <w:rsid w:val="00650EE1"/>
    <w:rsid w:val="006510ED"/>
    <w:rsid w:val="00651185"/>
    <w:rsid w:val="0065141E"/>
    <w:rsid w:val="00651437"/>
    <w:rsid w:val="00651484"/>
    <w:rsid w:val="00651957"/>
    <w:rsid w:val="00651D07"/>
    <w:rsid w:val="00651DE1"/>
    <w:rsid w:val="00651E73"/>
    <w:rsid w:val="00651FDD"/>
    <w:rsid w:val="006520DA"/>
    <w:rsid w:val="0065215B"/>
    <w:rsid w:val="00652548"/>
    <w:rsid w:val="00652592"/>
    <w:rsid w:val="00652643"/>
    <w:rsid w:val="00652810"/>
    <w:rsid w:val="0065292F"/>
    <w:rsid w:val="00652ADF"/>
    <w:rsid w:val="00652BC1"/>
    <w:rsid w:val="00652E60"/>
    <w:rsid w:val="0065319E"/>
    <w:rsid w:val="006532E5"/>
    <w:rsid w:val="0065345B"/>
    <w:rsid w:val="0065364A"/>
    <w:rsid w:val="00653B0C"/>
    <w:rsid w:val="00653E0F"/>
    <w:rsid w:val="00654233"/>
    <w:rsid w:val="0065424E"/>
    <w:rsid w:val="00654313"/>
    <w:rsid w:val="00654439"/>
    <w:rsid w:val="00654A5D"/>
    <w:rsid w:val="00654E94"/>
    <w:rsid w:val="00654F3F"/>
    <w:rsid w:val="00654FC1"/>
    <w:rsid w:val="006551FF"/>
    <w:rsid w:val="00655261"/>
    <w:rsid w:val="0065546A"/>
    <w:rsid w:val="00655686"/>
    <w:rsid w:val="006556AD"/>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049"/>
    <w:rsid w:val="0066004B"/>
    <w:rsid w:val="006603CC"/>
    <w:rsid w:val="006604E7"/>
    <w:rsid w:val="00660793"/>
    <w:rsid w:val="00660871"/>
    <w:rsid w:val="00660F61"/>
    <w:rsid w:val="0066163C"/>
    <w:rsid w:val="00661693"/>
    <w:rsid w:val="00661862"/>
    <w:rsid w:val="00661F07"/>
    <w:rsid w:val="006623F1"/>
    <w:rsid w:val="00662638"/>
    <w:rsid w:val="00662879"/>
    <w:rsid w:val="0066293C"/>
    <w:rsid w:val="00662B4D"/>
    <w:rsid w:val="00662B68"/>
    <w:rsid w:val="00662D7C"/>
    <w:rsid w:val="00663142"/>
    <w:rsid w:val="0066322C"/>
    <w:rsid w:val="0066332C"/>
    <w:rsid w:val="00663636"/>
    <w:rsid w:val="00663796"/>
    <w:rsid w:val="006638E8"/>
    <w:rsid w:val="00663913"/>
    <w:rsid w:val="00663BA3"/>
    <w:rsid w:val="0066423F"/>
    <w:rsid w:val="0066426C"/>
    <w:rsid w:val="00664845"/>
    <w:rsid w:val="006649A2"/>
    <w:rsid w:val="00664AA6"/>
    <w:rsid w:val="00664C03"/>
    <w:rsid w:val="00664E72"/>
    <w:rsid w:val="00665064"/>
    <w:rsid w:val="0066513B"/>
    <w:rsid w:val="006654EE"/>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A0"/>
    <w:rsid w:val="00670B8B"/>
    <w:rsid w:val="00670BCD"/>
    <w:rsid w:val="00670EE3"/>
    <w:rsid w:val="00671011"/>
    <w:rsid w:val="00671090"/>
    <w:rsid w:val="00671155"/>
    <w:rsid w:val="00671245"/>
    <w:rsid w:val="0067126A"/>
    <w:rsid w:val="0067136C"/>
    <w:rsid w:val="00671420"/>
    <w:rsid w:val="00671546"/>
    <w:rsid w:val="00671841"/>
    <w:rsid w:val="00671849"/>
    <w:rsid w:val="00671912"/>
    <w:rsid w:val="006719FA"/>
    <w:rsid w:val="00671AE5"/>
    <w:rsid w:val="00671D47"/>
    <w:rsid w:val="00671DB7"/>
    <w:rsid w:val="00671EEE"/>
    <w:rsid w:val="00671F46"/>
    <w:rsid w:val="00672014"/>
    <w:rsid w:val="0067204C"/>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21"/>
    <w:rsid w:val="0067439F"/>
    <w:rsid w:val="006743FE"/>
    <w:rsid w:val="0067440C"/>
    <w:rsid w:val="006744A4"/>
    <w:rsid w:val="0067460C"/>
    <w:rsid w:val="00674926"/>
    <w:rsid w:val="00674936"/>
    <w:rsid w:val="006749B7"/>
    <w:rsid w:val="00674B91"/>
    <w:rsid w:val="00674BE3"/>
    <w:rsid w:val="00674CC7"/>
    <w:rsid w:val="00674F6C"/>
    <w:rsid w:val="00674F9F"/>
    <w:rsid w:val="00674FAB"/>
    <w:rsid w:val="006751AE"/>
    <w:rsid w:val="006754F6"/>
    <w:rsid w:val="00675625"/>
    <w:rsid w:val="006756D7"/>
    <w:rsid w:val="00675A3A"/>
    <w:rsid w:val="00675A4D"/>
    <w:rsid w:val="00675B05"/>
    <w:rsid w:val="00675D5F"/>
    <w:rsid w:val="00675EBE"/>
    <w:rsid w:val="006763CA"/>
    <w:rsid w:val="00676A2F"/>
    <w:rsid w:val="00676B5B"/>
    <w:rsid w:val="00676CDF"/>
    <w:rsid w:val="00676DF9"/>
    <w:rsid w:val="00676F69"/>
    <w:rsid w:val="00676F7A"/>
    <w:rsid w:val="0067755F"/>
    <w:rsid w:val="0067757B"/>
    <w:rsid w:val="0067762C"/>
    <w:rsid w:val="006778B0"/>
    <w:rsid w:val="00677A04"/>
    <w:rsid w:val="00677C8A"/>
    <w:rsid w:val="00677CD6"/>
    <w:rsid w:val="006800D1"/>
    <w:rsid w:val="00680343"/>
    <w:rsid w:val="006804ED"/>
    <w:rsid w:val="006807AF"/>
    <w:rsid w:val="0068086E"/>
    <w:rsid w:val="00680BA0"/>
    <w:rsid w:val="00680CC7"/>
    <w:rsid w:val="00680E3F"/>
    <w:rsid w:val="00680EB7"/>
    <w:rsid w:val="00680ECC"/>
    <w:rsid w:val="00681717"/>
    <w:rsid w:val="0068174D"/>
    <w:rsid w:val="00681991"/>
    <w:rsid w:val="00681E05"/>
    <w:rsid w:val="0068203E"/>
    <w:rsid w:val="00682782"/>
    <w:rsid w:val="00682784"/>
    <w:rsid w:val="00682B45"/>
    <w:rsid w:val="00682C7B"/>
    <w:rsid w:val="00682EE8"/>
    <w:rsid w:val="0068357C"/>
    <w:rsid w:val="00683668"/>
    <w:rsid w:val="006836FE"/>
    <w:rsid w:val="006837EC"/>
    <w:rsid w:val="00683907"/>
    <w:rsid w:val="00683B5A"/>
    <w:rsid w:val="00683E88"/>
    <w:rsid w:val="00683F50"/>
    <w:rsid w:val="00684326"/>
    <w:rsid w:val="00684367"/>
    <w:rsid w:val="006844BE"/>
    <w:rsid w:val="00684520"/>
    <w:rsid w:val="006848D8"/>
    <w:rsid w:val="00684E61"/>
    <w:rsid w:val="0068512D"/>
    <w:rsid w:val="00685138"/>
    <w:rsid w:val="0068514A"/>
    <w:rsid w:val="006855D6"/>
    <w:rsid w:val="006857EB"/>
    <w:rsid w:val="006858DF"/>
    <w:rsid w:val="00685994"/>
    <w:rsid w:val="006859B8"/>
    <w:rsid w:val="00685B54"/>
    <w:rsid w:val="00685C87"/>
    <w:rsid w:val="00685DC4"/>
    <w:rsid w:val="00686067"/>
    <w:rsid w:val="006860AD"/>
    <w:rsid w:val="006863C0"/>
    <w:rsid w:val="006864B3"/>
    <w:rsid w:val="00686550"/>
    <w:rsid w:val="006865BF"/>
    <w:rsid w:val="00686E6F"/>
    <w:rsid w:val="0068709F"/>
    <w:rsid w:val="00687198"/>
    <w:rsid w:val="00687385"/>
    <w:rsid w:val="0068755A"/>
    <w:rsid w:val="006879A7"/>
    <w:rsid w:val="00687B24"/>
    <w:rsid w:val="006905E8"/>
    <w:rsid w:val="0069066E"/>
    <w:rsid w:val="006907CE"/>
    <w:rsid w:val="00690822"/>
    <w:rsid w:val="0069090A"/>
    <w:rsid w:val="00690930"/>
    <w:rsid w:val="00690B5A"/>
    <w:rsid w:val="00690C25"/>
    <w:rsid w:val="00690D1B"/>
    <w:rsid w:val="00691094"/>
    <w:rsid w:val="006911C5"/>
    <w:rsid w:val="00691433"/>
    <w:rsid w:val="006915E2"/>
    <w:rsid w:val="00691612"/>
    <w:rsid w:val="0069168D"/>
    <w:rsid w:val="006919E3"/>
    <w:rsid w:val="00691CCF"/>
    <w:rsid w:val="00691D3F"/>
    <w:rsid w:val="00691DCC"/>
    <w:rsid w:val="00691F0D"/>
    <w:rsid w:val="006922D6"/>
    <w:rsid w:val="00692307"/>
    <w:rsid w:val="0069244D"/>
    <w:rsid w:val="006924B9"/>
    <w:rsid w:val="006925A9"/>
    <w:rsid w:val="006926DD"/>
    <w:rsid w:val="00692873"/>
    <w:rsid w:val="0069291E"/>
    <w:rsid w:val="006929AA"/>
    <w:rsid w:val="00692CE3"/>
    <w:rsid w:val="00692D34"/>
    <w:rsid w:val="00692DCA"/>
    <w:rsid w:val="00692F10"/>
    <w:rsid w:val="0069310B"/>
    <w:rsid w:val="00693157"/>
    <w:rsid w:val="00693795"/>
    <w:rsid w:val="00693D9F"/>
    <w:rsid w:val="00693E14"/>
    <w:rsid w:val="006941CD"/>
    <w:rsid w:val="0069420F"/>
    <w:rsid w:val="00694345"/>
    <w:rsid w:val="006944CB"/>
    <w:rsid w:val="00694507"/>
    <w:rsid w:val="006945D2"/>
    <w:rsid w:val="006945E6"/>
    <w:rsid w:val="00694740"/>
    <w:rsid w:val="00694A62"/>
    <w:rsid w:val="00694B57"/>
    <w:rsid w:val="00694CF2"/>
    <w:rsid w:val="00694E77"/>
    <w:rsid w:val="0069501B"/>
    <w:rsid w:val="0069509C"/>
    <w:rsid w:val="006950B2"/>
    <w:rsid w:val="00695213"/>
    <w:rsid w:val="00695739"/>
    <w:rsid w:val="00695776"/>
    <w:rsid w:val="006959FB"/>
    <w:rsid w:val="00695A80"/>
    <w:rsid w:val="00695B1B"/>
    <w:rsid w:val="00695B3F"/>
    <w:rsid w:val="00695C06"/>
    <w:rsid w:val="00695CA2"/>
    <w:rsid w:val="00695EDE"/>
    <w:rsid w:val="00696020"/>
    <w:rsid w:val="00696076"/>
    <w:rsid w:val="0069611B"/>
    <w:rsid w:val="006962DA"/>
    <w:rsid w:val="006964EA"/>
    <w:rsid w:val="006967A0"/>
    <w:rsid w:val="00696E58"/>
    <w:rsid w:val="00697160"/>
    <w:rsid w:val="00697509"/>
    <w:rsid w:val="00697627"/>
    <w:rsid w:val="00697683"/>
    <w:rsid w:val="0069799A"/>
    <w:rsid w:val="00697A4C"/>
    <w:rsid w:val="00697BCD"/>
    <w:rsid w:val="00697C40"/>
    <w:rsid w:val="00697EB4"/>
    <w:rsid w:val="006A00D2"/>
    <w:rsid w:val="006A017A"/>
    <w:rsid w:val="006A0279"/>
    <w:rsid w:val="006A0690"/>
    <w:rsid w:val="006A0854"/>
    <w:rsid w:val="006A0991"/>
    <w:rsid w:val="006A0A3B"/>
    <w:rsid w:val="006A0A75"/>
    <w:rsid w:val="006A0F09"/>
    <w:rsid w:val="006A0F35"/>
    <w:rsid w:val="006A0F53"/>
    <w:rsid w:val="006A107C"/>
    <w:rsid w:val="006A11D9"/>
    <w:rsid w:val="006A14FF"/>
    <w:rsid w:val="006A1620"/>
    <w:rsid w:val="006A192D"/>
    <w:rsid w:val="006A1B57"/>
    <w:rsid w:val="006A1BE8"/>
    <w:rsid w:val="006A1E64"/>
    <w:rsid w:val="006A1E74"/>
    <w:rsid w:val="006A216C"/>
    <w:rsid w:val="006A260F"/>
    <w:rsid w:val="006A2C60"/>
    <w:rsid w:val="006A2D61"/>
    <w:rsid w:val="006A2EEA"/>
    <w:rsid w:val="006A30CC"/>
    <w:rsid w:val="006A32DE"/>
    <w:rsid w:val="006A334E"/>
    <w:rsid w:val="006A3367"/>
    <w:rsid w:val="006A3439"/>
    <w:rsid w:val="006A3446"/>
    <w:rsid w:val="006A3662"/>
    <w:rsid w:val="006A3699"/>
    <w:rsid w:val="006A38A7"/>
    <w:rsid w:val="006A3E55"/>
    <w:rsid w:val="006A4001"/>
    <w:rsid w:val="006A413A"/>
    <w:rsid w:val="006A43B9"/>
    <w:rsid w:val="006A44DC"/>
    <w:rsid w:val="006A455C"/>
    <w:rsid w:val="006A45BE"/>
    <w:rsid w:val="006A46DF"/>
    <w:rsid w:val="006A4A3D"/>
    <w:rsid w:val="006A4AF8"/>
    <w:rsid w:val="006A4D0A"/>
    <w:rsid w:val="006A4F96"/>
    <w:rsid w:val="006A50FE"/>
    <w:rsid w:val="006A514B"/>
    <w:rsid w:val="006A5496"/>
    <w:rsid w:val="006A5B08"/>
    <w:rsid w:val="006A5FED"/>
    <w:rsid w:val="006A601C"/>
    <w:rsid w:val="006A6282"/>
    <w:rsid w:val="006A65A7"/>
    <w:rsid w:val="006A6642"/>
    <w:rsid w:val="006A66C5"/>
    <w:rsid w:val="006A6978"/>
    <w:rsid w:val="006A6CC1"/>
    <w:rsid w:val="006A6E14"/>
    <w:rsid w:val="006A6E45"/>
    <w:rsid w:val="006A70C4"/>
    <w:rsid w:val="006A72D5"/>
    <w:rsid w:val="006A73BA"/>
    <w:rsid w:val="006A7701"/>
    <w:rsid w:val="006A77E3"/>
    <w:rsid w:val="006A78F9"/>
    <w:rsid w:val="006A79C6"/>
    <w:rsid w:val="006A7BCB"/>
    <w:rsid w:val="006A7C17"/>
    <w:rsid w:val="006A7C1D"/>
    <w:rsid w:val="006A7D2D"/>
    <w:rsid w:val="006A7EA8"/>
    <w:rsid w:val="006A7FB8"/>
    <w:rsid w:val="006B0041"/>
    <w:rsid w:val="006B016A"/>
    <w:rsid w:val="006B01A6"/>
    <w:rsid w:val="006B02DB"/>
    <w:rsid w:val="006B0438"/>
    <w:rsid w:val="006B043B"/>
    <w:rsid w:val="006B06FC"/>
    <w:rsid w:val="006B0785"/>
    <w:rsid w:val="006B09D3"/>
    <w:rsid w:val="006B0A35"/>
    <w:rsid w:val="006B0B7A"/>
    <w:rsid w:val="006B0CAE"/>
    <w:rsid w:val="006B0EF0"/>
    <w:rsid w:val="006B1109"/>
    <w:rsid w:val="006B194D"/>
    <w:rsid w:val="006B19B6"/>
    <w:rsid w:val="006B1A66"/>
    <w:rsid w:val="006B1D9F"/>
    <w:rsid w:val="006B1DF1"/>
    <w:rsid w:val="006B21E4"/>
    <w:rsid w:val="006B2380"/>
    <w:rsid w:val="006B2472"/>
    <w:rsid w:val="006B2643"/>
    <w:rsid w:val="006B2934"/>
    <w:rsid w:val="006B29C6"/>
    <w:rsid w:val="006B29CB"/>
    <w:rsid w:val="006B2AB2"/>
    <w:rsid w:val="006B2F68"/>
    <w:rsid w:val="006B35C0"/>
    <w:rsid w:val="006B3755"/>
    <w:rsid w:val="006B3AD7"/>
    <w:rsid w:val="006B4043"/>
    <w:rsid w:val="006B42AA"/>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88"/>
    <w:rsid w:val="006B5EA6"/>
    <w:rsid w:val="006B64AF"/>
    <w:rsid w:val="006B64E3"/>
    <w:rsid w:val="006B6835"/>
    <w:rsid w:val="006B68DF"/>
    <w:rsid w:val="006B6C7D"/>
    <w:rsid w:val="006B6CEB"/>
    <w:rsid w:val="006B732A"/>
    <w:rsid w:val="006B7374"/>
    <w:rsid w:val="006B7DF1"/>
    <w:rsid w:val="006C011B"/>
    <w:rsid w:val="006C0379"/>
    <w:rsid w:val="006C0409"/>
    <w:rsid w:val="006C071D"/>
    <w:rsid w:val="006C0784"/>
    <w:rsid w:val="006C07B8"/>
    <w:rsid w:val="006C0990"/>
    <w:rsid w:val="006C0995"/>
    <w:rsid w:val="006C0A92"/>
    <w:rsid w:val="006C0CE4"/>
    <w:rsid w:val="006C16F2"/>
    <w:rsid w:val="006C177D"/>
    <w:rsid w:val="006C1845"/>
    <w:rsid w:val="006C1C52"/>
    <w:rsid w:val="006C2049"/>
    <w:rsid w:val="006C2183"/>
    <w:rsid w:val="006C2326"/>
    <w:rsid w:val="006C2333"/>
    <w:rsid w:val="006C2501"/>
    <w:rsid w:val="006C27B6"/>
    <w:rsid w:val="006C282A"/>
    <w:rsid w:val="006C2891"/>
    <w:rsid w:val="006C2C80"/>
    <w:rsid w:val="006C2D9B"/>
    <w:rsid w:val="006C30F2"/>
    <w:rsid w:val="006C3127"/>
    <w:rsid w:val="006C31F3"/>
    <w:rsid w:val="006C337C"/>
    <w:rsid w:val="006C3470"/>
    <w:rsid w:val="006C37AC"/>
    <w:rsid w:val="006C398F"/>
    <w:rsid w:val="006C3C30"/>
    <w:rsid w:val="006C3C31"/>
    <w:rsid w:val="006C3DBE"/>
    <w:rsid w:val="006C3E11"/>
    <w:rsid w:val="006C4109"/>
    <w:rsid w:val="006C41AB"/>
    <w:rsid w:val="006C42D7"/>
    <w:rsid w:val="006C45F6"/>
    <w:rsid w:val="006C46B2"/>
    <w:rsid w:val="006C4A10"/>
    <w:rsid w:val="006C4B8C"/>
    <w:rsid w:val="006C4BA5"/>
    <w:rsid w:val="006C4CA3"/>
    <w:rsid w:val="006C4DFD"/>
    <w:rsid w:val="006C513A"/>
    <w:rsid w:val="006C5632"/>
    <w:rsid w:val="006C58AA"/>
    <w:rsid w:val="006C58B0"/>
    <w:rsid w:val="006C59E6"/>
    <w:rsid w:val="006C5A5A"/>
    <w:rsid w:val="006C5AD0"/>
    <w:rsid w:val="006C5B62"/>
    <w:rsid w:val="006C5E84"/>
    <w:rsid w:val="006C6710"/>
    <w:rsid w:val="006C673B"/>
    <w:rsid w:val="006C6869"/>
    <w:rsid w:val="006C6AC7"/>
    <w:rsid w:val="006C6EEC"/>
    <w:rsid w:val="006C6EFC"/>
    <w:rsid w:val="006C6F94"/>
    <w:rsid w:val="006C6F99"/>
    <w:rsid w:val="006C7247"/>
    <w:rsid w:val="006C72E0"/>
    <w:rsid w:val="006D0076"/>
    <w:rsid w:val="006D022D"/>
    <w:rsid w:val="006D0294"/>
    <w:rsid w:val="006D0384"/>
    <w:rsid w:val="006D0844"/>
    <w:rsid w:val="006D08F5"/>
    <w:rsid w:val="006D0C9F"/>
    <w:rsid w:val="006D0DF4"/>
    <w:rsid w:val="006D1063"/>
    <w:rsid w:val="006D1085"/>
    <w:rsid w:val="006D1154"/>
    <w:rsid w:val="006D121A"/>
    <w:rsid w:val="006D1300"/>
    <w:rsid w:val="006D14C6"/>
    <w:rsid w:val="006D1594"/>
    <w:rsid w:val="006D1906"/>
    <w:rsid w:val="006D1998"/>
    <w:rsid w:val="006D1A97"/>
    <w:rsid w:val="006D1B1C"/>
    <w:rsid w:val="006D1B3B"/>
    <w:rsid w:val="006D1C1B"/>
    <w:rsid w:val="006D1D36"/>
    <w:rsid w:val="006D1D8B"/>
    <w:rsid w:val="006D1DE4"/>
    <w:rsid w:val="006D1F8C"/>
    <w:rsid w:val="006D206E"/>
    <w:rsid w:val="006D212A"/>
    <w:rsid w:val="006D243A"/>
    <w:rsid w:val="006D26F3"/>
    <w:rsid w:val="006D29FB"/>
    <w:rsid w:val="006D2B17"/>
    <w:rsid w:val="006D2F35"/>
    <w:rsid w:val="006D3084"/>
    <w:rsid w:val="006D3588"/>
    <w:rsid w:val="006D3718"/>
    <w:rsid w:val="006D3B93"/>
    <w:rsid w:val="006D3CFC"/>
    <w:rsid w:val="006D3FB9"/>
    <w:rsid w:val="006D4061"/>
    <w:rsid w:val="006D409D"/>
    <w:rsid w:val="006D4786"/>
    <w:rsid w:val="006D4843"/>
    <w:rsid w:val="006D4BE0"/>
    <w:rsid w:val="006D4C75"/>
    <w:rsid w:val="006D4E61"/>
    <w:rsid w:val="006D5098"/>
    <w:rsid w:val="006D51C0"/>
    <w:rsid w:val="006D51D5"/>
    <w:rsid w:val="006D5216"/>
    <w:rsid w:val="006D526E"/>
    <w:rsid w:val="006D533E"/>
    <w:rsid w:val="006D5477"/>
    <w:rsid w:val="006D54DE"/>
    <w:rsid w:val="006D56FA"/>
    <w:rsid w:val="006D58DB"/>
    <w:rsid w:val="006D5A9C"/>
    <w:rsid w:val="006D5CAA"/>
    <w:rsid w:val="006D5E83"/>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0E6"/>
    <w:rsid w:val="006E117E"/>
    <w:rsid w:val="006E1303"/>
    <w:rsid w:val="006E1533"/>
    <w:rsid w:val="006E1A95"/>
    <w:rsid w:val="006E1BB4"/>
    <w:rsid w:val="006E1BC3"/>
    <w:rsid w:val="006E1F1E"/>
    <w:rsid w:val="006E200A"/>
    <w:rsid w:val="006E21A5"/>
    <w:rsid w:val="006E2576"/>
    <w:rsid w:val="006E26CF"/>
    <w:rsid w:val="006E2921"/>
    <w:rsid w:val="006E2ADE"/>
    <w:rsid w:val="006E2C98"/>
    <w:rsid w:val="006E2E67"/>
    <w:rsid w:val="006E2EE2"/>
    <w:rsid w:val="006E30EC"/>
    <w:rsid w:val="006E34E6"/>
    <w:rsid w:val="006E3740"/>
    <w:rsid w:val="006E39F9"/>
    <w:rsid w:val="006E3C85"/>
    <w:rsid w:val="006E3CE7"/>
    <w:rsid w:val="006E3EB8"/>
    <w:rsid w:val="006E3FED"/>
    <w:rsid w:val="006E401C"/>
    <w:rsid w:val="006E4181"/>
    <w:rsid w:val="006E4206"/>
    <w:rsid w:val="006E43C1"/>
    <w:rsid w:val="006E458B"/>
    <w:rsid w:val="006E45D1"/>
    <w:rsid w:val="006E4678"/>
    <w:rsid w:val="006E4833"/>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625"/>
    <w:rsid w:val="006E7766"/>
    <w:rsid w:val="006E7849"/>
    <w:rsid w:val="006E7A78"/>
    <w:rsid w:val="006E7AF5"/>
    <w:rsid w:val="006E7B2B"/>
    <w:rsid w:val="006E7CD0"/>
    <w:rsid w:val="006E7CD6"/>
    <w:rsid w:val="006E7D7C"/>
    <w:rsid w:val="006E7DE7"/>
    <w:rsid w:val="006E7F09"/>
    <w:rsid w:val="006E7FE8"/>
    <w:rsid w:val="006F01CF"/>
    <w:rsid w:val="006F02BD"/>
    <w:rsid w:val="006F03A5"/>
    <w:rsid w:val="006F0583"/>
    <w:rsid w:val="006F0627"/>
    <w:rsid w:val="006F0A7E"/>
    <w:rsid w:val="006F0B0E"/>
    <w:rsid w:val="006F0F62"/>
    <w:rsid w:val="006F1053"/>
    <w:rsid w:val="006F10C9"/>
    <w:rsid w:val="006F12EF"/>
    <w:rsid w:val="006F12FB"/>
    <w:rsid w:val="006F137E"/>
    <w:rsid w:val="006F18FE"/>
    <w:rsid w:val="006F1A5B"/>
    <w:rsid w:val="006F1B99"/>
    <w:rsid w:val="006F1BAB"/>
    <w:rsid w:val="006F1DCE"/>
    <w:rsid w:val="006F1FE8"/>
    <w:rsid w:val="006F2379"/>
    <w:rsid w:val="006F2799"/>
    <w:rsid w:val="006F281D"/>
    <w:rsid w:val="006F2BFB"/>
    <w:rsid w:val="006F2CF2"/>
    <w:rsid w:val="006F2E05"/>
    <w:rsid w:val="006F310C"/>
    <w:rsid w:val="006F3153"/>
    <w:rsid w:val="006F322E"/>
    <w:rsid w:val="006F33F1"/>
    <w:rsid w:val="006F344A"/>
    <w:rsid w:val="006F34DD"/>
    <w:rsid w:val="006F3748"/>
    <w:rsid w:val="006F3810"/>
    <w:rsid w:val="006F38EC"/>
    <w:rsid w:val="006F3AD3"/>
    <w:rsid w:val="006F3E1C"/>
    <w:rsid w:val="006F40AC"/>
    <w:rsid w:val="006F422C"/>
    <w:rsid w:val="006F4253"/>
    <w:rsid w:val="006F42AA"/>
    <w:rsid w:val="006F44DF"/>
    <w:rsid w:val="006F4772"/>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336"/>
    <w:rsid w:val="006F6856"/>
    <w:rsid w:val="006F691C"/>
    <w:rsid w:val="006F6E4A"/>
    <w:rsid w:val="006F7059"/>
    <w:rsid w:val="006F74B4"/>
    <w:rsid w:val="006F778D"/>
    <w:rsid w:val="006F7793"/>
    <w:rsid w:val="006F77B8"/>
    <w:rsid w:val="006F7B96"/>
    <w:rsid w:val="006F7FCA"/>
    <w:rsid w:val="00700334"/>
    <w:rsid w:val="007003DA"/>
    <w:rsid w:val="007004CF"/>
    <w:rsid w:val="00700639"/>
    <w:rsid w:val="00700681"/>
    <w:rsid w:val="00700CE4"/>
    <w:rsid w:val="00700F40"/>
    <w:rsid w:val="0070113F"/>
    <w:rsid w:val="00701390"/>
    <w:rsid w:val="007015D6"/>
    <w:rsid w:val="00701863"/>
    <w:rsid w:val="00701989"/>
    <w:rsid w:val="00701B75"/>
    <w:rsid w:val="0070212F"/>
    <w:rsid w:val="00702A3B"/>
    <w:rsid w:val="00702A46"/>
    <w:rsid w:val="00702B4E"/>
    <w:rsid w:val="00702C5C"/>
    <w:rsid w:val="00702E74"/>
    <w:rsid w:val="0070315E"/>
    <w:rsid w:val="00703282"/>
    <w:rsid w:val="00703310"/>
    <w:rsid w:val="00703378"/>
    <w:rsid w:val="00703509"/>
    <w:rsid w:val="00703695"/>
    <w:rsid w:val="007037D2"/>
    <w:rsid w:val="00703BF5"/>
    <w:rsid w:val="00703C7A"/>
    <w:rsid w:val="00704204"/>
    <w:rsid w:val="0070427B"/>
    <w:rsid w:val="007042D4"/>
    <w:rsid w:val="00704443"/>
    <w:rsid w:val="00704497"/>
    <w:rsid w:val="00704724"/>
    <w:rsid w:val="007048EB"/>
    <w:rsid w:val="00704AD0"/>
    <w:rsid w:val="00704DFD"/>
    <w:rsid w:val="00705130"/>
    <w:rsid w:val="0070525D"/>
    <w:rsid w:val="007053AE"/>
    <w:rsid w:val="00705477"/>
    <w:rsid w:val="00705677"/>
    <w:rsid w:val="007057AC"/>
    <w:rsid w:val="00705C67"/>
    <w:rsid w:val="00705DEC"/>
    <w:rsid w:val="00705ED4"/>
    <w:rsid w:val="00705F0A"/>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10"/>
    <w:rsid w:val="00707C49"/>
    <w:rsid w:val="00707C8B"/>
    <w:rsid w:val="00707EEF"/>
    <w:rsid w:val="00710130"/>
    <w:rsid w:val="00710310"/>
    <w:rsid w:val="00710719"/>
    <w:rsid w:val="007108A4"/>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4C3"/>
    <w:rsid w:val="0071366D"/>
    <w:rsid w:val="00713807"/>
    <w:rsid w:val="00713854"/>
    <w:rsid w:val="007138EB"/>
    <w:rsid w:val="0071396A"/>
    <w:rsid w:val="00714023"/>
    <w:rsid w:val="00714073"/>
    <w:rsid w:val="007143E5"/>
    <w:rsid w:val="00714BFF"/>
    <w:rsid w:val="00714F39"/>
    <w:rsid w:val="00714FAF"/>
    <w:rsid w:val="007151E0"/>
    <w:rsid w:val="00715855"/>
    <w:rsid w:val="007159D6"/>
    <w:rsid w:val="00715A85"/>
    <w:rsid w:val="00715F2B"/>
    <w:rsid w:val="00716097"/>
    <w:rsid w:val="00716310"/>
    <w:rsid w:val="007165B0"/>
    <w:rsid w:val="007165EC"/>
    <w:rsid w:val="0071664A"/>
    <w:rsid w:val="0071671F"/>
    <w:rsid w:val="00716843"/>
    <w:rsid w:val="00716A05"/>
    <w:rsid w:val="00716B6F"/>
    <w:rsid w:val="00716BFC"/>
    <w:rsid w:val="00716D7F"/>
    <w:rsid w:val="00716E14"/>
    <w:rsid w:val="00716E6B"/>
    <w:rsid w:val="0071707E"/>
    <w:rsid w:val="00717082"/>
    <w:rsid w:val="0071710B"/>
    <w:rsid w:val="007173FE"/>
    <w:rsid w:val="0071762A"/>
    <w:rsid w:val="0071783F"/>
    <w:rsid w:val="007178E6"/>
    <w:rsid w:val="00717B07"/>
    <w:rsid w:val="00717D69"/>
    <w:rsid w:val="00717E2B"/>
    <w:rsid w:val="0072019A"/>
    <w:rsid w:val="007202CE"/>
    <w:rsid w:val="00720516"/>
    <w:rsid w:val="0072088A"/>
    <w:rsid w:val="00720A3D"/>
    <w:rsid w:val="00720C43"/>
    <w:rsid w:val="00720DE0"/>
    <w:rsid w:val="0072101A"/>
    <w:rsid w:val="00721108"/>
    <w:rsid w:val="0072137F"/>
    <w:rsid w:val="00721775"/>
    <w:rsid w:val="00721A2C"/>
    <w:rsid w:val="00721CC6"/>
    <w:rsid w:val="00721DDE"/>
    <w:rsid w:val="00721F33"/>
    <w:rsid w:val="00722063"/>
    <w:rsid w:val="007220A8"/>
    <w:rsid w:val="007220BA"/>
    <w:rsid w:val="00722423"/>
    <w:rsid w:val="0072246C"/>
    <w:rsid w:val="00722506"/>
    <w:rsid w:val="00722534"/>
    <w:rsid w:val="0072280A"/>
    <w:rsid w:val="007230A7"/>
    <w:rsid w:val="007231FF"/>
    <w:rsid w:val="007236A5"/>
    <w:rsid w:val="00723947"/>
    <w:rsid w:val="007239C5"/>
    <w:rsid w:val="007239CE"/>
    <w:rsid w:val="00724494"/>
    <w:rsid w:val="0072465E"/>
    <w:rsid w:val="0072481B"/>
    <w:rsid w:val="00724886"/>
    <w:rsid w:val="00724A49"/>
    <w:rsid w:val="007250D0"/>
    <w:rsid w:val="00725117"/>
    <w:rsid w:val="007252B9"/>
    <w:rsid w:val="0072548E"/>
    <w:rsid w:val="00725550"/>
    <w:rsid w:val="0072595A"/>
    <w:rsid w:val="00725F7F"/>
    <w:rsid w:val="00726268"/>
    <w:rsid w:val="00726379"/>
    <w:rsid w:val="0072658A"/>
    <w:rsid w:val="007266B4"/>
    <w:rsid w:val="007267FB"/>
    <w:rsid w:val="00726D34"/>
    <w:rsid w:val="00726DA4"/>
    <w:rsid w:val="00726E11"/>
    <w:rsid w:val="00727372"/>
    <w:rsid w:val="00727474"/>
    <w:rsid w:val="0072752B"/>
    <w:rsid w:val="007275B8"/>
    <w:rsid w:val="007275FB"/>
    <w:rsid w:val="007277CB"/>
    <w:rsid w:val="00727867"/>
    <w:rsid w:val="007278F9"/>
    <w:rsid w:val="00727901"/>
    <w:rsid w:val="00727B6B"/>
    <w:rsid w:val="00727DC9"/>
    <w:rsid w:val="0073010F"/>
    <w:rsid w:val="00730EC3"/>
    <w:rsid w:val="007310F3"/>
    <w:rsid w:val="00731310"/>
    <w:rsid w:val="007313A4"/>
    <w:rsid w:val="007314BF"/>
    <w:rsid w:val="007315AC"/>
    <w:rsid w:val="007315BF"/>
    <w:rsid w:val="007318B1"/>
    <w:rsid w:val="00731BFE"/>
    <w:rsid w:val="00731C2C"/>
    <w:rsid w:val="00731D00"/>
    <w:rsid w:val="00731E53"/>
    <w:rsid w:val="0073237A"/>
    <w:rsid w:val="0073251E"/>
    <w:rsid w:val="007327DA"/>
    <w:rsid w:val="007329B1"/>
    <w:rsid w:val="00732C6E"/>
    <w:rsid w:val="00732D6D"/>
    <w:rsid w:val="0073319F"/>
    <w:rsid w:val="007336DF"/>
    <w:rsid w:val="0073378A"/>
    <w:rsid w:val="0073384D"/>
    <w:rsid w:val="007339C8"/>
    <w:rsid w:val="007339D3"/>
    <w:rsid w:val="00733A39"/>
    <w:rsid w:val="00733A5D"/>
    <w:rsid w:val="00733FEA"/>
    <w:rsid w:val="0073415A"/>
    <w:rsid w:val="00734BB9"/>
    <w:rsid w:val="00734DF2"/>
    <w:rsid w:val="00734FDE"/>
    <w:rsid w:val="00735422"/>
    <w:rsid w:val="00735481"/>
    <w:rsid w:val="00735604"/>
    <w:rsid w:val="00735880"/>
    <w:rsid w:val="007358DB"/>
    <w:rsid w:val="007359BF"/>
    <w:rsid w:val="00735ACD"/>
    <w:rsid w:val="00735B4A"/>
    <w:rsid w:val="00735EAF"/>
    <w:rsid w:val="00736090"/>
    <w:rsid w:val="007360EC"/>
    <w:rsid w:val="00736A42"/>
    <w:rsid w:val="00736A7F"/>
    <w:rsid w:val="00736BF0"/>
    <w:rsid w:val="00736CC9"/>
    <w:rsid w:val="00737081"/>
    <w:rsid w:val="00737305"/>
    <w:rsid w:val="007373DC"/>
    <w:rsid w:val="007375D0"/>
    <w:rsid w:val="00737738"/>
    <w:rsid w:val="00737859"/>
    <w:rsid w:val="007407ED"/>
    <w:rsid w:val="0074086D"/>
    <w:rsid w:val="00740CD5"/>
    <w:rsid w:val="00740D5E"/>
    <w:rsid w:val="00740DB9"/>
    <w:rsid w:val="00740F1E"/>
    <w:rsid w:val="007410D7"/>
    <w:rsid w:val="00741300"/>
    <w:rsid w:val="0074132F"/>
    <w:rsid w:val="007413A5"/>
    <w:rsid w:val="0074159A"/>
    <w:rsid w:val="007415B3"/>
    <w:rsid w:val="00741712"/>
    <w:rsid w:val="00741AD1"/>
    <w:rsid w:val="00741B8A"/>
    <w:rsid w:val="00741E35"/>
    <w:rsid w:val="00741F15"/>
    <w:rsid w:val="00741FC8"/>
    <w:rsid w:val="00742017"/>
    <w:rsid w:val="007421C4"/>
    <w:rsid w:val="00742292"/>
    <w:rsid w:val="00742492"/>
    <w:rsid w:val="00742789"/>
    <w:rsid w:val="00742975"/>
    <w:rsid w:val="00742C9D"/>
    <w:rsid w:val="00742CCD"/>
    <w:rsid w:val="0074306F"/>
    <w:rsid w:val="00743070"/>
    <w:rsid w:val="007430F2"/>
    <w:rsid w:val="00743275"/>
    <w:rsid w:val="007432CD"/>
    <w:rsid w:val="007435E8"/>
    <w:rsid w:val="0074360A"/>
    <w:rsid w:val="007438AB"/>
    <w:rsid w:val="00743986"/>
    <w:rsid w:val="00743F69"/>
    <w:rsid w:val="00743F6D"/>
    <w:rsid w:val="00744179"/>
    <w:rsid w:val="0074446D"/>
    <w:rsid w:val="0074486D"/>
    <w:rsid w:val="00744946"/>
    <w:rsid w:val="007449CE"/>
    <w:rsid w:val="00744B1B"/>
    <w:rsid w:val="00744DD6"/>
    <w:rsid w:val="00745007"/>
    <w:rsid w:val="00745420"/>
    <w:rsid w:val="007458D3"/>
    <w:rsid w:val="00745AA0"/>
    <w:rsid w:val="00745E04"/>
    <w:rsid w:val="00745E19"/>
    <w:rsid w:val="00745E86"/>
    <w:rsid w:val="00745F0E"/>
    <w:rsid w:val="00745F3D"/>
    <w:rsid w:val="00746178"/>
    <w:rsid w:val="0074636E"/>
    <w:rsid w:val="007467AB"/>
    <w:rsid w:val="00746887"/>
    <w:rsid w:val="00746919"/>
    <w:rsid w:val="00746AB7"/>
    <w:rsid w:val="00746D07"/>
    <w:rsid w:val="007473CF"/>
    <w:rsid w:val="007474B8"/>
    <w:rsid w:val="00747B64"/>
    <w:rsid w:val="007500E0"/>
    <w:rsid w:val="007500E1"/>
    <w:rsid w:val="0075048D"/>
    <w:rsid w:val="00750703"/>
    <w:rsid w:val="00750766"/>
    <w:rsid w:val="0075076F"/>
    <w:rsid w:val="00750A29"/>
    <w:rsid w:val="00750BE8"/>
    <w:rsid w:val="007514E4"/>
    <w:rsid w:val="007517CC"/>
    <w:rsid w:val="00751AEF"/>
    <w:rsid w:val="00751BB2"/>
    <w:rsid w:val="00751D95"/>
    <w:rsid w:val="00751F23"/>
    <w:rsid w:val="00752006"/>
    <w:rsid w:val="00752581"/>
    <w:rsid w:val="00752835"/>
    <w:rsid w:val="00752E2B"/>
    <w:rsid w:val="00753084"/>
    <w:rsid w:val="0075319E"/>
    <w:rsid w:val="007534A9"/>
    <w:rsid w:val="0075356F"/>
    <w:rsid w:val="0075372F"/>
    <w:rsid w:val="0075386B"/>
    <w:rsid w:val="00753932"/>
    <w:rsid w:val="00753C62"/>
    <w:rsid w:val="00753D93"/>
    <w:rsid w:val="007540A6"/>
    <w:rsid w:val="00754239"/>
    <w:rsid w:val="00754340"/>
    <w:rsid w:val="0075473C"/>
    <w:rsid w:val="00754802"/>
    <w:rsid w:val="0075486D"/>
    <w:rsid w:val="00754A71"/>
    <w:rsid w:val="00754A96"/>
    <w:rsid w:val="00754C55"/>
    <w:rsid w:val="007550DC"/>
    <w:rsid w:val="0075514E"/>
    <w:rsid w:val="00755160"/>
    <w:rsid w:val="00755318"/>
    <w:rsid w:val="007553C3"/>
    <w:rsid w:val="00755545"/>
    <w:rsid w:val="0075558D"/>
    <w:rsid w:val="007556CD"/>
    <w:rsid w:val="00755AB8"/>
    <w:rsid w:val="00755B3C"/>
    <w:rsid w:val="00755E0B"/>
    <w:rsid w:val="00756610"/>
    <w:rsid w:val="00756761"/>
    <w:rsid w:val="007567A2"/>
    <w:rsid w:val="0075698E"/>
    <w:rsid w:val="00756AA3"/>
    <w:rsid w:val="00756B85"/>
    <w:rsid w:val="00756C38"/>
    <w:rsid w:val="00756D19"/>
    <w:rsid w:val="007573CF"/>
    <w:rsid w:val="00757635"/>
    <w:rsid w:val="00757907"/>
    <w:rsid w:val="00757DA1"/>
    <w:rsid w:val="00757F51"/>
    <w:rsid w:val="00757F62"/>
    <w:rsid w:val="0076036F"/>
    <w:rsid w:val="007608C2"/>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6F7"/>
    <w:rsid w:val="0076276A"/>
    <w:rsid w:val="00762830"/>
    <w:rsid w:val="00762A2C"/>
    <w:rsid w:val="00762AAF"/>
    <w:rsid w:val="00762EA9"/>
    <w:rsid w:val="007630BA"/>
    <w:rsid w:val="00763155"/>
    <w:rsid w:val="0076333A"/>
    <w:rsid w:val="00763C30"/>
    <w:rsid w:val="00763C5F"/>
    <w:rsid w:val="00763F5F"/>
    <w:rsid w:val="0076404B"/>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4DC"/>
    <w:rsid w:val="00765FCC"/>
    <w:rsid w:val="00765FF4"/>
    <w:rsid w:val="00766274"/>
    <w:rsid w:val="00766488"/>
    <w:rsid w:val="0076651E"/>
    <w:rsid w:val="00766802"/>
    <w:rsid w:val="00766865"/>
    <w:rsid w:val="00766B52"/>
    <w:rsid w:val="00766B99"/>
    <w:rsid w:val="00766FE2"/>
    <w:rsid w:val="00767156"/>
    <w:rsid w:val="007672BF"/>
    <w:rsid w:val="007673A7"/>
    <w:rsid w:val="00767464"/>
    <w:rsid w:val="0076750C"/>
    <w:rsid w:val="0076768C"/>
    <w:rsid w:val="007678B1"/>
    <w:rsid w:val="00767C92"/>
    <w:rsid w:val="00767F0A"/>
    <w:rsid w:val="0077019C"/>
    <w:rsid w:val="007701BE"/>
    <w:rsid w:val="00770885"/>
    <w:rsid w:val="00770A67"/>
    <w:rsid w:val="00770B60"/>
    <w:rsid w:val="00771007"/>
    <w:rsid w:val="0077112E"/>
    <w:rsid w:val="0077128C"/>
    <w:rsid w:val="00771800"/>
    <w:rsid w:val="0077185F"/>
    <w:rsid w:val="00771AC8"/>
    <w:rsid w:val="00771DB2"/>
    <w:rsid w:val="007721B2"/>
    <w:rsid w:val="00772302"/>
    <w:rsid w:val="007723B1"/>
    <w:rsid w:val="007723B3"/>
    <w:rsid w:val="007723E2"/>
    <w:rsid w:val="0077246E"/>
    <w:rsid w:val="00772547"/>
    <w:rsid w:val="007726AF"/>
    <w:rsid w:val="0077278B"/>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0A4"/>
    <w:rsid w:val="007763FA"/>
    <w:rsid w:val="007767C5"/>
    <w:rsid w:val="00776A43"/>
    <w:rsid w:val="00776AC8"/>
    <w:rsid w:val="00776B22"/>
    <w:rsid w:val="00776C9C"/>
    <w:rsid w:val="007772A0"/>
    <w:rsid w:val="00777351"/>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42B"/>
    <w:rsid w:val="007815AA"/>
    <w:rsid w:val="00781B82"/>
    <w:rsid w:val="00781F7E"/>
    <w:rsid w:val="007822B1"/>
    <w:rsid w:val="00782395"/>
    <w:rsid w:val="007823E8"/>
    <w:rsid w:val="00782898"/>
    <w:rsid w:val="00782D53"/>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4B66"/>
    <w:rsid w:val="0078509A"/>
    <w:rsid w:val="007851E1"/>
    <w:rsid w:val="0078560D"/>
    <w:rsid w:val="007856D1"/>
    <w:rsid w:val="00785779"/>
    <w:rsid w:val="007859FC"/>
    <w:rsid w:val="00785D29"/>
    <w:rsid w:val="00785D2B"/>
    <w:rsid w:val="00785E25"/>
    <w:rsid w:val="00785E66"/>
    <w:rsid w:val="0078624C"/>
    <w:rsid w:val="0078632F"/>
    <w:rsid w:val="0078677C"/>
    <w:rsid w:val="00786810"/>
    <w:rsid w:val="00786859"/>
    <w:rsid w:val="00786A91"/>
    <w:rsid w:val="00786B62"/>
    <w:rsid w:val="00786BCF"/>
    <w:rsid w:val="00786C63"/>
    <w:rsid w:val="00786D2E"/>
    <w:rsid w:val="00786E8A"/>
    <w:rsid w:val="00786F43"/>
    <w:rsid w:val="00786FDA"/>
    <w:rsid w:val="007870FC"/>
    <w:rsid w:val="00787737"/>
    <w:rsid w:val="007878EF"/>
    <w:rsid w:val="00787974"/>
    <w:rsid w:val="007900A9"/>
    <w:rsid w:val="007900F4"/>
    <w:rsid w:val="007901C2"/>
    <w:rsid w:val="007901D4"/>
    <w:rsid w:val="007904A7"/>
    <w:rsid w:val="0079070D"/>
    <w:rsid w:val="00790786"/>
    <w:rsid w:val="00790858"/>
    <w:rsid w:val="007908C7"/>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BBB"/>
    <w:rsid w:val="00791FEA"/>
    <w:rsid w:val="007922C0"/>
    <w:rsid w:val="00792634"/>
    <w:rsid w:val="0079270C"/>
    <w:rsid w:val="00792A92"/>
    <w:rsid w:val="00792AF9"/>
    <w:rsid w:val="00792B71"/>
    <w:rsid w:val="00792FAF"/>
    <w:rsid w:val="00793109"/>
    <w:rsid w:val="0079315C"/>
    <w:rsid w:val="00793161"/>
    <w:rsid w:val="007934C5"/>
    <w:rsid w:val="007935C8"/>
    <w:rsid w:val="007936AA"/>
    <w:rsid w:val="00793973"/>
    <w:rsid w:val="00793B41"/>
    <w:rsid w:val="00793D04"/>
    <w:rsid w:val="007942FB"/>
    <w:rsid w:val="00794301"/>
    <w:rsid w:val="0079439D"/>
    <w:rsid w:val="007946D4"/>
    <w:rsid w:val="00794743"/>
    <w:rsid w:val="00794A3B"/>
    <w:rsid w:val="00794A70"/>
    <w:rsid w:val="00794BE0"/>
    <w:rsid w:val="00794CD1"/>
    <w:rsid w:val="00794DC6"/>
    <w:rsid w:val="00794DF9"/>
    <w:rsid w:val="00794E49"/>
    <w:rsid w:val="00795230"/>
    <w:rsid w:val="00795234"/>
    <w:rsid w:val="007953E9"/>
    <w:rsid w:val="007953ED"/>
    <w:rsid w:val="0079562F"/>
    <w:rsid w:val="00795721"/>
    <w:rsid w:val="00795905"/>
    <w:rsid w:val="0079598C"/>
    <w:rsid w:val="00795B6F"/>
    <w:rsid w:val="00795EF4"/>
    <w:rsid w:val="00795FE2"/>
    <w:rsid w:val="007963F6"/>
    <w:rsid w:val="00796539"/>
    <w:rsid w:val="0079659B"/>
    <w:rsid w:val="00796701"/>
    <w:rsid w:val="0079680A"/>
    <w:rsid w:val="00796D42"/>
    <w:rsid w:val="00796D81"/>
    <w:rsid w:val="0079738F"/>
    <w:rsid w:val="0079768C"/>
    <w:rsid w:val="007977B1"/>
    <w:rsid w:val="00797BB7"/>
    <w:rsid w:val="00797C77"/>
    <w:rsid w:val="00797D05"/>
    <w:rsid w:val="00797FB0"/>
    <w:rsid w:val="007A0067"/>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5C0"/>
    <w:rsid w:val="007A1712"/>
    <w:rsid w:val="007A1C83"/>
    <w:rsid w:val="007A203D"/>
    <w:rsid w:val="007A26EE"/>
    <w:rsid w:val="007A2B33"/>
    <w:rsid w:val="007A2D9D"/>
    <w:rsid w:val="007A2DA1"/>
    <w:rsid w:val="007A3150"/>
    <w:rsid w:val="007A31A2"/>
    <w:rsid w:val="007A33E3"/>
    <w:rsid w:val="007A3BC6"/>
    <w:rsid w:val="007A3C85"/>
    <w:rsid w:val="007A3E83"/>
    <w:rsid w:val="007A3F9E"/>
    <w:rsid w:val="007A42BC"/>
    <w:rsid w:val="007A4440"/>
    <w:rsid w:val="007A462D"/>
    <w:rsid w:val="007A470A"/>
    <w:rsid w:val="007A4768"/>
    <w:rsid w:val="007A488D"/>
    <w:rsid w:val="007A4A82"/>
    <w:rsid w:val="007A4E68"/>
    <w:rsid w:val="007A537B"/>
    <w:rsid w:val="007A53D3"/>
    <w:rsid w:val="007A55FD"/>
    <w:rsid w:val="007A57EC"/>
    <w:rsid w:val="007A5CB0"/>
    <w:rsid w:val="007A5CB8"/>
    <w:rsid w:val="007A5DAD"/>
    <w:rsid w:val="007A5F80"/>
    <w:rsid w:val="007A603C"/>
    <w:rsid w:val="007A67F8"/>
    <w:rsid w:val="007A6899"/>
    <w:rsid w:val="007A6983"/>
    <w:rsid w:val="007A6A8E"/>
    <w:rsid w:val="007A6B08"/>
    <w:rsid w:val="007A6C0F"/>
    <w:rsid w:val="007A6DBF"/>
    <w:rsid w:val="007A6E5F"/>
    <w:rsid w:val="007A6F46"/>
    <w:rsid w:val="007A6FE5"/>
    <w:rsid w:val="007A701F"/>
    <w:rsid w:val="007A70A3"/>
    <w:rsid w:val="007A73BB"/>
    <w:rsid w:val="007A76E4"/>
    <w:rsid w:val="007A7889"/>
    <w:rsid w:val="007A7B2B"/>
    <w:rsid w:val="007B00B2"/>
    <w:rsid w:val="007B0234"/>
    <w:rsid w:val="007B0498"/>
    <w:rsid w:val="007B07E9"/>
    <w:rsid w:val="007B08F4"/>
    <w:rsid w:val="007B09AA"/>
    <w:rsid w:val="007B0BF3"/>
    <w:rsid w:val="007B0C23"/>
    <w:rsid w:val="007B0CE1"/>
    <w:rsid w:val="007B0D4A"/>
    <w:rsid w:val="007B0ED3"/>
    <w:rsid w:val="007B1037"/>
    <w:rsid w:val="007B140A"/>
    <w:rsid w:val="007B1A58"/>
    <w:rsid w:val="007B1C06"/>
    <w:rsid w:val="007B1C43"/>
    <w:rsid w:val="007B1D5D"/>
    <w:rsid w:val="007B1FC2"/>
    <w:rsid w:val="007B211B"/>
    <w:rsid w:val="007B21FA"/>
    <w:rsid w:val="007B2292"/>
    <w:rsid w:val="007B2436"/>
    <w:rsid w:val="007B25D2"/>
    <w:rsid w:val="007B2997"/>
    <w:rsid w:val="007B2B22"/>
    <w:rsid w:val="007B2BA2"/>
    <w:rsid w:val="007B2D0E"/>
    <w:rsid w:val="007B2E77"/>
    <w:rsid w:val="007B317C"/>
    <w:rsid w:val="007B36D8"/>
    <w:rsid w:val="007B3C15"/>
    <w:rsid w:val="007B4132"/>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997"/>
    <w:rsid w:val="007B6D6E"/>
    <w:rsid w:val="007B6FBA"/>
    <w:rsid w:val="007B73E7"/>
    <w:rsid w:val="007B7564"/>
    <w:rsid w:val="007B75F7"/>
    <w:rsid w:val="007B780C"/>
    <w:rsid w:val="007B7AC5"/>
    <w:rsid w:val="007B7BB3"/>
    <w:rsid w:val="007B7D42"/>
    <w:rsid w:val="007B7E09"/>
    <w:rsid w:val="007B7F4E"/>
    <w:rsid w:val="007B7FDE"/>
    <w:rsid w:val="007C00CD"/>
    <w:rsid w:val="007C00E0"/>
    <w:rsid w:val="007C03CC"/>
    <w:rsid w:val="007C0445"/>
    <w:rsid w:val="007C0500"/>
    <w:rsid w:val="007C06BF"/>
    <w:rsid w:val="007C078E"/>
    <w:rsid w:val="007C094C"/>
    <w:rsid w:val="007C0A01"/>
    <w:rsid w:val="007C0E1E"/>
    <w:rsid w:val="007C0FE8"/>
    <w:rsid w:val="007C0FF8"/>
    <w:rsid w:val="007C1233"/>
    <w:rsid w:val="007C15B5"/>
    <w:rsid w:val="007C1935"/>
    <w:rsid w:val="007C1A59"/>
    <w:rsid w:val="007C1B37"/>
    <w:rsid w:val="007C215C"/>
    <w:rsid w:val="007C226D"/>
    <w:rsid w:val="007C2535"/>
    <w:rsid w:val="007C28A4"/>
    <w:rsid w:val="007C310F"/>
    <w:rsid w:val="007C335A"/>
    <w:rsid w:val="007C351B"/>
    <w:rsid w:val="007C3524"/>
    <w:rsid w:val="007C35EE"/>
    <w:rsid w:val="007C366C"/>
    <w:rsid w:val="007C37F5"/>
    <w:rsid w:val="007C38A1"/>
    <w:rsid w:val="007C3991"/>
    <w:rsid w:val="007C3BEE"/>
    <w:rsid w:val="007C3CBA"/>
    <w:rsid w:val="007C3D04"/>
    <w:rsid w:val="007C3E88"/>
    <w:rsid w:val="007C4146"/>
    <w:rsid w:val="007C420D"/>
    <w:rsid w:val="007C42EF"/>
    <w:rsid w:val="007C43E5"/>
    <w:rsid w:val="007C4481"/>
    <w:rsid w:val="007C44A2"/>
    <w:rsid w:val="007C46A1"/>
    <w:rsid w:val="007C4ACF"/>
    <w:rsid w:val="007C4B72"/>
    <w:rsid w:val="007C4DDC"/>
    <w:rsid w:val="007C4E9C"/>
    <w:rsid w:val="007C51E2"/>
    <w:rsid w:val="007C5782"/>
    <w:rsid w:val="007C5A7A"/>
    <w:rsid w:val="007C5B8E"/>
    <w:rsid w:val="007C5D58"/>
    <w:rsid w:val="007C5E6B"/>
    <w:rsid w:val="007C5F58"/>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D3C"/>
    <w:rsid w:val="007C7F96"/>
    <w:rsid w:val="007C7FE5"/>
    <w:rsid w:val="007D01C9"/>
    <w:rsid w:val="007D0541"/>
    <w:rsid w:val="007D0570"/>
    <w:rsid w:val="007D05AD"/>
    <w:rsid w:val="007D07C9"/>
    <w:rsid w:val="007D0832"/>
    <w:rsid w:val="007D0A9A"/>
    <w:rsid w:val="007D0F18"/>
    <w:rsid w:val="007D144D"/>
    <w:rsid w:val="007D1529"/>
    <w:rsid w:val="007D1603"/>
    <w:rsid w:val="007D16CB"/>
    <w:rsid w:val="007D171E"/>
    <w:rsid w:val="007D176E"/>
    <w:rsid w:val="007D1A09"/>
    <w:rsid w:val="007D1BA2"/>
    <w:rsid w:val="007D1BAC"/>
    <w:rsid w:val="007D1C4E"/>
    <w:rsid w:val="007D1D23"/>
    <w:rsid w:val="007D1E14"/>
    <w:rsid w:val="007D2027"/>
    <w:rsid w:val="007D239F"/>
    <w:rsid w:val="007D23D8"/>
    <w:rsid w:val="007D26D4"/>
    <w:rsid w:val="007D27B4"/>
    <w:rsid w:val="007D2A22"/>
    <w:rsid w:val="007D2C8E"/>
    <w:rsid w:val="007D2CDF"/>
    <w:rsid w:val="007D2EE1"/>
    <w:rsid w:val="007D3171"/>
    <w:rsid w:val="007D3987"/>
    <w:rsid w:val="007D39FE"/>
    <w:rsid w:val="007D408E"/>
    <w:rsid w:val="007D43DE"/>
    <w:rsid w:val="007D44C7"/>
    <w:rsid w:val="007D46A7"/>
    <w:rsid w:val="007D4780"/>
    <w:rsid w:val="007D47D1"/>
    <w:rsid w:val="007D4925"/>
    <w:rsid w:val="007D4929"/>
    <w:rsid w:val="007D49AC"/>
    <w:rsid w:val="007D4B85"/>
    <w:rsid w:val="007D4C72"/>
    <w:rsid w:val="007D4D90"/>
    <w:rsid w:val="007D4DEB"/>
    <w:rsid w:val="007D4FD5"/>
    <w:rsid w:val="007D507E"/>
    <w:rsid w:val="007D51DD"/>
    <w:rsid w:val="007D5403"/>
    <w:rsid w:val="007D54A7"/>
    <w:rsid w:val="007D56C1"/>
    <w:rsid w:val="007D58BE"/>
    <w:rsid w:val="007D5A77"/>
    <w:rsid w:val="007D5E65"/>
    <w:rsid w:val="007D6088"/>
    <w:rsid w:val="007D654F"/>
    <w:rsid w:val="007D6AD6"/>
    <w:rsid w:val="007D6D0B"/>
    <w:rsid w:val="007D6E9C"/>
    <w:rsid w:val="007D6EFA"/>
    <w:rsid w:val="007D7079"/>
    <w:rsid w:val="007D74FF"/>
    <w:rsid w:val="007D7A38"/>
    <w:rsid w:val="007D7CB7"/>
    <w:rsid w:val="007D7EA8"/>
    <w:rsid w:val="007E00BC"/>
    <w:rsid w:val="007E018E"/>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44"/>
    <w:rsid w:val="007E53A4"/>
    <w:rsid w:val="007E578F"/>
    <w:rsid w:val="007E5D74"/>
    <w:rsid w:val="007E5DF1"/>
    <w:rsid w:val="007E5EA7"/>
    <w:rsid w:val="007E5F07"/>
    <w:rsid w:val="007E65AE"/>
    <w:rsid w:val="007E6635"/>
    <w:rsid w:val="007E69B8"/>
    <w:rsid w:val="007E6B60"/>
    <w:rsid w:val="007E6DF4"/>
    <w:rsid w:val="007E6DF6"/>
    <w:rsid w:val="007E7113"/>
    <w:rsid w:val="007E7319"/>
    <w:rsid w:val="007E770C"/>
    <w:rsid w:val="007E7B7B"/>
    <w:rsid w:val="007E7C6B"/>
    <w:rsid w:val="007E7DC5"/>
    <w:rsid w:val="007F0044"/>
    <w:rsid w:val="007F0164"/>
    <w:rsid w:val="007F0260"/>
    <w:rsid w:val="007F0397"/>
    <w:rsid w:val="007F07E2"/>
    <w:rsid w:val="007F094D"/>
    <w:rsid w:val="007F0A9E"/>
    <w:rsid w:val="007F0E8B"/>
    <w:rsid w:val="007F0E94"/>
    <w:rsid w:val="007F0F34"/>
    <w:rsid w:val="007F1215"/>
    <w:rsid w:val="007F1567"/>
    <w:rsid w:val="007F158F"/>
    <w:rsid w:val="007F1747"/>
    <w:rsid w:val="007F186E"/>
    <w:rsid w:val="007F1873"/>
    <w:rsid w:val="007F1879"/>
    <w:rsid w:val="007F1AC8"/>
    <w:rsid w:val="007F1BC4"/>
    <w:rsid w:val="007F1D1E"/>
    <w:rsid w:val="007F20B0"/>
    <w:rsid w:val="007F2242"/>
    <w:rsid w:val="007F2386"/>
    <w:rsid w:val="007F2616"/>
    <w:rsid w:val="007F27E4"/>
    <w:rsid w:val="007F2842"/>
    <w:rsid w:val="007F2AC7"/>
    <w:rsid w:val="007F2D74"/>
    <w:rsid w:val="007F2F40"/>
    <w:rsid w:val="007F30AC"/>
    <w:rsid w:val="007F32DB"/>
    <w:rsid w:val="007F3711"/>
    <w:rsid w:val="007F3725"/>
    <w:rsid w:val="007F3B47"/>
    <w:rsid w:val="007F3C53"/>
    <w:rsid w:val="007F3CD3"/>
    <w:rsid w:val="007F3FFE"/>
    <w:rsid w:val="007F4115"/>
    <w:rsid w:val="007F4193"/>
    <w:rsid w:val="007F41FA"/>
    <w:rsid w:val="007F4459"/>
    <w:rsid w:val="007F44C8"/>
    <w:rsid w:val="007F4749"/>
    <w:rsid w:val="007F4C22"/>
    <w:rsid w:val="007F4D48"/>
    <w:rsid w:val="007F4E56"/>
    <w:rsid w:val="007F51C6"/>
    <w:rsid w:val="007F54E7"/>
    <w:rsid w:val="007F5679"/>
    <w:rsid w:val="007F56B5"/>
    <w:rsid w:val="007F5720"/>
    <w:rsid w:val="007F58F3"/>
    <w:rsid w:val="007F5928"/>
    <w:rsid w:val="007F598E"/>
    <w:rsid w:val="007F5A5F"/>
    <w:rsid w:val="007F5B1D"/>
    <w:rsid w:val="007F5C8C"/>
    <w:rsid w:val="007F616B"/>
    <w:rsid w:val="007F633F"/>
    <w:rsid w:val="007F6BE2"/>
    <w:rsid w:val="007F6D0E"/>
    <w:rsid w:val="007F6F0E"/>
    <w:rsid w:val="007F704A"/>
    <w:rsid w:val="007F731B"/>
    <w:rsid w:val="007F7570"/>
    <w:rsid w:val="007F788C"/>
    <w:rsid w:val="007F7983"/>
    <w:rsid w:val="007F7AB7"/>
    <w:rsid w:val="007F7B01"/>
    <w:rsid w:val="007F7D40"/>
    <w:rsid w:val="007F7EA8"/>
    <w:rsid w:val="007F7F07"/>
    <w:rsid w:val="00800616"/>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2FFE"/>
    <w:rsid w:val="008030C0"/>
    <w:rsid w:val="008032E4"/>
    <w:rsid w:val="00803684"/>
    <w:rsid w:val="008038B9"/>
    <w:rsid w:val="00803C46"/>
    <w:rsid w:val="00803F8F"/>
    <w:rsid w:val="00803F9E"/>
    <w:rsid w:val="00804582"/>
    <w:rsid w:val="00804A92"/>
    <w:rsid w:val="008050B7"/>
    <w:rsid w:val="00805139"/>
    <w:rsid w:val="0080581D"/>
    <w:rsid w:val="00805884"/>
    <w:rsid w:val="00805BF6"/>
    <w:rsid w:val="00805C21"/>
    <w:rsid w:val="00805E11"/>
    <w:rsid w:val="00806074"/>
    <w:rsid w:val="008063F0"/>
    <w:rsid w:val="0080659D"/>
    <w:rsid w:val="00806647"/>
    <w:rsid w:val="0080692A"/>
    <w:rsid w:val="008069B1"/>
    <w:rsid w:val="00806B4B"/>
    <w:rsid w:val="00806CA9"/>
    <w:rsid w:val="00806DAD"/>
    <w:rsid w:val="00807765"/>
    <w:rsid w:val="00807BBB"/>
    <w:rsid w:val="00807CA1"/>
    <w:rsid w:val="008100AC"/>
    <w:rsid w:val="008103B5"/>
    <w:rsid w:val="00810543"/>
    <w:rsid w:val="008105FA"/>
    <w:rsid w:val="0081066B"/>
    <w:rsid w:val="00810D1B"/>
    <w:rsid w:val="00811287"/>
    <w:rsid w:val="008113F2"/>
    <w:rsid w:val="00811517"/>
    <w:rsid w:val="0081162A"/>
    <w:rsid w:val="008116C5"/>
    <w:rsid w:val="008117E6"/>
    <w:rsid w:val="0081186A"/>
    <w:rsid w:val="0081216F"/>
    <w:rsid w:val="00812213"/>
    <w:rsid w:val="00812317"/>
    <w:rsid w:val="008123CA"/>
    <w:rsid w:val="00812408"/>
    <w:rsid w:val="00812554"/>
    <w:rsid w:val="00812576"/>
    <w:rsid w:val="008125DE"/>
    <w:rsid w:val="00812A65"/>
    <w:rsid w:val="00812D55"/>
    <w:rsid w:val="00812D76"/>
    <w:rsid w:val="00812F00"/>
    <w:rsid w:val="008132F5"/>
    <w:rsid w:val="0081335C"/>
    <w:rsid w:val="0081363E"/>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5D"/>
    <w:rsid w:val="00815773"/>
    <w:rsid w:val="008157B3"/>
    <w:rsid w:val="0081580C"/>
    <w:rsid w:val="0081585A"/>
    <w:rsid w:val="00815B43"/>
    <w:rsid w:val="00815B5C"/>
    <w:rsid w:val="00815CCA"/>
    <w:rsid w:val="008160B4"/>
    <w:rsid w:val="0081632C"/>
    <w:rsid w:val="00816377"/>
    <w:rsid w:val="0081648D"/>
    <w:rsid w:val="00816575"/>
    <w:rsid w:val="0081671D"/>
    <w:rsid w:val="00816C35"/>
    <w:rsid w:val="00816CB0"/>
    <w:rsid w:val="00816F27"/>
    <w:rsid w:val="008170B5"/>
    <w:rsid w:val="008171EE"/>
    <w:rsid w:val="008174A8"/>
    <w:rsid w:val="0081766F"/>
    <w:rsid w:val="00817827"/>
    <w:rsid w:val="0081784A"/>
    <w:rsid w:val="00817AF0"/>
    <w:rsid w:val="00817D22"/>
    <w:rsid w:val="00817D7F"/>
    <w:rsid w:val="00817DF2"/>
    <w:rsid w:val="00817E95"/>
    <w:rsid w:val="00820070"/>
    <w:rsid w:val="008203C7"/>
    <w:rsid w:val="008204A8"/>
    <w:rsid w:val="008206C7"/>
    <w:rsid w:val="00820725"/>
    <w:rsid w:val="00820990"/>
    <w:rsid w:val="00820C25"/>
    <w:rsid w:val="00820F53"/>
    <w:rsid w:val="00821059"/>
    <w:rsid w:val="008213A5"/>
    <w:rsid w:val="008215BD"/>
    <w:rsid w:val="008217BC"/>
    <w:rsid w:val="00821A5D"/>
    <w:rsid w:val="00821ACB"/>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D0B"/>
    <w:rsid w:val="00824E19"/>
    <w:rsid w:val="00824F38"/>
    <w:rsid w:val="008250BF"/>
    <w:rsid w:val="008251B1"/>
    <w:rsid w:val="00825231"/>
    <w:rsid w:val="00825285"/>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7DA"/>
    <w:rsid w:val="00827AEF"/>
    <w:rsid w:val="00827B0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64C"/>
    <w:rsid w:val="0083270D"/>
    <w:rsid w:val="00832961"/>
    <w:rsid w:val="00832AE4"/>
    <w:rsid w:val="00832B33"/>
    <w:rsid w:val="00832CBD"/>
    <w:rsid w:val="00832E62"/>
    <w:rsid w:val="00832EF4"/>
    <w:rsid w:val="00833042"/>
    <w:rsid w:val="0083364A"/>
    <w:rsid w:val="0083365E"/>
    <w:rsid w:val="008337BB"/>
    <w:rsid w:val="00833B9F"/>
    <w:rsid w:val="00833DA9"/>
    <w:rsid w:val="008344F7"/>
    <w:rsid w:val="00834781"/>
    <w:rsid w:val="00834819"/>
    <w:rsid w:val="00834A98"/>
    <w:rsid w:val="00834AEE"/>
    <w:rsid w:val="00834CE1"/>
    <w:rsid w:val="00834D14"/>
    <w:rsid w:val="008350B7"/>
    <w:rsid w:val="00835188"/>
    <w:rsid w:val="0083552C"/>
    <w:rsid w:val="008355B2"/>
    <w:rsid w:val="008355F0"/>
    <w:rsid w:val="00835780"/>
    <w:rsid w:val="00835883"/>
    <w:rsid w:val="00835BC6"/>
    <w:rsid w:val="00835F16"/>
    <w:rsid w:val="0083602A"/>
    <w:rsid w:val="008360BE"/>
    <w:rsid w:val="00836352"/>
    <w:rsid w:val="00836358"/>
    <w:rsid w:val="008363AC"/>
    <w:rsid w:val="008363DC"/>
    <w:rsid w:val="00836497"/>
    <w:rsid w:val="0083662C"/>
    <w:rsid w:val="008369D9"/>
    <w:rsid w:val="00836B27"/>
    <w:rsid w:val="008370D2"/>
    <w:rsid w:val="0083725B"/>
    <w:rsid w:val="00837443"/>
    <w:rsid w:val="00837446"/>
    <w:rsid w:val="008378DA"/>
    <w:rsid w:val="00837E58"/>
    <w:rsid w:val="00837F02"/>
    <w:rsid w:val="00840272"/>
    <w:rsid w:val="0084047A"/>
    <w:rsid w:val="008406FC"/>
    <w:rsid w:val="008407B8"/>
    <w:rsid w:val="008412DF"/>
    <w:rsid w:val="00841641"/>
    <w:rsid w:val="008417BB"/>
    <w:rsid w:val="008418D8"/>
    <w:rsid w:val="00841E9F"/>
    <w:rsid w:val="008423A6"/>
    <w:rsid w:val="00842674"/>
    <w:rsid w:val="00842692"/>
    <w:rsid w:val="0084270E"/>
    <w:rsid w:val="00842968"/>
    <w:rsid w:val="00842AEC"/>
    <w:rsid w:val="00842B23"/>
    <w:rsid w:val="00842B64"/>
    <w:rsid w:val="00842BFE"/>
    <w:rsid w:val="00842DB6"/>
    <w:rsid w:val="00843038"/>
    <w:rsid w:val="00843506"/>
    <w:rsid w:val="00843534"/>
    <w:rsid w:val="00843587"/>
    <w:rsid w:val="008435EA"/>
    <w:rsid w:val="00843852"/>
    <w:rsid w:val="008438AF"/>
    <w:rsid w:val="00843A1D"/>
    <w:rsid w:val="00843AAC"/>
    <w:rsid w:val="00843B73"/>
    <w:rsid w:val="00843C96"/>
    <w:rsid w:val="00843D00"/>
    <w:rsid w:val="00843DD2"/>
    <w:rsid w:val="00843F91"/>
    <w:rsid w:val="00843FA0"/>
    <w:rsid w:val="00844000"/>
    <w:rsid w:val="0084433C"/>
    <w:rsid w:val="008445AB"/>
    <w:rsid w:val="0084464F"/>
    <w:rsid w:val="008446F9"/>
    <w:rsid w:val="008448B1"/>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91"/>
    <w:rsid w:val="008473C8"/>
    <w:rsid w:val="008473EB"/>
    <w:rsid w:val="008474DE"/>
    <w:rsid w:val="008474FD"/>
    <w:rsid w:val="00847689"/>
    <w:rsid w:val="00847758"/>
    <w:rsid w:val="00847997"/>
    <w:rsid w:val="00847A33"/>
    <w:rsid w:val="00847D41"/>
    <w:rsid w:val="00847E76"/>
    <w:rsid w:val="00847E8F"/>
    <w:rsid w:val="008501DF"/>
    <w:rsid w:val="0085035B"/>
    <w:rsid w:val="008504B2"/>
    <w:rsid w:val="008504DE"/>
    <w:rsid w:val="00850B9B"/>
    <w:rsid w:val="00850C15"/>
    <w:rsid w:val="00850D65"/>
    <w:rsid w:val="00850FFD"/>
    <w:rsid w:val="008512BE"/>
    <w:rsid w:val="00851395"/>
    <w:rsid w:val="0085145C"/>
    <w:rsid w:val="0085170F"/>
    <w:rsid w:val="00851790"/>
    <w:rsid w:val="008517C8"/>
    <w:rsid w:val="00851959"/>
    <w:rsid w:val="00851968"/>
    <w:rsid w:val="0085197F"/>
    <w:rsid w:val="00851EEB"/>
    <w:rsid w:val="0085201C"/>
    <w:rsid w:val="008521DF"/>
    <w:rsid w:val="008524DA"/>
    <w:rsid w:val="00852831"/>
    <w:rsid w:val="0085289E"/>
    <w:rsid w:val="00852C31"/>
    <w:rsid w:val="00852F6D"/>
    <w:rsid w:val="00853199"/>
    <w:rsid w:val="00853374"/>
    <w:rsid w:val="00853437"/>
    <w:rsid w:val="008535CD"/>
    <w:rsid w:val="00853643"/>
    <w:rsid w:val="00853665"/>
    <w:rsid w:val="00853674"/>
    <w:rsid w:val="00853A10"/>
    <w:rsid w:val="00853A5B"/>
    <w:rsid w:val="00853B77"/>
    <w:rsid w:val="00853D0E"/>
    <w:rsid w:val="008540BE"/>
    <w:rsid w:val="008541D4"/>
    <w:rsid w:val="008544DF"/>
    <w:rsid w:val="0085462C"/>
    <w:rsid w:val="0085463B"/>
    <w:rsid w:val="00854747"/>
    <w:rsid w:val="00854A29"/>
    <w:rsid w:val="00854B1A"/>
    <w:rsid w:val="00854C12"/>
    <w:rsid w:val="00854E41"/>
    <w:rsid w:val="00855274"/>
    <w:rsid w:val="00855387"/>
    <w:rsid w:val="0085545B"/>
    <w:rsid w:val="008554BC"/>
    <w:rsid w:val="00855B6B"/>
    <w:rsid w:val="00855BE3"/>
    <w:rsid w:val="00855CC8"/>
    <w:rsid w:val="00855F33"/>
    <w:rsid w:val="00856038"/>
    <w:rsid w:val="00856062"/>
    <w:rsid w:val="008562BB"/>
    <w:rsid w:val="0085662F"/>
    <w:rsid w:val="00856725"/>
    <w:rsid w:val="008568E3"/>
    <w:rsid w:val="008569BC"/>
    <w:rsid w:val="008569F8"/>
    <w:rsid w:val="00856B21"/>
    <w:rsid w:val="00856E46"/>
    <w:rsid w:val="008576D4"/>
    <w:rsid w:val="0085786E"/>
    <w:rsid w:val="008600C6"/>
    <w:rsid w:val="0086016C"/>
    <w:rsid w:val="00860301"/>
    <w:rsid w:val="00860360"/>
    <w:rsid w:val="00860561"/>
    <w:rsid w:val="00860609"/>
    <w:rsid w:val="008609EE"/>
    <w:rsid w:val="00860FC2"/>
    <w:rsid w:val="008610A2"/>
    <w:rsid w:val="00861138"/>
    <w:rsid w:val="00861318"/>
    <w:rsid w:val="00861601"/>
    <w:rsid w:val="0086198C"/>
    <w:rsid w:val="008619F8"/>
    <w:rsid w:val="00861AE4"/>
    <w:rsid w:val="00861B89"/>
    <w:rsid w:val="00861CB2"/>
    <w:rsid w:val="00861FF7"/>
    <w:rsid w:val="008623F7"/>
    <w:rsid w:val="008624B9"/>
    <w:rsid w:val="008624E7"/>
    <w:rsid w:val="0086253B"/>
    <w:rsid w:val="0086262F"/>
    <w:rsid w:val="00862796"/>
    <w:rsid w:val="00862897"/>
    <w:rsid w:val="00862B64"/>
    <w:rsid w:val="00862BAB"/>
    <w:rsid w:val="0086330B"/>
    <w:rsid w:val="008635B9"/>
    <w:rsid w:val="00863988"/>
    <w:rsid w:val="00863D32"/>
    <w:rsid w:val="00863F86"/>
    <w:rsid w:val="00863FAD"/>
    <w:rsid w:val="008640A3"/>
    <w:rsid w:val="008641FB"/>
    <w:rsid w:val="0086435E"/>
    <w:rsid w:val="00864445"/>
    <w:rsid w:val="0086469B"/>
    <w:rsid w:val="008646E9"/>
    <w:rsid w:val="00864951"/>
    <w:rsid w:val="00864A25"/>
    <w:rsid w:val="00864B3F"/>
    <w:rsid w:val="00864E0A"/>
    <w:rsid w:val="00865658"/>
    <w:rsid w:val="0086569C"/>
    <w:rsid w:val="0086575F"/>
    <w:rsid w:val="00865AF4"/>
    <w:rsid w:val="00865B93"/>
    <w:rsid w:val="00865C91"/>
    <w:rsid w:val="00865CF0"/>
    <w:rsid w:val="00866054"/>
    <w:rsid w:val="00866280"/>
    <w:rsid w:val="0086629C"/>
    <w:rsid w:val="008667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3F5"/>
    <w:rsid w:val="00871898"/>
    <w:rsid w:val="008719B5"/>
    <w:rsid w:val="00871A0A"/>
    <w:rsid w:val="00871A4D"/>
    <w:rsid w:val="00871C08"/>
    <w:rsid w:val="00871C15"/>
    <w:rsid w:val="00871E2D"/>
    <w:rsid w:val="00871F07"/>
    <w:rsid w:val="00872043"/>
    <w:rsid w:val="00872276"/>
    <w:rsid w:val="00872515"/>
    <w:rsid w:val="00872577"/>
    <w:rsid w:val="00872715"/>
    <w:rsid w:val="00872896"/>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92A"/>
    <w:rsid w:val="00875A5A"/>
    <w:rsid w:val="00875C6E"/>
    <w:rsid w:val="00875D97"/>
    <w:rsid w:val="00875D98"/>
    <w:rsid w:val="00876067"/>
    <w:rsid w:val="00876493"/>
    <w:rsid w:val="00876681"/>
    <w:rsid w:val="00876ABC"/>
    <w:rsid w:val="00876AEF"/>
    <w:rsid w:val="00876BCA"/>
    <w:rsid w:val="00876BED"/>
    <w:rsid w:val="00876C54"/>
    <w:rsid w:val="00877412"/>
    <w:rsid w:val="00877643"/>
    <w:rsid w:val="0087790C"/>
    <w:rsid w:val="00877AEA"/>
    <w:rsid w:val="00877B01"/>
    <w:rsid w:val="00877CD9"/>
    <w:rsid w:val="00877D5B"/>
    <w:rsid w:val="00877EBD"/>
    <w:rsid w:val="00877EC8"/>
    <w:rsid w:val="008803E5"/>
    <w:rsid w:val="00880405"/>
    <w:rsid w:val="008805B2"/>
    <w:rsid w:val="008807B9"/>
    <w:rsid w:val="00880824"/>
    <w:rsid w:val="00880A50"/>
    <w:rsid w:val="00880A6A"/>
    <w:rsid w:val="00880B9D"/>
    <w:rsid w:val="00881672"/>
    <w:rsid w:val="00881754"/>
    <w:rsid w:val="008818C2"/>
    <w:rsid w:val="00881A4D"/>
    <w:rsid w:val="00881A96"/>
    <w:rsid w:val="00881DD4"/>
    <w:rsid w:val="008821FB"/>
    <w:rsid w:val="00882241"/>
    <w:rsid w:val="0088233E"/>
    <w:rsid w:val="00882781"/>
    <w:rsid w:val="008827B4"/>
    <w:rsid w:val="008828BB"/>
    <w:rsid w:val="00882A40"/>
    <w:rsid w:val="00882B10"/>
    <w:rsid w:val="00882C5B"/>
    <w:rsid w:val="00882F4D"/>
    <w:rsid w:val="008832DD"/>
    <w:rsid w:val="0088354A"/>
    <w:rsid w:val="008836F1"/>
    <w:rsid w:val="0088388E"/>
    <w:rsid w:val="00883DD7"/>
    <w:rsid w:val="00883F37"/>
    <w:rsid w:val="00883FFC"/>
    <w:rsid w:val="00884269"/>
    <w:rsid w:val="00884463"/>
    <w:rsid w:val="00884943"/>
    <w:rsid w:val="00884970"/>
    <w:rsid w:val="00884AB8"/>
    <w:rsid w:val="00884B2A"/>
    <w:rsid w:val="00884D42"/>
    <w:rsid w:val="00884D4C"/>
    <w:rsid w:val="00884DB5"/>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7DA"/>
    <w:rsid w:val="00887815"/>
    <w:rsid w:val="00887A8D"/>
    <w:rsid w:val="00887AD5"/>
    <w:rsid w:val="00887BE5"/>
    <w:rsid w:val="00887EC3"/>
    <w:rsid w:val="00887F6A"/>
    <w:rsid w:val="00887F9D"/>
    <w:rsid w:val="0089011A"/>
    <w:rsid w:val="0089071E"/>
    <w:rsid w:val="00890A4B"/>
    <w:rsid w:val="00890AD7"/>
    <w:rsid w:val="00890BCF"/>
    <w:rsid w:val="00890F62"/>
    <w:rsid w:val="008915C2"/>
    <w:rsid w:val="008916B6"/>
    <w:rsid w:val="00891737"/>
    <w:rsid w:val="008917D2"/>
    <w:rsid w:val="0089184C"/>
    <w:rsid w:val="008919A2"/>
    <w:rsid w:val="00891AC0"/>
    <w:rsid w:val="00891AEB"/>
    <w:rsid w:val="00891C91"/>
    <w:rsid w:val="00891CEC"/>
    <w:rsid w:val="0089207D"/>
    <w:rsid w:val="00892466"/>
    <w:rsid w:val="0089276F"/>
    <w:rsid w:val="00892BCA"/>
    <w:rsid w:val="00892DA0"/>
    <w:rsid w:val="00892E50"/>
    <w:rsid w:val="008931CB"/>
    <w:rsid w:val="00893473"/>
    <w:rsid w:val="008938A9"/>
    <w:rsid w:val="00893EBD"/>
    <w:rsid w:val="00893F22"/>
    <w:rsid w:val="00893F33"/>
    <w:rsid w:val="0089409A"/>
    <w:rsid w:val="00894147"/>
    <w:rsid w:val="00894406"/>
    <w:rsid w:val="00894413"/>
    <w:rsid w:val="008944D7"/>
    <w:rsid w:val="008945E0"/>
    <w:rsid w:val="008948DA"/>
    <w:rsid w:val="008953FC"/>
    <w:rsid w:val="0089543C"/>
    <w:rsid w:val="008955F7"/>
    <w:rsid w:val="00895615"/>
    <w:rsid w:val="00895898"/>
    <w:rsid w:val="008959F8"/>
    <w:rsid w:val="00895A69"/>
    <w:rsid w:val="00895C48"/>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9E5"/>
    <w:rsid w:val="008A49E9"/>
    <w:rsid w:val="008A4A25"/>
    <w:rsid w:val="008A4A8E"/>
    <w:rsid w:val="008A4B3C"/>
    <w:rsid w:val="008A4BBA"/>
    <w:rsid w:val="008A4C09"/>
    <w:rsid w:val="008A5079"/>
    <w:rsid w:val="008A5240"/>
    <w:rsid w:val="008A557F"/>
    <w:rsid w:val="008A56D2"/>
    <w:rsid w:val="008A5A36"/>
    <w:rsid w:val="008A5A55"/>
    <w:rsid w:val="008A5DA5"/>
    <w:rsid w:val="008A5FB9"/>
    <w:rsid w:val="008A6105"/>
    <w:rsid w:val="008A625E"/>
    <w:rsid w:val="008A6332"/>
    <w:rsid w:val="008A63A1"/>
    <w:rsid w:val="008A65C5"/>
    <w:rsid w:val="008A691D"/>
    <w:rsid w:val="008A6950"/>
    <w:rsid w:val="008A6A87"/>
    <w:rsid w:val="008A6C7F"/>
    <w:rsid w:val="008A6EBD"/>
    <w:rsid w:val="008A719F"/>
    <w:rsid w:val="008A7507"/>
    <w:rsid w:val="008A77EA"/>
    <w:rsid w:val="008A7BD5"/>
    <w:rsid w:val="008A7EEE"/>
    <w:rsid w:val="008B0087"/>
    <w:rsid w:val="008B018C"/>
    <w:rsid w:val="008B0286"/>
    <w:rsid w:val="008B0291"/>
    <w:rsid w:val="008B0347"/>
    <w:rsid w:val="008B0354"/>
    <w:rsid w:val="008B03AF"/>
    <w:rsid w:val="008B0541"/>
    <w:rsid w:val="008B0AF4"/>
    <w:rsid w:val="008B0D6C"/>
    <w:rsid w:val="008B0EBC"/>
    <w:rsid w:val="008B0F4B"/>
    <w:rsid w:val="008B0FBF"/>
    <w:rsid w:val="008B120D"/>
    <w:rsid w:val="008B13E9"/>
    <w:rsid w:val="008B1CCF"/>
    <w:rsid w:val="008B1D2F"/>
    <w:rsid w:val="008B1D80"/>
    <w:rsid w:val="008B1DFD"/>
    <w:rsid w:val="008B21EF"/>
    <w:rsid w:val="008B2405"/>
    <w:rsid w:val="008B25C9"/>
    <w:rsid w:val="008B26C3"/>
    <w:rsid w:val="008B2C5E"/>
    <w:rsid w:val="008B2C96"/>
    <w:rsid w:val="008B311A"/>
    <w:rsid w:val="008B3265"/>
    <w:rsid w:val="008B3282"/>
    <w:rsid w:val="008B32F0"/>
    <w:rsid w:val="008B3E04"/>
    <w:rsid w:val="008B436E"/>
    <w:rsid w:val="008B4372"/>
    <w:rsid w:val="008B437D"/>
    <w:rsid w:val="008B44B9"/>
    <w:rsid w:val="008B44D5"/>
    <w:rsid w:val="008B4670"/>
    <w:rsid w:val="008B4757"/>
    <w:rsid w:val="008B4795"/>
    <w:rsid w:val="008B4910"/>
    <w:rsid w:val="008B4987"/>
    <w:rsid w:val="008B4C1E"/>
    <w:rsid w:val="008B514B"/>
    <w:rsid w:val="008B5302"/>
    <w:rsid w:val="008B55EF"/>
    <w:rsid w:val="008B5896"/>
    <w:rsid w:val="008B58DC"/>
    <w:rsid w:val="008B59AA"/>
    <w:rsid w:val="008B5AB0"/>
    <w:rsid w:val="008B62E9"/>
    <w:rsid w:val="008B6344"/>
    <w:rsid w:val="008B63EA"/>
    <w:rsid w:val="008B650C"/>
    <w:rsid w:val="008B67DD"/>
    <w:rsid w:val="008B6898"/>
    <w:rsid w:val="008B6BCB"/>
    <w:rsid w:val="008B6C83"/>
    <w:rsid w:val="008B6D72"/>
    <w:rsid w:val="008B6F10"/>
    <w:rsid w:val="008B712A"/>
    <w:rsid w:val="008B716E"/>
    <w:rsid w:val="008B71D6"/>
    <w:rsid w:val="008B7240"/>
    <w:rsid w:val="008B725B"/>
    <w:rsid w:val="008B7305"/>
    <w:rsid w:val="008B7925"/>
    <w:rsid w:val="008B7AF4"/>
    <w:rsid w:val="008B7B0F"/>
    <w:rsid w:val="008B7B3A"/>
    <w:rsid w:val="008B7BC8"/>
    <w:rsid w:val="008B7C33"/>
    <w:rsid w:val="008B7C82"/>
    <w:rsid w:val="008B7CB1"/>
    <w:rsid w:val="008B7CCC"/>
    <w:rsid w:val="008C01A8"/>
    <w:rsid w:val="008C0344"/>
    <w:rsid w:val="008C0631"/>
    <w:rsid w:val="008C0773"/>
    <w:rsid w:val="008C0AF1"/>
    <w:rsid w:val="008C0CE7"/>
    <w:rsid w:val="008C0DCB"/>
    <w:rsid w:val="008C0DDE"/>
    <w:rsid w:val="008C0FAB"/>
    <w:rsid w:val="008C1054"/>
    <w:rsid w:val="008C10CF"/>
    <w:rsid w:val="008C10D3"/>
    <w:rsid w:val="008C10DF"/>
    <w:rsid w:val="008C1187"/>
    <w:rsid w:val="008C15C3"/>
    <w:rsid w:val="008C1759"/>
    <w:rsid w:val="008C19FC"/>
    <w:rsid w:val="008C1A0A"/>
    <w:rsid w:val="008C1B24"/>
    <w:rsid w:val="008C1B84"/>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1D2"/>
    <w:rsid w:val="008C31F6"/>
    <w:rsid w:val="008C32D8"/>
    <w:rsid w:val="008C3569"/>
    <w:rsid w:val="008C3666"/>
    <w:rsid w:val="008C36BF"/>
    <w:rsid w:val="008C3949"/>
    <w:rsid w:val="008C3AF3"/>
    <w:rsid w:val="008C3B5D"/>
    <w:rsid w:val="008C3C2C"/>
    <w:rsid w:val="008C3C78"/>
    <w:rsid w:val="008C3CE2"/>
    <w:rsid w:val="008C3E1D"/>
    <w:rsid w:val="008C42E3"/>
    <w:rsid w:val="008C48A6"/>
    <w:rsid w:val="008C4CE2"/>
    <w:rsid w:val="008C4D8E"/>
    <w:rsid w:val="008C529A"/>
    <w:rsid w:val="008C531F"/>
    <w:rsid w:val="008C53B6"/>
    <w:rsid w:val="008C5526"/>
    <w:rsid w:val="008C562C"/>
    <w:rsid w:val="008C571A"/>
    <w:rsid w:val="008C59AC"/>
    <w:rsid w:val="008C5F94"/>
    <w:rsid w:val="008C62E6"/>
    <w:rsid w:val="008C6378"/>
    <w:rsid w:val="008C6466"/>
    <w:rsid w:val="008C648A"/>
    <w:rsid w:val="008C6648"/>
    <w:rsid w:val="008C67C2"/>
    <w:rsid w:val="008C6825"/>
    <w:rsid w:val="008C6B64"/>
    <w:rsid w:val="008C6B65"/>
    <w:rsid w:val="008C6BB6"/>
    <w:rsid w:val="008C6BB8"/>
    <w:rsid w:val="008C6FDC"/>
    <w:rsid w:val="008C7147"/>
    <w:rsid w:val="008C72A0"/>
    <w:rsid w:val="008C736A"/>
    <w:rsid w:val="008C7C51"/>
    <w:rsid w:val="008C7CE0"/>
    <w:rsid w:val="008D00BF"/>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E6E"/>
    <w:rsid w:val="008D2F03"/>
    <w:rsid w:val="008D32CA"/>
    <w:rsid w:val="008D3465"/>
    <w:rsid w:val="008D34A4"/>
    <w:rsid w:val="008D3704"/>
    <w:rsid w:val="008D374E"/>
    <w:rsid w:val="008D3981"/>
    <w:rsid w:val="008D39C6"/>
    <w:rsid w:val="008D3C30"/>
    <w:rsid w:val="008D3DD8"/>
    <w:rsid w:val="008D3ED8"/>
    <w:rsid w:val="008D3FDC"/>
    <w:rsid w:val="008D4110"/>
    <w:rsid w:val="008D421F"/>
    <w:rsid w:val="008D44BD"/>
    <w:rsid w:val="008D4B73"/>
    <w:rsid w:val="008D51FF"/>
    <w:rsid w:val="008D5216"/>
    <w:rsid w:val="008D526C"/>
    <w:rsid w:val="008D5322"/>
    <w:rsid w:val="008D5452"/>
    <w:rsid w:val="008D56D8"/>
    <w:rsid w:val="008D575A"/>
    <w:rsid w:val="008D5885"/>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340"/>
    <w:rsid w:val="008E1563"/>
    <w:rsid w:val="008E16D3"/>
    <w:rsid w:val="008E1839"/>
    <w:rsid w:val="008E1852"/>
    <w:rsid w:val="008E1903"/>
    <w:rsid w:val="008E1AF1"/>
    <w:rsid w:val="008E1C92"/>
    <w:rsid w:val="008E1DC0"/>
    <w:rsid w:val="008E1F17"/>
    <w:rsid w:val="008E1F53"/>
    <w:rsid w:val="008E1F7F"/>
    <w:rsid w:val="008E21B7"/>
    <w:rsid w:val="008E2353"/>
    <w:rsid w:val="008E2447"/>
    <w:rsid w:val="008E2729"/>
    <w:rsid w:val="008E2911"/>
    <w:rsid w:val="008E2A98"/>
    <w:rsid w:val="008E2ABC"/>
    <w:rsid w:val="008E2ABD"/>
    <w:rsid w:val="008E2BAE"/>
    <w:rsid w:val="008E2BF4"/>
    <w:rsid w:val="008E3168"/>
    <w:rsid w:val="008E3297"/>
    <w:rsid w:val="008E32D9"/>
    <w:rsid w:val="008E3797"/>
    <w:rsid w:val="008E3B3E"/>
    <w:rsid w:val="008E3B7D"/>
    <w:rsid w:val="008E3C3A"/>
    <w:rsid w:val="008E40D2"/>
    <w:rsid w:val="008E417D"/>
    <w:rsid w:val="008E45CA"/>
    <w:rsid w:val="008E497A"/>
    <w:rsid w:val="008E4A96"/>
    <w:rsid w:val="008E4BEB"/>
    <w:rsid w:val="008E4CC2"/>
    <w:rsid w:val="008E4D87"/>
    <w:rsid w:val="008E5372"/>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836"/>
    <w:rsid w:val="008E7CDC"/>
    <w:rsid w:val="008E7E2B"/>
    <w:rsid w:val="008F0088"/>
    <w:rsid w:val="008F0229"/>
    <w:rsid w:val="008F05E4"/>
    <w:rsid w:val="008F069A"/>
    <w:rsid w:val="008F0A4D"/>
    <w:rsid w:val="008F0AC8"/>
    <w:rsid w:val="008F0B56"/>
    <w:rsid w:val="008F0C4A"/>
    <w:rsid w:val="008F0D71"/>
    <w:rsid w:val="008F105F"/>
    <w:rsid w:val="008F15F7"/>
    <w:rsid w:val="008F16C5"/>
    <w:rsid w:val="008F1D7E"/>
    <w:rsid w:val="008F2112"/>
    <w:rsid w:val="008F22A2"/>
    <w:rsid w:val="008F2640"/>
    <w:rsid w:val="008F2945"/>
    <w:rsid w:val="008F2C4A"/>
    <w:rsid w:val="008F3261"/>
    <w:rsid w:val="008F34F2"/>
    <w:rsid w:val="008F362C"/>
    <w:rsid w:val="008F3699"/>
    <w:rsid w:val="008F375C"/>
    <w:rsid w:val="008F376B"/>
    <w:rsid w:val="008F3C63"/>
    <w:rsid w:val="008F3CA1"/>
    <w:rsid w:val="008F3F8B"/>
    <w:rsid w:val="008F40C8"/>
    <w:rsid w:val="008F43E3"/>
    <w:rsid w:val="008F4B04"/>
    <w:rsid w:val="008F51BB"/>
    <w:rsid w:val="008F53F4"/>
    <w:rsid w:val="008F570F"/>
    <w:rsid w:val="008F5961"/>
    <w:rsid w:val="008F5970"/>
    <w:rsid w:val="008F599B"/>
    <w:rsid w:val="008F5AF5"/>
    <w:rsid w:val="008F5E26"/>
    <w:rsid w:val="008F5EA2"/>
    <w:rsid w:val="008F5FDA"/>
    <w:rsid w:val="008F6531"/>
    <w:rsid w:val="008F6532"/>
    <w:rsid w:val="008F65E9"/>
    <w:rsid w:val="008F6B6C"/>
    <w:rsid w:val="008F6C26"/>
    <w:rsid w:val="008F6E8B"/>
    <w:rsid w:val="008F7010"/>
    <w:rsid w:val="008F705A"/>
    <w:rsid w:val="008F713F"/>
    <w:rsid w:val="008F750E"/>
    <w:rsid w:val="008F751A"/>
    <w:rsid w:val="008F7525"/>
    <w:rsid w:val="008F76F3"/>
    <w:rsid w:val="008F777B"/>
    <w:rsid w:val="008F77E9"/>
    <w:rsid w:val="008F7985"/>
    <w:rsid w:val="008F7BBF"/>
    <w:rsid w:val="008F7C22"/>
    <w:rsid w:val="008F7C5F"/>
    <w:rsid w:val="008F7E43"/>
    <w:rsid w:val="00900059"/>
    <w:rsid w:val="0090059C"/>
    <w:rsid w:val="00900658"/>
    <w:rsid w:val="009006C5"/>
    <w:rsid w:val="00900893"/>
    <w:rsid w:val="00901194"/>
    <w:rsid w:val="009011A8"/>
    <w:rsid w:val="009012D0"/>
    <w:rsid w:val="0090147A"/>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E4"/>
    <w:rsid w:val="00904A72"/>
    <w:rsid w:val="00904A7B"/>
    <w:rsid w:val="00904AA4"/>
    <w:rsid w:val="00904EB7"/>
    <w:rsid w:val="00904FE8"/>
    <w:rsid w:val="00905053"/>
    <w:rsid w:val="00905093"/>
    <w:rsid w:val="0090510D"/>
    <w:rsid w:val="0090523F"/>
    <w:rsid w:val="00905315"/>
    <w:rsid w:val="00905352"/>
    <w:rsid w:val="009053D5"/>
    <w:rsid w:val="00905552"/>
    <w:rsid w:val="00905737"/>
    <w:rsid w:val="009058C7"/>
    <w:rsid w:val="00905A79"/>
    <w:rsid w:val="00905B5F"/>
    <w:rsid w:val="00905B9A"/>
    <w:rsid w:val="00905EEB"/>
    <w:rsid w:val="009061C1"/>
    <w:rsid w:val="009062FE"/>
    <w:rsid w:val="009064B9"/>
    <w:rsid w:val="00906524"/>
    <w:rsid w:val="00906A4D"/>
    <w:rsid w:val="00906B31"/>
    <w:rsid w:val="00906BA4"/>
    <w:rsid w:val="00906F02"/>
    <w:rsid w:val="0090718E"/>
    <w:rsid w:val="00907282"/>
    <w:rsid w:val="009073D9"/>
    <w:rsid w:val="00907785"/>
    <w:rsid w:val="00907D24"/>
    <w:rsid w:val="00910163"/>
    <w:rsid w:val="009103A5"/>
    <w:rsid w:val="009103BD"/>
    <w:rsid w:val="009103E0"/>
    <w:rsid w:val="0091049E"/>
    <w:rsid w:val="0091090F"/>
    <w:rsid w:val="00910942"/>
    <w:rsid w:val="00910B30"/>
    <w:rsid w:val="00910B55"/>
    <w:rsid w:val="00910B94"/>
    <w:rsid w:val="00910D8E"/>
    <w:rsid w:val="00910FB7"/>
    <w:rsid w:val="00910FCA"/>
    <w:rsid w:val="00910FDC"/>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1F6"/>
    <w:rsid w:val="009153F7"/>
    <w:rsid w:val="009154A0"/>
    <w:rsid w:val="009156BA"/>
    <w:rsid w:val="0091570C"/>
    <w:rsid w:val="00915931"/>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05"/>
    <w:rsid w:val="00917460"/>
    <w:rsid w:val="00917474"/>
    <w:rsid w:val="009175DC"/>
    <w:rsid w:val="00917A40"/>
    <w:rsid w:val="00917AFD"/>
    <w:rsid w:val="00920066"/>
    <w:rsid w:val="00920208"/>
    <w:rsid w:val="00920514"/>
    <w:rsid w:val="009209E3"/>
    <w:rsid w:val="00920A20"/>
    <w:rsid w:val="00920A99"/>
    <w:rsid w:val="00920AB1"/>
    <w:rsid w:val="00920AE3"/>
    <w:rsid w:val="00920B97"/>
    <w:rsid w:val="00920BF0"/>
    <w:rsid w:val="00920D53"/>
    <w:rsid w:val="0092104C"/>
    <w:rsid w:val="00921265"/>
    <w:rsid w:val="009212F8"/>
    <w:rsid w:val="00921417"/>
    <w:rsid w:val="009214B4"/>
    <w:rsid w:val="0092159A"/>
    <w:rsid w:val="009215BE"/>
    <w:rsid w:val="0092161D"/>
    <w:rsid w:val="009216D1"/>
    <w:rsid w:val="0092176B"/>
    <w:rsid w:val="0092183B"/>
    <w:rsid w:val="00921902"/>
    <w:rsid w:val="00921AF4"/>
    <w:rsid w:val="00921BD7"/>
    <w:rsid w:val="00921E45"/>
    <w:rsid w:val="0092215C"/>
    <w:rsid w:val="0092236A"/>
    <w:rsid w:val="009224F3"/>
    <w:rsid w:val="009225B2"/>
    <w:rsid w:val="00922769"/>
    <w:rsid w:val="009228A3"/>
    <w:rsid w:val="00922A4F"/>
    <w:rsid w:val="00922BFF"/>
    <w:rsid w:val="00922F3E"/>
    <w:rsid w:val="00922F5B"/>
    <w:rsid w:val="00922FBD"/>
    <w:rsid w:val="00923091"/>
    <w:rsid w:val="00923224"/>
    <w:rsid w:val="00923404"/>
    <w:rsid w:val="0092356F"/>
    <w:rsid w:val="0092374F"/>
    <w:rsid w:val="009238EE"/>
    <w:rsid w:val="0092395E"/>
    <w:rsid w:val="00923E41"/>
    <w:rsid w:val="00924415"/>
    <w:rsid w:val="00924820"/>
    <w:rsid w:val="00924CEF"/>
    <w:rsid w:val="00924D98"/>
    <w:rsid w:val="0092519E"/>
    <w:rsid w:val="0092520A"/>
    <w:rsid w:val="00925BB9"/>
    <w:rsid w:val="00925C8D"/>
    <w:rsid w:val="00925C97"/>
    <w:rsid w:val="00925F0C"/>
    <w:rsid w:val="009260F4"/>
    <w:rsid w:val="00926365"/>
    <w:rsid w:val="00926B22"/>
    <w:rsid w:val="00926EB4"/>
    <w:rsid w:val="009271AB"/>
    <w:rsid w:val="009272EC"/>
    <w:rsid w:val="00927556"/>
    <w:rsid w:val="00927A1F"/>
    <w:rsid w:val="00927B7A"/>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EEB"/>
    <w:rsid w:val="00931F93"/>
    <w:rsid w:val="0093231B"/>
    <w:rsid w:val="00932327"/>
    <w:rsid w:val="0093233A"/>
    <w:rsid w:val="009324F7"/>
    <w:rsid w:val="00932672"/>
    <w:rsid w:val="009326DA"/>
    <w:rsid w:val="00932783"/>
    <w:rsid w:val="009328CE"/>
    <w:rsid w:val="00932D98"/>
    <w:rsid w:val="00932F3C"/>
    <w:rsid w:val="00932F87"/>
    <w:rsid w:val="00933773"/>
    <w:rsid w:val="0093377A"/>
    <w:rsid w:val="00933F39"/>
    <w:rsid w:val="009346E9"/>
    <w:rsid w:val="00934730"/>
    <w:rsid w:val="009347FF"/>
    <w:rsid w:val="009349C3"/>
    <w:rsid w:val="00934C9E"/>
    <w:rsid w:val="00934CD2"/>
    <w:rsid w:val="00934E37"/>
    <w:rsid w:val="00934FE2"/>
    <w:rsid w:val="0093504B"/>
    <w:rsid w:val="00935070"/>
    <w:rsid w:val="009353B1"/>
    <w:rsid w:val="00935421"/>
    <w:rsid w:val="00935505"/>
    <w:rsid w:val="00935791"/>
    <w:rsid w:val="00935815"/>
    <w:rsid w:val="009359B5"/>
    <w:rsid w:val="00935AA5"/>
    <w:rsid w:val="00935B1D"/>
    <w:rsid w:val="00935C25"/>
    <w:rsid w:val="00935CD1"/>
    <w:rsid w:val="00935E1A"/>
    <w:rsid w:val="009364B4"/>
    <w:rsid w:val="009365B1"/>
    <w:rsid w:val="00936D2B"/>
    <w:rsid w:val="00936D9B"/>
    <w:rsid w:val="00936F2D"/>
    <w:rsid w:val="00936F54"/>
    <w:rsid w:val="00936F56"/>
    <w:rsid w:val="0093704F"/>
    <w:rsid w:val="00937181"/>
    <w:rsid w:val="00937500"/>
    <w:rsid w:val="0093764B"/>
    <w:rsid w:val="00937ADA"/>
    <w:rsid w:val="00937D0B"/>
    <w:rsid w:val="00937E9C"/>
    <w:rsid w:val="00940011"/>
    <w:rsid w:val="009401B7"/>
    <w:rsid w:val="009402C2"/>
    <w:rsid w:val="00940319"/>
    <w:rsid w:val="009403D5"/>
    <w:rsid w:val="00940493"/>
    <w:rsid w:val="0094059E"/>
    <w:rsid w:val="00940646"/>
    <w:rsid w:val="009409AC"/>
    <w:rsid w:val="00940F7B"/>
    <w:rsid w:val="00940FC3"/>
    <w:rsid w:val="00941462"/>
    <w:rsid w:val="00941537"/>
    <w:rsid w:val="009418E9"/>
    <w:rsid w:val="00941A7F"/>
    <w:rsid w:val="00941F9E"/>
    <w:rsid w:val="009423A0"/>
    <w:rsid w:val="00942818"/>
    <w:rsid w:val="009429AA"/>
    <w:rsid w:val="00942F9C"/>
    <w:rsid w:val="0094305D"/>
    <w:rsid w:val="0094313E"/>
    <w:rsid w:val="009432FF"/>
    <w:rsid w:val="0094360F"/>
    <w:rsid w:val="0094364D"/>
    <w:rsid w:val="00943C48"/>
    <w:rsid w:val="00943F96"/>
    <w:rsid w:val="009441F4"/>
    <w:rsid w:val="009447C7"/>
    <w:rsid w:val="00944907"/>
    <w:rsid w:val="00944CA0"/>
    <w:rsid w:val="00944EDF"/>
    <w:rsid w:val="0094547C"/>
    <w:rsid w:val="009454D4"/>
    <w:rsid w:val="0094550F"/>
    <w:rsid w:val="00945565"/>
    <w:rsid w:val="009457A6"/>
    <w:rsid w:val="009459A8"/>
    <w:rsid w:val="00945B98"/>
    <w:rsid w:val="00945BA8"/>
    <w:rsid w:val="00945D1C"/>
    <w:rsid w:val="0094616A"/>
    <w:rsid w:val="0094618C"/>
    <w:rsid w:val="00946777"/>
    <w:rsid w:val="00946AE9"/>
    <w:rsid w:val="00946BE9"/>
    <w:rsid w:val="00946D37"/>
    <w:rsid w:val="00946F90"/>
    <w:rsid w:val="00947027"/>
    <w:rsid w:val="009471A3"/>
    <w:rsid w:val="00947825"/>
    <w:rsid w:val="0094790A"/>
    <w:rsid w:val="009479F6"/>
    <w:rsid w:val="00947A21"/>
    <w:rsid w:val="00947AC1"/>
    <w:rsid w:val="00947F2C"/>
    <w:rsid w:val="009500B7"/>
    <w:rsid w:val="0095035E"/>
    <w:rsid w:val="009504F9"/>
    <w:rsid w:val="00950546"/>
    <w:rsid w:val="009506E1"/>
    <w:rsid w:val="00950AA8"/>
    <w:rsid w:val="00950FE5"/>
    <w:rsid w:val="00951362"/>
    <w:rsid w:val="0095136B"/>
    <w:rsid w:val="0095139E"/>
    <w:rsid w:val="00951403"/>
    <w:rsid w:val="0095154B"/>
    <w:rsid w:val="00951920"/>
    <w:rsid w:val="00951AFF"/>
    <w:rsid w:val="00951BCB"/>
    <w:rsid w:val="00951E6F"/>
    <w:rsid w:val="009524CF"/>
    <w:rsid w:val="0095255C"/>
    <w:rsid w:val="009528D1"/>
    <w:rsid w:val="00952A9D"/>
    <w:rsid w:val="009530E4"/>
    <w:rsid w:val="00953377"/>
    <w:rsid w:val="00953567"/>
    <w:rsid w:val="009537ED"/>
    <w:rsid w:val="00953CFB"/>
    <w:rsid w:val="00953EF9"/>
    <w:rsid w:val="00954265"/>
    <w:rsid w:val="00954488"/>
    <w:rsid w:val="009547DA"/>
    <w:rsid w:val="00954B1F"/>
    <w:rsid w:val="00954E6E"/>
    <w:rsid w:val="00954ED2"/>
    <w:rsid w:val="009550B9"/>
    <w:rsid w:val="009551BD"/>
    <w:rsid w:val="0095524A"/>
    <w:rsid w:val="009554EF"/>
    <w:rsid w:val="00955613"/>
    <w:rsid w:val="00955617"/>
    <w:rsid w:val="0095566B"/>
    <w:rsid w:val="009557A9"/>
    <w:rsid w:val="009557ED"/>
    <w:rsid w:val="0095580F"/>
    <w:rsid w:val="00955946"/>
    <w:rsid w:val="00955B6C"/>
    <w:rsid w:val="00955D88"/>
    <w:rsid w:val="009563D8"/>
    <w:rsid w:val="00956982"/>
    <w:rsid w:val="00956A69"/>
    <w:rsid w:val="00956D0A"/>
    <w:rsid w:val="0095737C"/>
    <w:rsid w:val="009575F3"/>
    <w:rsid w:val="009577B0"/>
    <w:rsid w:val="00957942"/>
    <w:rsid w:val="00957A02"/>
    <w:rsid w:val="00957AC5"/>
    <w:rsid w:val="00957CD6"/>
    <w:rsid w:val="00957D2D"/>
    <w:rsid w:val="00957D63"/>
    <w:rsid w:val="00957E38"/>
    <w:rsid w:val="009600A0"/>
    <w:rsid w:val="009600B3"/>
    <w:rsid w:val="009600DF"/>
    <w:rsid w:val="00960450"/>
    <w:rsid w:val="00960564"/>
    <w:rsid w:val="00960E40"/>
    <w:rsid w:val="00961227"/>
    <w:rsid w:val="0096132D"/>
    <w:rsid w:val="00961408"/>
    <w:rsid w:val="00961547"/>
    <w:rsid w:val="00961591"/>
    <w:rsid w:val="009617DC"/>
    <w:rsid w:val="00961A0F"/>
    <w:rsid w:val="00961BBA"/>
    <w:rsid w:val="009624A0"/>
    <w:rsid w:val="00962673"/>
    <w:rsid w:val="009628F8"/>
    <w:rsid w:val="00962CFA"/>
    <w:rsid w:val="009630F5"/>
    <w:rsid w:val="009633F5"/>
    <w:rsid w:val="0096358D"/>
    <w:rsid w:val="009635E9"/>
    <w:rsid w:val="0096361C"/>
    <w:rsid w:val="00963645"/>
    <w:rsid w:val="00963666"/>
    <w:rsid w:val="00963691"/>
    <w:rsid w:val="00963B35"/>
    <w:rsid w:val="00963D4B"/>
    <w:rsid w:val="00963E12"/>
    <w:rsid w:val="00963E7E"/>
    <w:rsid w:val="0096407B"/>
    <w:rsid w:val="00964341"/>
    <w:rsid w:val="00964394"/>
    <w:rsid w:val="009646D8"/>
    <w:rsid w:val="009647C7"/>
    <w:rsid w:val="00964CBE"/>
    <w:rsid w:val="00964DF8"/>
    <w:rsid w:val="00964EE9"/>
    <w:rsid w:val="00964F2C"/>
    <w:rsid w:val="009650C0"/>
    <w:rsid w:val="00965250"/>
    <w:rsid w:val="00965402"/>
    <w:rsid w:val="0096542D"/>
    <w:rsid w:val="00965576"/>
    <w:rsid w:val="009657BF"/>
    <w:rsid w:val="00965BB3"/>
    <w:rsid w:val="00965DEA"/>
    <w:rsid w:val="00965E1D"/>
    <w:rsid w:val="00966362"/>
    <w:rsid w:val="009663A4"/>
    <w:rsid w:val="00966BD9"/>
    <w:rsid w:val="0096713B"/>
    <w:rsid w:val="00967635"/>
    <w:rsid w:val="009676E4"/>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E8F"/>
    <w:rsid w:val="00973F20"/>
    <w:rsid w:val="00973F86"/>
    <w:rsid w:val="0097413F"/>
    <w:rsid w:val="009743E4"/>
    <w:rsid w:val="0097486B"/>
    <w:rsid w:val="009749F8"/>
    <w:rsid w:val="00974A5A"/>
    <w:rsid w:val="00974BF5"/>
    <w:rsid w:val="00974C53"/>
    <w:rsid w:val="0097505A"/>
    <w:rsid w:val="009751F8"/>
    <w:rsid w:val="009752EC"/>
    <w:rsid w:val="0097544A"/>
    <w:rsid w:val="009754BC"/>
    <w:rsid w:val="009757E5"/>
    <w:rsid w:val="00975A77"/>
    <w:rsid w:val="00975C07"/>
    <w:rsid w:val="00975D62"/>
    <w:rsid w:val="00975DA8"/>
    <w:rsid w:val="0097600C"/>
    <w:rsid w:val="0097609D"/>
    <w:rsid w:val="009761A5"/>
    <w:rsid w:val="00976678"/>
    <w:rsid w:val="00976713"/>
    <w:rsid w:val="0097690A"/>
    <w:rsid w:val="0097698E"/>
    <w:rsid w:val="00976ACC"/>
    <w:rsid w:val="009772C7"/>
    <w:rsid w:val="00977F61"/>
    <w:rsid w:val="00980157"/>
    <w:rsid w:val="0098015F"/>
    <w:rsid w:val="009801DC"/>
    <w:rsid w:val="009802DA"/>
    <w:rsid w:val="00980470"/>
    <w:rsid w:val="009804C9"/>
    <w:rsid w:val="00980D93"/>
    <w:rsid w:val="00980FD0"/>
    <w:rsid w:val="00981155"/>
    <w:rsid w:val="009815B0"/>
    <w:rsid w:val="0098198B"/>
    <w:rsid w:val="00981D5C"/>
    <w:rsid w:val="00981FB9"/>
    <w:rsid w:val="0098201C"/>
    <w:rsid w:val="0098204B"/>
    <w:rsid w:val="00982201"/>
    <w:rsid w:val="009822A5"/>
    <w:rsid w:val="0098270A"/>
    <w:rsid w:val="009829C9"/>
    <w:rsid w:val="00982B29"/>
    <w:rsid w:val="00982B7C"/>
    <w:rsid w:val="00982BE5"/>
    <w:rsid w:val="00982C1D"/>
    <w:rsid w:val="00982C91"/>
    <w:rsid w:val="00982CC1"/>
    <w:rsid w:val="0098301C"/>
    <w:rsid w:val="00983034"/>
    <w:rsid w:val="00983190"/>
    <w:rsid w:val="0098340B"/>
    <w:rsid w:val="009835E3"/>
    <w:rsid w:val="0098362C"/>
    <w:rsid w:val="00983734"/>
    <w:rsid w:val="00983A0E"/>
    <w:rsid w:val="00983C2E"/>
    <w:rsid w:val="00983E29"/>
    <w:rsid w:val="00983FD6"/>
    <w:rsid w:val="009844BB"/>
    <w:rsid w:val="0098467C"/>
    <w:rsid w:val="00984789"/>
    <w:rsid w:val="00984B4F"/>
    <w:rsid w:val="00984E6D"/>
    <w:rsid w:val="0098508B"/>
    <w:rsid w:val="009851E6"/>
    <w:rsid w:val="009852E9"/>
    <w:rsid w:val="0098599F"/>
    <w:rsid w:val="00985BEC"/>
    <w:rsid w:val="00985FD1"/>
    <w:rsid w:val="00985FF8"/>
    <w:rsid w:val="00986254"/>
    <w:rsid w:val="0098644E"/>
    <w:rsid w:val="009866BC"/>
    <w:rsid w:val="00986ABD"/>
    <w:rsid w:val="00986C26"/>
    <w:rsid w:val="00986F65"/>
    <w:rsid w:val="00987061"/>
    <w:rsid w:val="009871B9"/>
    <w:rsid w:val="00987298"/>
    <w:rsid w:val="009872E3"/>
    <w:rsid w:val="00987326"/>
    <w:rsid w:val="009874D6"/>
    <w:rsid w:val="009876B1"/>
    <w:rsid w:val="00987823"/>
    <w:rsid w:val="00987929"/>
    <w:rsid w:val="009879F4"/>
    <w:rsid w:val="00987E98"/>
    <w:rsid w:val="00987EA9"/>
    <w:rsid w:val="009901EE"/>
    <w:rsid w:val="00990584"/>
    <w:rsid w:val="00990A8E"/>
    <w:rsid w:val="00990AB3"/>
    <w:rsid w:val="00990B4C"/>
    <w:rsid w:val="00991232"/>
    <w:rsid w:val="009915E6"/>
    <w:rsid w:val="00991856"/>
    <w:rsid w:val="00991D84"/>
    <w:rsid w:val="00991FE7"/>
    <w:rsid w:val="00992189"/>
    <w:rsid w:val="0099218B"/>
    <w:rsid w:val="00992314"/>
    <w:rsid w:val="00992514"/>
    <w:rsid w:val="009926CF"/>
    <w:rsid w:val="009927B9"/>
    <w:rsid w:val="00992865"/>
    <w:rsid w:val="00992A0F"/>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112"/>
    <w:rsid w:val="00995574"/>
    <w:rsid w:val="009955A7"/>
    <w:rsid w:val="0099583A"/>
    <w:rsid w:val="0099598E"/>
    <w:rsid w:val="00995C39"/>
    <w:rsid w:val="00995CFE"/>
    <w:rsid w:val="00995DF0"/>
    <w:rsid w:val="00995F0B"/>
    <w:rsid w:val="0099600F"/>
    <w:rsid w:val="009960F9"/>
    <w:rsid w:val="009964E5"/>
    <w:rsid w:val="00996561"/>
    <w:rsid w:val="009969FA"/>
    <w:rsid w:val="00996A2E"/>
    <w:rsid w:val="00996B3C"/>
    <w:rsid w:val="00997294"/>
    <w:rsid w:val="009972BE"/>
    <w:rsid w:val="00997349"/>
    <w:rsid w:val="009974D6"/>
    <w:rsid w:val="00997807"/>
    <w:rsid w:val="00997937"/>
    <w:rsid w:val="00997D4B"/>
    <w:rsid w:val="00997F94"/>
    <w:rsid w:val="009A03CA"/>
    <w:rsid w:val="009A073C"/>
    <w:rsid w:val="009A07EC"/>
    <w:rsid w:val="009A0E5C"/>
    <w:rsid w:val="009A0EE5"/>
    <w:rsid w:val="009A0FE0"/>
    <w:rsid w:val="009A1698"/>
    <w:rsid w:val="009A19D7"/>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5CD"/>
    <w:rsid w:val="009A574A"/>
    <w:rsid w:val="009A597A"/>
    <w:rsid w:val="009A5A55"/>
    <w:rsid w:val="009A5B0F"/>
    <w:rsid w:val="009A60E9"/>
    <w:rsid w:val="009A63CB"/>
    <w:rsid w:val="009A65F0"/>
    <w:rsid w:val="009A6620"/>
    <w:rsid w:val="009A67D7"/>
    <w:rsid w:val="009A6859"/>
    <w:rsid w:val="009A69BC"/>
    <w:rsid w:val="009A6A75"/>
    <w:rsid w:val="009A6B30"/>
    <w:rsid w:val="009A6C56"/>
    <w:rsid w:val="009A729F"/>
    <w:rsid w:val="009A7A2C"/>
    <w:rsid w:val="009A7ABA"/>
    <w:rsid w:val="009A7AE8"/>
    <w:rsid w:val="009A7F7B"/>
    <w:rsid w:val="009A7F93"/>
    <w:rsid w:val="009B041E"/>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032"/>
    <w:rsid w:val="009B2353"/>
    <w:rsid w:val="009B24F0"/>
    <w:rsid w:val="009B2640"/>
    <w:rsid w:val="009B27FF"/>
    <w:rsid w:val="009B28CD"/>
    <w:rsid w:val="009B2C0A"/>
    <w:rsid w:val="009B2F6C"/>
    <w:rsid w:val="009B30D3"/>
    <w:rsid w:val="009B323A"/>
    <w:rsid w:val="009B33A3"/>
    <w:rsid w:val="009B371F"/>
    <w:rsid w:val="009B37CC"/>
    <w:rsid w:val="009B39D8"/>
    <w:rsid w:val="009B3AB0"/>
    <w:rsid w:val="009B3D32"/>
    <w:rsid w:val="009B3EEF"/>
    <w:rsid w:val="009B3EF5"/>
    <w:rsid w:val="009B3F04"/>
    <w:rsid w:val="009B4552"/>
    <w:rsid w:val="009B468B"/>
    <w:rsid w:val="009B4960"/>
    <w:rsid w:val="009B4CAF"/>
    <w:rsid w:val="009B4E4C"/>
    <w:rsid w:val="009B4E9D"/>
    <w:rsid w:val="009B51C7"/>
    <w:rsid w:val="009B5811"/>
    <w:rsid w:val="009B5B3A"/>
    <w:rsid w:val="009B5ED2"/>
    <w:rsid w:val="009B5FFF"/>
    <w:rsid w:val="009B6018"/>
    <w:rsid w:val="009B615B"/>
    <w:rsid w:val="009B619D"/>
    <w:rsid w:val="009B66A9"/>
    <w:rsid w:val="009B6953"/>
    <w:rsid w:val="009B6A2F"/>
    <w:rsid w:val="009B6C82"/>
    <w:rsid w:val="009B6DD6"/>
    <w:rsid w:val="009B6DED"/>
    <w:rsid w:val="009B6E91"/>
    <w:rsid w:val="009B6F07"/>
    <w:rsid w:val="009B73A7"/>
    <w:rsid w:val="009B7837"/>
    <w:rsid w:val="009B7AC8"/>
    <w:rsid w:val="009B7EA8"/>
    <w:rsid w:val="009B7F5F"/>
    <w:rsid w:val="009B7F65"/>
    <w:rsid w:val="009B7FEC"/>
    <w:rsid w:val="009C0286"/>
    <w:rsid w:val="009C0D22"/>
    <w:rsid w:val="009C0D7A"/>
    <w:rsid w:val="009C10EF"/>
    <w:rsid w:val="009C1174"/>
    <w:rsid w:val="009C1762"/>
    <w:rsid w:val="009C1D14"/>
    <w:rsid w:val="009C1DFC"/>
    <w:rsid w:val="009C2050"/>
    <w:rsid w:val="009C220D"/>
    <w:rsid w:val="009C23D6"/>
    <w:rsid w:val="009C278E"/>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2EB"/>
    <w:rsid w:val="009C7377"/>
    <w:rsid w:val="009C752B"/>
    <w:rsid w:val="009C788F"/>
    <w:rsid w:val="009C78BF"/>
    <w:rsid w:val="009C791A"/>
    <w:rsid w:val="009C7A42"/>
    <w:rsid w:val="009C7CF7"/>
    <w:rsid w:val="009C7E47"/>
    <w:rsid w:val="009C7EB6"/>
    <w:rsid w:val="009D0016"/>
    <w:rsid w:val="009D0110"/>
    <w:rsid w:val="009D026B"/>
    <w:rsid w:val="009D0643"/>
    <w:rsid w:val="009D0A1F"/>
    <w:rsid w:val="009D0A70"/>
    <w:rsid w:val="009D0CD9"/>
    <w:rsid w:val="009D0F0B"/>
    <w:rsid w:val="009D15BE"/>
    <w:rsid w:val="009D1732"/>
    <w:rsid w:val="009D1867"/>
    <w:rsid w:val="009D1B9B"/>
    <w:rsid w:val="009D1D90"/>
    <w:rsid w:val="009D1E8B"/>
    <w:rsid w:val="009D1E94"/>
    <w:rsid w:val="009D1F5A"/>
    <w:rsid w:val="009D1FDC"/>
    <w:rsid w:val="009D2052"/>
    <w:rsid w:val="009D2294"/>
    <w:rsid w:val="009D275D"/>
    <w:rsid w:val="009D2772"/>
    <w:rsid w:val="009D29CB"/>
    <w:rsid w:val="009D2DB8"/>
    <w:rsid w:val="009D30F1"/>
    <w:rsid w:val="009D3215"/>
    <w:rsid w:val="009D32C6"/>
    <w:rsid w:val="009D32CD"/>
    <w:rsid w:val="009D35E5"/>
    <w:rsid w:val="009D3859"/>
    <w:rsid w:val="009D39CA"/>
    <w:rsid w:val="009D3DAB"/>
    <w:rsid w:val="009D3EA4"/>
    <w:rsid w:val="009D3EAE"/>
    <w:rsid w:val="009D3F31"/>
    <w:rsid w:val="009D41FA"/>
    <w:rsid w:val="009D42BA"/>
    <w:rsid w:val="009D43FE"/>
    <w:rsid w:val="009D46A3"/>
    <w:rsid w:val="009D475F"/>
    <w:rsid w:val="009D48C2"/>
    <w:rsid w:val="009D4A93"/>
    <w:rsid w:val="009D4D7C"/>
    <w:rsid w:val="009D53C3"/>
    <w:rsid w:val="009D56E8"/>
    <w:rsid w:val="009D59E0"/>
    <w:rsid w:val="009D5D0A"/>
    <w:rsid w:val="009D5D68"/>
    <w:rsid w:val="009D5F5A"/>
    <w:rsid w:val="009D6439"/>
    <w:rsid w:val="009D64E6"/>
    <w:rsid w:val="009D6599"/>
    <w:rsid w:val="009D65D4"/>
    <w:rsid w:val="009D6B0D"/>
    <w:rsid w:val="009D6BE2"/>
    <w:rsid w:val="009D6D33"/>
    <w:rsid w:val="009D6E6D"/>
    <w:rsid w:val="009D6F50"/>
    <w:rsid w:val="009D78B8"/>
    <w:rsid w:val="009D78EA"/>
    <w:rsid w:val="009D7A61"/>
    <w:rsid w:val="009D7AEF"/>
    <w:rsid w:val="009D7E76"/>
    <w:rsid w:val="009E0255"/>
    <w:rsid w:val="009E04F3"/>
    <w:rsid w:val="009E052D"/>
    <w:rsid w:val="009E07FA"/>
    <w:rsid w:val="009E0841"/>
    <w:rsid w:val="009E0858"/>
    <w:rsid w:val="009E08C3"/>
    <w:rsid w:val="009E0B11"/>
    <w:rsid w:val="009E0D2E"/>
    <w:rsid w:val="009E0F99"/>
    <w:rsid w:val="009E0FFD"/>
    <w:rsid w:val="009E10B7"/>
    <w:rsid w:val="009E13D0"/>
    <w:rsid w:val="009E13EE"/>
    <w:rsid w:val="009E146E"/>
    <w:rsid w:val="009E1523"/>
    <w:rsid w:val="009E163E"/>
    <w:rsid w:val="009E19FF"/>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3E93"/>
    <w:rsid w:val="009E43BA"/>
    <w:rsid w:val="009E4644"/>
    <w:rsid w:val="009E4922"/>
    <w:rsid w:val="009E4A9F"/>
    <w:rsid w:val="009E4B9A"/>
    <w:rsid w:val="009E4CE2"/>
    <w:rsid w:val="009E4E38"/>
    <w:rsid w:val="009E4F39"/>
    <w:rsid w:val="009E51B1"/>
    <w:rsid w:val="009E522A"/>
    <w:rsid w:val="009E5257"/>
    <w:rsid w:val="009E5522"/>
    <w:rsid w:val="009E5679"/>
    <w:rsid w:val="009E56FF"/>
    <w:rsid w:val="009E58E6"/>
    <w:rsid w:val="009E591B"/>
    <w:rsid w:val="009E5951"/>
    <w:rsid w:val="009E6093"/>
    <w:rsid w:val="009E645E"/>
    <w:rsid w:val="009E6581"/>
    <w:rsid w:val="009E66C4"/>
    <w:rsid w:val="009E6777"/>
    <w:rsid w:val="009E6AD8"/>
    <w:rsid w:val="009E6B7C"/>
    <w:rsid w:val="009E6CD7"/>
    <w:rsid w:val="009E7112"/>
    <w:rsid w:val="009E7393"/>
    <w:rsid w:val="009E75D5"/>
    <w:rsid w:val="009E7676"/>
    <w:rsid w:val="009E7856"/>
    <w:rsid w:val="009E79FA"/>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76D"/>
    <w:rsid w:val="009F2794"/>
    <w:rsid w:val="009F2BD1"/>
    <w:rsid w:val="009F2F35"/>
    <w:rsid w:val="009F2F56"/>
    <w:rsid w:val="009F2F69"/>
    <w:rsid w:val="009F30A2"/>
    <w:rsid w:val="009F36D7"/>
    <w:rsid w:val="009F3BA4"/>
    <w:rsid w:val="009F46D7"/>
    <w:rsid w:val="009F4A95"/>
    <w:rsid w:val="009F4D17"/>
    <w:rsid w:val="009F4DCE"/>
    <w:rsid w:val="009F4EBB"/>
    <w:rsid w:val="009F5148"/>
    <w:rsid w:val="009F51BD"/>
    <w:rsid w:val="009F5277"/>
    <w:rsid w:val="009F52A6"/>
    <w:rsid w:val="009F562D"/>
    <w:rsid w:val="009F582F"/>
    <w:rsid w:val="009F583F"/>
    <w:rsid w:val="009F59DD"/>
    <w:rsid w:val="009F5B06"/>
    <w:rsid w:val="009F5BE4"/>
    <w:rsid w:val="009F5FE4"/>
    <w:rsid w:val="009F6119"/>
    <w:rsid w:val="009F622D"/>
    <w:rsid w:val="009F62AB"/>
    <w:rsid w:val="009F6455"/>
    <w:rsid w:val="009F662D"/>
    <w:rsid w:val="009F6A43"/>
    <w:rsid w:val="009F6EC0"/>
    <w:rsid w:val="009F704E"/>
    <w:rsid w:val="009F72FC"/>
    <w:rsid w:val="009F7337"/>
    <w:rsid w:val="009F754B"/>
    <w:rsid w:val="009F75F4"/>
    <w:rsid w:val="009F7B01"/>
    <w:rsid w:val="009F7D7C"/>
    <w:rsid w:val="009F7F36"/>
    <w:rsid w:val="009F7F49"/>
    <w:rsid w:val="009F7FD4"/>
    <w:rsid w:val="00A0013D"/>
    <w:rsid w:val="00A002D8"/>
    <w:rsid w:val="00A003A3"/>
    <w:rsid w:val="00A0064E"/>
    <w:rsid w:val="00A008CB"/>
    <w:rsid w:val="00A00BBA"/>
    <w:rsid w:val="00A00C95"/>
    <w:rsid w:val="00A00CA9"/>
    <w:rsid w:val="00A0102E"/>
    <w:rsid w:val="00A01055"/>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340"/>
    <w:rsid w:val="00A03477"/>
    <w:rsid w:val="00A03486"/>
    <w:rsid w:val="00A0354A"/>
    <w:rsid w:val="00A03B43"/>
    <w:rsid w:val="00A03C45"/>
    <w:rsid w:val="00A03CB6"/>
    <w:rsid w:val="00A04190"/>
    <w:rsid w:val="00A042E6"/>
    <w:rsid w:val="00A044E2"/>
    <w:rsid w:val="00A04BEE"/>
    <w:rsid w:val="00A04CC2"/>
    <w:rsid w:val="00A04E38"/>
    <w:rsid w:val="00A04EF4"/>
    <w:rsid w:val="00A05418"/>
    <w:rsid w:val="00A0570B"/>
    <w:rsid w:val="00A05AC4"/>
    <w:rsid w:val="00A05C54"/>
    <w:rsid w:val="00A05CB9"/>
    <w:rsid w:val="00A05DCC"/>
    <w:rsid w:val="00A05F44"/>
    <w:rsid w:val="00A061CF"/>
    <w:rsid w:val="00A06A8D"/>
    <w:rsid w:val="00A06C9A"/>
    <w:rsid w:val="00A06E50"/>
    <w:rsid w:val="00A07447"/>
    <w:rsid w:val="00A07767"/>
    <w:rsid w:val="00A077CC"/>
    <w:rsid w:val="00A077EF"/>
    <w:rsid w:val="00A078AA"/>
    <w:rsid w:val="00A100EC"/>
    <w:rsid w:val="00A10616"/>
    <w:rsid w:val="00A107D6"/>
    <w:rsid w:val="00A10833"/>
    <w:rsid w:val="00A1092E"/>
    <w:rsid w:val="00A10CDF"/>
    <w:rsid w:val="00A10DBA"/>
    <w:rsid w:val="00A10F09"/>
    <w:rsid w:val="00A10F53"/>
    <w:rsid w:val="00A10F89"/>
    <w:rsid w:val="00A110A4"/>
    <w:rsid w:val="00A11233"/>
    <w:rsid w:val="00A11377"/>
    <w:rsid w:val="00A11622"/>
    <w:rsid w:val="00A11903"/>
    <w:rsid w:val="00A11B9F"/>
    <w:rsid w:val="00A11CC0"/>
    <w:rsid w:val="00A11FEF"/>
    <w:rsid w:val="00A12271"/>
    <w:rsid w:val="00A1235D"/>
    <w:rsid w:val="00A125CB"/>
    <w:rsid w:val="00A12914"/>
    <w:rsid w:val="00A12A1F"/>
    <w:rsid w:val="00A12B85"/>
    <w:rsid w:val="00A12CED"/>
    <w:rsid w:val="00A12D72"/>
    <w:rsid w:val="00A12DB0"/>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433"/>
    <w:rsid w:val="00A156A2"/>
    <w:rsid w:val="00A15705"/>
    <w:rsid w:val="00A15B63"/>
    <w:rsid w:val="00A15D83"/>
    <w:rsid w:val="00A15D95"/>
    <w:rsid w:val="00A15DDD"/>
    <w:rsid w:val="00A15F8B"/>
    <w:rsid w:val="00A16197"/>
    <w:rsid w:val="00A1619A"/>
    <w:rsid w:val="00A1663F"/>
    <w:rsid w:val="00A16C7C"/>
    <w:rsid w:val="00A16CE4"/>
    <w:rsid w:val="00A16E3F"/>
    <w:rsid w:val="00A17065"/>
    <w:rsid w:val="00A1714E"/>
    <w:rsid w:val="00A175F7"/>
    <w:rsid w:val="00A17899"/>
    <w:rsid w:val="00A178C0"/>
    <w:rsid w:val="00A17AE4"/>
    <w:rsid w:val="00A17E16"/>
    <w:rsid w:val="00A202F3"/>
    <w:rsid w:val="00A20384"/>
    <w:rsid w:val="00A20407"/>
    <w:rsid w:val="00A20619"/>
    <w:rsid w:val="00A20C66"/>
    <w:rsid w:val="00A20D5F"/>
    <w:rsid w:val="00A213F0"/>
    <w:rsid w:val="00A213F2"/>
    <w:rsid w:val="00A214EA"/>
    <w:rsid w:val="00A218C5"/>
    <w:rsid w:val="00A218E0"/>
    <w:rsid w:val="00A21957"/>
    <w:rsid w:val="00A21BCC"/>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504"/>
    <w:rsid w:val="00A25610"/>
    <w:rsid w:val="00A25C9E"/>
    <w:rsid w:val="00A25CC1"/>
    <w:rsid w:val="00A25EF0"/>
    <w:rsid w:val="00A265AE"/>
    <w:rsid w:val="00A266A7"/>
    <w:rsid w:val="00A26738"/>
    <w:rsid w:val="00A26828"/>
    <w:rsid w:val="00A26C01"/>
    <w:rsid w:val="00A26C02"/>
    <w:rsid w:val="00A26C9B"/>
    <w:rsid w:val="00A26CF4"/>
    <w:rsid w:val="00A27165"/>
    <w:rsid w:val="00A27238"/>
    <w:rsid w:val="00A27289"/>
    <w:rsid w:val="00A274C1"/>
    <w:rsid w:val="00A275B7"/>
    <w:rsid w:val="00A275EE"/>
    <w:rsid w:val="00A27869"/>
    <w:rsid w:val="00A27AB9"/>
    <w:rsid w:val="00A27EEA"/>
    <w:rsid w:val="00A30398"/>
    <w:rsid w:val="00A30569"/>
    <w:rsid w:val="00A307D1"/>
    <w:rsid w:val="00A30830"/>
    <w:rsid w:val="00A30DBB"/>
    <w:rsid w:val="00A30E47"/>
    <w:rsid w:val="00A30F08"/>
    <w:rsid w:val="00A30F3F"/>
    <w:rsid w:val="00A311CF"/>
    <w:rsid w:val="00A317E8"/>
    <w:rsid w:val="00A31AA6"/>
    <w:rsid w:val="00A31B07"/>
    <w:rsid w:val="00A31DDA"/>
    <w:rsid w:val="00A31E71"/>
    <w:rsid w:val="00A32042"/>
    <w:rsid w:val="00A32049"/>
    <w:rsid w:val="00A32062"/>
    <w:rsid w:val="00A320D9"/>
    <w:rsid w:val="00A32121"/>
    <w:rsid w:val="00A32171"/>
    <w:rsid w:val="00A324E7"/>
    <w:rsid w:val="00A325C8"/>
    <w:rsid w:val="00A32704"/>
    <w:rsid w:val="00A32AFA"/>
    <w:rsid w:val="00A32B45"/>
    <w:rsid w:val="00A32C2C"/>
    <w:rsid w:val="00A32D70"/>
    <w:rsid w:val="00A332DD"/>
    <w:rsid w:val="00A3349F"/>
    <w:rsid w:val="00A338C4"/>
    <w:rsid w:val="00A33E77"/>
    <w:rsid w:val="00A33FAD"/>
    <w:rsid w:val="00A34389"/>
    <w:rsid w:val="00A344F7"/>
    <w:rsid w:val="00A34586"/>
    <w:rsid w:val="00A34BF6"/>
    <w:rsid w:val="00A34F67"/>
    <w:rsid w:val="00A35020"/>
    <w:rsid w:val="00A35115"/>
    <w:rsid w:val="00A3517A"/>
    <w:rsid w:val="00A3546E"/>
    <w:rsid w:val="00A35562"/>
    <w:rsid w:val="00A356BC"/>
    <w:rsid w:val="00A35747"/>
    <w:rsid w:val="00A35B32"/>
    <w:rsid w:val="00A35B4B"/>
    <w:rsid w:val="00A35B58"/>
    <w:rsid w:val="00A360A2"/>
    <w:rsid w:val="00A361CA"/>
    <w:rsid w:val="00A36443"/>
    <w:rsid w:val="00A366C6"/>
    <w:rsid w:val="00A36A1D"/>
    <w:rsid w:val="00A36C88"/>
    <w:rsid w:val="00A36FA1"/>
    <w:rsid w:val="00A372F4"/>
    <w:rsid w:val="00A37517"/>
    <w:rsid w:val="00A37610"/>
    <w:rsid w:val="00A37CD6"/>
    <w:rsid w:val="00A37ED1"/>
    <w:rsid w:val="00A4043B"/>
    <w:rsid w:val="00A40769"/>
    <w:rsid w:val="00A40C09"/>
    <w:rsid w:val="00A40EB4"/>
    <w:rsid w:val="00A40F69"/>
    <w:rsid w:val="00A41302"/>
    <w:rsid w:val="00A41351"/>
    <w:rsid w:val="00A415E5"/>
    <w:rsid w:val="00A41719"/>
    <w:rsid w:val="00A41745"/>
    <w:rsid w:val="00A41841"/>
    <w:rsid w:val="00A41BFC"/>
    <w:rsid w:val="00A421A1"/>
    <w:rsid w:val="00A4229B"/>
    <w:rsid w:val="00A42764"/>
    <w:rsid w:val="00A428A6"/>
    <w:rsid w:val="00A42919"/>
    <w:rsid w:val="00A42988"/>
    <w:rsid w:val="00A42C3D"/>
    <w:rsid w:val="00A42E19"/>
    <w:rsid w:val="00A42E9B"/>
    <w:rsid w:val="00A4309B"/>
    <w:rsid w:val="00A43193"/>
    <w:rsid w:val="00A43578"/>
    <w:rsid w:val="00A43868"/>
    <w:rsid w:val="00A438ED"/>
    <w:rsid w:val="00A43A71"/>
    <w:rsid w:val="00A43C48"/>
    <w:rsid w:val="00A43F34"/>
    <w:rsid w:val="00A44098"/>
    <w:rsid w:val="00A440B3"/>
    <w:rsid w:val="00A447CA"/>
    <w:rsid w:val="00A4495D"/>
    <w:rsid w:val="00A44A07"/>
    <w:rsid w:val="00A44AC5"/>
    <w:rsid w:val="00A44C27"/>
    <w:rsid w:val="00A44E9A"/>
    <w:rsid w:val="00A451F9"/>
    <w:rsid w:val="00A45236"/>
    <w:rsid w:val="00A45272"/>
    <w:rsid w:val="00A453B8"/>
    <w:rsid w:val="00A454A2"/>
    <w:rsid w:val="00A4566B"/>
    <w:rsid w:val="00A45759"/>
    <w:rsid w:val="00A4590B"/>
    <w:rsid w:val="00A45B11"/>
    <w:rsid w:val="00A45C15"/>
    <w:rsid w:val="00A4628C"/>
    <w:rsid w:val="00A46497"/>
    <w:rsid w:val="00A464C6"/>
    <w:rsid w:val="00A46558"/>
    <w:rsid w:val="00A46573"/>
    <w:rsid w:val="00A465E3"/>
    <w:rsid w:val="00A467DC"/>
    <w:rsid w:val="00A46EC0"/>
    <w:rsid w:val="00A470F0"/>
    <w:rsid w:val="00A47396"/>
    <w:rsid w:val="00A477F4"/>
    <w:rsid w:val="00A47E89"/>
    <w:rsid w:val="00A50089"/>
    <w:rsid w:val="00A50302"/>
    <w:rsid w:val="00A503B2"/>
    <w:rsid w:val="00A50572"/>
    <w:rsid w:val="00A5084F"/>
    <w:rsid w:val="00A50BDA"/>
    <w:rsid w:val="00A50CB2"/>
    <w:rsid w:val="00A50F75"/>
    <w:rsid w:val="00A51D79"/>
    <w:rsid w:val="00A51F49"/>
    <w:rsid w:val="00A525F9"/>
    <w:rsid w:val="00A52A1F"/>
    <w:rsid w:val="00A52BCE"/>
    <w:rsid w:val="00A52C9A"/>
    <w:rsid w:val="00A52CFD"/>
    <w:rsid w:val="00A52DAA"/>
    <w:rsid w:val="00A52F4B"/>
    <w:rsid w:val="00A52F87"/>
    <w:rsid w:val="00A53003"/>
    <w:rsid w:val="00A5322B"/>
    <w:rsid w:val="00A5326B"/>
    <w:rsid w:val="00A5336D"/>
    <w:rsid w:val="00A534D5"/>
    <w:rsid w:val="00A53759"/>
    <w:rsid w:val="00A53797"/>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9BA"/>
    <w:rsid w:val="00A55BD9"/>
    <w:rsid w:val="00A55BFE"/>
    <w:rsid w:val="00A55CA9"/>
    <w:rsid w:val="00A55CCF"/>
    <w:rsid w:val="00A55E94"/>
    <w:rsid w:val="00A55EDF"/>
    <w:rsid w:val="00A561A7"/>
    <w:rsid w:val="00A56276"/>
    <w:rsid w:val="00A5644E"/>
    <w:rsid w:val="00A565BD"/>
    <w:rsid w:val="00A56680"/>
    <w:rsid w:val="00A56810"/>
    <w:rsid w:val="00A5693A"/>
    <w:rsid w:val="00A56CDD"/>
    <w:rsid w:val="00A57476"/>
    <w:rsid w:val="00A576D0"/>
    <w:rsid w:val="00A57B68"/>
    <w:rsid w:val="00A57E8C"/>
    <w:rsid w:val="00A57FC0"/>
    <w:rsid w:val="00A60062"/>
    <w:rsid w:val="00A60161"/>
    <w:rsid w:val="00A60365"/>
    <w:rsid w:val="00A603BC"/>
    <w:rsid w:val="00A6085B"/>
    <w:rsid w:val="00A60D8C"/>
    <w:rsid w:val="00A6109D"/>
    <w:rsid w:val="00A612FE"/>
    <w:rsid w:val="00A613E5"/>
    <w:rsid w:val="00A6144A"/>
    <w:rsid w:val="00A6154B"/>
    <w:rsid w:val="00A615F1"/>
    <w:rsid w:val="00A6160D"/>
    <w:rsid w:val="00A61999"/>
    <w:rsid w:val="00A61B2A"/>
    <w:rsid w:val="00A61D55"/>
    <w:rsid w:val="00A61E3F"/>
    <w:rsid w:val="00A61F78"/>
    <w:rsid w:val="00A62037"/>
    <w:rsid w:val="00A62318"/>
    <w:rsid w:val="00A62B44"/>
    <w:rsid w:val="00A62B76"/>
    <w:rsid w:val="00A62F1E"/>
    <w:rsid w:val="00A62F29"/>
    <w:rsid w:val="00A63140"/>
    <w:rsid w:val="00A6326C"/>
    <w:rsid w:val="00A632CA"/>
    <w:rsid w:val="00A632E1"/>
    <w:rsid w:val="00A6387D"/>
    <w:rsid w:val="00A63AD2"/>
    <w:rsid w:val="00A63DCD"/>
    <w:rsid w:val="00A63ED2"/>
    <w:rsid w:val="00A6429B"/>
    <w:rsid w:val="00A642AA"/>
    <w:rsid w:val="00A642C0"/>
    <w:rsid w:val="00A644ED"/>
    <w:rsid w:val="00A645E1"/>
    <w:rsid w:val="00A647C7"/>
    <w:rsid w:val="00A647F4"/>
    <w:rsid w:val="00A64AC4"/>
    <w:rsid w:val="00A651AC"/>
    <w:rsid w:val="00A65241"/>
    <w:rsid w:val="00A6545D"/>
    <w:rsid w:val="00A655B5"/>
    <w:rsid w:val="00A65691"/>
    <w:rsid w:val="00A65693"/>
    <w:rsid w:val="00A6573B"/>
    <w:rsid w:val="00A658FF"/>
    <w:rsid w:val="00A65C2E"/>
    <w:rsid w:val="00A65C3F"/>
    <w:rsid w:val="00A65CB6"/>
    <w:rsid w:val="00A66123"/>
    <w:rsid w:val="00A664EE"/>
    <w:rsid w:val="00A66A57"/>
    <w:rsid w:val="00A66A5E"/>
    <w:rsid w:val="00A674A6"/>
    <w:rsid w:val="00A675BE"/>
    <w:rsid w:val="00A677A0"/>
    <w:rsid w:val="00A677B5"/>
    <w:rsid w:val="00A67A4A"/>
    <w:rsid w:val="00A67AC0"/>
    <w:rsid w:val="00A67CDC"/>
    <w:rsid w:val="00A70219"/>
    <w:rsid w:val="00A70275"/>
    <w:rsid w:val="00A7027C"/>
    <w:rsid w:val="00A702B5"/>
    <w:rsid w:val="00A70876"/>
    <w:rsid w:val="00A708C3"/>
    <w:rsid w:val="00A7092A"/>
    <w:rsid w:val="00A70935"/>
    <w:rsid w:val="00A70CCF"/>
    <w:rsid w:val="00A71299"/>
    <w:rsid w:val="00A7140E"/>
    <w:rsid w:val="00A7147C"/>
    <w:rsid w:val="00A7151C"/>
    <w:rsid w:val="00A71667"/>
    <w:rsid w:val="00A7166F"/>
    <w:rsid w:val="00A717A3"/>
    <w:rsid w:val="00A72AAD"/>
    <w:rsid w:val="00A731F0"/>
    <w:rsid w:val="00A73694"/>
    <w:rsid w:val="00A738EA"/>
    <w:rsid w:val="00A739D4"/>
    <w:rsid w:val="00A73F9E"/>
    <w:rsid w:val="00A742B1"/>
    <w:rsid w:val="00A74961"/>
    <w:rsid w:val="00A74A42"/>
    <w:rsid w:val="00A74A65"/>
    <w:rsid w:val="00A74C74"/>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04"/>
    <w:rsid w:val="00A75E7E"/>
    <w:rsid w:val="00A75FEC"/>
    <w:rsid w:val="00A7600A"/>
    <w:rsid w:val="00A76320"/>
    <w:rsid w:val="00A767B4"/>
    <w:rsid w:val="00A76954"/>
    <w:rsid w:val="00A76D44"/>
    <w:rsid w:val="00A7712F"/>
    <w:rsid w:val="00A77155"/>
    <w:rsid w:val="00A77196"/>
    <w:rsid w:val="00A771AA"/>
    <w:rsid w:val="00A775E6"/>
    <w:rsid w:val="00A777EC"/>
    <w:rsid w:val="00A77982"/>
    <w:rsid w:val="00A77CBE"/>
    <w:rsid w:val="00A77E91"/>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B3"/>
    <w:rsid w:val="00A826D5"/>
    <w:rsid w:val="00A82C3C"/>
    <w:rsid w:val="00A82C89"/>
    <w:rsid w:val="00A82D7B"/>
    <w:rsid w:val="00A83767"/>
    <w:rsid w:val="00A83DAE"/>
    <w:rsid w:val="00A83F45"/>
    <w:rsid w:val="00A845A6"/>
    <w:rsid w:val="00A8479A"/>
    <w:rsid w:val="00A849B3"/>
    <w:rsid w:val="00A849B4"/>
    <w:rsid w:val="00A849D1"/>
    <w:rsid w:val="00A84A00"/>
    <w:rsid w:val="00A84A56"/>
    <w:rsid w:val="00A8514A"/>
    <w:rsid w:val="00A853FD"/>
    <w:rsid w:val="00A85511"/>
    <w:rsid w:val="00A85579"/>
    <w:rsid w:val="00A857AE"/>
    <w:rsid w:val="00A85965"/>
    <w:rsid w:val="00A85B11"/>
    <w:rsid w:val="00A85C5E"/>
    <w:rsid w:val="00A85F38"/>
    <w:rsid w:val="00A85F8E"/>
    <w:rsid w:val="00A862CA"/>
    <w:rsid w:val="00A862EC"/>
    <w:rsid w:val="00A8646A"/>
    <w:rsid w:val="00A864AE"/>
    <w:rsid w:val="00A86776"/>
    <w:rsid w:val="00A86921"/>
    <w:rsid w:val="00A869C5"/>
    <w:rsid w:val="00A86BAD"/>
    <w:rsid w:val="00A86EEE"/>
    <w:rsid w:val="00A871EB"/>
    <w:rsid w:val="00A8723B"/>
    <w:rsid w:val="00A87246"/>
    <w:rsid w:val="00A87552"/>
    <w:rsid w:val="00A87710"/>
    <w:rsid w:val="00A878E0"/>
    <w:rsid w:val="00A87902"/>
    <w:rsid w:val="00A87BFC"/>
    <w:rsid w:val="00A87C1B"/>
    <w:rsid w:val="00A87C32"/>
    <w:rsid w:val="00A87EEC"/>
    <w:rsid w:val="00A87F95"/>
    <w:rsid w:val="00A90154"/>
    <w:rsid w:val="00A90478"/>
    <w:rsid w:val="00A904E7"/>
    <w:rsid w:val="00A90515"/>
    <w:rsid w:val="00A908D6"/>
    <w:rsid w:val="00A90C40"/>
    <w:rsid w:val="00A90C8E"/>
    <w:rsid w:val="00A910C5"/>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27"/>
    <w:rsid w:val="00A92E61"/>
    <w:rsid w:val="00A92FF4"/>
    <w:rsid w:val="00A93096"/>
    <w:rsid w:val="00A930EC"/>
    <w:rsid w:val="00A93409"/>
    <w:rsid w:val="00A935D6"/>
    <w:rsid w:val="00A936FE"/>
    <w:rsid w:val="00A9383B"/>
    <w:rsid w:val="00A93A1C"/>
    <w:rsid w:val="00A93AEA"/>
    <w:rsid w:val="00A941FB"/>
    <w:rsid w:val="00A944D7"/>
    <w:rsid w:val="00A946C9"/>
    <w:rsid w:val="00A949E1"/>
    <w:rsid w:val="00A94A77"/>
    <w:rsid w:val="00A94EF4"/>
    <w:rsid w:val="00A94F83"/>
    <w:rsid w:val="00A95029"/>
    <w:rsid w:val="00A95186"/>
    <w:rsid w:val="00A954DB"/>
    <w:rsid w:val="00A95733"/>
    <w:rsid w:val="00A95B3C"/>
    <w:rsid w:val="00A95E11"/>
    <w:rsid w:val="00A95FEB"/>
    <w:rsid w:val="00A96068"/>
    <w:rsid w:val="00A96196"/>
    <w:rsid w:val="00A96299"/>
    <w:rsid w:val="00A965E5"/>
    <w:rsid w:val="00A966C9"/>
    <w:rsid w:val="00A96947"/>
    <w:rsid w:val="00A96A9A"/>
    <w:rsid w:val="00A96B7A"/>
    <w:rsid w:val="00A970E5"/>
    <w:rsid w:val="00A9729D"/>
    <w:rsid w:val="00A975DC"/>
    <w:rsid w:val="00A979A3"/>
    <w:rsid w:val="00A97B98"/>
    <w:rsid w:val="00A97C27"/>
    <w:rsid w:val="00A97D03"/>
    <w:rsid w:val="00AA0139"/>
    <w:rsid w:val="00AA028A"/>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4C7"/>
    <w:rsid w:val="00AA26C0"/>
    <w:rsid w:val="00AA29D1"/>
    <w:rsid w:val="00AA2F4D"/>
    <w:rsid w:val="00AA32A8"/>
    <w:rsid w:val="00AA344B"/>
    <w:rsid w:val="00AA3533"/>
    <w:rsid w:val="00AA369C"/>
    <w:rsid w:val="00AA39E5"/>
    <w:rsid w:val="00AA3A8D"/>
    <w:rsid w:val="00AA3D51"/>
    <w:rsid w:val="00AA406C"/>
    <w:rsid w:val="00AA4366"/>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5ED"/>
    <w:rsid w:val="00AA6957"/>
    <w:rsid w:val="00AA69A1"/>
    <w:rsid w:val="00AA6D1A"/>
    <w:rsid w:val="00AA6D4F"/>
    <w:rsid w:val="00AA71F9"/>
    <w:rsid w:val="00AA7305"/>
    <w:rsid w:val="00AA73A0"/>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2B6"/>
    <w:rsid w:val="00AB03A3"/>
    <w:rsid w:val="00AB03CD"/>
    <w:rsid w:val="00AB081F"/>
    <w:rsid w:val="00AB0B23"/>
    <w:rsid w:val="00AB0C5C"/>
    <w:rsid w:val="00AB1766"/>
    <w:rsid w:val="00AB1889"/>
    <w:rsid w:val="00AB1A64"/>
    <w:rsid w:val="00AB21C9"/>
    <w:rsid w:val="00AB2350"/>
    <w:rsid w:val="00AB23E1"/>
    <w:rsid w:val="00AB32E6"/>
    <w:rsid w:val="00AB3523"/>
    <w:rsid w:val="00AB353D"/>
    <w:rsid w:val="00AB3747"/>
    <w:rsid w:val="00AB39D2"/>
    <w:rsid w:val="00AB39F6"/>
    <w:rsid w:val="00AB3EE8"/>
    <w:rsid w:val="00AB4004"/>
    <w:rsid w:val="00AB40D2"/>
    <w:rsid w:val="00AB431D"/>
    <w:rsid w:val="00AB4386"/>
    <w:rsid w:val="00AB43C8"/>
    <w:rsid w:val="00AB484A"/>
    <w:rsid w:val="00AB49F3"/>
    <w:rsid w:val="00AB520D"/>
    <w:rsid w:val="00AB53B7"/>
    <w:rsid w:val="00AB5452"/>
    <w:rsid w:val="00AB56F4"/>
    <w:rsid w:val="00AB599C"/>
    <w:rsid w:val="00AB5B1D"/>
    <w:rsid w:val="00AB5C04"/>
    <w:rsid w:val="00AB5DFD"/>
    <w:rsid w:val="00AB5F48"/>
    <w:rsid w:val="00AB5F71"/>
    <w:rsid w:val="00AB605C"/>
    <w:rsid w:val="00AB641B"/>
    <w:rsid w:val="00AB65A7"/>
    <w:rsid w:val="00AB65D3"/>
    <w:rsid w:val="00AB69E9"/>
    <w:rsid w:val="00AB6FFD"/>
    <w:rsid w:val="00AB70B4"/>
    <w:rsid w:val="00AB749B"/>
    <w:rsid w:val="00AB782B"/>
    <w:rsid w:val="00AB790F"/>
    <w:rsid w:val="00AB7E5A"/>
    <w:rsid w:val="00AB7F94"/>
    <w:rsid w:val="00AC0205"/>
    <w:rsid w:val="00AC0735"/>
    <w:rsid w:val="00AC0835"/>
    <w:rsid w:val="00AC09CE"/>
    <w:rsid w:val="00AC0B26"/>
    <w:rsid w:val="00AC10BC"/>
    <w:rsid w:val="00AC13D9"/>
    <w:rsid w:val="00AC17E2"/>
    <w:rsid w:val="00AC1EE3"/>
    <w:rsid w:val="00AC2026"/>
    <w:rsid w:val="00AC247B"/>
    <w:rsid w:val="00AC2492"/>
    <w:rsid w:val="00AC2516"/>
    <w:rsid w:val="00AC269D"/>
    <w:rsid w:val="00AC285C"/>
    <w:rsid w:val="00AC2911"/>
    <w:rsid w:val="00AC2C2D"/>
    <w:rsid w:val="00AC31CA"/>
    <w:rsid w:val="00AC33F2"/>
    <w:rsid w:val="00AC36F9"/>
    <w:rsid w:val="00AC3861"/>
    <w:rsid w:val="00AC3888"/>
    <w:rsid w:val="00AC388A"/>
    <w:rsid w:val="00AC38F9"/>
    <w:rsid w:val="00AC3B89"/>
    <w:rsid w:val="00AC3C91"/>
    <w:rsid w:val="00AC3F7C"/>
    <w:rsid w:val="00AC40E3"/>
    <w:rsid w:val="00AC4471"/>
    <w:rsid w:val="00AC44D8"/>
    <w:rsid w:val="00AC46E4"/>
    <w:rsid w:val="00AC47DF"/>
    <w:rsid w:val="00AC4EB3"/>
    <w:rsid w:val="00AC4FF8"/>
    <w:rsid w:val="00AC51D1"/>
    <w:rsid w:val="00AC547A"/>
    <w:rsid w:val="00AC555C"/>
    <w:rsid w:val="00AC55EC"/>
    <w:rsid w:val="00AC5650"/>
    <w:rsid w:val="00AC5C0C"/>
    <w:rsid w:val="00AC5D77"/>
    <w:rsid w:val="00AC5E67"/>
    <w:rsid w:val="00AC6041"/>
    <w:rsid w:val="00AC65FE"/>
    <w:rsid w:val="00AC6992"/>
    <w:rsid w:val="00AC6C60"/>
    <w:rsid w:val="00AC6E95"/>
    <w:rsid w:val="00AC72BE"/>
    <w:rsid w:val="00AC74E9"/>
    <w:rsid w:val="00AC7619"/>
    <w:rsid w:val="00AC775A"/>
    <w:rsid w:val="00AC7915"/>
    <w:rsid w:val="00AC7976"/>
    <w:rsid w:val="00AC7ADC"/>
    <w:rsid w:val="00AC7B9D"/>
    <w:rsid w:val="00AC7CAC"/>
    <w:rsid w:val="00AD074E"/>
    <w:rsid w:val="00AD0B62"/>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4DE"/>
    <w:rsid w:val="00AD3A46"/>
    <w:rsid w:val="00AD3A9A"/>
    <w:rsid w:val="00AD3C97"/>
    <w:rsid w:val="00AD3E32"/>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64"/>
    <w:rsid w:val="00AD7DF9"/>
    <w:rsid w:val="00AD7E51"/>
    <w:rsid w:val="00AE016F"/>
    <w:rsid w:val="00AE0452"/>
    <w:rsid w:val="00AE05B2"/>
    <w:rsid w:val="00AE06A8"/>
    <w:rsid w:val="00AE07BC"/>
    <w:rsid w:val="00AE0898"/>
    <w:rsid w:val="00AE09FA"/>
    <w:rsid w:val="00AE0A41"/>
    <w:rsid w:val="00AE0AB4"/>
    <w:rsid w:val="00AE0CCF"/>
    <w:rsid w:val="00AE0DBC"/>
    <w:rsid w:val="00AE0E51"/>
    <w:rsid w:val="00AE1106"/>
    <w:rsid w:val="00AE12E1"/>
    <w:rsid w:val="00AE1358"/>
    <w:rsid w:val="00AE167C"/>
    <w:rsid w:val="00AE175F"/>
    <w:rsid w:val="00AE17CB"/>
    <w:rsid w:val="00AE1816"/>
    <w:rsid w:val="00AE1865"/>
    <w:rsid w:val="00AE1CDE"/>
    <w:rsid w:val="00AE2015"/>
    <w:rsid w:val="00AE2219"/>
    <w:rsid w:val="00AE23C9"/>
    <w:rsid w:val="00AE29D5"/>
    <w:rsid w:val="00AE2B70"/>
    <w:rsid w:val="00AE30C3"/>
    <w:rsid w:val="00AE3115"/>
    <w:rsid w:val="00AE319B"/>
    <w:rsid w:val="00AE31EB"/>
    <w:rsid w:val="00AE3242"/>
    <w:rsid w:val="00AE3439"/>
    <w:rsid w:val="00AE347B"/>
    <w:rsid w:val="00AE3AEC"/>
    <w:rsid w:val="00AE3B34"/>
    <w:rsid w:val="00AE3DA9"/>
    <w:rsid w:val="00AE3DE5"/>
    <w:rsid w:val="00AE3E72"/>
    <w:rsid w:val="00AE4065"/>
    <w:rsid w:val="00AE446C"/>
    <w:rsid w:val="00AE44F7"/>
    <w:rsid w:val="00AE4856"/>
    <w:rsid w:val="00AE4BF1"/>
    <w:rsid w:val="00AE5296"/>
    <w:rsid w:val="00AE54C8"/>
    <w:rsid w:val="00AE54ED"/>
    <w:rsid w:val="00AE587C"/>
    <w:rsid w:val="00AE5A3A"/>
    <w:rsid w:val="00AE5F46"/>
    <w:rsid w:val="00AE5FE4"/>
    <w:rsid w:val="00AE664F"/>
    <w:rsid w:val="00AE6934"/>
    <w:rsid w:val="00AE696F"/>
    <w:rsid w:val="00AE6CB8"/>
    <w:rsid w:val="00AE6E44"/>
    <w:rsid w:val="00AE6EF2"/>
    <w:rsid w:val="00AE705D"/>
    <w:rsid w:val="00AE759A"/>
    <w:rsid w:val="00AE7885"/>
    <w:rsid w:val="00AE79DB"/>
    <w:rsid w:val="00AE7BB5"/>
    <w:rsid w:val="00AE7D9B"/>
    <w:rsid w:val="00AE7EDE"/>
    <w:rsid w:val="00AF025C"/>
    <w:rsid w:val="00AF041B"/>
    <w:rsid w:val="00AF06DE"/>
    <w:rsid w:val="00AF076D"/>
    <w:rsid w:val="00AF07C6"/>
    <w:rsid w:val="00AF0941"/>
    <w:rsid w:val="00AF0B68"/>
    <w:rsid w:val="00AF0B7C"/>
    <w:rsid w:val="00AF0FA1"/>
    <w:rsid w:val="00AF17D5"/>
    <w:rsid w:val="00AF1B0C"/>
    <w:rsid w:val="00AF1D00"/>
    <w:rsid w:val="00AF1F10"/>
    <w:rsid w:val="00AF1FCB"/>
    <w:rsid w:val="00AF2291"/>
    <w:rsid w:val="00AF23CF"/>
    <w:rsid w:val="00AF29BC"/>
    <w:rsid w:val="00AF2C60"/>
    <w:rsid w:val="00AF2C80"/>
    <w:rsid w:val="00AF304C"/>
    <w:rsid w:val="00AF3066"/>
    <w:rsid w:val="00AF3085"/>
    <w:rsid w:val="00AF31DA"/>
    <w:rsid w:val="00AF32D4"/>
    <w:rsid w:val="00AF3A82"/>
    <w:rsid w:val="00AF3B77"/>
    <w:rsid w:val="00AF3D53"/>
    <w:rsid w:val="00AF3DC9"/>
    <w:rsid w:val="00AF3E9F"/>
    <w:rsid w:val="00AF3ED8"/>
    <w:rsid w:val="00AF4361"/>
    <w:rsid w:val="00AF45EF"/>
    <w:rsid w:val="00AF47BD"/>
    <w:rsid w:val="00AF4B5A"/>
    <w:rsid w:val="00AF4F39"/>
    <w:rsid w:val="00AF53FD"/>
    <w:rsid w:val="00AF599C"/>
    <w:rsid w:val="00AF5E42"/>
    <w:rsid w:val="00AF6000"/>
    <w:rsid w:val="00AF627F"/>
    <w:rsid w:val="00AF65F6"/>
    <w:rsid w:val="00AF66EC"/>
    <w:rsid w:val="00AF6891"/>
    <w:rsid w:val="00AF6FCF"/>
    <w:rsid w:val="00AF70F6"/>
    <w:rsid w:val="00AF71D7"/>
    <w:rsid w:val="00AF7552"/>
    <w:rsid w:val="00AF76E0"/>
    <w:rsid w:val="00AF7947"/>
    <w:rsid w:val="00AF7953"/>
    <w:rsid w:val="00AF7A05"/>
    <w:rsid w:val="00AF7A20"/>
    <w:rsid w:val="00AF7BEE"/>
    <w:rsid w:val="00AF7C74"/>
    <w:rsid w:val="00AF7D92"/>
    <w:rsid w:val="00AF7F5F"/>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8C7"/>
    <w:rsid w:val="00B01D69"/>
    <w:rsid w:val="00B01E92"/>
    <w:rsid w:val="00B01FC0"/>
    <w:rsid w:val="00B0217E"/>
    <w:rsid w:val="00B02199"/>
    <w:rsid w:val="00B026FF"/>
    <w:rsid w:val="00B02805"/>
    <w:rsid w:val="00B02832"/>
    <w:rsid w:val="00B02BFD"/>
    <w:rsid w:val="00B02D77"/>
    <w:rsid w:val="00B02EC7"/>
    <w:rsid w:val="00B0367A"/>
    <w:rsid w:val="00B038EB"/>
    <w:rsid w:val="00B03A38"/>
    <w:rsid w:val="00B03DF6"/>
    <w:rsid w:val="00B04005"/>
    <w:rsid w:val="00B040CA"/>
    <w:rsid w:val="00B042B6"/>
    <w:rsid w:val="00B042D8"/>
    <w:rsid w:val="00B04621"/>
    <w:rsid w:val="00B04B17"/>
    <w:rsid w:val="00B04E54"/>
    <w:rsid w:val="00B05160"/>
    <w:rsid w:val="00B051C2"/>
    <w:rsid w:val="00B05280"/>
    <w:rsid w:val="00B052C4"/>
    <w:rsid w:val="00B052F7"/>
    <w:rsid w:val="00B05319"/>
    <w:rsid w:val="00B053BC"/>
    <w:rsid w:val="00B0562B"/>
    <w:rsid w:val="00B05869"/>
    <w:rsid w:val="00B059CF"/>
    <w:rsid w:val="00B06376"/>
    <w:rsid w:val="00B06A64"/>
    <w:rsid w:val="00B06CAE"/>
    <w:rsid w:val="00B06E0A"/>
    <w:rsid w:val="00B06FDE"/>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327"/>
    <w:rsid w:val="00B1041A"/>
    <w:rsid w:val="00B104CE"/>
    <w:rsid w:val="00B10593"/>
    <w:rsid w:val="00B1084D"/>
    <w:rsid w:val="00B10906"/>
    <w:rsid w:val="00B10D0E"/>
    <w:rsid w:val="00B10DDB"/>
    <w:rsid w:val="00B10E5B"/>
    <w:rsid w:val="00B10FD2"/>
    <w:rsid w:val="00B110B3"/>
    <w:rsid w:val="00B1111D"/>
    <w:rsid w:val="00B11146"/>
    <w:rsid w:val="00B111ED"/>
    <w:rsid w:val="00B1121C"/>
    <w:rsid w:val="00B11698"/>
    <w:rsid w:val="00B116BE"/>
    <w:rsid w:val="00B117B6"/>
    <w:rsid w:val="00B11822"/>
    <w:rsid w:val="00B11982"/>
    <w:rsid w:val="00B122B5"/>
    <w:rsid w:val="00B12543"/>
    <w:rsid w:val="00B125CE"/>
    <w:rsid w:val="00B127C5"/>
    <w:rsid w:val="00B1289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000"/>
    <w:rsid w:val="00B1544F"/>
    <w:rsid w:val="00B1576B"/>
    <w:rsid w:val="00B15A28"/>
    <w:rsid w:val="00B15E35"/>
    <w:rsid w:val="00B16059"/>
    <w:rsid w:val="00B1623B"/>
    <w:rsid w:val="00B164A6"/>
    <w:rsid w:val="00B164BE"/>
    <w:rsid w:val="00B16574"/>
    <w:rsid w:val="00B167AA"/>
    <w:rsid w:val="00B1685A"/>
    <w:rsid w:val="00B16D9E"/>
    <w:rsid w:val="00B1740A"/>
    <w:rsid w:val="00B175B7"/>
    <w:rsid w:val="00B175D5"/>
    <w:rsid w:val="00B17602"/>
    <w:rsid w:val="00B17748"/>
    <w:rsid w:val="00B177DF"/>
    <w:rsid w:val="00B17823"/>
    <w:rsid w:val="00B17A09"/>
    <w:rsid w:val="00B17B4C"/>
    <w:rsid w:val="00B17EA8"/>
    <w:rsid w:val="00B17ED7"/>
    <w:rsid w:val="00B204E4"/>
    <w:rsid w:val="00B20523"/>
    <w:rsid w:val="00B20559"/>
    <w:rsid w:val="00B205C8"/>
    <w:rsid w:val="00B20B83"/>
    <w:rsid w:val="00B20BF3"/>
    <w:rsid w:val="00B20CAD"/>
    <w:rsid w:val="00B214AC"/>
    <w:rsid w:val="00B214DD"/>
    <w:rsid w:val="00B2155D"/>
    <w:rsid w:val="00B21601"/>
    <w:rsid w:val="00B2161B"/>
    <w:rsid w:val="00B21726"/>
    <w:rsid w:val="00B2178C"/>
    <w:rsid w:val="00B21B0F"/>
    <w:rsid w:val="00B21B18"/>
    <w:rsid w:val="00B21BD4"/>
    <w:rsid w:val="00B21D05"/>
    <w:rsid w:val="00B21F08"/>
    <w:rsid w:val="00B21F8D"/>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8CF"/>
    <w:rsid w:val="00B23B5A"/>
    <w:rsid w:val="00B23EB3"/>
    <w:rsid w:val="00B23EDC"/>
    <w:rsid w:val="00B24069"/>
    <w:rsid w:val="00B247C6"/>
    <w:rsid w:val="00B24A67"/>
    <w:rsid w:val="00B24BAC"/>
    <w:rsid w:val="00B24C26"/>
    <w:rsid w:val="00B24C51"/>
    <w:rsid w:val="00B24DD5"/>
    <w:rsid w:val="00B253DD"/>
    <w:rsid w:val="00B253F8"/>
    <w:rsid w:val="00B2590D"/>
    <w:rsid w:val="00B25D68"/>
    <w:rsid w:val="00B25DBB"/>
    <w:rsid w:val="00B25FB4"/>
    <w:rsid w:val="00B25FF9"/>
    <w:rsid w:val="00B2605D"/>
    <w:rsid w:val="00B26237"/>
    <w:rsid w:val="00B26344"/>
    <w:rsid w:val="00B2648E"/>
    <w:rsid w:val="00B264D9"/>
    <w:rsid w:val="00B268EA"/>
    <w:rsid w:val="00B2693D"/>
    <w:rsid w:val="00B26B58"/>
    <w:rsid w:val="00B26C72"/>
    <w:rsid w:val="00B27006"/>
    <w:rsid w:val="00B275D0"/>
    <w:rsid w:val="00B278A0"/>
    <w:rsid w:val="00B27902"/>
    <w:rsid w:val="00B27A32"/>
    <w:rsid w:val="00B30432"/>
    <w:rsid w:val="00B30935"/>
    <w:rsid w:val="00B30BCC"/>
    <w:rsid w:val="00B30C95"/>
    <w:rsid w:val="00B30FE5"/>
    <w:rsid w:val="00B3180F"/>
    <w:rsid w:val="00B3183B"/>
    <w:rsid w:val="00B318C4"/>
    <w:rsid w:val="00B31C81"/>
    <w:rsid w:val="00B31CD2"/>
    <w:rsid w:val="00B31D5D"/>
    <w:rsid w:val="00B31ECD"/>
    <w:rsid w:val="00B32010"/>
    <w:rsid w:val="00B32036"/>
    <w:rsid w:val="00B320E9"/>
    <w:rsid w:val="00B32209"/>
    <w:rsid w:val="00B3226C"/>
    <w:rsid w:val="00B32320"/>
    <w:rsid w:val="00B32375"/>
    <w:rsid w:val="00B3257C"/>
    <w:rsid w:val="00B327AF"/>
    <w:rsid w:val="00B328C9"/>
    <w:rsid w:val="00B32985"/>
    <w:rsid w:val="00B32AE5"/>
    <w:rsid w:val="00B32E42"/>
    <w:rsid w:val="00B33003"/>
    <w:rsid w:val="00B33467"/>
    <w:rsid w:val="00B336D0"/>
    <w:rsid w:val="00B33817"/>
    <w:rsid w:val="00B3389E"/>
    <w:rsid w:val="00B33BBA"/>
    <w:rsid w:val="00B33C05"/>
    <w:rsid w:val="00B33E0F"/>
    <w:rsid w:val="00B34046"/>
    <w:rsid w:val="00B341AA"/>
    <w:rsid w:val="00B34207"/>
    <w:rsid w:val="00B3468A"/>
    <w:rsid w:val="00B34748"/>
    <w:rsid w:val="00B347FB"/>
    <w:rsid w:val="00B348EA"/>
    <w:rsid w:val="00B34CDD"/>
    <w:rsid w:val="00B34D6E"/>
    <w:rsid w:val="00B34D9B"/>
    <w:rsid w:val="00B34EB2"/>
    <w:rsid w:val="00B35717"/>
    <w:rsid w:val="00B35A6D"/>
    <w:rsid w:val="00B35A98"/>
    <w:rsid w:val="00B35BA0"/>
    <w:rsid w:val="00B35EEE"/>
    <w:rsid w:val="00B3647D"/>
    <w:rsid w:val="00B365D6"/>
    <w:rsid w:val="00B365F0"/>
    <w:rsid w:val="00B3680A"/>
    <w:rsid w:val="00B3681F"/>
    <w:rsid w:val="00B36854"/>
    <w:rsid w:val="00B36887"/>
    <w:rsid w:val="00B36DBB"/>
    <w:rsid w:val="00B36E7D"/>
    <w:rsid w:val="00B36F70"/>
    <w:rsid w:val="00B36FFD"/>
    <w:rsid w:val="00B3707C"/>
    <w:rsid w:val="00B3735E"/>
    <w:rsid w:val="00B3754C"/>
    <w:rsid w:val="00B37992"/>
    <w:rsid w:val="00B37B0F"/>
    <w:rsid w:val="00B37B72"/>
    <w:rsid w:val="00B37C19"/>
    <w:rsid w:val="00B37E35"/>
    <w:rsid w:val="00B40409"/>
    <w:rsid w:val="00B40873"/>
    <w:rsid w:val="00B40906"/>
    <w:rsid w:val="00B409E4"/>
    <w:rsid w:val="00B40AD5"/>
    <w:rsid w:val="00B40AEF"/>
    <w:rsid w:val="00B40CDA"/>
    <w:rsid w:val="00B40DCD"/>
    <w:rsid w:val="00B40FAF"/>
    <w:rsid w:val="00B40FB4"/>
    <w:rsid w:val="00B4100E"/>
    <w:rsid w:val="00B4110C"/>
    <w:rsid w:val="00B41262"/>
    <w:rsid w:val="00B4140F"/>
    <w:rsid w:val="00B416C6"/>
    <w:rsid w:val="00B41CD6"/>
    <w:rsid w:val="00B41E54"/>
    <w:rsid w:val="00B420A5"/>
    <w:rsid w:val="00B421AC"/>
    <w:rsid w:val="00B423F9"/>
    <w:rsid w:val="00B427B8"/>
    <w:rsid w:val="00B428E6"/>
    <w:rsid w:val="00B4290A"/>
    <w:rsid w:val="00B42937"/>
    <w:rsid w:val="00B42A98"/>
    <w:rsid w:val="00B42B98"/>
    <w:rsid w:val="00B42BBA"/>
    <w:rsid w:val="00B43307"/>
    <w:rsid w:val="00B433D1"/>
    <w:rsid w:val="00B434A0"/>
    <w:rsid w:val="00B435C8"/>
    <w:rsid w:val="00B43724"/>
    <w:rsid w:val="00B4388F"/>
    <w:rsid w:val="00B439BF"/>
    <w:rsid w:val="00B43A3D"/>
    <w:rsid w:val="00B43BD7"/>
    <w:rsid w:val="00B43C0B"/>
    <w:rsid w:val="00B43F11"/>
    <w:rsid w:val="00B44021"/>
    <w:rsid w:val="00B441D9"/>
    <w:rsid w:val="00B4457A"/>
    <w:rsid w:val="00B44752"/>
    <w:rsid w:val="00B4483B"/>
    <w:rsid w:val="00B44A1D"/>
    <w:rsid w:val="00B44A31"/>
    <w:rsid w:val="00B44B0E"/>
    <w:rsid w:val="00B44DEE"/>
    <w:rsid w:val="00B44DFE"/>
    <w:rsid w:val="00B45230"/>
    <w:rsid w:val="00B45287"/>
    <w:rsid w:val="00B45392"/>
    <w:rsid w:val="00B453C5"/>
    <w:rsid w:val="00B45460"/>
    <w:rsid w:val="00B458D6"/>
    <w:rsid w:val="00B45AB4"/>
    <w:rsid w:val="00B45C6E"/>
    <w:rsid w:val="00B45CA5"/>
    <w:rsid w:val="00B45CE6"/>
    <w:rsid w:val="00B4604A"/>
    <w:rsid w:val="00B46979"/>
    <w:rsid w:val="00B46B14"/>
    <w:rsid w:val="00B46B72"/>
    <w:rsid w:val="00B46C5C"/>
    <w:rsid w:val="00B46D83"/>
    <w:rsid w:val="00B46F2B"/>
    <w:rsid w:val="00B472FA"/>
    <w:rsid w:val="00B47394"/>
    <w:rsid w:val="00B47489"/>
    <w:rsid w:val="00B47692"/>
    <w:rsid w:val="00B47910"/>
    <w:rsid w:val="00B47B0E"/>
    <w:rsid w:val="00B47DEB"/>
    <w:rsid w:val="00B47FFC"/>
    <w:rsid w:val="00B50145"/>
    <w:rsid w:val="00B502AC"/>
    <w:rsid w:val="00B502EC"/>
    <w:rsid w:val="00B506DF"/>
    <w:rsid w:val="00B50C63"/>
    <w:rsid w:val="00B50DC8"/>
    <w:rsid w:val="00B50FF8"/>
    <w:rsid w:val="00B51272"/>
    <w:rsid w:val="00B51691"/>
    <w:rsid w:val="00B5180C"/>
    <w:rsid w:val="00B51D22"/>
    <w:rsid w:val="00B51D7E"/>
    <w:rsid w:val="00B51F8C"/>
    <w:rsid w:val="00B52094"/>
    <w:rsid w:val="00B521C1"/>
    <w:rsid w:val="00B5224E"/>
    <w:rsid w:val="00B524C1"/>
    <w:rsid w:val="00B5259E"/>
    <w:rsid w:val="00B527DD"/>
    <w:rsid w:val="00B52887"/>
    <w:rsid w:val="00B52A03"/>
    <w:rsid w:val="00B52C48"/>
    <w:rsid w:val="00B52C84"/>
    <w:rsid w:val="00B52D50"/>
    <w:rsid w:val="00B53108"/>
    <w:rsid w:val="00B5330F"/>
    <w:rsid w:val="00B53459"/>
    <w:rsid w:val="00B53471"/>
    <w:rsid w:val="00B53760"/>
    <w:rsid w:val="00B53C00"/>
    <w:rsid w:val="00B5400E"/>
    <w:rsid w:val="00B54258"/>
    <w:rsid w:val="00B54494"/>
    <w:rsid w:val="00B545A8"/>
    <w:rsid w:val="00B5467D"/>
    <w:rsid w:val="00B5494F"/>
    <w:rsid w:val="00B54CA0"/>
    <w:rsid w:val="00B54D48"/>
    <w:rsid w:val="00B54FCE"/>
    <w:rsid w:val="00B550E8"/>
    <w:rsid w:val="00B5523C"/>
    <w:rsid w:val="00B5534E"/>
    <w:rsid w:val="00B554A5"/>
    <w:rsid w:val="00B5599F"/>
    <w:rsid w:val="00B55A64"/>
    <w:rsid w:val="00B55B94"/>
    <w:rsid w:val="00B55E70"/>
    <w:rsid w:val="00B55EFF"/>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57A3F"/>
    <w:rsid w:val="00B601E2"/>
    <w:rsid w:val="00B605C2"/>
    <w:rsid w:val="00B609D5"/>
    <w:rsid w:val="00B60D2D"/>
    <w:rsid w:val="00B60DB4"/>
    <w:rsid w:val="00B60FDB"/>
    <w:rsid w:val="00B6102C"/>
    <w:rsid w:val="00B61098"/>
    <w:rsid w:val="00B611EC"/>
    <w:rsid w:val="00B612F6"/>
    <w:rsid w:val="00B61540"/>
    <w:rsid w:val="00B61B0C"/>
    <w:rsid w:val="00B61B74"/>
    <w:rsid w:val="00B61BCC"/>
    <w:rsid w:val="00B61C3B"/>
    <w:rsid w:val="00B61D6D"/>
    <w:rsid w:val="00B61E58"/>
    <w:rsid w:val="00B61FB4"/>
    <w:rsid w:val="00B62374"/>
    <w:rsid w:val="00B623A2"/>
    <w:rsid w:val="00B624D3"/>
    <w:rsid w:val="00B625A7"/>
    <w:rsid w:val="00B626B7"/>
    <w:rsid w:val="00B62A19"/>
    <w:rsid w:val="00B62DC4"/>
    <w:rsid w:val="00B63547"/>
    <w:rsid w:val="00B6366D"/>
    <w:rsid w:val="00B63917"/>
    <w:rsid w:val="00B63AA9"/>
    <w:rsid w:val="00B63B02"/>
    <w:rsid w:val="00B63EB6"/>
    <w:rsid w:val="00B63F16"/>
    <w:rsid w:val="00B64025"/>
    <w:rsid w:val="00B6448D"/>
    <w:rsid w:val="00B6464C"/>
    <w:rsid w:val="00B6493F"/>
    <w:rsid w:val="00B64B5A"/>
    <w:rsid w:val="00B64E6C"/>
    <w:rsid w:val="00B6529C"/>
    <w:rsid w:val="00B652E4"/>
    <w:rsid w:val="00B65332"/>
    <w:rsid w:val="00B6546A"/>
    <w:rsid w:val="00B654DC"/>
    <w:rsid w:val="00B656F0"/>
    <w:rsid w:val="00B6573F"/>
    <w:rsid w:val="00B65779"/>
    <w:rsid w:val="00B6582C"/>
    <w:rsid w:val="00B6595F"/>
    <w:rsid w:val="00B65CA3"/>
    <w:rsid w:val="00B65CC3"/>
    <w:rsid w:val="00B65E2F"/>
    <w:rsid w:val="00B66169"/>
    <w:rsid w:val="00B66315"/>
    <w:rsid w:val="00B6643A"/>
    <w:rsid w:val="00B665DD"/>
    <w:rsid w:val="00B66685"/>
    <w:rsid w:val="00B6693B"/>
    <w:rsid w:val="00B66ECA"/>
    <w:rsid w:val="00B67038"/>
    <w:rsid w:val="00B67219"/>
    <w:rsid w:val="00B6730D"/>
    <w:rsid w:val="00B674FF"/>
    <w:rsid w:val="00B67559"/>
    <w:rsid w:val="00B676BA"/>
    <w:rsid w:val="00B6771C"/>
    <w:rsid w:val="00B67A16"/>
    <w:rsid w:val="00B67A33"/>
    <w:rsid w:val="00B67A80"/>
    <w:rsid w:val="00B67AEF"/>
    <w:rsid w:val="00B67BC4"/>
    <w:rsid w:val="00B70A71"/>
    <w:rsid w:val="00B7128F"/>
    <w:rsid w:val="00B714FD"/>
    <w:rsid w:val="00B715AC"/>
    <w:rsid w:val="00B71AFC"/>
    <w:rsid w:val="00B71D4D"/>
    <w:rsid w:val="00B72453"/>
    <w:rsid w:val="00B72683"/>
    <w:rsid w:val="00B7275A"/>
    <w:rsid w:val="00B7278D"/>
    <w:rsid w:val="00B72980"/>
    <w:rsid w:val="00B72B88"/>
    <w:rsid w:val="00B72D87"/>
    <w:rsid w:val="00B72DCB"/>
    <w:rsid w:val="00B730EA"/>
    <w:rsid w:val="00B73135"/>
    <w:rsid w:val="00B731DC"/>
    <w:rsid w:val="00B7328B"/>
    <w:rsid w:val="00B73416"/>
    <w:rsid w:val="00B7362D"/>
    <w:rsid w:val="00B736E9"/>
    <w:rsid w:val="00B737BE"/>
    <w:rsid w:val="00B73958"/>
    <w:rsid w:val="00B73CE8"/>
    <w:rsid w:val="00B73EC8"/>
    <w:rsid w:val="00B73ECC"/>
    <w:rsid w:val="00B740B4"/>
    <w:rsid w:val="00B74377"/>
    <w:rsid w:val="00B747E4"/>
    <w:rsid w:val="00B74C39"/>
    <w:rsid w:val="00B74F33"/>
    <w:rsid w:val="00B74FAE"/>
    <w:rsid w:val="00B74FBE"/>
    <w:rsid w:val="00B750D9"/>
    <w:rsid w:val="00B756FD"/>
    <w:rsid w:val="00B758C4"/>
    <w:rsid w:val="00B75AB3"/>
    <w:rsid w:val="00B75C57"/>
    <w:rsid w:val="00B75C8E"/>
    <w:rsid w:val="00B76015"/>
    <w:rsid w:val="00B76149"/>
    <w:rsid w:val="00B76356"/>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08"/>
    <w:rsid w:val="00B81DD3"/>
    <w:rsid w:val="00B81EC7"/>
    <w:rsid w:val="00B82104"/>
    <w:rsid w:val="00B821C7"/>
    <w:rsid w:val="00B82251"/>
    <w:rsid w:val="00B82323"/>
    <w:rsid w:val="00B8235C"/>
    <w:rsid w:val="00B82447"/>
    <w:rsid w:val="00B8262F"/>
    <w:rsid w:val="00B8277F"/>
    <w:rsid w:val="00B827E4"/>
    <w:rsid w:val="00B8283D"/>
    <w:rsid w:val="00B82B8E"/>
    <w:rsid w:val="00B82D4B"/>
    <w:rsid w:val="00B83409"/>
    <w:rsid w:val="00B83466"/>
    <w:rsid w:val="00B834CF"/>
    <w:rsid w:val="00B834E2"/>
    <w:rsid w:val="00B8352A"/>
    <w:rsid w:val="00B83620"/>
    <w:rsid w:val="00B836C8"/>
    <w:rsid w:val="00B837C5"/>
    <w:rsid w:val="00B8382B"/>
    <w:rsid w:val="00B83958"/>
    <w:rsid w:val="00B83CD3"/>
    <w:rsid w:val="00B83DFD"/>
    <w:rsid w:val="00B8407A"/>
    <w:rsid w:val="00B840F5"/>
    <w:rsid w:val="00B84170"/>
    <w:rsid w:val="00B84313"/>
    <w:rsid w:val="00B843A9"/>
    <w:rsid w:val="00B846AF"/>
    <w:rsid w:val="00B84959"/>
    <w:rsid w:val="00B84AC5"/>
    <w:rsid w:val="00B84CCF"/>
    <w:rsid w:val="00B84D48"/>
    <w:rsid w:val="00B84E85"/>
    <w:rsid w:val="00B84FF0"/>
    <w:rsid w:val="00B8534C"/>
    <w:rsid w:val="00B85AB3"/>
    <w:rsid w:val="00B85DA3"/>
    <w:rsid w:val="00B85F6F"/>
    <w:rsid w:val="00B85FA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74D"/>
    <w:rsid w:val="00B87C26"/>
    <w:rsid w:val="00B87D99"/>
    <w:rsid w:val="00B87E85"/>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4C1"/>
    <w:rsid w:val="00B9254A"/>
    <w:rsid w:val="00B9286B"/>
    <w:rsid w:val="00B92E6C"/>
    <w:rsid w:val="00B92F10"/>
    <w:rsid w:val="00B93021"/>
    <w:rsid w:val="00B93120"/>
    <w:rsid w:val="00B934A6"/>
    <w:rsid w:val="00B93B04"/>
    <w:rsid w:val="00B941EC"/>
    <w:rsid w:val="00B9463E"/>
    <w:rsid w:val="00B9464F"/>
    <w:rsid w:val="00B946B6"/>
    <w:rsid w:val="00B94B8A"/>
    <w:rsid w:val="00B94EE0"/>
    <w:rsid w:val="00B9514C"/>
    <w:rsid w:val="00B951E0"/>
    <w:rsid w:val="00B9529F"/>
    <w:rsid w:val="00B95904"/>
    <w:rsid w:val="00B95AEB"/>
    <w:rsid w:val="00B960C1"/>
    <w:rsid w:val="00B96497"/>
    <w:rsid w:val="00B965C7"/>
    <w:rsid w:val="00B96789"/>
    <w:rsid w:val="00B9681F"/>
    <w:rsid w:val="00B96A14"/>
    <w:rsid w:val="00B96CE4"/>
    <w:rsid w:val="00B96DEA"/>
    <w:rsid w:val="00B96EBF"/>
    <w:rsid w:val="00B9709E"/>
    <w:rsid w:val="00B97171"/>
    <w:rsid w:val="00B97207"/>
    <w:rsid w:val="00B972C5"/>
    <w:rsid w:val="00B97476"/>
    <w:rsid w:val="00B976A7"/>
    <w:rsid w:val="00B978EE"/>
    <w:rsid w:val="00B979AD"/>
    <w:rsid w:val="00B97BE7"/>
    <w:rsid w:val="00BA01C1"/>
    <w:rsid w:val="00BA0274"/>
    <w:rsid w:val="00BA0384"/>
    <w:rsid w:val="00BA082A"/>
    <w:rsid w:val="00BA10A2"/>
    <w:rsid w:val="00BA112F"/>
    <w:rsid w:val="00BA11F4"/>
    <w:rsid w:val="00BA13D3"/>
    <w:rsid w:val="00BA150B"/>
    <w:rsid w:val="00BA18C4"/>
    <w:rsid w:val="00BA1AB9"/>
    <w:rsid w:val="00BA1D56"/>
    <w:rsid w:val="00BA21D0"/>
    <w:rsid w:val="00BA252B"/>
    <w:rsid w:val="00BA2703"/>
    <w:rsid w:val="00BA2722"/>
    <w:rsid w:val="00BA27EC"/>
    <w:rsid w:val="00BA27FE"/>
    <w:rsid w:val="00BA2A1B"/>
    <w:rsid w:val="00BA2A3A"/>
    <w:rsid w:val="00BA2B99"/>
    <w:rsid w:val="00BA2D75"/>
    <w:rsid w:val="00BA2E67"/>
    <w:rsid w:val="00BA30C8"/>
    <w:rsid w:val="00BA3521"/>
    <w:rsid w:val="00BA3668"/>
    <w:rsid w:val="00BA3CDD"/>
    <w:rsid w:val="00BA3D43"/>
    <w:rsid w:val="00BA3F4F"/>
    <w:rsid w:val="00BA3FEA"/>
    <w:rsid w:val="00BA44BC"/>
    <w:rsid w:val="00BA4558"/>
    <w:rsid w:val="00BA4941"/>
    <w:rsid w:val="00BA49E6"/>
    <w:rsid w:val="00BA4B3F"/>
    <w:rsid w:val="00BA4B54"/>
    <w:rsid w:val="00BA4DE1"/>
    <w:rsid w:val="00BA4F4B"/>
    <w:rsid w:val="00BA4F4C"/>
    <w:rsid w:val="00BA4FE7"/>
    <w:rsid w:val="00BA5089"/>
    <w:rsid w:val="00BA534D"/>
    <w:rsid w:val="00BA5507"/>
    <w:rsid w:val="00BA5577"/>
    <w:rsid w:val="00BA5741"/>
    <w:rsid w:val="00BA5D24"/>
    <w:rsid w:val="00BA5F68"/>
    <w:rsid w:val="00BA622D"/>
    <w:rsid w:val="00BA626A"/>
    <w:rsid w:val="00BA6555"/>
    <w:rsid w:val="00BA66BB"/>
    <w:rsid w:val="00BA66CC"/>
    <w:rsid w:val="00BA69AC"/>
    <w:rsid w:val="00BA6DDC"/>
    <w:rsid w:val="00BA708F"/>
    <w:rsid w:val="00BA7207"/>
    <w:rsid w:val="00BA74E5"/>
    <w:rsid w:val="00BA767B"/>
    <w:rsid w:val="00BA76DA"/>
    <w:rsid w:val="00BA7891"/>
    <w:rsid w:val="00BA7BD9"/>
    <w:rsid w:val="00BA7BEB"/>
    <w:rsid w:val="00BA7C8A"/>
    <w:rsid w:val="00BA7CB0"/>
    <w:rsid w:val="00BA7D49"/>
    <w:rsid w:val="00BA7D6D"/>
    <w:rsid w:val="00BA7E04"/>
    <w:rsid w:val="00BA7F6F"/>
    <w:rsid w:val="00BB0030"/>
    <w:rsid w:val="00BB0096"/>
    <w:rsid w:val="00BB01F6"/>
    <w:rsid w:val="00BB0234"/>
    <w:rsid w:val="00BB030D"/>
    <w:rsid w:val="00BB0431"/>
    <w:rsid w:val="00BB0967"/>
    <w:rsid w:val="00BB0990"/>
    <w:rsid w:val="00BB09C2"/>
    <w:rsid w:val="00BB09C9"/>
    <w:rsid w:val="00BB0C8A"/>
    <w:rsid w:val="00BB1043"/>
    <w:rsid w:val="00BB11CE"/>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8E"/>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3E"/>
    <w:rsid w:val="00BB51F2"/>
    <w:rsid w:val="00BB53BF"/>
    <w:rsid w:val="00BB56C2"/>
    <w:rsid w:val="00BB581B"/>
    <w:rsid w:val="00BB582A"/>
    <w:rsid w:val="00BB59A0"/>
    <w:rsid w:val="00BB5B67"/>
    <w:rsid w:val="00BB5C96"/>
    <w:rsid w:val="00BB6177"/>
    <w:rsid w:val="00BB6362"/>
    <w:rsid w:val="00BB6487"/>
    <w:rsid w:val="00BB660D"/>
    <w:rsid w:val="00BB69CF"/>
    <w:rsid w:val="00BB6DB5"/>
    <w:rsid w:val="00BB6DDC"/>
    <w:rsid w:val="00BB6E0A"/>
    <w:rsid w:val="00BB6ECE"/>
    <w:rsid w:val="00BB6F3B"/>
    <w:rsid w:val="00BB703C"/>
    <w:rsid w:val="00BB74A2"/>
    <w:rsid w:val="00BB7501"/>
    <w:rsid w:val="00BB7514"/>
    <w:rsid w:val="00BB76C4"/>
    <w:rsid w:val="00BB7714"/>
    <w:rsid w:val="00BB7838"/>
    <w:rsid w:val="00BB799B"/>
    <w:rsid w:val="00BB7C94"/>
    <w:rsid w:val="00BB7D30"/>
    <w:rsid w:val="00BC0052"/>
    <w:rsid w:val="00BC0318"/>
    <w:rsid w:val="00BC0497"/>
    <w:rsid w:val="00BC062F"/>
    <w:rsid w:val="00BC06CE"/>
    <w:rsid w:val="00BC07CC"/>
    <w:rsid w:val="00BC0900"/>
    <w:rsid w:val="00BC0A2B"/>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71B"/>
    <w:rsid w:val="00BC27A0"/>
    <w:rsid w:val="00BC2DA5"/>
    <w:rsid w:val="00BC2DEE"/>
    <w:rsid w:val="00BC3006"/>
    <w:rsid w:val="00BC327B"/>
    <w:rsid w:val="00BC3309"/>
    <w:rsid w:val="00BC3311"/>
    <w:rsid w:val="00BC3515"/>
    <w:rsid w:val="00BC3637"/>
    <w:rsid w:val="00BC376D"/>
    <w:rsid w:val="00BC382F"/>
    <w:rsid w:val="00BC3A7B"/>
    <w:rsid w:val="00BC3ACD"/>
    <w:rsid w:val="00BC3BB9"/>
    <w:rsid w:val="00BC3E59"/>
    <w:rsid w:val="00BC3EE7"/>
    <w:rsid w:val="00BC3EF4"/>
    <w:rsid w:val="00BC404C"/>
    <w:rsid w:val="00BC47AA"/>
    <w:rsid w:val="00BC4D0A"/>
    <w:rsid w:val="00BC5109"/>
    <w:rsid w:val="00BC540D"/>
    <w:rsid w:val="00BC5545"/>
    <w:rsid w:val="00BC5685"/>
    <w:rsid w:val="00BC59E6"/>
    <w:rsid w:val="00BC5C19"/>
    <w:rsid w:val="00BC5D27"/>
    <w:rsid w:val="00BC5D65"/>
    <w:rsid w:val="00BC63EA"/>
    <w:rsid w:val="00BC653F"/>
    <w:rsid w:val="00BC68A5"/>
    <w:rsid w:val="00BC68FE"/>
    <w:rsid w:val="00BC6ACE"/>
    <w:rsid w:val="00BC6CE1"/>
    <w:rsid w:val="00BC6D99"/>
    <w:rsid w:val="00BC6ECF"/>
    <w:rsid w:val="00BC78E6"/>
    <w:rsid w:val="00BC7952"/>
    <w:rsid w:val="00BC7ABE"/>
    <w:rsid w:val="00BC7AF4"/>
    <w:rsid w:val="00BC7DBA"/>
    <w:rsid w:val="00BC7DFC"/>
    <w:rsid w:val="00BC7E0F"/>
    <w:rsid w:val="00BD02EF"/>
    <w:rsid w:val="00BD0947"/>
    <w:rsid w:val="00BD109F"/>
    <w:rsid w:val="00BD1149"/>
    <w:rsid w:val="00BD16D4"/>
    <w:rsid w:val="00BD16DD"/>
    <w:rsid w:val="00BD17E1"/>
    <w:rsid w:val="00BD18B1"/>
    <w:rsid w:val="00BD1A29"/>
    <w:rsid w:val="00BD1B4F"/>
    <w:rsid w:val="00BD1B8F"/>
    <w:rsid w:val="00BD1BF7"/>
    <w:rsid w:val="00BD1D06"/>
    <w:rsid w:val="00BD1DBB"/>
    <w:rsid w:val="00BD227A"/>
    <w:rsid w:val="00BD23E8"/>
    <w:rsid w:val="00BD2456"/>
    <w:rsid w:val="00BD2552"/>
    <w:rsid w:val="00BD2562"/>
    <w:rsid w:val="00BD258E"/>
    <w:rsid w:val="00BD2833"/>
    <w:rsid w:val="00BD28FF"/>
    <w:rsid w:val="00BD29D7"/>
    <w:rsid w:val="00BD2CCF"/>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77C"/>
    <w:rsid w:val="00BD58FB"/>
    <w:rsid w:val="00BD5937"/>
    <w:rsid w:val="00BD5BF5"/>
    <w:rsid w:val="00BD5E3A"/>
    <w:rsid w:val="00BD5FC3"/>
    <w:rsid w:val="00BD637F"/>
    <w:rsid w:val="00BD6514"/>
    <w:rsid w:val="00BD669A"/>
    <w:rsid w:val="00BD66DB"/>
    <w:rsid w:val="00BD679F"/>
    <w:rsid w:val="00BD67E5"/>
    <w:rsid w:val="00BD69EE"/>
    <w:rsid w:val="00BD6A67"/>
    <w:rsid w:val="00BD6C75"/>
    <w:rsid w:val="00BD6DF2"/>
    <w:rsid w:val="00BD71FA"/>
    <w:rsid w:val="00BD7579"/>
    <w:rsid w:val="00BD75BE"/>
    <w:rsid w:val="00BD790F"/>
    <w:rsid w:val="00BD7AF4"/>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D80"/>
    <w:rsid w:val="00BE3E8D"/>
    <w:rsid w:val="00BE3E90"/>
    <w:rsid w:val="00BE3EDC"/>
    <w:rsid w:val="00BE4515"/>
    <w:rsid w:val="00BE45FA"/>
    <w:rsid w:val="00BE4665"/>
    <w:rsid w:val="00BE48D1"/>
    <w:rsid w:val="00BE4AEF"/>
    <w:rsid w:val="00BE4EBE"/>
    <w:rsid w:val="00BE547B"/>
    <w:rsid w:val="00BE5716"/>
    <w:rsid w:val="00BE574C"/>
    <w:rsid w:val="00BE57C4"/>
    <w:rsid w:val="00BE57EE"/>
    <w:rsid w:val="00BE5BBD"/>
    <w:rsid w:val="00BE603C"/>
    <w:rsid w:val="00BE6206"/>
    <w:rsid w:val="00BE643B"/>
    <w:rsid w:val="00BE655C"/>
    <w:rsid w:val="00BE6916"/>
    <w:rsid w:val="00BE69F8"/>
    <w:rsid w:val="00BE6EC1"/>
    <w:rsid w:val="00BE702C"/>
    <w:rsid w:val="00BE7280"/>
    <w:rsid w:val="00BE74E8"/>
    <w:rsid w:val="00BE7643"/>
    <w:rsid w:val="00BE7855"/>
    <w:rsid w:val="00BE7916"/>
    <w:rsid w:val="00BE7DE4"/>
    <w:rsid w:val="00BE7E30"/>
    <w:rsid w:val="00BE7E8B"/>
    <w:rsid w:val="00BF0020"/>
    <w:rsid w:val="00BF04FE"/>
    <w:rsid w:val="00BF05A5"/>
    <w:rsid w:val="00BF066A"/>
    <w:rsid w:val="00BF080A"/>
    <w:rsid w:val="00BF090C"/>
    <w:rsid w:val="00BF0AAD"/>
    <w:rsid w:val="00BF0B57"/>
    <w:rsid w:val="00BF1282"/>
    <w:rsid w:val="00BF129F"/>
    <w:rsid w:val="00BF137B"/>
    <w:rsid w:val="00BF13B3"/>
    <w:rsid w:val="00BF18AC"/>
    <w:rsid w:val="00BF195C"/>
    <w:rsid w:val="00BF196E"/>
    <w:rsid w:val="00BF1C52"/>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6A4"/>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80E"/>
    <w:rsid w:val="00C00C41"/>
    <w:rsid w:val="00C00C49"/>
    <w:rsid w:val="00C00ECA"/>
    <w:rsid w:val="00C012F7"/>
    <w:rsid w:val="00C013F3"/>
    <w:rsid w:val="00C01788"/>
    <w:rsid w:val="00C0256A"/>
    <w:rsid w:val="00C02A57"/>
    <w:rsid w:val="00C02AE9"/>
    <w:rsid w:val="00C02B06"/>
    <w:rsid w:val="00C02E7D"/>
    <w:rsid w:val="00C02E82"/>
    <w:rsid w:val="00C030D3"/>
    <w:rsid w:val="00C0320A"/>
    <w:rsid w:val="00C03283"/>
    <w:rsid w:val="00C03634"/>
    <w:rsid w:val="00C03734"/>
    <w:rsid w:val="00C039D3"/>
    <w:rsid w:val="00C03C2D"/>
    <w:rsid w:val="00C040F3"/>
    <w:rsid w:val="00C041DD"/>
    <w:rsid w:val="00C0430C"/>
    <w:rsid w:val="00C0482E"/>
    <w:rsid w:val="00C0495C"/>
    <w:rsid w:val="00C04DF2"/>
    <w:rsid w:val="00C0527B"/>
    <w:rsid w:val="00C052A0"/>
    <w:rsid w:val="00C05584"/>
    <w:rsid w:val="00C05674"/>
    <w:rsid w:val="00C06015"/>
    <w:rsid w:val="00C061AD"/>
    <w:rsid w:val="00C063C6"/>
    <w:rsid w:val="00C065FB"/>
    <w:rsid w:val="00C06712"/>
    <w:rsid w:val="00C0675E"/>
    <w:rsid w:val="00C067C5"/>
    <w:rsid w:val="00C06994"/>
    <w:rsid w:val="00C06AD6"/>
    <w:rsid w:val="00C06B41"/>
    <w:rsid w:val="00C06DD4"/>
    <w:rsid w:val="00C077F3"/>
    <w:rsid w:val="00C07D4F"/>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7"/>
    <w:rsid w:val="00C1276D"/>
    <w:rsid w:val="00C1286A"/>
    <w:rsid w:val="00C12911"/>
    <w:rsid w:val="00C12918"/>
    <w:rsid w:val="00C12AEC"/>
    <w:rsid w:val="00C12F50"/>
    <w:rsid w:val="00C13027"/>
    <w:rsid w:val="00C13179"/>
    <w:rsid w:val="00C13651"/>
    <w:rsid w:val="00C137C5"/>
    <w:rsid w:val="00C13D78"/>
    <w:rsid w:val="00C13F14"/>
    <w:rsid w:val="00C141B0"/>
    <w:rsid w:val="00C1475A"/>
    <w:rsid w:val="00C1477D"/>
    <w:rsid w:val="00C1484A"/>
    <w:rsid w:val="00C14ABF"/>
    <w:rsid w:val="00C14AE3"/>
    <w:rsid w:val="00C14BCF"/>
    <w:rsid w:val="00C14BE8"/>
    <w:rsid w:val="00C14D53"/>
    <w:rsid w:val="00C14DB1"/>
    <w:rsid w:val="00C14EFE"/>
    <w:rsid w:val="00C15178"/>
    <w:rsid w:val="00C15265"/>
    <w:rsid w:val="00C1529B"/>
    <w:rsid w:val="00C152D9"/>
    <w:rsid w:val="00C1553E"/>
    <w:rsid w:val="00C15597"/>
    <w:rsid w:val="00C155BA"/>
    <w:rsid w:val="00C1575A"/>
    <w:rsid w:val="00C15A74"/>
    <w:rsid w:val="00C15D2C"/>
    <w:rsid w:val="00C15DB5"/>
    <w:rsid w:val="00C15F4F"/>
    <w:rsid w:val="00C16452"/>
    <w:rsid w:val="00C165D3"/>
    <w:rsid w:val="00C16917"/>
    <w:rsid w:val="00C16A80"/>
    <w:rsid w:val="00C16D51"/>
    <w:rsid w:val="00C16EA4"/>
    <w:rsid w:val="00C16EAF"/>
    <w:rsid w:val="00C1712B"/>
    <w:rsid w:val="00C173E0"/>
    <w:rsid w:val="00C1774C"/>
    <w:rsid w:val="00C178A8"/>
    <w:rsid w:val="00C17AEE"/>
    <w:rsid w:val="00C17B77"/>
    <w:rsid w:val="00C17BE7"/>
    <w:rsid w:val="00C201F9"/>
    <w:rsid w:val="00C202E9"/>
    <w:rsid w:val="00C2045E"/>
    <w:rsid w:val="00C206ED"/>
    <w:rsid w:val="00C209FA"/>
    <w:rsid w:val="00C20A0C"/>
    <w:rsid w:val="00C20AC8"/>
    <w:rsid w:val="00C20BE8"/>
    <w:rsid w:val="00C20E0A"/>
    <w:rsid w:val="00C21565"/>
    <w:rsid w:val="00C21711"/>
    <w:rsid w:val="00C217A2"/>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358"/>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78"/>
    <w:rsid w:val="00C264A8"/>
    <w:rsid w:val="00C26541"/>
    <w:rsid w:val="00C26564"/>
    <w:rsid w:val="00C266B0"/>
    <w:rsid w:val="00C26B2C"/>
    <w:rsid w:val="00C26B70"/>
    <w:rsid w:val="00C26D6E"/>
    <w:rsid w:val="00C26E2D"/>
    <w:rsid w:val="00C26F40"/>
    <w:rsid w:val="00C2709C"/>
    <w:rsid w:val="00C273EC"/>
    <w:rsid w:val="00C2761F"/>
    <w:rsid w:val="00C276AF"/>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20C"/>
    <w:rsid w:val="00C3165B"/>
    <w:rsid w:val="00C318CD"/>
    <w:rsid w:val="00C31CD8"/>
    <w:rsid w:val="00C31CED"/>
    <w:rsid w:val="00C31DA6"/>
    <w:rsid w:val="00C31FB1"/>
    <w:rsid w:val="00C3233E"/>
    <w:rsid w:val="00C323E3"/>
    <w:rsid w:val="00C326B3"/>
    <w:rsid w:val="00C3295A"/>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FC"/>
    <w:rsid w:val="00C34B2A"/>
    <w:rsid w:val="00C34E7F"/>
    <w:rsid w:val="00C35056"/>
    <w:rsid w:val="00C3531E"/>
    <w:rsid w:val="00C35529"/>
    <w:rsid w:val="00C35796"/>
    <w:rsid w:val="00C3589F"/>
    <w:rsid w:val="00C35AAD"/>
    <w:rsid w:val="00C35E64"/>
    <w:rsid w:val="00C35F1D"/>
    <w:rsid w:val="00C3608C"/>
    <w:rsid w:val="00C36354"/>
    <w:rsid w:val="00C36410"/>
    <w:rsid w:val="00C36606"/>
    <w:rsid w:val="00C36660"/>
    <w:rsid w:val="00C36844"/>
    <w:rsid w:val="00C369B1"/>
    <w:rsid w:val="00C36AE0"/>
    <w:rsid w:val="00C36B60"/>
    <w:rsid w:val="00C36B97"/>
    <w:rsid w:val="00C36DCF"/>
    <w:rsid w:val="00C36E2B"/>
    <w:rsid w:val="00C36EFA"/>
    <w:rsid w:val="00C36F52"/>
    <w:rsid w:val="00C36F87"/>
    <w:rsid w:val="00C371C9"/>
    <w:rsid w:val="00C371D2"/>
    <w:rsid w:val="00C37290"/>
    <w:rsid w:val="00C3770E"/>
    <w:rsid w:val="00C37710"/>
    <w:rsid w:val="00C37878"/>
    <w:rsid w:val="00C37980"/>
    <w:rsid w:val="00C379A3"/>
    <w:rsid w:val="00C37B56"/>
    <w:rsid w:val="00C40079"/>
    <w:rsid w:val="00C40220"/>
    <w:rsid w:val="00C4026B"/>
    <w:rsid w:val="00C4039F"/>
    <w:rsid w:val="00C4061B"/>
    <w:rsid w:val="00C406E7"/>
    <w:rsid w:val="00C40AFB"/>
    <w:rsid w:val="00C40BF8"/>
    <w:rsid w:val="00C40DFC"/>
    <w:rsid w:val="00C40E79"/>
    <w:rsid w:val="00C40F66"/>
    <w:rsid w:val="00C411B5"/>
    <w:rsid w:val="00C4126C"/>
    <w:rsid w:val="00C413EE"/>
    <w:rsid w:val="00C415B9"/>
    <w:rsid w:val="00C41705"/>
    <w:rsid w:val="00C41A32"/>
    <w:rsid w:val="00C41D30"/>
    <w:rsid w:val="00C41E2B"/>
    <w:rsid w:val="00C4207E"/>
    <w:rsid w:val="00C42112"/>
    <w:rsid w:val="00C42340"/>
    <w:rsid w:val="00C4278A"/>
    <w:rsid w:val="00C4290E"/>
    <w:rsid w:val="00C43209"/>
    <w:rsid w:val="00C432A3"/>
    <w:rsid w:val="00C43453"/>
    <w:rsid w:val="00C43A16"/>
    <w:rsid w:val="00C43A4A"/>
    <w:rsid w:val="00C43F56"/>
    <w:rsid w:val="00C44440"/>
    <w:rsid w:val="00C44756"/>
    <w:rsid w:val="00C44865"/>
    <w:rsid w:val="00C44AA1"/>
    <w:rsid w:val="00C44E94"/>
    <w:rsid w:val="00C44FE7"/>
    <w:rsid w:val="00C450E7"/>
    <w:rsid w:val="00C450FB"/>
    <w:rsid w:val="00C45183"/>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275"/>
    <w:rsid w:val="00C51387"/>
    <w:rsid w:val="00C513FA"/>
    <w:rsid w:val="00C514E2"/>
    <w:rsid w:val="00C51908"/>
    <w:rsid w:val="00C51915"/>
    <w:rsid w:val="00C51A9B"/>
    <w:rsid w:val="00C51BF0"/>
    <w:rsid w:val="00C51FCB"/>
    <w:rsid w:val="00C520A1"/>
    <w:rsid w:val="00C52261"/>
    <w:rsid w:val="00C52465"/>
    <w:rsid w:val="00C524EA"/>
    <w:rsid w:val="00C5262B"/>
    <w:rsid w:val="00C52949"/>
    <w:rsid w:val="00C52971"/>
    <w:rsid w:val="00C52AD3"/>
    <w:rsid w:val="00C52D2C"/>
    <w:rsid w:val="00C536C4"/>
    <w:rsid w:val="00C537C6"/>
    <w:rsid w:val="00C53C03"/>
    <w:rsid w:val="00C53F12"/>
    <w:rsid w:val="00C5432B"/>
    <w:rsid w:val="00C54410"/>
    <w:rsid w:val="00C5450C"/>
    <w:rsid w:val="00C54830"/>
    <w:rsid w:val="00C5486F"/>
    <w:rsid w:val="00C54985"/>
    <w:rsid w:val="00C54A09"/>
    <w:rsid w:val="00C54A42"/>
    <w:rsid w:val="00C54ABE"/>
    <w:rsid w:val="00C54B6E"/>
    <w:rsid w:val="00C54D19"/>
    <w:rsid w:val="00C5525B"/>
    <w:rsid w:val="00C5547C"/>
    <w:rsid w:val="00C556AE"/>
    <w:rsid w:val="00C55AD9"/>
    <w:rsid w:val="00C55B2C"/>
    <w:rsid w:val="00C55DC5"/>
    <w:rsid w:val="00C55E97"/>
    <w:rsid w:val="00C55FE9"/>
    <w:rsid w:val="00C560C3"/>
    <w:rsid w:val="00C56154"/>
    <w:rsid w:val="00C563B0"/>
    <w:rsid w:val="00C563B3"/>
    <w:rsid w:val="00C563E4"/>
    <w:rsid w:val="00C564A3"/>
    <w:rsid w:val="00C5675E"/>
    <w:rsid w:val="00C5684D"/>
    <w:rsid w:val="00C56DC1"/>
    <w:rsid w:val="00C57084"/>
    <w:rsid w:val="00C57361"/>
    <w:rsid w:val="00C573F9"/>
    <w:rsid w:val="00C57518"/>
    <w:rsid w:val="00C57CDB"/>
    <w:rsid w:val="00C57CE1"/>
    <w:rsid w:val="00C57DED"/>
    <w:rsid w:val="00C57F96"/>
    <w:rsid w:val="00C6015C"/>
    <w:rsid w:val="00C606CF"/>
    <w:rsid w:val="00C607D6"/>
    <w:rsid w:val="00C60B82"/>
    <w:rsid w:val="00C60C8E"/>
    <w:rsid w:val="00C60EFB"/>
    <w:rsid w:val="00C61132"/>
    <w:rsid w:val="00C612E1"/>
    <w:rsid w:val="00C613FA"/>
    <w:rsid w:val="00C6141F"/>
    <w:rsid w:val="00C61479"/>
    <w:rsid w:val="00C615FC"/>
    <w:rsid w:val="00C6169B"/>
    <w:rsid w:val="00C616D6"/>
    <w:rsid w:val="00C618F0"/>
    <w:rsid w:val="00C61C28"/>
    <w:rsid w:val="00C61CF1"/>
    <w:rsid w:val="00C61DBE"/>
    <w:rsid w:val="00C61E42"/>
    <w:rsid w:val="00C61E74"/>
    <w:rsid w:val="00C61FF6"/>
    <w:rsid w:val="00C62401"/>
    <w:rsid w:val="00C62542"/>
    <w:rsid w:val="00C6270B"/>
    <w:rsid w:val="00C62754"/>
    <w:rsid w:val="00C63022"/>
    <w:rsid w:val="00C63042"/>
    <w:rsid w:val="00C634C4"/>
    <w:rsid w:val="00C638DD"/>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7"/>
    <w:rsid w:val="00C6591B"/>
    <w:rsid w:val="00C659B0"/>
    <w:rsid w:val="00C65C0F"/>
    <w:rsid w:val="00C65CB9"/>
    <w:rsid w:val="00C66134"/>
    <w:rsid w:val="00C6613F"/>
    <w:rsid w:val="00C661BA"/>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CBC"/>
    <w:rsid w:val="00C70E51"/>
    <w:rsid w:val="00C70EDB"/>
    <w:rsid w:val="00C711A3"/>
    <w:rsid w:val="00C71300"/>
    <w:rsid w:val="00C716FC"/>
    <w:rsid w:val="00C719D0"/>
    <w:rsid w:val="00C72389"/>
    <w:rsid w:val="00C723B4"/>
    <w:rsid w:val="00C7259F"/>
    <w:rsid w:val="00C72628"/>
    <w:rsid w:val="00C7267B"/>
    <w:rsid w:val="00C72941"/>
    <w:rsid w:val="00C72E84"/>
    <w:rsid w:val="00C73271"/>
    <w:rsid w:val="00C73407"/>
    <w:rsid w:val="00C734D1"/>
    <w:rsid w:val="00C734E0"/>
    <w:rsid w:val="00C73695"/>
    <w:rsid w:val="00C73729"/>
    <w:rsid w:val="00C73789"/>
    <w:rsid w:val="00C73792"/>
    <w:rsid w:val="00C738C9"/>
    <w:rsid w:val="00C73C18"/>
    <w:rsid w:val="00C73DCE"/>
    <w:rsid w:val="00C74178"/>
    <w:rsid w:val="00C7443E"/>
    <w:rsid w:val="00C74777"/>
    <w:rsid w:val="00C747ED"/>
    <w:rsid w:val="00C74C65"/>
    <w:rsid w:val="00C74C71"/>
    <w:rsid w:val="00C74E37"/>
    <w:rsid w:val="00C74F5B"/>
    <w:rsid w:val="00C74FEB"/>
    <w:rsid w:val="00C75218"/>
    <w:rsid w:val="00C754D2"/>
    <w:rsid w:val="00C75712"/>
    <w:rsid w:val="00C760EB"/>
    <w:rsid w:val="00C76132"/>
    <w:rsid w:val="00C762DC"/>
    <w:rsid w:val="00C764F3"/>
    <w:rsid w:val="00C766DB"/>
    <w:rsid w:val="00C766F7"/>
    <w:rsid w:val="00C769E7"/>
    <w:rsid w:val="00C76B8C"/>
    <w:rsid w:val="00C76D56"/>
    <w:rsid w:val="00C772F9"/>
    <w:rsid w:val="00C7742A"/>
    <w:rsid w:val="00C7753F"/>
    <w:rsid w:val="00C7798E"/>
    <w:rsid w:val="00C77AB2"/>
    <w:rsid w:val="00C77CE8"/>
    <w:rsid w:val="00C77E97"/>
    <w:rsid w:val="00C80047"/>
    <w:rsid w:val="00C800D0"/>
    <w:rsid w:val="00C80252"/>
    <w:rsid w:val="00C80484"/>
    <w:rsid w:val="00C804FD"/>
    <w:rsid w:val="00C806DF"/>
    <w:rsid w:val="00C80943"/>
    <w:rsid w:val="00C80C55"/>
    <w:rsid w:val="00C80E14"/>
    <w:rsid w:val="00C80F03"/>
    <w:rsid w:val="00C81299"/>
    <w:rsid w:val="00C816B4"/>
    <w:rsid w:val="00C81999"/>
    <w:rsid w:val="00C819C3"/>
    <w:rsid w:val="00C81A2A"/>
    <w:rsid w:val="00C81C3D"/>
    <w:rsid w:val="00C81F4F"/>
    <w:rsid w:val="00C82148"/>
    <w:rsid w:val="00C821DE"/>
    <w:rsid w:val="00C8237A"/>
    <w:rsid w:val="00C829BE"/>
    <w:rsid w:val="00C82E5C"/>
    <w:rsid w:val="00C83019"/>
    <w:rsid w:val="00C8302A"/>
    <w:rsid w:val="00C8327B"/>
    <w:rsid w:val="00C832AC"/>
    <w:rsid w:val="00C834C9"/>
    <w:rsid w:val="00C83626"/>
    <w:rsid w:val="00C8371C"/>
    <w:rsid w:val="00C838BF"/>
    <w:rsid w:val="00C83B07"/>
    <w:rsid w:val="00C83B9B"/>
    <w:rsid w:val="00C84063"/>
    <w:rsid w:val="00C843FC"/>
    <w:rsid w:val="00C8458B"/>
    <w:rsid w:val="00C84712"/>
    <w:rsid w:val="00C84761"/>
    <w:rsid w:val="00C84BD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6E0E"/>
    <w:rsid w:val="00C870C6"/>
    <w:rsid w:val="00C871AD"/>
    <w:rsid w:val="00C87282"/>
    <w:rsid w:val="00C875DD"/>
    <w:rsid w:val="00C904E9"/>
    <w:rsid w:val="00C9081B"/>
    <w:rsid w:val="00C90A59"/>
    <w:rsid w:val="00C90B47"/>
    <w:rsid w:val="00C90F0B"/>
    <w:rsid w:val="00C9150C"/>
    <w:rsid w:val="00C91A5C"/>
    <w:rsid w:val="00C91FFC"/>
    <w:rsid w:val="00C92042"/>
    <w:rsid w:val="00C924A5"/>
    <w:rsid w:val="00C92529"/>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1A"/>
    <w:rsid w:val="00C94D2F"/>
    <w:rsid w:val="00C94D48"/>
    <w:rsid w:val="00C94D59"/>
    <w:rsid w:val="00C94DD7"/>
    <w:rsid w:val="00C94E6A"/>
    <w:rsid w:val="00C950DF"/>
    <w:rsid w:val="00C95133"/>
    <w:rsid w:val="00C951AB"/>
    <w:rsid w:val="00C95443"/>
    <w:rsid w:val="00C954D0"/>
    <w:rsid w:val="00C955BD"/>
    <w:rsid w:val="00C95AC3"/>
    <w:rsid w:val="00C95B86"/>
    <w:rsid w:val="00C95FC2"/>
    <w:rsid w:val="00C961DE"/>
    <w:rsid w:val="00C96231"/>
    <w:rsid w:val="00C96613"/>
    <w:rsid w:val="00C9663C"/>
    <w:rsid w:val="00C966F7"/>
    <w:rsid w:val="00C967C9"/>
    <w:rsid w:val="00C968FE"/>
    <w:rsid w:val="00C96D5A"/>
    <w:rsid w:val="00C96E9A"/>
    <w:rsid w:val="00C96FCE"/>
    <w:rsid w:val="00C97324"/>
    <w:rsid w:val="00C97541"/>
    <w:rsid w:val="00C977CC"/>
    <w:rsid w:val="00C97922"/>
    <w:rsid w:val="00C97D30"/>
    <w:rsid w:val="00C97E2E"/>
    <w:rsid w:val="00C97ED9"/>
    <w:rsid w:val="00CA000A"/>
    <w:rsid w:val="00CA03A0"/>
    <w:rsid w:val="00CA0AB7"/>
    <w:rsid w:val="00CA0E19"/>
    <w:rsid w:val="00CA0E85"/>
    <w:rsid w:val="00CA14C1"/>
    <w:rsid w:val="00CA15AF"/>
    <w:rsid w:val="00CA17CA"/>
    <w:rsid w:val="00CA185D"/>
    <w:rsid w:val="00CA1CF9"/>
    <w:rsid w:val="00CA1E2A"/>
    <w:rsid w:val="00CA1ED4"/>
    <w:rsid w:val="00CA1FCA"/>
    <w:rsid w:val="00CA22E0"/>
    <w:rsid w:val="00CA23CF"/>
    <w:rsid w:val="00CA2504"/>
    <w:rsid w:val="00CA2540"/>
    <w:rsid w:val="00CA285C"/>
    <w:rsid w:val="00CA2866"/>
    <w:rsid w:val="00CA2B4B"/>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5AD"/>
    <w:rsid w:val="00CA6908"/>
    <w:rsid w:val="00CA6942"/>
    <w:rsid w:val="00CA6AFC"/>
    <w:rsid w:val="00CA6C09"/>
    <w:rsid w:val="00CA6C48"/>
    <w:rsid w:val="00CA6E6B"/>
    <w:rsid w:val="00CA6F32"/>
    <w:rsid w:val="00CA705C"/>
    <w:rsid w:val="00CA70BD"/>
    <w:rsid w:val="00CA72C0"/>
    <w:rsid w:val="00CA72E8"/>
    <w:rsid w:val="00CA7487"/>
    <w:rsid w:val="00CA75AE"/>
    <w:rsid w:val="00CA77C3"/>
    <w:rsid w:val="00CA78A0"/>
    <w:rsid w:val="00CA7DEE"/>
    <w:rsid w:val="00CA7E7D"/>
    <w:rsid w:val="00CB03D5"/>
    <w:rsid w:val="00CB051F"/>
    <w:rsid w:val="00CB08CA"/>
    <w:rsid w:val="00CB0B4C"/>
    <w:rsid w:val="00CB0CA0"/>
    <w:rsid w:val="00CB0DF8"/>
    <w:rsid w:val="00CB100B"/>
    <w:rsid w:val="00CB11CF"/>
    <w:rsid w:val="00CB12C8"/>
    <w:rsid w:val="00CB1353"/>
    <w:rsid w:val="00CB13E4"/>
    <w:rsid w:val="00CB1555"/>
    <w:rsid w:val="00CB175A"/>
    <w:rsid w:val="00CB1A83"/>
    <w:rsid w:val="00CB2339"/>
    <w:rsid w:val="00CB26DA"/>
    <w:rsid w:val="00CB26DE"/>
    <w:rsid w:val="00CB2A64"/>
    <w:rsid w:val="00CB2B93"/>
    <w:rsid w:val="00CB3220"/>
    <w:rsid w:val="00CB329E"/>
    <w:rsid w:val="00CB3410"/>
    <w:rsid w:val="00CB361D"/>
    <w:rsid w:val="00CB397F"/>
    <w:rsid w:val="00CB3ABE"/>
    <w:rsid w:val="00CB3FF7"/>
    <w:rsid w:val="00CB44A1"/>
    <w:rsid w:val="00CB45D1"/>
    <w:rsid w:val="00CB45E4"/>
    <w:rsid w:val="00CB4715"/>
    <w:rsid w:val="00CB4736"/>
    <w:rsid w:val="00CB47FA"/>
    <w:rsid w:val="00CB498E"/>
    <w:rsid w:val="00CB4C27"/>
    <w:rsid w:val="00CB4FD4"/>
    <w:rsid w:val="00CB5182"/>
    <w:rsid w:val="00CB5638"/>
    <w:rsid w:val="00CB56AB"/>
    <w:rsid w:val="00CB57FE"/>
    <w:rsid w:val="00CB58AD"/>
    <w:rsid w:val="00CB593E"/>
    <w:rsid w:val="00CB5F8F"/>
    <w:rsid w:val="00CB61A0"/>
    <w:rsid w:val="00CB61DD"/>
    <w:rsid w:val="00CB64F1"/>
    <w:rsid w:val="00CB65AB"/>
    <w:rsid w:val="00CB688E"/>
    <w:rsid w:val="00CB6DCE"/>
    <w:rsid w:val="00CB7364"/>
    <w:rsid w:val="00CB74B0"/>
    <w:rsid w:val="00CB7C62"/>
    <w:rsid w:val="00CC011F"/>
    <w:rsid w:val="00CC019F"/>
    <w:rsid w:val="00CC01D0"/>
    <w:rsid w:val="00CC0361"/>
    <w:rsid w:val="00CC0CA8"/>
    <w:rsid w:val="00CC10B5"/>
    <w:rsid w:val="00CC1777"/>
    <w:rsid w:val="00CC179B"/>
    <w:rsid w:val="00CC18C3"/>
    <w:rsid w:val="00CC19ED"/>
    <w:rsid w:val="00CC19EE"/>
    <w:rsid w:val="00CC1BAA"/>
    <w:rsid w:val="00CC1C6A"/>
    <w:rsid w:val="00CC1D0C"/>
    <w:rsid w:val="00CC1DB3"/>
    <w:rsid w:val="00CC1E75"/>
    <w:rsid w:val="00CC2230"/>
    <w:rsid w:val="00CC22B8"/>
    <w:rsid w:val="00CC22D5"/>
    <w:rsid w:val="00CC245C"/>
    <w:rsid w:val="00CC287C"/>
    <w:rsid w:val="00CC2A9B"/>
    <w:rsid w:val="00CC2D80"/>
    <w:rsid w:val="00CC343D"/>
    <w:rsid w:val="00CC34BA"/>
    <w:rsid w:val="00CC34C2"/>
    <w:rsid w:val="00CC36FF"/>
    <w:rsid w:val="00CC3DC7"/>
    <w:rsid w:val="00CC469B"/>
    <w:rsid w:val="00CC46D9"/>
    <w:rsid w:val="00CC4778"/>
    <w:rsid w:val="00CC4AA5"/>
    <w:rsid w:val="00CC4CF1"/>
    <w:rsid w:val="00CC4D0A"/>
    <w:rsid w:val="00CC4D64"/>
    <w:rsid w:val="00CC4FA8"/>
    <w:rsid w:val="00CC5007"/>
    <w:rsid w:val="00CC503D"/>
    <w:rsid w:val="00CC519B"/>
    <w:rsid w:val="00CC51F5"/>
    <w:rsid w:val="00CC5649"/>
    <w:rsid w:val="00CC5C76"/>
    <w:rsid w:val="00CC5DF5"/>
    <w:rsid w:val="00CC62DB"/>
    <w:rsid w:val="00CC63CA"/>
    <w:rsid w:val="00CC67C4"/>
    <w:rsid w:val="00CC68EC"/>
    <w:rsid w:val="00CC6CFF"/>
    <w:rsid w:val="00CC6DD5"/>
    <w:rsid w:val="00CC6E4C"/>
    <w:rsid w:val="00CC6F1B"/>
    <w:rsid w:val="00CC7181"/>
    <w:rsid w:val="00CC7265"/>
    <w:rsid w:val="00CC767F"/>
    <w:rsid w:val="00CC79FF"/>
    <w:rsid w:val="00CC7B15"/>
    <w:rsid w:val="00CC7E74"/>
    <w:rsid w:val="00CD0222"/>
    <w:rsid w:val="00CD0324"/>
    <w:rsid w:val="00CD034E"/>
    <w:rsid w:val="00CD03D7"/>
    <w:rsid w:val="00CD0557"/>
    <w:rsid w:val="00CD0AA6"/>
    <w:rsid w:val="00CD0E83"/>
    <w:rsid w:val="00CD10CB"/>
    <w:rsid w:val="00CD1126"/>
    <w:rsid w:val="00CD14C8"/>
    <w:rsid w:val="00CD152D"/>
    <w:rsid w:val="00CD153B"/>
    <w:rsid w:val="00CD15F3"/>
    <w:rsid w:val="00CD16D1"/>
    <w:rsid w:val="00CD178D"/>
    <w:rsid w:val="00CD18EA"/>
    <w:rsid w:val="00CD1EC5"/>
    <w:rsid w:val="00CD2161"/>
    <w:rsid w:val="00CD253F"/>
    <w:rsid w:val="00CD2544"/>
    <w:rsid w:val="00CD25A7"/>
    <w:rsid w:val="00CD278C"/>
    <w:rsid w:val="00CD27DA"/>
    <w:rsid w:val="00CD2875"/>
    <w:rsid w:val="00CD28A5"/>
    <w:rsid w:val="00CD2917"/>
    <w:rsid w:val="00CD2B6E"/>
    <w:rsid w:val="00CD2D54"/>
    <w:rsid w:val="00CD2EB5"/>
    <w:rsid w:val="00CD30B5"/>
    <w:rsid w:val="00CD3341"/>
    <w:rsid w:val="00CD3545"/>
    <w:rsid w:val="00CD36B3"/>
    <w:rsid w:val="00CD3934"/>
    <w:rsid w:val="00CD3C53"/>
    <w:rsid w:val="00CD3CB1"/>
    <w:rsid w:val="00CD3D41"/>
    <w:rsid w:val="00CD3F69"/>
    <w:rsid w:val="00CD3FDB"/>
    <w:rsid w:val="00CD4087"/>
    <w:rsid w:val="00CD40E4"/>
    <w:rsid w:val="00CD4294"/>
    <w:rsid w:val="00CD4329"/>
    <w:rsid w:val="00CD4745"/>
    <w:rsid w:val="00CD4A38"/>
    <w:rsid w:val="00CD4B08"/>
    <w:rsid w:val="00CD4C15"/>
    <w:rsid w:val="00CD4D5F"/>
    <w:rsid w:val="00CD50C3"/>
    <w:rsid w:val="00CD53C9"/>
    <w:rsid w:val="00CD555B"/>
    <w:rsid w:val="00CD5B72"/>
    <w:rsid w:val="00CD5BF3"/>
    <w:rsid w:val="00CD5FAF"/>
    <w:rsid w:val="00CD6193"/>
    <w:rsid w:val="00CD644F"/>
    <w:rsid w:val="00CD65D7"/>
    <w:rsid w:val="00CD6768"/>
    <w:rsid w:val="00CD69C3"/>
    <w:rsid w:val="00CD6B10"/>
    <w:rsid w:val="00CD6B99"/>
    <w:rsid w:val="00CD6C6A"/>
    <w:rsid w:val="00CD6CF7"/>
    <w:rsid w:val="00CD6DBC"/>
    <w:rsid w:val="00CD6DC4"/>
    <w:rsid w:val="00CD6F90"/>
    <w:rsid w:val="00CD7011"/>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931"/>
    <w:rsid w:val="00CE0BF1"/>
    <w:rsid w:val="00CE0D84"/>
    <w:rsid w:val="00CE0E28"/>
    <w:rsid w:val="00CE0F1E"/>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812"/>
    <w:rsid w:val="00CE3903"/>
    <w:rsid w:val="00CE3F7B"/>
    <w:rsid w:val="00CE44C1"/>
    <w:rsid w:val="00CE4513"/>
    <w:rsid w:val="00CE451E"/>
    <w:rsid w:val="00CE47BA"/>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28D"/>
    <w:rsid w:val="00CE73F2"/>
    <w:rsid w:val="00CE78B0"/>
    <w:rsid w:val="00CE7910"/>
    <w:rsid w:val="00CE7914"/>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8FE"/>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25E"/>
    <w:rsid w:val="00CF547D"/>
    <w:rsid w:val="00CF55C9"/>
    <w:rsid w:val="00CF55CF"/>
    <w:rsid w:val="00CF5855"/>
    <w:rsid w:val="00CF5883"/>
    <w:rsid w:val="00CF59C4"/>
    <w:rsid w:val="00CF5B9C"/>
    <w:rsid w:val="00CF5C75"/>
    <w:rsid w:val="00CF5D2A"/>
    <w:rsid w:val="00CF5EC4"/>
    <w:rsid w:val="00CF600A"/>
    <w:rsid w:val="00CF6393"/>
    <w:rsid w:val="00CF667D"/>
    <w:rsid w:val="00CF670A"/>
    <w:rsid w:val="00CF6997"/>
    <w:rsid w:val="00CF7194"/>
    <w:rsid w:val="00CF71CF"/>
    <w:rsid w:val="00CF720F"/>
    <w:rsid w:val="00CF75B4"/>
    <w:rsid w:val="00CF77C8"/>
    <w:rsid w:val="00CF7983"/>
    <w:rsid w:val="00CF7BD0"/>
    <w:rsid w:val="00CF7DA4"/>
    <w:rsid w:val="00CF7E05"/>
    <w:rsid w:val="00CF7F1D"/>
    <w:rsid w:val="00CF7FC0"/>
    <w:rsid w:val="00D0015A"/>
    <w:rsid w:val="00D0017A"/>
    <w:rsid w:val="00D003D3"/>
    <w:rsid w:val="00D003E7"/>
    <w:rsid w:val="00D00404"/>
    <w:rsid w:val="00D00430"/>
    <w:rsid w:val="00D004D8"/>
    <w:rsid w:val="00D007A1"/>
    <w:rsid w:val="00D00BC4"/>
    <w:rsid w:val="00D00CA2"/>
    <w:rsid w:val="00D00EAE"/>
    <w:rsid w:val="00D01708"/>
    <w:rsid w:val="00D01A25"/>
    <w:rsid w:val="00D01A54"/>
    <w:rsid w:val="00D01B10"/>
    <w:rsid w:val="00D01BCA"/>
    <w:rsid w:val="00D01C23"/>
    <w:rsid w:val="00D01FAF"/>
    <w:rsid w:val="00D022E1"/>
    <w:rsid w:val="00D02488"/>
    <w:rsid w:val="00D026C1"/>
    <w:rsid w:val="00D0283A"/>
    <w:rsid w:val="00D02932"/>
    <w:rsid w:val="00D02A61"/>
    <w:rsid w:val="00D02BDF"/>
    <w:rsid w:val="00D02C51"/>
    <w:rsid w:val="00D02C98"/>
    <w:rsid w:val="00D02E18"/>
    <w:rsid w:val="00D031A6"/>
    <w:rsid w:val="00D034FD"/>
    <w:rsid w:val="00D038BD"/>
    <w:rsid w:val="00D03974"/>
    <w:rsid w:val="00D03A89"/>
    <w:rsid w:val="00D03D3F"/>
    <w:rsid w:val="00D04254"/>
    <w:rsid w:val="00D04277"/>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2C9"/>
    <w:rsid w:val="00D064D0"/>
    <w:rsid w:val="00D06554"/>
    <w:rsid w:val="00D0668C"/>
    <w:rsid w:val="00D067A4"/>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3CF"/>
    <w:rsid w:val="00D1052F"/>
    <w:rsid w:val="00D10687"/>
    <w:rsid w:val="00D109D5"/>
    <w:rsid w:val="00D10A9F"/>
    <w:rsid w:val="00D10F44"/>
    <w:rsid w:val="00D10F9C"/>
    <w:rsid w:val="00D112D7"/>
    <w:rsid w:val="00D1132B"/>
    <w:rsid w:val="00D1146D"/>
    <w:rsid w:val="00D11854"/>
    <w:rsid w:val="00D1220E"/>
    <w:rsid w:val="00D1233F"/>
    <w:rsid w:val="00D123AA"/>
    <w:rsid w:val="00D123AD"/>
    <w:rsid w:val="00D1247B"/>
    <w:rsid w:val="00D127B1"/>
    <w:rsid w:val="00D12A8C"/>
    <w:rsid w:val="00D12AB3"/>
    <w:rsid w:val="00D12D9E"/>
    <w:rsid w:val="00D12E54"/>
    <w:rsid w:val="00D13019"/>
    <w:rsid w:val="00D13330"/>
    <w:rsid w:val="00D13353"/>
    <w:rsid w:val="00D135AC"/>
    <w:rsid w:val="00D135EC"/>
    <w:rsid w:val="00D1372E"/>
    <w:rsid w:val="00D1374D"/>
    <w:rsid w:val="00D13A31"/>
    <w:rsid w:val="00D141BD"/>
    <w:rsid w:val="00D14213"/>
    <w:rsid w:val="00D1424A"/>
    <w:rsid w:val="00D142EF"/>
    <w:rsid w:val="00D1430F"/>
    <w:rsid w:val="00D14719"/>
    <w:rsid w:val="00D148BF"/>
    <w:rsid w:val="00D1491D"/>
    <w:rsid w:val="00D14C28"/>
    <w:rsid w:val="00D15334"/>
    <w:rsid w:val="00D15390"/>
    <w:rsid w:val="00D15541"/>
    <w:rsid w:val="00D15616"/>
    <w:rsid w:val="00D157A5"/>
    <w:rsid w:val="00D159E6"/>
    <w:rsid w:val="00D15B6C"/>
    <w:rsid w:val="00D15CF5"/>
    <w:rsid w:val="00D16106"/>
    <w:rsid w:val="00D1630F"/>
    <w:rsid w:val="00D163A3"/>
    <w:rsid w:val="00D165C2"/>
    <w:rsid w:val="00D16CFE"/>
    <w:rsid w:val="00D16D56"/>
    <w:rsid w:val="00D16FF0"/>
    <w:rsid w:val="00D17025"/>
    <w:rsid w:val="00D171A6"/>
    <w:rsid w:val="00D17216"/>
    <w:rsid w:val="00D172C2"/>
    <w:rsid w:val="00D17543"/>
    <w:rsid w:val="00D17559"/>
    <w:rsid w:val="00D1768A"/>
    <w:rsid w:val="00D17920"/>
    <w:rsid w:val="00D179B4"/>
    <w:rsid w:val="00D179DB"/>
    <w:rsid w:val="00D17A84"/>
    <w:rsid w:val="00D17CAE"/>
    <w:rsid w:val="00D17D8C"/>
    <w:rsid w:val="00D17E22"/>
    <w:rsid w:val="00D17E3F"/>
    <w:rsid w:val="00D17E85"/>
    <w:rsid w:val="00D20063"/>
    <w:rsid w:val="00D204EB"/>
    <w:rsid w:val="00D20527"/>
    <w:rsid w:val="00D20614"/>
    <w:rsid w:val="00D20814"/>
    <w:rsid w:val="00D2087E"/>
    <w:rsid w:val="00D20A6E"/>
    <w:rsid w:val="00D20BC4"/>
    <w:rsid w:val="00D2109B"/>
    <w:rsid w:val="00D21300"/>
    <w:rsid w:val="00D21313"/>
    <w:rsid w:val="00D217F2"/>
    <w:rsid w:val="00D218A4"/>
    <w:rsid w:val="00D218FA"/>
    <w:rsid w:val="00D2196B"/>
    <w:rsid w:val="00D21C6D"/>
    <w:rsid w:val="00D21CA9"/>
    <w:rsid w:val="00D2260C"/>
    <w:rsid w:val="00D229FA"/>
    <w:rsid w:val="00D22C7F"/>
    <w:rsid w:val="00D22E80"/>
    <w:rsid w:val="00D23226"/>
    <w:rsid w:val="00D232EC"/>
    <w:rsid w:val="00D2358B"/>
    <w:rsid w:val="00D23839"/>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5F"/>
    <w:rsid w:val="00D25B6B"/>
    <w:rsid w:val="00D25B77"/>
    <w:rsid w:val="00D25E70"/>
    <w:rsid w:val="00D26246"/>
    <w:rsid w:val="00D26484"/>
    <w:rsid w:val="00D26487"/>
    <w:rsid w:val="00D264D0"/>
    <w:rsid w:val="00D26623"/>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568"/>
    <w:rsid w:val="00D31751"/>
    <w:rsid w:val="00D317B8"/>
    <w:rsid w:val="00D317C7"/>
    <w:rsid w:val="00D3183A"/>
    <w:rsid w:val="00D31C92"/>
    <w:rsid w:val="00D31CC7"/>
    <w:rsid w:val="00D3224D"/>
    <w:rsid w:val="00D32380"/>
    <w:rsid w:val="00D3244D"/>
    <w:rsid w:val="00D32633"/>
    <w:rsid w:val="00D326DA"/>
    <w:rsid w:val="00D32754"/>
    <w:rsid w:val="00D327DA"/>
    <w:rsid w:val="00D32C7C"/>
    <w:rsid w:val="00D32CAB"/>
    <w:rsid w:val="00D32DD5"/>
    <w:rsid w:val="00D3320A"/>
    <w:rsid w:val="00D33521"/>
    <w:rsid w:val="00D338F9"/>
    <w:rsid w:val="00D33E6F"/>
    <w:rsid w:val="00D33F86"/>
    <w:rsid w:val="00D34034"/>
    <w:rsid w:val="00D3468D"/>
    <w:rsid w:val="00D346A2"/>
    <w:rsid w:val="00D3490E"/>
    <w:rsid w:val="00D34A8B"/>
    <w:rsid w:val="00D34AD6"/>
    <w:rsid w:val="00D34D63"/>
    <w:rsid w:val="00D34F71"/>
    <w:rsid w:val="00D354ED"/>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5CD"/>
    <w:rsid w:val="00D406BE"/>
    <w:rsid w:val="00D406FF"/>
    <w:rsid w:val="00D40884"/>
    <w:rsid w:val="00D410BB"/>
    <w:rsid w:val="00D41179"/>
    <w:rsid w:val="00D4123E"/>
    <w:rsid w:val="00D41294"/>
    <w:rsid w:val="00D412BC"/>
    <w:rsid w:val="00D4149B"/>
    <w:rsid w:val="00D414D4"/>
    <w:rsid w:val="00D415A3"/>
    <w:rsid w:val="00D416CB"/>
    <w:rsid w:val="00D419FE"/>
    <w:rsid w:val="00D41A96"/>
    <w:rsid w:val="00D41D4A"/>
    <w:rsid w:val="00D41E5A"/>
    <w:rsid w:val="00D41FE7"/>
    <w:rsid w:val="00D4206C"/>
    <w:rsid w:val="00D423A7"/>
    <w:rsid w:val="00D424CD"/>
    <w:rsid w:val="00D424FC"/>
    <w:rsid w:val="00D426B6"/>
    <w:rsid w:val="00D428C4"/>
    <w:rsid w:val="00D42929"/>
    <w:rsid w:val="00D4299F"/>
    <w:rsid w:val="00D42A0B"/>
    <w:rsid w:val="00D42A6F"/>
    <w:rsid w:val="00D430FC"/>
    <w:rsid w:val="00D434A2"/>
    <w:rsid w:val="00D43613"/>
    <w:rsid w:val="00D43615"/>
    <w:rsid w:val="00D437FE"/>
    <w:rsid w:val="00D43E13"/>
    <w:rsid w:val="00D440AC"/>
    <w:rsid w:val="00D44154"/>
    <w:rsid w:val="00D4417A"/>
    <w:rsid w:val="00D4435B"/>
    <w:rsid w:val="00D4453B"/>
    <w:rsid w:val="00D4455A"/>
    <w:rsid w:val="00D4511A"/>
    <w:rsid w:val="00D452D7"/>
    <w:rsid w:val="00D453E3"/>
    <w:rsid w:val="00D4548E"/>
    <w:rsid w:val="00D455F7"/>
    <w:rsid w:val="00D4574D"/>
    <w:rsid w:val="00D45A12"/>
    <w:rsid w:val="00D45C71"/>
    <w:rsid w:val="00D45D96"/>
    <w:rsid w:val="00D45DAE"/>
    <w:rsid w:val="00D45FC7"/>
    <w:rsid w:val="00D46233"/>
    <w:rsid w:val="00D4684B"/>
    <w:rsid w:val="00D46914"/>
    <w:rsid w:val="00D46C2C"/>
    <w:rsid w:val="00D46C48"/>
    <w:rsid w:val="00D470F9"/>
    <w:rsid w:val="00D4710A"/>
    <w:rsid w:val="00D47374"/>
    <w:rsid w:val="00D4752D"/>
    <w:rsid w:val="00D47560"/>
    <w:rsid w:val="00D4771B"/>
    <w:rsid w:val="00D479F5"/>
    <w:rsid w:val="00D47AD1"/>
    <w:rsid w:val="00D47B87"/>
    <w:rsid w:val="00D47BD8"/>
    <w:rsid w:val="00D47C7D"/>
    <w:rsid w:val="00D47DAA"/>
    <w:rsid w:val="00D47EA3"/>
    <w:rsid w:val="00D50091"/>
    <w:rsid w:val="00D504D0"/>
    <w:rsid w:val="00D50C81"/>
    <w:rsid w:val="00D50D0B"/>
    <w:rsid w:val="00D50D19"/>
    <w:rsid w:val="00D50F0B"/>
    <w:rsid w:val="00D50F3A"/>
    <w:rsid w:val="00D510B6"/>
    <w:rsid w:val="00D51211"/>
    <w:rsid w:val="00D51558"/>
    <w:rsid w:val="00D5157F"/>
    <w:rsid w:val="00D5189E"/>
    <w:rsid w:val="00D519C0"/>
    <w:rsid w:val="00D51B48"/>
    <w:rsid w:val="00D51D9F"/>
    <w:rsid w:val="00D520C1"/>
    <w:rsid w:val="00D520E6"/>
    <w:rsid w:val="00D52141"/>
    <w:rsid w:val="00D521DD"/>
    <w:rsid w:val="00D523DA"/>
    <w:rsid w:val="00D52691"/>
    <w:rsid w:val="00D5281F"/>
    <w:rsid w:val="00D52A2A"/>
    <w:rsid w:val="00D52CA3"/>
    <w:rsid w:val="00D530CE"/>
    <w:rsid w:val="00D5318F"/>
    <w:rsid w:val="00D531EE"/>
    <w:rsid w:val="00D5332B"/>
    <w:rsid w:val="00D536A7"/>
    <w:rsid w:val="00D53858"/>
    <w:rsid w:val="00D53A58"/>
    <w:rsid w:val="00D53ABF"/>
    <w:rsid w:val="00D53B35"/>
    <w:rsid w:val="00D53F26"/>
    <w:rsid w:val="00D53FD9"/>
    <w:rsid w:val="00D54017"/>
    <w:rsid w:val="00D544CD"/>
    <w:rsid w:val="00D545D4"/>
    <w:rsid w:val="00D54910"/>
    <w:rsid w:val="00D549BD"/>
    <w:rsid w:val="00D54ADD"/>
    <w:rsid w:val="00D54E80"/>
    <w:rsid w:val="00D5506F"/>
    <w:rsid w:val="00D55256"/>
    <w:rsid w:val="00D5598F"/>
    <w:rsid w:val="00D55B14"/>
    <w:rsid w:val="00D55BFF"/>
    <w:rsid w:val="00D55CE8"/>
    <w:rsid w:val="00D55CF9"/>
    <w:rsid w:val="00D55D67"/>
    <w:rsid w:val="00D55D7C"/>
    <w:rsid w:val="00D56129"/>
    <w:rsid w:val="00D565A8"/>
    <w:rsid w:val="00D56737"/>
    <w:rsid w:val="00D56801"/>
    <w:rsid w:val="00D56916"/>
    <w:rsid w:val="00D56A99"/>
    <w:rsid w:val="00D56EA6"/>
    <w:rsid w:val="00D571E3"/>
    <w:rsid w:val="00D5724F"/>
    <w:rsid w:val="00D5738E"/>
    <w:rsid w:val="00D573AC"/>
    <w:rsid w:val="00D573E6"/>
    <w:rsid w:val="00D57522"/>
    <w:rsid w:val="00D57573"/>
    <w:rsid w:val="00D57577"/>
    <w:rsid w:val="00D57662"/>
    <w:rsid w:val="00D57946"/>
    <w:rsid w:val="00D57A03"/>
    <w:rsid w:val="00D57BC8"/>
    <w:rsid w:val="00D57C0B"/>
    <w:rsid w:val="00D57F19"/>
    <w:rsid w:val="00D60266"/>
    <w:rsid w:val="00D602B1"/>
    <w:rsid w:val="00D602FD"/>
    <w:rsid w:val="00D6031D"/>
    <w:rsid w:val="00D604EA"/>
    <w:rsid w:val="00D60A97"/>
    <w:rsid w:val="00D60B45"/>
    <w:rsid w:val="00D60B7C"/>
    <w:rsid w:val="00D610FB"/>
    <w:rsid w:val="00D61559"/>
    <w:rsid w:val="00D619A2"/>
    <w:rsid w:val="00D61AA8"/>
    <w:rsid w:val="00D61C61"/>
    <w:rsid w:val="00D61EF0"/>
    <w:rsid w:val="00D61F7F"/>
    <w:rsid w:val="00D620D7"/>
    <w:rsid w:val="00D623A9"/>
    <w:rsid w:val="00D6271C"/>
    <w:rsid w:val="00D6274E"/>
    <w:rsid w:val="00D62833"/>
    <w:rsid w:val="00D62DB3"/>
    <w:rsid w:val="00D630C1"/>
    <w:rsid w:val="00D63193"/>
    <w:rsid w:val="00D63407"/>
    <w:rsid w:val="00D63408"/>
    <w:rsid w:val="00D634C8"/>
    <w:rsid w:val="00D63654"/>
    <w:rsid w:val="00D638D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A6"/>
    <w:rsid w:val="00D663F8"/>
    <w:rsid w:val="00D66733"/>
    <w:rsid w:val="00D6690F"/>
    <w:rsid w:val="00D66C24"/>
    <w:rsid w:val="00D66C84"/>
    <w:rsid w:val="00D66CC8"/>
    <w:rsid w:val="00D66D66"/>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6BD"/>
    <w:rsid w:val="00D70F8F"/>
    <w:rsid w:val="00D71106"/>
    <w:rsid w:val="00D7125A"/>
    <w:rsid w:val="00D713DC"/>
    <w:rsid w:val="00D71750"/>
    <w:rsid w:val="00D717AC"/>
    <w:rsid w:val="00D71B6B"/>
    <w:rsid w:val="00D71C34"/>
    <w:rsid w:val="00D71D5C"/>
    <w:rsid w:val="00D71FB4"/>
    <w:rsid w:val="00D7202F"/>
    <w:rsid w:val="00D72310"/>
    <w:rsid w:val="00D72403"/>
    <w:rsid w:val="00D72662"/>
    <w:rsid w:val="00D727C6"/>
    <w:rsid w:val="00D72BF9"/>
    <w:rsid w:val="00D73024"/>
    <w:rsid w:val="00D7307C"/>
    <w:rsid w:val="00D73377"/>
    <w:rsid w:val="00D733F4"/>
    <w:rsid w:val="00D7356C"/>
    <w:rsid w:val="00D737EB"/>
    <w:rsid w:val="00D73A13"/>
    <w:rsid w:val="00D73BB8"/>
    <w:rsid w:val="00D73EBB"/>
    <w:rsid w:val="00D73EEA"/>
    <w:rsid w:val="00D73FF9"/>
    <w:rsid w:val="00D742EC"/>
    <w:rsid w:val="00D743C1"/>
    <w:rsid w:val="00D7451C"/>
    <w:rsid w:val="00D74A05"/>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28"/>
    <w:rsid w:val="00D77C3A"/>
    <w:rsid w:val="00D77FC1"/>
    <w:rsid w:val="00D8004F"/>
    <w:rsid w:val="00D80439"/>
    <w:rsid w:val="00D8057D"/>
    <w:rsid w:val="00D80DBB"/>
    <w:rsid w:val="00D80E85"/>
    <w:rsid w:val="00D8141F"/>
    <w:rsid w:val="00D81615"/>
    <w:rsid w:val="00D817BD"/>
    <w:rsid w:val="00D81872"/>
    <w:rsid w:val="00D81B51"/>
    <w:rsid w:val="00D81B89"/>
    <w:rsid w:val="00D82216"/>
    <w:rsid w:val="00D82493"/>
    <w:rsid w:val="00D824A7"/>
    <w:rsid w:val="00D824DA"/>
    <w:rsid w:val="00D82600"/>
    <w:rsid w:val="00D82696"/>
    <w:rsid w:val="00D8277A"/>
    <w:rsid w:val="00D8287D"/>
    <w:rsid w:val="00D828BA"/>
    <w:rsid w:val="00D829A6"/>
    <w:rsid w:val="00D829B7"/>
    <w:rsid w:val="00D82B2D"/>
    <w:rsid w:val="00D82C63"/>
    <w:rsid w:val="00D82C6F"/>
    <w:rsid w:val="00D82DE8"/>
    <w:rsid w:val="00D82E0A"/>
    <w:rsid w:val="00D8307E"/>
    <w:rsid w:val="00D830A3"/>
    <w:rsid w:val="00D83716"/>
    <w:rsid w:val="00D83753"/>
    <w:rsid w:val="00D838C7"/>
    <w:rsid w:val="00D83A62"/>
    <w:rsid w:val="00D83ADA"/>
    <w:rsid w:val="00D83E9C"/>
    <w:rsid w:val="00D83F71"/>
    <w:rsid w:val="00D84080"/>
    <w:rsid w:val="00D840D7"/>
    <w:rsid w:val="00D84161"/>
    <w:rsid w:val="00D848E8"/>
    <w:rsid w:val="00D84B88"/>
    <w:rsid w:val="00D84F76"/>
    <w:rsid w:val="00D85260"/>
    <w:rsid w:val="00D853F1"/>
    <w:rsid w:val="00D85569"/>
    <w:rsid w:val="00D859DB"/>
    <w:rsid w:val="00D859EA"/>
    <w:rsid w:val="00D85B05"/>
    <w:rsid w:val="00D85CA3"/>
    <w:rsid w:val="00D85FEF"/>
    <w:rsid w:val="00D8613E"/>
    <w:rsid w:val="00D86182"/>
    <w:rsid w:val="00D8631F"/>
    <w:rsid w:val="00D8660F"/>
    <w:rsid w:val="00D8665C"/>
    <w:rsid w:val="00D86765"/>
    <w:rsid w:val="00D8686D"/>
    <w:rsid w:val="00D86B85"/>
    <w:rsid w:val="00D86B8B"/>
    <w:rsid w:val="00D86CA4"/>
    <w:rsid w:val="00D86CBE"/>
    <w:rsid w:val="00D87171"/>
    <w:rsid w:val="00D875F6"/>
    <w:rsid w:val="00D876A9"/>
    <w:rsid w:val="00D878CA"/>
    <w:rsid w:val="00D878D0"/>
    <w:rsid w:val="00D87A07"/>
    <w:rsid w:val="00D87A93"/>
    <w:rsid w:val="00D87AFA"/>
    <w:rsid w:val="00D87B2F"/>
    <w:rsid w:val="00D87BAD"/>
    <w:rsid w:val="00D87E10"/>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26"/>
    <w:rsid w:val="00D91B4D"/>
    <w:rsid w:val="00D91E29"/>
    <w:rsid w:val="00D91FF1"/>
    <w:rsid w:val="00D920A8"/>
    <w:rsid w:val="00D92AB9"/>
    <w:rsid w:val="00D9302C"/>
    <w:rsid w:val="00D9316B"/>
    <w:rsid w:val="00D93612"/>
    <w:rsid w:val="00D9372C"/>
    <w:rsid w:val="00D937BC"/>
    <w:rsid w:val="00D93996"/>
    <w:rsid w:val="00D93CB0"/>
    <w:rsid w:val="00D93E0A"/>
    <w:rsid w:val="00D93F22"/>
    <w:rsid w:val="00D93FF8"/>
    <w:rsid w:val="00D941EE"/>
    <w:rsid w:val="00D945DD"/>
    <w:rsid w:val="00D94966"/>
    <w:rsid w:val="00D94BC0"/>
    <w:rsid w:val="00D951A6"/>
    <w:rsid w:val="00D952F3"/>
    <w:rsid w:val="00D9565E"/>
    <w:rsid w:val="00D9579E"/>
    <w:rsid w:val="00D95A0C"/>
    <w:rsid w:val="00D95A6D"/>
    <w:rsid w:val="00D95B3B"/>
    <w:rsid w:val="00D95C98"/>
    <w:rsid w:val="00D95E75"/>
    <w:rsid w:val="00D9619D"/>
    <w:rsid w:val="00D9675B"/>
    <w:rsid w:val="00D967A4"/>
    <w:rsid w:val="00D968DF"/>
    <w:rsid w:val="00D96F4B"/>
    <w:rsid w:val="00D9747A"/>
    <w:rsid w:val="00D976D0"/>
    <w:rsid w:val="00D977E1"/>
    <w:rsid w:val="00D979E0"/>
    <w:rsid w:val="00D97ADF"/>
    <w:rsid w:val="00D97B0B"/>
    <w:rsid w:val="00D97B82"/>
    <w:rsid w:val="00D97C58"/>
    <w:rsid w:val="00D97DD8"/>
    <w:rsid w:val="00D97E10"/>
    <w:rsid w:val="00D97E81"/>
    <w:rsid w:val="00DA011B"/>
    <w:rsid w:val="00DA04A5"/>
    <w:rsid w:val="00DA0654"/>
    <w:rsid w:val="00DA069E"/>
    <w:rsid w:val="00DA06B3"/>
    <w:rsid w:val="00DA06D8"/>
    <w:rsid w:val="00DA08E5"/>
    <w:rsid w:val="00DA0937"/>
    <w:rsid w:val="00DA0DB8"/>
    <w:rsid w:val="00DA12BE"/>
    <w:rsid w:val="00DA1357"/>
    <w:rsid w:val="00DA1A7E"/>
    <w:rsid w:val="00DA1D79"/>
    <w:rsid w:val="00DA1D8E"/>
    <w:rsid w:val="00DA205D"/>
    <w:rsid w:val="00DA2244"/>
    <w:rsid w:val="00DA263E"/>
    <w:rsid w:val="00DA298C"/>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1C1"/>
    <w:rsid w:val="00DA5240"/>
    <w:rsid w:val="00DA5270"/>
    <w:rsid w:val="00DA53F9"/>
    <w:rsid w:val="00DA585F"/>
    <w:rsid w:val="00DA5CC4"/>
    <w:rsid w:val="00DA5D9D"/>
    <w:rsid w:val="00DA5EBA"/>
    <w:rsid w:val="00DA600C"/>
    <w:rsid w:val="00DA61C8"/>
    <w:rsid w:val="00DA63A2"/>
    <w:rsid w:val="00DA643F"/>
    <w:rsid w:val="00DA6502"/>
    <w:rsid w:val="00DA663D"/>
    <w:rsid w:val="00DA6768"/>
    <w:rsid w:val="00DA6940"/>
    <w:rsid w:val="00DA6B2E"/>
    <w:rsid w:val="00DA6D9E"/>
    <w:rsid w:val="00DA6DD7"/>
    <w:rsid w:val="00DA6F56"/>
    <w:rsid w:val="00DA6F8C"/>
    <w:rsid w:val="00DA7106"/>
    <w:rsid w:val="00DA7148"/>
    <w:rsid w:val="00DA71D6"/>
    <w:rsid w:val="00DA73D4"/>
    <w:rsid w:val="00DA7878"/>
    <w:rsid w:val="00DA78D8"/>
    <w:rsid w:val="00DA7B31"/>
    <w:rsid w:val="00DA7E18"/>
    <w:rsid w:val="00DB00E9"/>
    <w:rsid w:val="00DB0184"/>
    <w:rsid w:val="00DB0460"/>
    <w:rsid w:val="00DB04B8"/>
    <w:rsid w:val="00DB07C1"/>
    <w:rsid w:val="00DB0867"/>
    <w:rsid w:val="00DB0A73"/>
    <w:rsid w:val="00DB0AC8"/>
    <w:rsid w:val="00DB0D42"/>
    <w:rsid w:val="00DB0DA2"/>
    <w:rsid w:val="00DB0EC1"/>
    <w:rsid w:val="00DB1045"/>
    <w:rsid w:val="00DB16D6"/>
    <w:rsid w:val="00DB19AA"/>
    <w:rsid w:val="00DB1C1F"/>
    <w:rsid w:val="00DB1CC8"/>
    <w:rsid w:val="00DB1D7F"/>
    <w:rsid w:val="00DB2173"/>
    <w:rsid w:val="00DB2295"/>
    <w:rsid w:val="00DB24A6"/>
    <w:rsid w:val="00DB2683"/>
    <w:rsid w:val="00DB286D"/>
    <w:rsid w:val="00DB2E50"/>
    <w:rsid w:val="00DB2FF9"/>
    <w:rsid w:val="00DB3076"/>
    <w:rsid w:val="00DB316F"/>
    <w:rsid w:val="00DB336B"/>
    <w:rsid w:val="00DB3387"/>
    <w:rsid w:val="00DB3529"/>
    <w:rsid w:val="00DB35ED"/>
    <w:rsid w:val="00DB373E"/>
    <w:rsid w:val="00DB3776"/>
    <w:rsid w:val="00DB38B4"/>
    <w:rsid w:val="00DB38C6"/>
    <w:rsid w:val="00DB38E5"/>
    <w:rsid w:val="00DB3CE0"/>
    <w:rsid w:val="00DB3DCA"/>
    <w:rsid w:val="00DB3F18"/>
    <w:rsid w:val="00DB405F"/>
    <w:rsid w:val="00DB42AC"/>
    <w:rsid w:val="00DB4302"/>
    <w:rsid w:val="00DB43D5"/>
    <w:rsid w:val="00DB43E1"/>
    <w:rsid w:val="00DB447B"/>
    <w:rsid w:val="00DB4525"/>
    <w:rsid w:val="00DB4607"/>
    <w:rsid w:val="00DB4700"/>
    <w:rsid w:val="00DB4717"/>
    <w:rsid w:val="00DB486E"/>
    <w:rsid w:val="00DB49BE"/>
    <w:rsid w:val="00DB4AA5"/>
    <w:rsid w:val="00DB575A"/>
    <w:rsid w:val="00DB57CF"/>
    <w:rsid w:val="00DB5946"/>
    <w:rsid w:val="00DB5B47"/>
    <w:rsid w:val="00DB5D6F"/>
    <w:rsid w:val="00DB62ED"/>
    <w:rsid w:val="00DB6345"/>
    <w:rsid w:val="00DB6451"/>
    <w:rsid w:val="00DB6501"/>
    <w:rsid w:val="00DB6626"/>
    <w:rsid w:val="00DB66C3"/>
    <w:rsid w:val="00DB6962"/>
    <w:rsid w:val="00DB69A9"/>
    <w:rsid w:val="00DB6CFC"/>
    <w:rsid w:val="00DB6D07"/>
    <w:rsid w:val="00DB7312"/>
    <w:rsid w:val="00DB742E"/>
    <w:rsid w:val="00DB7780"/>
    <w:rsid w:val="00DB7944"/>
    <w:rsid w:val="00DB79BB"/>
    <w:rsid w:val="00DB7B6D"/>
    <w:rsid w:val="00DB7E2D"/>
    <w:rsid w:val="00DC0339"/>
    <w:rsid w:val="00DC053A"/>
    <w:rsid w:val="00DC06C1"/>
    <w:rsid w:val="00DC0834"/>
    <w:rsid w:val="00DC0B82"/>
    <w:rsid w:val="00DC0FEC"/>
    <w:rsid w:val="00DC14D6"/>
    <w:rsid w:val="00DC17FB"/>
    <w:rsid w:val="00DC219E"/>
    <w:rsid w:val="00DC21D1"/>
    <w:rsid w:val="00DC2202"/>
    <w:rsid w:val="00DC235C"/>
    <w:rsid w:val="00DC2389"/>
    <w:rsid w:val="00DC2565"/>
    <w:rsid w:val="00DC2586"/>
    <w:rsid w:val="00DC25C6"/>
    <w:rsid w:val="00DC2679"/>
    <w:rsid w:val="00DC26B0"/>
    <w:rsid w:val="00DC281E"/>
    <w:rsid w:val="00DC2FF9"/>
    <w:rsid w:val="00DC36A4"/>
    <w:rsid w:val="00DC3B61"/>
    <w:rsid w:val="00DC3F87"/>
    <w:rsid w:val="00DC4288"/>
    <w:rsid w:val="00DC48E1"/>
    <w:rsid w:val="00DC4A46"/>
    <w:rsid w:val="00DC4AC3"/>
    <w:rsid w:val="00DC4F62"/>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28"/>
    <w:rsid w:val="00DC69D3"/>
    <w:rsid w:val="00DC6CDD"/>
    <w:rsid w:val="00DC6D29"/>
    <w:rsid w:val="00DC6F33"/>
    <w:rsid w:val="00DC75CF"/>
    <w:rsid w:val="00DC75D2"/>
    <w:rsid w:val="00DC75EF"/>
    <w:rsid w:val="00DC7657"/>
    <w:rsid w:val="00DC7689"/>
    <w:rsid w:val="00DC7908"/>
    <w:rsid w:val="00DC7B58"/>
    <w:rsid w:val="00DC7B5A"/>
    <w:rsid w:val="00DC7EAA"/>
    <w:rsid w:val="00DC7F18"/>
    <w:rsid w:val="00DD0120"/>
    <w:rsid w:val="00DD03F4"/>
    <w:rsid w:val="00DD04E3"/>
    <w:rsid w:val="00DD0AE9"/>
    <w:rsid w:val="00DD0BE7"/>
    <w:rsid w:val="00DD0C0A"/>
    <w:rsid w:val="00DD0CC2"/>
    <w:rsid w:val="00DD0DFA"/>
    <w:rsid w:val="00DD0EF8"/>
    <w:rsid w:val="00DD0F29"/>
    <w:rsid w:val="00DD10D8"/>
    <w:rsid w:val="00DD11CB"/>
    <w:rsid w:val="00DD13B8"/>
    <w:rsid w:val="00DD14A6"/>
    <w:rsid w:val="00DD19F7"/>
    <w:rsid w:val="00DD1A8C"/>
    <w:rsid w:val="00DD1E84"/>
    <w:rsid w:val="00DD1F2F"/>
    <w:rsid w:val="00DD1F5E"/>
    <w:rsid w:val="00DD2063"/>
    <w:rsid w:val="00DD22A5"/>
    <w:rsid w:val="00DD23A7"/>
    <w:rsid w:val="00DD25C0"/>
    <w:rsid w:val="00DD25D5"/>
    <w:rsid w:val="00DD2722"/>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1F0"/>
    <w:rsid w:val="00DD33B7"/>
    <w:rsid w:val="00DD3AF5"/>
    <w:rsid w:val="00DD3BD2"/>
    <w:rsid w:val="00DD3E28"/>
    <w:rsid w:val="00DD40E4"/>
    <w:rsid w:val="00DD41C5"/>
    <w:rsid w:val="00DD4308"/>
    <w:rsid w:val="00DD4477"/>
    <w:rsid w:val="00DD4660"/>
    <w:rsid w:val="00DD4AAB"/>
    <w:rsid w:val="00DD4C4A"/>
    <w:rsid w:val="00DD4E2E"/>
    <w:rsid w:val="00DD4E64"/>
    <w:rsid w:val="00DD578B"/>
    <w:rsid w:val="00DD58C4"/>
    <w:rsid w:val="00DD591A"/>
    <w:rsid w:val="00DD5D1C"/>
    <w:rsid w:val="00DD5F27"/>
    <w:rsid w:val="00DD6141"/>
    <w:rsid w:val="00DD61CF"/>
    <w:rsid w:val="00DD6376"/>
    <w:rsid w:val="00DD68A6"/>
    <w:rsid w:val="00DD6BD0"/>
    <w:rsid w:val="00DD7193"/>
    <w:rsid w:val="00DD7360"/>
    <w:rsid w:val="00DD7410"/>
    <w:rsid w:val="00DD743A"/>
    <w:rsid w:val="00DD7704"/>
    <w:rsid w:val="00DD77DD"/>
    <w:rsid w:val="00DD7A1D"/>
    <w:rsid w:val="00DD7B7C"/>
    <w:rsid w:val="00DE0705"/>
    <w:rsid w:val="00DE0825"/>
    <w:rsid w:val="00DE0897"/>
    <w:rsid w:val="00DE0B96"/>
    <w:rsid w:val="00DE0CB0"/>
    <w:rsid w:val="00DE0CF7"/>
    <w:rsid w:val="00DE0D99"/>
    <w:rsid w:val="00DE1019"/>
    <w:rsid w:val="00DE1024"/>
    <w:rsid w:val="00DE103D"/>
    <w:rsid w:val="00DE13B2"/>
    <w:rsid w:val="00DE1479"/>
    <w:rsid w:val="00DE158F"/>
    <w:rsid w:val="00DE171D"/>
    <w:rsid w:val="00DE19B4"/>
    <w:rsid w:val="00DE19B5"/>
    <w:rsid w:val="00DE1AEB"/>
    <w:rsid w:val="00DE1B22"/>
    <w:rsid w:val="00DE202E"/>
    <w:rsid w:val="00DE218C"/>
    <w:rsid w:val="00DE252A"/>
    <w:rsid w:val="00DE270D"/>
    <w:rsid w:val="00DE28B8"/>
    <w:rsid w:val="00DE28E0"/>
    <w:rsid w:val="00DE2A1A"/>
    <w:rsid w:val="00DE2D16"/>
    <w:rsid w:val="00DE2E42"/>
    <w:rsid w:val="00DE3071"/>
    <w:rsid w:val="00DE3912"/>
    <w:rsid w:val="00DE39B9"/>
    <w:rsid w:val="00DE39DA"/>
    <w:rsid w:val="00DE3A1E"/>
    <w:rsid w:val="00DE3BDE"/>
    <w:rsid w:val="00DE3C9C"/>
    <w:rsid w:val="00DE3CBB"/>
    <w:rsid w:val="00DE3DF8"/>
    <w:rsid w:val="00DE3FAB"/>
    <w:rsid w:val="00DE4189"/>
    <w:rsid w:val="00DE43D7"/>
    <w:rsid w:val="00DE46A3"/>
    <w:rsid w:val="00DE4C0B"/>
    <w:rsid w:val="00DE4CEC"/>
    <w:rsid w:val="00DE4D5E"/>
    <w:rsid w:val="00DE4DB3"/>
    <w:rsid w:val="00DE5096"/>
    <w:rsid w:val="00DE50A1"/>
    <w:rsid w:val="00DE512D"/>
    <w:rsid w:val="00DE5439"/>
    <w:rsid w:val="00DE54FE"/>
    <w:rsid w:val="00DE582D"/>
    <w:rsid w:val="00DE58C7"/>
    <w:rsid w:val="00DE58FF"/>
    <w:rsid w:val="00DE6163"/>
    <w:rsid w:val="00DE61B1"/>
    <w:rsid w:val="00DE6885"/>
    <w:rsid w:val="00DE6A0B"/>
    <w:rsid w:val="00DE6C9A"/>
    <w:rsid w:val="00DE6E33"/>
    <w:rsid w:val="00DE6EA8"/>
    <w:rsid w:val="00DE6FBF"/>
    <w:rsid w:val="00DE6FFB"/>
    <w:rsid w:val="00DE70D8"/>
    <w:rsid w:val="00DE71CC"/>
    <w:rsid w:val="00DE7AA0"/>
    <w:rsid w:val="00DE7F7A"/>
    <w:rsid w:val="00DE7F83"/>
    <w:rsid w:val="00DF012A"/>
    <w:rsid w:val="00DF015C"/>
    <w:rsid w:val="00DF035D"/>
    <w:rsid w:val="00DF065E"/>
    <w:rsid w:val="00DF0689"/>
    <w:rsid w:val="00DF0741"/>
    <w:rsid w:val="00DF0812"/>
    <w:rsid w:val="00DF0823"/>
    <w:rsid w:val="00DF08A2"/>
    <w:rsid w:val="00DF08D1"/>
    <w:rsid w:val="00DF0A12"/>
    <w:rsid w:val="00DF0A71"/>
    <w:rsid w:val="00DF0BF1"/>
    <w:rsid w:val="00DF100E"/>
    <w:rsid w:val="00DF1355"/>
    <w:rsid w:val="00DF1582"/>
    <w:rsid w:val="00DF15F7"/>
    <w:rsid w:val="00DF165A"/>
    <w:rsid w:val="00DF191E"/>
    <w:rsid w:val="00DF1925"/>
    <w:rsid w:val="00DF1A3F"/>
    <w:rsid w:val="00DF2279"/>
    <w:rsid w:val="00DF25ED"/>
    <w:rsid w:val="00DF26D7"/>
    <w:rsid w:val="00DF287F"/>
    <w:rsid w:val="00DF295D"/>
    <w:rsid w:val="00DF2B75"/>
    <w:rsid w:val="00DF2E9C"/>
    <w:rsid w:val="00DF32EA"/>
    <w:rsid w:val="00DF335A"/>
    <w:rsid w:val="00DF335D"/>
    <w:rsid w:val="00DF34DE"/>
    <w:rsid w:val="00DF3690"/>
    <w:rsid w:val="00DF37B4"/>
    <w:rsid w:val="00DF3A05"/>
    <w:rsid w:val="00DF3B17"/>
    <w:rsid w:val="00DF3CFC"/>
    <w:rsid w:val="00DF440D"/>
    <w:rsid w:val="00DF44D1"/>
    <w:rsid w:val="00DF454E"/>
    <w:rsid w:val="00DF48DB"/>
    <w:rsid w:val="00DF4911"/>
    <w:rsid w:val="00DF4A85"/>
    <w:rsid w:val="00DF4D5C"/>
    <w:rsid w:val="00DF5047"/>
    <w:rsid w:val="00DF5160"/>
    <w:rsid w:val="00DF5502"/>
    <w:rsid w:val="00DF5A6F"/>
    <w:rsid w:val="00DF5B0F"/>
    <w:rsid w:val="00DF5B52"/>
    <w:rsid w:val="00DF5B5F"/>
    <w:rsid w:val="00DF5B71"/>
    <w:rsid w:val="00DF5BF7"/>
    <w:rsid w:val="00DF5BFF"/>
    <w:rsid w:val="00DF5E24"/>
    <w:rsid w:val="00DF5EB8"/>
    <w:rsid w:val="00DF62F2"/>
    <w:rsid w:val="00DF6365"/>
    <w:rsid w:val="00DF6429"/>
    <w:rsid w:val="00DF6802"/>
    <w:rsid w:val="00DF6AB5"/>
    <w:rsid w:val="00DF71A0"/>
    <w:rsid w:val="00DF7407"/>
    <w:rsid w:val="00DF7418"/>
    <w:rsid w:val="00DF7448"/>
    <w:rsid w:val="00DF7DBA"/>
    <w:rsid w:val="00E005E5"/>
    <w:rsid w:val="00E005EB"/>
    <w:rsid w:val="00E00697"/>
    <w:rsid w:val="00E006EE"/>
    <w:rsid w:val="00E00742"/>
    <w:rsid w:val="00E0094C"/>
    <w:rsid w:val="00E00AC3"/>
    <w:rsid w:val="00E00B2E"/>
    <w:rsid w:val="00E00CEE"/>
    <w:rsid w:val="00E00FF9"/>
    <w:rsid w:val="00E011C4"/>
    <w:rsid w:val="00E01378"/>
    <w:rsid w:val="00E015D3"/>
    <w:rsid w:val="00E01678"/>
    <w:rsid w:val="00E01685"/>
    <w:rsid w:val="00E01804"/>
    <w:rsid w:val="00E01BC8"/>
    <w:rsid w:val="00E01CA0"/>
    <w:rsid w:val="00E01CD2"/>
    <w:rsid w:val="00E01CE5"/>
    <w:rsid w:val="00E0208B"/>
    <w:rsid w:val="00E02488"/>
    <w:rsid w:val="00E02494"/>
    <w:rsid w:val="00E02AD8"/>
    <w:rsid w:val="00E02F20"/>
    <w:rsid w:val="00E02FCA"/>
    <w:rsid w:val="00E0306E"/>
    <w:rsid w:val="00E030AF"/>
    <w:rsid w:val="00E034A2"/>
    <w:rsid w:val="00E03723"/>
    <w:rsid w:val="00E039A4"/>
    <w:rsid w:val="00E03D1D"/>
    <w:rsid w:val="00E04339"/>
    <w:rsid w:val="00E043F1"/>
    <w:rsid w:val="00E04410"/>
    <w:rsid w:val="00E04A77"/>
    <w:rsid w:val="00E04ABE"/>
    <w:rsid w:val="00E04F91"/>
    <w:rsid w:val="00E0580E"/>
    <w:rsid w:val="00E05D01"/>
    <w:rsid w:val="00E05E03"/>
    <w:rsid w:val="00E0622C"/>
    <w:rsid w:val="00E06D46"/>
    <w:rsid w:val="00E06E2A"/>
    <w:rsid w:val="00E06E6D"/>
    <w:rsid w:val="00E06EE0"/>
    <w:rsid w:val="00E07031"/>
    <w:rsid w:val="00E070F6"/>
    <w:rsid w:val="00E0724F"/>
    <w:rsid w:val="00E073C2"/>
    <w:rsid w:val="00E07697"/>
    <w:rsid w:val="00E07869"/>
    <w:rsid w:val="00E078DE"/>
    <w:rsid w:val="00E07918"/>
    <w:rsid w:val="00E07A4C"/>
    <w:rsid w:val="00E07AAE"/>
    <w:rsid w:val="00E07F70"/>
    <w:rsid w:val="00E101D8"/>
    <w:rsid w:val="00E10305"/>
    <w:rsid w:val="00E10444"/>
    <w:rsid w:val="00E10760"/>
    <w:rsid w:val="00E10C1D"/>
    <w:rsid w:val="00E10CF8"/>
    <w:rsid w:val="00E11A73"/>
    <w:rsid w:val="00E11F88"/>
    <w:rsid w:val="00E12153"/>
    <w:rsid w:val="00E125DC"/>
    <w:rsid w:val="00E126FF"/>
    <w:rsid w:val="00E12A5D"/>
    <w:rsid w:val="00E12BB2"/>
    <w:rsid w:val="00E12D43"/>
    <w:rsid w:val="00E12F54"/>
    <w:rsid w:val="00E12F5C"/>
    <w:rsid w:val="00E1308B"/>
    <w:rsid w:val="00E130DE"/>
    <w:rsid w:val="00E130F7"/>
    <w:rsid w:val="00E13124"/>
    <w:rsid w:val="00E13305"/>
    <w:rsid w:val="00E1344F"/>
    <w:rsid w:val="00E134EC"/>
    <w:rsid w:val="00E1350B"/>
    <w:rsid w:val="00E135EB"/>
    <w:rsid w:val="00E139C3"/>
    <w:rsid w:val="00E13B63"/>
    <w:rsid w:val="00E142EC"/>
    <w:rsid w:val="00E14732"/>
    <w:rsid w:val="00E14740"/>
    <w:rsid w:val="00E1487D"/>
    <w:rsid w:val="00E149B3"/>
    <w:rsid w:val="00E14C18"/>
    <w:rsid w:val="00E14D17"/>
    <w:rsid w:val="00E14FA9"/>
    <w:rsid w:val="00E15395"/>
    <w:rsid w:val="00E1582B"/>
    <w:rsid w:val="00E15AAC"/>
    <w:rsid w:val="00E15BAF"/>
    <w:rsid w:val="00E15F6E"/>
    <w:rsid w:val="00E15F9D"/>
    <w:rsid w:val="00E16051"/>
    <w:rsid w:val="00E16273"/>
    <w:rsid w:val="00E166AE"/>
    <w:rsid w:val="00E166B8"/>
    <w:rsid w:val="00E16940"/>
    <w:rsid w:val="00E16C3F"/>
    <w:rsid w:val="00E16DBD"/>
    <w:rsid w:val="00E17130"/>
    <w:rsid w:val="00E17165"/>
    <w:rsid w:val="00E1724B"/>
    <w:rsid w:val="00E17480"/>
    <w:rsid w:val="00E17852"/>
    <w:rsid w:val="00E179E8"/>
    <w:rsid w:val="00E17EF6"/>
    <w:rsid w:val="00E17F6A"/>
    <w:rsid w:val="00E2021A"/>
    <w:rsid w:val="00E2088D"/>
    <w:rsid w:val="00E20BFB"/>
    <w:rsid w:val="00E20C7B"/>
    <w:rsid w:val="00E20DB6"/>
    <w:rsid w:val="00E21008"/>
    <w:rsid w:val="00E211DD"/>
    <w:rsid w:val="00E212E1"/>
    <w:rsid w:val="00E21647"/>
    <w:rsid w:val="00E21764"/>
    <w:rsid w:val="00E21809"/>
    <w:rsid w:val="00E2193C"/>
    <w:rsid w:val="00E2195F"/>
    <w:rsid w:val="00E21C81"/>
    <w:rsid w:val="00E21CEB"/>
    <w:rsid w:val="00E21DF7"/>
    <w:rsid w:val="00E21FFA"/>
    <w:rsid w:val="00E2207E"/>
    <w:rsid w:val="00E22094"/>
    <w:rsid w:val="00E227AB"/>
    <w:rsid w:val="00E22AD0"/>
    <w:rsid w:val="00E2334D"/>
    <w:rsid w:val="00E23355"/>
    <w:rsid w:val="00E233E1"/>
    <w:rsid w:val="00E2357C"/>
    <w:rsid w:val="00E2378E"/>
    <w:rsid w:val="00E23B55"/>
    <w:rsid w:val="00E23FD1"/>
    <w:rsid w:val="00E240F0"/>
    <w:rsid w:val="00E240F3"/>
    <w:rsid w:val="00E246E8"/>
    <w:rsid w:val="00E2472F"/>
    <w:rsid w:val="00E2490C"/>
    <w:rsid w:val="00E24A07"/>
    <w:rsid w:val="00E24F70"/>
    <w:rsid w:val="00E24FC2"/>
    <w:rsid w:val="00E24FEA"/>
    <w:rsid w:val="00E25071"/>
    <w:rsid w:val="00E253C3"/>
    <w:rsid w:val="00E25609"/>
    <w:rsid w:val="00E2564A"/>
    <w:rsid w:val="00E25708"/>
    <w:rsid w:val="00E25922"/>
    <w:rsid w:val="00E25C47"/>
    <w:rsid w:val="00E25C51"/>
    <w:rsid w:val="00E25DF5"/>
    <w:rsid w:val="00E25EB0"/>
    <w:rsid w:val="00E25FC2"/>
    <w:rsid w:val="00E26A68"/>
    <w:rsid w:val="00E26CCE"/>
    <w:rsid w:val="00E26DE0"/>
    <w:rsid w:val="00E26E8C"/>
    <w:rsid w:val="00E26FB7"/>
    <w:rsid w:val="00E270F9"/>
    <w:rsid w:val="00E27354"/>
    <w:rsid w:val="00E273A5"/>
    <w:rsid w:val="00E27B36"/>
    <w:rsid w:val="00E27C83"/>
    <w:rsid w:val="00E27DBA"/>
    <w:rsid w:val="00E30153"/>
    <w:rsid w:val="00E30783"/>
    <w:rsid w:val="00E30953"/>
    <w:rsid w:val="00E30C3B"/>
    <w:rsid w:val="00E30EB2"/>
    <w:rsid w:val="00E310E0"/>
    <w:rsid w:val="00E3112D"/>
    <w:rsid w:val="00E31396"/>
    <w:rsid w:val="00E31622"/>
    <w:rsid w:val="00E319D5"/>
    <w:rsid w:val="00E31B12"/>
    <w:rsid w:val="00E31F0E"/>
    <w:rsid w:val="00E31FA0"/>
    <w:rsid w:val="00E3205D"/>
    <w:rsid w:val="00E32421"/>
    <w:rsid w:val="00E32492"/>
    <w:rsid w:val="00E324D3"/>
    <w:rsid w:val="00E3265D"/>
    <w:rsid w:val="00E32903"/>
    <w:rsid w:val="00E32A3C"/>
    <w:rsid w:val="00E32E2E"/>
    <w:rsid w:val="00E332A6"/>
    <w:rsid w:val="00E332B6"/>
    <w:rsid w:val="00E33643"/>
    <w:rsid w:val="00E339CB"/>
    <w:rsid w:val="00E3427E"/>
    <w:rsid w:val="00E343E2"/>
    <w:rsid w:val="00E349D8"/>
    <w:rsid w:val="00E34BEF"/>
    <w:rsid w:val="00E34CFC"/>
    <w:rsid w:val="00E34CFF"/>
    <w:rsid w:val="00E34F48"/>
    <w:rsid w:val="00E35000"/>
    <w:rsid w:val="00E3531A"/>
    <w:rsid w:val="00E354B8"/>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DF1"/>
    <w:rsid w:val="00E37E46"/>
    <w:rsid w:val="00E401CA"/>
    <w:rsid w:val="00E4035E"/>
    <w:rsid w:val="00E4056F"/>
    <w:rsid w:val="00E4082D"/>
    <w:rsid w:val="00E40861"/>
    <w:rsid w:val="00E408B5"/>
    <w:rsid w:val="00E40AAA"/>
    <w:rsid w:val="00E40DA9"/>
    <w:rsid w:val="00E40F13"/>
    <w:rsid w:val="00E41140"/>
    <w:rsid w:val="00E4115A"/>
    <w:rsid w:val="00E412DB"/>
    <w:rsid w:val="00E412DC"/>
    <w:rsid w:val="00E412E1"/>
    <w:rsid w:val="00E41379"/>
    <w:rsid w:val="00E41482"/>
    <w:rsid w:val="00E41618"/>
    <w:rsid w:val="00E41B54"/>
    <w:rsid w:val="00E41B5C"/>
    <w:rsid w:val="00E41BBE"/>
    <w:rsid w:val="00E41C81"/>
    <w:rsid w:val="00E41EFB"/>
    <w:rsid w:val="00E420C6"/>
    <w:rsid w:val="00E42197"/>
    <w:rsid w:val="00E422C4"/>
    <w:rsid w:val="00E4258A"/>
    <w:rsid w:val="00E426E8"/>
    <w:rsid w:val="00E428A5"/>
    <w:rsid w:val="00E428F1"/>
    <w:rsid w:val="00E42C1E"/>
    <w:rsid w:val="00E42C49"/>
    <w:rsid w:val="00E4312B"/>
    <w:rsid w:val="00E43403"/>
    <w:rsid w:val="00E43741"/>
    <w:rsid w:val="00E439C1"/>
    <w:rsid w:val="00E43D3A"/>
    <w:rsid w:val="00E43D43"/>
    <w:rsid w:val="00E43EE9"/>
    <w:rsid w:val="00E44023"/>
    <w:rsid w:val="00E442DD"/>
    <w:rsid w:val="00E4531A"/>
    <w:rsid w:val="00E4568E"/>
    <w:rsid w:val="00E45799"/>
    <w:rsid w:val="00E45903"/>
    <w:rsid w:val="00E45A09"/>
    <w:rsid w:val="00E45DB7"/>
    <w:rsid w:val="00E46031"/>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A53"/>
    <w:rsid w:val="00E47B0A"/>
    <w:rsid w:val="00E47F64"/>
    <w:rsid w:val="00E500A4"/>
    <w:rsid w:val="00E50341"/>
    <w:rsid w:val="00E505C4"/>
    <w:rsid w:val="00E50631"/>
    <w:rsid w:val="00E508DE"/>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A2C"/>
    <w:rsid w:val="00E52CEF"/>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781"/>
    <w:rsid w:val="00E555D1"/>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7E1"/>
    <w:rsid w:val="00E60B16"/>
    <w:rsid w:val="00E60CBE"/>
    <w:rsid w:val="00E60D1E"/>
    <w:rsid w:val="00E60F00"/>
    <w:rsid w:val="00E60F06"/>
    <w:rsid w:val="00E61353"/>
    <w:rsid w:val="00E61668"/>
    <w:rsid w:val="00E6171E"/>
    <w:rsid w:val="00E61966"/>
    <w:rsid w:val="00E61BB3"/>
    <w:rsid w:val="00E61CED"/>
    <w:rsid w:val="00E61FBF"/>
    <w:rsid w:val="00E61FEA"/>
    <w:rsid w:val="00E622E8"/>
    <w:rsid w:val="00E62909"/>
    <w:rsid w:val="00E62ABC"/>
    <w:rsid w:val="00E62B37"/>
    <w:rsid w:val="00E62D83"/>
    <w:rsid w:val="00E62E15"/>
    <w:rsid w:val="00E630F9"/>
    <w:rsid w:val="00E631F9"/>
    <w:rsid w:val="00E633DB"/>
    <w:rsid w:val="00E635ED"/>
    <w:rsid w:val="00E63640"/>
    <w:rsid w:val="00E6365D"/>
    <w:rsid w:val="00E636BD"/>
    <w:rsid w:val="00E63719"/>
    <w:rsid w:val="00E63720"/>
    <w:rsid w:val="00E63943"/>
    <w:rsid w:val="00E63B8D"/>
    <w:rsid w:val="00E63C97"/>
    <w:rsid w:val="00E63DF9"/>
    <w:rsid w:val="00E64043"/>
    <w:rsid w:val="00E64280"/>
    <w:rsid w:val="00E64990"/>
    <w:rsid w:val="00E64A0F"/>
    <w:rsid w:val="00E64A47"/>
    <w:rsid w:val="00E64AC6"/>
    <w:rsid w:val="00E64EB3"/>
    <w:rsid w:val="00E64F6B"/>
    <w:rsid w:val="00E6513A"/>
    <w:rsid w:val="00E65313"/>
    <w:rsid w:val="00E65650"/>
    <w:rsid w:val="00E6583F"/>
    <w:rsid w:val="00E6585C"/>
    <w:rsid w:val="00E65883"/>
    <w:rsid w:val="00E65C40"/>
    <w:rsid w:val="00E65EC2"/>
    <w:rsid w:val="00E660DB"/>
    <w:rsid w:val="00E66326"/>
    <w:rsid w:val="00E6655A"/>
    <w:rsid w:val="00E66655"/>
    <w:rsid w:val="00E669EB"/>
    <w:rsid w:val="00E66E25"/>
    <w:rsid w:val="00E66E79"/>
    <w:rsid w:val="00E66F65"/>
    <w:rsid w:val="00E67150"/>
    <w:rsid w:val="00E673B8"/>
    <w:rsid w:val="00E674BC"/>
    <w:rsid w:val="00E676B0"/>
    <w:rsid w:val="00E676FF"/>
    <w:rsid w:val="00E67823"/>
    <w:rsid w:val="00E679D1"/>
    <w:rsid w:val="00E67DC1"/>
    <w:rsid w:val="00E67F80"/>
    <w:rsid w:val="00E700A1"/>
    <w:rsid w:val="00E700CA"/>
    <w:rsid w:val="00E7027A"/>
    <w:rsid w:val="00E7038D"/>
    <w:rsid w:val="00E70A13"/>
    <w:rsid w:val="00E70A32"/>
    <w:rsid w:val="00E70C3C"/>
    <w:rsid w:val="00E70C6E"/>
    <w:rsid w:val="00E70D25"/>
    <w:rsid w:val="00E71034"/>
    <w:rsid w:val="00E71761"/>
    <w:rsid w:val="00E71799"/>
    <w:rsid w:val="00E71969"/>
    <w:rsid w:val="00E71C93"/>
    <w:rsid w:val="00E71DEB"/>
    <w:rsid w:val="00E71E05"/>
    <w:rsid w:val="00E7200C"/>
    <w:rsid w:val="00E72386"/>
    <w:rsid w:val="00E727C7"/>
    <w:rsid w:val="00E727E7"/>
    <w:rsid w:val="00E72842"/>
    <w:rsid w:val="00E73139"/>
    <w:rsid w:val="00E7334A"/>
    <w:rsid w:val="00E73352"/>
    <w:rsid w:val="00E7357F"/>
    <w:rsid w:val="00E7375D"/>
    <w:rsid w:val="00E73C07"/>
    <w:rsid w:val="00E74150"/>
    <w:rsid w:val="00E74163"/>
    <w:rsid w:val="00E744AA"/>
    <w:rsid w:val="00E744E2"/>
    <w:rsid w:val="00E74524"/>
    <w:rsid w:val="00E74778"/>
    <w:rsid w:val="00E747D4"/>
    <w:rsid w:val="00E7491F"/>
    <w:rsid w:val="00E74959"/>
    <w:rsid w:val="00E74B10"/>
    <w:rsid w:val="00E74B92"/>
    <w:rsid w:val="00E74CB7"/>
    <w:rsid w:val="00E74DB3"/>
    <w:rsid w:val="00E74E6C"/>
    <w:rsid w:val="00E74F1E"/>
    <w:rsid w:val="00E752E3"/>
    <w:rsid w:val="00E75724"/>
    <w:rsid w:val="00E75B62"/>
    <w:rsid w:val="00E75DFD"/>
    <w:rsid w:val="00E75F07"/>
    <w:rsid w:val="00E75F19"/>
    <w:rsid w:val="00E76453"/>
    <w:rsid w:val="00E76713"/>
    <w:rsid w:val="00E76875"/>
    <w:rsid w:val="00E76876"/>
    <w:rsid w:val="00E768F7"/>
    <w:rsid w:val="00E76AEE"/>
    <w:rsid w:val="00E76B0E"/>
    <w:rsid w:val="00E776B2"/>
    <w:rsid w:val="00E77750"/>
    <w:rsid w:val="00E77866"/>
    <w:rsid w:val="00E77ABD"/>
    <w:rsid w:val="00E77BCF"/>
    <w:rsid w:val="00E77DFC"/>
    <w:rsid w:val="00E77FA5"/>
    <w:rsid w:val="00E77FF6"/>
    <w:rsid w:val="00E8003F"/>
    <w:rsid w:val="00E80152"/>
    <w:rsid w:val="00E80319"/>
    <w:rsid w:val="00E80944"/>
    <w:rsid w:val="00E809E8"/>
    <w:rsid w:val="00E80A60"/>
    <w:rsid w:val="00E80B9D"/>
    <w:rsid w:val="00E80BD0"/>
    <w:rsid w:val="00E80D00"/>
    <w:rsid w:val="00E80FF3"/>
    <w:rsid w:val="00E810AF"/>
    <w:rsid w:val="00E812BA"/>
    <w:rsid w:val="00E81439"/>
    <w:rsid w:val="00E81627"/>
    <w:rsid w:val="00E81831"/>
    <w:rsid w:val="00E8191E"/>
    <w:rsid w:val="00E819D5"/>
    <w:rsid w:val="00E819F5"/>
    <w:rsid w:val="00E81B1D"/>
    <w:rsid w:val="00E81DE7"/>
    <w:rsid w:val="00E81E19"/>
    <w:rsid w:val="00E81E42"/>
    <w:rsid w:val="00E81FAF"/>
    <w:rsid w:val="00E822DE"/>
    <w:rsid w:val="00E82566"/>
    <w:rsid w:val="00E82637"/>
    <w:rsid w:val="00E82962"/>
    <w:rsid w:val="00E82DC4"/>
    <w:rsid w:val="00E82EF4"/>
    <w:rsid w:val="00E8313B"/>
    <w:rsid w:val="00E832AF"/>
    <w:rsid w:val="00E833A5"/>
    <w:rsid w:val="00E833A8"/>
    <w:rsid w:val="00E836E8"/>
    <w:rsid w:val="00E8373E"/>
    <w:rsid w:val="00E8388A"/>
    <w:rsid w:val="00E83D1C"/>
    <w:rsid w:val="00E83D85"/>
    <w:rsid w:val="00E843F8"/>
    <w:rsid w:val="00E84492"/>
    <w:rsid w:val="00E844D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526"/>
    <w:rsid w:val="00E8787F"/>
    <w:rsid w:val="00E879DF"/>
    <w:rsid w:val="00E87AA9"/>
    <w:rsid w:val="00E87B8A"/>
    <w:rsid w:val="00E87CD9"/>
    <w:rsid w:val="00E87E34"/>
    <w:rsid w:val="00E87EFA"/>
    <w:rsid w:val="00E9012C"/>
    <w:rsid w:val="00E902CC"/>
    <w:rsid w:val="00E9050E"/>
    <w:rsid w:val="00E90C05"/>
    <w:rsid w:val="00E90F40"/>
    <w:rsid w:val="00E90FAA"/>
    <w:rsid w:val="00E910EE"/>
    <w:rsid w:val="00E91126"/>
    <w:rsid w:val="00E91165"/>
    <w:rsid w:val="00E91225"/>
    <w:rsid w:val="00E91280"/>
    <w:rsid w:val="00E91350"/>
    <w:rsid w:val="00E91401"/>
    <w:rsid w:val="00E9143D"/>
    <w:rsid w:val="00E91DC3"/>
    <w:rsid w:val="00E91EA2"/>
    <w:rsid w:val="00E92230"/>
    <w:rsid w:val="00E92540"/>
    <w:rsid w:val="00E92820"/>
    <w:rsid w:val="00E9295C"/>
    <w:rsid w:val="00E92F24"/>
    <w:rsid w:val="00E932C7"/>
    <w:rsid w:val="00E93372"/>
    <w:rsid w:val="00E93472"/>
    <w:rsid w:val="00E934D4"/>
    <w:rsid w:val="00E93634"/>
    <w:rsid w:val="00E938DE"/>
    <w:rsid w:val="00E93A84"/>
    <w:rsid w:val="00E93AD7"/>
    <w:rsid w:val="00E94DD7"/>
    <w:rsid w:val="00E94F7E"/>
    <w:rsid w:val="00E9538A"/>
    <w:rsid w:val="00E95501"/>
    <w:rsid w:val="00E95559"/>
    <w:rsid w:val="00E955C8"/>
    <w:rsid w:val="00E957EF"/>
    <w:rsid w:val="00E9593C"/>
    <w:rsid w:val="00E959CC"/>
    <w:rsid w:val="00E95B9C"/>
    <w:rsid w:val="00E95F4A"/>
    <w:rsid w:val="00E962C5"/>
    <w:rsid w:val="00E965D5"/>
    <w:rsid w:val="00E968D0"/>
    <w:rsid w:val="00E96A4A"/>
    <w:rsid w:val="00E96BE2"/>
    <w:rsid w:val="00E96E2B"/>
    <w:rsid w:val="00E97393"/>
    <w:rsid w:val="00E97413"/>
    <w:rsid w:val="00E976E4"/>
    <w:rsid w:val="00E97847"/>
    <w:rsid w:val="00E97C5A"/>
    <w:rsid w:val="00E97D66"/>
    <w:rsid w:val="00E97E1E"/>
    <w:rsid w:val="00E97F30"/>
    <w:rsid w:val="00E97F3E"/>
    <w:rsid w:val="00E97F43"/>
    <w:rsid w:val="00E97F52"/>
    <w:rsid w:val="00E97F56"/>
    <w:rsid w:val="00EA004B"/>
    <w:rsid w:val="00EA00D2"/>
    <w:rsid w:val="00EA0207"/>
    <w:rsid w:val="00EA03A4"/>
    <w:rsid w:val="00EA07DE"/>
    <w:rsid w:val="00EA07F9"/>
    <w:rsid w:val="00EA0855"/>
    <w:rsid w:val="00EA08FF"/>
    <w:rsid w:val="00EA0AA6"/>
    <w:rsid w:val="00EA0B03"/>
    <w:rsid w:val="00EA0D13"/>
    <w:rsid w:val="00EA1141"/>
    <w:rsid w:val="00EA134B"/>
    <w:rsid w:val="00EA1670"/>
    <w:rsid w:val="00EA1730"/>
    <w:rsid w:val="00EA1A7E"/>
    <w:rsid w:val="00EA1AD0"/>
    <w:rsid w:val="00EA1BA1"/>
    <w:rsid w:val="00EA1E31"/>
    <w:rsid w:val="00EA1F21"/>
    <w:rsid w:val="00EA1F61"/>
    <w:rsid w:val="00EA2317"/>
    <w:rsid w:val="00EA25D9"/>
    <w:rsid w:val="00EA2643"/>
    <w:rsid w:val="00EA2918"/>
    <w:rsid w:val="00EA2A3A"/>
    <w:rsid w:val="00EA2DF8"/>
    <w:rsid w:val="00EA31B9"/>
    <w:rsid w:val="00EA3256"/>
    <w:rsid w:val="00EA357F"/>
    <w:rsid w:val="00EA3734"/>
    <w:rsid w:val="00EA37F3"/>
    <w:rsid w:val="00EA3854"/>
    <w:rsid w:val="00EA388A"/>
    <w:rsid w:val="00EA3AB1"/>
    <w:rsid w:val="00EA3E76"/>
    <w:rsid w:val="00EA3F3B"/>
    <w:rsid w:val="00EA402A"/>
    <w:rsid w:val="00EA4070"/>
    <w:rsid w:val="00EA4214"/>
    <w:rsid w:val="00EA425B"/>
    <w:rsid w:val="00EA4398"/>
    <w:rsid w:val="00EA45E2"/>
    <w:rsid w:val="00EA4732"/>
    <w:rsid w:val="00EA47A9"/>
    <w:rsid w:val="00EA47E8"/>
    <w:rsid w:val="00EA48C7"/>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2A"/>
    <w:rsid w:val="00EB0A62"/>
    <w:rsid w:val="00EB0B72"/>
    <w:rsid w:val="00EB0CD8"/>
    <w:rsid w:val="00EB0D3F"/>
    <w:rsid w:val="00EB0DFA"/>
    <w:rsid w:val="00EB0E86"/>
    <w:rsid w:val="00EB1261"/>
    <w:rsid w:val="00EB1390"/>
    <w:rsid w:val="00EB172C"/>
    <w:rsid w:val="00EB1A39"/>
    <w:rsid w:val="00EB1D8F"/>
    <w:rsid w:val="00EB1F35"/>
    <w:rsid w:val="00EB20B7"/>
    <w:rsid w:val="00EB237F"/>
    <w:rsid w:val="00EB23DB"/>
    <w:rsid w:val="00EB2478"/>
    <w:rsid w:val="00EB25F5"/>
    <w:rsid w:val="00EB303E"/>
    <w:rsid w:val="00EB32E6"/>
    <w:rsid w:val="00EB3356"/>
    <w:rsid w:val="00EB36A2"/>
    <w:rsid w:val="00EB3A51"/>
    <w:rsid w:val="00EB3CFA"/>
    <w:rsid w:val="00EB4076"/>
    <w:rsid w:val="00EB421C"/>
    <w:rsid w:val="00EB440A"/>
    <w:rsid w:val="00EB46F3"/>
    <w:rsid w:val="00EB4964"/>
    <w:rsid w:val="00EB4A17"/>
    <w:rsid w:val="00EB4E35"/>
    <w:rsid w:val="00EB50EE"/>
    <w:rsid w:val="00EB5557"/>
    <w:rsid w:val="00EB562A"/>
    <w:rsid w:val="00EB581B"/>
    <w:rsid w:val="00EB587A"/>
    <w:rsid w:val="00EB58BD"/>
    <w:rsid w:val="00EB5BD4"/>
    <w:rsid w:val="00EB5C58"/>
    <w:rsid w:val="00EB5D9C"/>
    <w:rsid w:val="00EB5DBA"/>
    <w:rsid w:val="00EB605C"/>
    <w:rsid w:val="00EB60DE"/>
    <w:rsid w:val="00EB6161"/>
    <w:rsid w:val="00EB6322"/>
    <w:rsid w:val="00EB6490"/>
    <w:rsid w:val="00EB6C9E"/>
    <w:rsid w:val="00EB6CC8"/>
    <w:rsid w:val="00EB6E5C"/>
    <w:rsid w:val="00EB6F94"/>
    <w:rsid w:val="00EB71E8"/>
    <w:rsid w:val="00EB7336"/>
    <w:rsid w:val="00EB7735"/>
    <w:rsid w:val="00EB780E"/>
    <w:rsid w:val="00EC0247"/>
    <w:rsid w:val="00EC040F"/>
    <w:rsid w:val="00EC045D"/>
    <w:rsid w:val="00EC0499"/>
    <w:rsid w:val="00EC04B6"/>
    <w:rsid w:val="00EC0548"/>
    <w:rsid w:val="00EC0715"/>
    <w:rsid w:val="00EC084F"/>
    <w:rsid w:val="00EC0F62"/>
    <w:rsid w:val="00EC14D2"/>
    <w:rsid w:val="00EC1737"/>
    <w:rsid w:val="00EC1811"/>
    <w:rsid w:val="00EC21FF"/>
    <w:rsid w:val="00EC2208"/>
    <w:rsid w:val="00EC2343"/>
    <w:rsid w:val="00EC2863"/>
    <w:rsid w:val="00EC2D99"/>
    <w:rsid w:val="00EC321B"/>
    <w:rsid w:val="00EC32C5"/>
    <w:rsid w:val="00EC34B0"/>
    <w:rsid w:val="00EC34F0"/>
    <w:rsid w:val="00EC36A8"/>
    <w:rsid w:val="00EC36B3"/>
    <w:rsid w:val="00EC37BC"/>
    <w:rsid w:val="00EC37C8"/>
    <w:rsid w:val="00EC3846"/>
    <w:rsid w:val="00EC39A5"/>
    <w:rsid w:val="00EC3BAE"/>
    <w:rsid w:val="00EC3DE2"/>
    <w:rsid w:val="00EC3E46"/>
    <w:rsid w:val="00EC4008"/>
    <w:rsid w:val="00EC4015"/>
    <w:rsid w:val="00EC405A"/>
    <w:rsid w:val="00EC4280"/>
    <w:rsid w:val="00EC437B"/>
    <w:rsid w:val="00EC44A1"/>
    <w:rsid w:val="00EC4726"/>
    <w:rsid w:val="00EC4883"/>
    <w:rsid w:val="00EC4942"/>
    <w:rsid w:val="00EC4A74"/>
    <w:rsid w:val="00EC4CC1"/>
    <w:rsid w:val="00EC523C"/>
    <w:rsid w:val="00EC535E"/>
    <w:rsid w:val="00EC5D51"/>
    <w:rsid w:val="00EC5E56"/>
    <w:rsid w:val="00EC5EDE"/>
    <w:rsid w:val="00EC60A4"/>
    <w:rsid w:val="00EC628D"/>
    <w:rsid w:val="00EC654E"/>
    <w:rsid w:val="00EC6810"/>
    <w:rsid w:val="00EC6E51"/>
    <w:rsid w:val="00EC6EF2"/>
    <w:rsid w:val="00EC6F76"/>
    <w:rsid w:val="00EC716C"/>
    <w:rsid w:val="00EC71AE"/>
    <w:rsid w:val="00EC71E0"/>
    <w:rsid w:val="00EC71FC"/>
    <w:rsid w:val="00EC7278"/>
    <w:rsid w:val="00EC7282"/>
    <w:rsid w:val="00EC769C"/>
    <w:rsid w:val="00EC7774"/>
    <w:rsid w:val="00EC78A2"/>
    <w:rsid w:val="00EC7E04"/>
    <w:rsid w:val="00EC7F05"/>
    <w:rsid w:val="00EC7F1B"/>
    <w:rsid w:val="00ED0486"/>
    <w:rsid w:val="00ED04C5"/>
    <w:rsid w:val="00ED05DD"/>
    <w:rsid w:val="00ED0773"/>
    <w:rsid w:val="00ED09D7"/>
    <w:rsid w:val="00ED0ABE"/>
    <w:rsid w:val="00ED0B89"/>
    <w:rsid w:val="00ED0D8B"/>
    <w:rsid w:val="00ED0DFA"/>
    <w:rsid w:val="00ED0FAD"/>
    <w:rsid w:val="00ED16A5"/>
    <w:rsid w:val="00ED187D"/>
    <w:rsid w:val="00ED212C"/>
    <w:rsid w:val="00ED2656"/>
    <w:rsid w:val="00ED29A8"/>
    <w:rsid w:val="00ED2A7F"/>
    <w:rsid w:val="00ED2B23"/>
    <w:rsid w:val="00ED318E"/>
    <w:rsid w:val="00ED3417"/>
    <w:rsid w:val="00ED3772"/>
    <w:rsid w:val="00ED3919"/>
    <w:rsid w:val="00ED39CD"/>
    <w:rsid w:val="00ED39D2"/>
    <w:rsid w:val="00ED3B12"/>
    <w:rsid w:val="00ED3B44"/>
    <w:rsid w:val="00ED3B67"/>
    <w:rsid w:val="00ED3CED"/>
    <w:rsid w:val="00ED3EF6"/>
    <w:rsid w:val="00ED3FC7"/>
    <w:rsid w:val="00ED3FE9"/>
    <w:rsid w:val="00ED4798"/>
    <w:rsid w:val="00ED495C"/>
    <w:rsid w:val="00ED4D34"/>
    <w:rsid w:val="00ED4E21"/>
    <w:rsid w:val="00ED51EE"/>
    <w:rsid w:val="00ED51F0"/>
    <w:rsid w:val="00ED5277"/>
    <w:rsid w:val="00ED544C"/>
    <w:rsid w:val="00ED546B"/>
    <w:rsid w:val="00ED5470"/>
    <w:rsid w:val="00ED56AA"/>
    <w:rsid w:val="00ED585C"/>
    <w:rsid w:val="00ED5CFD"/>
    <w:rsid w:val="00ED5DA8"/>
    <w:rsid w:val="00ED5FBB"/>
    <w:rsid w:val="00ED617A"/>
    <w:rsid w:val="00ED6186"/>
    <w:rsid w:val="00ED652E"/>
    <w:rsid w:val="00ED6A12"/>
    <w:rsid w:val="00ED6A6E"/>
    <w:rsid w:val="00ED6E8F"/>
    <w:rsid w:val="00ED6F83"/>
    <w:rsid w:val="00ED7205"/>
    <w:rsid w:val="00ED729D"/>
    <w:rsid w:val="00ED73AD"/>
    <w:rsid w:val="00ED7462"/>
    <w:rsid w:val="00ED7544"/>
    <w:rsid w:val="00ED7699"/>
    <w:rsid w:val="00ED769A"/>
    <w:rsid w:val="00ED76B8"/>
    <w:rsid w:val="00ED7798"/>
    <w:rsid w:val="00ED78E6"/>
    <w:rsid w:val="00ED795E"/>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4C8"/>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BE1"/>
    <w:rsid w:val="00EE4C82"/>
    <w:rsid w:val="00EE4D3C"/>
    <w:rsid w:val="00EE4D7C"/>
    <w:rsid w:val="00EE4DCC"/>
    <w:rsid w:val="00EE4DF6"/>
    <w:rsid w:val="00EE5123"/>
    <w:rsid w:val="00EE524C"/>
    <w:rsid w:val="00EE54A5"/>
    <w:rsid w:val="00EE586C"/>
    <w:rsid w:val="00EE58EB"/>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18A"/>
    <w:rsid w:val="00EF0438"/>
    <w:rsid w:val="00EF0653"/>
    <w:rsid w:val="00EF06C6"/>
    <w:rsid w:val="00EF09C3"/>
    <w:rsid w:val="00EF0A9D"/>
    <w:rsid w:val="00EF0D0D"/>
    <w:rsid w:val="00EF0DE6"/>
    <w:rsid w:val="00EF102C"/>
    <w:rsid w:val="00EF1065"/>
    <w:rsid w:val="00EF113F"/>
    <w:rsid w:val="00EF11FB"/>
    <w:rsid w:val="00EF164F"/>
    <w:rsid w:val="00EF1652"/>
    <w:rsid w:val="00EF168B"/>
    <w:rsid w:val="00EF1842"/>
    <w:rsid w:val="00EF188F"/>
    <w:rsid w:val="00EF1915"/>
    <w:rsid w:val="00EF1A0B"/>
    <w:rsid w:val="00EF1D4E"/>
    <w:rsid w:val="00EF1FA4"/>
    <w:rsid w:val="00EF1FAD"/>
    <w:rsid w:val="00EF2357"/>
    <w:rsid w:val="00EF2634"/>
    <w:rsid w:val="00EF2682"/>
    <w:rsid w:val="00EF2753"/>
    <w:rsid w:val="00EF27A6"/>
    <w:rsid w:val="00EF280F"/>
    <w:rsid w:val="00EF2977"/>
    <w:rsid w:val="00EF299C"/>
    <w:rsid w:val="00EF2C47"/>
    <w:rsid w:val="00EF2FDE"/>
    <w:rsid w:val="00EF31E3"/>
    <w:rsid w:val="00EF339D"/>
    <w:rsid w:val="00EF37D1"/>
    <w:rsid w:val="00EF38B6"/>
    <w:rsid w:val="00EF38E3"/>
    <w:rsid w:val="00EF3931"/>
    <w:rsid w:val="00EF4161"/>
    <w:rsid w:val="00EF419B"/>
    <w:rsid w:val="00EF474D"/>
    <w:rsid w:val="00EF47B1"/>
    <w:rsid w:val="00EF48D7"/>
    <w:rsid w:val="00EF4936"/>
    <w:rsid w:val="00EF4E62"/>
    <w:rsid w:val="00EF4F61"/>
    <w:rsid w:val="00EF5193"/>
    <w:rsid w:val="00EF564C"/>
    <w:rsid w:val="00EF58CB"/>
    <w:rsid w:val="00EF58FA"/>
    <w:rsid w:val="00EF5A12"/>
    <w:rsid w:val="00EF5AE3"/>
    <w:rsid w:val="00EF5B78"/>
    <w:rsid w:val="00EF5D26"/>
    <w:rsid w:val="00EF5DF9"/>
    <w:rsid w:val="00EF5F53"/>
    <w:rsid w:val="00EF656F"/>
    <w:rsid w:val="00EF6727"/>
    <w:rsid w:val="00EF676E"/>
    <w:rsid w:val="00EF705B"/>
    <w:rsid w:val="00EF7116"/>
    <w:rsid w:val="00EF76D7"/>
    <w:rsid w:val="00EF7819"/>
    <w:rsid w:val="00EF7B4E"/>
    <w:rsid w:val="00F00047"/>
    <w:rsid w:val="00F00380"/>
    <w:rsid w:val="00F00604"/>
    <w:rsid w:val="00F0084B"/>
    <w:rsid w:val="00F008B2"/>
    <w:rsid w:val="00F00946"/>
    <w:rsid w:val="00F00C2B"/>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414"/>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2C6"/>
    <w:rsid w:val="00F05337"/>
    <w:rsid w:val="00F0543B"/>
    <w:rsid w:val="00F054C0"/>
    <w:rsid w:val="00F05609"/>
    <w:rsid w:val="00F05655"/>
    <w:rsid w:val="00F056E2"/>
    <w:rsid w:val="00F0570E"/>
    <w:rsid w:val="00F05EFF"/>
    <w:rsid w:val="00F0601E"/>
    <w:rsid w:val="00F061AB"/>
    <w:rsid w:val="00F0639F"/>
    <w:rsid w:val="00F063BB"/>
    <w:rsid w:val="00F069D8"/>
    <w:rsid w:val="00F0741A"/>
    <w:rsid w:val="00F0768C"/>
    <w:rsid w:val="00F07778"/>
    <w:rsid w:val="00F07B88"/>
    <w:rsid w:val="00F07C38"/>
    <w:rsid w:val="00F07F99"/>
    <w:rsid w:val="00F109A4"/>
    <w:rsid w:val="00F10D48"/>
    <w:rsid w:val="00F1115B"/>
    <w:rsid w:val="00F11446"/>
    <w:rsid w:val="00F11483"/>
    <w:rsid w:val="00F11570"/>
    <w:rsid w:val="00F115BC"/>
    <w:rsid w:val="00F11906"/>
    <w:rsid w:val="00F119FF"/>
    <w:rsid w:val="00F11ACF"/>
    <w:rsid w:val="00F11CFA"/>
    <w:rsid w:val="00F121E3"/>
    <w:rsid w:val="00F125A2"/>
    <w:rsid w:val="00F125C7"/>
    <w:rsid w:val="00F12AEF"/>
    <w:rsid w:val="00F12B0D"/>
    <w:rsid w:val="00F12BB2"/>
    <w:rsid w:val="00F12C7A"/>
    <w:rsid w:val="00F12C7D"/>
    <w:rsid w:val="00F12E66"/>
    <w:rsid w:val="00F12EFB"/>
    <w:rsid w:val="00F1306F"/>
    <w:rsid w:val="00F13332"/>
    <w:rsid w:val="00F134DD"/>
    <w:rsid w:val="00F13801"/>
    <w:rsid w:val="00F138B0"/>
    <w:rsid w:val="00F138B7"/>
    <w:rsid w:val="00F138DB"/>
    <w:rsid w:val="00F13DD5"/>
    <w:rsid w:val="00F1403C"/>
    <w:rsid w:val="00F1418C"/>
    <w:rsid w:val="00F14408"/>
    <w:rsid w:val="00F1446F"/>
    <w:rsid w:val="00F1466B"/>
    <w:rsid w:val="00F14A67"/>
    <w:rsid w:val="00F14D8B"/>
    <w:rsid w:val="00F14F5C"/>
    <w:rsid w:val="00F14F9D"/>
    <w:rsid w:val="00F158CC"/>
    <w:rsid w:val="00F158F7"/>
    <w:rsid w:val="00F16112"/>
    <w:rsid w:val="00F16430"/>
    <w:rsid w:val="00F16717"/>
    <w:rsid w:val="00F169ED"/>
    <w:rsid w:val="00F16ADA"/>
    <w:rsid w:val="00F16C80"/>
    <w:rsid w:val="00F16E67"/>
    <w:rsid w:val="00F16E7F"/>
    <w:rsid w:val="00F170CB"/>
    <w:rsid w:val="00F17171"/>
    <w:rsid w:val="00F17480"/>
    <w:rsid w:val="00F17800"/>
    <w:rsid w:val="00F1781F"/>
    <w:rsid w:val="00F17A35"/>
    <w:rsid w:val="00F17CD1"/>
    <w:rsid w:val="00F20990"/>
    <w:rsid w:val="00F20C32"/>
    <w:rsid w:val="00F20FDD"/>
    <w:rsid w:val="00F20FE0"/>
    <w:rsid w:val="00F2105A"/>
    <w:rsid w:val="00F2115D"/>
    <w:rsid w:val="00F2115F"/>
    <w:rsid w:val="00F214D9"/>
    <w:rsid w:val="00F215E9"/>
    <w:rsid w:val="00F216EA"/>
    <w:rsid w:val="00F21797"/>
    <w:rsid w:val="00F217B6"/>
    <w:rsid w:val="00F21EC1"/>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2F3"/>
    <w:rsid w:val="00F23354"/>
    <w:rsid w:val="00F234A2"/>
    <w:rsid w:val="00F23933"/>
    <w:rsid w:val="00F23B20"/>
    <w:rsid w:val="00F23D90"/>
    <w:rsid w:val="00F23F21"/>
    <w:rsid w:val="00F2410A"/>
    <w:rsid w:val="00F24223"/>
    <w:rsid w:val="00F242B8"/>
    <w:rsid w:val="00F2473C"/>
    <w:rsid w:val="00F249BB"/>
    <w:rsid w:val="00F24E1C"/>
    <w:rsid w:val="00F250A5"/>
    <w:rsid w:val="00F251E2"/>
    <w:rsid w:val="00F2566F"/>
    <w:rsid w:val="00F257C3"/>
    <w:rsid w:val="00F257F9"/>
    <w:rsid w:val="00F25C4F"/>
    <w:rsid w:val="00F25D99"/>
    <w:rsid w:val="00F25DA7"/>
    <w:rsid w:val="00F263DF"/>
    <w:rsid w:val="00F26428"/>
    <w:rsid w:val="00F26439"/>
    <w:rsid w:val="00F26840"/>
    <w:rsid w:val="00F2686E"/>
    <w:rsid w:val="00F26BF3"/>
    <w:rsid w:val="00F27197"/>
    <w:rsid w:val="00F27701"/>
    <w:rsid w:val="00F2778B"/>
    <w:rsid w:val="00F27794"/>
    <w:rsid w:val="00F27B9E"/>
    <w:rsid w:val="00F27C25"/>
    <w:rsid w:val="00F27CE1"/>
    <w:rsid w:val="00F27D00"/>
    <w:rsid w:val="00F27D36"/>
    <w:rsid w:val="00F27E06"/>
    <w:rsid w:val="00F27F46"/>
    <w:rsid w:val="00F30529"/>
    <w:rsid w:val="00F3058B"/>
    <w:rsid w:val="00F306EF"/>
    <w:rsid w:val="00F30757"/>
    <w:rsid w:val="00F30AAB"/>
    <w:rsid w:val="00F30B5C"/>
    <w:rsid w:val="00F30E56"/>
    <w:rsid w:val="00F31719"/>
    <w:rsid w:val="00F31AD4"/>
    <w:rsid w:val="00F31DA6"/>
    <w:rsid w:val="00F31DB4"/>
    <w:rsid w:val="00F31E5E"/>
    <w:rsid w:val="00F31F45"/>
    <w:rsid w:val="00F32392"/>
    <w:rsid w:val="00F32490"/>
    <w:rsid w:val="00F324CB"/>
    <w:rsid w:val="00F325A6"/>
    <w:rsid w:val="00F328E3"/>
    <w:rsid w:val="00F329F8"/>
    <w:rsid w:val="00F32C57"/>
    <w:rsid w:val="00F32C58"/>
    <w:rsid w:val="00F32F6F"/>
    <w:rsid w:val="00F33049"/>
    <w:rsid w:val="00F33077"/>
    <w:rsid w:val="00F331C1"/>
    <w:rsid w:val="00F3334D"/>
    <w:rsid w:val="00F333C6"/>
    <w:rsid w:val="00F33ABB"/>
    <w:rsid w:val="00F33EE0"/>
    <w:rsid w:val="00F33FCC"/>
    <w:rsid w:val="00F33FE4"/>
    <w:rsid w:val="00F3421A"/>
    <w:rsid w:val="00F34880"/>
    <w:rsid w:val="00F349AD"/>
    <w:rsid w:val="00F349FD"/>
    <w:rsid w:val="00F34AEE"/>
    <w:rsid w:val="00F34EC6"/>
    <w:rsid w:val="00F351EB"/>
    <w:rsid w:val="00F35240"/>
    <w:rsid w:val="00F35478"/>
    <w:rsid w:val="00F35518"/>
    <w:rsid w:val="00F35639"/>
    <w:rsid w:val="00F358F3"/>
    <w:rsid w:val="00F36235"/>
    <w:rsid w:val="00F3649C"/>
    <w:rsid w:val="00F3674F"/>
    <w:rsid w:val="00F368B5"/>
    <w:rsid w:val="00F36D81"/>
    <w:rsid w:val="00F371F9"/>
    <w:rsid w:val="00F37475"/>
    <w:rsid w:val="00F374B1"/>
    <w:rsid w:val="00F37663"/>
    <w:rsid w:val="00F376A6"/>
    <w:rsid w:val="00F37801"/>
    <w:rsid w:val="00F37930"/>
    <w:rsid w:val="00F37B9D"/>
    <w:rsid w:val="00F37CD7"/>
    <w:rsid w:val="00F401C9"/>
    <w:rsid w:val="00F40571"/>
    <w:rsid w:val="00F406E3"/>
    <w:rsid w:val="00F40774"/>
    <w:rsid w:val="00F4078B"/>
    <w:rsid w:val="00F40D71"/>
    <w:rsid w:val="00F4107F"/>
    <w:rsid w:val="00F411EB"/>
    <w:rsid w:val="00F411F3"/>
    <w:rsid w:val="00F412E3"/>
    <w:rsid w:val="00F41657"/>
    <w:rsid w:val="00F41DEB"/>
    <w:rsid w:val="00F42312"/>
    <w:rsid w:val="00F42344"/>
    <w:rsid w:val="00F42577"/>
    <w:rsid w:val="00F426BF"/>
    <w:rsid w:val="00F4292B"/>
    <w:rsid w:val="00F42C64"/>
    <w:rsid w:val="00F431F8"/>
    <w:rsid w:val="00F43596"/>
    <w:rsid w:val="00F43AD3"/>
    <w:rsid w:val="00F43DAE"/>
    <w:rsid w:val="00F43E04"/>
    <w:rsid w:val="00F44335"/>
    <w:rsid w:val="00F44870"/>
    <w:rsid w:val="00F44DB9"/>
    <w:rsid w:val="00F44F18"/>
    <w:rsid w:val="00F4505E"/>
    <w:rsid w:val="00F45193"/>
    <w:rsid w:val="00F454E4"/>
    <w:rsid w:val="00F45583"/>
    <w:rsid w:val="00F4586F"/>
    <w:rsid w:val="00F45BCD"/>
    <w:rsid w:val="00F45C0C"/>
    <w:rsid w:val="00F45E16"/>
    <w:rsid w:val="00F45F17"/>
    <w:rsid w:val="00F45F5D"/>
    <w:rsid w:val="00F462D1"/>
    <w:rsid w:val="00F46BF9"/>
    <w:rsid w:val="00F46CE1"/>
    <w:rsid w:val="00F46E34"/>
    <w:rsid w:val="00F46FB2"/>
    <w:rsid w:val="00F4705C"/>
    <w:rsid w:val="00F47163"/>
    <w:rsid w:val="00F4741D"/>
    <w:rsid w:val="00F47448"/>
    <w:rsid w:val="00F47994"/>
    <w:rsid w:val="00F47A5B"/>
    <w:rsid w:val="00F47D1B"/>
    <w:rsid w:val="00F47D52"/>
    <w:rsid w:val="00F47FA3"/>
    <w:rsid w:val="00F50198"/>
    <w:rsid w:val="00F502B5"/>
    <w:rsid w:val="00F503EA"/>
    <w:rsid w:val="00F50564"/>
    <w:rsid w:val="00F50607"/>
    <w:rsid w:val="00F5072A"/>
    <w:rsid w:val="00F50882"/>
    <w:rsid w:val="00F50C70"/>
    <w:rsid w:val="00F50F8D"/>
    <w:rsid w:val="00F51039"/>
    <w:rsid w:val="00F5123B"/>
    <w:rsid w:val="00F51597"/>
    <w:rsid w:val="00F51816"/>
    <w:rsid w:val="00F51D26"/>
    <w:rsid w:val="00F51F4A"/>
    <w:rsid w:val="00F521D6"/>
    <w:rsid w:val="00F522E1"/>
    <w:rsid w:val="00F52A05"/>
    <w:rsid w:val="00F52A7F"/>
    <w:rsid w:val="00F52A90"/>
    <w:rsid w:val="00F52B2F"/>
    <w:rsid w:val="00F53084"/>
    <w:rsid w:val="00F53518"/>
    <w:rsid w:val="00F5364A"/>
    <w:rsid w:val="00F53773"/>
    <w:rsid w:val="00F53787"/>
    <w:rsid w:val="00F53B7F"/>
    <w:rsid w:val="00F53B98"/>
    <w:rsid w:val="00F53EB2"/>
    <w:rsid w:val="00F54042"/>
    <w:rsid w:val="00F542AD"/>
    <w:rsid w:val="00F54811"/>
    <w:rsid w:val="00F54A55"/>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4F2"/>
    <w:rsid w:val="00F57530"/>
    <w:rsid w:val="00F57730"/>
    <w:rsid w:val="00F577F1"/>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434"/>
    <w:rsid w:val="00F62823"/>
    <w:rsid w:val="00F6288D"/>
    <w:rsid w:val="00F62C87"/>
    <w:rsid w:val="00F62F85"/>
    <w:rsid w:val="00F62FCB"/>
    <w:rsid w:val="00F6341A"/>
    <w:rsid w:val="00F63B22"/>
    <w:rsid w:val="00F64167"/>
    <w:rsid w:val="00F641C1"/>
    <w:rsid w:val="00F64589"/>
    <w:rsid w:val="00F645BB"/>
    <w:rsid w:val="00F646A6"/>
    <w:rsid w:val="00F64863"/>
    <w:rsid w:val="00F6488C"/>
    <w:rsid w:val="00F649AE"/>
    <w:rsid w:val="00F64B39"/>
    <w:rsid w:val="00F64C76"/>
    <w:rsid w:val="00F64CB3"/>
    <w:rsid w:val="00F64DAB"/>
    <w:rsid w:val="00F64DCE"/>
    <w:rsid w:val="00F64FAB"/>
    <w:rsid w:val="00F6512E"/>
    <w:rsid w:val="00F65131"/>
    <w:rsid w:val="00F65425"/>
    <w:rsid w:val="00F655D6"/>
    <w:rsid w:val="00F65779"/>
    <w:rsid w:val="00F6585B"/>
    <w:rsid w:val="00F658E6"/>
    <w:rsid w:val="00F65A15"/>
    <w:rsid w:val="00F65C40"/>
    <w:rsid w:val="00F65CD2"/>
    <w:rsid w:val="00F65D5A"/>
    <w:rsid w:val="00F6638F"/>
    <w:rsid w:val="00F663C7"/>
    <w:rsid w:val="00F664A0"/>
    <w:rsid w:val="00F66579"/>
    <w:rsid w:val="00F66720"/>
    <w:rsid w:val="00F6678D"/>
    <w:rsid w:val="00F668EA"/>
    <w:rsid w:val="00F66A41"/>
    <w:rsid w:val="00F66B04"/>
    <w:rsid w:val="00F66BEC"/>
    <w:rsid w:val="00F66C2F"/>
    <w:rsid w:val="00F67025"/>
    <w:rsid w:val="00F67054"/>
    <w:rsid w:val="00F677A3"/>
    <w:rsid w:val="00F67884"/>
    <w:rsid w:val="00F67940"/>
    <w:rsid w:val="00F6794D"/>
    <w:rsid w:val="00F67A90"/>
    <w:rsid w:val="00F67AA9"/>
    <w:rsid w:val="00F67B7F"/>
    <w:rsid w:val="00F67F72"/>
    <w:rsid w:val="00F700DB"/>
    <w:rsid w:val="00F7072D"/>
    <w:rsid w:val="00F708AF"/>
    <w:rsid w:val="00F70901"/>
    <w:rsid w:val="00F70975"/>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5B5"/>
    <w:rsid w:val="00F7374E"/>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49"/>
    <w:rsid w:val="00F764FE"/>
    <w:rsid w:val="00F7650A"/>
    <w:rsid w:val="00F7678E"/>
    <w:rsid w:val="00F767C9"/>
    <w:rsid w:val="00F76962"/>
    <w:rsid w:val="00F76AC9"/>
    <w:rsid w:val="00F76B51"/>
    <w:rsid w:val="00F76D53"/>
    <w:rsid w:val="00F76ED2"/>
    <w:rsid w:val="00F7706E"/>
    <w:rsid w:val="00F77258"/>
    <w:rsid w:val="00F77495"/>
    <w:rsid w:val="00F774DA"/>
    <w:rsid w:val="00F77B4A"/>
    <w:rsid w:val="00F77C37"/>
    <w:rsid w:val="00F77C9D"/>
    <w:rsid w:val="00F77F4C"/>
    <w:rsid w:val="00F80113"/>
    <w:rsid w:val="00F801C4"/>
    <w:rsid w:val="00F801E7"/>
    <w:rsid w:val="00F803EF"/>
    <w:rsid w:val="00F804E1"/>
    <w:rsid w:val="00F80729"/>
    <w:rsid w:val="00F80745"/>
    <w:rsid w:val="00F80F0E"/>
    <w:rsid w:val="00F81079"/>
    <w:rsid w:val="00F813E2"/>
    <w:rsid w:val="00F81A50"/>
    <w:rsid w:val="00F81A52"/>
    <w:rsid w:val="00F81F52"/>
    <w:rsid w:val="00F82126"/>
    <w:rsid w:val="00F821BB"/>
    <w:rsid w:val="00F8232D"/>
    <w:rsid w:val="00F824C5"/>
    <w:rsid w:val="00F825D3"/>
    <w:rsid w:val="00F826A9"/>
    <w:rsid w:val="00F82748"/>
    <w:rsid w:val="00F8283A"/>
    <w:rsid w:val="00F82876"/>
    <w:rsid w:val="00F828FF"/>
    <w:rsid w:val="00F82B84"/>
    <w:rsid w:val="00F82C06"/>
    <w:rsid w:val="00F82F59"/>
    <w:rsid w:val="00F831B9"/>
    <w:rsid w:val="00F831FF"/>
    <w:rsid w:val="00F833CF"/>
    <w:rsid w:val="00F8342B"/>
    <w:rsid w:val="00F83667"/>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4CF6"/>
    <w:rsid w:val="00F851DC"/>
    <w:rsid w:val="00F856F9"/>
    <w:rsid w:val="00F8578C"/>
    <w:rsid w:val="00F857AE"/>
    <w:rsid w:val="00F85DA0"/>
    <w:rsid w:val="00F863DD"/>
    <w:rsid w:val="00F86510"/>
    <w:rsid w:val="00F8656E"/>
    <w:rsid w:val="00F865E5"/>
    <w:rsid w:val="00F86662"/>
    <w:rsid w:val="00F867CC"/>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98B"/>
    <w:rsid w:val="00F92A76"/>
    <w:rsid w:val="00F92E83"/>
    <w:rsid w:val="00F92EA7"/>
    <w:rsid w:val="00F92FE0"/>
    <w:rsid w:val="00F92FEB"/>
    <w:rsid w:val="00F931B2"/>
    <w:rsid w:val="00F93285"/>
    <w:rsid w:val="00F93390"/>
    <w:rsid w:val="00F933D6"/>
    <w:rsid w:val="00F935D7"/>
    <w:rsid w:val="00F93A75"/>
    <w:rsid w:val="00F93A98"/>
    <w:rsid w:val="00F93BCD"/>
    <w:rsid w:val="00F93DD0"/>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1D"/>
    <w:rsid w:val="00F96C35"/>
    <w:rsid w:val="00F96C66"/>
    <w:rsid w:val="00F96D80"/>
    <w:rsid w:val="00F971BF"/>
    <w:rsid w:val="00F97211"/>
    <w:rsid w:val="00F9746C"/>
    <w:rsid w:val="00F97848"/>
    <w:rsid w:val="00F978BB"/>
    <w:rsid w:val="00F97B3D"/>
    <w:rsid w:val="00F97BB9"/>
    <w:rsid w:val="00F97BEE"/>
    <w:rsid w:val="00F97F38"/>
    <w:rsid w:val="00FA0572"/>
    <w:rsid w:val="00FA0B82"/>
    <w:rsid w:val="00FA0BA5"/>
    <w:rsid w:val="00FA0C43"/>
    <w:rsid w:val="00FA0CDE"/>
    <w:rsid w:val="00FA0DA6"/>
    <w:rsid w:val="00FA0DB8"/>
    <w:rsid w:val="00FA0EB9"/>
    <w:rsid w:val="00FA1041"/>
    <w:rsid w:val="00FA1219"/>
    <w:rsid w:val="00FA1237"/>
    <w:rsid w:val="00FA1330"/>
    <w:rsid w:val="00FA1419"/>
    <w:rsid w:val="00FA1899"/>
    <w:rsid w:val="00FA1BD6"/>
    <w:rsid w:val="00FA2099"/>
    <w:rsid w:val="00FA2193"/>
    <w:rsid w:val="00FA2570"/>
    <w:rsid w:val="00FA258A"/>
    <w:rsid w:val="00FA290E"/>
    <w:rsid w:val="00FA2D2D"/>
    <w:rsid w:val="00FA2DB4"/>
    <w:rsid w:val="00FA3235"/>
    <w:rsid w:val="00FA39BD"/>
    <w:rsid w:val="00FA3B56"/>
    <w:rsid w:val="00FA3BC3"/>
    <w:rsid w:val="00FA3D95"/>
    <w:rsid w:val="00FA3F65"/>
    <w:rsid w:val="00FA3F6F"/>
    <w:rsid w:val="00FA3FC9"/>
    <w:rsid w:val="00FA40DA"/>
    <w:rsid w:val="00FA44ED"/>
    <w:rsid w:val="00FA467A"/>
    <w:rsid w:val="00FA47E9"/>
    <w:rsid w:val="00FA52F6"/>
    <w:rsid w:val="00FA5336"/>
    <w:rsid w:val="00FA57C7"/>
    <w:rsid w:val="00FA5975"/>
    <w:rsid w:val="00FA5B7F"/>
    <w:rsid w:val="00FA5C75"/>
    <w:rsid w:val="00FA60D7"/>
    <w:rsid w:val="00FA60DE"/>
    <w:rsid w:val="00FA6168"/>
    <w:rsid w:val="00FA666F"/>
    <w:rsid w:val="00FA6B06"/>
    <w:rsid w:val="00FA6B2A"/>
    <w:rsid w:val="00FA6B99"/>
    <w:rsid w:val="00FA709F"/>
    <w:rsid w:val="00FA7179"/>
    <w:rsid w:val="00FA72C9"/>
    <w:rsid w:val="00FA736B"/>
    <w:rsid w:val="00FA7414"/>
    <w:rsid w:val="00FA7516"/>
    <w:rsid w:val="00FA7836"/>
    <w:rsid w:val="00FA79CA"/>
    <w:rsid w:val="00FA79DB"/>
    <w:rsid w:val="00FA7AF4"/>
    <w:rsid w:val="00FA7B22"/>
    <w:rsid w:val="00FA7C2A"/>
    <w:rsid w:val="00FA7E81"/>
    <w:rsid w:val="00FB011A"/>
    <w:rsid w:val="00FB019E"/>
    <w:rsid w:val="00FB01A2"/>
    <w:rsid w:val="00FB0263"/>
    <w:rsid w:val="00FB02C1"/>
    <w:rsid w:val="00FB02CF"/>
    <w:rsid w:val="00FB0376"/>
    <w:rsid w:val="00FB06AD"/>
    <w:rsid w:val="00FB08B4"/>
    <w:rsid w:val="00FB09AB"/>
    <w:rsid w:val="00FB0F20"/>
    <w:rsid w:val="00FB0F5D"/>
    <w:rsid w:val="00FB1066"/>
    <w:rsid w:val="00FB15D2"/>
    <w:rsid w:val="00FB19FE"/>
    <w:rsid w:val="00FB1DFF"/>
    <w:rsid w:val="00FB2023"/>
    <w:rsid w:val="00FB2361"/>
    <w:rsid w:val="00FB24CE"/>
    <w:rsid w:val="00FB24D6"/>
    <w:rsid w:val="00FB2654"/>
    <w:rsid w:val="00FB2853"/>
    <w:rsid w:val="00FB2953"/>
    <w:rsid w:val="00FB2A56"/>
    <w:rsid w:val="00FB2CE6"/>
    <w:rsid w:val="00FB2D23"/>
    <w:rsid w:val="00FB2D78"/>
    <w:rsid w:val="00FB2E58"/>
    <w:rsid w:val="00FB3022"/>
    <w:rsid w:val="00FB30A5"/>
    <w:rsid w:val="00FB30CC"/>
    <w:rsid w:val="00FB32A3"/>
    <w:rsid w:val="00FB3555"/>
    <w:rsid w:val="00FB36E2"/>
    <w:rsid w:val="00FB39F3"/>
    <w:rsid w:val="00FB3AC1"/>
    <w:rsid w:val="00FB3CE9"/>
    <w:rsid w:val="00FB3CF0"/>
    <w:rsid w:val="00FB3D8C"/>
    <w:rsid w:val="00FB3E74"/>
    <w:rsid w:val="00FB3F27"/>
    <w:rsid w:val="00FB4109"/>
    <w:rsid w:val="00FB4275"/>
    <w:rsid w:val="00FB436F"/>
    <w:rsid w:val="00FB43C4"/>
    <w:rsid w:val="00FB4762"/>
    <w:rsid w:val="00FB4900"/>
    <w:rsid w:val="00FB4BFF"/>
    <w:rsid w:val="00FB4C6D"/>
    <w:rsid w:val="00FB4FAC"/>
    <w:rsid w:val="00FB5270"/>
    <w:rsid w:val="00FB5636"/>
    <w:rsid w:val="00FB5877"/>
    <w:rsid w:val="00FB598A"/>
    <w:rsid w:val="00FB5EC6"/>
    <w:rsid w:val="00FB5ECA"/>
    <w:rsid w:val="00FB5F96"/>
    <w:rsid w:val="00FB60BC"/>
    <w:rsid w:val="00FB63F2"/>
    <w:rsid w:val="00FB667A"/>
    <w:rsid w:val="00FB66C5"/>
    <w:rsid w:val="00FB78E6"/>
    <w:rsid w:val="00FB7AF1"/>
    <w:rsid w:val="00FB7B71"/>
    <w:rsid w:val="00FB7CF9"/>
    <w:rsid w:val="00FB7F12"/>
    <w:rsid w:val="00FC0302"/>
    <w:rsid w:val="00FC062A"/>
    <w:rsid w:val="00FC0E88"/>
    <w:rsid w:val="00FC0EA9"/>
    <w:rsid w:val="00FC129C"/>
    <w:rsid w:val="00FC14A5"/>
    <w:rsid w:val="00FC14F6"/>
    <w:rsid w:val="00FC150F"/>
    <w:rsid w:val="00FC1A1B"/>
    <w:rsid w:val="00FC1D0C"/>
    <w:rsid w:val="00FC1E3B"/>
    <w:rsid w:val="00FC2094"/>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7AF"/>
    <w:rsid w:val="00FC58DA"/>
    <w:rsid w:val="00FC5BDA"/>
    <w:rsid w:val="00FC5DB4"/>
    <w:rsid w:val="00FC6178"/>
    <w:rsid w:val="00FC61FD"/>
    <w:rsid w:val="00FC638A"/>
    <w:rsid w:val="00FC649F"/>
    <w:rsid w:val="00FC6852"/>
    <w:rsid w:val="00FC6B75"/>
    <w:rsid w:val="00FC6B7C"/>
    <w:rsid w:val="00FC6BB2"/>
    <w:rsid w:val="00FC6D75"/>
    <w:rsid w:val="00FC6EC2"/>
    <w:rsid w:val="00FC6FBD"/>
    <w:rsid w:val="00FC7020"/>
    <w:rsid w:val="00FC765E"/>
    <w:rsid w:val="00FC7CAA"/>
    <w:rsid w:val="00FC7E68"/>
    <w:rsid w:val="00FC7EEE"/>
    <w:rsid w:val="00FD006C"/>
    <w:rsid w:val="00FD0536"/>
    <w:rsid w:val="00FD069A"/>
    <w:rsid w:val="00FD0C9F"/>
    <w:rsid w:val="00FD0CB6"/>
    <w:rsid w:val="00FD0D8B"/>
    <w:rsid w:val="00FD137D"/>
    <w:rsid w:val="00FD146F"/>
    <w:rsid w:val="00FD159D"/>
    <w:rsid w:val="00FD1621"/>
    <w:rsid w:val="00FD1B20"/>
    <w:rsid w:val="00FD1D80"/>
    <w:rsid w:val="00FD1D91"/>
    <w:rsid w:val="00FD1E7B"/>
    <w:rsid w:val="00FD1E8F"/>
    <w:rsid w:val="00FD1EC7"/>
    <w:rsid w:val="00FD1FEE"/>
    <w:rsid w:val="00FD22C4"/>
    <w:rsid w:val="00FD2AC7"/>
    <w:rsid w:val="00FD2DEA"/>
    <w:rsid w:val="00FD30A0"/>
    <w:rsid w:val="00FD335D"/>
    <w:rsid w:val="00FD3666"/>
    <w:rsid w:val="00FD3791"/>
    <w:rsid w:val="00FD3C9E"/>
    <w:rsid w:val="00FD3E52"/>
    <w:rsid w:val="00FD3E9F"/>
    <w:rsid w:val="00FD3FE7"/>
    <w:rsid w:val="00FD4109"/>
    <w:rsid w:val="00FD4500"/>
    <w:rsid w:val="00FD47A9"/>
    <w:rsid w:val="00FD4927"/>
    <w:rsid w:val="00FD4EC1"/>
    <w:rsid w:val="00FD4ED1"/>
    <w:rsid w:val="00FD4F91"/>
    <w:rsid w:val="00FD5027"/>
    <w:rsid w:val="00FD5044"/>
    <w:rsid w:val="00FD59D2"/>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C42"/>
    <w:rsid w:val="00FD7F60"/>
    <w:rsid w:val="00FD7FF1"/>
    <w:rsid w:val="00FE02DE"/>
    <w:rsid w:val="00FE0902"/>
    <w:rsid w:val="00FE0AAC"/>
    <w:rsid w:val="00FE0B1C"/>
    <w:rsid w:val="00FE0BC3"/>
    <w:rsid w:val="00FE104E"/>
    <w:rsid w:val="00FE1278"/>
    <w:rsid w:val="00FE13CE"/>
    <w:rsid w:val="00FE177E"/>
    <w:rsid w:val="00FE1A8F"/>
    <w:rsid w:val="00FE1AAE"/>
    <w:rsid w:val="00FE22CD"/>
    <w:rsid w:val="00FE22F1"/>
    <w:rsid w:val="00FE24ED"/>
    <w:rsid w:val="00FE263F"/>
    <w:rsid w:val="00FE2768"/>
    <w:rsid w:val="00FE2B7A"/>
    <w:rsid w:val="00FE2BAE"/>
    <w:rsid w:val="00FE2E60"/>
    <w:rsid w:val="00FE310D"/>
    <w:rsid w:val="00FE335E"/>
    <w:rsid w:val="00FE36FA"/>
    <w:rsid w:val="00FE3956"/>
    <w:rsid w:val="00FE4196"/>
    <w:rsid w:val="00FE43DC"/>
    <w:rsid w:val="00FE4435"/>
    <w:rsid w:val="00FE4786"/>
    <w:rsid w:val="00FE4D08"/>
    <w:rsid w:val="00FE4EFF"/>
    <w:rsid w:val="00FE50B6"/>
    <w:rsid w:val="00FE53B0"/>
    <w:rsid w:val="00FE598D"/>
    <w:rsid w:val="00FE5AA8"/>
    <w:rsid w:val="00FE5AC0"/>
    <w:rsid w:val="00FE5B1A"/>
    <w:rsid w:val="00FE5C14"/>
    <w:rsid w:val="00FE5D2F"/>
    <w:rsid w:val="00FE5D35"/>
    <w:rsid w:val="00FE5D59"/>
    <w:rsid w:val="00FE5E04"/>
    <w:rsid w:val="00FE5EBC"/>
    <w:rsid w:val="00FE5F3A"/>
    <w:rsid w:val="00FE5FCB"/>
    <w:rsid w:val="00FE602B"/>
    <w:rsid w:val="00FE62DC"/>
    <w:rsid w:val="00FE6309"/>
    <w:rsid w:val="00FE6471"/>
    <w:rsid w:val="00FE651B"/>
    <w:rsid w:val="00FE6696"/>
    <w:rsid w:val="00FE669F"/>
    <w:rsid w:val="00FE66FA"/>
    <w:rsid w:val="00FE681B"/>
    <w:rsid w:val="00FE6C63"/>
    <w:rsid w:val="00FE6CBC"/>
    <w:rsid w:val="00FE6DB9"/>
    <w:rsid w:val="00FE6E9A"/>
    <w:rsid w:val="00FE6F04"/>
    <w:rsid w:val="00FE7232"/>
    <w:rsid w:val="00FE741A"/>
    <w:rsid w:val="00FE78C4"/>
    <w:rsid w:val="00FE78F5"/>
    <w:rsid w:val="00FE7A41"/>
    <w:rsid w:val="00FE7D49"/>
    <w:rsid w:val="00FE7DB9"/>
    <w:rsid w:val="00FE7DE8"/>
    <w:rsid w:val="00FE7F11"/>
    <w:rsid w:val="00FF0110"/>
    <w:rsid w:val="00FF0122"/>
    <w:rsid w:val="00FF032E"/>
    <w:rsid w:val="00FF03CF"/>
    <w:rsid w:val="00FF05EB"/>
    <w:rsid w:val="00FF0981"/>
    <w:rsid w:val="00FF0D2C"/>
    <w:rsid w:val="00FF0DE0"/>
    <w:rsid w:val="00FF0F49"/>
    <w:rsid w:val="00FF162D"/>
    <w:rsid w:val="00FF1747"/>
    <w:rsid w:val="00FF1919"/>
    <w:rsid w:val="00FF1A23"/>
    <w:rsid w:val="00FF1D1C"/>
    <w:rsid w:val="00FF2066"/>
    <w:rsid w:val="00FF2101"/>
    <w:rsid w:val="00FF2750"/>
    <w:rsid w:val="00FF2ABF"/>
    <w:rsid w:val="00FF2BBE"/>
    <w:rsid w:val="00FF2D98"/>
    <w:rsid w:val="00FF2F0C"/>
    <w:rsid w:val="00FF30B3"/>
    <w:rsid w:val="00FF314C"/>
    <w:rsid w:val="00FF3277"/>
    <w:rsid w:val="00FF35B6"/>
    <w:rsid w:val="00FF3705"/>
    <w:rsid w:val="00FF370C"/>
    <w:rsid w:val="00FF3FE1"/>
    <w:rsid w:val="00FF40F9"/>
    <w:rsid w:val="00FF4188"/>
    <w:rsid w:val="00FF447F"/>
    <w:rsid w:val="00FF4A92"/>
    <w:rsid w:val="00FF4B99"/>
    <w:rsid w:val="00FF5423"/>
    <w:rsid w:val="00FF54F5"/>
    <w:rsid w:val="00FF5738"/>
    <w:rsid w:val="00FF58E7"/>
    <w:rsid w:val="00FF5B6D"/>
    <w:rsid w:val="00FF5C98"/>
    <w:rsid w:val="00FF5D15"/>
    <w:rsid w:val="00FF63CF"/>
    <w:rsid w:val="00FF6D96"/>
    <w:rsid w:val="00FF730D"/>
    <w:rsid w:val="00FF74F8"/>
    <w:rsid w:val="00FF7713"/>
    <w:rsid w:val="00FF799D"/>
    <w:rsid w:val="00FF7A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49938996">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42C7A-1109-4401-8C2E-8A75E59C4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5913</Words>
  <Characters>33708</Characters>
  <Application>Microsoft Office Word</Application>
  <DocSecurity>0</DocSecurity>
  <Lines>280</Lines>
  <Paragraphs>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4</cp:revision>
  <cp:lastPrinted>2019-03-18T06:48:00Z</cp:lastPrinted>
  <dcterms:created xsi:type="dcterms:W3CDTF">2025-02-07T08:54:00Z</dcterms:created>
  <dcterms:modified xsi:type="dcterms:W3CDTF">2025-02-07T08:59:00Z</dcterms:modified>
</cp:coreProperties>
</file>