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2E78" w14:textId="74683EA7" w:rsidR="007E60AC" w:rsidRPr="00967CFB" w:rsidRDefault="007E60AC" w:rsidP="007E60AC">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15409" w:rsidRPr="00F15409">
        <w:rPr>
          <w:rFonts w:ascii="Arial" w:hAnsi="Arial" w:cs="Arial"/>
          <w:b/>
          <w:bCs/>
          <w:sz w:val="28"/>
        </w:rPr>
        <w:t>R1-2501074</w:t>
      </w:r>
    </w:p>
    <w:p w14:paraId="3F09A462" w14:textId="77777777" w:rsidR="007E60AC" w:rsidRDefault="007E60AC" w:rsidP="007E60A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w:t>
      </w:r>
      <w:r w:rsidRPr="004C18E3">
        <w:rPr>
          <w:rFonts w:ascii="Arial" w:eastAsia="MS Mincho" w:hAnsi="Arial" w:cs="Arial"/>
          <w:b/>
          <w:bCs/>
          <w:sz w:val="28"/>
          <w:lang w:eastAsia="ja-JP"/>
        </w:rPr>
        <w:t xml:space="preserve">, </w:t>
      </w:r>
      <w:r>
        <w:rPr>
          <w:rFonts w:ascii="Arial" w:eastAsia="MS Mincho" w:hAnsi="Arial" w:cs="Arial"/>
          <w:b/>
          <w:bCs/>
          <w:sz w:val="28"/>
          <w:lang w:eastAsia="ja-JP"/>
        </w:rPr>
        <w:t>Greece</w:t>
      </w:r>
      <w:r w:rsidRPr="004C18E3">
        <w:rPr>
          <w:rFonts w:ascii="Arial" w:eastAsia="MS Mincho" w:hAnsi="Arial" w:cs="Arial"/>
          <w:b/>
          <w:bCs/>
          <w:sz w:val="28"/>
          <w:lang w:eastAsia="ja-JP"/>
        </w:rPr>
        <w:t xml:space="preserve">, </w:t>
      </w:r>
      <w:r>
        <w:rPr>
          <w:rFonts w:ascii="Arial" w:eastAsia="MS Mincho" w:hAnsi="Arial" w:cs="Arial"/>
          <w:b/>
          <w:bCs/>
          <w:sz w:val="28"/>
          <w:lang w:eastAsia="ja-JP"/>
        </w:rPr>
        <w:t>February 17</w:t>
      </w:r>
      <w:r w:rsidRPr="00D64C6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21</w:t>
      </w:r>
      <w:r w:rsidRPr="00D64C67">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4C18E3">
        <w:rPr>
          <w:rFonts w:ascii="Arial" w:eastAsia="MS Mincho" w:hAnsi="Arial" w:cs="Arial"/>
          <w:b/>
          <w:bCs/>
          <w:sz w:val="28"/>
          <w:lang w:eastAsia="ja-JP"/>
        </w:rPr>
        <w:t>202</w:t>
      </w:r>
      <w:r>
        <w:rPr>
          <w:rFonts w:ascii="Arial" w:eastAsia="MS Mincho" w:hAnsi="Arial" w:cs="Arial"/>
          <w:b/>
          <w:bCs/>
          <w:sz w:val="28"/>
          <w:lang w:eastAsia="ja-JP"/>
        </w:rPr>
        <w:t xml:space="preserve">5 </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10C6CA82"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 xml:space="preserve">OCC </w:t>
      </w:r>
      <w:r w:rsidR="00EF0EC2">
        <w:rPr>
          <w:b/>
          <w:kern w:val="2"/>
          <w:sz w:val="24"/>
          <w:szCs w:val="24"/>
          <w:lang w:eastAsia="zh-CN"/>
        </w:rPr>
        <w:t xml:space="preserve">methods and </w:t>
      </w:r>
      <w:proofErr w:type="spellStart"/>
      <w:r w:rsidR="00EF0EC2">
        <w:rPr>
          <w:b/>
          <w:kern w:val="2"/>
          <w:sz w:val="24"/>
          <w:szCs w:val="24"/>
          <w:lang w:eastAsia="zh-CN"/>
        </w:rPr>
        <w:t>signaling</w:t>
      </w:r>
      <w:proofErr w:type="spellEnd"/>
      <w:r w:rsidR="00EF0EC2">
        <w:rPr>
          <w:b/>
          <w:kern w:val="2"/>
          <w:sz w:val="24"/>
          <w:szCs w:val="24"/>
          <w:lang w:eastAsia="zh-CN"/>
        </w:rPr>
        <w:t xml:space="preserve"> </w:t>
      </w:r>
      <w:r w:rsidR="00957B17" w:rsidRPr="00815087">
        <w:rPr>
          <w:b/>
          <w:kern w:val="2"/>
          <w:sz w:val="24"/>
          <w:szCs w:val="24"/>
          <w:lang w:eastAsia="zh-CN"/>
        </w:rPr>
        <w:t>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343E1B8A" w14:textId="22F8071B" w:rsidR="0042292C" w:rsidRDefault="0042292C" w:rsidP="00E94B18">
      <w:pPr>
        <w:spacing w:before="100" w:beforeAutospacing="1" w:after="100" w:afterAutospacing="1"/>
        <w:jc w:val="both"/>
        <w:rPr>
          <w:sz w:val="24"/>
          <w:szCs w:val="24"/>
          <w:lang w:eastAsia="zh-CN"/>
        </w:rPr>
      </w:pPr>
      <w:r>
        <w:rPr>
          <w:sz w:val="24"/>
          <w:szCs w:val="24"/>
          <w:lang w:eastAsia="zh-CN"/>
        </w:rPr>
        <w:t xml:space="preserve">In this contribution, we discuss the remaining issues on NPUSCH OCC indication, and NPRACH OCC method. Furthermore, for NPRACH OCC, we present our views on how to differentiate the OCC index in RAR or Msg3. </w:t>
      </w:r>
    </w:p>
    <w:p w14:paraId="65DB42F5" w14:textId="77777777" w:rsidR="007E60AC" w:rsidRDefault="007E60AC" w:rsidP="00E94B18">
      <w:pPr>
        <w:spacing w:before="100" w:beforeAutospacing="1" w:after="100" w:afterAutospacing="1"/>
        <w:jc w:val="both"/>
        <w:rPr>
          <w:sz w:val="24"/>
          <w:szCs w:val="24"/>
          <w:lang w:eastAsia="zh-CN"/>
        </w:rPr>
      </w:pPr>
    </w:p>
    <w:p w14:paraId="39D51ADE" w14:textId="2572CAC9" w:rsidR="00610E90" w:rsidRPr="00610E90" w:rsidRDefault="00610E90" w:rsidP="00610E90">
      <w:pPr>
        <w:pStyle w:val="ListParagraph"/>
        <w:numPr>
          <w:ilvl w:val="0"/>
          <w:numId w:val="51"/>
        </w:numPr>
        <w:ind w:leftChars="0"/>
        <w:rPr>
          <w:rFonts w:ascii="Times New Roman" w:hAnsi="Times New Roman"/>
          <w:b/>
          <w:bCs/>
          <w:sz w:val="24"/>
          <w:szCs w:val="24"/>
          <w:lang w:eastAsia="zh-CN"/>
        </w:rPr>
      </w:pPr>
      <w:r w:rsidRPr="00610E90">
        <w:rPr>
          <w:rFonts w:ascii="Times New Roman" w:hAnsi="Times New Roman"/>
          <w:b/>
          <w:bCs/>
          <w:sz w:val="24"/>
          <w:szCs w:val="24"/>
          <w:lang w:eastAsia="zh-CN"/>
        </w:rPr>
        <w:t>Configuration and signaling for NPUSCH OCC</w:t>
      </w:r>
    </w:p>
    <w:p w14:paraId="337624AA" w14:textId="11EB573D" w:rsidR="0042292C" w:rsidRDefault="0042292C" w:rsidP="0042292C">
      <w:pPr>
        <w:spacing w:before="100" w:beforeAutospacing="1" w:after="100" w:afterAutospacing="1"/>
        <w:jc w:val="both"/>
        <w:rPr>
          <w:sz w:val="24"/>
          <w:szCs w:val="24"/>
          <w:lang w:eastAsia="zh-CN"/>
        </w:rPr>
      </w:pPr>
      <w:r>
        <w:rPr>
          <w:sz w:val="24"/>
          <w:szCs w:val="24"/>
          <w:lang w:eastAsia="zh-CN"/>
        </w:rPr>
        <w:t>In RAN1 #119, it was agreed tha</w:t>
      </w:r>
      <w:r w:rsidR="00902F09">
        <w:rPr>
          <w:sz w:val="24"/>
          <w:szCs w:val="24"/>
          <w:lang w:eastAsia="zh-CN"/>
        </w:rPr>
        <w:t>t</w:t>
      </w:r>
      <w:r>
        <w:rPr>
          <w:sz w:val="24"/>
          <w:szCs w:val="24"/>
          <w:lang w:eastAsia="zh-CN"/>
        </w:rPr>
        <w:t xml:space="preserve"> the maximum OCC length is 2 for NPUSCH format 1 for both 3.75kHz SCS and 15 kHz SCS</w:t>
      </w:r>
      <w:r w:rsidR="00902F09">
        <w:rPr>
          <w:sz w:val="24"/>
          <w:szCs w:val="24"/>
          <w:lang w:eastAsia="zh-CN"/>
        </w:rPr>
        <w:t xml:space="preserve"> </w:t>
      </w:r>
      <w:r w:rsidR="00902F09">
        <w:rPr>
          <w:sz w:val="24"/>
          <w:szCs w:val="24"/>
          <w:lang w:eastAsia="zh-CN"/>
        </w:rPr>
        <w:fldChar w:fldCharType="begin"/>
      </w:r>
      <w:r w:rsidR="00902F09">
        <w:rPr>
          <w:sz w:val="24"/>
          <w:szCs w:val="24"/>
          <w:lang w:eastAsia="zh-CN"/>
        </w:rPr>
        <w:instrText xml:space="preserve"> REF _Ref178592856 \r \h </w:instrText>
      </w:r>
      <w:r w:rsidR="00902F09">
        <w:rPr>
          <w:sz w:val="24"/>
          <w:szCs w:val="24"/>
          <w:lang w:eastAsia="zh-CN"/>
        </w:rPr>
      </w:r>
      <w:r w:rsidR="00902F09">
        <w:rPr>
          <w:sz w:val="24"/>
          <w:szCs w:val="24"/>
          <w:lang w:eastAsia="zh-CN"/>
        </w:rPr>
        <w:fldChar w:fldCharType="separate"/>
      </w:r>
      <w:r w:rsidR="00902F09">
        <w:rPr>
          <w:sz w:val="24"/>
          <w:szCs w:val="24"/>
          <w:lang w:eastAsia="zh-CN"/>
        </w:rPr>
        <w:t>[1]</w:t>
      </w:r>
      <w:r w:rsidR="00902F09">
        <w:rPr>
          <w:sz w:val="24"/>
          <w:szCs w:val="24"/>
          <w:lang w:eastAsia="zh-CN"/>
        </w:rPr>
        <w:fldChar w:fldCharType="end"/>
      </w:r>
      <w:r>
        <w:rPr>
          <w:sz w:val="24"/>
          <w:szCs w:val="24"/>
          <w:lang w:eastAsia="zh-CN"/>
        </w:rPr>
        <w:t xml:space="preserve">. Furthermore, the </w:t>
      </w:r>
      <w:proofErr w:type="spellStart"/>
      <w:r>
        <w:rPr>
          <w:sz w:val="24"/>
          <w:szCs w:val="24"/>
          <w:lang w:eastAsia="zh-CN"/>
        </w:rPr>
        <w:t>signaling</w:t>
      </w:r>
      <w:proofErr w:type="spellEnd"/>
      <w:r>
        <w:rPr>
          <w:sz w:val="24"/>
          <w:szCs w:val="24"/>
          <w:lang w:eastAsia="zh-CN"/>
        </w:rPr>
        <w:t xml:space="preserve"> for NPUSCH OCC </w:t>
      </w:r>
      <w:proofErr w:type="gramStart"/>
      <w:r w:rsidR="004328ED">
        <w:rPr>
          <w:sz w:val="24"/>
          <w:szCs w:val="24"/>
          <w:lang w:eastAsia="zh-CN"/>
        </w:rPr>
        <w:t xml:space="preserve">was </w:t>
      </w:r>
      <w:r>
        <w:rPr>
          <w:sz w:val="24"/>
          <w:szCs w:val="24"/>
          <w:lang w:eastAsia="zh-CN"/>
        </w:rPr>
        <w:t xml:space="preserve"> discussed</w:t>
      </w:r>
      <w:proofErr w:type="gramEnd"/>
      <w:r>
        <w:rPr>
          <w:sz w:val="24"/>
          <w:szCs w:val="24"/>
          <w:lang w:eastAsia="zh-CN"/>
        </w:rPr>
        <w:t xml:space="preserve"> </w:t>
      </w:r>
      <w:r w:rsidR="004328ED">
        <w:rPr>
          <w:sz w:val="24"/>
          <w:szCs w:val="24"/>
          <w:lang w:eastAsia="zh-CN"/>
        </w:rPr>
        <w:t>with the following agreements on the required parameters.</w:t>
      </w:r>
    </w:p>
    <w:p w14:paraId="6D329402" w14:textId="331486D9" w:rsidR="0042292C" w:rsidRPr="005E3C68" w:rsidRDefault="0042292C" w:rsidP="0042292C">
      <w:pPr>
        <w:rPr>
          <w:lang w:eastAsia="x-none"/>
        </w:rPr>
      </w:pPr>
      <w:r>
        <w:rPr>
          <w:noProof/>
        </w:rPr>
        <mc:AlternateContent>
          <mc:Choice Requires="wps">
            <w:drawing>
              <wp:anchor distT="0" distB="0" distL="114300" distR="114300" simplePos="0" relativeHeight="251661312" behindDoc="0" locked="0" layoutInCell="1" allowOverlap="1" wp14:anchorId="3585FD50" wp14:editId="7053AEAA">
                <wp:simplePos x="0" y="0"/>
                <wp:positionH relativeFrom="column">
                  <wp:posOffset>0</wp:posOffset>
                </wp:positionH>
                <wp:positionV relativeFrom="paragraph">
                  <wp:posOffset>0</wp:posOffset>
                </wp:positionV>
                <wp:extent cx="1828800" cy="1828800"/>
                <wp:effectExtent l="0" t="0" r="0" b="0"/>
                <wp:wrapSquare wrapText="bothSides"/>
                <wp:docPr id="8291137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72D232" w14:textId="77777777" w:rsidR="0042292C" w:rsidRPr="0042292C" w:rsidRDefault="0042292C" w:rsidP="0042292C">
                            <w:pPr>
                              <w:rPr>
                                <w:sz w:val="24"/>
                                <w:szCs w:val="24"/>
                                <w:lang w:eastAsia="ar-SA"/>
                              </w:rPr>
                            </w:pPr>
                            <w:r w:rsidRPr="0042292C">
                              <w:rPr>
                                <w:sz w:val="24"/>
                                <w:szCs w:val="24"/>
                                <w:highlight w:val="green"/>
                                <w:lang w:eastAsia="ar-SA"/>
                              </w:rPr>
                              <w:t>Agreement</w:t>
                            </w:r>
                          </w:p>
                          <w:p w14:paraId="3CF6A41A" w14:textId="77777777" w:rsidR="0042292C" w:rsidRPr="0042292C" w:rsidRDefault="0042292C" w:rsidP="0042292C">
                            <w:pPr>
                              <w:spacing w:line="259" w:lineRule="auto"/>
                              <w:contextualSpacing/>
                              <w:rPr>
                                <w:sz w:val="24"/>
                                <w:szCs w:val="24"/>
                                <w:lang w:eastAsia="zh-CN"/>
                              </w:rPr>
                            </w:pPr>
                            <w:r w:rsidRPr="0042292C">
                              <w:rPr>
                                <w:sz w:val="24"/>
                                <w:szCs w:val="24"/>
                                <w:lang w:eastAsia="x-none"/>
                              </w:rPr>
                              <w:t>For support of single-tone OCC for NPUSCH format 1 for connected mode, the</w:t>
                            </w:r>
                            <w:r w:rsidRPr="0042292C">
                              <w:rPr>
                                <w:sz w:val="24"/>
                                <w:szCs w:val="24"/>
                                <w:lang w:eastAsia="zh-CN"/>
                              </w:rPr>
                              <w:t xml:space="preserve"> parameters that need to be signalled are:</w:t>
                            </w:r>
                          </w:p>
                          <w:p w14:paraId="5D024E6A" w14:textId="77777777" w:rsidR="0042292C" w:rsidRPr="0042292C" w:rsidRDefault="0042292C" w:rsidP="0042292C">
                            <w:pPr>
                              <w:numPr>
                                <w:ilvl w:val="0"/>
                                <w:numId w:val="102"/>
                              </w:numPr>
                              <w:spacing w:after="0"/>
                              <w:rPr>
                                <w:rFonts w:eastAsia="DengXian"/>
                                <w:sz w:val="24"/>
                                <w:szCs w:val="24"/>
                                <w:lang w:eastAsia="zh-CN"/>
                              </w:rPr>
                            </w:pPr>
                            <w:r w:rsidRPr="0042292C">
                              <w:rPr>
                                <w:rFonts w:eastAsia="DengXian"/>
                                <w:sz w:val="24"/>
                                <w:szCs w:val="24"/>
                                <w:lang w:eastAsia="zh-CN"/>
                              </w:rPr>
                              <w:t>OCC sequence index</w:t>
                            </w:r>
                          </w:p>
                          <w:p w14:paraId="3C871199" w14:textId="77777777" w:rsidR="0042292C" w:rsidRPr="0042292C" w:rsidRDefault="0042292C" w:rsidP="0042292C">
                            <w:pPr>
                              <w:numPr>
                                <w:ilvl w:val="0"/>
                                <w:numId w:val="102"/>
                              </w:numPr>
                              <w:spacing w:after="0"/>
                              <w:rPr>
                                <w:sz w:val="24"/>
                                <w:szCs w:val="24"/>
                                <w:lang w:eastAsia="x-none"/>
                              </w:rPr>
                            </w:pPr>
                            <w:r w:rsidRPr="0042292C">
                              <w:rPr>
                                <w:rFonts w:eastAsia="DengXian"/>
                                <w:sz w:val="24"/>
                                <w:szCs w:val="24"/>
                                <w:lang w:eastAsia="zh-CN"/>
                              </w:rPr>
                              <w:t>Enabling of OCC feature</w:t>
                            </w:r>
                          </w:p>
                          <w:p w14:paraId="24BAF34D" w14:textId="77777777" w:rsidR="0042292C" w:rsidRPr="0042292C" w:rsidRDefault="0042292C" w:rsidP="00AB058F">
                            <w:pPr>
                              <w:numPr>
                                <w:ilvl w:val="0"/>
                                <w:numId w:val="102"/>
                              </w:numPr>
                              <w:spacing w:after="0"/>
                              <w:rPr>
                                <w:rFonts w:eastAsia="DengXian"/>
                                <w:sz w:val="24"/>
                                <w:szCs w:val="24"/>
                              </w:rPr>
                            </w:pPr>
                            <w:r w:rsidRPr="0042292C">
                              <w:rPr>
                                <w:rFonts w:eastAsia="DengXian"/>
                                <w:sz w:val="24"/>
                                <w:szCs w:val="24"/>
                                <w:lang w:eastAsia="zh-CN"/>
                              </w:rPr>
                              <w:t xml:space="preserve">FFS: whether </w:t>
                            </w:r>
                            <w:proofErr w:type="spellStart"/>
                            <w:r w:rsidRPr="0042292C">
                              <w:rPr>
                                <w:rFonts w:eastAsia="DengXian"/>
                                <w:sz w:val="24"/>
                                <w:szCs w:val="24"/>
                                <w:lang w:eastAsia="zh-CN"/>
                              </w:rPr>
                              <w:t>signaling</w:t>
                            </w:r>
                            <w:proofErr w:type="spellEnd"/>
                            <w:r w:rsidRPr="0042292C">
                              <w:rPr>
                                <w:rFonts w:eastAsia="DengXian"/>
                                <w:sz w:val="24"/>
                                <w:szCs w:val="24"/>
                                <w:lang w:eastAsia="zh-CN"/>
                              </w:rPr>
                              <w:t xml:space="preserve"> is explicit or implicit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85FD50"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5172D232" w14:textId="77777777" w:rsidR="0042292C" w:rsidRPr="0042292C" w:rsidRDefault="0042292C" w:rsidP="0042292C">
                      <w:pPr>
                        <w:rPr>
                          <w:sz w:val="24"/>
                          <w:szCs w:val="24"/>
                          <w:lang w:eastAsia="ar-SA"/>
                        </w:rPr>
                      </w:pPr>
                      <w:r w:rsidRPr="0042292C">
                        <w:rPr>
                          <w:sz w:val="24"/>
                          <w:szCs w:val="24"/>
                          <w:highlight w:val="green"/>
                          <w:lang w:eastAsia="ar-SA"/>
                        </w:rPr>
                        <w:t>Agreement</w:t>
                      </w:r>
                    </w:p>
                    <w:p w14:paraId="3CF6A41A" w14:textId="77777777" w:rsidR="0042292C" w:rsidRPr="0042292C" w:rsidRDefault="0042292C" w:rsidP="0042292C">
                      <w:pPr>
                        <w:spacing w:line="259" w:lineRule="auto"/>
                        <w:contextualSpacing/>
                        <w:rPr>
                          <w:sz w:val="24"/>
                          <w:szCs w:val="24"/>
                          <w:lang w:eastAsia="zh-CN"/>
                        </w:rPr>
                      </w:pPr>
                      <w:r w:rsidRPr="0042292C">
                        <w:rPr>
                          <w:sz w:val="24"/>
                          <w:szCs w:val="24"/>
                          <w:lang w:eastAsia="x-none"/>
                        </w:rPr>
                        <w:t>For support of single-tone OCC for NPUSCH format 1 for connected mode, the</w:t>
                      </w:r>
                      <w:r w:rsidRPr="0042292C">
                        <w:rPr>
                          <w:sz w:val="24"/>
                          <w:szCs w:val="24"/>
                          <w:lang w:eastAsia="zh-CN"/>
                        </w:rPr>
                        <w:t xml:space="preserve"> parameters that need to be signalled are:</w:t>
                      </w:r>
                    </w:p>
                    <w:p w14:paraId="5D024E6A" w14:textId="77777777" w:rsidR="0042292C" w:rsidRPr="0042292C" w:rsidRDefault="0042292C" w:rsidP="0042292C">
                      <w:pPr>
                        <w:numPr>
                          <w:ilvl w:val="0"/>
                          <w:numId w:val="102"/>
                        </w:numPr>
                        <w:spacing w:after="0"/>
                        <w:rPr>
                          <w:rFonts w:eastAsia="DengXian"/>
                          <w:sz w:val="24"/>
                          <w:szCs w:val="24"/>
                          <w:lang w:eastAsia="zh-CN"/>
                        </w:rPr>
                      </w:pPr>
                      <w:r w:rsidRPr="0042292C">
                        <w:rPr>
                          <w:rFonts w:eastAsia="DengXian"/>
                          <w:sz w:val="24"/>
                          <w:szCs w:val="24"/>
                          <w:lang w:eastAsia="zh-CN"/>
                        </w:rPr>
                        <w:t>OCC sequence index</w:t>
                      </w:r>
                    </w:p>
                    <w:p w14:paraId="3C871199" w14:textId="77777777" w:rsidR="0042292C" w:rsidRPr="0042292C" w:rsidRDefault="0042292C" w:rsidP="0042292C">
                      <w:pPr>
                        <w:numPr>
                          <w:ilvl w:val="0"/>
                          <w:numId w:val="102"/>
                        </w:numPr>
                        <w:spacing w:after="0"/>
                        <w:rPr>
                          <w:sz w:val="24"/>
                          <w:szCs w:val="24"/>
                          <w:lang w:eastAsia="x-none"/>
                        </w:rPr>
                      </w:pPr>
                      <w:r w:rsidRPr="0042292C">
                        <w:rPr>
                          <w:rFonts w:eastAsia="DengXian"/>
                          <w:sz w:val="24"/>
                          <w:szCs w:val="24"/>
                          <w:lang w:eastAsia="zh-CN"/>
                        </w:rPr>
                        <w:t>Enabling of OCC feature</w:t>
                      </w:r>
                    </w:p>
                    <w:p w14:paraId="24BAF34D" w14:textId="77777777" w:rsidR="0042292C" w:rsidRPr="0042292C" w:rsidRDefault="0042292C" w:rsidP="00AB058F">
                      <w:pPr>
                        <w:numPr>
                          <w:ilvl w:val="0"/>
                          <w:numId w:val="102"/>
                        </w:numPr>
                        <w:spacing w:after="0"/>
                        <w:rPr>
                          <w:rFonts w:eastAsia="DengXian"/>
                          <w:sz w:val="24"/>
                          <w:szCs w:val="24"/>
                        </w:rPr>
                      </w:pPr>
                      <w:r w:rsidRPr="0042292C">
                        <w:rPr>
                          <w:rFonts w:eastAsia="DengXian"/>
                          <w:sz w:val="24"/>
                          <w:szCs w:val="24"/>
                          <w:lang w:eastAsia="zh-CN"/>
                        </w:rPr>
                        <w:t xml:space="preserve">FFS: whether </w:t>
                      </w:r>
                      <w:proofErr w:type="spellStart"/>
                      <w:r w:rsidRPr="0042292C">
                        <w:rPr>
                          <w:rFonts w:eastAsia="DengXian"/>
                          <w:sz w:val="24"/>
                          <w:szCs w:val="24"/>
                          <w:lang w:eastAsia="zh-CN"/>
                        </w:rPr>
                        <w:t>signaling</w:t>
                      </w:r>
                      <w:proofErr w:type="spellEnd"/>
                      <w:r w:rsidRPr="0042292C">
                        <w:rPr>
                          <w:rFonts w:eastAsia="DengXian"/>
                          <w:sz w:val="24"/>
                          <w:szCs w:val="24"/>
                          <w:lang w:eastAsia="zh-CN"/>
                        </w:rPr>
                        <w:t xml:space="preserve"> is explicit or implicit</w:t>
                      </w:r>
                    </w:p>
                  </w:txbxContent>
                </v:textbox>
                <w10:wrap type="square"/>
              </v:shape>
            </w:pict>
          </mc:Fallback>
        </mc:AlternateContent>
      </w:r>
    </w:p>
    <w:p w14:paraId="6E886F2A" w14:textId="68266E60" w:rsidR="00610E90" w:rsidRPr="002057CB" w:rsidRDefault="004328ED" w:rsidP="00271B0A">
      <w:pPr>
        <w:jc w:val="both"/>
        <w:rPr>
          <w:sz w:val="24"/>
          <w:szCs w:val="24"/>
        </w:rPr>
      </w:pPr>
      <w:r>
        <w:rPr>
          <w:sz w:val="24"/>
          <w:szCs w:val="24"/>
        </w:rPr>
        <w:t>To support the parameters, d</w:t>
      </w:r>
      <w:r w:rsidR="00610E90" w:rsidRPr="002057CB">
        <w:rPr>
          <w:sz w:val="24"/>
          <w:szCs w:val="24"/>
        </w:rPr>
        <w:t xml:space="preserve">ifferent levels of </w:t>
      </w:r>
      <w:r w:rsidR="00E8748B">
        <w:rPr>
          <w:sz w:val="24"/>
          <w:szCs w:val="24"/>
        </w:rPr>
        <w:t xml:space="preserve">configuration and </w:t>
      </w:r>
      <w:proofErr w:type="spellStart"/>
      <w:r w:rsidR="00E8748B">
        <w:rPr>
          <w:sz w:val="24"/>
          <w:szCs w:val="24"/>
        </w:rPr>
        <w:t>signaling</w:t>
      </w:r>
      <w:proofErr w:type="spellEnd"/>
      <w:r w:rsidR="00E8748B">
        <w:rPr>
          <w:sz w:val="24"/>
          <w:szCs w:val="24"/>
        </w:rPr>
        <w:t xml:space="preserve"> </w:t>
      </w:r>
      <w:r>
        <w:rPr>
          <w:sz w:val="24"/>
          <w:szCs w:val="24"/>
        </w:rPr>
        <w:t xml:space="preserve">can be considered </w:t>
      </w:r>
      <w:r w:rsidR="00E8748B">
        <w:rPr>
          <w:sz w:val="24"/>
          <w:szCs w:val="24"/>
        </w:rPr>
        <w:t>at different levels. For example:</w:t>
      </w:r>
    </w:p>
    <w:p w14:paraId="165C5FB1" w14:textId="0B0AF664" w:rsidR="003D58E0" w:rsidRPr="002057CB" w:rsidRDefault="004328ED" w:rsidP="003D58E0">
      <w:pPr>
        <w:pStyle w:val="ListParagraph"/>
        <w:numPr>
          <w:ilvl w:val="0"/>
          <w:numId w:val="91"/>
        </w:numPr>
        <w:ind w:leftChars="0"/>
        <w:rPr>
          <w:rFonts w:ascii="Times New Roman" w:hAnsi="Times New Roman"/>
          <w:sz w:val="24"/>
          <w:szCs w:val="24"/>
        </w:rPr>
      </w:pPr>
      <w:r>
        <w:rPr>
          <w:rFonts w:ascii="Times New Roman" w:hAnsi="Times New Roman"/>
          <w:sz w:val="24"/>
          <w:szCs w:val="24"/>
        </w:rPr>
        <w:t xml:space="preserve">Enabling of </w:t>
      </w:r>
      <w:r w:rsidR="00271B0A" w:rsidRPr="002057CB">
        <w:rPr>
          <w:rFonts w:ascii="Times New Roman" w:hAnsi="Times New Roman"/>
          <w:sz w:val="24"/>
          <w:szCs w:val="24"/>
        </w:rPr>
        <w:t xml:space="preserve">OCC </w:t>
      </w:r>
      <w:r>
        <w:rPr>
          <w:rFonts w:ascii="Times New Roman" w:hAnsi="Times New Roman"/>
          <w:sz w:val="24"/>
          <w:szCs w:val="24"/>
        </w:rPr>
        <w:t xml:space="preserve">feature, i.e. OCC </w:t>
      </w:r>
      <w:r w:rsidR="00271B0A" w:rsidRPr="002057CB">
        <w:rPr>
          <w:rFonts w:ascii="Times New Roman" w:hAnsi="Times New Roman"/>
          <w:sz w:val="24"/>
          <w:szCs w:val="24"/>
        </w:rPr>
        <w:t>on/off</w:t>
      </w:r>
      <w:r w:rsidR="00271B0A">
        <w:rPr>
          <w:rFonts w:ascii="Times New Roman" w:hAnsi="Times New Roman"/>
          <w:sz w:val="24"/>
          <w:szCs w:val="24"/>
        </w:rPr>
        <w:t>, w</w:t>
      </w:r>
      <w:r w:rsidR="00610E90" w:rsidRPr="002057CB">
        <w:rPr>
          <w:rFonts w:ascii="Times New Roman" w:hAnsi="Times New Roman"/>
          <w:sz w:val="24"/>
          <w:szCs w:val="24"/>
        </w:rPr>
        <w:t>hether OCC is applied or not on a NPUSCH</w:t>
      </w:r>
      <w:r w:rsidR="003D58E0" w:rsidRPr="002057CB">
        <w:rPr>
          <w:rFonts w:ascii="Times New Roman" w:hAnsi="Times New Roman"/>
          <w:sz w:val="24"/>
          <w:szCs w:val="24"/>
        </w:rPr>
        <w:t xml:space="preserve"> </w:t>
      </w:r>
    </w:p>
    <w:p w14:paraId="2620B5A6" w14:textId="1AD9A1A2" w:rsidR="003D58E0" w:rsidRPr="002057CB" w:rsidRDefault="004328ED" w:rsidP="003D58E0">
      <w:pPr>
        <w:pStyle w:val="ListParagraph"/>
        <w:numPr>
          <w:ilvl w:val="0"/>
          <w:numId w:val="91"/>
        </w:numPr>
        <w:ind w:leftChars="0"/>
        <w:rPr>
          <w:rFonts w:ascii="Times New Roman" w:hAnsi="Times New Roman"/>
          <w:sz w:val="24"/>
          <w:szCs w:val="24"/>
        </w:rPr>
      </w:pPr>
      <w:r>
        <w:rPr>
          <w:rFonts w:ascii="Times New Roman" w:hAnsi="Times New Roman"/>
          <w:sz w:val="24"/>
          <w:szCs w:val="24"/>
        </w:rPr>
        <w:t xml:space="preserve">Since only OCC2 is supported, if OCC is enabled, </w:t>
      </w:r>
      <w:r w:rsidR="003D58E0" w:rsidRPr="002057CB">
        <w:rPr>
          <w:rFonts w:ascii="Times New Roman" w:hAnsi="Times New Roman"/>
          <w:sz w:val="24"/>
          <w:szCs w:val="24"/>
        </w:rPr>
        <w:t>the OCC index, or the OCC sequence should be signaled for NPUSCH transmission</w:t>
      </w:r>
      <w:r>
        <w:rPr>
          <w:rFonts w:ascii="Times New Roman" w:hAnsi="Times New Roman"/>
          <w:sz w:val="24"/>
          <w:szCs w:val="24"/>
        </w:rPr>
        <w:t xml:space="preserve"> with OCC</w:t>
      </w:r>
      <w:r w:rsidR="003D58E0" w:rsidRPr="002057CB">
        <w:rPr>
          <w:rFonts w:ascii="Times New Roman" w:hAnsi="Times New Roman"/>
          <w:sz w:val="24"/>
          <w:szCs w:val="24"/>
        </w:rPr>
        <w:t xml:space="preserve">. </w:t>
      </w:r>
    </w:p>
    <w:p w14:paraId="75A86690" w14:textId="77777777" w:rsidR="007E60AC" w:rsidRDefault="007E60AC" w:rsidP="00271B0A">
      <w:pPr>
        <w:jc w:val="both"/>
        <w:rPr>
          <w:bCs/>
          <w:sz w:val="24"/>
          <w:szCs w:val="24"/>
        </w:rPr>
      </w:pPr>
    </w:p>
    <w:p w14:paraId="68AE6C1D" w14:textId="20FC964A" w:rsidR="00391A61" w:rsidRPr="002057CB" w:rsidRDefault="00391A61" w:rsidP="00391A61">
      <w:pPr>
        <w:jc w:val="both"/>
        <w:rPr>
          <w:bCs/>
          <w:sz w:val="24"/>
          <w:szCs w:val="24"/>
        </w:rPr>
      </w:pPr>
      <w:r>
        <w:rPr>
          <w:bCs/>
          <w:sz w:val="24"/>
          <w:szCs w:val="24"/>
        </w:rPr>
        <w:t xml:space="preserve">In </w:t>
      </w:r>
      <w:r w:rsidRPr="002057CB">
        <w:rPr>
          <w:bCs/>
          <w:sz w:val="24"/>
          <w:szCs w:val="24"/>
        </w:rPr>
        <w:t xml:space="preserve">a simple </w:t>
      </w:r>
      <w:r>
        <w:rPr>
          <w:bCs/>
          <w:sz w:val="24"/>
          <w:szCs w:val="24"/>
        </w:rPr>
        <w:t>solution</w:t>
      </w:r>
      <w:r w:rsidRPr="002057CB">
        <w:rPr>
          <w:bCs/>
          <w:sz w:val="24"/>
          <w:szCs w:val="24"/>
        </w:rPr>
        <w:t xml:space="preserve">, the OCC </w:t>
      </w:r>
      <w:r>
        <w:rPr>
          <w:bCs/>
          <w:sz w:val="24"/>
          <w:szCs w:val="24"/>
        </w:rPr>
        <w:t xml:space="preserve">method </w:t>
      </w:r>
      <w:r w:rsidRPr="002057CB">
        <w:rPr>
          <w:bCs/>
          <w:sz w:val="24"/>
          <w:szCs w:val="24"/>
        </w:rPr>
        <w:t xml:space="preserve">can be configured semi-statically by higher layer </w:t>
      </w:r>
      <w:proofErr w:type="spellStart"/>
      <w:r w:rsidRPr="002057CB">
        <w:rPr>
          <w:bCs/>
          <w:sz w:val="24"/>
          <w:szCs w:val="24"/>
        </w:rPr>
        <w:t>signaling</w:t>
      </w:r>
      <w:proofErr w:type="spellEnd"/>
      <w:r w:rsidRPr="002057CB">
        <w:rPr>
          <w:bCs/>
          <w:sz w:val="24"/>
          <w:szCs w:val="24"/>
        </w:rPr>
        <w:t xml:space="preserve">. Thus, dynamic switching between OCC and without OCC is not possible. </w:t>
      </w:r>
      <w:r>
        <w:rPr>
          <w:bCs/>
          <w:sz w:val="24"/>
          <w:szCs w:val="24"/>
        </w:rPr>
        <w:t xml:space="preserve">A new reconfiguration </w:t>
      </w:r>
      <w:proofErr w:type="spellStart"/>
      <w:r>
        <w:rPr>
          <w:bCs/>
          <w:sz w:val="24"/>
          <w:szCs w:val="24"/>
        </w:rPr>
        <w:t>signaling</w:t>
      </w:r>
      <w:proofErr w:type="spellEnd"/>
      <w:r>
        <w:rPr>
          <w:bCs/>
          <w:sz w:val="24"/>
          <w:szCs w:val="24"/>
        </w:rPr>
        <w:t xml:space="preserve"> is needed to change between NPUSCH transmissions with OCC and without OCC. </w:t>
      </w:r>
    </w:p>
    <w:p w14:paraId="44A3AC3D" w14:textId="77777777" w:rsidR="00391A61" w:rsidRDefault="00391A61" w:rsidP="00391A61">
      <w:pPr>
        <w:jc w:val="both"/>
        <w:rPr>
          <w:rFonts w:cs="Arial"/>
          <w:bCs/>
          <w:sz w:val="24"/>
          <w:szCs w:val="24"/>
        </w:rPr>
      </w:pPr>
      <w:r w:rsidRPr="002057CB">
        <w:rPr>
          <w:rFonts w:cs="Arial"/>
          <w:bCs/>
          <w:sz w:val="24"/>
          <w:szCs w:val="24"/>
        </w:rPr>
        <w:t>How to indicate the OCC index in the UL grant should be</w:t>
      </w:r>
      <w:r>
        <w:rPr>
          <w:rFonts w:cs="Arial"/>
          <w:bCs/>
          <w:sz w:val="24"/>
          <w:szCs w:val="24"/>
        </w:rPr>
        <w:t xml:space="preserve"> studied and</w:t>
      </w:r>
      <w:r w:rsidRPr="002057CB">
        <w:rPr>
          <w:rFonts w:cs="Arial"/>
          <w:bCs/>
          <w:sz w:val="24"/>
          <w:szCs w:val="24"/>
        </w:rPr>
        <w:t xml:space="preserve"> specified</w:t>
      </w:r>
      <w:r>
        <w:rPr>
          <w:rFonts w:cs="Arial"/>
          <w:bCs/>
          <w:sz w:val="24"/>
          <w:szCs w:val="24"/>
        </w:rPr>
        <w:t xml:space="preserve">. In LTE NB-IoT, DCI format N0 is used for UL grant of NPUSCH transmission. All NPUSCH parameters are dynamically indicated in the DCI, including subcarrier indication, resource assignment, MCS, repetition number and scheduling delay etc. </w:t>
      </w:r>
    </w:p>
    <w:p w14:paraId="271AA6AB" w14:textId="4527D911" w:rsidR="00391A61" w:rsidRDefault="00391A61" w:rsidP="00391A61">
      <w:pPr>
        <w:jc w:val="both"/>
        <w:rPr>
          <w:rFonts w:cs="Arial"/>
          <w:bCs/>
          <w:sz w:val="24"/>
          <w:szCs w:val="24"/>
        </w:rPr>
      </w:pPr>
      <w:r w:rsidRPr="002057CB">
        <w:rPr>
          <w:rFonts w:cs="Arial"/>
          <w:bCs/>
          <w:sz w:val="24"/>
          <w:szCs w:val="24"/>
        </w:rPr>
        <w:lastRenderedPageBreak/>
        <w:t xml:space="preserve">Since IoT device has limited capabilities in NPDCCH blind decoding, it is better to maintain the size of DCI format N0. To keep the DCI format size, some bits from one or more fields may be re-purposed as OCC index indication. </w:t>
      </w:r>
      <w:r>
        <w:rPr>
          <w:rFonts w:cs="Arial"/>
          <w:bCs/>
          <w:sz w:val="24"/>
          <w:szCs w:val="24"/>
        </w:rPr>
        <w:t xml:space="preserve">To indicate the OCC index with multiplexing factor 2, 1 bit is needed from the </w:t>
      </w:r>
      <w:r w:rsidRPr="002057CB">
        <w:rPr>
          <w:rFonts w:cs="Arial"/>
          <w:bCs/>
          <w:sz w:val="24"/>
          <w:szCs w:val="24"/>
        </w:rPr>
        <w:t>DCI format N0</w:t>
      </w:r>
      <w:r>
        <w:rPr>
          <w:rFonts w:cs="Arial"/>
          <w:bCs/>
          <w:sz w:val="24"/>
          <w:szCs w:val="24"/>
        </w:rPr>
        <w:t xml:space="preserve">. </w:t>
      </w:r>
    </w:p>
    <w:p w14:paraId="77BD5554" w14:textId="77777777" w:rsidR="00391A61" w:rsidRDefault="00391A61" w:rsidP="00391A61">
      <w:pPr>
        <w:jc w:val="both"/>
        <w:rPr>
          <w:rFonts w:cs="Arial"/>
          <w:bCs/>
          <w:sz w:val="24"/>
          <w:szCs w:val="24"/>
          <w:lang w:val="en-US"/>
        </w:rPr>
      </w:pPr>
      <w:r>
        <w:rPr>
          <w:rFonts w:cs="Arial"/>
          <w:bCs/>
          <w:sz w:val="24"/>
          <w:szCs w:val="24"/>
        </w:rPr>
        <w:t xml:space="preserve">The required bits may be obtained by re-interpreting of some existing fields, e.g. considering the relative stable NTN link conditions, the number of options for the repetition number can be reduced to </w:t>
      </w:r>
      <w:r>
        <w:rPr>
          <w:rFonts w:cs="Arial"/>
          <w:bCs/>
          <w:sz w:val="24"/>
          <w:szCs w:val="24"/>
          <w:lang w:val="en-US"/>
        </w:rPr>
        <w:t xml:space="preserve">save a bit for OCC indication. </w:t>
      </w:r>
    </w:p>
    <w:p w14:paraId="7283E0B3" w14:textId="7D738AAC" w:rsidR="00391A61" w:rsidRDefault="00391A61" w:rsidP="00391A61">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1</w:t>
      </w:r>
      <w:r w:rsidRPr="003C4A2F">
        <w:rPr>
          <w:b/>
          <w:bCs/>
          <w:sz w:val="24"/>
          <w:szCs w:val="24"/>
          <w:lang w:eastAsia="zh-CN"/>
        </w:rPr>
        <w:t xml:space="preserve">: </w:t>
      </w:r>
      <w:r>
        <w:rPr>
          <w:b/>
          <w:bCs/>
          <w:sz w:val="24"/>
          <w:szCs w:val="24"/>
          <w:lang w:eastAsia="zh-CN"/>
        </w:rPr>
        <w:t>For</w:t>
      </w:r>
      <w:r w:rsidRPr="003C4A2F">
        <w:rPr>
          <w:b/>
          <w:bCs/>
          <w:sz w:val="24"/>
          <w:szCs w:val="24"/>
          <w:lang w:eastAsia="zh-CN"/>
        </w:rPr>
        <w:t xml:space="preserve"> semi-static OCC </w:t>
      </w:r>
      <w:r>
        <w:rPr>
          <w:b/>
          <w:bCs/>
          <w:sz w:val="24"/>
          <w:szCs w:val="24"/>
          <w:lang w:eastAsia="zh-CN"/>
        </w:rPr>
        <w:t xml:space="preserve">enabling, the OCC on/off is </w:t>
      </w:r>
      <w:proofErr w:type="spellStart"/>
      <w:r>
        <w:rPr>
          <w:b/>
          <w:bCs/>
          <w:sz w:val="24"/>
          <w:szCs w:val="24"/>
          <w:lang w:eastAsia="zh-CN"/>
        </w:rPr>
        <w:t>signaled</w:t>
      </w:r>
      <w:proofErr w:type="spellEnd"/>
      <w:r>
        <w:rPr>
          <w:b/>
          <w:bCs/>
          <w:sz w:val="24"/>
          <w:szCs w:val="24"/>
          <w:lang w:eastAsia="zh-CN"/>
        </w:rPr>
        <w:t xml:space="preserve"> by RRC. If OCC is supported,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r w:rsidR="00AF774F">
        <w:rPr>
          <w:b/>
          <w:bCs/>
          <w:sz w:val="24"/>
          <w:szCs w:val="24"/>
          <w:lang w:eastAsia="zh-CN"/>
        </w:rPr>
        <w:t xml:space="preserve"> N0</w:t>
      </w:r>
      <w:r>
        <w:rPr>
          <w:b/>
          <w:bCs/>
          <w:sz w:val="24"/>
          <w:szCs w:val="24"/>
          <w:lang w:eastAsia="zh-CN"/>
        </w:rPr>
        <w:t>.</w:t>
      </w:r>
    </w:p>
    <w:p w14:paraId="648BD6FA" w14:textId="52350018" w:rsidR="00391A61" w:rsidRDefault="00391A61" w:rsidP="00391A61">
      <w:pPr>
        <w:jc w:val="both"/>
        <w:rPr>
          <w:bCs/>
          <w:sz w:val="24"/>
          <w:szCs w:val="24"/>
        </w:rPr>
      </w:pPr>
      <w:r>
        <w:rPr>
          <w:bCs/>
          <w:sz w:val="24"/>
          <w:szCs w:val="24"/>
        </w:rPr>
        <w:t>On the other hand, t</w:t>
      </w:r>
      <w:r w:rsidRPr="002057CB">
        <w:rPr>
          <w:bCs/>
          <w:sz w:val="24"/>
          <w:szCs w:val="24"/>
        </w:rPr>
        <w:t xml:space="preserve">he NPUSCH with OCC is more complicated than legacy NPUSCH without OCC, and the single IoT device performance may be degraded with OCC. </w:t>
      </w:r>
      <w:r>
        <w:rPr>
          <w:bCs/>
          <w:sz w:val="24"/>
          <w:szCs w:val="24"/>
        </w:rPr>
        <w:t xml:space="preserve">For better spectrum efficiency and scheduling flexibility, </w:t>
      </w:r>
      <w:r w:rsidRPr="002057CB">
        <w:rPr>
          <w:bCs/>
          <w:sz w:val="24"/>
          <w:szCs w:val="24"/>
        </w:rPr>
        <w:t>it may be beneficial to support dynamic scheduling of NPUSCH transmissions with or without OCC</w:t>
      </w:r>
      <w:r>
        <w:rPr>
          <w:bCs/>
          <w:sz w:val="24"/>
          <w:szCs w:val="24"/>
        </w:rPr>
        <w:t xml:space="preserve">. </w:t>
      </w:r>
    </w:p>
    <w:p w14:paraId="282FF2A1" w14:textId="194A96BB" w:rsidR="004328ED" w:rsidRDefault="00D7293F" w:rsidP="00271B0A">
      <w:pPr>
        <w:jc w:val="both"/>
        <w:rPr>
          <w:rFonts w:cs="Arial"/>
          <w:bCs/>
          <w:sz w:val="24"/>
          <w:szCs w:val="24"/>
          <w:lang w:val="en-US"/>
        </w:rPr>
      </w:pPr>
      <w:r>
        <w:rPr>
          <w:rFonts w:cs="Arial"/>
          <w:bCs/>
          <w:sz w:val="24"/>
          <w:szCs w:val="24"/>
        </w:rPr>
        <w:t xml:space="preserve">For fully dynamic indication of OCC on/off and OCC index, a total of </w:t>
      </w:r>
      <w:r w:rsidR="004328ED">
        <w:rPr>
          <w:rFonts w:cs="Arial"/>
          <w:bCs/>
          <w:sz w:val="24"/>
          <w:szCs w:val="24"/>
        </w:rPr>
        <w:t>2</w:t>
      </w:r>
      <w:r>
        <w:rPr>
          <w:rFonts w:cs="Arial"/>
          <w:bCs/>
          <w:sz w:val="24"/>
          <w:szCs w:val="24"/>
        </w:rPr>
        <w:t xml:space="preserve"> bits is sufficient</w:t>
      </w:r>
      <w:r w:rsidR="00391A61">
        <w:rPr>
          <w:rFonts w:cs="Arial"/>
          <w:bCs/>
          <w:sz w:val="24"/>
          <w:szCs w:val="24"/>
        </w:rPr>
        <w:t xml:space="preserve">, i.e. one bit for OCC enabling/disabling, and 1 bit for OCC index if OCC is enabled. </w:t>
      </w:r>
      <w:r>
        <w:rPr>
          <w:rFonts w:cs="Arial"/>
          <w:bCs/>
          <w:sz w:val="24"/>
          <w:szCs w:val="24"/>
        </w:rPr>
        <w:t xml:space="preserve">The </w:t>
      </w:r>
      <w:r w:rsidR="00271B0A">
        <w:rPr>
          <w:rFonts w:cs="Arial"/>
          <w:bCs/>
          <w:sz w:val="24"/>
          <w:szCs w:val="24"/>
        </w:rPr>
        <w:t xml:space="preserve">required </w:t>
      </w:r>
      <w:r>
        <w:rPr>
          <w:rFonts w:cs="Arial"/>
          <w:bCs/>
          <w:sz w:val="24"/>
          <w:szCs w:val="24"/>
        </w:rPr>
        <w:t>bits may be obtained by re-interpreting of some existing fields</w:t>
      </w:r>
      <w:r w:rsidR="00391A61">
        <w:rPr>
          <w:rFonts w:cs="Arial"/>
          <w:bCs/>
          <w:sz w:val="24"/>
          <w:szCs w:val="24"/>
        </w:rPr>
        <w:t>, e.g. the repetition factors and/or the subcarrier indication.</w:t>
      </w:r>
      <w:r w:rsidR="00271B0A">
        <w:rPr>
          <w:rFonts w:cs="Arial"/>
          <w:bCs/>
          <w:sz w:val="24"/>
          <w:szCs w:val="24"/>
          <w:lang w:val="en-US"/>
        </w:rPr>
        <w:t xml:space="preserve"> </w:t>
      </w:r>
    </w:p>
    <w:p w14:paraId="0C3611CC" w14:textId="138F3CED" w:rsidR="00D7293F" w:rsidRPr="00271B0A" w:rsidRDefault="004328ED" w:rsidP="00271B0A">
      <w:pPr>
        <w:jc w:val="both"/>
        <w:rPr>
          <w:rFonts w:cs="Arial"/>
          <w:bCs/>
          <w:sz w:val="24"/>
          <w:szCs w:val="24"/>
          <w:lang w:val="en-US" w:eastAsia="zh-CN"/>
        </w:rPr>
      </w:pPr>
      <w:r>
        <w:rPr>
          <w:rFonts w:cs="Arial"/>
          <w:bCs/>
          <w:sz w:val="24"/>
          <w:szCs w:val="24"/>
          <w:lang w:val="en-US"/>
        </w:rPr>
        <w:t>Alternatively, a</w:t>
      </w:r>
      <w:r>
        <w:rPr>
          <w:rFonts w:cs="Arial"/>
          <w:bCs/>
          <w:sz w:val="24"/>
          <w:szCs w:val="24"/>
        </w:rPr>
        <w:t xml:space="preserve"> new RNTI can be introduced to indicate OCC enabling. No OCC is used if </w:t>
      </w:r>
      <w:proofErr w:type="spellStart"/>
      <w:r>
        <w:rPr>
          <w:rFonts w:cs="Arial"/>
          <w:bCs/>
          <w:sz w:val="24"/>
          <w:szCs w:val="24"/>
        </w:rPr>
        <w:t>exising</w:t>
      </w:r>
      <w:proofErr w:type="spellEnd"/>
      <w:r>
        <w:rPr>
          <w:rFonts w:cs="Arial"/>
          <w:bCs/>
          <w:sz w:val="24"/>
          <w:szCs w:val="24"/>
        </w:rPr>
        <w:t xml:space="preserve"> RNTI is used in the DCI scrambling, and OCC is enabled if the new RNTI is used in the DCI scrambling. If OCC is enabled by the new RNTI, only 1 bit is needed in the DCI format to indicate the OCC index between 0 and 1.</w:t>
      </w:r>
    </w:p>
    <w:p w14:paraId="4944C6F7" w14:textId="6FEDBE25" w:rsidR="00556D4D" w:rsidRDefault="003C4A2F" w:rsidP="00271B0A">
      <w:pPr>
        <w:spacing w:before="100" w:beforeAutospacing="1" w:after="100" w:afterAutospacing="1"/>
        <w:jc w:val="both"/>
        <w:rPr>
          <w:b/>
          <w:bCs/>
          <w:sz w:val="24"/>
          <w:szCs w:val="24"/>
          <w:lang w:eastAsia="zh-CN"/>
        </w:rPr>
      </w:pPr>
      <w:r w:rsidRPr="003C4A2F">
        <w:rPr>
          <w:b/>
          <w:bCs/>
          <w:sz w:val="24"/>
          <w:szCs w:val="24"/>
          <w:lang w:eastAsia="zh-CN"/>
        </w:rPr>
        <w:t xml:space="preserve">Proposal </w:t>
      </w:r>
      <w:r w:rsidR="000B4B96">
        <w:rPr>
          <w:b/>
          <w:bCs/>
          <w:sz w:val="24"/>
          <w:szCs w:val="24"/>
          <w:lang w:eastAsia="zh-CN"/>
        </w:rPr>
        <w:t>2</w:t>
      </w:r>
      <w:r w:rsidRPr="003C4A2F">
        <w:rPr>
          <w:b/>
          <w:bCs/>
          <w:sz w:val="24"/>
          <w:szCs w:val="24"/>
          <w:lang w:eastAsia="zh-CN"/>
        </w:rPr>
        <w:t xml:space="preserve">: </w:t>
      </w:r>
      <w:r>
        <w:rPr>
          <w:b/>
          <w:bCs/>
          <w:sz w:val="24"/>
          <w:szCs w:val="24"/>
          <w:lang w:eastAsia="zh-CN"/>
        </w:rPr>
        <w:t>For</w:t>
      </w:r>
      <w:r w:rsidR="00556D4D" w:rsidRPr="003C4A2F">
        <w:rPr>
          <w:b/>
          <w:bCs/>
          <w:sz w:val="24"/>
          <w:szCs w:val="24"/>
          <w:lang w:eastAsia="zh-CN"/>
        </w:rPr>
        <w:t xml:space="preserve"> </w:t>
      </w:r>
      <w:r w:rsidR="00391A61">
        <w:rPr>
          <w:b/>
          <w:bCs/>
          <w:sz w:val="24"/>
          <w:szCs w:val="24"/>
          <w:lang w:eastAsia="zh-CN"/>
        </w:rPr>
        <w:t xml:space="preserve">fully </w:t>
      </w:r>
      <w:r w:rsidR="004328ED">
        <w:rPr>
          <w:b/>
          <w:bCs/>
          <w:sz w:val="24"/>
          <w:szCs w:val="24"/>
          <w:lang w:eastAsia="zh-CN"/>
        </w:rPr>
        <w:t>dynamic indication</w:t>
      </w:r>
      <w:r w:rsidR="00391A61">
        <w:rPr>
          <w:b/>
          <w:bCs/>
          <w:sz w:val="24"/>
          <w:szCs w:val="24"/>
          <w:lang w:eastAsia="zh-CN"/>
        </w:rPr>
        <w:t xml:space="preserve">, </w:t>
      </w:r>
      <w:r w:rsidR="004328ED">
        <w:rPr>
          <w:b/>
          <w:bCs/>
          <w:sz w:val="24"/>
          <w:szCs w:val="24"/>
          <w:lang w:eastAsia="zh-CN"/>
        </w:rPr>
        <w:t xml:space="preserve">OCC enabling can be indicated by a new RNTI, and </w:t>
      </w:r>
      <w:r>
        <w:rPr>
          <w:b/>
          <w:bCs/>
          <w:sz w:val="24"/>
          <w:szCs w:val="24"/>
          <w:lang w:eastAsia="zh-CN"/>
        </w:rPr>
        <w:t>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r w:rsidR="00AF774F">
        <w:rPr>
          <w:b/>
          <w:bCs/>
          <w:sz w:val="24"/>
          <w:szCs w:val="24"/>
          <w:lang w:eastAsia="zh-CN"/>
        </w:rPr>
        <w:t xml:space="preserve"> N0</w:t>
      </w:r>
      <w:r>
        <w:rPr>
          <w:b/>
          <w:bCs/>
          <w:sz w:val="24"/>
          <w:szCs w:val="24"/>
          <w:lang w:eastAsia="zh-CN"/>
        </w:rPr>
        <w:t>.</w:t>
      </w:r>
    </w:p>
    <w:p w14:paraId="734BFA24" w14:textId="77777777" w:rsidR="007E60AC" w:rsidRDefault="007E60AC" w:rsidP="00271B0A">
      <w:pPr>
        <w:spacing w:before="100" w:beforeAutospacing="1" w:after="100" w:afterAutospacing="1"/>
        <w:jc w:val="both"/>
        <w:rPr>
          <w:b/>
          <w:bCs/>
          <w:sz w:val="24"/>
          <w:szCs w:val="24"/>
          <w:lang w:eastAsia="zh-CN"/>
        </w:rPr>
      </w:pPr>
    </w:p>
    <w:p w14:paraId="0E8C4AC4" w14:textId="4F79324B"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t>NPRACH</w:t>
      </w:r>
      <w:r w:rsidR="00702E8A" w:rsidRPr="00702E8A">
        <w:rPr>
          <w:rFonts w:ascii="Times New Roman" w:hAnsi="Times New Roman"/>
          <w:b/>
          <w:bCs/>
          <w:sz w:val="24"/>
          <w:szCs w:val="24"/>
          <w:lang w:eastAsia="zh-CN"/>
        </w:rPr>
        <w:t xml:space="preserve"> </w:t>
      </w:r>
      <w:r w:rsidR="00702E8A" w:rsidRPr="005D2AB3">
        <w:rPr>
          <w:rFonts w:ascii="Times New Roman" w:hAnsi="Times New Roman"/>
          <w:b/>
          <w:bCs/>
          <w:sz w:val="24"/>
          <w:szCs w:val="24"/>
          <w:lang w:eastAsia="zh-CN"/>
        </w:rPr>
        <w:t xml:space="preserve">OCC </w:t>
      </w:r>
      <w:r w:rsidR="00702E8A">
        <w:rPr>
          <w:rFonts w:ascii="Times New Roman" w:hAnsi="Times New Roman"/>
          <w:b/>
          <w:bCs/>
          <w:sz w:val="24"/>
          <w:szCs w:val="24"/>
          <w:lang w:eastAsia="zh-CN"/>
        </w:rPr>
        <w:t xml:space="preserve">and </w:t>
      </w:r>
      <w:r w:rsidR="0008283D">
        <w:rPr>
          <w:rFonts w:ascii="Times New Roman" w:hAnsi="Times New Roman"/>
          <w:b/>
          <w:bCs/>
          <w:sz w:val="24"/>
          <w:szCs w:val="24"/>
          <w:lang w:eastAsia="zh-CN"/>
        </w:rPr>
        <w:t xml:space="preserve">OCC </w:t>
      </w:r>
      <w:r w:rsidR="00702E8A">
        <w:rPr>
          <w:rFonts w:ascii="Times New Roman" w:hAnsi="Times New Roman"/>
          <w:b/>
          <w:bCs/>
          <w:sz w:val="24"/>
          <w:szCs w:val="24"/>
          <w:lang w:eastAsia="zh-CN"/>
        </w:rPr>
        <w:t xml:space="preserve">index indication </w:t>
      </w:r>
    </w:p>
    <w:p w14:paraId="601B7B30" w14:textId="77777777" w:rsidR="00702E8A" w:rsidRDefault="002057CB" w:rsidP="00E571D5">
      <w:pPr>
        <w:spacing w:before="100" w:beforeAutospacing="1" w:after="100" w:afterAutospacing="1"/>
        <w:jc w:val="both"/>
        <w:rPr>
          <w:sz w:val="24"/>
          <w:szCs w:val="24"/>
          <w:lang w:eastAsia="zh-CN"/>
        </w:rPr>
      </w:pPr>
      <w:r>
        <w:rPr>
          <w:sz w:val="24"/>
          <w:szCs w:val="24"/>
          <w:lang w:eastAsia="zh-CN"/>
        </w:rPr>
        <w:t xml:space="preserve">For </w:t>
      </w:r>
      <w:r w:rsidRPr="005D2AB3">
        <w:rPr>
          <w:sz w:val="24"/>
          <w:szCs w:val="24"/>
          <w:lang w:eastAsia="zh-CN"/>
        </w:rPr>
        <w:t xml:space="preserve">NPRACH frame structure type 1, the physical layer random access preamble is based on single-subcarrier frequency-hopping symbol groups. </w:t>
      </w:r>
      <w:r w:rsidR="00702E8A">
        <w:rPr>
          <w:sz w:val="24"/>
          <w:szCs w:val="24"/>
          <w:lang w:eastAsia="zh-CN"/>
        </w:rPr>
        <w:t xml:space="preserve">The </w:t>
      </w:r>
      <w:r w:rsidR="003C4A2F">
        <w:rPr>
          <w:sz w:val="24"/>
          <w:szCs w:val="24"/>
          <w:lang w:eastAsia="zh-CN"/>
        </w:rPr>
        <w:t xml:space="preserve">repetition level OCC </w:t>
      </w:r>
      <w:r w:rsidR="00702E8A">
        <w:rPr>
          <w:sz w:val="24"/>
          <w:szCs w:val="24"/>
          <w:lang w:eastAsia="zh-CN"/>
        </w:rPr>
        <w:t xml:space="preserve">and symbol group level OCC are </w:t>
      </w:r>
      <w:r w:rsidR="003C4A2F">
        <w:rPr>
          <w:sz w:val="24"/>
          <w:szCs w:val="24"/>
          <w:lang w:eastAsia="zh-CN"/>
        </w:rPr>
        <w:t xml:space="preserve">excluded </w:t>
      </w:r>
      <w:r w:rsidR="00702E8A">
        <w:rPr>
          <w:sz w:val="24"/>
          <w:szCs w:val="24"/>
          <w:lang w:eastAsia="zh-CN"/>
        </w:rPr>
        <w:t>from the agreements in RAN1 #117 and RAN1 #118bis respectively.</w:t>
      </w:r>
    </w:p>
    <w:p w14:paraId="1DD7849F" w14:textId="2F69F4AF" w:rsidR="00702E8A" w:rsidRPr="00702E8A" w:rsidRDefault="00702E8A" w:rsidP="00702E8A">
      <w:pPr>
        <w:spacing w:beforeAutospacing="1" w:after="100" w:afterAutospacing="1"/>
        <w:jc w:val="both"/>
        <w:rPr>
          <w:sz w:val="24"/>
          <w:szCs w:val="24"/>
          <w:lang w:eastAsia="zh-CN"/>
        </w:rPr>
      </w:pPr>
      <w:r w:rsidRPr="00702E8A">
        <w:rPr>
          <w:sz w:val="24"/>
          <w:szCs w:val="24"/>
          <w:lang w:eastAsia="zh-CN"/>
        </w:rPr>
        <w:t xml:space="preserve">For </w:t>
      </w:r>
      <w:r w:rsidR="00E571D5" w:rsidRPr="00702E8A">
        <w:rPr>
          <w:sz w:val="24"/>
          <w:szCs w:val="24"/>
          <w:lang w:eastAsia="zh-CN"/>
        </w:rPr>
        <w:t xml:space="preserve">symbol level OCC, </w:t>
      </w:r>
      <w:r w:rsidRPr="00702E8A">
        <w:rPr>
          <w:sz w:val="24"/>
          <w:szCs w:val="24"/>
          <w:lang w:eastAsia="zh-CN"/>
        </w:rPr>
        <w:t>a</w:t>
      </w:r>
      <w:r w:rsidR="000C0151" w:rsidRPr="00702E8A">
        <w:rPr>
          <w:sz w:val="24"/>
          <w:szCs w:val="24"/>
          <w:lang w:eastAsia="zh-CN"/>
        </w:rPr>
        <w:t xml:space="preserve"> sequence is applied on 5 symbols in a symbol group.</w:t>
      </w:r>
      <w:r w:rsidRPr="00702E8A">
        <w:rPr>
          <w:sz w:val="24"/>
          <w:szCs w:val="24"/>
          <w:lang w:eastAsia="zh-CN"/>
        </w:rPr>
        <w:t xml:space="preserve"> A set of vectors with 5 equally separated angles can be used. </w:t>
      </w:r>
      <w:r w:rsidR="00AF774F">
        <w:rPr>
          <w:sz w:val="24"/>
          <w:szCs w:val="24"/>
          <w:lang w:eastAsia="zh-CN"/>
        </w:rPr>
        <w:t>F</w:t>
      </w:r>
      <w:r w:rsidRPr="00702E8A">
        <w:rPr>
          <w:sz w:val="24"/>
          <w:szCs w:val="24"/>
          <w:lang w:eastAsia="zh-CN"/>
        </w:rPr>
        <w:t>or example, sequences of [1 1 1 1 1] and [</w:t>
      </w:r>
      <m:oMath>
        <m:r>
          <m:rPr>
            <m:sty m:val="p"/>
          </m:rPr>
          <w:rPr>
            <w:rFonts w:ascii="Cambria Math" w:hAnsi="Cambria Math"/>
            <w:sz w:val="24"/>
            <w:szCs w:val="24"/>
            <w:lang w:eastAsia="zh-CN"/>
          </w:rPr>
          <m:t>1 </m:t>
        </m:r>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-i2π/5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-i4π/5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-i6π/5</m:t>
            </m:r>
          </m:sup>
        </m:sSup>
      </m:oMath>
      <w:r w:rsidRPr="00702E8A">
        <w:rPr>
          <w:sz w:val="24"/>
          <w:szCs w:val="24"/>
          <w:lang w:eastAsia="zh-CN"/>
        </w:rPr>
        <w:t xml:space="preserve"> </w:t>
      </w:r>
      <m:oMath>
        <m:sSup>
          <m:sSupPr>
            <m:ctrlPr>
              <w:rPr>
                <w:rFonts w:ascii="Cambria Math" w:hAnsi="Cambria Math"/>
                <w:i/>
                <w:iCs/>
                <w:sz w:val="24"/>
                <w:szCs w:val="24"/>
                <w:lang w:eastAsia="zh-CN"/>
              </w:rPr>
            </m:ctrlPr>
          </m:sSupPr>
          <m:e>
            <m:r>
              <w:rPr>
                <w:rFonts w:ascii="Cambria Math" w:hAnsi="Cambria Math"/>
                <w:sz w:val="24"/>
                <w:szCs w:val="24"/>
                <w:lang w:eastAsia="zh-CN"/>
              </w:rPr>
              <m:t>e</m:t>
            </m:r>
          </m:e>
          <m:sup>
            <m:r>
              <w:rPr>
                <w:rFonts w:ascii="Cambria Math" w:hAnsi="Cambria Math"/>
                <w:sz w:val="24"/>
                <w:szCs w:val="24"/>
                <w:lang w:eastAsia="zh-CN"/>
              </w:rPr>
              <m:t>-i8π/5</m:t>
            </m:r>
          </m:sup>
        </m:sSup>
      </m:oMath>
      <w:r w:rsidRPr="00702E8A">
        <w:rPr>
          <w:sz w:val="24"/>
          <w:szCs w:val="24"/>
          <w:lang w:eastAsia="zh-CN"/>
        </w:rPr>
        <w:t>] can be applied for OCC2.</w:t>
      </w:r>
      <w:r>
        <w:rPr>
          <w:sz w:val="24"/>
          <w:szCs w:val="24"/>
          <w:lang w:eastAsia="zh-CN"/>
        </w:rPr>
        <w:t xml:space="preserve"> </w:t>
      </w:r>
      <w:proofErr w:type="spellStart"/>
      <w:r>
        <w:rPr>
          <w:sz w:val="24"/>
          <w:szCs w:val="24"/>
          <w:lang w:eastAsia="zh-CN"/>
        </w:rPr>
        <w:t>Theorietically</w:t>
      </w:r>
      <w:proofErr w:type="spellEnd"/>
      <w:r>
        <w:rPr>
          <w:sz w:val="24"/>
          <w:szCs w:val="24"/>
          <w:lang w:eastAsia="zh-CN"/>
        </w:rPr>
        <w:t xml:space="preserve">, up to 5 orthogonal </w:t>
      </w:r>
      <w:proofErr w:type="spellStart"/>
      <w:r>
        <w:rPr>
          <w:sz w:val="24"/>
          <w:szCs w:val="24"/>
          <w:lang w:eastAsia="zh-CN"/>
        </w:rPr>
        <w:t>seqences</w:t>
      </w:r>
      <w:proofErr w:type="spellEnd"/>
      <w:r>
        <w:rPr>
          <w:sz w:val="24"/>
          <w:szCs w:val="24"/>
          <w:lang w:eastAsia="zh-CN"/>
        </w:rPr>
        <w:t xml:space="preserve"> cam be generated. However, to reduce the interferences among different sequences, the OCC can be limited to 2</w:t>
      </w:r>
      <w:r w:rsidR="00AF774F">
        <w:rPr>
          <w:sz w:val="24"/>
          <w:szCs w:val="24"/>
          <w:lang w:eastAsia="zh-CN"/>
        </w:rPr>
        <w:t>, the same maximum value as in NPUSCH format 1</w:t>
      </w:r>
      <w:r>
        <w:rPr>
          <w:sz w:val="24"/>
          <w:szCs w:val="24"/>
          <w:lang w:eastAsia="zh-CN"/>
        </w:rPr>
        <w:t xml:space="preserve">. </w:t>
      </w:r>
    </w:p>
    <w:p w14:paraId="4F7A0F07" w14:textId="24846414" w:rsidR="003B05E9"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w:t>
      </w:r>
      <w:r w:rsidR="000B4B96">
        <w:rPr>
          <w:b/>
          <w:bCs/>
          <w:sz w:val="24"/>
          <w:szCs w:val="24"/>
          <w:lang w:eastAsia="zh-CN"/>
        </w:rPr>
        <w:t>3</w:t>
      </w:r>
      <w:r w:rsidRPr="005D2AB3">
        <w:rPr>
          <w:b/>
          <w:bCs/>
          <w:sz w:val="24"/>
          <w:szCs w:val="24"/>
          <w:lang w:eastAsia="zh-CN"/>
        </w:rPr>
        <w:t xml:space="preserve">: Support </w:t>
      </w:r>
      <w:r w:rsidR="00D404AE" w:rsidRPr="005D2AB3">
        <w:rPr>
          <w:b/>
          <w:bCs/>
          <w:sz w:val="24"/>
          <w:szCs w:val="24"/>
          <w:lang w:eastAsia="zh-CN"/>
        </w:rPr>
        <w:t>int</w:t>
      </w:r>
      <w:r w:rsidR="000C0151">
        <w:rPr>
          <w:b/>
          <w:bCs/>
          <w:sz w:val="24"/>
          <w:szCs w:val="24"/>
          <w:lang w:eastAsia="zh-CN"/>
        </w:rPr>
        <w:t xml:space="preserve">er-symbol </w:t>
      </w:r>
      <w:r w:rsidRPr="005D2AB3">
        <w:rPr>
          <w:b/>
          <w:bCs/>
          <w:sz w:val="24"/>
          <w:szCs w:val="24"/>
          <w:lang w:eastAsia="zh-CN"/>
        </w:rPr>
        <w:t>OCC</w:t>
      </w:r>
      <w:r w:rsidR="002057CB">
        <w:rPr>
          <w:b/>
          <w:bCs/>
          <w:sz w:val="24"/>
          <w:szCs w:val="24"/>
          <w:lang w:eastAsia="zh-CN"/>
        </w:rPr>
        <w:t xml:space="preserve"> with multiplexing factor of 2</w:t>
      </w:r>
      <w:r w:rsidR="00702E8A">
        <w:rPr>
          <w:b/>
          <w:bCs/>
          <w:sz w:val="24"/>
          <w:szCs w:val="24"/>
          <w:lang w:eastAsia="zh-CN"/>
        </w:rPr>
        <w:t xml:space="preserve"> only.</w:t>
      </w:r>
    </w:p>
    <w:p w14:paraId="32D9EB59" w14:textId="77777777" w:rsidR="000B4B96" w:rsidRDefault="00702E8A" w:rsidP="00E94B18">
      <w:pPr>
        <w:spacing w:before="100" w:beforeAutospacing="1" w:after="100" w:afterAutospacing="1"/>
        <w:jc w:val="both"/>
        <w:rPr>
          <w:sz w:val="24"/>
          <w:szCs w:val="24"/>
          <w:lang w:eastAsia="zh-CN"/>
        </w:rPr>
      </w:pPr>
      <w:r>
        <w:rPr>
          <w:sz w:val="24"/>
          <w:szCs w:val="24"/>
          <w:lang w:eastAsia="zh-CN"/>
        </w:rPr>
        <w:t>For NPRACH with OCC, a</w:t>
      </w:r>
      <w:r w:rsidRPr="00702E8A">
        <w:rPr>
          <w:sz w:val="24"/>
          <w:szCs w:val="24"/>
          <w:lang w:eastAsia="zh-CN"/>
        </w:rPr>
        <w:t xml:space="preserve">n IoT NTN device </w:t>
      </w:r>
      <w:r>
        <w:rPr>
          <w:sz w:val="24"/>
          <w:szCs w:val="24"/>
          <w:lang w:eastAsia="zh-CN"/>
        </w:rPr>
        <w:t xml:space="preserve">selects an OCC index </w:t>
      </w:r>
      <w:r w:rsidR="008526DA">
        <w:rPr>
          <w:sz w:val="24"/>
          <w:szCs w:val="24"/>
          <w:lang w:eastAsia="zh-CN"/>
        </w:rPr>
        <w:t xml:space="preserve">randomly in a NPRACH preamble and keep the same OCC index in the symbol groups and preamble repetitions. </w:t>
      </w:r>
    </w:p>
    <w:p w14:paraId="587E984A" w14:textId="701DD311" w:rsidR="007C3F48" w:rsidRDefault="008526DA" w:rsidP="00E94B18">
      <w:pPr>
        <w:spacing w:before="100" w:beforeAutospacing="1" w:after="100" w:afterAutospacing="1"/>
        <w:jc w:val="both"/>
        <w:rPr>
          <w:sz w:val="24"/>
          <w:szCs w:val="24"/>
          <w:lang w:eastAsia="zh-CN"/>
        </w:rPr>
      </w:pPr>
      <w:r>
        <w:rPr>
          <w:sz w:val="24"/>
          <w:szCs w:val="24"/>
          <w:lang w:eastAsia="zh-CN"/>
        </w:rPr>
        <w:lastRenderedPageBreak/>
        <w:t xml:space="preserve">To indicate the RAR for the device with a given PRACH OCC index, the </w:t>
      </w:r>
      <w:proofErr w:type="spellStart"/>
      <w:r>
        <w:rPr>
          <w:sz w:val="24"/>
          <w:szCs w:val="24"/>
          <w:lang w:eastAsia="zh-CN"/>
        </w:rPr>
        <w:t>eNB</w:t>
      </w:r>
      <w:proofErr w:type="spellEnd"/>
      <w:r>
        <w:rPr>
          <w:sz w:val="24"/>
          <w:szCs w:val="24"/>
          <w:lang w:eastAsia="zh-CN"/>
        </w:rPr>
        <w:t xml:space="preserve"> needs to indicate the OCC index in the corresponding </w:t>
      </w:r>
      <w:r w:rsidR="007C3F48">
        <w:rPr>
          <w:sz w:val="24"/>
          <w:szCs w:val="24"/>
          <w:lang w:eastAsia="zh-CN"/>
        </w:rPr>
        <w:t xml:space="preserve">NPDCCH for the </w:t>
      </w:r>
      <w:r>
        <w:rPr>
          <w:sz w:val="24"/>
          <w:szCs w:val="24"/>
          <w:lang w:eastAsia="zh-CN"/>
        </w:rPr>
        <w:t>RAR</w:t>
      </w:r>
      <w:r w:rsidR="00AF774F">
        <w:rPr>
          <w:sz w:val="24"/>
          <w:szCs w:val="24"/>
          <w:lang w:eastAsia="zh-CN"/>
        </w:rPr>
        <w:t xml:space="preserve"> or in the content of the RAR</w:t>
      </w:r>
      <w:r>
        <w:rPr>
          <w:sz w:val="24"/>
          <w:szCs w:val="24"/>
          <w:lang w:eastAsia="zh-CN"/>
        </w:rPr>
        <w:t xml:space="preserve">. </w:t>
      </w:r>
      <w:r w:rsidR="007C3F48">
        <w:rPr>
          <w:sz w:val="24"/>
          <w:szCs w:val="24"/>
          <w:lang w:eastAsia="zh-CN"/>
        </w:rPr>
        <w:t xml:space="preserve">For example, the OCC index can be indicated in the DCI format N1 for the RAR NPDSCH. Alternatively, the RA-RNTI for different OCC indexes can be derived differently with </w:t>
      </w:r>
      <w:r w:rsidR="007C3F48" w:rsidRPr="007C3F48">
        <w:rPr>
          <w:sz w:val="24"/>
          <w:szCs w:val="24"/>
          <w:lang w:eastAsia="zh-CN"/>
        </w:rPr>
        <w:t>additional offset values</w:t>
      </w:r>
      <w:r w:rsidR="007C3F48">
        <w:rPr>
          <w:sz w:val="24"/>
          <w:szCs w:val="24"/>
          <w:lang w:eastAsia="zh-CN"/>
        </w:rPr>
        <w:t>.</w:t>
      </w:r>
    </w:p>
    <w:p w14:paraId="7A6F26BE" w14:textId="76AF82AB" w:rsidR="000B4B96" w:rsidRDefault="00AF774F" w:rsidP="00E94B18">
      <w:pPr>
        <w:spacing w:before="100" w:beforeAutospacing="1" w:after="100" w:afterAutospacing="1"/>
        <w:jc w:val="both"/>
        <w:rPr>
          <w:sz w:val="24"/>
          <w:szCs w:val="24"/>
          <w:lang w:eastAsia="zh-CN"/>
        </w:rPr>
      </w:pPr>
      <w:r>
        <w:rPr>
          <w:sz w:val="24"/>
          <w:szCs w:val="24"/>
          <w:lang w:eastAsia="zh-CN"/>
        </w:rPr>
        <w:t>Alternatively, s</w:t>
      </w:r>
      <w:r w:rsidR="000B4B96">
        <w:rPr>
          <w:sz w:val="24"/>
          <w:szCs w:val="24"/>
          <w:lang w:eastAsia="zh-CN"/>
        </w:rPr>
        <w:t>ince NPUSCH OCC is also supported, it is possible to associate the NPRACH OCC index with the NPUSCH OCC index for Msg3 transmission. Especially, if the same maximum OCC length is supported for both NPUSCH and NPRACH, the NPRACH OCC index can be applied in the Msg3 NPUSCH transmission. This can implicitly report the NPRACH OCC index without changing the RAR NPDCCH or RAR content.</w:t>
      </w:r>
    </w:p>
    <w:p w14:paraId="6382B055" w14:textId="77777777" w:rsidR="00565BE6" w:rsidRDefault="007C3F48" w:rsidP="00E94B18">
      <w:pPr>
        <w:spacing w:before="100" w:beforeAutospacing="1" w:after="100" w:afterAutospacing="1"/>
        <w:jc w:val="both"/>
        <w:rPr>
          <w:b/>
          <w:bCs/>
          <w:sz w:val="24"/>
          <w:szCs w:val="24"/>
          <w:lang w:eastAsia="zh-CN"/>
        </w:rPr>
      </w:pPr>
      <w:r w:rsidRPr="007C3F48">
        <w:rPr>
          <w:b/>
          <w:bCs/>
          <w:sz w:val="24"/>
          <w:szCs w:val="24"/>
          <w:lang w:eastAsia="zh-CN"/>
        </w:rPr>
        <w:t xml:space="preserve">Proposal </w:t>
      </w:r>
      <w:r w:rsidR="000B4B96">
        <w:rPr>
          <w:b/>
          <w:bCs/>
          <w:sz w:val="24"/>
          <w:szCs w:val="24"/>
          <w:lang w:eastAsia="zh-CN"/>
        </w:rPr>
        <w:t>4</w:t>
      </w:r>
      <w:r w:rsidRPr="007C3F48">
        <w:rPr>
          <w:b/>
          <w:bCs/>
          <w:sz w:val="24"/>
          <w:szCs w:val="24"/>
          <w:lang w:eastAsia="zh-CN"/>
        </w:rPr>
        <w:t xml:space="preserve">: RAN1 to determine </w:t>
      </w:r>
      <w:r w:rsidR="00565BE6">
        <w:rPr>
          <w:b/>
          <w:bCs/>
          <w:sz w:val="24"/>
          <w:szCs w:val="24"/>
          <w:lang w:eastAsia="zh-CN"/>
        </w:rPr>
        <w:t xml:space="preserve">how to indicate </w:t>
      </w:r>
      <w:r w:rsidRPr="007C3F48">
        <w:rPr>
          <w:b/>
          <w:bCs/>
          <w:sz w:val="24"/>
          <w:szCs w:val="24"/>
          <w:lang w:eastAsia="zh-CN"/>
        </w:rPr>
        <w:t>the NPRACH OCC index in RAR</w:t>
      </w:r>
      <w:r w:rsidR="00565BE6">
        <w:rPr>
          <w:b/>
          <w:bCs/>
          <w:sz w:val="24"/>
          <w:szCs w:val="24"/>
          <w:lang w:eastAsia="zh-CN"/>
        </w:rPr>
        <w:t xml:space="preserve"> or Msg3.</w:t>
      </w:r>
    </w:p>
    <w:p w14:paraId="30C7CA0A" w14:textId="77777777" w:rsidR="00565BE6" w:rsidRDefault="00565BE6" w:rsidP="00E94B18">
      <w:pPr>
        <w:spacing w:before="100" w:beforeAutospacing="1" w:after="100" w:afterAutospacing="1"/>
        <w:jc w:val="both"/>
        <w:rPr>
          <w:b/>
          <w:bCs/>
          <w:sz w:val="24"/>
          <w:szCs w:val="24"/>
          <w:lang w:eastAsia="zh-CN"/>
        </w:rPr>
      </w:pP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0CA4F7F3" w14:textId="77777777" w:rsidR="007166A4"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w:t>
      </w:r>
      <w:proofErr w:type="spellStart"/>
      <w:r w:rsidR="007166A4">
        <w:rPr>
          <w:sz w:val="24"/>
          <w:szCs w:val="24"/>
          <w:lang w:eastAsia="zh-CN"/>
        </w:rPr>
        <w:t>signaling</w:t>
      </w:r>
      <w:proofErr w:type="spellEnd"/>
      <w:r w:rsidR="007166A4">
        <w:rPr>
          <w:sz w:val="24"/>
          <w:szCs w:val="24"/>
          <w:lang w:eastAsia="zh-CN"/>
        </w:rPr>
        <w:t xml:space="preserve"> </w:t>
      </w:r>
      <w:r w:rsidR="005D2AB3">
        <w:rPr>
          <w:sz w:val="24"/>
          <w:szCs w:val="24"/>
          <w:lang w:eastAsia="zh-CN"/>
        </w:rPr>
        <w:t xml:space="preserve">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NPUSCH</w:t>
      </w:r>
      <w:r w:rsidR="007166A4">
        <w:rPr>
          <w:sz w:val="24"/>
          <w:szCs w:val="24"/>
          <w:lang w:eastAsia="zh-CN"/>
        </w:rPr>
        <w:t xml:space="preserve">, and OCC methods for </w:t>
      </w:r>
      <w:r w:rsidR="00E94B18" w:rsidRPr="003A46A1">
        <w:rPr>
          <w:sz w:val="24"/>
          <w:szCs w:val="24"/>
          <w:lang w:eastAsia="zh-CN"/>
        </w:rPr>
        <w:t xml:space="preserve">NPRACH. </w:t>
      </w:r>
    </w:p>
    <w:p w14:paraId="6F74A851" w14:textId="04DEAE77" w:rsidR="00092C11" w:rsidRDefault="007166A4" w:rsidP="00E94B18">
      <w:pPr>
        <w:spacing w:before="100" w:beforeAutospacing="1" w:after="100" w:afterAutospacing="1"/>
        <w:jc w:val="both"/>
        <w:rPr>
          <w:sz w:val="24"/>
          <w:szCs w:val="24"/>
          <w:lang w:eastAsia="zh-CN"/>
        </w:rPr>
      </w:pPr>
      <w:r>
        <w:rPr>
          <w:sz w:val="24"/>
          <w:szCs w:val="24"/>
          <w:lang w:eastAsia="zh-CN"/>
        </w:rPr>
        <w:t xml:space="preserve">For NPUSCH OCC </w:t>
      </w:r>
      <w:proofErr w:type="spellStart"/>
      <w:r>
        <w:rPr>
          <w:sz w:val="24"/>
          <w:szCs w:val="24"/>
          <w:lang w:eastAsia="zh-CN"/>
        </w:rPr>
        <w:t>signaling</w:t>
      </w:r>
      <w:proofErr w:type="spellEnd"/>
      <w:r>
        <w:rPr>
          <w:sz w:val="24"/>
          <w:szCs w:val="24"/>
          <w:lang w:eastAsia="zh-CN"/>
        </w:rPr>
        <w:t>, we propose</w:t>
      </w:r>
    </w:p>
    <w:p w14:paraId="3776F66A" w14:textId="44773D79" w:rsidR="00AF774F" w:rsidRDefault="00AF774F" w:rsidP="00AF774F">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1</w:t>
      </w:r>
      <w:r w:rsidRPr="003C4A2F">
        <w:rPr>
          <w:b/>
          <w:bCs/>
          <w:sz w:val="24"/>
          <w:szCs w:val="24"/>
          <w:lang w:eastAsia="zh-CN"/>
        </w:rPr>
        <w:t xml:space="preserve">: </w:t>
      </w:r>
      <w:r>
        <w:rPr>
          <w:b/>
          <w:bCs/>
          <w:sz w:val="24"/>
          <w:szCs w:val="24"/>
          <w:lang w:eastAsia="zh-CN"/>
        </w:rPr>
        <w:t>For</w:t>
      </w:r>
      <w:r w:rsidRPr="003C4A2F">
        <w:rPr>
          <w:b/>
          <w:bCs/>
          <w:sz w:val="24"/>
          <w:szCs w:val="24"/>
          <w:lang w:eastAsia="zh-CN"/>
        </w:rPr>
        <w:t xml:space="preserve"> semi-static OCC </w:t>
      </w:r>
      <w:r>
        <w:rPr>
          <w:b/>
          <w:bCs/>
          <w:sz w:val="24"/>
          <w:szCs w:val="24"/>
          <w:lang w:eastAsia="zh-CN"/>
        </w:rPr>
        <w:t xml:space="preserve">enabling, the OCC on/off is </w:t>
      </w:r>
      <w:proofErr w:type="spellStart"/>
      <w:r>
        <w:rPr>
          <w:b/>
          <w:bCs/>
          <w:sz w:val="24"/>
          <w:szCs w:val="24"/>
          <w:lang w:eastAsia="zh-CN"/>
        </w:rPr>
        <w:t>signaled</w:t>
      </w:r>
      <w:proofErr w:type="spellEnd"/>
      <w:r>
        <w:rPr>
          <w:b/>
          <w:bCs/>
          <w:sz w:val="24"/>
          <w:szCs w:val="24"/>
          <w:lang w:eastAsia="zh-CN"/>
        </w:rPr>
        <w:t xml:space="preserve"> by RRC. If OCC is supported,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 N0.</w:t>
      </w:r>
    </w:p>
    <w:p w14:paraId="46AAB5E3" w14:textId="51DE8A68" w:rsidR="00AF774F" w:rsidRDefault="00AF774F" w:rsidP="00AF774F">
      <w:pPr>
        <w:spacing w:before="100" w:beforeAutospacing="1" w:after="100" w:afterAutospacing="1"/>
        <w:jc w:val="both"/>
        <w:rPr>
          <w:b/>
          <w:bCs/>
          <w:sz w:val="24"/>
          <w:szCs w:val="24"/>
          <w:lang w:eastAsia="zh-CN"/>
        </w:rPr>
      </w:pPr>
      <w:r w:rsidRPr="003C4A2F">
        <w:rPr>
          <w:b/>
          <w:bCs/>
          <w:sz w:val="24"/>
          <w:szCs w:val="24"/>
          <w:lang w:eastAsia="zh-CN"/>
        </w:rPr>
        <w:t xml:space="preserve">Proposal </w:t>
      </w:r>
      <w:r>
        <w:rPr>
          <w:b/>
          <w:bCs/>
          <w:sz w:val="24"/>
          <w:szCs w:val="24"/>
          <w:lang w:eastAsia="zh-CN"/>
        </w:rPr>
        <w:t>2</w:t>
      </w:r>
      <w:r w:rsidRPr="003C4A2F">
        <w:rPr>
          <w:b/>
          <w:bCs/>
          <w:sz w:val="24"/>
          <w:szCs w:val="24"/>
          <w:lang w:eastAsia="zh-CN"/>
        </w:rPr>
        <w:t xml:space="preserve">: </w:t>
      </w:r>
      <w:r>
        <w:rPr>
          <w:b/>
          <w:bCs/>
          <w:sz w:val="24"/>
          <w:szCs w:val="24"/>
          <w:lang w:eastAsia="zh-CN"/>
        </w:rPr>
        <w:t>For</w:t>
      </w:r>
      <w:r w:rsidRPr="003C4A2F">
        <w:rPr>
          <w:b/>
          <w:bCs/>
          <w:sz w:val="24"/>
          <w:szCs w:val="24"/>
          <w:lang w:eastAsia="zh-CN"/>
        </w:rPr>
        <w:t xml:space="preserve"> </w:t>
      </w:r>
      <w:r>
        <w:rPr>
          <w:b/>
          <w:bCs/>
          <w:sz w:val="24"/>
          <w:szCs w:val="24"/>
          <w:lang w:eastAsia="zh-CN"/>
        </w:rPr>
        <w:t>fully dynamic indication, OCC enabling can be indicated by a new RNTI, and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 N0.</w:t>
      </w:r>
    </w:p>
    <w:p w14:paraId="70B0871B" w14:textId="1F5A147C" w:rsidR="000C0151" w:rsidRPr="000C0151" w:rsidRDefault="000C0151" w:rsidP="005D2AB3">
      <w:pPr>
        <w:spacing w:before="100" w:beforeAutospacing="1" w:after="240"/>
        <w:jc w:val="both"/>
        <w:rPr>
          <w:sz w:val="24"/>
          <w:szCs w:val="24"/>
          <w:lang w:eastAsia="zh-CN"/>
        </w:rPr>
      </w:pPr>
      <w:r w:rsidRPr="000C0151">
        <w:rPr>
          <w:sz w:val="24"/>
          <w:szCs w:val="24"/>
          <w:lang w:eastAsia="zh-CN"/>
        </w:rPr>
        <w:t>For NPRACH</w:t>
      </w:r>
      <w:r w:rsidR="007166A4">
        <w:rPr>
          <w:sz w:val="24"/>
          <w:szCs w:val="24"/>
          <w:lang w:eastAsia="zh-CN"/>
        </w:rPr>
        <w:t xml:space="preserve"> OCC</w:t>
      </w:r>
      <w:r w:rsidRPr="000C0151">
        <w:rPr>
          <w:sz w:val="24"/>
          <w:szCs w:val="24"/>
          <w:lang w:eastAsia="zh-CN"/>
        </w:rPr>
        <w:t>, we propose</w:t>
      </w:r>
      <w:r w:rsidR="007166A4">
        <w:rPr>
          <w:sz w:val="24"/>
          <w:szCs w:val="24"/>
          <w:lang w:eastAsia="zh-CN"/>
        </w:rPr>
        <w:t xml:space="preserve"> </w:t>
      </w:r>
    </w:p>
    <w:p w14:paraId="1BB45B81" w14:textId="24E53FC4" w:rsidR="00246CF6" w:rsidRDefault="00246CF6" w:rsidP="00246CF6">
      <w:pPr>
        <w:spacing w:before="100" w:beforeAutospacing="1" w:after="100" w:afterAutospacing="1"/>
        <w:jc w:val="both"/>
        <w:rPr>
          <w:b/>
          <w:bCs/>
          <w:sz w:val="24"/>
          <w:szCs w:val="24"/>
          <w:lang w:eastAsia="zh-CN"/>
        </w:rPr>
      </w:pPr>
      <w:r w:rsidRPr="005D2AB3">
        <w:rPr>
          <w:b/>
          <w:bCs/>
          <w:sz w:val="24"/>
          <w:szCs w:val="24"/>
          <w:lang w:eastAsia="zh-CN"/>
        </w:rPr>
        <w:t xml:space="preserve">Proposal </w:t>
      </w:r>
      <w:r w:rsidR="007166A4">
        <w:rPr>
          <w:b/>
          <w:bCs/>
          <w:sz w:val="24"/>
          <w:szCs w:val="24"/>
          <w:lang w:eastAsia="zh-CN"/>
        </w:rPr>
        <w:t>3</w:t>
      </w:r>
      <w:r w:rsidRPr="005D2AB3">
        <w:rPr>
          <w:b/>
          <w:bCs/>
          <w:sz w:val="24"/>
          <w:szCs w:val="24"/>
          <w:lang w:eastAsia="zh-CN"/>
        </w:rPr>
        <w:t>: Support int</w:t>
      </w:r>
      <w:r>
        <w:rPr>
          <w:b/>
          <w:bCs/>
          <w:sz w:val="24"/>
          <w:szCs w:val="24"/>
          <w:lang w:eastAsia="zh-CN"/>
        </w:rPr>
        <w:t xml:space="preserve">er-symbol </w:t>
      </w:r>
      <w:r w:rsidRPr="005D2AB3">
        <w:rPr>
          <w:b/>
          <w:bCs/>
          <w:sz w:val="24"/>
          <w:szCs w:val="24"/>
          <w:lang w:eastAsia="zh-CN"/>
        </w:rPr>
        <w:t>OCC</w:t>
      </w:r>
      <w:r>
        <w:rPr>
          <w:b/>
          <w:bCs/>
          <w:sz w:val="24"/>
          <w:szCs w:val="24"/>
          <w:lang w:eastAsia="zh-CN"/>
        </w:rPr>
        <w:t xml:space="preserve"> with multiplexing factor of 2 only.</w:t>
      </w:r>
    </w:p>
    <w:p w14:paraId="0FE4ACAA" w14:textId="77777777" w:rsidR="00565BE6" w:rsidRDefault="00565BE6" w:rsidP="00565BE6">
      <w:pPr>
        <w:spacing w:before="100" w:beforeAutospacing="1" w:after="100" w:afterAutospacing="1"/>
        <w:jc w:val="both"/>
        <w:rPr>
          <w:b/>
          <w:bCs/>
          <w:sz w:val="24"/>
          <w:szCs w:val="24"/>
          <w:lang w:eastAsia="zh-CN"/>
        </w:rPr>
      </w:pPr>
      <w:r w:rsidRPr="007C3F48">
        <w:rPr>
          <w:b/>
          <w:bCs/>
          <w:sz w:val="24"/>
          <w:szCs w:val="24"/>
          <w:lang w:eastAsia="zh-CN"/>
        </w:rPr>
        <w:t xml:space="preserve">Proposal </w:t>
      </w:r>
      <w:r>
        <w:rPr>
          <w:b/>
          <w:bCs/>
          <w:sz w:val="24"/>
          <w:szCs w:val="24"/>
          <w:lang w:eastAsia="zh-CN"/>
        </w:rPr>
        <w:t>4</w:t>
      </w:r>
      <w:r w:rsidRPr="007C3F48">
        <w:rPr>
          <w:b/>
          <w:bCs/>
          <w:sz w:val="24"/>
          <w:szCs w:val="24"/>
          <w:lang w:eastAsia="zh-CN"/>
        </w:rPr>
        <w:t xml:space="preserve">: RAN1 to determine </w:t>
      </w:r>
      <w:r>
        <w:rPr>
          <w:b/>
          <w:bCs/>
          <w:sz w:val="24"/>
          <w:szCs w:val="24"/>
          <w:lang w:eastAsia="zh-CN"/>
        </w:rPr>
        <w:t xml:space="preserve">how to indicate </w:t>
      </w:r>
      <w:r w:rsidRPr="007C3F48">
        <w:rPr>
          <w:b/>
          <w:bCs/>
          <w:sz w:val="24"/>
          <w:szCs w:val="24"/>
          <w:lang w:eastAsia="zh-CN"/>
        </w:rPr>
        <w:t>the NPRACH OCC index in RAR</w:t>
      </w:r>
      <w:r>
        <w:rPr>
          <w:b/>
          <w:bCs/>
          <w:sz w:val="24"/>
          <w:szCs w:val="24"/>
          <w:lang w:eastAsia="zh-CN"/>
        </w:rPr>
        <w:t xml:space="preserve"> or Msg3.</w:t>
      </w:r>
    </w:p>
    <w:p w14:paraId="6EFB1D3E" w14:textId="77777777" w:rsidR="007E60AC" w:rsidRPr="007C3F48" w:rsidRDefault="007E60AC" w:rsidP="007166A4">
      <w:pPr>
        <w:spacing w:before="100" w:beforeAutospacing="1" w:after="100" w:afterAutospacing="1"/>
        <w:jc w:val="both"/>
        <w:rPr>
          <w:b/>
          <w:bCs/>
          <w:sz w:val="24"/>
          <w:szCs w:val="24"/>
          <w:lang w:eastAsia="zh-CN"/>
        </w:rPr>
      </w:pPr>
    </w:p>
    <w:p w14:paraId="45B3A1D9" w14:textId="21C72B32"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0BCF14F0" w14:textId="77777777" w:rsidR="00565BE6" w:rsidRPr="00565BE6" w:rsidRDefault="00565BE6" w:rsidP="00565BE6">
      <w:pPr>
        <w:pStyle w:val="ListParagraph"/>
        <w:numPr>
          <w:ilvl w:val="0"/>
          <w:numId w:val="80"/>
        </w:numPr>
        <w:ind w:leftChars="0"/>
        <w:rPr>
          <w:rFonts w:ascii="Times New Roman" w:hAnsi="Times New Roman"/>
          <w:sz w:val="24"/>
          <w:szCs w:val="24"/>
          <w:lang w:eastAsia="zh-CN"/>
        </w:rPr>
      </w:pPr>
      <w:bookmarkStart w:id="0" w:name="_Ref178592856"/>
      <w:r w:rsidRPr="00565BE6">
        <w:rPr>
          <w:rFonts w:ascii="Times New Roman" w:hAnsi="Times New Roman"/>
          <w:sz w:val="24"/>
          <w:szCs w:val="24"/>
          <w:lang w:eastAsia="zh-CN"/>
        </w:rPr>
        <w:t>R1-2500003, Report of 3GPP TSG RAN WG1 #119</w:t>
      </w:r>
    </w:p>
    <w:bookmarkEnd w:id="0"/>
    <w:p w14:paraId="07455FC6" w14:textId="77777777" w:rsidR="000F5450" w:rsidRPr="0006658D" w:rsidRDefault="000F5450" w:rsidP="000F5450">
      <w:pPr>
        <w:spacing w:line="360" w:lineRule="auto"/>
        <w:rPr>
          <w:sz w:val="24"/>
          <w:szCs w:val="24"/>
          <w:lang w:val="en-US" w:eastAsia="zh-CN"/>
        </w:rPr>
      </w:pPr>
    </w:p>
    <w:sectPr w:rsidR="000F5450" w:rsidRPr="0006658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08FE6" w14:textId="77777777" w:rsidR="00D2189A" w:rsidRDefault="00D2189A">
      <w:r>
        <w:separator/>
      </w:r>
    </w:p>
  </w:endnote>
  <w:endnote w:type="continuationSeparator" w:id="0">
    <w:p w14:paraId="304B4700" w14:textId="77777777" w:rsidR="00D2189A" w:rsidRDefault="00D2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2FC84" w14:textId="77777777" w:rsidR="00D2189A" w:rsidRDefault="00D2189A">
      <w:r>
        <w:separator/>
      </w:r>
    </w:p>
  </w:footnote>
  <w:footnote w:type="continuationSeparator" w:id="0">
    <w:p w14:paraId="26DE2D96" w14:textId="77777777" w:rsidR="00D2189A" w:rsidRDefault="00D2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9086F"/>
    <w:multiLevelType w:val="hybridMultilevel"/>
    <w:tmpl w:val="5CE0516C"/>
    <w:lvl w:ilvl="0" w:tplc="290651A8">
      <w:start w:val="1"/>
      <w:numFmt w:val="bullet"/>
      <w:lvlText w:val="•"/>
      <w:lvlJc w:val="left"/>
      <w:pPr>
        <w:tabs>
          <w:tab w:val="num" w:pos="720"/>
        </w:tabs>
        <w:ind w:left="720" w:hanging="360"/>
      </w:pPr>
      <w:rPr>
        <w:rFonts w:ascii="Arial" w:hAnsi="Arial" w:hint="default"/>
      </w:rPr>
    </w:lvl>
    <w:lvl w:ilvl="1" w:tplc="EFA2D562">
      <w:start w:val="1"/>
      <w:numFmt w:val="bullet"/>
      <w:lvlText w:val="•"/>
      <w:lvlJc w:val="left"/>
      <w:pPr>
        <w:tabs>
          <w:tab w:val="num" w:pos="1440"/>
        </w:tabs>
        <w:ind w:left="1440" w:hanging="360"/>
      </w:pPr>
      <w:rPr>
        <w:rFonts w:ascii="Arial" w:hAnsi="Arial" w:hint="default"/>
      </w:rPr>
    </w:lvl>
    <w:lvl w:ilvl="2" w:tplc="B1F48AC8" w:tentative="1">
      <w:start w:val="1"/>
      <w:numFmt w:val="bullet"/>
      <w:lvlText w:val="•"/>
      <w:lvlJc w:val="left"/>
      <w:pPr>
        <w:tabs>
          <w:tab w:val="num" w:pos="2160"/>
        </w:tabs>
        <w:ind w:left="2160" w:hanging="360"/>
      </w:pPr>
      <w:rPr>
        <w:rFonts w:ascii="Arial" w:hAnsi="Arial" w:hint="default"/>
      </w:rPr>
    </w:lvl>
    <w:lvl w:ilvl="3" w:tplc="9B4407FA" w:tentative="1">
      <w:start w:val="1"/>
      <w:numFmt w:val="bullet"/>
      <w:lvlText w:val="•"/>
      <w:lvlJc w:val="left"/>
      <w:pPr>
        <w:tabs>
          <w:tab w:val="num" w:pos="2880"/>
        </w:tabs>
        <w:ind w:left="2880" w:hanging="360"/>
      </w:pPr>
      <w:rPr>
        <w:rFonts w:ascii="Arial" w:hAnsi="Arial" w:hint="default"/>
      </w:rPr>
    </w:lvl>
    <w:lvl w:ilvl="4" w:tplc="47088AA2" w:tentative="1">
      <w:start w:val="1"/>
      <w:numFmt w:val="bullet"/>
      <w:lvlText w:val="•"/>
      <w:lvlJc w:val="left"/>
      <w:pPr>
        <w:tabs>
          <w:tab w:val="num" w:pos="3600"/>
        </w:tabs>
        <w:ind w:left="3600" w:hanging="360"/>
      </w:pPr>
      <w:rPr>
        <w:rFonts w:ascii="Arial" w:hAnsi="Arial" w:hint="default"/>
      </w:rPr>
    </w:lvl>
    <w:lvl w:ilvl="5" w:tplc="CC266E28" w:tentative="1">
      <w:start w:val="1"/>
      <w:numFmt w:val="bullet"/>
      <w:lvlText w:val="•"/>
      <w:lvlJc w:val="left"/>
      <w:pPr>
        <w:tabs>
          <w:tab w:val="num" w:pos="4320"/>
        </w:tabs>
        <w:ind w:left="4320" w:hanging="360"/>
      </w:pPr>
      <w:rPr>
        <w:rFonts w:ascii="Arial" w:hAnsi="Arial" w:hint="default"/>
      </w:rPr>
    </w:lvl>
    <w:lvl w:ilvl="6" w:tplc="7E3C25B2" w:tentative="1">
      <w:start w:val="1"/>
      <w:numFmt w:val="bullet"/>
      <w:lvlText w:val="•"/>
      <w:lvlJc w:val="left"/>
      <w:pPr>
        <w:tabs>
          <w:tab w:val="num" w:pos="5040"/>
        </w:tabs>
        <w:ind w:left="5040" w:hanging="360"/>
      </w:pPr>
      <w:rPr>
        <w:rFonts w:ascii="Arial" w:hAnsi="Arial" w:hint="default"/>
      </w:rPr>
    </w:lvl>
    <w:lvl w:ilvl="7" w:tplc="6712BD06" w:tentative="1">
      <w:start w:val="1"/>
      <w:numFmt w:val="bullet"/>
      <w:lvlText w:val="•"/>
      <w:lvlJc w:val="left"/>
      <w:pPr>
        <w:tabs>
          <w:tab w:val="num" w:pos="5760"/>
        </w:tabs>
        <w:ind w:left="5760" w:hanging="360"/>
      </w:pPr>
      <w:rPr>
        <w:rFonts w:ascii="Arial" w:hAnsi="Arial" w:hint="default"/>
      </w:rPr>
    </w:lvl>
    <w:lvl w:ilvl="8" w:tplc="3CC83B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F975F7"/>
    <w:multiLevelType w:val="hybridMultilevel"/>
    <w:tmpl w:val="C12AF70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9"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7"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1FA5EE0"/>
    <w:multiLevelType w:val="hybridMultilevel"/>
    <w:tmpl w:val="1938DA90"/>
    <w:lvl w:ilvl="0" w:tplc="6B1685EC">
      <w:start w:val="1"/>
      <w:numFmt w:val="bullet"/>
      <w:lvlText w:val="•"/>
      <w:lvlJc w:val="left"/>
      <w:pPr>
        <w:tabs>
          <w:tab w:val="num" w:pos="720"/>
        </w:tabs>
        <w:ind w:left="720" w:hanging="360"/>
      </w:pPr>
      <w:rPr>
        <w:rFonts w:ascii="Arial" w:hAnsi="Arial" w:hint="default"/>
      </w:rPr>
    </w:lvl>
    <w:lvl w:ilvl="1" w:tplc="11B6F6CE">
      <w:start w:val="1"/>
      <w:numFmt w:val="bullet"/>
      <w:lvlText w:val="•"/>
      <w:lvlJc w:val="left"/>
      <w:pPr>
        <w:tabs>
          <w:tab w:val="num" w:pos="1440"/>
        </w:tabs>
        <w:ind w:left="1440" w:hanging="360"/>
      </w:pPr>
      <w:rPr>
        <w:rFonts w:ascii="Arial" w:hAnsi="Arial" w:hint="default"/>
      </w:rPr>
    </w:lvl>
    <w:lvl w:ilvl="2" w:tplc="C944D066" w:tentative="1">
      <w:start w:val="1"/>
      <w:numFmt w:val="bullet"/>
      <w:lvlText w:val="•"/>
      <w:lvlJc w:val="left"/>
      <w:pPr>
        <w:tabs>
          <w:tab w:val="num" w:pos="2160"/>
        </w:tabs>
        <w:ind w:left="2160" w:hanging="360"/>
      </w:pPr>
      <w:rPr>
        <w:rFonts w:ascii="Arial" w:hAnsi="Arial" w:hint="default"/>
      </w:rPr>
    </w:lvl>
    <w:lvl w:ilvl="3" w:tplc="6D4EABDE" w:tentative="1">
      <w:start w:val="1"/>
      <w:numFmt w:val="bullet"/>
      <w:lvlText w:val="•"/>
      <w:lvlJc w:val="left"/>
      <w:pPr>
        <w:tabs>
          <w:tab w:val="num" w:pos="2880"/>
        </w:tabs>
        <w:ind w:left="2880" w:hanging="360"/>
      </w:pPr>
      <w:rPr>
        <w:rFonts w:ascii="Arial" w:hAnsi="Arial" w:hint="default"/>
      </w:rPr>
    </w:lvl>
    <w:lvl w:ilvl="4" w:tplc="FB14D2AE" w:tentative="1">
      <w:start w:val="1"/>
      <w:numFmt w:val="bullet"/>
      <w:lvlText w:val="•"/>
      <w:lvlJc w:val="left"/>
      <w:pPr>
        <w:tabs>
          <w:tab w:val="num" w:pos="3600"/>
        </w:tabs>
        <w:ind w:left="3600" w:hanging="360"/>
      </w:pPr>
      <w:rPr>
        <w:rFonts w:ascii="Arial" w:hAnsi="Arial" w:hint="default"/>
      </w:rPr>
    </w:lvl>
    <w:lvl w:ilvl="5" w:tplc="E45E7F0E" w:tentative="1">
      <w:start w:val="1"/>
      <w:numFmt w:val="bullet"/>
      <w:lvlText w:val="•"/>
      <w:lvlJc w:val="left"/>
      <w:pPr>
        <w:tabs>
          <w:tab w:val="num" w:pos="4320"/>
        </w:tabs>
        <w:ind w:left="4320" w:hanging="360"/>
      </w:pPr>
      <w:rPr>
        <w:rFonts w:ascii="Arial" w:hAnsi="Arial" w:hint="default"/>
      </w:rPr>
    </w:lvl>
    <w:lvl w:ilvl="6" w:tplc="D4485700" w:tentative="1">
      <w:start w:val="1"/>
      <w:numFmt w:val="bullet"/>
      <w:lvlText w:val="•"/>
      <w:lvlJc w:val="left"/>
      <w:pPr>
        <w:tabs>
          <w:tab w:val="num" w:pos="5040"/>
        </w:tabs>
        <w:ind w:left="5040" w:hanging="360"/>
      </w:pPr>
      <w:rPr>
        <w:rFonts w:ascii="Arial" w:hAnsi="Arial" w:hint="default"/>
      </w:rPr>
    </w:lvl>
    <w:lvl w:ilvl="7" w:tplc="034CDE24" w:tentative="1">
      <w:start w:val="1"/>
      <w:numFmt w:val="bullet"/>
      <w:lvlText w:val="•"/>
      <w:lvlJc w:val="left"/>
      <w:pPr>
        <w:tabs>
          <w:tab w:val="num" w:pos="5760"/>
        </w:tabs>
        <w:ind w:left="5760" w:hanging="360"/>
      </w:pPr>
      <w:rPr>
        <w:rFonts w:ascii="Arial" w:hAnsi="Arial" w:hint="default"/>
      </w:rPr>
    </w:lvl>
    <w:lvl w:ilvl="8" w:tplc="A68275E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6" w15:restartNumberingAfterBreak="0">
    <w:nsid w:val="7B217A01"/>
    <w:multiLevelType w:val="hybridMultilevel"/>
    <w:tmpl w:val="87DEAEF0"/>
    <w:lvl w:ilvl="0" w:tplc="E8E427F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8"/>
  </w:num>
  <w:num w:numId="3" w16cid:durableId="661544646">
    <w:abstractNumId w:val="93"/>
  </w:num>
  <w:num w:numId="4" w16cid:durableId="1939214848">
    <w:abstractNumId w:val="30"/>
  </w:num>
  <w:num w:numId="5" w16cid:durableId="1314918350">
    <w:abstractNumId w:val="72"/>
  </w:num>
  <w:num w:numId="6" w16cid:durableId="1610819103">
    <w:abstractNumId w:val="2"/>
  </w:num>
  <w:num w:numId="7" w16cid:durableId="1910848628">
    <w:abstractNumId w:val="55"/>
  </w:num>
  <w:num w:numId="8" w16cid:durableId="574246639">
    <w:abstractNumId w:val="60"/>
  </w:num>
  <w:num w:numId="9" w16cid:durableId="1660040663">
    <w:abstractNumId w:val="63"/>
  </w:num>
  <w:num w:numId="10" w16cid:durableId="1288389662">
    <w:abstractNumId w:val="98"/>
  </w:num>
  <w:num w:numId="11" w16cid:durableId="445391819">
    <w:abstractNumId w:val="34"/>
  </w:num>
  <w:num w:numId="12" w16cid:durableId="1587765169">
    <w:abstractNumId w:val="49"/>
  </w:num>
  <w:num w:numId="13" w16cid:durableId="810251403">
    <w:abstractNumId w:val="38"/>
  </w:num>
  <w:num w:numId="14" w16cid:durableId="580525677">
    <w:abstractNumId w:val="53"/>
  </w:num>
  <w:num w:numId="15" w16cid:durableId="1061826314">
    <w:abstractNumId w:val="100"/>
  </w:num>
  <w:num w:numId="16" w16cid:durableId="1874997387">
    <w:abstractNumId w:val="54"/>
  </w:num>
  <w:num w:numId="17" w16cid:durableId="16544276">
    <w:abstractNumId w:val="50"/>
  </w:num>
  <w:num w:numId="18" w16cid:durableId="859977245">
    <w:abstractNumId w:val="95"/>
  </w:num>
  <w:num w:numId="19" w16cid:durableId="1277131906">
    <w:abstractNumId w:val="44"/>
  </w:num>
  <w:num w:numId="20" w16cid:durableId="787771534">
    <w:abstractNumId w:val="37"/>
  </w:num>
  <w:num w:numId="21" w16cid:durableId="677005982">
    <w:abstractNumId w:val="28"/>
  </w:num>
  <w:num w:numId="22" w16cid:durableId="504830648">
    <w:abstractNumId w:val="4"/>
  </w:num>
  <w:num w:numId="23" w16cid:durableId="1945307950">
    <w:abstractNumId w:val="59"/>
  </w:num>
  <w:num w:numId="24" w16cid:durableId="2088501713">
    <w:abstractNumId w:val="99"/>
  </w:num>
  <w:num w:numId="25" w16cid:durableId="412970615">
    <w:abstractNumId w:val="87"/>
  </w:num>
  <w:num w:numId="26" w16cid:durableId="315383655">
    <w:abstractNumId w:val="12"/>
  </w:num>
  <w:num w:numId="27" w16cid:durableId="596211761">
    <w:abstractNumId w:val="101"/>
  </w:num>
  <w:num w:numId="28" w16cid:durableId="71395670">
    <w:abstractNumId w:val="31"/>
  </w:num>
  <w:num w:numId="29" w16cid:durableId="533004776">
    <w:abstractNumId w:val="90"/>
  </w:num>
  <w:num w:numId="30" w16cid:durableId="533730337">
    <w:abstractNumId w:val="20"/>
  </w:num>
  <w:num w:numId="31" w16cid:durableId="1225023439">
    <w:abstractNumId w:val="76"/>
  </w:num>
  <w:num w:numId="32" w16cid:durableId="624240145">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6"/>
  </w:num>
  <w:num w:numId="34" w16cid:durableId="881331039">
    <w:abstractNumId w:val="39"/>
  </w:num>
  <w:num w:numId="35" w16cid:durableId="952172695">
    <w:abstractNumId w:val="85"/>
  </w:num>
  <w:num w:numId="36" w16cid:durableId="292831615">
    <w:abstractNumId w:val="68"/>
  </w:num>
  <w:num w:numId="37" w16cid:durableId="419176401">
    <w:abstractNumId w:val="71"/>
  </w:num>
  <w:num w:numId="38" w16cid:durableId="577443185">
    <w:abstractNumId w:val="70"/>
  </w:num>
  <w:num w:numId="39" w16cid:durableId="1346710815">
    <w:abstractNumId w:val="75"/>
  </w:num>
  <w:num w:numId="40" w16cid:durableId="482890445">
    <w:abstractNumId w:val="69"/>
  </w:num>
  <w:num w:numId="41" w16cid:durableId="1448625504">
    <w:abstractNumId w:val="23"/>
  </w:num>
  <w:num w:numId="42" w16cid:durableId="1436906888">
    <w:abstractNumId w:val="32"/>
  </w:num>
  <w:num w:numId="43" w16cid:durableId="1446777352">
    <w:abstractNumId w:val="0"/>
  </w:num>
  <w:num w:numId="44" w16cid:durableId="51774393">
    <w:abstractNumId w:val="1"/>
  </w:num>
  <w:num w:numId="45" w16cid:durableId="543174981">
    <w:abstractNumId w:val="51"/>
  </w:num>
  <w:num w:numId="46" w16cid:durableId="1227642012">
    <w:abstractNumId w:val="80"/>
  </w:num>
  <w:num w:numId="47" w16cid:durableId="636493667">
    <w:abstractNumId w:val="67"/>
  </w:num>
  <w:num w:numId="48" w16cid:durableId="785925152">
    <w:abstractNumId w:val="36"/>
  </w:num>
  <w:num w:numId="49" w16cid:durableId="820733651">
    <w:abstractNumId w:val="29"/>
  </w:num>
  <w:num w:numId="50" w16cid:durableId="360516429">
    <w:abstractNumId w:val="82"/>
  </w:num>
  <w:num w:numId="51" w16cid:durableId="1936278781">
    <w:abstractNumId w:val="81"/>
  </w:num>
  <w:num w:numId="52" w16cid:durableId="484856566">
    <w:abstractNumId w:val="27"/>
  </w:num>
  <w:num w:numId="53" w16cid:durableId="532424356">
    <w:abstractNumId w:val="17"/>
  </w:num>
  <w:num w:numId="54" w16cid:durableId="1437482838">
    <w:abstractNumId w:val="52"/>
  </w:num>
  <w:num w:numId="55" w16cid:durableId="875234267">
    <w:abstractNumId w:val="13"/>
  </w:num>
  <w:num w:numId="56" w16cid:durableId="1271933610">
    <w:abstractNumId w:val="43"/>
  </w:num>
  <w:num w:numId="57" w16cid:durableId="1897471757">
    <w:abstractNumId w:val="78"/>
  </w:num>
  <w:num w:numId="58" w16cid:durableId="822310450">
    <w:abstractNumId w:val="42"/>
  </w:num>
  <w:num w:numId="59" w16cid:durableId="397019854">
    <w:abstractNumId w:val="25"/>
  </w:num>
  <w:num w:numId="60" w16cid:durableId="1362245049">
    <w:abstractNumId w:val="74"/>
  </w:num>
  <w:num w:numId="61" w16cid:durableId="824056015">
    <w:abstractNumId w:val="19"/>
  </w:num>
  <w:num w:numId="62" w16cid:durableId="1908222671">
    <w:abstractNumId w:val="97"/>
  </w:num>
  <w:num w:numId="63" w16cid:durableId="1719161905">
    <w:abstractNumId w:val="21"/>
  </w:num>
  <w:num w:numId="64" w16cid:durableId="1075399696">
    <w:abstractNumId w:val="66"/>
  </w:num>
  <w:num w:numId="65" w16cid:durableId="1719622681">
    <w:abstractNumId w:val="91"/>
  </w:num>
  <w:num w:numId="66" w16cid:durableId="375861035">
    <w:abstractNumId w:val="77"/>
  </w:num>
  <w:num w:numId="67" w16cid:durableId="1495874640">
    <w:abstractNumId w:val="7"/>
  </w:num>
  <w:num w:numId="68" w16cid:durableId="1956985952">
    <w:abstractNumId w:val="15"/>
  </w:num>
  <w:num w:numId="69" w16cid:durableId="1681814114">
    <w:abstractNumId w:val="48"/>
  </w:num>
  <w:num w:numId="70" w16cid:durableId="1298074736">
    <w:abstractNumId w:val="14"/>
  </w:num>
  <w:num w:numId="71" w16cid:durableId="194466325">
    <w:abstractNumId w:val="58"/>
  </w:num>
  <w:num w:numId="72" w16cid:durableId="1024482887">
    <w:abstractNumId w:val="22"/>
  </w:num>
  <w:num w:numId="73" w16cid:durableId="1678389217">
    <w:abstractNumId w:val="10"/>
  </w:num>
  <w:num w:numId="74" w16cid:durableId="1253002537">
    <w:abstractNumId w:val="73"/>
  </w:num>
  <w:num w:numId="75" w16cid:durableId="303437985">
    <w:abstractNumId w:val="62"/>
  </w:num>
  <w:num w:numId="76" w16cid:durableId="805124626">
    <w:abstractNumId w:val="64"/>
  </w:num>
  <w:num w:numId="77" w16cid:durableId="148985635">
    <w:abstractNumId w:val="57"/>
  </w:num>
  <w:num w:numId="78" w16cid:durableId="78143719">
    <w:abstractNumId w:val="40"/>
  </w:num>
  <w:num w:numId="79" w16cid:durableId="1099714226">
    <w:abstractNumId w:val="89"/>
  </w:num>
  <w:num w:numId="80" w16cid:durableId="1147554128">
    <w:abstractNumId w:val="47"/>
  </w:num>
  <w:num w:numId="81" w16cid:durableId="1986542188">
    <w:abstractNumId w:val="79"/>
  </w:num>
  <w:num w:numId="82" w16cid:durableId="1544443008">
    <w:abstractNumId w:val="6"/>
  </w:num>
  <w:num w:numId="83" w16cid:durableId="1058743343">
    <w:abstractNumId w:val="92"/>
  </w:num>
  <w:num w:numId="84" w16cid:durableId="430392011">
    <w:abstractNumId w:val="83"/>
  </w:num>
  <w:num w:numId="85" w16cid:durableId="703209876">
    <w:abstractNumId w:val="94"/>
  </w:num>
  <w:num w:numId="86" w16cid:durableId="2030327110">
    <w:abstractNumId w:val="24"/>
  </w:num>
  <w:num w:numId="87" w16cid:durableId="1064332656">
    <w:abstractNumId w:val="65"/>
  </w:num>
  <w:num w:numId="88" w16cid:durableId="1579512099">
    <w:abstractNumId w:val="35"/>
  </w:num>
  <w:num w:numId="89" w16cid:durableId="143163387">
    <w:abstractNumId w:val="5"/>
  </w:num>
  <w:num w:numId="90" w16cid:durableId="1676224315">
    <w:abstractNumId w:val="26"/>
  </w:num>
  <w:num w:numId="91" w16cid:durableId="726150340">
    <w:abstractNumId w:val="86"/>
  </w:num>
  <w:num w:numId="92" w16cid:durableId="1311446794">
    <w:abstractNumId w:val="11"/>
  </w:num>
  <w:num w:numId="93" w16cid:durableId="547572289">
    <w:abstractNumId w:val="61"/>
  </w:num>
  <w:num w:numId="94" w16cid:durableId="575289227">
    <w:abstractNumId w:val="16"/>
  </w:num>
  <w:num w:numId="95" w16cid:durableId="1442992971">
    <w:abstractNumId w:val="18"/>
  </w:num>
  <w:num w:numId="96" w16cid:durableId="926575962">
    <w:abstractNumId w:val="88"/>
  </w:num>
  <w:num w:numId="97" w16cid:durableId="665280567">
    <w:abstractNumId w:val="9"/>
  </w:num>
  <w:num w:numId="98" w16cid:durableId="694307375">
    <w:abstractNumId w:val="33"/>
  </w:num>
  <w:num w:numId="99" w16cid:durableId="1249994901">
    <w:abstractNumId w:val="96"/>
  </w:num>
  <w:num w:numId="100" w16cid:durableId="1846481195">
    <w:abstractNumId w:val="84"/>
  </w:num>
  <w:num w:numId="101" w16cid:durableId="506015715">
    <w:abstractNumId w:val="41"/>
  </w:num>
  <w:num w:numId="102" w16cid:durableId="1212499033">
    <w:abstractNumId w:val="5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28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33DD"/>
    <w:rsid w:val="001E41F3"/>
    <w:rsid w:val="001E440D"/>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0A51"/>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292C"/>
    <w:rsid w:val="00423CA0"/>
    <w:rsid w:val="00423CF7"/>
    <w:rsid w:val="004242F1"/>
    <w:rsid w:val="0042454A"/>
    <w:rsid w:val="004249F8"/>
    <w:rsid w:val="00427600"/>
    <w:rsid w:val="00431C08"/>
    <w:rsid w:val="004328ED"/>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2E8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2D5F"/>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07C7"/>
    <w:rsid w:val="0090148A"/>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B02"/>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5851"/>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A4F"/>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55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0E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2025-02-06T22:41:00Z</dcterms:created>
  <dcterms:modified xsi:type="dcterms:W3CDTF">2025-02-06T22:41:00Z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