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0DE637EA" w:rsidR="00052E20" w:rsidRPr="001D2662" w:rsidRDefault="00052E20" w:rsidP="00BB3572">
      <w:pPr>
        <w:tabs>
          <w:tab w:val="right" w:pos="9355"/>
        </w:tabs>
        <w:autoSpaceDE/>
        <w:autoSpaceDN/>
        <w:adjustRightInd/>
        <w:snapToGrid/>
        <w:spacing w:after="0"/>
        <w:rPr>
          <w:rFonts w:ascii="Arial" w:eastAsiaTheme="minorEastAsia" w:hAnsi="Arial" w:cs="Arial"/>
          <w:b/>
          <w:bCs/>
          <w:sz w:val="24"/>
          <w:szCs w:val="24"/>
          <w:lang w:eastAsia="zh-CN"/>
        </w:rPr>
      </w:pPr>
      <w:bookmarkStart w:id="0" w:name="_Hlk146613237"/>
      <w:bookmarkEnd w:id="0"/>
      <w:r w:rsidRPr="001D2662">
        <w:rPr>
          <w:rFonts w:ascii="Arial" w:eastAsia="Batang" w:hAnsi="Arial" w:cs="Arial"/>
          <w:b/>
          <w:bCs/>
          <w:sz w:val="24"/>
          <w:szCs w:val="24"/>
        </w:rPr>
        <w:t>3</w:t>
      </w:r>
      <w:r w:rsidR="003A2C8E" w:rsidRPr="001D2662">
        <w:rPr>
          <w:rFonts w:ascii="Arial" w:eastAsia="Batang" w:hAnsi="Arial" w:cs="Arial"/>
          <w:b/>
          <w:bCs/>
          <w:sz w:val="24"/>
          <w:szCs w:val="24"/>
        </w:rPr>
        <w:t>GPP TSG RAN WG1</w:t>
      </w:r>
      <w:r w:rsidR="00BC5FFD" w:rsidRPr="001D2662">
        <w:rPr>
          <w:rFonts w:ascii="Arial" w:eastAsia="Batang" w:hAnsi="Arial" w:cs="Arial"/>
          <w:b/>
          <w:bCs/>
          <w:sz w:val="24"/>
          <w:szCs w:val="24"/>
        </w:rPr>
        <w:t xml:space="preserve"> </w:t>
      </w:r>
      <w:r w:rsidR="00177F00" w:rsidRPr="001D2662">
        <w:rPr>
          <w:rFonts w:ascii="Arial" w:eastAsia="Batang" w:hAnsi="Arial" w:cs="Arial"/>
          <w:b/>
          <w:bCs/>
          <w:sz w:val="24"/>
          <w:szCs w:val="24"/>
        </w:rPr>
        <w:t>#1</w:t>
      </w:r>
      <w:r w:rsidR="000547EB">
        <w:rPr>
          <w:rFonts w:ascii="Arial" w:eastAsiaTheme="minorEastAsia" w:hAnsi="Arial" w:cs="Arial" w:hint="eastAsia"/>
          <w:b/>
          <w:bCs/>
          <w:sz w:val="24"/>
          <w:szCs w:val="24"/>
          <w:lang w:eastAsia="zh-CN"/>
        </w:rPr>
        <w:t>20</w:t>
      </w:r>
      <w:r w:rsidRPr="001D2662">
        <w:rPr>
          <w:rFonts w:ascii="Arial" w:eastAsia="Batang" w:hAnsi="Arial" w:cs="Arial"/>
          <w:b/>
          <w:bCs/>
          <w:sz w:val="24"/>
          <w:szCs w:val="24"/>
        </w:rPr>
        <w:tab/>
      </w:r>
      <w:r w:rsidR="001F2BA9" w:rsidRPr="001F2BA9">
        <w:rPr>
          <w:rFonts w:ascii="Arial" w:eastAsiaTheme="minorEastAsia" w:hAnsi="Arial" w:cs="Arial"/>
          <w:b/>
          <w:bCs/>
          <w:sz w:val="24"/>
          <w:szCs w:val="24"/>
          <w:lang w:eastAsia="zh-CN"/>
        </w:rPr>
        <w:t>R1-2501059</w:t>
      </w:r>
    </w:p>
    <w:p w14:paraId="09C8850E" w14:textId="285A554F" w:rsidR="00052E20" w:rsidRPr="003343A9" w:rsidRDefault="000547EB" w:rsidP="00BB3572">
      <w:pPr>
        <w:tabs>
          <w:tab w:val="right" w:pos="9355"/>
        </w:tabs>
        <w:autoSpaceDE/>
        <w:autoSpaceDN/>
        <w:adjustRightInd/>
        <w:snapToGrid/>
        <w:spacing w:after="0"/>
        <w:rPr>
          <w:rFonts w:ascii="Arial" w:eastAsia="Batang" w:hAnsi="Arial" w:cs="Arial"/>
          <w:b/>
          <w:bCs/>
          <w:sz w:val="24"/>
          <w:szCs w:val="24"/>
        </w:rPr>
      </w:pPr>
      <w:r w:rsidRPr="00F17B8A">
        <w:rPr>
          <w:rFonts w:ascii="Arial" w:eastAsia="Batang" w:hAnsi="Arial" w:cs="Arial"/>
          <w:b/>
          <w:bCs/>
          <w:sz w:val="24"/>
          <w:szCs w:val="24"/>
        </w:rPr>
        <w:t>Athens, Greece, February 17th – 21st, 2025</w:t>
      </w:r>
    </w:p>
    <w:p w14:paraId="7026D2F4" w14:textId="77777777" w:rsidR="00052E20" w:rsidRDefault="00052E20" w:rsidP="00BB3572">
      <w:pPr>
        <w:spacing w:after="60"/>
        <w:ind w:left="1555" w:hanging="1555"/>
        <w:rPr>
          <w:rFonts w:ascii="Arial" w:hAnsi="Arial" w:cs="Arial"/>
          <w:b/>
          <w:lang w:eastAsia="zh-CN"/>
        </w:rPr>
      </w:pPr>
    </w:p>
    <w:p w14:paraId="15C811F2" w14:textId="5B2FF680" w:rsidR="00783BB3" w:rsidRPr="003343A9" w:rsidRDefault="00783BB3" w:rsidP="00BB3572">
      <w:pPr>
        <w:tabs>
          <w:tab w:val="left" w:pos="1985"/>
        </w:tabs>
        <w:autoSpaceDE/>
        <w:autoSpaceDN/>
        <w:adjustRightInd/>
        <w:snapToGrid/>
        <w:spacing w:after="0"/>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00D25F1A">
        <w:rPr>
          <w:rFonts w:ascii="Arial" w:eastAsia="Batang" w:hAnsi="Arial"/>
          <w:sz w:val="24"/>
          <w:szCs w:val="20"/>
        </w:rPr>
        <w:t>9</w:t>
      </w:r>
      <w:r w:rsidRPr="009717DF">
        <w:rPr>
          <w:rFonts w:ascii="Arial" w:eastAsia="Batang" w:hAnsi="Arial"/>
          <w:sz w:val="24"/>
          <w:szCs w:val="20"/>
        </w:rPr>
        <w:t>.</w:t>
      </w:r>
      <w:r w:rsidR="0018266D">
        <w:rPr>
          <w:rFonts w:ascii="Arial" w:eastAsia="Batang" w:hAnsi="Arial"/>
          <w:sz w:val="24"/>
          <w:szCs w:val="20"/>
        </w:rPr>
        <w:t>7</w:t>
      </w:r>
      <w:r w:rsidR="00DA5A55" w:rsidRPr="009717DF">
        <w:rPr>
          <w:rFonts w:ascii="Arial" w:eastAsia="Batang" w:hAnsi="Arial"/>
          <w:sz w:val="24"/>
          <w:szCs w:val="20"/>
        </w:rPr>
        <w:t>.</w:t>
      </w:r>
      <w:r w:rsidR="0018266D">
        <w:rPr>
          <w:rFonts w:ascii="Arial" w:eastAsia="Batang" w:hAnsi="Arial"/>
          <w:sz w:val="24"/>
          <w:szCs w:val="20"/>
        </w:rPr>
        <w:t>1</w:t>
      </w:r>
    </w:p>
    <w:p w14:paraId="4EC5252F" w14:textId="1C195D54" w:rsidR="009B4370" w:rsidRPr="004B1878" w:rsidRDefault="009B4370" w:rsidP="00BB3572">
      <w:pPr>
        <w:tabs>
          <w:tab w:val="left" w:pos="1985"/>
        </w:tabs>
        <w:overflowPunct w:val="0"/>
        <w:snapToGrid/>
        <w:spacing w:after="0"/>
        <w:ind w:left="2125" w:hanging="2125"/>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0C157B77" w:rsidR="009B4370" w:rsidRDefault="009B4370" w:rsidP="00BB3572">
      <w:pPr>
        <w:tabs>
          <w:tab w:val="left" w:pos="1985"/>
        </w:tabs>
        <w:overflowPunct w:val="0"/>
        <w:snapToGrid/>
        <w:spacing w:after="0"/>
        <w:ind w:left="2125" w:hanging="2125"/>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15D87" w:rsidRPr="0054128B">
        <w:rPr>
          <w:rFonts w:ascii="Arial" w:hAnsi="Arial" w:cs="Arial"/>
          <w:sz w:val="24"/>
          <w:szCs w:val="20"/>
        </w:rPr>
        <w:t xml:space="preserve">Discussion </w:t>
      </w:r>
      <w:r w:rsidR="00B15D87">
        <w:rPr>
          <w:rFonts w:ascii="Arial" w:hAnsi="Arial" w:cs="Arial"/>
          <w:sz w:val="24"/>
          <w:szCs w:val="20"/>
        </w:rPr>
        <w:t xml:space="preserve">on </w:t>
      </w:r>
      <w:r w:rsidR="0018266D" w:rsidRPr="0018266D">
        <w:rPr>
          <w:rFonts w:ascii="Arial" w:hAnsi="Arial" w:cs="Arial"/>
          <w:sz w:val="24"/>
          <w:szCs w:val="20"/>
        </w:rPr>
        <w:t>ISAC deployment scenarios</w:t>
      </w:r>
      <w:r w:rsidR="009A6550" w:rsidRPr="0054128B">
        <w:rPr>
          <w:rFonts w:ascii="Arial" w:hAnsi="Arial" w:cs="Arial"/>
          <w:sz w:val="24"/>
          <w:szCs w:val="20"/>
        </w:rPr>
        <w:t xml:space="preserve"> </w:t>
      </w:r>
    </w:p>
    <w:p w14:paraId="0197657D" w14:textId="200BE44C" w:rsidR="009C0564" w:rsidRPr="001F5D8D" w:rsidRDefault="009B4370" w:rsidP="00BB3572">
      <w:pPr>
        <w:overflowPunct w:val="0"/>
        <w:snapToGrid/>
        <w:spacing w:after="0"/>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BB3572">
      <w:pPr>
        <w:pStyle w:val="Heading1"/>
      </w:pPr>
      <w:r>
        <w:t>Introduction</w:t>
      </w:r>
    </w:p>
    <w:p w14:paraId="6C815145" w14:textId="29A887F4" w:rsidR="00A909F3" w:rsidRPr="001D2662" w:rsidRDefault="00835E0D" w:rsidP="00570DF2">
      <w:pPr>
        <w:rPr>
          <w:lang w:eastAsia="zh-CN"/>
        </w:rPr>
      </w:pPr>
      <w:r w:rsidRPr="001D2662">
        <w:rPr>
          <w:lang w:eastAsia="zh-CN"/>
        </w:rPr>
        <w:t xml:space="preserve">On the ISAC deployment scenarios, </w:t>
      </w:r>
      <w:r w:rsidR="00EA2F47" w:rsidRPr="001D2662">
        <w:rPr>
          <w:lang w:eastAsia="zh-CN"/>
        </w:rPr>
        <w:t>the</w:t>
      </w:r>
      <w:r w:rsidR="00570DF2" w:rsidRPr="001D2662">
        <w:rPr>
          <w:lang w:eastAsia="zh-CN"/>
        </w:rPr>
        <w:t xml:space="preserve"> evaluation parameters</w:t>
      </w:r>
      <w:r w:rsidRPr="001D2662">
        <w:rPr>
          <w:lang w:eastAsia="zh-CN"/>
        </w:rPr>
        <w:t xml:space="preserve"> </w:t>
      </w:r>
      <w:r w:rsidR="00570DF2" w:rsidRPr="001D2662">
        <w:rPr>
          <w:lang w:eastAsia="zh-CN"/>
        </w:rPr>
        <w:t xml:space="preserve">of all the cases have been agreed </w:t>
      </w:r>
      <w:r w:rsidRPr="001D2662">
        <w:rPr>
          <w:lang w:eastAsia="zh-CN"/>
        </w:rPr>
        <w:t>in RAN1#11</w:t>
      </w:r>
      <w:r w:rsidR="00861FE3">
        <w:rPr>
          <w:rFonts w:hint="eastAsia"/>
          <w:lang w:eastAsia="zh-CN"/>
        </w:rPr>
        <w:t>9</w:t>
      </w:r>
      <w:r w:rsidR="00ED30C9">
        <w:rPr>
          <w:rFonts w:hint="eastAsia"/>
          <w:lang w:eastAsia="zh-CN"/>
        </w:rPr>
        <w:t>, and it has been agreed to initiate the discussion on the channel model calibration in this agenda</w:t>
      </w:r>
      <w:r w:rsidR="00ED30C9">
        <w:rPr>
          <w:lang w:eastAsia="zh-CN"/>
        </w:rPr>
        <w:fldChar w:fldCharType="begin"/>
      </w:r>
      <w:r w:rsidR="00ED30C9">
        <w:rPr>
          <w:lang w:eastAsia="zh-CN"/>
        </w:rPr>
        <w:instrText xml:space="preserve"> REF _Ref181973687 \r \h </w:instrText>
      </w:r>
      <w:r w:rsidR="00ED30C9">
        <w:rPr>
          <w:lang w:eastAsia="zh-CN"/>
        </w:rPr>
      </w:r>
      <w:r w:rsidR="00ED30C9">
        <w:rPr>
          <w:lang w:eastAsia="zh-CN"/>
        </w:rPr>
        <w:fldChar w:fldCharType="separate"/>
      </w:r>
      <w:r w:rsidR="00ED30C9">
        <w:rPr>
          <w:lang w:eastAsia="zh-CN"/>
        </w:rPr>
        <w:t>[1]</w:t>
      </w:r>
      <w:r w:rsidR="00ED30C9">
        <w:rPr>
          <w:lang w:eastAsia="zh-CN"/>
        </w:rPr>
        <w:fldChar w:fldCharType="end"/>
      </w:r>
      <w:r w:rsidR="00F14B0C" w:rsidRPr="001D2662">
        <w:rPr>
          <w:lang w:eastAsia="zh-CN"/>
        </w:rPr>
        <w:t>.</w:t>
      </w:r>
      <w:r w:rsidR="00570DF2" w:rsidRPr="001D2662">
        <w:rPr>
          <w:lang w:eastAsia="zh-CN"/>
        </w:rPr>
        <w:t xml:space="preserve"> </w:t>
      </w:r>
      <w:r w:rsidR="001475FA" w:rsidRPr="001D2662">
        <w:rPr>
          <w:lang w:eastAsia="zh-CN"/>
        </w:rPr>
        <w:t>I</w:t>
      </w:r>
      <w:r w:rsidR="00262D30" w:rsidRPr="001D2662">
        <w:rPr>
          <w:lang w:eastAsia="zh-CN"/>
        </w:rPr>
        <w:t xml:space="preserve">n this contribution, </w:t>
      </w:r>
      <w:r w:rsidR="007A4078" w:rsidRPr="001D2662">
        <w:rPr>
          <w:lang w:eastAsia="zh-CN"/>
        </w:rPr>
        <w:t>we</w:t>
      </w:r>
      <w:r w:rsidR="0004772E" w:rsidRPr="001D2662">
        <w:rPr>
          <w:lang w:eastAsia="zh-CN"/>
        </w:rPr>
        <w:t xml:space="preserve"> </w:t>
      </w:r>
      <w:r w:rsidR="008B3068" w:rsidRPr="001D2662">
        <w:rPr>
          <w:lang w:eastAsia="zh-CN"/>
        </w:rPr>
        <w:t xml:space="preserve">will </w:t>
      </w:r>
      <w:r w:rsidR="00B41F0A" w:rsidRPr="001D2662">
        <w:rPr>
          <w:lang w:eastAsia="zh-CN"/>
        </w:rPr>
        <w:t>shar</w:t>
      </w:r>
      <w:r w:rsidR="0004772E" w:rsidRPr="001D2662">
        <w:rPr>
          <w:lang w:eastAsia="zh-CN"/>
        </w:rPr>
        <w:t>e</w:t>
      </w:r>
      <w:r w:rsidR="00177A04" w:rsidRPr="001D2662">
        <w:rPr>
          <w:lang w:eastAsia="zh-CN"/>
        </w:rPr>
        <w:t xml:space="preserve"> our view</w:t>
      </w:r>
      <w:r w:rsidR="000E34DD" w:rsidRPr="001D2662">
        <w:rPr>
          <w:lang w:eastAsia="zh-CN"/>
        </w:rPr>
        <w:t>s</w:t>
      </w:r>
      <w:r w:rsidR="00FA7B57" w:rsidRPr="001D2662">
        <w:rPr>
          <w:lang w:eastAsia="zh-CN"/>
        </w:rPr>
        <w:t xml:space="preserve"> on the</w:t>
      </w:r>
      <w:r w:rsidR="0028276D">
        <w:rPr>
          <w:rFonts w:hint="eastAsia"/>
          <w:lang w:eastAsia="zh-CN"/>
        </w:rPr>
        <w:t xml:space="preserve"> </w:t>
      </w:r>
      <w:r w:rsidR="00A90802">
        <w:rPr>
          <w:rFonts w:hint="eastAsia"/>
          <w:lang w:eastAsia="zh-CN"/>
        </w:rPr>
        <w:t xml:space="preserve">initial </w:t>
      </w:r>
      <w:r w:rsidR="0028276D">
        <w:rPr>
          <w:rFonts w:hint="eastAsia"/>
          <w:lang w:eastAsia="zh-CN"/>
        </w:rPr>
        <w:t xml:space="preserve">CM </w:t>
      </w:r>
      <w:r w:rsidR="00861FE3">
        <w:rPr>
          <w:rFonts w:hint="eastAsia"/>
          <w:lang w:eastAsia="zh-CN"/>
        </w:rPr>
        <w:t>calibration</w:t>
      </w:r>
      <w:r w:rsidR="005D6242">
        <w:rPr>
          <w:rFonts w:hint="eastAsia"/>
          <w:lang w:eastAsia="zh-CN"/>
        </w:rPr>
        <w:t xml:space="preserve"> based on the FL</w:t>
      </w:r>
      <w:r w:rsidR="005D6242">
        <w:rPr>
          <w:lang w:eastAsia="zh-CN"/>
        </w:rPr>
        <w:t>’</w:t>
      </w:r>
      <w:r w:rsidR="005D6242">
        <w:rPr>
          <w:rFonts w:hint="eastAsia"/>
          <w:lang w:eastAsia="zh-CN"/>
        </w:rPr>
        <w:t>s email summary</w:t>
      </w:r>
      <w:r w:rsidR="00525DDE">
        <w:rPr>
          <w:lang w:eastAsia="zh-CN"/>
        </w:rPr>
        <w:fldChar w:fldCharType="begin"/>
      </w:r>
      <w:r w:rsidR="00525DDE">
        <w:rPr>
          <w:lang w:eastAsia="zh-CN"/>
        </w:rPr>
        <w:instrText xml:space="preserve"> </w:instrText>
      </w:r>
      <w:r w:rsidR="00525DDE">
        <w:rPr>
          <w:rFonts w:hint="eastAsia"/>
          <w:lang w:eastAsia="zh-CN"/>
        </w:rPr>
        <w:instrText>REF _Ref189670904 \r \h</w:instrText>
      </w:r>
      <w:r w:rsidR="00525DDE">
        <w:rPr>
          <w:lang w:eastAsia="zh-CN"/>
        </w:rPr>
        <w:instrText xml:space="preserve"> </w:instrText>
      </w:r>
      <w:r w:rsidR="00525DDE">
        <w:rPr>
          <w:lang w:eastAsia="zh-CN"/>
        </w:rPr>
      </w:r>
      <w:r w:rsidR="00525DDE">
        <w:rPr>
          <w:lang w:eastAsia="zh-CN"/>
        </w:rPr>
        <w:fldChar w:fldCharType="separate"/>
      </w:r>
      <w:r w:rsidR="00525DDE">
        <w:rPr>
          <w:lang w:eastAsia="zh-CN"/>
        </w:rPr>
        <w:t>[2]</w:t>
      </w:r>
      <w:r w:rsidR="00525DDE">
        <w:rPr>
          <w:lang w:eastAsia="zh-CN"/>
        </w:rPr>
        <w:fldChar w:fldCharType="end"/>
      </w:r>
      <w:r w:rsidR="00FA7B57" w:rsidRPr="001D2662">
        <w:rPr>
          <w:lang w:eastAsia="zh-CN"/>
        </w:rPr>
        <w:t>.</w:t>
      </w:r>
    </w:p>
    <w:p w14:paraId="2FF6F3E7" w14:textId="0FFDA8DD" w:rsidR="008B32FC" w:rsidRDefault="0056757D" w:rsidP="00BB3572">
      <w:pPr>
        <w:pStyle w:val="Heading1"/>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t>Discussion</w:t>
      </w:r>
    </w:p>
    <w:p w14:paraId="1B615280" w14:textId="06A22F03" w:rsidR="00DD6432" w:rsidRDefault="00DD6432" w:rsidP="00DD6432">
      <w:pPr>
        <w:pStyle w:val="Heading2"/>
        <w:rPr>
          <w:lang w:eastAsia="zh-CN"/>
        </w:rPr>
      </w:pPr>
      <w:r>
        <w:rPr>
          <w:rFonts w:hint="eastAsia"/>
        </w:rPr>
        <w:t>High level views</w:t>
      </w:r>
      <w:r>
        <w:rPr>
          <w:rFonts w:hint="eastAsia"/>
          <w:lang w:eastAsia="zh-CN"/>
        </w:rPr>
        <w:t xml:space="preserve"> on CM calibration</w:t>
      </w:r>
    </w:p>
    <w:p w14:paraId="2E5FF489" w14:textId="7F6C68BD" w:rsidR="009B7100" w:rsidRDefault="000614AE" w:rsidP="009B7100">
      <w:pPr>
        <w:rPr>
          <w:lang w:eastAsia="zh-CN"/>
        </w:rPr>
      </w:pPr>
      <w:r>
        <w:rPr>
          <w:rFonts w:hint="eastAsia"/>
          <w:lang w:eastAsia="zh-CN"/>
        </w:rPr>
        <w:t>In the email summary, the high-level channel model calibration proposals are summarized for discussion as copied below:</w:t>
      </w:r>
    </w:p>
    <w:tbl>
      <w:tblPr>
        <w:tblStyle w:val="TableGrid"/>
        <w:tblW w:w="0" w:type="auto"/>
        <w:tblLook w:val="04A0" w:firstRow="1" w:lastRow="0" w:firstColumn="1" w:lastColumn="0" w:noHBand="0" w:noVBand="1"/>
      </w:tblPr>
      <w:tblGrid>
        <w:gridCol w:w="9307"/>
      </w:tblGrid>
      <w:tr w:rsidR="00F17F5B" w14:paraId="363DC02C" w14:textId="77777777" w:rsidTr="00F17F5B">
        <w:tc>
          <w:tcPr>
            <w:tcW w:w="9307" w:type="dxa"/>
          </w:tcPr>
          <w:p w14:paraId="09688A3E" w14:textId="35D2ECDB" w:rsidR="00F17F5B" w:rsidRPr="00F17F5B" w:rsidRDefault="00F17F5B" w:rsidP="00F17F5B">
            <w:pPr>
              <w:suppressAutoHyphens/>
              <w:autoSpaceDE/>
              <w:autoSpaceDN/>
              <w:adjustRightInd/>
              <w:snapToGrid/>
              <w:spacing w:after="0"/>
              <w:rPr>
                <w:bCs/>
                <w:sz w:val="20"/>
                <w:szCs w:val="20"/>
                <w:lang w:val="en-GB"/>
              </w:rPr>
            </w:pPr>
            <w:r w:rsidRPr="00F17F5B">
              <w:rPr>
                <w:b/>
                <w:bCs/>
                <w:sz w:val="20"/>
                <w:szCs w:val="20"/>
                <w:u w:val="single"/>
                <w:lang w:val="en-GB"/>
              </w:rPr>
              <w:t xml:space="preserve">Topic 4-1: </w:t>
            </w:r>
            <w:r w:rsidRPr="00F17F5B">
              <w:rPr>
                <w:bCs/>
                <w:sz w:val="20"/>
                <w:szCs w:val="20"/>
                <w:lang w:val="en-GB"/>
              </w:rPr>
              <w:t xml:space="preserve">The following high-level channel model calibration proposals have been discussed during [Post-119-ISAC-01] to progress the ISAC channel modelling: </w:t>
            </w:r>
          </w:p>
          <w:p w14:paraId="0A8C1F1B" w14:textId="77777777" w:rsidR="00F17F5B" w:rsidRPr="00F17F5B" w:rsidRDefault="00F17F5B" w:rsidP="00AC272A">
            <w:pPr>
              <w:numPr>
                <w:ilvl w:val="0"/>
                <w:numId w:val="14"/>
              </w:numPr>
              <w:suppressAutoHyphens/>
              <w:autoSpaceDE/>
              <w:autoSpaceDN/>
              <w:adjustRightInd/>
              <w:snapToGrid/>
              <w:spacing w:after="0"/>
              <w:rPr>
                <w:bCs/>
                <w:sz w:val="20"/>
                <w:szCs w:val="20"/>
                <w:lang w:val="en-GB"/>
              </w:rPr>
            </w:pPr>
            <w:r w:rsidRPr="00F17F5B">
              <w:rPr>
                <w:bCs/>
                <w:sz w:val="20"/>
                <w:szCs w:val="20"/>
                <w:lang w:val="en-GB"/>
              </w:rPr>
              <w:t>RAN1 should discuss and down-select between two general options for the methodology for channel model calibration:</w:t>
            </w:r>
          </w:p>
          <w:p w14:paraId="3C91F339"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462CB630"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 xml:space="preserve">OPTION 2: </w:t>
            </w:r>
            <w:r w:rsidRPr="00F17F5B">
              <w:rPr>
                <w:rFonts w:eastAsia="DengXian"/>
                <w:iCs/>
                <w:sz w:val="20"/>
                <w:szCs w:val="20"/>
              </w:rPr>
              <w:t xml:space="preserve">A step-wise approach for the ISAC channel model calibration simulations which consists of deterministic models for the Tx/Rx-target channels, background channels and combination of the target/background channels, e.g., CDL models </w:t>
            </w:r>
            <w:r w:rsidRPr="00F17F5B">
              <w:rPr>
                <w:rFonts w:eastAsia="DengXian"/>
                <w:iCs/>
                <w:sz w:val="20"/>
                <w:szCs w:val="20"/>
                <w:lang w:eastAsia="zh-CN"/>
              </w:rPr>
              <w:t>limited to channel metrics based on received power and multipath/delay/angular spread.</w:t>
            </w:r>
            <w:r w:rsidRPr="00F17F5B">
              <w:rPr>
                <w:bCs/>
                <w:sz w:val="20"/>
                <w:szCs w:val="20"/>
              </w:rPr>
              <w:t xml:space="preserve"> </w:t>
            </w:r>
          </w:p>
          <w:p w14:paraId="3C56192B"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NOTE1: Companies are encouraged to provide justification and proposals for either Option 1 or Option 2.</w:t>
            </w:r>
          </w:p>
          <w:p w14:paraId="4E105645" w14:textId="77777777" w:rsidR="00F17F5B" w:rsidRPr="00F17F5B" w:rsidRDefault="00F17F5B" w:rsidP="00AC272A">
            <w:pPr>
              <w:numPr>
                <w:ilvl w:val="0"/>
                <w:numId w:val="14"/>
              </w:numPr>
              <w:suppressAutoHyphens/>
              <w:autoSpaceDE/>
              <w:autoSpaceDN/>
              <w:adjustRightInd/>
              <w:snapToGrid/>
              <w:spacing w:after="0"/>
              <w:rPr>
                <w:bCs/>
                <w:sz w:val="20"/>
                <w:szCs w:val="20"/>
                <w:lang w:val="en-GB"/>
              </w:rPr>
            </w:pPr>
            <w:r w:rsidRPr="00F17F5B">
              <w:rPr>
                <w:bCs/>
                <w:sz w:val="20"/>
                <w:szCs w:val="20"/>
                <w:lang w:val="en-GB"/>
              </w:rPr>
              <w:t>All 5 sensing target types identified in the SID should be represented in new ISAC channel model calibration clause(s). Note: This does not preclude including calibration assumptions for more than one sensing target into the same table(s).</w:t>
            </w:r>
          </w:p>
          <w:p w14:paraId="63CA7220"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TR 38.901 Running CR details for how and where to capture CM calibration are to be determined at RAN1#120, e.g., new ISAC-specific sub-sections, annex, reference, etc.</w:t>
            </w:r>
          </w:p>
          <w:p w14:paraId="68892664" w14:textId="77777777" w:rsidR="00F17F5B" w:rsidRPr="00F17F5B" w:rsidRDefault="00F17F5B" w:rsidP="00AC272A">
            <w:pPr>
              <w:numPr>
                <w:ilvl w:val="0"/>
                <w:numId w:val="14"/>
              </w:numPr>
              <w:suppressAutoHyphens/>
              <w:autoSpaceDE/>
              <w:autoSpaceDN/>
              <w:adjustRightInd/>
              <w:snapToGrid/>
              <w:spacing w:after="0"/>
              <w:rPr>
                <w:bCs/>
                <w:sz w:val="20"/>
                <w:szCs w:val="20"/>
                <w:lang w:val="en-GB"/>
              </w:rPr>
            </w:pPr>
            <w:r w:rsidRPr="00F17F5B">
              <w:rPr>
                <w:bCs/>
                <w:sz w:val="20"/>
                <w:szCs w:val="20"/>
                <w:lang w:val="en-GB"/>
              </w:rPr>
              <w:t>Additional guiding principles for defining calibration assumptions to be further discussed:</w:t>
            </w:r>
          </w:p>
          <w:p w14:paraId="7092B253"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Calibration assumptions should consider only parameters necessary to align implementations of the ISAC channel model, including target channel and background channel.</w:t>
            </w:r>
          </w:p>
          <w:p w14:paraId="46D01EDA" w14:textId="77777777" w:rsidR="00F17F5B" w:rsidRPr="00F17F5B" w:rsidRDefault="00F17F5B" w:rsidP="00AC272A">
            <w:pPr>
              <w:numPr>
                <w:ilvl w:val="2"/>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 xml:space="preserve">CM Calibration should allow for using a single Tx and a single Rx </w:t>
            </w:r>
          </w:p>
          <w:p w14:paraId="393C5F0C"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Should consider implementations of the RCS and polarization models for the various sensing targets</w:t>
            </w:r>
          </w:p>
          <w:p w14:paraId="5C171EA2"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With limited TUs, no explicit prioritization for the different sensing modes/scenarios is required, but can be implied based on company inputs, or lack thereof.</w:t>
            </w:r>
          </w:p>
          <w:p w14:paraId="7DFF0D6E"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3CB33A55"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Details on how to define calibration metrics are FFS, but some initial metrics can be included in the xls templates and companies are encouraged to provide further inputs to progress these aspects.</w:t>
            </w:r>
          </w:p>
          <w:p w14:paraId="42D1B502" w14:textId="77777777" w:rsidR="00F17F5B" w:rsidRPr="00F17F5B" w:rsidRDefault="00F17F5B" w:rsidP="00AC272A">
            <w:pPr>
              <w:numPr>
                <w:ilvl w:val="1"/>
                <w:numId w:val="14"/>
              </w:numPr>
              <w:tabs>
                <w:tab w:val="left" w:pos="0"/>
              </w:tabs>
              <w:suppressAutoHyphens/>
              <w:autoSpaceDE/>
              <w:autoSpaceDN/>
              <w:adjustRightInd/>
              <w:snapToGrid/>
              <w:spacing w:after="0"/>
              <w:rPr>
                <w:bCs/>
                <w:sz w:val="20"/>
                <w:szCs w:val="20"/>
                <w:lang w:val="en-GB"/>
              </w:rPr>
            </w:pPr>
            <w:r w:rsidRPr="00F17F5B">
              <w:rPr>
                <w:bCs/>
                <w:sz w:val="20"/>
                <w:szCs w:val="20"/>
                <w:lang w:val="en-GB"/>
              </w:rPr>
              <w:t xml:space="preserve">RAN1 to converge on parameters/values and related options if applicable, at RAN1#120. </w:t>
            </w:r>
          </w:p>
          <w:p w14:paraId="5B430C5A" w14:textId="77777777" w:rsidR="00F17F5B" w:rsidRPr="00F17F5B" w:rsidRDefault="00F17F5B" w:rsidP="009B7100">
            <w:pPr>
              <w:rPr>
                <w:lang w:val="en-GB" w:eastAsia="zh-CN"/>
              </w:rPr>
            </w:pPr>
          </w:p>
        </w:tc>
      </w:tr>
    </w:tbl>
    <w:p w14:paraId="3BB1C3AA" w14:textId="1B052451" w:rsidR="00F17F5B" w:rsidRDefault="00F17F5B" w:rsidP="009B7100">
      <w:pPr>
        <w:rPr>
          <w:lang w:eastAsia="zh-CN"/>
        </w:rPr>
      </w:pPr>
    </w:p>
    <w:p w14:paraId="6D8D6E51" w14:textId="0F056C02" w:rsidR="004B52B9" w:rsidRDefault="00973E3F" w:rsidP="00973E3F">
      <w:pPr>
        <w:rPr>
          <w:lang w:eastAsia="zh-CN"/>
        </w:rPr>
      </w:pPr>
      <w:r>
        <w:rPr>
          <w:lang w:eastAsia="zh-CN"/>
        </w:rPr>
        <w:lastRenderedPageBreak/>
        <w:t xml:space="preserve">Firstly, we can observe that the target channel and background channel have different </w:t>
      </w:r>
      <w:r w:rsidR="00796665">
        <w:rPr>
          <w:lang w:eastAsia="zh-CN"/>
        </w:rPr>
        <w:t>pathloss</w:t>
      </w:r>
      <w:r w:rsidR="00947B85">
        <w:rPr>
          <w:rFonts w:hint="eastAsia"/>
          <w:lang w:eastAsia="zh-CN"/>
        </w:rPr>
        <w:t>,</w:t>
      </w:r>
      <w:r>
        <w:rPr>
          <w:lang w:eastAsia="zh-CN"/>
        </w:rPr>
        <w:t xml:space="preserve"> </w:t>
      </w:r>
      <w:r w:rsidR="00947B85">
        <w:rPr>
          <w:rFonts w:hint="eastAsia"/>
          <w:lang w:eastAsia="zh-CN"/>
        </w:rPr>
        <w:t>and</w:t>
      </w:r>
      <w:r>
        <w:rPr>
          <w:lang w:eastAsia="zh-CN"/>
        </w:rPr>
        <w:t xml:space="preserve"> in the majority of relevant deployment scenarios the target channel contains a significantly smaller energy </w:t>
      </w:r>
      <w:r w:rsidR="00947B85">
        <w:rPr>
          <w:rFonts w:hint="eastAsia"/>
          <w:lang w:eastAsia="zh-CN"/>
        </w:rPr>
        <w:t>than</w:t>
      </w:r>
      <w:r>
        <w:rPr>
          <w:lang w:eastAsia="zh-CN"/>
        </w:rPr>
        <w:t xml:space="preserve"> that of the background channel. From this perspective, in order to obtain insight and commonality between the </w:t>
      </w:r>
      <w:r w:rsidR="004B52B9">
        <w:rPr>
          <w:rFonts w:hint="eastAsia"/>
          <w:lang w:eastAsia="zh-CN"/>
        </w:rPr>
        <w:t>modeling</w:t>
      </w:r>
      <w:r>
        <w:rPr>
          <w:lang w:eastAsia="zh-CN"/>
        </w:rPr>
        <w:t xml:space="preserve"> of the different companies, it would not be sufficient to </w:t>
      </w:r>
      <w:r w:rsidR="004B52B9">
        <w:rPr>
          <w:rFonts w:hint="eastAsia"/>
          <w:lang w:eastAsia="zh-CN"/>
        </w:rPr>
        <w:t>calibrate</w:t>
      </w:r>
      <w:r>
        <w:rPr>
          <w:lang w:eastAsia="zh-CN"/>
        </w:rPr>
        <w:t xml:space="preserve"> the metrics only associated with the combined ISAC channel, </w:t>
      </w:r>
      <w:r w:rsidR="004B52B9">
        <w:rPr>
          <w:rFonts w:hint="eastAsia"/>
          <w:lang w:eastAsia="zh-CN"/>
        </w:rPr>
        <w:t>since</w:t>
      </w:r>
      <w:r>
        <w:rPr>
          <w:lang w:eastAsia="zh-CN"/>
        </w:rPr>
        <w:t xml:space="preserve"> the impact of the target channel may be lost/buried in the impact of </w:t>
      </w:r>
      <w:r w:rsidR="004B52B9">
        <w:rPr>
          <w:rFonts w:hint="eastAsia"/>
          <w:lang w:eastAsia="zh-CN"/>
        </w:rPr>
        <w:t>modeling</w:t>
      </w:r>
      <w:r>
        <w:rPr>
          <w:lang w:eastAsia="zh-CN"/>
        </w:rPr>
        <w:t xml:space="preserve"> mismatches among companies for the background channel</w:t>
      </w:r>
      <w:r w:rsidR="004B52B9">
        <w:rPr>
          <w:rFonts w:hint="eastAsia"/>
          <w:lang w:eastAsia="zh-CN"/>
        </w:rPr>
        <w:t>.</w:t>
      </w:r>
      <w:r>
        <w:rPr>
          <w:lang w:eastAsia="zh-CN"/>
        </w:rPr>
        <w:t xml:space="preserve"> </w:t>
      </w:r>
      <w:r w:rsidR="004B52B9">
        <w:rPr>
          <w:rFonts w:hint="eastAsia"/>
          <w:lang w:eastAsia="zh-CN"/>
        </w:rPr>
        <w:t>For example,</w:t>
      </w:r>
      <w:r>
        <w:rPr>
          <w:lang w:eastAsia="zh-CN"/>
        </w:rPr>
        <w:t xml:space="preserve"> using different Tx beamforming methods may generate a larger impact on the ISAC channel metrics compared to the impact of presence of the target. </w:t>
      </w:r>
    </w:p>
    <w:p w14:paraId="21AE54AA" w14:textId="1EC2792B" w:rsidR="004B52B9" w:rsidRDefault="004B52B9" w:rsidP="00973E3F">
      <w:pPr>
        <w:rPr>
          <w:lang w:eastAsia="zh-CN"/>
        </w:rPr>
      </w:pPr>
      <w:r w:rsidRPr="001F4730">
        <w:rPr>
          <w:b/>
          <w:bCs/>
          <w:lang w:eastAsia="zh-CN"/>
        </w:rPr>
        <w:t>Observation</w:t>
      </w:r>
      <w:r>
        <w:rPr>
          <w:rFonts w:hint="eastAsia"/>
          <w:b/>
          <w:bCs/>
          <w:lang w:eastAsia="zh-CN"/>
        </w:rPr>
        <w:t xml:space="preserve"> 1:</w:t>
      </w:r>
      <w:r w:rsidRPr="001F4730">
        <w:rPr>
          <w:b/>
          <w:bCs/>
          <w:lang w:eastAsia="zh-CN"/>
        </w:rPr>
        <w:t xml:space="preserve"> For the purpose of the ISAC channel model</w:t>
      </w:r>
      <w:r>
        <w:rPr>
          <w:rFonts w:hint="eastAsia"/>
          <w:b/>
          <w:bCs/>
          <w:lang w:eastAsia="zh-CN"/>
        </w:rPr>
        <w:t xml:space="preserve"> calibration</w:t>
      </w:r>
      <w:r w:rsidRPr="001F4730">
        <w:rPr>
          <w:b/>
          <w:bCs/>
          <w:lang w:eastAsia="zh-CN"/>
        </w:rPr>
        <w:t xml:space="preserve">, it would not be sufficient to monitor the metrics only associated with the combined ISAC channel, </w:t>
      </w:r>
      <w:r>
        <w:rPr>
          <w:rFonts w:hint="eastAsia"/>
          <w:b/>
          <w:bCs/>
          <w:lang w:eastAsia="zh-CN"/>
        </w:rPr>
        <w:t>since</w:t>
      </w:r>
      <w:r w:rsidRPr="001F4730">
        <w:rPr>
          <w:b/>
          <w:bCs/>
          <w:lang w:eastAsia="zh-CN"/>
        </w:rPr>
        <w:t xml:space="preserve"> the impact of the target channel may be lost/buried in the impact of </w:t>
      </w:r>
      <w:r>
        <w:rPr>
          <w:rFonts w:hint="eastAsia"/>
          <w:b/>
          <w:bCs/>
          <w:lang w:eastAsia="zh-CN"/>
        </w:rPr>
        <w:t>modeling</w:t>
      </w:r>
      <w:r w:rsidRPr="001F4730">
        <w:rPr>
          <w:b/>
          <w:bCs/>
          <w:lang w:eastAsia="zh-CN"/>
        </w:rPr>
        <w:t xml:space="preserve"> mismatches among companies for the background channel.</w:t>
      </w:r>
    </w:p>
    <w:p w14:paraId="71B6BE3A" w14:textId="6718BACE" w:rsidR="00973E3F" w:rsidRDefault="00ED4FB8" w:rsidP="00973E3F">
      <w:pPr>
        <w:rPr>
          <w:lang w:eastAsia="zh-CN"/>
        </w:rPr>
      </w:pPr>
      <w:r>
        <w:rPr>
          <w:lang w:eastAsia="zh-CN"/>
        </w:rPr>
        <w:t>As such, it is motivated to c</w:t>
      </w:r>
      <w:r w:rsidRPr="00ED4FB8">
        <w:rPr>
          <w:lang w:eastAsia="zh-CN"/>
        </w:rPr>
        <w:t>onsider separate metrics for calibration of the target channel, background channel and the combined ISAC channel, including at least the coupling loss, delay and angle spread each associated with the target channel, the background channel and the combined ISAC channel</w:t>
      </w:r>
      <w:r w:rsidR="00D11EF3">
        <w:rPr>
          <w:rFonts w:hint="eastAsia"/>
          <w:lang w:eastAsia="zh-CN"/>
        </w:rPr>
        <w:t>.</w:t>
      </w:r>
    </w:p>
    <w:p w14:paraId="1FEE5F85" w14:textId="722251D2" w:rsidR="00973E3F" w:rsidRPr="00A75050" w:rsidRDefault="00973E3F" w:rsidP="00973E3F">
      <w:pPr>
        <w:rPr>
          <w:b/>
          <w:bCs/>
          <w:lang w:eastAsia="zh-CN"/>
        </w:rPr>
      </w:pPr>
      <w:r w:rsidRPr="00A75050">
        <w:rPr>
          <w:b/>
          <w:bCs/>
          <w:lang w:eastAsia="zh-CN"/>
        </w:rPr>
        <w:t>Proposal</w:t>
      </w:r>
      <w:r w:rsidR="00D11EF3">
        <w:rPr>
          <w:rFonts w:hint="eastAsia"/>
          <w:b/>
          <w:bCs/>
          <w:lang w:eastAsia="zh-CN"/>
        </w:rPr>
        <w:t xml:space="preserve"> 1:</w:t>
      </w:r>
      <w:r w:rsidRPr="00A75050">
        <w:rPr>
          <w:b/>
          <w:bCs/>
          <w:lang w:eastAsia="zh-CN"/>
        </w:rPr>
        <w:t xml:space="preserve">  Consider separate metrics for calibration of the target channel, background channel and the combined ISAC channel</w:t>
      </w:r>
      <w:r w:rsidR="00731E19">
        <w:rPr>
          <w:b/>
          <w:bCs/>
          <w:lang w:eastAsia="zh-CN"/>
        </w:rPr>
        <w:t>, including at least the coupling loss, delay and angle spread each associated with the target</w:t>
      </w:r>
      <w:r w:rsidR="00ED4FB8">
        <w:rPr>
          <w:b/>
          <w:bCs/>
          <w:lang w:eastAsia="zh-CN"/>
        </w:rPr>
        <w:t xml:space="preserve"> channel</w:t>
      </w:r>
      <w:r w:rsidR="00731E19">
        <w:rPr>
          <w:b/>
          <w:bCs/>
          <w:lang w:eastAsia="zh-CN"/>
        </w:rPr>
        <w:t>, the background channel and the combined ISAC channel</w:t>
      </w:r>
      <w:r w:rsidR="00561483">
        <w:rPr>
          <w:rFonts w:hint="eastAsia"/>
          <w:b/>
          <w:bCs/>
          <w:lang w:eastAsia="zh-CN"/>
        </w:rPr>
        <w:t>.</w:t>
      </w:r>
    </w:p>
    <w:p w14:paraId="16D33581" w14:textId="223EA18B" w:rsidR="00973E3F" w:rsidRDefault="00973E3F" w:rsidP="00973E3F">
      <w:pPr>
        <w:rPr>
          <w:lang w:eastAsia="zh-CN"/>
        </w:rPr>
      </w:pPr>
      <w:r>
        <w:rPr>
          <w:lang w:eastAsia="zh-CN"/>
        </w:rPr>
        <w:t xml:space="preserve">Secondly, </w:t>
      </w:r>
      <w:r w:rsidR="00022C93">
        <w:rPr>
          <w:lang w:eastAsia="zh-CN"/>
        </w:rPr>
        <w:t>different from the available</w:t>
      </w:r>
      <w:r w:rsidR="00796665">
        <w:rPr>
          <w:lang w:eastAsia="zh-CN"/>
        </w:rPr>
        <w:t xml:space="preserve"> procedure</w:t>
      </w:r>
      <w:r w:rsidR="00022C93">
        <w:rPr>
          <w:lang w:eastAsia="zh-CN"/>
        </w:rPr>
        <w:t xml:space="preserve"> in </w:t>
      </w:r>
      <w:r w:rsidR="00022C93">
        <w:rPr>
          <w:rFonts w:hint="eastAsia"/>
          <w:lang w:eastAsia="zh-CN"/>
        </w:rPr>
        <w:t>TR</w:t>
      </w:r>
      <w:r w:rsidR="00022C93">
        <w:rPr>
          <w:lang w:eastAsia="zh-CN"/>
        </w:rPr>
        <w:t>38.901</w:t>
      </w:r>
      <w:r w:rsidR="00022C93">
        <w:rPr>
          <w:rFonts w:hint="eastAsia"/>
          <w:lang w:eastAsia="zh-CN"/>
        </w:rPr>
        <w:t xml:space="preserve">, </w:t>
      </w:r>
      <w:r>
        <w:rPr>
          <w:lang w:eastAsia="zh-CN"/>
        </w:rPr>
        <w:t xml:space="preserve">the channel modeling framework </w:t>
      </w:r>
      <w:r w:rsidR="00022C93">
        <w:rPr>
          <w:rFonts w:hint="eastAsia"/>
          <w:lang w:eastAsia="zh-CN"/>
        </w:rPr>
        <w:t xml:space="preserve">as </w:t>
      </w:r>
      <w:r w:rsidR="00022C93">
        <w:rPr>
          <w:lang w:eastAsia="zh-CN"/>
        </w:rPr>
        <w:t>discussed</w:t>
      </w:r>
      <w:r w:rsidR="00022C93">
        <w:rPr>
          <w:rFonts w:hint="eastAsia"/>
          <w:lang w:eastAsia="zh-CN"/>
        </w:rPr>
        <w:t xml:space="preserve"> </w:t>
      </w:r>
      <w:r>
        <w:rPr>
          <w:lang w:eastAsia="zh-CN"/>
        </w:rPr>
        <w:t xml:space="preserve">in AI 9.7.2 </w:t>
      </w:r>
      <w:r w:rsidR="00116E88">
        <w:rPr>
          <w:rFonts w:hint="eastAsia"/>
          <w:lang w:eastAsia="zh-CN"/>
        </w:rPr>
        <w:t>consists of</w:t>
      </w:r>
      <w:r>
        <w:rPr>
          <w:lang w:eastAsia="zh-CN"/>
        </w:rPr>
        <w:t xml:space="preserve"> </w:t>
      </w:r>
      <w:r w:rsidR="003E3583">
        <w:rPr>
          <w:lang w:eastAsia="zh-CN"/>
        </w:rPr>
        <w:t xml:space="preserve">the following </w:t>
      </w:r>
      <w:r>
        <w:rPr>
          <w:lang w:eastAsia="zh-CN"/>
        </w:rPr>
        <w:t>steps</w:t>
      </w:r>
      <w:r w:rsidR="006D3B64">
        <w:rPr>
          <w:rFonts w:hint="eastAsia"/>
          <w:lang w:eastAsia="zh-CN"/>
        </w:rPr>
        <w:t xml:space="preserve"> for different features</w:t>
      </w:r>
      <w:r w:rsidR="00022C93">
        <w:rPr>
          <w:rFonts w:hint="eastAsia"/>
          <w:lang w:eastAsia="zh-CN"/>
        </w:rPr>
        <w:t>:</w:t>
      </w:r>
      <w:r>
        <w:rPr>
          <w:lang w:eastAsia="zh-CN"/>
        </w:rPr>
        <w:t xml:space="preserve"> </w:t>
      </w:r>
    </w:p>
    <w:p w14:paraId="3FB85494" w14:textId="03C3BA30" w:rsidR="00973E3F" w:rsidRDefault="00022C93" w:rsidP="00A75050">
      <w:pPr>
        <w:pStyle w:val="ListParagraph"/>
        <w:numPr>
          <w:ilvl w:val="0"/>
          <w:numId w:val="16"/>
        </w:numPr>
        <w:rPr>
          <w:lang w:eastAsia="zh-CN"/>
        </w:rPr>
      </w:pPr>
      <w:r>
        <w:rPr>
          <w:rFonts w:hint="eastAsia"/>
          <w:lang w:eastAsia="zh-CN"/>
        </w:rPr>
        <w:t>M</w:t>
      </w:r>
      <w:r w:rsidR="00973E3F">
        <w:rPr>
          <w:lang w:eastAsia="zh-CN"/>
        </w:rPr>
        <w:t>odeling of the sensing target</w:t>
      </w:r>
      <w:r>
        <w:rPr>
          <w:rFonts w:hint="eastAsia"/>
          <w:lang w:eastAsia="zh-CN"/>
        </w:rPr>
        <w:t>, e.g.,</w:t>
      </w:r>
      <w:r w:rsidR="00973E3F">
        <w:rPr>
          <w:lang w:eastAsia="zh-CN"/>
        </w:rPr>
        <w:t xml:space="preserve"> impact of RCS, polarization, etc.</w:t>
      </w:r>
      <w:r>
        <w:rPr>
          <w:rFonts w:hint="eastAsia"/>
          <w:lang w:eastAsia="zh-CN"/>
        </w:rPr>
        <w:t>;</w:t>
      </w:r>
      <w:r w:rsidR="00973E3F">
        <w:rPr>
          <w:lang w:eastAsia="zh-CN"/>
        </w:rPr>
        <w:t xml:space="preserve"> </w:t>
      </w:r>
    </w:p>
    <w:p w14:paraId="1D918CE1" w14:textId="22012C82" w:rsidR="00973E3F" w:rsidRDefault="00B6621C" w:rsidP="00A75050">
      <w:pPr>
        <w:pStyle w:val="ListParagraph"/>
        <w:numPr>
          <w:ilvl w:val="0"/>
          <w:numId w:val="16"/>
        </w:numPr>
        <w:rPr>
          <w:lang w:eastAsia="zh-CN"/>
        </w:rPr>
      </w:pPr>
      <w:r>
        <w:rPr>
          <w:rFonts w:hint="eastAsia"/>
          <w:lang w:eastAsia="zh-CN"/>
        </w:rPr>
        <w:t>The</w:t>
      </w:r>
      <w:r w:rsidR="00973E3F">
        <w:rPr>
          <w:lang w:eastAsia="zh-CN"/>
        </w:rPr>
        <w:t xml:space="preserve"> impact of concatenation of the rays associated with Tx-target and target-Rx rays at the sensing target, leading to the Tx-Rx rays of the target channel</w:t>
      </w:r>
      <w:r w:rsidR="00022C93">
        <w:rPr>
          <w:rFonts w:hint="eastAsia"/>
          <w:lang w:eastAsia="zh-CN"/>
        </w:rPr>
        <w:t>;</w:t>
      </w:r>
    </w:p>
    <w:p w14:paraId="73D668C7" w14:textId="2215338C" w:rsidR="00973E3F" w:rsidRDefault="00022C93" w:rsidP="00A75050">
      <w:pPr>
        <w:pStyle w:val="ListParagraph"/>
        <w:numPr>
          <w:ilvl w:val="0"/>
          <w:numId w:val="16"/>
        </w:numPr>
        <w:rPr>
          <w:lang w:eastAsia="zh-CN"/>
        </w:rPr>
      </w:pPr>
      <w:r>
        <w:rPr>
          <w:rFonts w:hint="eastAsia"/>
          <w:lang w:eastAsia="zh-CN"/>
        </w:rPr>
        <w:t>T</w:t>
      </w:r>
      <w:r w:rsidR="00973E3F">
        <w:rPr>
          <w:lang w:eastAsia="zh-CN"/>
        </w:rPr>
        <w:t>he background channel</w:t>
      </w:r>
      <w:r>
        <w:rPr>
          <w:rFonts w:hint="eastAsia"/>
          <w:lang w:eastAsia="zh-CN"/>
        </w:rPr>
        <w:t xml:space="preserve"> modeling</w:t>
      </w:r>
      <w:r w:rsidR="00973E3F">
        <w:rPr>
          <w:lang w:eastAsia="zh-CN"/>
        </w:rPr>
        <w:t xml:space="preserve"> with potential addition/modifications to the existing procedures</w:t>
      </w:r>
      <w:r>
        <w:rPr>
          <w:rFonts w:hint="eastAsia"/>
          <w:lang w:eastAsia="zh-CN"/>
        </w:rPr>
        <w:t>;</w:t>
      </w:r>
    </w:p>
    <w:p w14:paraId="037EA0B8" w14:textId="22673DCE" w:rsidR="00973E3F" w:rsidRDefault="00022C93" w:rsidP="00A75050">
      <w:pPr>
        <w:pStyle w:val="ListParagraph"/>
        <w:numPr>
          <w:ilvl w:val="0"/>
          <w:numId w:val="16"/>
        </w:numPr>
        <w:rPr>
          <w:lang w:eastAsia="zh-CN"/>
        </w:rPr>
      </w:pPr>
      <w:r>
        <w:rPr>
          <w:rFonts w:hint="eastAsia"/>
          <w:lang w:eastAsia="zh-CN"/>
        </w:rPr>
        <w:t>T</w:t>
      </w:r>
      <w:r w:rsidR="00973E3F">
        <w:rPr>
          <w:lang w:eastAsia="zh-CN"/>
        </w:rPr>
        <w:t xml:space="preserve">he combined target channel and background channel, at least including the impact of blockage of the target. </w:t>
      </w:r>
    </w:p>
    <w:p w14:paraId="0CE6B242" w14:textId="260A1A83" w:rsidR="00973E3F" w:rsidRDefault="00973E3F" w:rsidP="00973E3F">
      <w:pPr>
        <w:rPr>
          <w:lang w:eastAsia="zh-CN"/>
        </w:rPr>
      </w:pPr>
      <w:r>
        <w:rPr>
          <w:lang w:eastAsia="zh-CN"/>
        </w:rPr>
        <w:t xml:space="preserve">Since each of the above steps may include detailed and specific implementations, a proper separation of them would facilitate </w:t>
      </w:r>
      <w:r w:rsidR="00022C93">
        <w:rPr>
          <w:rFonts w:hint="eastAsia"/>
          <w:lang w:eastAsia="zh-CN"/>
        </w:rPr>
        <w:t>b</w:t>
      </w:r>
      <w:r>
        <w:rPr>
          <w:lang w:eastAsia="zh-CN"/>
        </w:rPr>
        <w:t xml:space="preserve">etter </w:t>
      </w:r>
      <w:r w:rsidR="00022C93">
        <w:rPr>
          <w:rFonts w:hint="eastAsia"/>
          <w:lang w:eastAsia="zh-CN"/>
        </w:rPr>
        <w:t>calibration work</w:t>
      </w:r>
      <w:r>
        <w:rPr>
          <w:lang w:eastAsia="zh-CN"/>
        </w:rPr>
        <w:t xml:space="preserve"> among the companies. In this regard, if the step-wise calibration process is agreed, the calibration assumptions</w:t>
      </w:r>
      <w:r w:rsidR="00022C93">
        <w:rPr>
          <w:rFonts w:hint="eastAsia"/>
          <w:lang w:eastAsia="zh-CN"/>
        </w:rPr>
        <w:t>/metrics</w:t>
      </w:r>
      <w:r>
        <w:rPr>
          <w:lang w:eastAsia="zh-CN"/>
        </w:rPr>
        <w:t xml:space="preserve"> </w:t>
      </w:r>
      <w:r w:rsidR="00022C93">
        <w:rPr>
          <w:rFonts w:hint="eastAsia"/>
          <w:lang w:eastAsia="zh-CN"/>
        </w:rPr>
        <w:t>need to</w:t>
      </w:r>
      <w:r>
        <w:rPr>
          <w:lang w:eastAsia="zh-CN"/>
        </w:rPr>
        <w:t xml:space="preserve"> be different at different steps. One example would be to calibrate the modeling of a sensing target for link-level evaluations first (assuming a single Tx, Rx and target) and transition to the more involved setup for the calibration of the target channel and background channels.</w:t>
      </w:r>
      <w:r w:rsidR="00FD36A2">
        <w:rPr>
          <w:lang w:eastAsia="zh-CN"/>
        </w:rPr>
        <w:t xml:space="preserve"> </w:t>
      </w:r>
    </w:p>
    <w:p w14:paraId="03AEC5B6" w14:textId="2633D133" w:rsidR="00A352D5" w:rsidRDefault="00973E3F" w:rsidP="00973E3F">
      <w:pPr>
        <w:rPr>
          <w:b/>
          <w:bCs/>
          <w:lang w:eastAsia="zh-CN"/>
        </w:rPr>
      </w:pPr>
      <w:r w:rsidRPr="00A75050">
        <w:rPr>
          <w:b/>
          <w:bCs/>
          <w:lang w:eastAsia="zh-CN"/>
        </w:rPr>
        <w:t>Observation</w:t>
      </w:r>
      <w:r w:rsidR="00022C93">
        <w:rPr>
          <w:rFonts w:hint="eastAsia"/>
          <w:b/>
          <w:bCs/>
          <w:lang w:eastAsia="zh-CN"/>
        </w:rPr>
        <w:t xml:space="preserve"> 2:</w:t>
      </w:r>
      <w:r w:rsidRPr="00A75050">
        <w:rPr>
          <w:b/>
          <w:bCs/>
          <w:lang w:eastAsia="zh-CN"/>
        </w:rPr>
        <w:t xml:space="preserve"> </w:t>
      </w:r>
      <w:r w:rsidR="009F3DE7">
        <w:rPr>
          <w:rFonts w:hint="eastAsia"/>
          <w:b/>
          <w:bCs/>
          <w:lang w:eastAsia="zh-CN"/>
        </w:rPr>
        <w:t xml:space="preserve">The </w:t>
      </w:r>
      <w:r w:rsidRPr="00A75050">
        <w:rPr>
          <w:b/>
          <w:bCs/>
          <w:lang w:eastAsia="zh-CN"/>
        </w:rPr>
        <w:t xml:space="preserve">channel modeling framework </w:t>
      </w:r>
      <w:r w:rsidR="009F3DE7">
        <w:rPr>
          <w:rFonts w:hint="eastAsia"/>
          <w:b/>
          <w:bCs/>
          <w:lang w:eastAsia="zh-CN"/>
        </w:rPr>
        <w:t xml:space="preserve">as </w:t>
      </w:r>
      <w:r w:rsidR="009F3DE7">
        <w:rPr>
          <w:b/>
          <w:bCs/>
          <w:lang w:eastAsia="zh-CN"/>
        </w:rPr>
        <w:t>discussed</w:t>
      </w:r>
      <w:r w:rsidR="009F3DE7">
        <w:rPr>
          <w:rFonts w:hint="eastAsia"/>
          <w:b/>
          <w:bCs/>
          <w:lang w:eastAsia="zh-CN"/>
        </w:rPr>
        <w:t xml:space="preserve"> </w:t>
      </w:r>
      <w:r w:rsidRPr="00A75050">
        <w:rPr>
          <w:b/>
          <w:bCs/>
          <w:lang w:eastAsia="zh-CN"/>
        </w:rPr>
        <w:t xml:space="preserve">in AI 9.7.2 </w:t>
      </w:r>
      <w:r w:rsidR="009F3DE7">
        <w:rPr>
          <w:rFonts w:hint="eastAsia"/>
          <w:b/>
          <w:bCs/>
          <w:lang w:eastAsia="zh-CN"/>
        </w:rPr>
        <w:t>consists of</w:t>
      </w:r>
      <w:r w:rsidRPr="00A75050">
        <w:rPr>
          <w:b/>
          <w:bCs/>
          <w:lang w:eastAsia="zh-CN"/>
        </w:rPr>
        <w:t xml:space="preserve"> various novel steps</w:t>
      </w:r>
      <w:r w:rsidR="009F3DE7">
        <w:rPr>
          <w:rFonts w:hint="eastAsia"/>
          <w:b/>
          <w:bCs/>
          <w:lang w:eastAsia="zh-CN"/>
        </w:rPr>
        <w:t>, e.g.,</w:t>
      </w:r>
      <w:r w:rsidRPr="00A75050">
        <w:rPr>
          <w:b/>
          <w:bCs/>
          <w:lang w:eastAsia="zh-CN"/>
        </w:rPr>
        <w:t xml:space="preserve"> modeling of the sensing target, modeling of the target channel, modifications to the background channel, combination step for the background and target channel.  </w:t>
      </w:r>
    </w:p>
    <w:p w14:paraId="643E0F16" w14:textId="2CED63A6" w:rsidR="00A352D5" w:rsidRPr="00A75050" w:rsidRDefault="008629E9" w:rsidP="00973E3F">
      <w:pPr>
        <w:rPr>
          <w:lang w:eastAsia="zh-CN"/>
        </w:rPr>
      </w:pPr>
      <w:r w:rsidRPr="00A75050">
        <w:rPr>
          <w:lang w:eastAsia="zh-CN"/>
        </w:rPr>
        <w:t xml:space="preserve">Thus, </w:t>
      </w:r>
      <w:r>
        <w:rPr>
          <w:rFonts w:hint="eastAsia"/>
          <w:lang w:eastAsia="zh-CN"/>
        </w:rPr>
        <w:t>i</w:t>
      </w:r>
      <w:r w:rsidRPr="00A75050">
        <w:rPr>
          <w:lang w:eastAsia="zh-CN"/>
        </w:rPr>
        <w:t xml:space="preserve">n order to better </w:t>
      </w:r>
      <w:r>
        <w:rPr>
          <w:rFonts w:hint="eastAsia"/>
          <w:lang w:eastAsia="zh-CN"/>
        </w:rPr>
        <w:t>calibrate</w:t>
      </w:r>
      <w:r w:rsidRPr="00A75050">
        <w:rPr>
          <w:lang w:eastAsia="zh-CN"/>
        </w:rPr>
        <w:t xml:space="preserve"> the channel modeling implementation among companies, it is preferred to take a stepwise approach</w:t>
      </w:r>
      <w:r w:rsidR="00A87E0C">
        <w:rPr>
          <w:rFonts w:hint="eastAsia"/>
          <w:lang w:eastAsia="zh-CN"/>
        </w:rPr>
        <w:t xml:space="preserve"> with</w:t>
      </w:r>
      <w:r w:rsidRPr="00A75050">
        <w:rPr>
          <w:lang w:eastAsia="zh-CN"/>
        </w:rPr>
        <w:t xml:space="preserve"> a limited </w:t>
      </w:r>
      <w:r w:rsidRPr="00A75050">
        <w:rPr>
          <w:i/>
          <w:iCs/>
          <w:lang w:eastAsia="zh-CN"/>
        </w:rPr>
        <w:t>novel</w:t>
      </w:r>
      <w:r w:rsidRPr="00A75050">
        <w:rPr>
          <w:lang w:eastAsia="zh-CN"/>
        </w:rPr>
        <w:t xml:space="preserve"> </w:t>
      </w:r>
      <w:r w:rsidR="00A21AD6">
        <w:rPr>
          <w:rFonts w:hint="eastAsia"/>
          <w:lang w:eastAsia="zh-CN"/>
        </w:rPr>
        <w:t>features</w:t>
      </w:r>
      <w:r w:rsidRPr="00A75050">
        <w:rPr>
          <w:lang w:eastAsia="zh-CN"/>
        </w:rPr>
        <w:t xml:space="preserve"> present</w:t>
      </w:r>
      <w:r w:rsidR="00A87E0C">
        <w:rPr>
          <w:rFonts w:hint="eastAsia"/>
          <w:lang w:eastAsia="zh-CN"/>
        </w:rPr>
        <w:t xml:space="preserve"> in </w:t>
      </w:r>
      <w:r w:rsidR="00A87E0C">
        <w:rPr>
          <w:lang w:eastAsia="zh-CN"/>
        </w:rPr>
        <w:t>each</w:t>
      </w:r>
      <w:r w:rsidR="00A87E0C">
        <w:rPr>
          <w:rFonts w:hint="eastAsia"/>
          <w:lang w:eastAsia="zh-CN"/>
        </w:rPr>
        <w:t xml:space="preserve"> calibration </w:t>
      </w:r>
      <w:r w:rsidR="005B65EE">
        <w:rPr>
          <w:rFonts w:hint="eastAsia"/>
          <w:lang w:eastAsia="zh-CN"/>
        </w:rPr>
        <w:t>step</w:t>
      </w:r>
      <w:r w:rsidR="00A87E0C">
        <w:rPr>
          <w:rFonts w:hint="eastAsia"/>
          <w:lang w:eastAsia="zh-CN"/>
        </w:rPr>
        <w:t>.</w:t>
      </w:r>
    </w:p>
    <w:p w14:paraId="09514CB2" w14:textId="4E2A7EEA" w:rsidR="00973E3F" w:rsidRDefault="00A352D5" w:rsidP="00973E3F">
      <w:pPr>
        <w:rPr>
          <w:b/>
          <w:bCs/>
          <w:lang w:eastAsia="zh-CN"/>
        </w:rPr>
      </w:pPr>
      <w:r>
        <w:rPr>
          <w:rFonts w:hint="eastAsia"/>
          <w:b/>
          <w:bCs/>
          <w:lang w:eastAsia="zh-CN"/>
        </w:rPr>
        <w:t xml:space="preserve">Proposal 2: </w:t>
      </w:r>
      <w:r w:rsidR="00973E3F" w:rsidRPr="00A75050">
        <w:rPr>
          <w:b/>
          <w:bCs/>
          <w:lang w:eastAsia="zh-CN"/>
        </w:rPr>
        <w:t xml:space="preserve">In order to better </w:t>
      </w:r>
      <w:r w:rsidR="00A87E0C">
        <w:rPr>
          <w:rFonts w:hint="eastAsia"/>
          <w:b/>
          <w:bCs/>
          <w:lang w:eastAsia="zh-CN"/>
        </w:rPr>
        <w:t>calibrate</w:t>
      </w:r>
      <w:r w:rsidR="00973E3F" w:rsidRPr="00A75050">
        <w:rPr>
          <w:b/>
          <w:bCs/>
          <w:lang w:eastAsia="zh-CN"/>
        </w:rPr>
        <w:t xml:space="preserve"> the channel modeling implementation among companies, it is preferred to take a </w:t>
      </w:r>
      <w:r w:rsidR="00062A88" w:rsidRPr="00A75050">
        <w:rPr>
          <w:b/>
          <w:bCs/>
          <w:lang w:eastAsia="zh-CN"/>
        </w:rPr>
        <w:t>stepwise</w:t>
      </w:r>
      <w:r w:rsidR="00973E3F" w:rsidRPr="00A75050">
        <w:rPr>
          <w:b/>
          <w:bCs/>
          <w:lang w:eastAsia="zh-CN"/>
        </w:rPr>
        <w:t xml:space="preserve"> approach</w:t>
      </w:r>
      <w:r w:rsidR="00A87E0C">
        <w:rPr>
          <w:rFonts w:hint="eastAsia"/>
          <w:b/>
          <w:bCs/>
          <w:lang w:eastAsia="zh-CN"/>
        </w:rPr>
        <w:t xml:space="preserve"> with</w:t>
      </w:r>
      <w:r w:rsidR="00041D24" w:rsidRPr="00A75050">
        <w:rPr>
          <w:b/>
          <w:bCs/>
          <w:lang w:eastAsia="zh-CN"/>
        </w:rPr>
        <w:t xml:space="preserve"> a limited </w:t>
      </w:r>
      <w:r w:rsidR="00F37411">
        <w:rPr>
          <w:b/>
          <w:bCs/>
          <w:lang w:eastAsia="zh-CN"/>
        </w:rPr>
        <w:t xml:space="preserve">number of </w:t>
      </w:r>
      <w:r w:rsidR="00041D24" w:rsidRPr="00A75050">
        <w:rPr>
          <w:b/>
          <w:bCs/>
          <w:i/>
          <w:iCs/>
          <w:lang w:eastAsia="zh-CN"/>
        </w:rPr>
        <w:t>novel</w:t>
      </w:r>
      <w:r w:rsidR="00A87E0C">
        <w:rPr>
          <w:rFonts w:hint="eastAsia"/>
          <w:b/>
          <w:bCs/>
          <w:lang w:eastAsia="zh-CN"/>
        </w:rPr>
        <w:t xml:space="preserve"> </w:t>
      </w:r>
      <w:r w:rsidR="009578E2">
        <w:rPr>
          <w:rFonts w:hint="eastAsia"/>
          <w:b/>
          <w:bCs/>
          <w:lang w:eastAsia="zh-CN"/>
        </w:rPr>
        <w:t>features</w:t>
      </w:r>
      <w:r w:rsidR="00041D24" w:rsidRPr="00A75050">
        <w:rPr>
          <w:b/>
          <w:bCs/>
          <w:lang w:eastAsia="zh-CN"/>
        </w:rPr>
        <w:t xml:space="preserve"> present</w:t>
      </w:r>
      <w:r w:rsidR="00A87E0C">
        <w:rPr>
          <w:rFonts w:hint="eastAsia"/>
          <w:b/>
          <w:bCs/>
          <w:lang w:eastAsia="zh-CN"/>
        </w:rPr>
        <w:t xml:space="preserve"> in each calibration </w:t>
      </w:r>
      <w:r w:rsidR="005B65EE">
        <w:rPr>
          <w:rFonts w:hint="eastAsia"/>
          <w:b/>
          <w:bCs/>
          <w:lang w:eastAsia="zh-CN"/>
        </w:rPr>
        <w:t>step</w:t>
      </w:r>
      <w:r w:rsidR="00973E3F" w:rsidRPr="00A75050">
        <w:rPr>
          <w:b/>
          <w:bCs/>
          <w:lang w:eastAsia="zh-CN"/>
        </w:rPr>
        <w:t xml:space="preserve">. </w:t>
      </w:r>
    </w:p>
    <w:p w14:paraId="1BC27304" w14:textId="08F8B8A8" w:rsidR="00A352D5" w:rsidRPr="00A75050" w:rsidRDefault="00A352D5" w:rsidP="00973E3F">
      <w:pPr>
        <w:rPr>
          <w:b/>
          <w:bCs/>
          <w:lang w:eastAsia="zh-CN"/>
        </w:rPr>
      </w:pPr>
      <w:r>
        <w:rPr>
          <w:lang w:eastAsia="zh-CN"/>
        </w:rPr>
        <w:t xml:space="preserve">As a result, it would be of interest to define </w:t>
      </w:r>
      <w:r w:rsidR="006E6534">
        <w:rPr>
          <w:rFonts w:hint="eastAsia"/>
          <w:lang w:eastAsia="zh-CN"/>
        </w:rPr>
        <w:t xml:space="preserve">the </w:t>
      </w:r>
      <w:r>
        <w:rPr>
          <w:lang w:eastAsia="zh-CN"/>
        </w:rPr>
        <w:t xml:space="preserve">calibration steps or metrics separately for the </w:t>
      </w:r>
      <w:r w:rsidR="006E6534">
        <w:rPr>
          <w:rFonts w:hint="eastAsia"/>
          <w:lang w:eastAsia="zh-CN"/>
        </w:rPr>
        <w:t>novel</w:t>
      </w:r>
      <w:r>
        <w:rPr>
          <w:lang w:eastAsia="zh-CN"/>
        </w:rPr>
        <w:t xml:space="preserve"> </w:t>
      </w:r>
      <w:r w:rsidR="009578E2">
        <w:rPr>
          <w:rFonts w:hint="eastAsia"/>
          <w:lang w:eastAsia="zh-CN"/>
        </w:rPr>
        <w:t>features</w:t>
      </w:r>
      <w:r>
        <w:rPr>
          <w:lang w:eastAsia="zh-CN"/>
        </w:rPr>
        <w:t xml:space="preserve">, where each </w:t>
      </w:r>
      <w:r w:rsidR="009578E2">
        <w:rPr>
          <w:rFonts w:hint="eastAsia"/>
          <w:lang w:eastAsia="zh-CN"/>
        </w:rPr>
        <w:t>feature</w:t>
      </w:r>
      <w:r>
        <w:rPr>
          <w:lang w:eastAsia="zh-CN"/>
        </w:rPr>
        <w:t xml:space="preserve"> can be calibrated for large scale and/or full-calibration assumptions.</w:t>
      </w:r>
    </w:p>
    <w:p w14:paraId="22E99981" w14:textId="65723B3E" w:rsidR="001B4F8D" w:rsidRPr="00943C5A" w:rsidRDefault="001B4F8D" w:rsidP="001B4F8D">
      <w:pPr>
        <w:rPr>
          <w:b/>
          <w:bCs/>
          <w:lang w:eastAsia="zh-CN"/>
        </w:rPr>
      </w:pPr>
      <w:r w:rsidRPr="00943C5A">
        <w:rPr>
          <w:b/>
          <w:bCs/>
          <w:lang w:eastAsia="zh-CN"/>
        </w:rPr>
        <w:t>Proposal</w:t>
      </w:r>
      <w:r w:rsidR="00022C93">
        <w:rPr>
          <w:rFonts w:hint="eastAsia"/>
          <w:b/>
          <w:bCs/>
          <w:lang w:eastAsia="zh-CN"/>
        </w:rPr>
        <w:t xml:space="preserve"> </w:t>
      </w:r>
      <w:r w:rsidR="00A352D5">
        <w:rPr>
          <w:rFonts w:hint="eastAsia"/>
          <w:b/>
          <w:bCs/>
          <w:lang w:eastAsia="zh-CN"/>
        </w:rPr>
        <w:t>3</w:t>
      </w:r>
      <w:r w:rsidR="00022C93">
        <w:rPr>
          <w:rFonts w:hint="eastAsia"/>
          <w:b/>
          <w:bCs/>
          <w:lang w:eastAsia="zh-CN"/>
        </w:rPr>
        <w:t>:</w:t>
      </w:r>
      <w:r w:rsidRPr="00943C5A">
        <w:rPr>
          <w:b/>
          <w:bCs/>
          <w:lang w:eastAsia="zh-CN"/>
        </w:rPr>
        <w:t xml:space="preserve"> </w:t>
      </w:r>
      <w:r w:rsidR="00022C93">
        <w:rPr>
          <w:rFonts w:hint="eastAsia"/>
          <w:b/>
          <w:bCs/>
          <w:lang w:eastAsia="zh-CN"/>
        </w:rPr>
        <w:t>I</w:t>
      </w:r>
      <w:r w:rsidRPr="00943C5A">
        <w:rPr>
          <w:b/>
          <w:bCs/>
          <w:lang w:eastAsia="zh-CN"/>
        </w:rPr>
        <w:t xml:space="preserve">f the stepwise calibration process is agreed, the calibration assumptions and metrics can be </w:t>
      </w:r>
      <w:r w:rsidR="00AB4AF2">
        <w:rPr>
          <w:rFonts w:hint="eastAsia"/>
          <w:b/>
          <w:bCs/>
          <w:lang w:eastAsia="zh-CN"/>
        </w:rPr>
        <w:t>discussed and defined</w:t>
      </w:r>
      <w:r w:rsidRPr="00943C5A">
        <w:rPr>
          <w:b/>
          <w:bCs/>
          <w:lang w:eastAsia="zh-CN"/>
        </w:rPr>
        <w:t xml:space="preserve"> at different steps, where link-level assumptions can be used for calibration of the target object modeling.</w:t>
      </w:r>
    </w:p>
    <w:p w14:paraId="4A367260" w14:textId="2C7F760A" w:rsidR="00D11157" w:rsidRDefault="00E24DBD" w:rsidP="009B7100">
      <w:pPr>
        <w:rPr>
          <w:lang w:eastAsia="zh-CN"/>
        </w:rPr>
      </w:pPr>
      <w:r>
        <w:rPr>
          <w:lang w:eastAsia="zh-CN"/>
        </w:rPr>
        <w:t xml:space="preserve">It is acknowledged that the calibration process is based on the company contributions and based on scenario interest. </w:t>
      </w:r>
      <w:r w:rsidR="00D11157">
        <w:rPr>
          <w:lang w:eastAsia="zh-CN"/>
        </w:rPr>
        <w:t>As all</w:t>
      </w:r>
      <w:r w:rsidR="00377202">
        <w:rPr>
          <w:lang w:eastAsia="zh-CN"/>
        </w:rPr>
        <w:t xml:space="preserve"> 5</w:t>
      </w:r>
      <w:r w:rsidR="00D11157">
        <w:rPr>
          <w:lang w:eastAsia="zh-CN"/>
        </w:rPr>
        <w:t xml:space="preserve"> sensing targets</w:t>
      </w:r>
      <w:r w:rsidR="00DF1F4C">
        <w:rPr>
          <w:lang w:eastAsia="zh-CN"/>
        </w:rPr>
        <w:t xml:space="preserve"> and </w:t>
      </w:r>
      <w:r>
        <w:rPr>
          <w:lang w:eastAsia="zh-CN"/>
        </w:rPr>
        <w:t xml:space="preserve">all </w:t>
      </w:r>
      <w:r w:rsidR="00DF1F4C">
        <w:rPr>
          <w:lang w:eastAsia="zh-CN"/>
        </w:rPr>
        <w:t>modes</w:t>
      </w:r>
      <w:r w:rsidR="00D11157">
        <w:rPr>
          <w:lang w:eastAsia="zh-CN"/>
        </w:rPr>
        <w:t xml:space="preserve"> are intended to be capture</w:t>
      </w:r>
      <w:r w:rsidR="00377202">
        <w:rPr>
          <w:lang w:eastAsia="zh-CN"/>
        </w:rPr>
        <w:t xml:space="preserve">d by the ISAC channel modeling process, </w:t>
      </w:r>
      <w:r w:rsidR="00DF1F4C">
        <w:rPr>
          <w:lang w:eastAsia="zh-CN"/>
        </w:rPr>
        <w:t xml:space="preserve">the calibration work shall facilitate coordination among </w:t>
      </w:r>
      <w:r w:rsidR="00643E10">
        <w:rPr>
          <w:lang w:eastAsia="zh-CN"/>
        </w:rPr>
        <w:t xml:space="preserve">interested </w:t>
      </w:r>
      <w:r w:rsidR="00DF1F4C">
        <w:rPr>
          <w:lang w:eastAsia="zh-CN"/>
        </w:rPr>
        <w:t>companies</w:t>
      </w:r>
      <w:r w:rsidR="00643E10">
        <w:rPr>
          <w:lang w:eastAsia="zh-CN"/>
        </w:rPr>
        <w:t xml:space="preserve"> for any supported mode and target type. </w:t>
      </w:r>
    </w:p>
    <w:p w14:paraId="0C29BFC7" w14:textId="5113BCA5" w:rsidR="00320325" w:rsidRPr="00BA0949" w:rsidRDefault="00BA0949" w:rsidP="009B7100">
      <w:pPr>
        <w:rPr>
          <w:lang w:eastAsia="zh-CN"/>
        </w:rPr>
      </w:pPr>
      <w:r w:rsidRPr="00943C5A">
        <w:rPr>
          <w:b/>
          <w:bCs/>
          <w:lang w:eastAsia="zh-CN"/>
        </w:rPr>
        <w:lastRenderedPageBreak/>
        <w:t>Proposal</w:t>
      </w:r>
      <w:r>
        <w:rPr>
          <w:rFonts w:hint="eastAsia"/>
          <w:b/>
          <w:bCs/>
          <w:lang w:eastAsia="zh-CN"/>
        </w:rPr>
        <w:t xml:space="preserve"> 4:</w:t>
      </w:r>
      <w:r w:rsidRPr="00943C5A">
        <w:rPr>
          <w:b/>
          <w:bCs/>
          <w:lang w:eastAsia="zh-CN"/>
        </w:rPr>
        <w:t xml:space="preserve"> </w:t>
      </w:r>
      <w:r>
        <w:rPr>
          <w:rFonts w:hint="eastAsia"/>
          <w:b/>
          <w:bCs/>
          <w:lang w:eastAsia="zh-CN"/>
        </w:rPr>
        <w:t>A</w:t>
      </w:r>
      <w:r w:rsidRPr="00BA0949">
        <w:rPr>
          <w:b/>
          <w:bCs/>
          <w:lang w:eastAsia="zh-CN"/>
        </w:rPr>
        <w:t xml:space="preserve">ll </w:t>
      </w:r>
      <w:r>
        <w:rPr>
          <w:rFonts w:hint="eastAsia"/>
          <w:b/>
          <w:bCs/>
          <w:lang w:eastAsia="zh-CN"/>
        </w:rPr>
        <w:t xml:space="preserve">the </w:t>
      </w:r>
      <w:r w:rsidRPr="00BA0949">
        <w:rPr>
          <w:b/>
          <w:bCs/>
          <w:lang w:eastAsia="zh-CN"/>
        </w:rPr>
        <w:t>5 sensing target</w:t>
      </w:r>
      <w:r>
        <w:rPr>
          <w:rFonts w:hint="eastAsia"/>
          <w:b/>
          <w:bCs/>
          <w:lang w:eastAsia="zh-CN"/>
        </w:rPr>
        <w:t xml:space="preserve"> types</w:t>
      </w:r>
      <w:r w:rsidRPr="00BA0949">
        <w:rPr>
          <w:b/>
          <w:bCs/>
          <w:lang w:eastAsia="zh-CN"/>
        </w:rPr>
        <w:t xml:space="preserve"> and</w:t>
      </w:r>
      <w:r>
        <w:rPr>
          <w:rFonts w:hint="eastAsia"/>
          <w:b/>
          <w:bCs/>
          <w:lang w:eastAsia="zh-CN"/>
        </w:rPr>
        <w:t xml:space="preserve"> sensing </w:t>
      </w:r>
      <w:r w:rsidRPr="00BA0949">
        <w:rPr>
          <w:b/>
          <w:bCs/>
          <w:lang w:eastAsia="zh-CN"/>
        </w:rPr>
        <w:t>modes are intended to be captured by the channel model</w:t>
      </w:r>
      <w:r>
        <w:rPr>
          <w:rFonts w:hint="eastAsia"/>
          <w:b/>
          <w:bCs/>
          <w:lang w:eastAsia="zh-CN"/>
        </w:rPr>
        <w:t xml:space="preserve"> calibration</w:t>
      </w:r>
      <w:r w:rsidRPr="00BA0949">
        <w:rPr>
          <w:b/>
          <w:bCs/>
          <w:lang w:eastAsia="zh-CN"/>
        </w:rPr>
        <w:t xml:space="preserve"> process</w:t>
      </w:r>
      <w:r>
        <w:rPr>
          <w:rFonts w:hint="eastAsia"/>
          <w:b/>
          <w:bCs/>
          <w:lang w:eastAsia="zh-CN"/>
        </w:rPr>
        <w:t xml:space="preserve"> </w:t>
      </w:r>
      <w:r w:rsidRPr="00BA0949">
        <w:rPr>
          <w:b/>
          <w:bCs/>
          <w:lang w:eastAsia="zh-CN"/>
        </w:rPr>
        <w:t>based on the company contributions and scenario interest</w:t>
      </w:r>
      <w:r w:rsidRPr="00943C5A">
        <w:rPr>
          <w:b/>
          <w:bCs/>
          <w:lang w:eastAsia="zh-CN"/>
        </w:rPr>
        <w:t>.</w:t>
      </w:r>
    </w:p>
    <w:p w14:paraId="123F6ECB" w14:textId="6BE63150" w:rsidR="00DD6432" w:rsidRDefault="00DD6432" w:rsidP="009B7100">
      <w:pPr>
        <w:pStyle w:val="Heading2"/>
      </w:pPr>
      <w:r>
        <w:rPr>
          <w:rFonts w:hint="eastAsia"/>
        </w:rPr>
        <w:t>Simulation assumptions</w:t>
      </w:r>
    </w:p>
    <w:p w14:paraId="0C205E64" w14:textId="2ECCC7D8" w:rsidR="008B3068" w:rsidRDefault="00574F9B" w:rsidP="00824E04">
      <w:pPr>
        <w:rPr>
          <w:lang w:eastAsia="zh-CN"/>
        </w:rPr>
      </w:pPr>
      <w:r>
        <w:rPr>
          <w:rFonts w:hint="eastAsia"/>
          <w:lang w:eastAsia="zh-CN"/>
        </w:rPr>
        <w:t xml:space="preserve">In the email summary, the simulation assumption </w:t>
      </w:r>
      <w:r w:rsidRPr="00574F9B">
        <w:rPr>
          <w:lang w:eastAsia="zh-CN"/>
        </w:rPr>
        <w:t xml:space="preserve">for CM calibration </w:t>
      </w:r>
      <w:r>
        <w:rPr>
          <w:rFonts w:hint="eastAsia"/>
          <w:lang w:eastAsia="zh-CN"/>
        </w:rPr>
        <w:t>based on the s</w:t>
      </w:r>
      <w:r w:rsidRPr="00574F9B">
        <w:rPr>
          <w:lang w:eastAsia="zh-CN"/>
        </w:rPr>
        <w:t xml:space="preserve">tochastic </w:t>
      </w:r>
      <w:r>
        <w:rPr>
          <w:rFonts w:hint="eastAsia"/>
          <w:lang w:eastAsia="zh-CN"/>
        </w:rPr>
        <w:t>a</w:t>
      </w:r>
      <w:r w:rsidRPr="00574F9B">
        <w:rPr>
          <w:lang w:eastAsia="zh-CN"/>
        </w:rPr>
        <w:t>pproach</w:t>
      </w:r>
      <w:r>
        <w:rPr>
          <w:rFonts w:hint="eastAsia"/>
          <w:lang w:eastAsia="zh-CN"/>
        </w:rPr>
        <w:t xml:space="preserve"> are proposed to use the spreadsheets as the basis for discussion</w:t>
      </w:r>
      <w:r w:rsidR="00546022">
        <w:rPr>
          <w:lang w:eastAsia="zh-CN"/>
        </w:rPr>
        <w:t>:</w:t>
      </w:r>
    </w:p>
    <w:tbl>
      <w:tblPr>
        <w:tblStyle w:val="TableGrid"/>
        <w:tblW w:w="0" w:type="auto"/>
        <w:tblLook w:val="04A0" w:firstRow="1" w:lastRow="0" w:firstColumn="1" w:lastColumn="0" w:noHBand="0" w:noVBand="1"/>
      </w:tblPr>
      <w:tblGrid>
        <w:gridCol w:w="9307"/>
      </w:tblGrid>
      <w:tr w:rsidR="009A3867" w14:paraId="75ECD4DD" w14:textId="77777777" w:rsidTr="009A3867">
        <w:tc>
          <w:tcPr>
            <w:tcW w:w="9307" w:type="dxa"/>
          </w:tcPr>
          <w:p w14:paraId="13254F13" w14:textId="77777777" w:rsidR="009A3867" w:rsidRPr="009A3867" w:rsidRDefault="009A3867" w:rsidP="009A3867">
            <w:pPr>
              <w:suppressAutoHyphens/>
              <w:autoSpaceDE/>
              <w:autoSpaceDN/>
              <w:adjustRightInd/>
              <w:snapToGrid/>
              <w:spacing w:after="0"/>
              <w:rPr>
                <w:sz w:val="20"/>
                <w:szCs w:val="20"/>
                <w:lang w:val="en-GB"/>
              </w:rPr>
            </w:pPr>
            <w:r w:rsidRPr="009A3867">
              <w:rPr>
                <w:b/>
                <w:bCs/>
                <w:sz w:val="20"/>
                <w:szCs w:val="20"/>
                <w:u w:val="single"/>
                <w:lang w:val="en-GB"/>
              </w:rPr>
              <w:t>Topic 4-2:</w:t>
            </w:r>
            <w:r w:rsidRPr="009A3867">
              <w:rPr>
                <w:sz w:val="20"/>
                <w:szCs w:val="20"/>
                <w:lang w:val="en-GB"/>
              </w:rPr>
              <w:t xml:space="preserve"> Interested companies provided some specific ISAC simulation assumptions/parameters, including values for the various sensing targets for large scale parameters and full calibration. </w:t>
            </w:r>
          </w:p>
          <w:p w14:paraId="19575419" w14:textId="77777777" w:rsidR="009A3867" w:rsidRPr="009A3867" w:rsidRDefault="009A3867" w:rsidP="00AC272A">
            <w:pPr>
              <w:numPr>
                <w:ilvl w:val="0"/>
                <w:numId w:val="15"/>
              </w:numPr>
              <w:suppressAutoHyphens/>
              <w:autoSpaceDE/>
              <w:autoSpaceDN/>
              <w:adjustRightInd/>
              <w:snapToGrid/>
              <w:spacing w:after="0"/>
              <w:rPr>
                <w:sz w:val="20"/>
                <w:szCs w:val="20"/>
                <w:lang w:val="en-GB"/>
              </w:rPr>
            </w:pPr>
            <w:r w:rsidRPr="009A3867">
              <w:rPr>
                <w:sz w:val="20"/>
                <w:szCs w:val="20"/>
                <w:lang w:val="en-GB"/>
              </w:rPr>
              <w:t xml:space="preserve">Attached spreadsheets may be used as a basis for additional tdoc submissions, consolidation, and alignment at RAN1#120 if the consensus is to move forward with the conventional stochastic approach. </w:t>
            </w:r>
          </w:p>
          <w:p w14:paraId="57DDE025" w14:textId="6E850111" w:rsidR="009A3867" w:rsidRPr="00A75050" w:rsidRDefault="009A3867" w:rsidP="00824E04">
            <w:pPr>
              <w:numPr>
                <w:ilvl w:val="0"/>
                <w:numId w:val="15"/>
              </w:numPr>
              <w:suppressAutoHyphens/>
              <w:autoSpaceDE/>
              <w:autoSpaceDN/>
              <w:adjustRightInd/>
              <w:snapToGrid/>
              <w:spacing w:after="0"/>
              <w:rPr>
                <w:sz w:val="20"/>
                <w:szCs w:val="20"/>
                <w:lang w:val="en-GB"/>
              </w:rPr>
            </w:pPr>
            <w:r w:rsidRPr="009A3867">
              <w:rPr>
                <w:sz w:val="20"/>
                <w:szCs w:val="20"/>
                <w:lang w:val="en-GB"/>
              </w:rPr>
              <w:t xml:space="preserve">The majority of companies responding to the </w:t>
            </w:r>
            <w:r w:rsidRPr="009A3867">
              <w:rPr>
                <w:bCs/>
                <w:sz w:val="20"/>
                <w:szCs w:val="20"/>
                <w:lang w:val="en-GB"/>
              </w:rPr>
              <w:t xml:space="preserve">[Post-119-ISAC-01] </w:t>
            </w:r>
            <w:r w:rsidRPr="009A3867">
              <w:rPr>
                <w:sz w:val="20"/>
                <w:szCs w:val="20"/>
                <w:lang w:val="en-GB"/>
              </w:rPr>
              <w:t>email discussion is supportive to calibrate spatial consistency. Details of the parameters for spatial consistency are FFS and should be further discussed at RAN1#120.</w:t>
            </w:r>
          </w:p>
        </w:tc>
      </w:tr>
    </w:tbl>
    <w:p w14:paraId="058FC625" w14:textId="5E547559" w:rsidR="006E36BE" w:rsidRDefault="006E36BE" w:rsidP="00824E04">
      <w:pPr>
        <w:rPr>
          <w:lang w:eastAsia="zh-CN"/>
        </w:rPr>
      </w:pPr>
      <w:r>
        <w:rPr>
          <w:lang w:eastAsia="zh-CN"/>
        </w:rPr>
        <w:t xml:space="preserve">Given the </w:t>
      </w:r>
      <w:r w:rsidR="00D7478B">
        <w:rPr>
          <w:lang w:eastAsia="zh-CN"/>
        </w:rPr>
        <w:t xml:space="preserve">complexity of the calibration task and limited available </w:t>
      </w:r>
      <w:r w:rsidR="001D2E94">
        <w:rPr>
          <w:rFonts w:hint="eastAsia"/>
          <w:lang w:eastAsia="zh-CN"/>
        </w:rPr>
        <w:t>TU</w:t>
      </w:r>
      <w:r w:rsidR="00D7478B">
        <w:rPr>
          <w:lang w:eastAsia="zh-CN"/>
        </w:rPr>
        <w:t xml:space="preserve">, it is of interest to choose </w:t>
      </w:r>
      <w:r w:rsidR="0089323F">
        <w:rPr>
          <w:lang w:eastAsia="zh-CN"/>
        </w:rPr>
        <w:t xml:space="preserve">calibration assumptions and metrics with minimal </w:t>
      </w:r>
      <w:r w:rsidR="000A7102">
        <w:rPr>
          <w:lang w:eastAsia="zh-CN"/>
        </w:rPr>
        <w:t xml:space="preserve">algorithm-specific and evaluation specific features, while capturing the core properties of </w:t>
      </w:r>
      <w:r w:rsidR="00E26720">
        <w:rPr>
          <w:lang w:eastAsia="zh-CN"/>
        </w:rPr>
        <w:t>a sensing specific</w:t>
      </w:r>
      <w:r w:rsidR="000A7102">
        <w:rPr>
          <w:lang w:eastAsia="zh-CN"/>
        </w:rPr>
        <w:t xml:space="preserve"> </w:t>
      </w:r>
      <w:r w:rsidR="00E26720">
        <w:rPr>
          <w:lang w:eastAsia="zh-CN"/>
        </w:rPr>
        <w:t>channel model. This may include</w:t>
      </w:r>
      <w:r w:rsidR="00930D46">
        <w:rPr>
          <w:lang w:eastAsia="zh-CN"/>
        </w:rPr>
        <w:t>, when applicable</w:t>
      </w:r>
      <w:r w:rsidR="005B4999">
        <w:rPr>
          <w:lang w:eastAsia="zh-CN"/>
        </w:rPr>
        <w:t xml:space="preserve"> (e.g., </w:t>
      </w:r>
      <w:r w:rsidR="00662CA6">
        <w:rPr>
          <w:lang w:eastAsia="zh-CN"/>
        </w:rPr>
        <w:t>for the first step of calibration for modeling of target object</w:t>
      </w:r>
      <w:r w:rsidR="005B4999">
        <w:rPr>
          <w:lang w:eastAsia="zh-CN"/>
        </w:rPr>
        <w:t>)</w:t>
      </w:r>
      <w:r w:rsidR="00930D46">
        <w:rPr>
          <w:lang w:eastAsia="zh-CN"/>
        </w:rPr>
        <w:t>,</w:t>
      </w:r>
      <w:r w:rsidR="00B47FE8">
        <w:rPr>
          <w:lang w:eastAsia="zh-CN"/>
        </w:rPr>
        <w:t xml:space="preserve"> the following simplifications</w:t>
      </w:r>
      <w:r w:rsidR="001D2E94">
        <w:rPr>
          <w:rFonts w:hint="eastAsia"/>
          <w:lang w:eastAsia="zh-CN"/>
        </w:rPr>
        <w:t>:</w:t>
      </w:r>
    </w:p>
    <w:p w14:paraId="525BC6F1" w14:textId="77777777" w:rsidR="001D2E94" w:rsidRDefault="00A11A95">
      <w:pPr>
        <w:pStyle w:val="ListParagraph"/>
        <w:numPr>
          <w:ilvl w:val="0"/>
          <w:numId w:val="17"/>
        </w:numPr>
        <w:rPr>
          <w:lang w:eastAsia="zh-CN"/>
        </w:rPr>
      </w:pPr>
      <w:r w:rsidRPr="00A75050">
        <w:rPr>
          <w:b/>
          <w:bCs/>
          <w:lang w:eastAsia="zh-CN"/>
        </w:rPr>
        <w:t>Assuming a single antenna element at the Tx and Rx side with isotropic radiation pattern</w:t>
      </w:r>
      <w:r w:rsidR="001E6316" w:rsidRPr="00A75050">
        <w:rPr>
          <w:b/>
          <w:bCs/>
          <w:lang w:eastAsia="zh-CN"/>
        </w:rPr>
        <w:t xml:space="preserve"> with zero rotation/down-tilt</w:t>
      </w:r>
      <w:r w:rsidR="00186D9F" w:rsidRPr="00A75050">
        <w:rPr>
          <w:b/>
          <w:bCs/>
          <w:lang w:eastAsia="zh-CN"/>
        </w:rPr>
        <w:t>.</w:t>
      </w:r>
      <w:r w:rsidR="00186D9F" w:rsidRPr="001D2E94">
        <w:rPr>
          <w:lang w:eastAsia="zh-CN"/>
        </w:rPr>
        <w:t xml:space="preserve"> </w:t>
      </w:r>
    </w:p>
    <w:p w14:paraId="46AF1CC8" w14:textId="0C81957F" w:rsidR="00A11A95" w:rsidRDefault="00186D9F" w:rsidP="00A75050">
      <w:pPr>
        <w:pStyle w:val="ListParagraph"/>
        <w:numPr>
          <w:ilvl w:val="0"/>
          <w:numId w:val="0"/>
        </w:numPr>
        <w:ind w:left="720"/>
        <w:rPr>
          <w:lang w:eastAsia="zh-CN"/>
        </w:rPr>
      </w:pPr>
      <w:r>
        <w:rPr>
          <w:lang w:eastAsia="zh-CN"/>
        </w:rPr>
        <w:t xml:space="preserve">Although this </w:t>
      </w:r>
      <w:r w:rsidR="00527A13">
        <w:rPr>
          <w:lang w:eastAsia="zh-CN"/>
        </w:rPr>
        <w:t xml:space="preserve">would not be a preferred </w:t>
      </w:r>
      <w:r w:rsidR="00527A13" w:rsidRPr="00A75050">
        <w:rPr>
          <w:i/>
          <w:iCs/>
          <w:lang w:eastAsia="zh-CN"/>
        </w:rPr>
        <w:t>evaluation</w:t>
      </w:r>
      <w:r w:rsidR="001D2E94">
        <w:rPr>
          <w:rFonts w:hint="eastAsia"/>
          <w:lang w:eastAsia="zh-CN"/>
        </w:rPr>
        <w:t xml:space="preserve"> </w:t>
      </w:r>
      <w:r w:rsidR="00527A13">
        <w:rPr>
          <w:lang w:eastAsia="zh-CN"/>
        </w:rPr>
        <w:t>setup</w:t>
      </w:r>
      <w:r>
        <w:rPr>
          <w:lang w:eastAsia="zh-CN"/>
        </w:rPr>
        <w:t xml:space="preserve">, the propagation channel </w:t>
      </w:r>
      <w:r w:rsidR="00C739C0">
        <w:rPr>
          <w:lang w:eastAsia="zh-CN"/>
        </w:rPr>
        <w:t xml:space="preserve">is currently generated independent to the antenna radiation pattern and array size, wherein these features are later applied on the generated propagation channel. </w:t>
      </w:r>
      <w:r w:rsidR="00CF7759">
        <w:rPr>
          <w:lang w:eastAsia="zh-CN"/>
        </w:rPr>
        <w:t xml:space="preserve">Moreover, in addition to the </w:t>
      </w:r>
      <w:r w:rsidR="002B62B8">
        <w:rPr>
          <w:lang w:eastAsia="zh-CN"/>
        </w:rPr>
        <w:t>reduced complexity</w:t>
      </w:r>
      <w:r w:rsidR="00CF7759">
        <w:rPr>
          <w:lang w:eastAsia="zh-CN"/>
        </w:rPr>
        <w:t>, it generate</w:t>
      </w:r>
      <w:r w:rsidR="002B62B8">
        <w:rPr>
          <w:lang w:eastAsia="zh-CN"/>
        </w:rPr>
        <w:t>s</w:t>
      </w:r>
      <w:r w:rsidR="00CF7759">
        <w:rPr>
          <w:lang w:eastAsia="zh-CN"/>
        </w:rPr>
        <w:t xml:space="preserve"> a better coordination among companies due to the common, simplifying assumptions, and reduces the </w:t>
      </w:r>
      <w:r w:rsidR="001E6316">
        <w:rPr>
          <w:lang w:eastAsia="zh-CN"/>
        </w:rPr>
        <w:t>potential sources of mismatch.</w:t>
      </w:r>
    </w:p>
    <w:p w14:paraId="58ADEBCE" w14:textId="215B39F1" w:rsidR="001D2E94" w:rsidRPr="00A75050" w:rsidRDefault="001B2B14">
      <w:pPr>
        <w:pStyle w:val="ListParagraph"/>
        <w:numPr>
          <w:ilvl w:val="0"/>
          <w:numId w:val="17"/>
        </w:numPr>
        <w:rPr>
          <w:lang w:eastAsia="zh-CN"/>
        </w:rPr>
      </w:pPr>
      <w:r w:rsidRPr="00A75050">
        <w:rPr>
          <w:b/>
          <w:bCs/>
          <w:lang w:eastAsia="zh-CN"/>
        </w:rPr>
        <w:t xml:space="preserve">No EO </w:t>
      </w:r>
      <w:r w:rsidR="00E06F72">
        <w:rPr>
          <w:rFonts w:hint="eastAsia"/>
          <w:b/>
          <w:bCs/>
          <w:lang w:eastAsia="zh-CN"/>
        </w:rPr>
        <w:t>modeled within the ISAC channel</w:t>
      </w:r>
      <w:r w:rsidR="001D2E94">
        <w:rPr>
          <w:rFonts w:hint="eastAsia"/>
          <w:b/>
          <w:bCs/>
          <w:lang w:eastAsia="zh-CN"/>
        </w:rPr>
        <w:t xml:space="preserve"> at the first step</w:t>
      </w:r>
      <w:r w:rsidR="006E60B6" w:rsidRPr="00A75050">
        <w:rPr>
          <w:i/>
          <w:iCs/>
          <w:lang w:eastAsia="zh-CN"/>
        </w:rPr>
        <w:t xml:space="preserve"> </w:t>
      </w:r>
    </w:p>
    <w:p w14:paraId="4A51741C" w14:textId="3E9CDB04" w:rsidR="001B2B14" w:rsidRPr="00270DC3" w:rsidRDefault="00E80047" w:rsidP="00A75050">
      <w:pPr>
        <w:pStyle w:val="ListParagraph"/>
        <w:numPr>
          <w:ilvl w:val="0"/>
          <w:numId w:val="0"/>
        </w:numPr>
        <w:ind w:left="720"/>
        <w:rPr>
          <w:lang w:eastAsia="zh-CN"/>
        </w:rPr>
      </w:pPr>
      <w:r>
        <w:rPr>
          <w:lang w:eastAsia="zh-CN"/>
        </w:rPr>
        <w:t>While the channel modeling for additio</w:t>
      </w:r>
      <w:r w:rsidR="00F66F3C">
        <w:rPr>
          <w:lang w:eastAsia="zh-CN"/>
        </w:rPr>
        <w:t xml:space="preserve">n of EOs to the background channel includes some outstanding challenges, e.g., the number of EOs </w:t>
      </w:r>
      <w:r w:rsidR="00070D11">
        <w:rPr>
          <w:lang w:eastAsia="zh-CN"/>
        </w:rPr>
        <w:t xml:space="preserve">that can be supported in addition to the modeling of stochastic clutters and normalization between the channel impacted by EOs and the rest of the </w:t>
      </w:r>
      <w:r w:rsidR="009251A1">
        <w:rPr>
          <w:lang w:eastAsia="zh-CN"/>
        </w:rPr>
        <w:t>background</w:t>
      </w:r>
      <w:r w:rsidR="00070D11">
        <w:rPr>
          <w:lang w:eastAsia="zh-CN"/>
        </w:rPr>
        <w:t xml:space="preserve"> channel</w:t>
      </w:r>
      <w:r w:rsidR="009251A1">
        <w:rPr>
          <w:lang w:eastAsia="zh-CN"/>
        </w:rPr>
        <w:t xml:space="preserve">, </w:t>
      </w:r>
      <w:r w:rsidR="00C23D9B">
        <w:rPr>
          <w:lang w:eastAsia="zh-CN"/>
        </w:rPr>
        <w:t xml:space="preserve">given the limited remaining TUs, </w:t>
      </w:r>
      <w:r w:rsidR="009251A1">
        <w:rPr>
          <w:lang w:eastAsia="zh-CN"/>
        </w:rPr>
        <w:t xml:space="preserve">the calibration work for </w:t>
      </w:r>
      <w:r w:rsidR="00C23D9B">
        <w:rPr>
          <w:lang w:eastAsia="zh-CN"/>
        </w:rPr>
        <w:t>the</w:t>
      </w:r>
      <w:r w:rsidR="009251A1">
        <w:rPr>
          <w:lang w:eastAsia="zh-CN"/>
        </w:rPr>
        <w:t xml:space="preserve"> ISAC channel</w:t>
      </w:r>
      <w:r w:rsidR="00C23D9B">
        <w:rPr>
          <w:lang w:eastAsia="zh-CN"/>
        </w:rPr>
        <w:t xml:space="preserve"> without addition of EOs can</w:t>
      </w:r>
      <w:r w:rsidR="009251A1">
        <w:rPr>
          <w:lang w:eastAsia="zh-CN"/>
        </w:rPr>
        <w:t xml:space="preserve"> be done </w:t>
      </w:r>
      <w:r w:rsidR="00C23D9B">
        <w:rPr>
          <w:lang w:eastAsia="zh-CN"/>
        </w:rPr>
        <w:t>at the first step</w:t>
      </w:r>
      <w:r w:rsidR="0017571B">
        <w:rPr>
          <w:lang w:eastAsia="zh-CN"/>
        </w:rPr>
        <w:t>.</w:t>
      </w:r>
      <w:r>
        <w:rPr>
          <w:lang w:eastAsia="zh-CN"/>
        </w:rPr>
        <w:t xml:space="preserve"> </w:t>
      </w:r>
      <w:r w:rsidR="001D2E94">
        <w:rPr>
          <w:rFonts w:hint="eastAsia"/>
          <w:lang w:eastAsia="zh-CN"/>
        </w:rPr>
        <w:t>The d</w:t>
      </w:r>
      <w:r w:rsidR="006E60B6" w:rsidRPr="00270DC3">
        <w:rPr>
          <w:lang w:eastAsia="zh-CN"/>
        </w:rPr>
        <w:t xml:space="preserve">eployment of the EOs </w:t>
      </w:r>
      <w:r w:rsidR="001D2E94">
        <w:rPr>
          <w:rFonts w:hint="eastAsia"/>
          <w:lang w:eastAsia="zh-CN"/>
        </w:rPr>
        <w:t xml:space="preserve">in the calibration tasks </w:t>
      </w:r>
      <w:r w:rsidR="006E60B6" w:rsidRPr="00270DC3">
        <w:rPr>
          <w:lang w:eastAsia="zh-CN"/>
        </w:rPr>
        <w:t xml:space="preserve">can be </w:t>
      </w:r>
      <w:r w:rsidR="00653307" w:rsidRPr="00270DC3">
        <w:rPr>
          <w:lang w:eastAsia="zh-CN"/>
        </w:rPr>
        <w:t xml:space="preserve">considered </w:t>
      </w:r>
      <w:r w:rsidR="001D2E94">
        <w:rPr>
          <w:rFonts w:hint="eastAsia"/>
          <w:lang w:eastAsia="zh-CN"/>
        </w:rPr>
        <w:t>at</w:t>
      </w:r>
      <w:r w:rsidR="00653307" w:rsidRPr="00270DC3">
        <w:rPr>
          <w:lang w:eastAsia="zh-CN"/>
        </w:rPr>
        <w:t xml:space="preserve"> </w:t>
      </w:r>
      <w:r w:rsidR="001D2E94">
        <w:rPr>
          <w:rFonts w:hint="eastAsia"/>
          <w:lang w:eastAsia="zh-CN"/>
        </w:rPr>
        <w:t>the</w:t>
      </w:r>
      <w:r w:rsidR="00653307" w:rsidRPr="00270DC3">
        <w:rPr>
          <w:lang w:eastAsia="zh-CN"/>
        </w:rPr>
        <w:t xml:space="preserve"> next step</w:t>
      </w:r>
      <w:r w:rsidR="00AB36DF">
        <w:rPr>
          <w:lang w:eastAsia="zh-CN"/>
        </w:rPr>
        <w:t>.</w:t>
      </w:r>
    </w:p>
    <w:p w14:paraId="737004A7" w14:textId="228AEE70" w:rsidR="0061196A" w:rsidRPr="00A75050" w:rsidRDefault="00653307">
      <w:pPr>
        <w:pStyle w:val="ListParagraph"/>
        <w:numPr>
          <w:ilvl w:val="0"/>
          <w:numId w:val="17"/>
        </w:numPr>
        <w:rPr>
          <w:i/>
          <w:iCs/>
          <w:lang w:eastAsia="zh-CN"/>
        </w:rPr>
      </w:pPr>
      <w:r w:rsidRPr="00A75050">
        <w:rPr>
          <w:b/>
          <w:bCs/>
          <w:lang w:eastAsia="zh-CN"/>
        </w:rPr>
        <w:t>Subcarrier spacing</w:t>
      </w:r>
      <w:r w:rsidR="0061196A" w:rsidRPr="00A75050">
        <w:rPr>
          <w:b/>
          <w:bCs/>
          <w:lang w:eastAsia="zh-CN"/>
        </w:rPr>
        <w:t xml:space="preserve"> setting</w:t>
      </w:r>
      <w:r w:rsidRPr="00A75050">
        <w:rPr>
          <w:b/>
          <w:bCs/>
          <w:lang w:eastAsia="zh-CN"/>
        </w:rPr>
        <w:t xml:space="preserve"> </w:t>
      </w:r>
    </w:p>
    <w:p w14:paraId="4862D39F" w14:textId="383AD92F" w:rsidR="00653307" w:rsidRPr="00A75050" w:rsidRDefault="00653307" w:rsidP="00A75050">
      <w:pPr>
        <w:pStyle w:val="ListParagraph"/>
        <w:numPr>
          <w:ilvl w:val="0"/>
          <w:numId w:val="0"/>
        </w:numPr>
        <w:ind w:left="720"/>
        <w:rPr>
          <w:i/>
          <w:iCs/>
          <w:lang w:eastAsia="zh-CN"/>
        </w:rPr>
      </w:pPr>
      <w:r w:rsidRPr="00270DC3">
        <w:rPr>
          <w:lang w:eastAsia="zh-CN"/>
        </w:rPr>
        <w:t xml:space="preserve">This </w:t>
      </w:r>
      <w:r w:rsidR="0061196A">
        <w:rPr>
          <w:rFonts w:hint="eastAsia"/>
          <w:lang w:eastAsia="zh-CN"/>
        </w:rPr>
        <w:t xml:space="preserve">parameter </w:t>
      </w:r>
      <w:r w:rsidRPr="00270DC3">
        <w:rPr>
          <w:lang w:eastAsia="zh-CN"/>
        </w:rPr>
        <w:t xml:space="preserve">is </w:t>
      </w:r>
      <w:r w:rsidR="007B6A59" w:rsidRPr="00270DC3">
        <w:rPr>
          <w:lang w:eastAsia="zh-CN"/>
        </w:rPr>
        <w:t>a radio processing/evaluation feature and does not impact the properties of the channel</w:t>
      </w:r>
      <w:r w:rsidR="0061196A">
        <w:rPr>
          <w:rFonts w:hint="eastAsia"/>
          <w:lang w:eastAsia="zh-CN"/>
        </w:rPr>
        <w:t xml:space="preserve"> and CM calibration.</w:t>
      </w:r>
    </w:p>
    <w:p w14:paraId="439E6836" w14:textId="1BBC1BBD" w:rsidR="00123B9D" w:rsidRPr="00A75050" w:rsidRDefault="00B47FE8" w:rsidP="00A75050">
      <w:pPr>
        <w:spacing w:after="0"/>
        <w:rPr>
          <w:b/>
          <w:bCs/>
          <w:lang w:eastAsia="zh-CN"/>
        </w:rPr>
      </w:pPr>
      <w:r w:rsidRPr="00A75050">
        <w:rPr>
          <w:b/>
          <w:bCs/>
          <w:lang w:eastAsia="zh-CN"/>
        </w:rPr>
        <w:t>Proposal</w:t>
      </w:r>
      <w:r w:rsidR="00E06F72">
        <w:rPr>
          <w:rFonts w:hint="eastAsia"/>
          <w:b/>
          <w:bCs/>
          <w:lang w:eastAsia="zh-CN"/>
        </w:rPr>
        <w:t xml:space="preserve"> 5:</w:t>
      </w:r>
      <w:r w:rsidRPr="00A75050">
        <w:rPr>
          <w:b/>
          <w:bCs/>
          <w:lang w:eastAsia="zh-CN"/>
        </w:rPr>
        <w:t xml:space="preserve"> The following simplifications can be made</w:t>
      </w:r>
      <w:r w:rsidR="00E06F72">
        <w:rPr>
          <w:rFonts w:hint="eastAsia"/>
          <w:b/>
          <w:bCs/>
          <w:lang w:eastAsia="zh-CN"/>
        </w:rPr>
        <w:t xml:space="preserve"> at the first step</w:t>
      </w:r>
      <w:r w:rsidRPr="00A75050">
        <w:rPr>
          <w:b/>
          <w:bCs/>
          <w:lang w:eastAsia="zh-CN"/>
        </w:rPr>
        <w:t xml:space="preserve">, when applicable, </w:t>
      </w:r>
      <w:r w:rsidR="00E06F72">
        <w:rPr>
          <w:rFonts w:hint="eastAsia"/>
          <w:b/>
          <w:bCs/>
          <w:lang w:eastAsia="zh-CN"/>
        </w:rPr>
        <w:t>on</w:t>
      </w:r>
      <w:r w:rsidRPr="00A75050">
        <w:rPr>
          <w:b/>
          <w:bCs/>
          <w:lang w:eastAsia="zh-CN"/>
        </w:rPr>
        <w:t xml:space="preserve"> the simulation assumptions for channel calibration: </w:t>
      </w:r>
    </w:p>
    <w:p w14:paraId="36DF2358" w14:textId="5B9395A3" w:rsidR="00B47FE8" w:rsidRPr="00E06F72" w:rsidRDefault="00B47FE8" w:rsidP="00B47FE8">
      <w:pPr>
        <w:pStyle w:val="ListParagraph"/>
        <w:numPr>
          <w:ilvl w:val="0"/>
          <w:numId w:val="17"/>
        </w:numPr>
        <w:rPr>
          <w:lang w:eastAsia="zh-CN"/>
        </w:rPr>
      </w:pPr>
      <w:r w:rsidRPr="00A75050">
        <w:rPr>
          <w:b/>
          <w:bCs/>
          <w:lang w:eastAsia="zh-CN"/>
        </w:rPr>
        <w:t>Assuming a single antenna element at the Tx and Rx side with isotropic radiation pattern with zero rotation/down-tilt</w:t>
      </w:r>
      <w:r w:rsidRPr="00E06F72">
        <w:rPr>
          <w:b/>
          <w:bCs/>
          <w:lang w:eastAsia="zh-CN"/>
        </w:rPr>
        <w:t>.</w:t>
      </w:r>
      <w:r w:rsidRPr="00E06F72">
        <w:rPr>
          <w:lang w:eastAsia="zh-CN"/>
        </w:rPr>
        <w:t xml:space="preserve"> </w:t>
      </w:r>
    </w:p>
    <w:p w14:paraId="295BBAD1" w14:textId="5C1E6A25" w:rsidR="00B47FE8" w:rsidRPr="00E06F72" w:rsidRDefault="00B47FE8" w:rsidP="00B47FE8">
      <w:pPr>
        <w:pStyle w:val="ListParagraph"/>
        <w:numPr>
          <w:ilvl w:val="0"/>
          <w:numId w:val="17"/>
        </w:numPr>
        <w:rPr>
          <w:lang w:eastAsia="zh-CN"/>
        </w:rPr>
      </w:pPr>
      <w:r w:rsidRPr="00A75050">
        <w:rPr>
          <w:b/>
          <w:bCs/>
          <w:lang w:eastAsia="zh-CN"/>
        </w:rPr>
        <w:t>No EO modeled within the ISAC channel a</w:t>
      </w:r>
      <w:r w:rsidR="00E06F72">
        <w:rPr>
          <w:rFonts w:hint="eastAsia"/>
          <w:b/>
          <w:bCs/>
          <w:lang w:eastAsia="zh-CN"/>
        </w:rPr>
        <w:t>t</w:t>
      </w:r>
      <w:r w:rsidRPr="00A75050">
        <w:rPr>
          <w:b/>
          <w:bCs/>
          <w:lang w:eastAsia="zh-CN"/>
        </w:rPr>
        <w:t xml:space="preserve"> </w:t>
      </w:r>
      <w:r w:rsidR="00E06F72">
        <w:rPr>
          <w:rFonts w:hint="eastAsia"/>
          <w:b/>
          <w:bCs/>
          <w:lang w:eastAsia="zh-CN"/>
        </w:rPr>
        <w:t>the</w:t>
      </w:r>
      <w:r w:rsidRPr="00A75050">
        <w:rPr>
          <w:b/>
          <w:bCs/>
          <w:lang w:eastAsia="zh-CN"/>
        </w:rPr>
        <w:t xml:space="preserve"> first step</w:t>
      </w:r>
    </w:p>
    <w:p w14:paraId="17E2A3FB" w14:textId="7B4D514F" w:rsidR="001B2B14" w:rsidRPr="003F520B" w:rsidRDefault="00B47FE8" w:rsidP="00A75050">
      <w:pPr>
        <w:pStyle w:val="ListParagraph"/>
        <w:numPr>
          <w:ilvl w:val="0"/>
          <w:numId w:val="17"/>
        </w:numPr>
        <w:rPr>
          <w:lang w:eastAsia="zh-CN"/>
        </w:rPr>
      </w:pPr>
      <w:r w:rsidRPr="00A75050">
        <w:rPr>
          <w:b/>
          <w:bCs/>
          <w:lang w:eastAsia="zh-CN"/>
        </w:rPr>
        <w:t xml:space="preserve">No need to make adjustments for </w:t>
      </w:r>
      <w:r w:rsidR="005955E0" w:rsidRPr="005C767D">
        <w:rPr>
          <w:rFonts w:hint="eastAsia"/>
          <w:b/>
          <w:bCs/>
          <w:lang w:eastAsia="zh-CN"/>
        </w:rPr>
        <w:t>s</w:t>
      </w:r>
      <w:r w:rsidRPr="00A75050">
        <w:rPr>
          <w:b/>
          <w:bCs/>
          <w:lang w:eastAsia="zh-CN"/>
        </w:rPr>
        <w:t>ubcarrier spacing in the calibration step</w:t>
      </w:r>
    </w:p>
    <w:bookmarkEnd w:id="6"/>
    <w:p w14:paraId="55E3EE62" w14:textId="097DE9B5" w:rsidR="005B3186" w:rsidRDefault="005B3186" w:rsidP="00BB3572">
      <w:pPr>
        <w:pStyle w:val="Heading1"/>
      </w:pPr>
      <w:r>
        <w:t>Conclusion</w:t>
      </w:r>
    </w:p>
    <w:p w14:paraId="6C317FD3" w14:textId="27998907" w:rsidR="00F678EF" w:rsidRDefault="009578E2" w:rsidP="00A13195">
      <w:pPr>
        <w:rPr>
          <w:lang w:eastAsia="zh-CN"/>
        </w:rPr>
      </w:pPr>
      <w:r>
        <w:rPr>
          <w:rFonts w:hint="eastAsia"/>
          <w:lang w:eastAsia="zh-CN"/>
        </w:rPr>
        <w:t>In this contribution, the</w:t>
      </w:r>
      <w:r w:rsidRPr="001D2662">
        <w:rPr>
          <w:lang w:eastAsia="zh-CN"/>
        </w:rPr>
        <w:t xml:space="preserve"> views on the</w:t>
      </w:r>
      <w:r>
        <w:rPr>
          <w:rFonts w:hint="eastAsia"/>
          <w:lang w:eastAsia="zh-CN"/>
        </w:rPr>
        <w:t xml:space="preserve"> initial CM calibration have been shared with </w:t>
      </w:r>
      <w:r>
        <w:rPr>
          <w:lang w:eastAsia="zh-CN"/>
        </w:rPr>
        <w:t>following</w:t>
      </w:r>
      <w:r>
        <w:rPr>
          <w:rFonts w:hint="eastAsia"/>
          <w:lang w:eastAsia="zh-CN"/>
        </w:rPr>
        <w:t xml:space="preserve"> observations and proposals:</w:t>
      </w:r>
    </w:p>
    <w:p w14:paraId="42A6179F" w14:textId="05A53451" w:rsidR="009578E2" w:rsidRPr="007C5BE9" w:rsidRDefault="007C5BE9" w:rsidP="00A13195">
      <w:pPr>
        <w:rPr>
          <w:lang w:eastAsia="zh-CN"/>
        </w:rPr>
      </w:pPr>
      <w:r w:rsidRPr="001F4730">
        <w:rPr>
          <w:b/>
          <w:bCs/>
          <w:lang w:eastAsia="zh-CN"/>
        </w:rPr>
        <w:t>Observation</w:t>
      </w:r>
      <w:r>
        <w:rPr>
          <w:rFonts w:hint="eastAsia"/>
          <w:b/>
          <w:bCs/>
          <w:lang w:eastAsia="zh-CN"/>
        </w:rPr>
        <w:t xml:space="preserve"> 1:</w:t>
      </w:r>
      <w:r w:rsidRPr="001F4730">
        <w:rPr>
          <w:b/>
          <w:bCs/>
          <w:lang w:eastAsia="zh-CN"/>
        </w:rPr>
        <w:t xml:space="preserve"> For the purpose of the ISAC channel model</w:t>
      </w:r>
      <w:r>
        <w:rPr>
          <w:rFonts w:hint="eastAsia"/>
          <w:b/>
          <w:bCs/>
          <w:lang w:eastAsia="zh-CN"/>
        </w:rPr>
        <w:t xml:space="preserve"> calibration</w:t>
      </w:r>
      <w:r w:rsidRPr="001F4730">
        <w:rPr>
          <w:b/>
          <w:bCs/>
          <w:lang w:eastAsia="zh-CN"/>
        </w:rPr>
        <w:t xml:space="preserve">, it would not be sufficient to monitor the metrics only associated with the combined ISAC channel, </w:t>
      </w:r>
      <w:r>
        <w:rPr>
          <w:rFonts w:hint="eastAsia"/>
          <w:b/>
          <w:bCs/>
          <w:lang w:eastAsia="zh-CN"/>
        </w:rPr>
        <w:t>since</w:t>
      </w:r>
      <w:r w:rsidRPr="001F4730">
        <w:rPr>
          <w:b/>
          <w:bCs/>
          <w:lang w:eastAsia="zh-CN"/>
        </w:rPr>
        <w:t xml:space="preserve"> the impact of the target channel may be lost/buried in the impact of </w:t>
      </w:r>
      <w:r>
        <w:rPr>
          <w:rFonts w:hint="eastAsia"/>
          <w:b/>
          <w:bCs/>
          <w:lang w:eastAsia="zh-CN"/>
        </w:rPr>
        <w:t>modeling</w:t>
      </w:r>
      <w:r w:rsidRPr="001F4730">
        <w:rPr>
          <w:b/>
          <w:bCs/>
          <w:lang w:eastAsia="zh-CN"/>
        </w:rPr>
        <w:t xml:space="preserve"> mismatches among companies for the background channel.</w:t>
      </w:r>
    </w:p>
    <w:p w14:paraId="231B088A" w14:textId="77777777" w:rsidR="007C5BE9" w:rsidRDefault="007C5BE9" w:rsidP="007C5BE9">
      <w:pPr>
        <w:rPr>
          <w:b/>
          <w:bCs/>
          <w:lang w:eastAsia="zh-CN"/>
        </w:rPr>
      </w:pPr>
      <w:r w:rsidRPr="00583656">
        <w:rPr>
          <w:b/>
          <w:bCs/>
          <w:lang w:eastAsia="zh-CN"/>
        </w:rPr>
        <w:t>Observation</w:t>
      </w:r>
      <w:r>
        <w:rPr>
          <w:rFonts w:hint="eastAsia"/>
          <w:b/>
          <w:bCs/>
          <w:lang w:eastAsia="zh-CN"/>
        </w:rPr>
        <w:t xml:space="preserve"> 2:</w:t>
      </w:r>
      <w:r w:rsidRPr="00583656">
        <w:rPr>
          <w:b/>
          <w:bCs/>
          <w:lang w:eastAsia="zh-CN"/>
        </w:rPr>
        <w:t xml:space="preserve"> </w:t>
      </w:r>
      <w:r>
        <w:rPr>
          <w:rFonts w:hint="eastAsia"/>
          <w:b/>
          <w:bCs/>
          <w:lang w:eastAsia="zh-CN"/>
        </w:rPr>
        <w:t xml:space="preserve">The </w:t>
      </w:r>
      <w:r w:rsidRPr="00583656">
        <w:rPr>
          <w:b/>
          <w:bCs/>
          <w:lang w:eastAsia="zh-CN"/>
        </w:rPr>
        <w:t xml:space="preserve">channel modeling framework </w:t>
      </w:r>
      <w:r>
        <w:rPr>
          <w:rFonts w:hint="eastAsia"/>
          <w:b/>
          <w:bCs/>
          <w:lang w:eastAsia="zh-CN"/>
        </w:rPr>
        <w:t xml:space="preserve">as </w:t>
      </w:r>
      <w:r>
        <w:rPr>
          <w:b/>
          <w:bCs/>
          <w:lang w:eastAsia="zh-CN"/>
        </w:rPr>
        <w:t>discussed</w:t>
      </w:r>
      <w:r>
        <w:rPr>
          <w:rFonts w:hint="eastAsia"/>
          <w:b/>
          <w:bCs/>
          <w:lang w:eastAsia="zh-CN"/>
        </w:rPr>
        <w:t xml:space="preserve"> </w:t>
      </w:r>
      <w:r w:rsidRPr="00583656">
        <w:rPr>
          <w:b/>
          <w:bCs/>
          <w:lang w:eastAsia="zh-CN"/>
        </w:rPr>
        <w:t xml:space="preserve">in AI 9.7.2 </w:t>
      </w:r>
      <w:r>
        <w:rPr>
          <w:rFonts w:hint="eastAsia"/>
          <w:b/>
          <w:bCs/>
          <w:lang w:eastAsia="zh-CN"/>
        </w:rPr>
        <w:t>consists of</w:t>
      </w:r>
      <w:r w:rsidRPr="00583656">
        <w:rPr>
          <w:b/>
          <w:bCs/>
          <w:lang w:eastAsia="zh-CN"/>
        </w:rPr>
        <w:t xml:space="preserve"> various novel steps</w:t>
      </w:r>
      <w:r>
        <w:rPr>
          <w:rFonts w:hint="eastAsia"/>
          <w:b/>
          <w:bCs/>
          <w:lang w:eastAsia="zh-CN"/>
        </w:rPr>
        <w:t>, e.g.,</w:t>
      </w:r>
      <w:r w:rsidRPr="00583656">
        <w:rPr>
          <w:b/>
          <w:bCs/>
          <w:lang w:eastAsia="zh-CN"/>
        </w:rPr>
        <w:t xml:space="preserve"> modeling of the sensing target, modeling of the target channel, modifications to the background channel, combination step for the background and target channel.  </w:t>
      </w:r>
    </w:p>
    <w:p w14:paraId="57312254" w14:textId="77777777" w:rsidR="007C5BE9" w:rsidRPr="00583656" w:rsidRDefault="007C5BE9" w:rsidP="007C5BE9">
      <w:pPr>
        <w:rPr>
          <w:b/>
          <w:bCs/>
          <w:lang w:eastAsia="zh-CN"/>
        </w:rPr>
      </w:pPr>
      <w:r w:rsidRPr="00583656">
        <w:rPr>
          <w:b/>
          <w:bCs/>
          <w:lang w:eastAsia="zh-CN"/>
        </w:rPr>
        <w:lastRenderedPageBreak/>
        <w:t>Proposal</w:t>
      </w:r>
      <w:r>
        <w:rPr>
          <w:rFonts w:hint="eastAsia"/>
          <w:b/>
          <w:bCs/>
          <w:lang w:eastAsia="zh-CN"/>
        </w:rPr>
        <w:t xml:space="preserve"> 1:</w:t>
      </w:r>
      <w:r w:rsidRPr="00583656">
        <w:rPr>
          <w:b/>
          <w:bCs/>
          <w:lang w:eastAsia="zh-CN"/>
        </w:rPr>
        <w:t xml:space="preserve">  Consider separate metrics for calibration of the target channel, background channel and the combined ISAC channel</w:t>
      </w:r>
      <w:r>
        <w:rPr>
          <w:b/>
          <w:bCs/>
          <w:lang w:eastAsia="zh-CN"/>
        </w:rPr>
        <w:t>, including at least the coupling loss, delay and angle spread each associated with the target channel, the background channel and the combined ISAC channel</w:t>
      </w:r>
      <w:r>
        <w:rPr>
          <w:rFonts w:hint="eastAsia"/>
          <w:b/>
          <w:bCs/>
          <w:lang w:eastAsia="zh-CN"/>
        </w:rPr>
        <w:t>.</w:t>
      </w:r>
    </w:p>
    <w:p w14:paraId="352996AB" w14:textId="77777777" w:rsidR="007C5BE9" w:rsidRDefault="007C5BE9" w:rsidP="007C5BE9">
      <w:pPr>
        <w:rPr>
          <w:b/>
          <w:bCs/>
          <w:lang w:eastAsia="zh-CN"/>
        </w:rPr>
      </w:pPr>
      <w:r>
        <w:rPr>
          <w:rFonts w:hint="eastAsia"/>
          <w:b/>
          <w:bCs/>
          <w:lang w:eastAsia="zh-CN"/>
        </w:rPr>
        <w:t xml:space="preserve">Proposal 2: </w:t>
      </w:r>
      <w:r w:rsidRPr="00583656">
        <w:rPr>
          <w:b/>
          <w:bCs/>
          <w:lang w:eastAsia="zh-CN"/>
        </w:rPr>
        <w:t xml:space="preserve">In order to better </w:t>
      </w:r>
      <w:r>
        <w:rPr>
          <w:rFonts w:hint="eastAsia"/>
          <w:b/>
          <w:bCs/>
          <w:lang w:eastAsia="zh-CN"/>
        </w:rPr>
        <w:t>calibrate</w:t>
      </w:r>
      <w:r w:rsidRPr="00583656">
        <w:rPr>
          <w:b/>
          <w:bCs/>
          <w:lang w:eastAsia="zh-CN"/>
        </w:rPr>
        <w:t xml:space="preserve"> the channel modeling implementation among companies, it is preferred to take a stepwise approach</w:t>
      </w:r>
      <w:r>
        <w:rPr>
          <w:rFonts w:hint="eastAsia"/>
          <w:b/>
          <w:bCs/>
          <w:lang w:eastAsia="zh-CN"/>
        </w:rPr>
        <w:t xml:space="preserve"> with</w:t>
      </w:r>
      <w:r w:rsidRPr="00583656">
        <w:rPr>
          <w:b/>
          <w:bCs/>
          <w:lang w:eastAsia="zh-CN"/>
        </w:rPr>
        <w:t xml:space="preserve"> a limited </w:t>
      </w:r>
      <w:r>
        <w:rPr>
          <w:b/>
          <w:bCs/>
          <w:lang w:eastAsia="zh-CN"/>
        </w:rPr>
        <w:t xml:space="preserve">number of </w:t>
      </w:r>
      <w:r w:rsidRPr="00583656">
        <w:rPr>
          <w:b/>
          <w:bCs/>
          <w:i/>
          <w:iCs/>
          <w:lang w:eastAsia="zh-CN"/>
        </w:rPr>
        <w:t>novel</w:t>
      </w:r>
      <w:r>
        <w:rPr>
          <w:rFonts w:hint="eastAsia"/>
          <w:b/>
          <w:bCs/>
          <w:lang w:eastAsia="zh-CN"/>
        </w:rPr>
        <w:t xml:space="preserve"> features</w:t>
      </w:r>
      <w:r w:rsidRPr="00583656">
        <w:rPr>
          <w:b/>
          <w:bCs/>
          <w:lang w:eastAsia="zh-CN"/>
        </w:rPr>
        <w:t xml:space="preserve"> present</w:t>
      </w:r>
      <w:r>
        <w:rPr>
          <w:rFonts w:hint="eastAsia"/>
          <w:b/>
          <w:bCs/>
          <w:lang w:eastAsia="zh-CN"/>
        </w:rPr>
        <w:t xml:space="preserve"> in each calibration step</w:t>
      </w:r>
      <w:r w:rsidRPr="00583656">
        <w:rPr>
          <w:b/>
          <w:bCs/>
          <w:lang w:eastAsia="zh-CN"/>
        </w:rPr>
        <w:t xml:space="preserve">. </w:t>
      </w:r>
    </w:p>
    <w:p w14:paraId="05CD018D" w14:textId="77777777" w:rsidR="007C5BE9" w:rsidRPr="00943C5A" w:rsidRDefault="007C5BE9" w:rsidP="007C5BE9">
      <w:pPr>
        <w:rPr>
          <w:b/>
          <w:bCs/>
          <w:lang w:eastAsia="zh-CN"/>
        </w:rPr>
      </w:pPr>
      <w:r w:rsidRPr="00943C5A">
        <w:rPr>
          <w:b/>
          <w:bCs/>
          <w:lang w:eastAsia="zh-CN"/>
        </w:rPr>
        <w:t>Proposal</w:t>
      </w:r>
      <w:r>
        <w:rPr>
          <w:rFonts w:hint="eastAsia"/>
          <w:b/>
          <w:bCs/>
          <w:lang w:eastAsia="zh-CN"/>
        </w:rPr>
        <w:t xml:space="preserve"> 3:</w:t>
      </w:r>
      <w:r w:rsidRPr="00943C5A">
        <w:rPr>
          <w:b/>
          <w:bCs/>
          <w:lang w:eastAsia="zh-CN"/>
        </w:rPr>
        <w:t xml:space="preserve"> </w:t>
      </w:r>
      <w:r>
        <w:rPr>
          <w:rFonts w:hint="eastAsia"/>
          <w:b/>
          <w:bCs/>
          <w:lang w:eastAsia="zh-CN"/>
        </w:rPr>
        <w:t>I</w:t>
      </w:r>
      <w:r w:rsidRPr="00943C5A">
        <w:rPr>
          <w:b/>
          <w:bCs/>
          <w:lang w:eastAsia="zh-CN"/>
        </w:rPr>
        <w:t xml:space="preserve">f the stepwise calibration process is agreed, the calibration assumptions and metrics can be </w:t>
      </w:r>
      <w:r>
        <w:rPr>
          <w:rFonts w:hint="eastAsia"/>
          <w:b/>
          <w:bCs/>
          <w:lang w:eastAsia="zh-CN"/>
        </w:rPr>
        <w:t>discussed and defined</w:t>
      </w:r>
      <w:r w:rsidRPr="00943C5A">
        <w:rPr>
          <w:b/>
          <w:bCs/>
          <w:lang w:eastAsia="zh-CN"/>
        </w:rPr>
        <w:t xml:space="preserve"> at different steps, where link-level assumptions can be used for calibration of the target object modeling.</w:t>
      </w:r>
    </w:p>
    <w:p w14:paraId="2F8DD52C" w14:textId="01CC35C8" w:rsidR="00F17F5B" w:rsidRDefault="007C5BE9" w:rsidP="00A13195">
      <w:pPr>
        <w:rPr>
          <w:b/>
          <w:bCs/>
          <w:lang w:eastAsia="zh-CN"/>
        </w:rPr>
      </w:pPr>
      <w:r w:rsidRPr="00943C5A">
        <w:rPr>
          <w:b/>
          <w:bCs/>
          <w:lang w:eastAsia="zh-CN"/>
        </w:rPr>
        <w:t>Proposal</w:t>
      </w:r>
      <w:r>
        <w:rPr>
          <w:rFonts w:hint="eastAsia"/>
          <w:b/>
          <w:bCs/>
          <w:lang w:eastAsia="zh-CN"/>
        </w:rPr>
        <w:t xml:space="preserve"> 4:</w:t>
      </w:r>
      <w:r w:rsidRPr="00943C5A">
        <w:rPr>
          <w:b/>
          <w:bCs/>
          <w:lang w:eastAsia="zh-CN"/>
        </w:rPr>
        <w:t xml:space="preserve"> </w:t>
      </w:r>
      <w:r>
        <w:rPr>
          <w:rFonts w:hint="eastAsia"/>
          <w:b/>
          <w:bCs/>
          <w:lang w:eastAsia="zh-CN"/>
        </w:rPr>
        <w:t>A</w:t>
      </w:r>
      <w:r w:rsidRPr="00BA0949">
        <w:rPr>
          <w:b/>
          <w:bCs/>
          <w:lang w:eastAsia="zh-CN"/>
        </w:rPr>
        <w:t xml:space="preserve">ll </w:t>
      </w:r>
      <w:r>
        <w:rPr>
          <w:rFonts w:hint="eastAsia"/>
          <w:b/>
          <w:bCs/>
          <w:lang w:eastAsia="zh-CN"/>
        </w:rPr>
        <w:t xml:space="preserve">the </w:t>
      </w:r>
      <w:r w:rsidRPr="00BA0949">
        <w:rPr>
          <w:b/>
          <w:bCs/>
          <w:lang w:eastAsia="zh-CN"/>
        </w:rPr>
        <w:t>5 sensing target</w:t>
      </w:r>
      <w:r>
        <w:rPr>
          <w:rFonts w:hint="eastAsia"/>
          <w:b/>
          <w:bCs/>
          <w:lang w:eastAsia="zh-CN"/>
        </w:rPr>
        <w:t xml:space="preserve"> types</w:t>
      </w:r>
      <w:r w:rsidRPr="00BA0949">
        <w:rPr>
          <w:b/>
          <w:bCs/>
          <w:lang w:eastAsia="zh-CN"/>
        </w:rPr>
        <w:t xml:space="preserve"> and</w:t>
      </w:r>
      <w:r>
        <w:rPr>
          <w:rFonts w:hint="eastAsia"/>
          <w:b/>
          <w:bCs/>
          <w:lang w:eastAsia="zh-CN"/>
        </w:rPr>
        <w:t xml:space="preserve"> sensing </w:t>
      </w:r>
      <w:r w:rsidRPr="00BA0949">
        <w:rPr>
          <w:b/>
          <w:bCs/>
          <w:lang w:eastAsia="zh-CN"/>
        </w:rPr>
        <w:t>modes are intended to be captured by the channel model</w:t>
      </w:r>
      <w:r>
        <w:rPr>
          <w:rFonts w:hint="eastAsia"/>
          <w:b/>
          <w:bCs/>
          <w:lang w:eastAsia="zh-CN"/>
        </w:rPr>
        <w:t xml:space="preserve"> calibration</w:t>
      </w:r>
      <w:r w:rsidRPr="00BA0949">
        <w:rPr>
          <w:b/>
          <w:bCs/>
          <w:lang w:eastAsia="zh-CN"/>
        </w:rPr>
        <w:t xml:space="preserve"> process</w:t>
      </w:r>
      <w:r>
        <w:rPr>
          <w:rFonts w:hint="eastAsia"/>
          <w:b/>
          <w:bCs/>
          <w:lang w:eastAsia="zh-CN"/>
        </w:rPr>
        <w:t xml:space="preserve"> </w:t>
      </w:r>
      <w:r w:rsidRPr="00BA0949">
        <w:rPr>
          <w:b/>
          <w:bCs/>
          <w:lang w:eastAsia="zh-CN"/>
        </w:rPr>
        <w:t>based on the company contributions and scenario interest</w:t>
      </w:r>
      <w:r w:rsidRPr="00943C5A">
        <w:rPr>
          <w:b/>
          <w:bCs/>
          <w:lang w:eastAsia="zh-CN"/>
        </w:rPr>
        <w:t>.</w:t>
      </w:r>
    </w:p>
    <w:p w14:paraId="1C2953E4" w14:textId="77777777" w:rsidR="007C5BE9" w:rsidRPr="00583656" w:rsidRDefault="007C5BE9" w:rsidP="007C5BE9">
      <w:pPr>
        <w:spacing w:after="0"/>
        <w:rPr>
          <w:b/>
          <w:bCs/>
          <w:lang w:eastAsia="zh-CN"/>
        </w:rPr>
      </w:pPr>
      <w:r w:rsidRPr="00583656">
        <w:rPr>
          <w:b/>
          <w:bCs/>
          <w:lang w:eastAsia="zh-CN"/>
        </w:rPr>
        <w:t>Proposal</w:t>
      </w:r>
      <w:r>
        <w:rPr>
          <w:rFonts w:hint="eastAsia"/>
          <w:b/>
          <w:bCs/>
          <w:lang w:eastAsia="zh-CN"/>
        </w:rPr>
        <w:t xml:space="preserve"> 5:</w:t>
      </w:r>
      <w:r w:rsidRPr="00583656">
        <w:rPr>
          <w:b/>
          <w:bCs/>
          <w:lang w:eastAsia="zh-CN"/>
        </w:rPr>
        <w:t xml:space="preserve"> The following simplifications can be made</w:t>
      </w:r>
      <w:r>
        <w:rPr>
          <w:rFonts w:hint="eastAsia"/>
          <w:b/>
          <w:bCs/>
          <w:lang w:eastAsia="zh-CN"/>
        </w:rPr>
        <w:t xml:space="preserve"> at the first step</w:t>
      </w:r>
      <w:r w:rsidRPr="00583656">
        <w:rPr>
          <w:b/>
          <w:bCs/>
          <w:lang w:eastAsia="zh-CN"/>
        </w:rPr>
        <w:t xml:space="preserve">, when applicable, </w:t>
      </w:r>
      <w:r>
        <w:rPr>
          <w:rFonts w:hint="eastAsia"/>
          <w:b/>
          <w:bCs/>
          <w:lang w:eastAsia="zh-CN"/>
        </w:rPr>
        <w:t>on</w:t>
      </w:r>
      <w:r w:rsidRPr="00583656">
        <w:rPr>
          <w:b/>
          <w:bCs/>
          <w:lang w:eastAsia="zh-CN"/>
        </w:rPr>
        <w:t xml:space="preserve"> the simulation assumptions for channel calibration: </w:t>
      </w:r>
    </w:p>
    <w:p w14:paraId="788423CC" w14:textId="77777777" w:rsidR="007C5BE9" w:rsidRPr="00E06F72" w:rsidRDefault="007C5BE9" w:rsidP="007C5BE9">
      <w:pPr>
        <w:pStyle w:val="ListParagraph"/>
        <w:numPr>
          <w:ilvl w:val="0"/>
          <w:numId w:val="17"/>
        </w:numPr>
        <w:rPr>
          <w:lang w:eastAsia="zh-CN"/>
        </w:rPr>
      </w:pPr>
      <w:r w:rsidRPr="00583656">
        <w:rPr>
          <w:b/>
          <w:bCs/>
          <w:lang w:eastAsia="zh-CN"/>
        </w:rPr>
        <w:t>Assuming a single antenna element at the Tx and Rx side with isotropic radiation pattern with zero rotation/down-tilt</w:t>
      </w:r>
      <w:r w:rsidRPr="00E06F72">
        <w:rPr>
          <w:b/>
          <w:bCs/>
          <w:lang w:eastAsia="zh-CN"/>
        </w:rPr>
        <w:t>.</w:t>
      </w:r>
      <w:r w:rsidRPr="00E06F72">
        <w:rPr>
          <w:lang w:eastAsia="zh-CN"/>
        </w:rPr>
        <w:t xml:space="preserve"> </w:t>
      </w:r>
    </w:p>
    <w:p w14:paraId="005E3E60" w14:textId="77777777" w:rsidR="007C5BE9" w:rsidRPr="00E06F72" w:rsidRDefault="007C5BE9" w:rsidP="007C5BE9">
      <w:pPr>
        <w:pStyle w:val="ListParagraph"/>
        <w:numPr>
          <w:ilvl w:val="0"/>
          <w:numId w:val="17"/>
        </w:numPr>
        <w:rPr>
          <w:lang w:eastAsia="zh-CN"/>
        </w:rPr>
      </w:pPr>
      <w:r w:rsidRPr="00583656">
        <w:rPr>
          <w:b/>
          <w:bCs/>
          <w:lang w:eastAsia="zh-CN"/>
        </w:rPr>
        <w:t>No EO modeled within the ISAC channel a</w:t>
      </w:r>
      <w:r>
        <w:rPr>
          <w:rFonts w:hint="eastAsia"/>
          <w:b/>
          <w:bCs/>
          <w:lang w:eastAsia="zh-CN"/>
        </w:rPr>
        <w:t>t</w:t>
      </w:r>
      <w:r w:rsidRPr="00583656">
        <w:rPr>
          <w:b/>
          <w:bCs/>
          <w:lang w:eastAsia="zh-CN"/>
        </w:rPr>
        <w:t xml:space="preserve"> </w:t>
      </w:r>
      <w:r>
        <w:rPr>
          <w:rFonts w:hint="eastAsia"/>
          <w:b/>
          <w:bCs/>
          <w:lang w:eastAsia="zh-CN"/>
        </w:rPr>
        <w:t>the</w:t>
      </w:r>
      <w:r w:rsidRPr="00583656">
        <w:rPr>
          <w:b/>
          <w:bCs/>
          <w:lang w:eastAsia="zh-CN"/>
        </w:rPr>
        <w:t xml:space="preserve"> first step</w:t>
      </w:r>
    </w:p>
    <w:p w14:paraId="0D53650F" w14:textId="14B86B0B" w:rsidR="007C5BE9" w:rsidRPr="007C5BE9" w:rsidRDefault="007C5BE9" w:rsidP="00A75050">
      <w:pPr>
        <w:pStyle w:val="ListParagraph"/>
        <w:numPr>
          <w:ilvl w:val="0"/>
          <w:numId w:val="17"/>
        </w:numPr>
        <w:rPr>
          <w:lang w:eastAsia="zh-CN"/>
        </w:rPr>
      </w:pPr>
      <w:r w:rsidRPr="007C5BE9">
        <w:rPr>
          <w:b/>
          <w:bCs/>
          <w:lang w:eastAsia="zh-CN"/>
        </w:rPr>
        <w:t xml:space="preserve">No need to make adjustments for </w:t>
      </w:r>
      <w:r w:rsidRPr="007C5BE9">
        <w:rPr>
          <w:rFonts w:hint="eastAsia"/>
          <w:b/>
          <w:bCs/>
          <w:lang w:eastAsia="zh-CN"/>
        </w:rPr>
        <w:t>s</w:t>
      </w:r>
      <w:r w:rsidRPr="007C5BE9">
        <w:rPr>
          <w:b/>
          <w:bCs/>
          <w:lang w:eastAsia="zh-CN"/>
        </w:rPr>
        <w:t>ubcarrier spacing in the calibration step</w:t>
      </w:r>
    </w:p>
    <w:p w14:paraId="4688F9D9" w14:textId="77777777" w:rsidR="00673F9D" w:rsidRPr="009A0EB2" w:rsidRDefault="00673F9D" w:rsidP="00436F9B">
      <w:pPr>
        <w:pStyle w:val="Heading1"/>
      </w:pPr>
      <w:bookmarkStart w:id="7" w:name="_Ref124589665"/>
      <w:bookmarkStart w:id="8" w:name="_Ref71620620"/>
      <w:bookmarkStart w:id="9" w:name="_Ref124671424"/>
      <w:r w:rsidRPr="00673F9D">
        <w:t>References</w:t>
      </w:r>
    </w:p>
    <w:p w14:paraId="686B9726" w14:textId="4E64B8E7" w:rsidR="007E677C" w:rsidRPr="00436AD6" w:rsidRDefault="00811636" w:rsidP="007E677C">
      <w:pPr>
        <w:pStyle w:val="References"/>
        <w:rPr>
          <w:sz w:val="22"/>
          <w:szCs w:val="20"/>
        </w:rPr>
      </w:pPr>
      <w:bookmarkStart w:id="10" w:name="_Ref189636228"/>
      <w:bookmarkStart w:id="11" w:name="_Ref166135615"/>
      <w:bookmarkStart w:id="12" w:name="_Ref110602397"/>
      <w:bookmarkStart w:id="13" w:name="_Ref115335659"/>
      <w:bookmarkStart w:id="14" w:name="_Ref118291080"/>
      <w:bookmarkStart w:id="15" w:name="_Ref163112581"/>
      <w:bookmarkEnd w:id="7"/>
      <w:bookmarkEnd w:id="8"/>
      <w:bookmarkEnd w:id="9"/>
      <w:r w:rsidRPr="00436AD6">
        <w:rPr>
          <w:sz w:val="22"/>
          <w:szCs w:val="20"/>
          <w:lang w:eastAsia="zh-CN"/>
        </w:rPr>
        <w:t>RAN1 Chair’s Notes, 3GPP RAN1#11</w:t>
      </w:r>
      <w:r w:rsidRPr="00436AD6">
        <w:rPr>
          <w:rFonts w:hint="eastAsia"/>
          <w:sz w:val="22"/>
          <w:szCs w:val="20"/>
          <w:lang w:eastAsia="zh-CN"/>
        </w:rPr>
        <w:t>9</w:t>
      </w:r>
      <w:r w:rsidRPr="00436AD6">
        <w:rPr>
          <w:sz w:val="22"/>
          <w:szCs w:val="20"/>
          <w:lang w:eastAsia="zh-CN"/>
        </w:rPr>
        <w:t>, Orlando, US, November 18th – 22nd, 2024</w:t>
      </w:r>
      <w:bookmarkEnd w:id="10"/>
    </w:p>
    <w:p w14:paraId="3D006F92" w14:textId="0C256089" w:rsidR="00436AD6" w:rsidRPr="009578E2" w:rsidRDefault="00DD13F1" w:rsidP="009578E2">
      <w:pPr>
        <w:pStyle w:val="References"/>
        <w:jc w:val="left"/>
        <w:rPr>
          <w:sz w:val="22"/>
          <w:szCs w:val="20"/>
        </w:rPr>
      </w:pPr>
      <w:bookmarkStart w:id="16" w:name="_Ref178837077"/>
      <w:bookmarkStart w:id="17" w:name="_Ref189637069"/>
      <w:bookmarkStart w:id="18" w:name="_Ref189670904"/>
      <w:r w:rsidRPr="00436AD6">
        <w:rPr>
          <w:rFonts w:hint="eastAsia"/>
          <w:sz w:val="22"/>
          <w:szCs w:val="20"/>
          <w:lang w:eastAsia="zh-CN"/>
        </w:rPr>
        <w:t>R1-</w:t>
      </w:r>
      <w:r w:rsidRPr="00436AD6">
        <w:rPr>
          <w:sz w:val="18"/>
          <w:szCs w:val="15"/>
        </w:rPr>
        <w:t xml:space="preserve"> </w:t>
      </w:r>
      <w:r w:rsidRPr="00436AD6">
        <w:rPr>
          <w:sz w:val="22"/>
          <w:szCs w:val="20"/>
          <w:lang w:eastAsia="zh-CN"/>
        </w:rPr>
        <w:t>2500059</w:t>
      </w:r>
      <w:r w:rsidRPr="00436AD6">
        <w:rPr>
          <w:rFonts w:hint="eastAsia"/>
          <w:sz w:val="22"/>
          <w:szCs w:val="20"/>
          <w:lang w:eastAsia="zh-CN"/>
        </w:rPr>
        <w:t xml:space="preserve">, </w:t>
      </w:r>
      <w:r w:rsidRPr="00436AD6">
        <w:rPr>
          <w:sz w:val="22"/>
          <w:szCs w:val="20"/>
          <w:lang w:eastAsia="zh-CN"/>
        </w:rPr>
        <w:t>Moderator (</w:t>
      </w:r>
      <w:r w:rsidRPr="00436AD6">
        <w:rPr>
          <w:rFonts w:hint="eastAsia"/>
          <w:sz w:val="22"/>
          <w:szCs w:val="20"/>
          <w:lang w:eastAsia="zh-CN"/>
        </w:rPr>
        <w:t>AT&amp;T</w:t>
      </w:r>
      <w:r w:rsidRPr="00436AD6">
        <w:rPr>
          <w:sz w:val="22"/>
          <w:szCs w:val="20"/>
          <w:lang w:eastAsia="zh-CN"/>
        </w:rPr>
        <w:t>)</w:t>
      </w:r>
      <w:r w:rsidRPr="00436AD6">
        <w:rPr>
          <w:rFonts w:hint="eastAsia"/>
          <w:sz w:val="22"/>
          <w:szCs w:val="20"/>
          <w:lang w:eastAsia="zh-CN"/>
        </w:rPr>
        <w:t xml:space="preserve">, </w:t>
      </w:r>
      <w:r w:rsidRPr="00436AD6">
        <w:rPr>
          <w:sz w:val="22"/>
          <w:szCs w:val="20"/>
          <w:lang w:eastAsia="zh-CN"/>
        </w:rPr>
        <w:t>“Email discussion summary on ISAC CM calibration assumptions”</w:t>
      </w:r>
      <w:r w:rsidRPr="00436AD6">
        <w:rPr>
          <w:rFonts w:hint="eastAsia"/>
          <w:sz w:val="22"/>
          <w:szCs w:val="20"/>
          <w:lang w:eastAsia="zh-CN"/>
        </w:rPr>
        <w:t xml:space="preserve">, </w:t>
      </w:r>
      <w:bookmarkEnd w:id="16"/>
      <w:bookmarkEnd w:id="17"/>
      <w:r w:rsidRPr="00436AD6">
        <w:rPr>
          <w:sz w:val="22"/>
          <w:szCs w:val="20"/>
          <w:lang w:eastAsia="zh-CN"/>
        </w:rPr>
        <w:t>Athens, Greece, February 17th – 21st, 2025</w:t>
      </w:r>
      <w:bookmarkEnd w:id="18"/>
    </w:p>
    <w:bookmarkEnd w:id="11"/>
    <w:bookmarkEnd w:id="12"/>
    <w:bookmarkEnd w:id="13"/>
    <w:bookmarkEnd w:id="14"/>
    <w:bookmarkEnd w:id="15"/>
    <w:p w14:paraId="0FA8F31B" w14:textId="77777777" w:rsidR="00792D0F" w:rsidRPr="008F5867" w:rsidRDefault="00792D0F" w:rsidP="007C5BE9">
      <w:pPr>
        <w:pStyle w:val="References"/>
        <w:numPr>
          <w:ilvl w:val="0"/>
          <w:numId w:val="0"/>
        </w:numPr>
        <w:ind w:left="360" w:hanging="360"/>
        <w:rPr>
          <w:sz w:val="24"/>
          <w:szCs w:val="21"/>
        </w:rPr>
      </w:pPr>
    </w:p>
    <w:sectPr w:rsidR="00792D0F" w:rsidRPr="008F586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B7DF" w14:textId="77777777" w:rsidR="00B15B31" w:rsidRDefault="00B15B31">
      <w:r>
        <w:separator/>
      </w:r>
    </w:p>
  </w:endnote>
  <w:endnote w:type="continuationSeparator" w:id="0">
    <w:p w14:paraId="50BA6274" w14:textId="77777777" w:rsidR="00B15B31" w:rsidRDefault="00B1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B9F16" w14:textId="77777777" w:rsidR="00B15B31" w:rsidRDefault="00B15B31">
      <w:r>
        <w:separator/>
      </w:r>
    </w:p>
  </w:footnote>
  <w:footnote w:type="continuationSeparator" w:id="0">
    <w:p w14:paraId="200DFFE1" w14:textId="77777777" w:rsidR="00B15B31" w:rsidRDefault="00B15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791D"/>
    <w:multiLevelType w:val="multilevel"/>
    <w:tmpl w:val="FD5A1926"/>
    <w:lvl w:ilvl="0">
      <w:start w:val="1"/>
      <w:numFmt w:val="decimal"/>
      <w:lvlText w:val="%1."/>
      <w:lvlJc w:val="left"/>
      <w:pPr>
        <w:tabs>
          <w:tab w:val="left" w:pos="0"/>
        </w:tabs>
        <w:ind w:left="720" w:hanging="360"/>
      </w:pPr>
    </w:lvl>
    <w:lvl w:ilvl="1">
      <w:start w:val="1"/>
      <w:numFmt w:val="bullet"/>
      <w:lvlText w:val=""/>
      <w:lvlJc w:val="left"/>
      <w:pPr>
        <w:ind w:left="1520" w:hanging="440"/>
      </w:pPr>
      <w:rPr>
        <w:rFonts w:ascii="Wingdings" w:hAnsi="Wingding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36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158C4EDE"/>
    <w:multiLevelType w:val="hybridMultilevel"/>
    <w:tmpl w:val="43326240"/>
    <w:lvl w:ilvl="0" w:tplc="F98045A8">
      <w:start w:val="1"/>
      <w:numFmt w:val="decimal"/>
      <w:pStyle w:val="Observation"/>
      <w:lvlText w:val="Observation %1: "/>
      <w:lvlJc w:val="left"/>
      <w:pPr>
        <w:tabs>
          <w:tab w:val="num" w:pos="1644"/>
        </w:tabs>
        <w:ind w:left="1644" w:hanging="1644"/>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D269EA"/>
    <w:multiLevelType w:val="hybridMultilevel"/>
    <w:tmpl w:val="74F8D4D4"/>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8A4197"/>
    <w:multiLevelType w:val="hybridMultilevel"/>
    <w:tmpl w:val="E6A25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E508CB"/>
    <w:multiLevelType w:val="hybridMultilevel"/>
    <w:tmpl w:val="F006C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16cid:durableId="917793039">
    <w:abstractNumId w:val="8"/>
  </w:num>
  <w:num w:numId="2" w16cid:durableId="152914736">
    <w:abstractNumId w:val="6"/>
  </w:num>
  <w:num w:numId="3" w16cid:durableId="87968156">
    <w:abstractNumId w:val="13"/>
  </w:num>
  <w:num w:numId="4" w16cid:durableId="331106031">
    <w:abstractNumId w:val="10"/>
  </w:num>
  <w:num w:numId="5" w16cid:durableId="952438815">
    <w:abstractNumId w:val="9"/>
  </w:num>
  <w:num w:numId="6" w16cid:durableId="1662542559">
    <w:abstractNumId w:val="4"/>
  </w:num>
  <w:num w:numId="7" w16cid:durableId="40132828">
    <w:abstractNumId w:val="14"/>
  </w:num>
  <w:num w:numId="8" w16cid:durableId="659388329">
    <w:abstractNumId w:val="5"/>
  </w:num>
  <w:num w:numId="9" w16cid:durableId="83917889">
    <w:abstractNumId w:val="0"/>
  </w:num>
  <w:num w:numId="10" w16cid:durableId="158663194">
    <w:abstractNumId w:val="1"/>
  </w:num>
  <w:num w:numId="11" w16cid:durableId="1146627772">
    <w:abstractNumId w:val="16"/>
  </w:num>
  <w:num w:numId="12" w16cid:durableId="1155300534">
    <w:abstractNumId w:val="15"/>
  </w:num>
  <w:num w:numId="13" w16cid:durableId="93130731">
    <w:abstractNumId w:val="3"/>
  </w:num>
  <w:num w:numId="14" w16cid:durableId="506332092">
    <w:abstractNumId w:val="2"/>
  </w:num>
  <w:num w:numId="15" w16cid:durableId="1186600603">
    <w:abstractNumId w:val="11"/>
  </w:num>
  <w:num w:numId="16" w16cid:durableId="2104718138">
    <w:abstractNumId w:val="12"/>
  </w:num>
  <w:num w:numId="17" w16cid:durableId="24558085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activeWritingStyle w:appName="MSWord" w:lang="en-SG"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ACE"/>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2C93"/>
    <w:rsid w:val="00023388"/>
    <w:rsid w:val="00023413"/>
    <w:rsid w:val="00023425"/>
    <w:rsid w:val="000235DC"/>
    <w:rsid w:val="000235ED"/>
    <w:rsid w:val="00023685"/>
    <w:rsid w:val="00023B63"/>
    <w:rsid w:val="000241BE"/>
    <w:rsid w:val="000242F2"/>
    <w:rsid w:val="000245AB"/>
    <w:rsid w:val="00024B9E"/>
    <w:rsid w:val="00024D4B"/>
    <w:rsid w:val="0002524D"/>
    <w:rsid w:val="0002592C"/>
    <w:rsid w:val="00026536"/>
    <w:rsid w:val="00026875"/>
    <w:rsid w:val="00026BD3"/>
    <w:rsid w:val="00026D4B"/>
    <w:rsid w:val="00026FDA"/>
    <w:rsid w:val="000272F9"/>
    <w:rsid w:val="000275C6"/>
    <w:rsid w:val="0002776A"/>
    <w:rsid w:val="00027800"/>
    <w:rsid w:val="00027AD6"/>
    <w:rsid w:val="00027C82"/>
    <w:rsid w:val="0003024C"/>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61C"/>
    <w:rsid w:val="0003376B"/>
    <w:rsid w:val="00033C05"/>
    <w:rsid w:val="00033F94"/>
    <w:rsid w:val="000340FB"/>
    <w:rsid w:val="00034580"/>
    <w:rsid w:val="0003461E"/>
    <w:rsid w:val="00034676"/>
    <w:rsid w:val="000346E6"/>
    <w:rsid w:val="00034914"/>
    <w:rsid w:val="00034AFE"/>
    <w:rsid w:val="00034BB8"/>
    <w:rsid w:val="0003522E"/>
    <w:rsid w:val="000352B3"/>
    <w:rsid w:val="00035362"/>
    <w:rsid w:val="00036059"/>
    <w:rsid w:val="0003631D"/>
    <w:rsid w:val="00036660"/>
    <w:rsid w:val="000367E6"/>
    <w:rsid w:val="00036F8C"/>
    <w:rsid w:val="000370EB"/>
    <w:rsid w:val="000371DD"/>
    <w:rsid w:val="0003743B"/>
    <w:rsid w:val="00037E11"/>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2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39"/>
    <w:rsid w:val="00045E5C"/>
    <w:rsid w:val="00045FE3"/>
    <w:rsid w:val="00046189"/>
    <w:rsid w:val="000463D8"/>
    <w:rsid w:val="00046426"/>
    <w:rsid w:val="00046796"/>
    <w:rsid w:val="000467FD"/>
    <w:rsid w:val="0004682C"/>
    <w:rsid w:val="00046AAF"/>
    <w:rsid w:val="00046D3C"/>
    <w:rsid w:val="00047225"/>
    <w:rsid w:val="0004772E"/>
    <w:rsid w:val="00047D21"/>
    <w:rsid w:val="00047D47"/>
    <w:rsid w:val="00047E60"/>
    <w:rsid w:val="000506CB"/>
    <w:rsid w:val="00050858"/>
    <w:rsid w:val="00050D8A"/>
    <w:rsid w:val="000511DC"/>
    <w:rsid w:val="000512E3"/>
    <w:rsid w:val="00051714"/>
    <w:rsid w:val="00051775"/>
    <w:rsid w:val="00051798"/>
    <w:rsid w:val="0005199D"/>
    <w:rsid w:val="000519C3"/>
    <w:rsid w:val="000519D4"/>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7EB"/>
    <w:rsid w:val="00054BBB"/>
    <w:rsid w:val="00054E0C"/>
    <w:rsid w:val="00054E84"/>
    <w:rsid w:val="00055139"/>
    <w:rsid w:val="00055280"/>
    <w:rsid w:val="0005541D"/>
    <w:rsid w:val="00055834"/>
    <w:rsid w:val="00055B33"/>
    <w:rsid w:val="00055BB8"/>
    <w:rsid w:val="00055E5D"/>
    <w:rsid w:val="000561E0"/>
    <w:rsid w:val="000565C8"/>
    <w:rsid w:val="000567AD"/>
    <w:rsid w:val="000567BF"/>
    <w:rsid w:val="00056A2B"/>
    <w:rsid w:val="00056E49"/>
    <w:rsid w:val="00057876"/>
    <w:rsid w:val="00057B87"/>
    <w:rsid w:val="00057DC8"/>
    <w:rsid w:val="00060371"/>
    <w:rsid w:val="00060381"/>
    <w:rsid w:val="000609A0"/>
    <w:rsid w:val="00060AB2"/>
    <w:rsid w:val="00060F1E"/>
    <w:rsid w:val="00061232"/>
    <w:rsid w:val="000612E1"/>
    <w:rsid w:val="000614AE"/>
    <w:rsid w:val="000614FE"/>
    <w:rsid w:val="00061B28"/>
    <w:rsid w:val="00061F4A"/>
    <w:rsid w:val="00062124"/>
    <w:rsid w:val="000628F0"/>
    <w:rsid w:val="0006295E"/>
    <w:rsid w:val="00062A88"/>
    <w:rsid w:val="00062C59"/>
    <w:rsid w:val="00062DC0"/>
    <w:rsid w:val="0006317C"/>
    <w:rsid w:val="000633C3"/>
    <w:rsid w:val="00063594"/>
    <w:rsid w:val="000635EC"/>
    <w:rsid w:val="00063B71"/>
    <w:rsid w:val="00063C33"/>
    <w:rsid w:val="00063E9C"/>
    <w:rsid w:val="00064769"/>
    <w:rsid w:val="00064B9B"/>
    <w:rsid w:val="00065147"/>
    <w:rsid w:val="000656C9"/>
    <w:rsid w:val="000656CD"/>
    <w:rsid w:val="00065717"/>
    <w:rsid w:val="00065C49"/>
    <w:rsid w:val="00065D38"/>
    <w:rsid w:val="00065F26"/>
    <w:rsid w:val="000660E9"/>
    <w:rsid w:val="0006683E"/>
    <w:rsid w:val="0006694E"/>
    <w:rsid w:val="00066EF7"/>
    <w:rsid w:val="00067AE0"/>
    <w:rsid w:val="00067CD8"/>
    <w:rsid w:val="00067DD1"/>
    <w:rsid w:val="000700C0"/>
    <w:rsid w:val="00070447"/>
    <w:rsid w:val="00070554"/>
    <w:rsid w:val="000706E7"/>
    <w:rsid w:val="0007074B"/>
    <w:rsid w:val="000709B3"/>
    <w:rsid w:val="000709F5"/>
    <w:rsid w:val="00070D11"/>
    <w:rsid w:val="00070E6A"/>
    <w:rsid w:val="00070EF8"/>
    <w:rsid w:val="00070F3B"/>
    <w:rsid w:val="00071192"/>
    <w:rsid w:val="0007134A"/>
    <w:rsid w:val="000713A7"/>
    <w:rsid w:val="000713E8"/>
    <w:rsid w:val="000717FA"/>
    <w:rsid w:val="0007258D"/>
    <w:rsid w:val="000725C3"/>
    <w:rsid w:val="0007272F"/>
    <w:rsid w:val="00072973"/>
    <w:rsid w:val="00072A80"/>
    <w:rsid w:val="00072C1F"/>
    <w:rsid w:val="00072DD4"/>
    <w:rsid w:val="00072E02"/>
    <w:rsid w:val="000731A0"/>
    <w:rsid w:val="000733DD"/>
    <w:rsid w:val="000736C1"/>
    <w:rsid w:val="00073797"/>
    <w:rsid w:val="000738A0"/>
    <w:rsid w:val="00073A82"/>
    <w:rsid w:val="00073DEC"/>
    <w:rsid w:val="000740A2"/>
    <w:rsid w:val="000743EC"/>
    <w:rsid w:val="000745AA"/>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572"/>
    <w:rsid w:val="00084CD9"/>
    <w:rsid w:val="00084D83"/>
    <w:rsid w:val="000856FA"/>
    <w:rsid w:val="00085B6F"/>
    <w:rsid w:val="00085E04"/>
    <w:rsid w:val="000860E8"/>
    <w:rsid w:val="00086158"/>
    <w:rsid w:val="00086213"/>
    <w:rsid w:val="00086800"/>
    <w:rsid w:val="00086AA0"/>
    <w:rsid w:val="00086B9B"/>
    <w:rsid w:val="00086D6A"/>
    <w:rsid w:val="00086FA5"/>
    <w:rsid w:val="000871B3"/>
    <w:rsid w:val="000877DD"/>
    <w:rsid w:val="00087913"/>
    <w:rsid w:val="0009007D"/>
    <w:rsid w:val="000902DC"/>
    <w:rsid w:val="00090631"/>
    <w:rsid w:val="00090946"/>
    <w:rsid w:val="00090CDB"/>
    <w:rsid w:val="00091106"/>
    <w:rsid w:val="000911AE"/>
    <w:rsid w:val="000912BD"/>
    <w:rsid w:val="000914D5"/>
    <w:rsid w:val="00091A19"/>
    <w:rsid w:val="0009222A"/>
    <w:rsid w:val="00092668"/>
    <w:rsid w:val="00092850"/>
    <w:rsid w:val="00092C30"/>
    <w:rsid w:val="00092DF7"/>
    <w:rsid w:val="0009305C"/>
    <w:rsid w:val="000933E6"/>
    <w:rsid w:val="000934D5"/>
    <w:rsid w:val="00093697"/>
    <w:rsid w:val="0009396E"/>
    <w:rsid w:val="00093D42"/>
    <w:rsid w:val="00093DD0"/>
    <w:rsid w:val="00093F46"/>
    <w:rsid w:val="00094001"/>
    <w:rsid w:val="000947AF"/>
    <w:rsid w:val="00094A16"/>
    <w:rsid w:val="00094B38"/>
    <w:rsid w:val="00094C4C"/>
    <w:rsid w:val="00094CA2"/>
    <w:rsid w:val="00094DE6"/>
    <w:rsid w:val="00094E8E"/>
    <w:rsid w:val="00095344"/>
    <w:rsid w:val="00095535"/>
    <w:rsid w:val="00095799"/>
    <w:rsid w:val="00095C47"/>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16D"/>
    <w:rsid w:val="000A11C6"/>
    <w:rsid w:val="000A1441"/>
    <w:rsid w:val="000A1671"/>
    <w:rsid w:val="000A1710"/>
    <w:rsid w:val="000A1A06"/>
    <w:rsid w:val="000A1B52"/>
    <w:rsid w:val="000A1B60"/>
    <w:rsid w:val="000A1BD4"/>
    <w:rsid w:val="000A1E13"/>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609"/>
    <w:rsid w:val="000A4A19"/>
    <w:rsid w:val="000A4B14"/>
    <w:rsid w:val="000A4DEA"/>
    <w:rsid w:val="000A4F03"/>
    <w:rsid w:val="000A54B7"/>
    <w:rsid w:val="000A57B0"/>
    <w:rsid w:val="000A5C09"/>
    <w:rsid w:val="000A60FC"/>
    <w:rsid w:val="000A6338"/>
    <w:rsid w:val="000A6351"/>
    <w:rsid w:val="000A639F"/>
    <w:rsid w:val="000A63D6"/>
    <w:rsid w:val="000A64F4"/>
    <w:rsid w:val="000A6805"/>
    <w:rsid w:val="000A6AF8"/>
    <w:rsid w:val="000A7102"/>
    <w:rsid w:val="000A74F0"/>
    <w:rsid w:val="000A77D3"/>
    <w:rsid w:val="000A79CA"/>
    <w:rsid w:val="000A7B38"/>
    <w:rsid w:val="000A7F11"/>
    <w:rsid w:val="000B002A"/>
    <w:rsid w:val="000B0343"/>
    <w:rsid w:val="000B069A"/>
    <w:rsid w:val="000B0C92"/>
    <w:rsid w:val="000B0DC5"/>
    <w:rsid w:val="000B10A3"/>
    <w:rsid w:val="000B13B8"/>
    <w:rsid w:val="000B1504"/>
    <w:rsid w:val="000B1706"/>
    <w:rsid w:val="000B181C"/>
    <w:rsid w:val="000B1B8C"/>
    <w:rsid w:val="000B1CCB"/>
    <w:rsid w:val="000B1D97"/>
    <w:rsid w:val="000B1DB5"/>
    <w:rsid w:val="000B1FE1"/>
    <w:rsid w:val="000B256F"/>
    <w:rsid w:val="000B2985"/>
    <w:rsid w:val="000B2C29"/>
    <w:rsid w:val="000B2C88"/>
    <w:rsid w:val="000B32DA"/>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603F"/>
    <w:rsid w:val="000B607F"/>
    <w:rsid w:val="000B60DB"/>
    <w:rsid w:val="000B639F"/>
    <w:rsid w:val="000B66AD"/>
    <w:rsid w:val="000B67EF"/>
    <w:rsid w:val="000B693D"/>
    <w:rsid w:val="000B6AE0"/>
    <w:rsid w:val="000B6D08"/>
    <w:rsid w:val="000B6D94"/>
    <w:rsid w:val="000B6E2C"/>
    <w:rsid w:val="000B7244"/>
    <w:rsid w:val="000B724B"/>
    <w:rsid w:val="000B72D7"/>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82"/>
    <w:rsid w:val="000C422D"/>
    <w:rsid w:val="000C42CE"/>
    <w:rsid w:val="000C436E"/>
    <w:rsid w:val="000C4984"/>
    <w:rsid w:val="000C49C7"/>
    <w:rsid w:val="000C4AAC"/>
    <w:rsid w:val="000C4C3D"/>
    <w:rsid w:val="000C4C3E"/>
    <w:rsid w:val="000C5ADD"/>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0CD"/>
    <w:rsid w:val="000D2200"/>
    <w:rsid w:val="000D22CC"/>
    <w:rsid w:val="000D2808"/>
    <w:rsid w:val="000D2A33"/>
    <w:rsid w:val="000D2A6C"/>
    <w:rsid w:val="000D334F"/>
    <w:rsid w:val="000D36AE"/>
    <w:rsid w:val="000D38A1"/>
    <w:rsid w:val="000D3C4B"/>
    <w:rsid w:val="000D3C6F"/>
    <w:rsid w:val="000D3ECD"/>
    <w:rsid w:val="000D4301"/>
    <w:rsid w:val="000D4388"/>
    <w:rsid w:val="000D4C4E"/>
    <w:rsid w:val="000D506B"/>
    <w:rsid w:val="000D5077"/>
    <w:rsid w:val="000D51C3"/>
    <w:rsid w:val="000D5362"/>
    <w:rsid w:val="000D552C"/>
    <w:rsid w:val="000D55AE"/>
    <w:rsid w:val="000D5774"/>
    <w:rsid w:val="000D57F8"/>
    <w:rsid w:val="000D581F"/>
    <w:rsid w:val="000D5851"/>
    <w:rsid w:val="000D5C60"/>
    <w:rsid w:val="000D6317"/>
    <w:rsid w:val="000D65B3"/>
    <w:rsid w:val="000D665B"/>
    <w:rsid w:val="000D6DAF"/>
    <w:rsid w:val="000D6E64"/>
    <w:rsid w:val="000D71E2"/>
    <w:rsid w:val="000D73A5"/>
    <w:rsid w:val="000D782E"/>
    <w:rsid w:val="000D7995"/>
    <w:rsid w:val="000D7A8D"/>
    <w:rsid w:val="000E00B8"/>
    <w:rsid w:val="000E00C0"/>
    <w:rsid w:val="000E01D1"/>
    <w:rsid w:val="000E03AC"/>
    <w:rsid w:val="000E06F1"/>
    <w:rsid w:val="000E07D6"/>
    <w:rsid w:val="000E0826"/>
    <w:rsid w:val="000E0CEB"/>
    <w:rsid w:val="000E12E7"/>
    <w:rsid w:val="000E1380"/>
    <w:rsid w:val="000E18DF"/>
    <w:rsid w:val="000E19CB"/>
    <w:rsid w:val="000E202E"/>
    <w:rsid w:val="000E24AF"/>
    <w:rsid w:val="000E2B49"/>
    <w:rsid w:val="000E2B54"/>
    <w:rsid w:val="000E2BCC"/>
    <w:rsid w:val="000E3188"/>
    <w:rsid w:val="000E32E6"/>
    <w:rsid w:val="000E33FD"/>
    <w:rsid w:val="000E34DD"/>
    <w:rsid w:val="000E3C4C"/>
    <w:rsid w:val="000E3DBE"/>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686"/>
    <w:rsid w:val="000F180A"/>
    <w:rsid w:val="000F1C92"/>
    <w:rsid w:val="000F2517"/>
    <w:rsid w:val="000F2720"/>
    <w:rsid w:val="000F277B"/>
    <w:rsid w:val="000F2CA1"/>
    <w:rsid w:val="000F2D25"/>
    <w:rsid w:val="000F2EEE"/>
    <w:rsid w:val="000F2F21"/>
    <w:rsid w:val="000F308F"/>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A10"/>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4FBB"/>
    <w:rsid w:val="0010505A"/>
    <w:rsid w:val="0010532D"/>
    <w:rsid w:val="00105600"/>
    <w:rsid w:val="001057B0"/>
    <w:rsid w:val="00105C4A"/>
    <w:rsid w:val="00105CC7"/>
    <w:rsid w:val="0010602A"/>
    <w:rsid w:val="00106968"/>
    <w:rsid w:val="00106AD1"/>
    <w:rsid w:val="00106F79"/>
    <w:rsid w:val="001076BC"/>
    <w:rsid w:val="00107747"/>
    <w:rsid w:val="00107779"/>
    <w:rsid w:val="001077F3"/>
    <w:rsid w:val="001078C2"/>
    <w:rsid w:val="00107DF9"/>
    <w:rsid w:val="00107E06"/>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2"/>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A0D"/>
    <w:rsid w:val="00114BF1"/>
    <w:rsid w:val="001152A7"/>
    <w:rsid w:val="001152B9"/>
    <w:rsid w:val="00115455"/>
    <w:rsid w:val="001154C4"/>
    <w:rsid w:val="0011557B"/>
    <w:rsid w:val="00115B5D"/>
    <w:rsid w:val="00115DE8"/>
    <w:rsid w:val="001161A4"/>
    <w:rsid w:val="00116585"/>
    <w:rsid w:val="001169EC"/>
    <w:rsid w:val="00116E88"/>
    <w:rsid w:val="001170A2"/>
    <w:rsid w:val="00117141"/>
    <w:rsid w:val="00117613"/>
    <w:rsid w:val="00117678"/>
    <w:rsid w:val="001177B2"/>
    <w:rsid w:val="001179BC"/>
    <w:rsid w:val="00117C85"/>
    <w:rsid w:val="001203A0"/>
    <w:rsid w:val="00120B13"/>
    <w:rsid w:val="00121560"/>
    <w:rsid w:val="001215B3"/>
    <w:rsid w:val="00121745"/>
    <w:rsid w:val="00121A27"/>
    <w:rsid w:val="00121F7A"/>
    <w:rsid w:val="00121FBC"/>
    <w:rsid w:val="00121FC9"/>
    <w:rsid w:val="001223DB"/>
    <w:rsid w:val="001225F6"/>
    <w:rsid w:val="00122EEC"/>
    <w:rsid w:val="001230DF"/>
    <w:rsid w:val="001233BB"/>
    <w:rsid w:val="001236EC"/>
    <w:rsid w:val="00123B9D"/>
    <w:rsid w:val="001240D1"/>
    <w:rsid w:val="00124258"/>
    <w:rsid w:val="0012427A"/>
    <w:rsid w:val="001245F6"/>
    <w:rsid w:val="00124875"/>
    <w:rsid w:val="00124998"/>
    <w:rsid w:val="00124AA7"/>
    <w:rsid w:val="00124B12"/>
    <w:rsid w:val="00124D84"/>
    <w:rsid w:val="00124D97"/>
    <w:rsid w:val="00124EA4"/>
    <w:rsid w:val="00124EBE"/>
    <w:rsid w:val="001250DD"/>
    <w:rsid w:val="00125733"/>
    <w:rsid w:val="00125782"/>
    <w:rsid w:val="00125804"/>
    <w:rsid w:val="001259A2"/>
    <w:rsid w:val="001259F8"/>
    <w:rsid w:val="00125A98"/>
    <w:rsid w:val="00125AFC"/>
    <w:rsid w:val="001263AA"/>
    <w:rsid w:val="001263F4"/>
    <w:rsid w:val="00126982"/>
    <w:rsid w:val="001273F3"/>
    <w:rsid w:val="00127AAE"/>
    <w:rsid w:val="00127ACC"/>
    <w:rsid w:val="00127B2A"/>
    <w:rsid w:val="001304F6"/>
    <w:rsid w:val="00130779"/>
    <w:rsid w:val="001307A1"/>
    <w:rsid w:val="00130810"/>
    <w:rsid w:val="00130DF0"/>
    <w:rsid w:val="00130E4F"/>
    <w:rsid w:val="00130F5A"/>
    <w:rsid w:val="001314A8"/>
    <w:rsid w:val="0013160D"/>
    <w:rsid w:val="001316E5"/>
    <w:rsid w:val="00131CAF"/>
    <w:rsid w:val="001321D3"/>
    <w:rsid w:val="0013274C"/>
    <w:rsid w:val="00132867"/>
    <w:rsid w:val="00132FAA"/>
    <w:rsid w:val="00133418"/>
    <w:rsid w:val="001334FB"/>
    <w:rsid w:val="00133599"/>
    <w:rsid w:val="00133A9A"/>
    <w:rsid w:val="00133AE3"/>
    <w:rsid w:val="00133B74"/>
    <w:rsid w:val="00133BF7"/>
    <w:rsid w:val="001349DB"/>
    <w:rsid w:val="00134B88"/>
    <w:rsid w:val="001351BA"/>
    <w:rsid w:val="001353F7"/>
    <w:rsid w:val="00135444"/>
    <w:rsid w:val="0013590E"/>
    <w:rsid w:val="00135A01"/>
    <w:rsid w:val="00135BDB"/>
    <w:rsid w:val="00135BFB"/>
    <w:rsid w:val="00135E22"/>
    <w:rsid w:val="00135F0B"/>
    <w:rsid w:val="00136A23"/>
    <w:rsid w:val="00136B99"/>
    <w:rsid w:val="001370C1"/>
    <w:rsid w:val="00137774"/>
    <w:rsid w:val="00137841"/>
    <w:rsid w:val="00137882"/>
    <w:rsid w:val="00137F63"/>
    <w:rsid w:val="001404F9"/>
    <w:rsid w:val="0014063E"/>
    <w:rsid w:val="0014087D"/>
    <w:rsid w:val="001409DB"/>
    <w:rsid w:val="00140A71"/>
    <w:rsid w:val="00140CBE"/>
    <w:rsid w:val="00140E18"/>
    <w:rsid w:val="00140F74"/>
    <w:rsid w:val="00141191"/>
    <w:rsid w:val="0014159C"/>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06"/>
    <w:rsid w:val="00144C35"/>
    <w:rsid w:val="00144D8F"/>
    <w:rsid w:val="00144DCF"/>
    <w:rsid w:val="00145B1D"/>
    <w:rsid w:val="00145C74"/>
    <w:rsid w:val="00146057"/>
    <w:rsid w:val="001462E9"/>
    <w:rsid w:val="001463DC"/>
    <w:rsid w:val="001464D3"/>
    <w:rsid w:val="0014682F"/>
    <w:rsid w:val="00146A79"/>
    <w:rsid w:val="00146B4B"/>
    <w:rsid w:val="00146E32"/>
    <w:rsid w:val="00147185"/>
    <w:rsid w:val="00147300"/>
    <w:rsid w:val="001475FA"/>
    <w:rsid w:val="00147E4F"/>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D55"/>
    <w:rsid w:val="00151FDC"/>
    <w:rsid w:val="00152295"/>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2AC"/>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EB9"/>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A45"/>
    <w:rsid w:val="00170E24"/>
    <w:rsid w:val="0017104C"/>
    <w:rsid w:val="00171143"/>
    <w:rsid w:val="001717ED"/>
    <w:rsid w:val="00171853"/>
    <w:rsid w:val="0017209B"/>
    <w:rsid w:val="00172639"/>
    <w:rsid w:val="00172864"/>
    <w:rsid w:val="001728B8"/>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64D"/>
    <w:rsid w:val="0017571B"/>
    <w:rsid w:val="00175C30"/>
    <w:rsid w:val="00175E52"/>
    <w:rsid w:val="00176007"/>
    <w:rsid w:val="001761A0"/>
    <w:rsid w:val="001762F8"/>
    <w:rsid w:val="0017699E"/>
    <w:rsid w:val="00176A47"/>
    <w:rsid w:val="00177069"/>
    <w:rsid w:val="0017716E"/>
    <w:rsid w:val="0017741B"/>
    <w:rsid w:val="0017771B"/>
    <w:rsid w:val="0017789F"/>
    <w:rsid w:val="00177A04"/>
    <w:rsid w:val="00177E26"/>
    <w:rsid w:val="00177F00"/>
    <w:rsid w:val="00177FC1"/>
    <w:rsid w:val="00180106"/>
    <w:rsid w:val="0018014F"/>
    <w:rsid w:val="001801A4"/>
    <w:rsid w:val="00180417"/>
    <w:rsid w:val="0018070A"/>
    <w:rsid w:val="00180902"/>
    <w:rsid w:val="00180A95"/>
    <w:rsid w:val="00180D5B"/>
    <w:rsid w:val="001815A2"/>
    <w:rsid w:val="001815A5"/>
    <w:rsid w:val="001815CC"/>
    <w:rsid w:val="001815D8"/>
    <w:rsid w:val="001819D7"/>
    <w:rsid w:val="00181DB7"/>
    <w:rsid w:val="00181FC1"/>
    <w:rsid w:val="00181FD4"/>
    <w:rsid w:val="0018266D"/>
    <w:rsid w:val="00182B21"/>
    <w:rsid w:val="00182DAC"/>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919"/>
    <w:rsid w:val="00186BE6"/>
    <w:rsid w:val="00186D9F"/>
    <w:rsid w:val="00187252"/>
    <w:rsid w:val="00187779"/>
    <w:rsid w:val="0019001B"/>
    <w:rsid w:val="00190492"/>
    <w:rsid w:val="0019074A"/>
    <w:rsid w:val="001907C5"/>
    <w:rsid w:val="00190892"/>
    <w:rsid w:val="00191250"/>
    <w:rsid w:val="001915F4"/>
    <w:rsid w:val="00191A67"/>
    <w:rsid w:val="00191AD8"/>
    <w:rsid w:val="00191C91"/>
    <w:rsid w:val="00191E23"/>
    <w:rsid w:val="00192152"/>
    <w:rsid w:val="001924C7"/>
    <w:rsid w:val="00192623"/>
    <w:rsid w:val="0019267C"/>
    <w:rsid w:val="001926D5"/>
    <w:rsid w:val="00192A24"/>
    <w:rsid w:val="00192ACC"/>
    <w:rsid w:val="00192CF0"/>
    <w:rsid w:val="00192DD9"/>
    <w:rsid w:val="00193032"/>
    <w:rsid w:val="0019314B"/>
    <w:rsid w:val="001931F7"/>
    <w:rsid w:val="001932B7"/>
    <w:rsid w:val="001932DE"/>
    <w:rsid w:val="00193662"/>
    <w:rsid w:val="00193679"/>
    <w:rsid w:val="0019380C"/>
    <w:rsid w:val="00193878"/>
    <w:rsid w:val="00193974"/>
    <w:rsid w:val="00193C46"/>
    <w:rsid w:val="00193C92"/>
    <w:rsid w:val="00194339"/>
    <w:rsid w:val="00194848"/>
    <w:rsid w:val="00194BA9"/>
    <w:rsid w:val="00194F68"/>
    <w:rsid w:val="0019558B"/>
    <w:rsid w:val="001958EA"/>
    <w:rsid w:val="00195E0E"/>
    <w:rsid w:val="001966FB"/>
    <w:rsid w:val="00196CAB"/>
    <w:rsid w:val="00196D59"/>
    <w:rsid w:val="00196E54"/>
    <w:rsid w:val="001970F1"/>
    <w:rsid w:val="00197979"/>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9AF"/>
    <w:rsid w:val="001A2C1A"/>
    <w:rsid w:val="001A2C89"/>
    <w:rsid w:val="001A3AB6"/>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1A4"/>
    <w:rsid w:val="001B2404"/>
    <w:rsid w:val="001B2439"/>
    <w:rsid w:val="001B263B"/>
    <w:rsid w:val="001B27A5"/>
    <w:rsid w:val="001B2831"/>
    <w:rsid w:val="001B2B14"/>
    <w:rsid w:val="001B31DB"/>
    <w:rsid w:val="001B33BE"/>
    <w:rsid w:val="001B36FE"/>
    <w:rsid w:val="001B3964"/>
    <w:rsid w:val="001B3AC5"/>
    <w:rsid w:val="001B4452"/>
    <w:rsid w:val="001B45F9"/>
    <w:rsid w:val="001B463A"/>
    <w:rsid w:val="001B466C"/>
    <w:rsid w:val="001B4B1C"/>
    <w:rsid w:val="001B4B1E"/>
    <w:rsid w:val="001B4B8E"/>
    <w:rsid w:val="001B4F34"/>
    <w:rsid w:val="001B4F8D"/>
    <w:rsid w:val="001B50BE"/>
    <w:rsid w:val="001B52EC"/>
    <w:rsid w:val="001B54A7"/>
    <w:rsid w:val="001B554A"/>
    <w:rsid w:val="001B556C"/>
    <w:rsid w:val="001B5A2F"/>
    <w:rsid w:val="001B5A96"/>
    <w:rsid w:val="001B5CBE"/>
    <w:rsid w:val="001B62E7"/>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1585"/>
    <w:rsid w:val="001C1747"/>
    <w:rsid w:val="001C2378"/>
    <w:rsid w:val="001C2561"/>
    <w:rsid w:val="001C2616"/>
    <w:rsid w:val="001C2782"/>
    <w:rsid w:val="001C289D"/>
    <w:rsid w:val="001C28D3"/>
    <w:rsid w:val="001C2CCC"/>
    <w:rsid w:val="001C2F7A"/>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5AF"/>
    <w:rsid w:val="001C7611"/>
    <w:rsid w:val="001C79AB"/>
    <w:rsid w:val="001C7C82"/>
    <w:rsid w:val="001D011E"/>
    <w:rsid w:val="001D048D"/>
    <w:rsid w:val="001D04AB"/>
    <w:rsid w:val="001D0883"/>
    <w:rsid w:val="001D08B6"/>
    <w:rsid w:val="001D0F51"/>
    <w:rsid w:val="001D0FA7"/>
    <w:rsid w:val="001D11CA"/>
    <w:rsid w:val="001D1397"/>
    <w:rsid w:val="001D1A0C"/>
    <w:rsid w:val="001D1FA8"/>
    <w:rsid w:val="001D20C7"/>
    <w:rsid w:val="001D235B"/>
    <w:rsid w:val="001D2360"/>
    <w:rsid w:val="001D2362"/>
    <w:rsid w:val="001D2372"/>
    <w:rsid w:val="001D23E4"/>
    <w:rsid w:val="001D259A"/>
    <w:rsid w:val="001D25DA"/>
    <w:rsid w:val="001D2662"/>
    <w:rsid w:val="001D291C"/>
    <w:rsid w:val="001D294B"/>
    <w:rsid w:val="001D2CE6"/>
    <w:rsid w:val="001D2E94"/>
    <w:rsid w:val="001D3109"/>
    <w:rsid w:val="001D321D"/>
    <w:rsid w:val="001D32FE"/>
    <w:rsid w:val="001D332E"/>
    <w:rsid w:val="001D36F6"/>
    <w:rsid w:val="001D3987"/>
    <w:rsid w:val="001D3CA3"/>
    <w:rsid w:val="001D3E4A"/>
    <w:rsid w:val="001D4173"/>
    <w:rsid w:val="001D420E"/>
    <w:rsid w:val="001D4763"/>
    <w:rsid w:val="001D4875"/>
    <w:rsid w:val="001D5033"/>
    <w:rsid w:val="001D55F3"/>
    <w:rsid w:val="001D5678"/>
    <w:rsid w:val="001D59DB"/>
    <w:rsid w:val="001D5C88"/>
    <w:rsid w:val="001D5CDF"/>
    <w:rsid w:val="001D6115"/>
    <w:rsid w:val="001D6567"/>
    <w:rsid w:val="001D695C"/>
    <w:rsid w:val="001D6E9A"/>
    <w:rsid w:val="001D6FD9"/>
    <w:rsid w:val="001D780E"/>
    <w:rsid w:val="001D7860"/>
    <w:rsid w:val="001D787F"/>
    <w:rsid w:val="001D7A29"/>
    <w:rsid w:val="001D7C97"/>
    <w:rsid w:val="001D7CCF"/>
    <w:rsid w:val="001D7F1C"/>
    <w:rsid w:val="001E05C3"/>
    <w:rsid w:val="001E07F8"/>
    <w:rsid w:val="001E0886"/>
    <w:rsid w:val="001E0A73"/>
    <w:rsid w:val="001E0AB0"/>
    <w:rsid w:val="001E0AD3"/>
    <w:rsid w:val="001E1020"/>
    <w:rsid w:val="001E1BA4"/>
    <w:rsid w:val="001E242A"/>
    <w:rsid w:val="001E27B2"/>
    <w:rsid w:val="001E2E28"/>
    <w:rsid w:val="001E2FF7"/>
    <w:rsid w:val="001E3177"/>
    <w:rsid w:val="001E334C"/>
    <w:rsid w:val="001E36E4"/>
    <w:rsid w:val="001E379D"/>
    <w:rsid w:val="001E390F"/>
    <w:rsid w:val="001E3A3C"/>
    <w:rsid w:val="001E3A65"/>
    <w:rsid w:val="001E3C39"/>
    <w:rsid w:val="001E44BC"/>
    <w:rsid w:val="001E44CD"/>
    <w:rsid w:val="001E462D"/>
    <w:rsid w:val="001E499A"/>
    <w:rsid w:val="001E5462"/>
    <w:rsid w:val="001E5573"/>
    <w:rsid w:val="001E5C23"/>
    <w:rsid w:val="001E61A0"/>
    <w:rsid w:val="001E6316"/>
    <w:rsid w:val="001E6354"/>
    <w:rsid w:val="001E64C5"/>
    <w:rsid w:val="001E6C2C"/>
    <w:rsid w:val="001E6D09"/>
    <w:rsid w:val="001E7504"/>
    <w:rsid w:val="001E76DF"/>
    <w:rsid w:val="001F0A49"/>
    <w:rsid w:val="001F0FB6"/>
    <w:rsid w:val="001F1287"/>
    <w:rsid w:val="001F1308"/>
    <w:rsid w:val="001F1525"/>
    <w:rsid w:val="001F1B03"/>
    <w:rsid w:val="001F1E51"/>
    <w:rsid w:val="001F1E87"/>
    <w:rsid w:val="001F1EB6"/>
    <w:rsid w:val="001F1FE7"/>
    <w:rsid w:val="001F2BA9"/>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1C2"/>
    <w:rsid w:val="001F734E"/>
    <w:rsid w:val="001F747C"/>
    <w:rsid w:val="001F7488"/>
    <w:rsid w:val="001F7534"/>
    <w:rsid w:val="001F7647"/>
    <w:rsid w:val="001F76B9"/>
    <w:rsid w:val="001F78B1"/>
    <w:rsid w:val="001F796E"/>
    <w:rsid w:val="002009BC"/>
    <w:rsid w:val="00200D2C"/>
    <w:rsid w:val="00201797"/>
    <w:rsid w:val="002019BA"/>
    <w:rsid w:val="002019D8"/>
    <w:rsid w:val="00201A82"/>
    <w:rsid w:val="00201EC7"/>
    <w:rsid w:val="0020264B"/>
    <w:rsid w:val="00202AB6"/>
    <w:rsid w:val="00202AD6"/>
    <w:rsid w:val="00202ECA"/>
    <w:rsid w:val="0020300E"/>
    <w:rsid w:val="002033D0"/>
    <w:rsid w:val="0020349A"/>
    <w:rsid w:val="002034B4"/>
    <w:rsid w:val="002034EB"/>
    <w:rsid w:val="00203FE8"/>
    <w:rsid w:val="00204032"/>
    <w:rsid w:val="002040F0"/>
    <w:rsid w:val="002041ED"/>
    <w:rsid w:val="00204348"/>
    <w:rsid w:val="00204382"/>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CE1"/>
    <w:rsid w:val="00206D5F"/>
    <w:rsid w:val="00207118"/>
    <w:rsid w:val="0020732F"/>
    <w:rsid w:val="00207FBE"/>
    <w:rsid w:val="002100E0"/>
    <w:rsid w:val="00210860"/>
    <w:rsid w:val="00210B6A"/>
    <w:rsid w:val="00211091"/>
    <w:rsid w:val="0021120F"/>
    <w:rsid w:val="00211582"/>
    <w:rsid w:val="002119C5"/>
    <w:rsid w:val="00211C40"/>
    <w:rsid w:val="00211D80"/>
    <w:rsid w:val="00211DAC"/>
    <w:rsid w:val="00212665"/>
    <w:rsid w:val="00212676"/>
    <w:rsid w:val="00212681"/>
    <w:rsid w:val="002126C9"/>
    <w:rsid w:val="002127DC"/>
    <w:rsid w:val="00212CB6"/>
    <w:rsid w:val="00212E37"/>
    <w:rsid w:val="0021308E"/>
    <w:rsid w:val="002132B4"/>
    <w:rsid w:val="00213B5D"/>
    <w:rsid w:val="002140FF"/>
    <w:rsid w:val="0021437F"/>
    <w:rsid w:val="002143FD"/>
    <w:rsid w:val="00214470"/>
    <w:rsid w:val="00214543"/>
    <w:rsid w:val="00214922"/>
    <w:rsid w:val="002149CC"/>
    <w:rsid w:val="00214F96"/>
    <w:rsid w:val="002152E2"/>
    <w:rsid w:val="00215562"/>
    <w:rsid w:val="0021598A"/>
    <w:rsid w:val="00215C18"/>
    <w:rsid w:val="00215CD8"/>
    <w:rsid w:val="002164D8"/>
    <w:rsid w:val="00216D8F"/>
    <w:rsid w:val="00217215"/>
    <w:rsid w:val="00217700"/>
    <w:rsid w:val="0021776B"/>
    <w:rsid w:val="00217AA4"/>
    <w:rsid w:val="00217F2D"/>
    <w:rsid w:val="0022027C"/>
    <w:rsid w:val="00220413"/>
    <w:rsid w:val="00220894"/>
    <w:rsid w:val="0022095C"/>
    <w:rsid w:val="00220CCB"/>
    <w:rsid w:val="0022173F"/>
    <w:rsid w:val="00221772"/>
    <w:rsid w:val="00221E5D"/>
    <w:rsid w:val="0022224C"/>
    <w:rsid w:val="002223D5"/>
    <w:rsid w:val="00222427"/>
    <w:rsid w:val="00222B76"/>
    <w:rsid w:val="00222B9A"/>
    <w:rsid w:val="002230DB"/>
    <w:rsid w:val="00223408"/>
    <w:rsid w:val="002235EC"/>
    <w:rsid w:val="00223947"/>
    <w:rsid w:val="00223AFD"/>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A9"/>
    <w:rsid w:val="00243C49"/>
    <w:rsid w:val="0024457D"/>
    <w:rsid w:val="00244585"/>
    <w:rsid w:val="00244C2D"/>
    <w:rsid w:val="00244C63"/>
    <w:rsid w:val="00244D2A"/>
    <w:rsid w:val="00244F15"/>
    <w:rsid w:val="002451C5"/>
    <w:rsid w:val="002453AD"/>
    <w:rsid w:val="002454AE"/>
    <w:rsid w:val="00245E6C"/>
    <w:rsid w:val="00245F1F"/>
    <w:rsid w:val="0024633D"/>
    <w:rsid w:val="0024663B"/>
    <w:rsid w:val="00246700"/>
    <w:rsid w:val="00246B78"/>
    <w:rsid w:val="00246CD7"/>
    <w:rsid w:val="00246F24"/>
    <w:rsid w:val="00247103"/>
    <w:rsid w:val="00250067"/>
    <w:rsid w:val="0025008C"/>
    <w:rsid w:val="002506DE"/>
    <w:rsid w:val="002509B4"/>
    <w:rsid w:val="00250C9A"/>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AC"/>
    <w:rsid w:val="00253533"/>
    <w:rsid w:val="00253588"/>
    <w:rsid w:val="00253726"/>
    <w:rsid w:val="002537DB"/>
    <w:rsid w:val="00253A78"/>
    <w:rsid w:val="00253C1D"/>
    <w:rsid w:val="00253CE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0A"/>
    <w:rsid w:val="00255D4F"/>
    <w:rsid w:val="0025631D"/>
    <w:rsid w:val="00256325"/>
    <w:rsid w:val="00256509"/>
    <w:rsid w:val="0025731C"/>
    <w:rsid w:val="002579E5"/>
    <w:rsid w:val="00257BF4"/>
    <w:rsid w:val="00257C19"/>
    <w:rsid w:val="00257C7D"/>
    <w:rsid w:val="00257F5F"/>
    <w:rsid w:val="00260003"/>
    <w:rsid w:val="0026035D"/>
    <w:rsid w:val="002606D6"/>
    <w:rsid w:val="0026087B"/>
    <w:rsid w:val="00260B3E"/>
    <w:rsid w:val="00260BC5"/>
    <w:rsid w:val="00260D6E"/>
    <w:rsid w:val="00260F0E"/>
    <w:rsid w:val="00261447"/>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49AA"/>
    <w:rsid w:val="00265032"/>
    <w:rsid w:val="00265095"/>
    <w:rsid w:val="002651FB"/>
    <w:rsid w:val="0026538C"/>
    <w:rsid w:val="00265781"/>
    <w:rsid w:val="00265933"/>
    <w:rsid w:val="00265CBD"/>
    <w:rsid w:val="00266055"/>
    <w:rsid w:val="00266919"/>
    <w:rsid w:val="00266B13"/>
    <w:rsid w:val="00266B23"/>
    <w:rsid w:val="00266B47"/>
    <w:rsid w:val="00266BE5"/>
    <w:rsid w:val="00267570"/>
    <w:rsid w:val="00270011"/>
    <w:rsid w:val="0027036C"/>
    <w:rsid w:val="0027045F"/>
    <w:rsid w:val="00270728"/>
    <w:rsid w:val="00270D42"/>
    <w:rsid w:val="00270DC3"/>
    <w:rsid w:val="00270FA0"/>
    <w:rsid w:val="00270FC8"/>
    <w:rsid w:val="0027102A"/>
    <w:rsid w:val="00271179"/>
    <w:rsid w:val="0027131C"/>
    <w:rsid w:val="002714D5"/>
    <w:rsid w:val="00271538"/>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BB2"/>
    <w:rsid w:val="00274CB4"/>
    <w:rsid w:val="002750B1"/>
    <w:rsid w:val="0027512D"/>
    <w:rsid w:val="00275293"/>
    <w:rsid w:val="00275859"/>
    <w:rsid w:val="00275AF9"/>
    <w:rsid w:val="00275B67"/>
    <w:rsid w:val="002768F9"/>
    <w:rsid w:val="00276A35"/>
    <w:rsid w:val="00276CF5"/>
    <w:rsid w:val="00276DAE"/>
    <w:rsid w:val="00276EB6"/>
    <w:rsid w:val="00276F36"/>
    <w:rsid w:val="00277032"/>
    <w:rsid w:val="002774DD"/>
    <w:rsid w:val="00277835"/>
    <w:rsid w:val="00277966"/>
    <w:rsid w:val="00277AF3"/>
    <w:rsid w:val="00277FB2"/>
    <w:rsid w:val="0028003E"/>
    <w:rsid w:val="00280122"/>
    <w:rsid w:val="0028027F"/>
    <w:rsid w:val="00280529"/>
    <w:rsid w:val="0028094F"/>
    <w:rsid w:val="00280AB1"/>
    <w:rsid w:val="00281033"/>
    <w:rsid w:val="00281274"/>
    <w:rsid w:val="002816C0"/>
    <w:rsid w:val="00281705"/>
    <w:rsid w:val="00281E52"/>
    <w:rsid w:val="0028276D"/>
    <w:rsid w:val="002827E1"/>
    <w:rsid w:val="0028344F"/>
    <w:rsid w:val="002838E9"/>
    <w:rsid w:val="00283AD1"/>
    <w:rsid w:val="00283C1C"/>
    <w:rsid w:val="00284140"/>
    <w:rsid w:val="002846CE"/>
    <w:rsid w:val="002849D2"/>
    <w:rsid w:val="00284B4D"/>
    <w:rsid w:val="00284BAE"/>
    <w:rsid w:val="00284D2A"/>
    <w:rsid w:val="002851A4"/>
    <w:rsid w:val="0028530E"/>
    <w:rsid w:val="002855BA"/>
    <w:rsid w:val="00285600"/>
    <w:rsid w:val="00285780"/>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7CF"/>
    <w:rsid w:val="002918C0"/>
    <w:rsid w:val="00291CAD"/>
    <w:rsid w:val="00291E76"/>
    <w:rsid w:val="0029237F"/>
    <w:rsid w:val="00292715"/>
    <w:rsid w:val="00292A70"/>
    <w:rsid w:val="002931EB"/>
    <w:rsid w:val="00293597"/>
    <w:rsid w:val="002938CD"/>
    <w:rsid w:val="00293C64"/>
    <w:rsid w:val="00293E35"/>
    <w:rsid w:val="00293E57"/>
    <w:rsid w:val="002943B2"/>
    <w:rsid w:val="0029451C"/>
    <w:rsid w:val="002947D1"/>
    <w:rsid w:val="002948DF"/>
    <w:rsid w:val="002949E0"/>
    <w:rsid w:val="00294A43"/>
    <w:rsid w:val="00294D90"/>
    <w:rsid w:val="00294E19"/>
    <w:rsid w:val="00294F68"/>
    <w:rsid w:val="0029546B"/>
    <w:rsid w:val="00295F2F"/>
    <w:rsid w:val="0029628D"/>
    <w:rsid w:val="00296F96"/>
    <w:rsid w:val="00297E43"/>
    <w:rsid w:val="00297E4E"/>
    <w:rsid w:val="002A0348"/>
    <w:rsid w:val="002A0365"/>
    <w:rsid w:val="002A06CC"/>
    <w:rsid w:val="002A0749"/>
    <w:rsid w:val="002A0E29"/>
    <w:rsid w:val="002A1B49"/>
    <w:rsid w:val="002A1E92"/>
    <w:rsid w:val="002A1E9C"/>
    <w:rsid w:val="002A204D"/>
    <w:rsid w:val="002A23ED"/>
    <w:rsid w:val="002A2616"/>
    <w:rsid w:val="002A26E1"/>
    <w:rsid w:val="002A2AC0"/>
    <w:rsid w:val="002A2C30"/>
    <w:rsid w:val="002A335E"/>
    <w:rsid w:val="002A34BD"/>
    <w:rsid w:val="002A368A"/>
    <w:rsid w:val="002A38CC"/>
    <w:rsid w:val="002A3AD5"/>
    <w:rsid w:val="002A3DEC"/>
    <w:rsid w:val="002A4065"/>
    <w:rsid w:val="002A4312"/>
    <w:rsid w:val="002A4322"/>
    <w:rsid w:val="002A4724"/>
    <w:rsid w:val="002A4A36"/>
    <w:rsid w:val="002A4AE6"/>
    <w:rsid w:val="002A4B4D"/>
    <w:rsid w:val="002A4E11"/>
    <w:rsid w:val="002A5090"/>
    <w:rsid w:val="002A56F5"/>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839"/>
    <w:rsid w:val="002B3A86"/>
    <w:rsid w:val="002B3C37"/>
    <w:rsid w:val="002B434B"/>
    <w:rsid w:val="002B490C"/>
    <w:rsid w:val="002B504B"/>
    <w:rsid w:val="002B538E"/>
    <w:rsid w:val="002B5992"/>
    <w:rsid w:val="002B59FE"/>
    <w:rsid w:val="002B5C27"/>
    <w:rsid w:val="002B5D44"/>
    <w:rsid w:val="002B5DCA"/>
    <w:rsid w:val="002B62B8"/>
    <w:rsid w:val="002B661E"/>
    <w:rsid w:val="002B6950"/>
    <w:rsid w:val="002B6BDC"/>
    <w:rsid w:val="002B6CEA"/>
    <w:rsid w:val="002B6FE9"/>
    <w:rsid w:val="002B740C"/>
    <w:rsid w:val="002B75B0"/>
    <w:rsid w:val="002B7925"/>
    <w:rsid w:val="002B7951"/>
    <w:rsid w:val="002B7EAF"/>
    <w:rsid w:val="002C03C7"/>
    <w:rsid w:val="002C0587"/>
    <w:rsid w:val="002C0611"/>
    <w:rsid w:val="002C099C"/>
    <w:rsid w:val="002C0ACB"/>
    <w:rsid w:val="002C0B74"/>
    <w:rsid w:val="002C0C8B"/>
    <w:rsid w:val="002C0CBB"/>
    <w:rsid w:val="002C0D7C"/>
    <w:rsid w:val="002C11D2"/>
    <w:rsid w:val="002C1201"/>
    <w:rsid w:val="002C1215"/>
    <w:rsid w:val="002C13A3"/>
    <w:rsid w:val="002C1460"/>
    <w:rsid w:val="002C157E"/>
    <w:rsid w:val="002C1685"/>
    <w:rsid w:val="002C1871"/>
    <w:rsid w:val="002C18BD"/>
    <w:rsid w:val="002C1C35"/>
    <w:rsid w:val="002C1C6D"/>
    <w:rsid w:val="002C20F2"/>
    <w:rsid w:val="002C242B"/>
    <w:rsid w:val="002C2AF1"/>
    <w:rsid w:val="002C2E37"/>
    <w:rsid w:val="002C2E5C"/>
    <w:rsid w:val="002C306D"/>
    <w:rsid w:val="002C30EA"/>
    <w:rsid w:val="002C3176"/>
    <w:rsid w:val="002C3434"/>
    <w:rsid w:val="002C37CB"/>
    <w:rsid w:val="002C38B2"/>
    <w:rsid w:val="002C3B23"/>
    <w:rsid w:val="002C3C16"/>
    <w:rsid w:val="002C3C77"/>
    <w:rsid w:val="002C3DC2"/>
    <w:rsid w:val="002C3F54"/>
    <w:rsid w:val="002C3F9C"/>
    <w:rsid w:val="002C3FA1"/>
    <w:rsid w:val="002C445B"/>
    <w:rsid w:val="002C4AD6"/>
    <w:rsid w:val="002C4B04"/>
    <w:rsid w:val="002C4D44"/>
    <w:rsid w:val="002C4EAF"/>
    <w:rsid w:val="002C4EC1"/>
    <w:rsid w:val="002C51A7"/>
    <w:rsid w:val="002C5AFA"/>
    <w:rsid w:val="002C5DB1"/>
    <w:rsid w:val="002C665E"/>
    <w:rsid w:val="002C69B1"/>
    <w:rsid w:val="002C6A67"/>
    <w:rsid w:val="002C714D"/>
    <w:rsid w:val="002C7230"/>
    <w:rsid w:val="002C73E3"/>
    <w:rsid w:val="002C7476"/>
    <w:rsid w:val="002C74BE"/>
    <w:rsid w:val="002C7828"/>
    <w:rsid w:val="002C78F6"/>
    <w:rsid w:val="002C7AF8"/>
    <w:rsid w:val="002C7D5A"/>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B8F"/>
    <w:rsid w:val="002D5D36"/>
    <w:rsid w:val="002D5E53"/>
    <w:rsid w:val="002D683D"/>
    <w:rsid w:val="002D685F"/>
    <w:rsid w:val="002D69BD"/>
    <w:rsid w:val="002D6AAD"/>
    <w:rsid w:val="002D72CC"/>
    <w:rsid w:val="002E0038"/>
    <w:rsid w:val="002E01B5"/>
    <w:rsid w:val="002E02C9"/>
    <w:rsid w:val="002E0319"/>
    <w:rsid w:val="002E08E2"/>
    <w:rsid w:val="002E1093"/>
    <w:rsid w:val="002E109E"/>
    <w:rsid w:val="002E173A"/>
    <w:rsid w:val="002E179B"/>
    <w:rsid w:val="002E1A17"/>
    <w:rsid w:val="002E1B56"/>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74A"/>
    <w:rsid w:val="002E596D"/>
    <w:rsid w:val="002E5B07"/>
    <w:rsid w:val="002E612F"/>
    <w:rsid w:val="002E6369"/>
    <w:rsid w:val="002E639E"/>
    <w:rsid w:val="002E63D9"/>
    <w:rsid w:val="002E640E"/>
    <w:rsid w:val="002E683E"/>
    <w:rsid w:val="002E6F0F"/>
    <w:rsid w:val="002E70D5"/>
    <w:rsid w:val="002E739D"/>
    <w:rsid w:val="002E7460"/>
    <w:rsid w:val="002E757D"/>
    <w:rsid w:val="002E76B8"/>
    <w:rsid w:val="002E7A0D"/>
    <w:rsid w:val="002E7F31"/>
    <w:rsid w:val="002F0066"/>
    <w:rsid w:val="002F08CD"/>
    <w:rsid w:val="002F0BF1"/>
    <w:rsid w:val="002F0C28"/>
    <w:rsid w:val="002F0C5C"/>
    <w:rsid w:val="002F0C62"/>
    <w:rsid w:val="002F0EBC"/>
    <w:rsid w:val="002F1988"/>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6860"/>
    <w:rsid w:val="002F6A6A"/>
    <w:rsid w:val="002F71A0"/>
    <w:rsid w:val="002F7734"/>
    <w:rsid w:val="002F7BE3"/>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AA3"/>
    <w:rsid w:val="00302BA9"/>
    <w:rsid w:val="00302C0A"/>
    <w:rsid w:val="00302F2F"/>
    <w:rsid w:val="003033BB"/>
    <w:rsid w:val="00303440"/>
    <w:rsid w:val="003035EC"/>
    <w:rsid w:val="00303778"/>
    <w:rsid w:val="003043FA"/>
    <w:rsid w:val="0030466E"/>
    <w:rsid w:val="003046AF"/>
    <w:rsid w:val="00304AD8"/>
    <w:rsid w:val="00304D9B"/>
    <w:rsid w:val="00304DED"/>
    <w:rsid w:val="00304E7F"/>
    <w:rsid w:val="00304F5A"/>
    <w:rsid w:val="00305007"/>
    <w:rsid w:val="00305496"/>
    <w:rsid w:val="003054B7"/>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FA"/>
    <w:rsid w:val="003149C3"/>
    <w:rsid w:val="00314C4F"/>
    <w:rsid w:val="00314F2F"/>
    <w:rsid w:val="003152F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25"/>
    <w:rsid w:val="003203CE"/>
    <w:rsid w:val="003203F5"/>
    <w:rsid w:val="00320618"/>
    <w:rsid w:val="00320887"/>
    <w:rsid w:val="003209DC"/>
    <w:rsid w:val="00320D37"/>
    <w:rsid w:val="00320F61"/>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50"/>
    <w:rsid w:val="0032377E"/>
    <w:rsid w:val="00323A60"/>
    <w:rsid w:val="00323D6B"/>
    <w:rsid w:val="00323E42"/>
    <w:rsid w:val="00324006"/>
    <w:rsid w:val="00324035"/>
    <w:rsid w:val="0032449C"/>
    <w:rsid w:val="003245D2"/>
    <w:rsid w:val="003246E6"/>
    <w:rsid w:val="00324BD1"/>
    <w:rsid w:val="00325725"/>
    <w:rsid w:val="00325E3C"/>
    <w:rsid w:val="00326388"/>
    <w:rsid w:val="00326957"/>
    <w:rsid w:val="00326AE2"/>
    <w:rsid w:val="00326E13"/>
    <w:rsid w:val="00326E37"/>
    <w:rsid w:val="00326EEA"/>
    <w:rsid w:val="00326F8C"/>
    <w:rsid w:val="00327180"/>
    <w:rsid w:val="00327792"/>
    <w:rsid w:val="00327E2B"/>
    <w:rsid w:val="003302E9"/>
    <w:rsid w:val="003308BA"/>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431"/>
    <w:rsid w:val="00334450"/>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63E"/>
    <w:rsid w:val="00341749"/>
    <w:rsid w:val="00341F43"/>
    <w:rsid w:val="0034226D"/>
    <w:rsid w:val="003426C9"/>
    <w:rsid w:val="00342972"/>
    <w:rsid w:val="00342BBF"/>
    <w:rsid w:val="00342CF0"/>
    <w:rsid w:val="00342D9C"/>
    <w:rsid w:val="00342FDD"/>
    <w:rsid w:val="00343118"/>
    <w:rsid w:val="003431F8"/>
    <w:rsid w:val="00343C91"/>
    <w:rsid w:val="00343F15"/>
    <w:rsid w:val="00343FC3"/>
    <w:rsid w:val="0034429B"/>
    <w:rsid w:val="003442D8"/>
    <w:rsid w:val="00344866"/>
    <w:rsid w:val="00344ED9"/>
    <w:rsid w:val="00345402"/>
    <w:rsid w:val="00345C56"/>
    <w:rsid w:val="00345D78"/>
    <w:rsid w:val="00346035"/>
    <w:rsid w:val="0034638C"/>
    <w:rsid w:val="003463E8"/>
    <w:rsid w:val="003464AC"/>
    <w:rsid w:val="00346761"/>
    <w:rsid w:val="00346DBD"/>
    <w:rsid w:val="00346DCB"/>
    <w:rsid w:val="00346F7F"/>
    <w:rsid w:val="00346FFF"/>
    <w:rsid w:val="00347361"/>
    <w:rsid w:val="00347715"/>
    <w:rsid w:val="00347CBB"/>
    <w:rsid w:val="00347E78"/>
    <w:rsid w:val="00350108"/>
    <w:rsid w:val="0035027C"/>
    <w:rsid w:val="00350762"/>
    <w:rsid w:val="003507A8"/>
    <w:rsid w:val="003507C4"/>
    <w:rsid w:val="00350C34"/>
    <w:rsid w:val="00350F90"/>
    <w:rsid w:val="00350F96"/>
    <w:rsid w:val="00351245"/>
    <w:rsid w:val="00351271"/>
    <w:rsid w:val="0035152D"/>
    <w:rsid w:val="003517E3"/>
    <w:rsid w:val="003519A1"/>
    <w:rsid w:val="00351AAE"/>
    <w:rsid w:val="00351CEF"/>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EBC"/>
    <w:rsid w:val="00353F59"/>
    <w:rsid w:val="003540FA"/>
    <w:rsid w:val="003542E5"/>
    <w:rsid w:val="003544FA"/>
    <w:rsid w:val="0035463B"/>
    <w:rsid w:val="0035483A"/>
    <w:rsid w:val="003548D8"/>
    <w:rsid w:val="003554CA"/>
    <w:rsid w:val="003556A0"/>
    <w:rsid w:val="0035582E"/>
    <w:rsid w:val="00355918"/>
    <w:rsid w:val="00355EAB"/>
    <w:rsid w:val="00356085"/>
    <w:rsid w:val="003570FD"/>
    <w:rsid w:val="00357403"/>
    <w:rsid w:val="003574BA"/>
    <w:rsid w:val="0035767D"/>
    <w:rsid w:val="00357CB0"/>
    <w:rsid w:val="00357D3B"/>
    <w:rsid w:val="00360232"/>
    <w:rsid w:val="0036026C"/>
    <w:rsid w:val="003602E0"/>
    <w:rsid w:val="003607B3"/>
    <w:rsid w:val="00360CB0"/>
    <w:rsid w:val="00360D01"/>
    <w:rsid w:val="00360D7E"/>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707F6"/>
    <w:rsid w:val="00370E4F"/>
    <w:rsid w:val="00371215"/>
    <w:rsid w:val="0037126F"/>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70BB"/>
    <w:rsid w:val="00377202"/>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6D"/>
    <w:rsid w:val="003850C0"/>
    <w:rsid w:val="003852FB"/>
    <w:rsid w:val="00385429"/>
    <w:rsid w:val="00385B05"/>
    <w:rsid w:val="00385C42"/>
    <w:rsid w:val="00385CFF"/>
    <w:rsid w:val="00386071"/>
    <w:rsid w:val="00386382"/>
    <w:rsid w:val="00386395"/>
    <w:rsid w:val="003865EF"/>
    <w:rsid w:val="0038676D"/>
    <w:rsid w:val="00386BA9"/>
    <w:rsid w:val="00386F64"/>
    <w:rsid w:val="0038711D"/>
    <w:rsid w:val="00387192"/>
    <w:rsid w:val="003876EB"/>
    <w:rsid w:val="0038791B"/>
    <w:rsid w:val="00387935"/>
    <w:rsid w:val="00387BAB"/>
    <w:rsid w:val="00387F96"/>
    <w:rsid w:val="00390017"/>
    <w:rsid w:val="003901A3"/>
    <w:rsid w:val="0039047F"/>
    <w:rsid w:val="0039072F"/>
    <w:rsid w:val="0039089E"/>
    <w:rsid w:val="00390D82"/>
    <w:rsid w:val="00390EC7"/>
    <w:rsid w:val="00391154"/>
    <w:rsid w:val="0039162F"/>
    <w:rsid w:val="003919F6"/>
    <w:rsid w:val="0039218D"/>
    <w:rsid w:val="003922B6"/>
    <w:rsid w:val="0039285F"/>
    <w:rsid w:val="00392B93"/>
    <w:rsid w:val="00392F6E"/>
    <w:rsid w:val="003932BB"/>
    <w:rsid w:val="003933D3"/>
    <w:rsid w:val="003936E2"/>
    <w:rsid w:val="00394054"/>
    <w:rsid w:val="003940B9"/>
    <w:rsid w:val="003940CE"/>
    <w:rsid w:val="003940FC"/>
    <w:rsid w:val="0039417A"/>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CB2"/>
    <w:rsid w:val="00396D33"/>
    <w:rsid w:val="003970D0"/>
    <w:rsid w:val="0039723D"/>
    <w:rsid w:val="003972D0"/>
    <w:rsid w:val="0039738B"/>
    <w:rsid w:val="00397BB6"/>
    <w:rsid w:val="00397C1D"/>
    <w:rsid w:val="00397D21"/>
    <w:rsid w:val="003A015A"/>
    <w:rsid w:val="003A0FAF"/>
    <w:rsid w:val="003A12BC"/>
    <w:rsid w:val="003A14EA"/>
    <w:rsid w:val="003A150D"/>
    <w:rsid w:val="003A15B6"/>
    <w:rsid w:val="003A166D"/>
    <w:rsid w:val="003A180F"/>
    <w:rsid w:val="003A18DD"/>
    <w:rsid w:val="003A20AA"/>
    <w:rsid w:val="003A20C8"/>
    <w:rsid w:val="003A24C9"/>
    <w:rsid w:val="003A25DD"/>
    <w:rsid w:val="003A271A"/>
    <w:rsid w:val="003A2C29"/>
    <w:rsid w:val="003A2C8E"/>
    <w:rsid w:val="003A2C9B"/>
    <w:rsid w:val="003A2E8D"/>
    <w:rsid w:val="003A2EC3"/>
    <w:rsid w:val="003A3340"/>
    <w:rsid w:val="003A36F2"/>
    <w:rsid w:val="003A3807"/>
    <w:rsid w:val="003A38FF"/>
    <w:rsid w:val="003A3C14"/>
    <w:rsid w:val="003A3D39"/>
    <w:rsid w:val="003A3D54"/>
    <w:rsid w:val="003A3D7A"/>
    <w:rsid w:val="003A3EC7"/>
    <w:rsid w:val="003A3FF8"/>
    <w:rsid w:val="003A4075"/>
    <w:rsid w:val="003A40B4"/>
    <w:rsid w:val="003A40F8"/>
    <w:rsid w:val="003A44F2"/>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A2"/>
    <w:rsid w:val="003B1AE1"/>
    <w:rsid w:val="003B1B3F"/>
    <w:rsid w:val="003B1F86"/>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8C7"/>
    <w:rsid w:val="003B5D97"/>
    <w:rsid w:val="003B6197"/>
    <w:rsid w:val="003B63A4"/>
    <w:rsid w:val="003B68FE"/>
    <w:rsid w:val="003B69FF"/>
    <w:rsid w:val="003B6B1E"/>
    <w:rsid w:val="003B6D7D"/>
    <w:rsid w:val="003B6EF4"/>
    <w:rsid w:val="003B7405"/>
    <w:rsid w:val="003B7BEE"/>
    <w:rsid w:val="003B7D7E"/>
    <w:rsid w:val="003C04B9"/>
    <w:rsid w:val="003C0E0C"/>
    <w:rsid w:val="003C1012"/>
    <w:rsid w:val="003C11C9"/>
    <w:rsid w:val="003C1229"/>
    <w:rsid w:val="003C1242"/>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F71"/>
    <w:rsid w:val="003C415B"/>
    <w:rsid w:val="003C4503"/>
    <w:rsid w:val="003C467A"/>
    <w:rsid w:val="003C47C0"/>
    <w:rsid w:val="003C4D51"/>
    <w:rsid w:val="003C533A"/>
    <w:rsid w:val="003C534C"/>
    <w:rsid w:val="003C5653"/>
    <w:rsid w:val="003C56F7"/>
    <w:rsid w:val="003C5D64"/>
    <w:rsid w:val="003C5E22"/>
    <w:rsid w:val="003C5E6B"/>
    <w:rsid w:val="003C5ED6"/>
    <w:rsid w:val="003C65F8"/>
    <w:rsid w:val="003C6831"/>
    <w:rsid w:val="003C6B81"/>
    <w:rsid w:val="003C6BF3"/>
    <w:rsid w:val="003C6DFC"/>
    <w:rsid w:val="003C70D8"/>
    <w:rsid w:val="003C73D6"/>
    <w:rsid w:val="003C7AD7"/>
    <w:rsid w:val="003C7D64"/>
    <w:rsid w:val="003D01A5"/>
    <w:rsid w:val="003D03F0"/>
    <w:rsid w:val="003D0645"/>
    <w:rsid w:val="003D0992"/>
    <w:rsid w:val="003D0BF5"/>
    <w:rsid w:val="003D0FC3"/>
    <w:rsid w:val="003D10D1"/>
    <w:rsid w:val="003D131B"/>
    <w:rsid w:val="003D18A6"/>
    <w:rsid w:val="003D1902"/>
    <w:rsid w:val="003D1A58"/>
    <w:rsid w:val="003D1DEF"/>
    <w:rsid w:val="003D1F5C"/>
    <w:rsid w:val="003D247D"/>
    <w:rsid w:val="003D2684"/>
    <w:rsid w:val="003D2C1D"/>
    <w:rsid w:val="003D2C34"/>
    <w:rsid w:val="003D2E07"/>
    <w:rsid w:val="003D319F"/>
    <w:rsid w:val="003D31B9"/>
    <w:rsid w:val="003D3538"/>
    <w:rsid w:val="003D3568"/>
    <w:rsid w:val="003D3B01"/>
    <w:rsid w:val="003D3DDD"/>
    <w:rsid w:val="003D3E94"/>
    <w:rsid w:val="003D4022"/>
    <w:rsid w:val="003D46F1"/>
    <w:rsid w:val="003D4971"/>
    <w:rsid w:val="003D50C2"/>
    <w:rsid w:val="003D5399"/>
    <w:rsid w:val="003D544E"/>
    <w:rsid w:val="003D559E"/>
    <w:rsid w:val="003D570E"/>
    <w:rsid w:val="003D5BCE"/>
    <w:rsid w:val="003D5CBF"/>
    <w:rsid w:val="003D60B6"/>
    <w:rsid w:val="003D6529"/>
    <w:rsid w:val="003D66D2"/>
    <w:rsid w:val="003D696A"/>
    <w:rsid w:val="003D69D0"/>
    <w:rsid w:val="003D6A96"/>
    <w:rsid w:val="003D6C6C"/>
    <w:rsid w:val="003D6C7E"/>
    <w:rsid w:val="003D6E29"/>
    <w:rsid w:val="003D70B9"/>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583"/>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E0E"/>
    <w:rsid w:val="003E5E60"/>
    <w:rsid w:val="003E6316"/>
    <w:rsid w:val="003E6884"/>
    <w:rsid w:val="003E6AC5"/>
    <w:rsid w:val="003E6B93"/>
    <w:rsid w:val="003E6DD0"/>
    <w:rsid w:val="003E6E5A"/>
    <w:rsid w:val="003E74F2"/>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58"/>
    <w:rsid w:val="003F477E"/>
    <w:rsid w:val="003F4972"/>
    <w:rsid w:val="003F520B"/>
    <w:rsid w:val="003F5487"/>
    <w:rsid w:val="003F5F7F"/>
    <w:rsid w:val="003F6B8F"/>
    <w:rsid w:val="003F6C49"/>
    <w:rsid w:val="003F6C65"/>
    <w:rsid w:val="003F6CD2"/>
    <w:rsid w:val="003F75AD"/>
    <w:rsid w:val="003F788D"/>
    <w:rsid w:val="003F7936"/>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CAB"/>
    <w:rsid w:val="00406E4A"/>
    <w:rsid w:val="0040702B"/>
    <w:rsid w:val="0040706A"/>
    <w:rsid w:val="00407269"/>
    <w:rsid w:val="00407682"/>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57"/>
    <w:rsid w:val="0041362B"/>
    <w:rsid w:val="0041362E"/>
    <w:rsid w:val="004137B6"/>
    <w:rsid w:val="00413A54"/>
    <w:rsid w:val="00413A90"/>
    <w:rsid w:val="00413C10"/>
    <w:rsid w:val="00413C7F"/>
    <w:rsid w:val="00413CD9"/>
    <w:rsid w:val="00413F0F"/>
    <w:rsid w:val="00413F17"/>
    <w:rsid w:val="00413F9A"/>
    <w:rsid w:val="004140CA"/>
    <w:rsid w:val="0041410D"/>
    <w:rsid w:val="00414514"/>
    <w:rsid w:val="00414967"/>
    <w:rsid w:val="00414C65"/>
    <w:rsid w:val="00414FF4"/>
    <w:rsid w:val="00415127"/>
    <w:rsid w:val="004154CB"/>
    <w:rsid w:val="00415A2C"/>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A28"/>
    <w:rsid w:val="00421BED"/>
    <w:rsid w:val="00421DCF"/>
    <w:rsid w:val="00421F52"/>
    <w:rsid w:val="004220B5"/>
    <w:rsid w:val="00422341"/>
    <w:rsid w:val="004226CC"/>
    <w:rsid w:val="00422E6A"/>
    <w:rsid w:val="0042314B"/>
    <w:rsid w:val="00423641"/>
    <w:rsid w:val="004236F4"/>
    <w:rsid w:val="00423771"/>
    <w:rsid w:val="004237F1"/>
    <w:rsid w:val="00423AEB"/>
    <w:rsid w:val="00423DA5"/>
    <w:rsid w:val="004243E6"/>
    <w:rsid w:val="004247A7"/>
    <w:rsid w:val="0042487B"/>
    <w:rsid w:val="00424B3C"/>
    <w:rsid w:val="00425115"/>
    <w:rsid w:val="004252F0"/>
    <w:rsid w:val="00425A8E"/>
    <w:rsid w:val="00425D18"/>
    <w:rsid w:val="00425DBF"/>
    <w:rsid w:val="00425F4E"/>
    <w:rsid w:val="00426266"/>
    <w:rsid w:val="00426473"/>
    <w:rsid w:val="00426579"/>
    <w:rsid w:val="00426595"/>
    <w:rsid w:val="00426651"/>
    <w:rsid w:val="004266E9"/>
    <w:rsid w:val="00426704"/>
    <w:rsid w:val="00427014"/>
    <w:rsid w:val="00427498"/>
    <w:rsid w:val="004274DA"/>
    <w:rsid w:val="004278B8"/>
    <w:rsid w:val="00427B80"/>
    <w:rsid w:val="00430448"/>
    <w:rsid w:val="004305B8"/>
    <w:rsid w:val="00430631"/>
    <w:rsid w:val="004307E8"/>
    <w:rsid w:val="0043087E"/>
    <w:rsid w:val="00430A2D"/>
    <w:rsid w:val="00430C57"/>
    <w:rsid w:val="00430F00"/>
    <w:rsid w:val="00430F48"/>
    <w:rsid w:val="00431238"/>
    <w:rsid w:val="004312B0"/>
    <w:rsid w:val="00431505"/>
    <w:rsid w:val="0043190D"/>
    <w:rsid w:val="00431A40"/>
    <w:rsid w:val="00431AF0"/>
    <w:rsid w:val="0043213A"/>
    <w:rsid w:val="00432321"/>
    <w:rsid w:val="0043260B"/>
    <w:rsid w:val="004330F4"/>
    <w:rsid w:val="0043317B"/>
    <w:rsid w:val="00433233"/>
    <w:rsid w:val="00433590"/>
    <w:rsid w:val="00433922"/>
    <w:rsid w:val="0043393D"/>
    <w:rsid w:val="00433A63"/>
    <w:rsid w:val="00433AC5"/>
    <w:rsid w:val="004344C7"/>
    <w:rsid w:val="00434596"/>
    <w:rsid w:val="004346EE"/>
    <w:rsid w:val="00434809"/>
    <w:rsid w:val="00434B7C"/>
    <w:rsid w:val="004351CE"/>
    <w:rsid w:val="00435274"/>
    <w:rsid w:val="004352AD"/>
    <w:rsid w:val="0043545D"/>
    <w:rsid w:val="0043547E"/>
    <w:rsid w:val="004359DD"/>
    <w:rsid w:val="00435B92"/>
    <w:rsid w:val="00435DDE"/>
    <w:rsid w:val="00435FE2"/>
    <w:rsid w:val="004362CC"/>
    <w:rsid w:val="00436AD6"/>
    <w:rsid w:val="00436B3C"/>
    <w:rsid w:val="00436E2F"/>
    <w:rsid w:val="00436EAB"/>
    <w:rsid w:val="00436F9B"/>
    <w:rsid w:val="004376CC"/>
    <w:rsid w:val="004376CE"/>
    <w:rsid w:val="00437A3B"/>
    <w:rsid w:val="00437B96"/>
    <w:rsid w:val="00437EEF"/>
    <w:rsid w:val="00440144"/>
    <w:rsid w:val="0044044E"/>
    <w:rsid w:val="004404BB"/>
    <w:rsid w:val="00440979"/>
    <w:rsid w:val="00441017"/>
    <w:rsid w:val="0044115E"/>
    <w:rsid w:val="0044185D"/>
    <w:rsid w:val="004419FF"/>
    <w:rsid w:val="00441CB3"/>
    <w:rsid w:val="00441FC8"/>
    <w:rsid w:val="004423FF"/>
    <w:rsid w:val="00442BC3"/>
    <w:rsid w:val="00442E51"/>
    <w:rsid w:val="004434F4"/>
    <w:rsid w:val="00443870"/>
    <w:rsid w:val="004439A7"/>
    <w:rsid w:val="00443D0E"/>
    <w:rsid w:val="00443E22"/>
    <w:rsid w:val="0044453E"/>
    <w:rsid w:val="00444A22"/>
    <w:rsid w:val="00444D6C"/>
    <w:rsid w:val="00445034"/>
    <w:rsid w:val="0044527F"/>
    <w:rsid w:val="00445380"/>
    <w:rsid w:val="00445469"/>
    <w:rsid w:val="00445A71"/>
    <w:rsid w:val="00445E81"/>
    <w:rsid w:val="00445F33"/>
    <w:rsid w:val="004461D9"/>
    <w:rsid w:val="00446234"/>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E54"/>
    <w:rsid w:val="00450EA3"/>
    <w:rsid w:val="0045134F"/>
    <w:rsid w:val="0045136B"/>
    <w:rsid w:val="00451C7E"/>
    <w:rsid w:val="0045219F"/>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3C4"/>
    <w:rsid w:val="00456421"/>
    <w:rsid w:val="00456A18"/>
    <w:rsid w:val="00456BA7"/>
    <w:rsid w:val="00456DAB"/>
    <w:rsid w:val="004572C1"/>
    <w:rsid w:val="0045758E"/>
    <w:rsid w:val="00457656"/>
    <w:rsid w:val="00457825"/>
    <w:rsid w:val="00457A3C"/>
    <w:rsid w:val="00457D9A"/>
    <w:rsid w:val="004601A7"/>
    <w:rsid w:val="004601F2"/>
    <w:rsid w:val="0046027B"/>
    <w:rsid w:val="00460309"/>
    <w:rsid w:val="00460492"/>
    <w:rsid w:val="004609CB"/>
    <w:rsid w:val="00460A72"/>
    <w:rsid w:val="00460BBD"/>
    <w:rsid w:val="00460CC3"/>
    <w:rsid w:val="00460E86"/>
    <w:rsid w:val="004613FE"/>
    <w:rsid w:val="00461555"/>
    <w:rsid w:val="0046164A"/>
    <w:rsid w:val="0046243D"/>
    <w:rsid w:val="004628E9"/>
    <w:rsid w:val="00462A03"/>
    <w:rsid w:val="00462BC6"/>
    <w:rsid w:val="00462EE9"/>
    <w:rsid w:val="004631AD"/>
    <w:rsid w:val="004633A1"/>
    <w:rsid w:val="004633A6"/>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1C0C"/>
    <w:rsid w:val="004827B4"/>
    <w:rsid w:val="00482BA7"/>
    <w:rsid w:val="00482BBE"/>
    <w:rsid w:val="004831DC"/>
    <w:rsid w:val="0048321F"/>
    <w:rsid w:val="004836C3"/>
    <w:rsid w:val="004837B3"/>
    <w:rsid w:val="0048386A"/>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39"/>
    <w:rsid w:val="00492965"/>
    <w:rsid w:val="00492A67"/>
    <w:rsid w:val="00492D2C"/>
    <w:rsid w:val="00492D44"/>
    <w:rsid w:val="00493895"/>
    <w:rsid w:val="00493B66"/>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1D70"/>
    <w:rsid w:val="004A1E07"/>
    <w:rsid w:val="004A2416"/>
    <w:rsid w:val="004A251F"/>
    <w:rsid w:val="004A28FA"/>
    <w:rsid w:val="004A295A"/>
    <w:rsid w:val="004A2C8C"/>
    <w:rsid w:val="004A2D5C"/>
    <w:rsid w:val="004A3329"/>
    <w:rsid w:val="004A358C"/>
    <w:rsid w:val="004A36E7"/>
    <w:rsid w:val="004A3736"/>
    <w:rsid w:val="004A3896"/>
    <w:rsid w:val="004A3BF1"/>
    <w:rsid w:val="004A3E42"/>
    <w:rsid w:val="004A3FB9"/>
    <w:rsid w:val="004A3FFD"/>
    <w:rsid w:val="004A4045"/>
    <w:rsid w:val="004A436E"/>
    <w:rsid w:val="004A4514"/>
    <w:rsid w:val="004A4715"/>
    <w:rsid w:val="004A4E4C"/>
    <w:rsid w:val="004A5046"/>
    <w:rsid w:val="004A565E"/>
    <w:rsid w:val="004A5C1E"/>
    <w:rsid w:val="004A5D55"/>
    <w:rsid w:val="004A5DF3"/>
    <w:rsid w:val="004A6134"/>
    <w:rsid w:val="004A640A"/>
    <w:rsid w:val="004A6B32"/>
    <w:rsid w:val="004A6BD1"/>
    <w:rsid w:val="004A6FE1"/>
    <w:rsid w:val="004A7092"/>
    <w:rsid w:val="004A7437"/>
    <w:rsid w:val="004A74BE"/>
    <w:rsid w:val="004B0253"/>
    <w:rsid w:val="004B0399"/>
    <w:rsid w:val="004B0DDE"/>
    <w:rsid w:val="004B0E7E"/>
    <w:rsid w:val="004B12FC"/>
    <w:rsid w:val="004B164A"/>
    <w:rsid w:val="004B1846"/>
    <w:rsid w:val="004B1C92"/>
    <w:rsid w:val="004B1FDA"/>
    <w:rsid w:val="004B2143"/>
    <w:rsid w:val="004B2650"/>
    <w:rsid w:val="004B26BB"/>
    <w:rsid w:val="004B2A5C"/>
    <w:rsid w:val="004B2C44"/>
    <w:rsid w:val="004B2ED5"/>
    <w:rsid w:val="004B3046"/>
    <w:rsid w:val="004B3F1C"/>
    <w:rsid w:val="004B4065"/>
    <w:rsid w:val="004B4078"/>
    <w:rsid w:val="004B410F"/>
    <w:rsid w:val="004B430A"/>
    <w:rsid w:val="004B44D6"/>
    <w:rsid w:val="004B49E6"/>
    <w:rsid w:val="004B4D69"/>
    <w:rsid w:val="004B4DE4"/>
    <w:rsid w:val="004B51B9"/>
    <w:rsid w:val="004B52B9"/>
    <w:rsid w:val="004B5A2A"/>
    <w:rsid w:val="004B5D80"/>
    <w:rsid w:val="004B6686"/>
    <w:rsid w:val="004B6A5A"/>
    <w:rsid w:val="004B6C16"/>
    <w:rsid w:val="004B7A71"/>
    <w:rsid w:val="004B7CE1"/>
    <w:rsid w:val="004B7E99"/>
    <w:rsid w:val="004C01A8"/>
    <w:rsid w:val="004C0444"/>
    <w:rsid w:val="004C07AB"/>
    <w:rsid w:val="004C09C7"/>
    <w:rsid w:val="004C0A54"/>
    <w:rsid w:val="004C0B21"/>
    <w:rsid w:val="004C0DC7"/>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421"/>
    <w:rsid w:val="004C4689"/>
    <w:rsid w:val="004C48EC"/>
    <w:rsid w:val="004C4A17"/>
    <w:rsid w:val="004C5319"/>
    <w:rsid w:val="004C5395"/>
    <w:rsid w:val="004C570C"/>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2A0"/>
    <w:rsid w:val="004D1D91"/>
    <w:rsid w:val="004D22C3"/>
    <w:rsid w:val="004D2585"/>
    <w:rsid w:val="004D2878"/>
    <w:rsid w:val="004D2B43"/>
    <w:rsid w:val="004D2E1A"/>
    <w:rsid w:val="004D3053"/>
    <w:rsid w:val="004D3197"/>
    <w:rsid w:val="004D3347"/>
    <w:rsid w:val="004D3805"/>
    <w:rsid w:val="004D384F"/>
    <w:rsid w:val="004D3AD8"/>
    <w:rsid w:val="004D3C50"/>
    <w:rsid w:val="004D40AE"/>
    <w:rsid w:val="004D4112"/>
    <w:rsid w:val="004D4182"/>
    <w:rsid w:val="004D41C6"/>
    <w:rsid w:val="004D4277"/>
    <w:rsid w:val="004D4323"/>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164"/>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70"/>
    <w:rsid w:val="004E6F39"/>
    <w:rsid w:val="004E7754"/>
    <w:rsid w:val="004E789D"/>
    <w:rsid w:val="004E79D5"/>
    <w:rsid w:val="004E7A42"/>
    <w:rsid w:val="004E7AFF"/>
    <w:rsid w:val="004E7C7A"/>
    <w:rsid w:val="004E7DBB"/>
    <w:rsid w:val="004E7F04"/>
    <w:rsid w:val="004F04B7"/>
    <w:rsid w:val="004F0B99"/>
    <w:rsid w:val="004F0E25"/>
    <w:rsid w:val="004F0E97"/>
    <w:rsid w:val="004F0FB9"/>
    <w:rsid w:val="004F11C2"/>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04"/>
    <w:rsid w:val="004F41E5"/>
    <w:rsid w:val="004F41EF"/>
    <w:rsid w:val="004F44B7"/>
    <w:rsid w:val="004F4534"/>
    <w:rsid w:val="004F459E"/>
    <w:rsid w:val="004F45B2"/>
    <w:rsid w:val="004F4DC3"/>
    <w:rsid w:val="004F508A"/>
    <w:rsid w:val="004F517A"/>
    <w:rsid w:val="004F5479"/>
    <w:rsid w:val="004F54C6"/>
    <w:rsid w:val="004F55F3"/>
    <w:rsid w:val="004F5F30"/>
    <w:rsid w:val="004F666E"/>
    <w:rsid w:val="004F6914"/>
    <w:rsid w:val="004F6C73"/>
    <w:rsid w:val="004F7127"/>
    <w:rsid w:val="004F7528"/>
    <w:rsid w:val="004F77AC"/>
    <w:rsid w:val="004F7BCA"/>
    <w:rsid w:val="004F7D89"/>
    <w:rsid w:val="004F7D9D"/>
    <w:rsid w:val="00500142"/>
    <w:rsid w:val="00500748"/>
    <w:rsid w:val="005008ED"/>
    <w:rsid w:val="00500932"/>
    <w:rsid w:val="00501248"/>
    <w:rsid w:val="00501981"/>
    <w:rsid w:val="00501A85"/>
    <w:rsid w:val="00501BB3"/>
    <w:rsid w:val="005021DD"/>
    <w:rsid w:val="005021F1"/>
    <w:rsid w:val="0050243F"/>
    <w:rsid w:val="005026CA"/>
    <w:rsid w:val="005028A3"/>
    <w:rsid w:val="00502971"/>
    <w:rsid w:val="00502B72"/>
    <w:rsid w:val="00502BC5"/>
    <w:rsid w:val="00502E32"/>
    <w:rsid w:val="00502FB1"/>
    <w:rsid w:val="00502FE0"/>
    <w:rsid w:val="005032D3"/>
    <w:rsid w:val="005034EF"/>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CEA"/>
    <w:rsid w:val="00505EB5"/>
    <w:rsid w:val="00505F9E"/>
    <w:rsid w:val="005067AE"/>
    <w:rsid w:val="00506853"/>
    <w:rsid w:val="00507137"/>
    <w:rsid w:val="005076EC"/>
    <w:rsid w:val="00507B9D"/>
    <w:rsid w:val="00507FC6"/>
    <w:rsid w:val="005103F3"/>
    <w:rsid w:val="00510974"/>
    <w:rsid w:val="00510AF7"/>
    <w:rsid w:val="00510DDB"/>
    <w:rsid w:val="005112D2"/>
    <w:rsid w:val="005118AB"/>
    <w:rsid w:val="005118E5"/>
    <w:rsid w:val="00511F15"/>
    <w:rsid w:val="0051262B"/>
    <w:rsid w:val="0051288A"/>
    <w:rsid w:val="00512ABA"/>
    <w:rsid w:val="00512BFD"/>
    <w:rsid w:val="0051318C"/>
    <w:rsid w:val="00513D75"/>
    <w:rsid w:val="005142CD"/>
    <w:rsid w:val="005143C9"/>
    <w:rsid w:val="005143E6"/>
    <w:rsid w:val="00514682"/>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2061B"/>
    <w:rsid w:val="005208AE"/>
    <w:rsid w:val="00520B67"/>
    <w:rsid w:val="00520BA7"/>
    <w:rsid w:val="00520C0A"/>
    <w:rsid w:val="00520DDB"/>
    <w:rsid w:val="00521260"/>
    <w:rsid w:val="00521352"/>
    <w:rsid w:val="005218B6"/>
    <w:rsid w:val="005219AF"/>
    <w:rsid w:val="00521C33"/>
    <w:rsid w:val="00521C71"/>
    <w:rsid w:val="005221A5"/>
    <w:rsid w:val="00522589"/>
    <w:rsid w:val="0052283C"/>
    <w:rsid w:val="00522905"/>
    <w:rsid w:val="00522B03"/>
    <w:rsid w:val="00522D12"/>
    <w:rsid w:val="005233C3"/>
    <w:rsid w:val="0052361E"/>
    <w:rsid w:val="0052366E"/>
    <w:rsid w:val="00523AD4"/>
    <w:rsid w:val="00523C24"/>
    <w:rsid w:val="00523C27"/>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CD3"/>
    <w:rsid w:val="00525DDE"/>
    <w:rsid w:val="00525F2D"/>
    <w:rsid w:val="00525F54"/>
    <w:rsid w:val="0052601F"/>
    <w:rsid w:val="005266BA"/>
    <w:rsid w:val="00526A1E"/>
    <w:rsid w:val="00526BC2"/>
    <w:rsid w:val="00526E67"/>
    <w:rsid w:val="00527200"/>
    <w:rsid w:val="00527802"/>
    <w:rsid w:val="005278E6"/>
    <w:rsid w:val="00527A13"/>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34A"/>
    <w:rsid w:val="00534499"/>
    <w:rsid w:val="00535079"/>
    <w:rsid w:val="005350ED"/>
    <w:rsid w:val="00535240"/>
    <w:rsid w:val="005355E1"/>
    <w:rsid w:val="0053567A"/>
    <w:rsid w:val="005356B1"/>
    <w:rsid w:val="0053589B"/>
    <w:rsid w:val="00535B79"/>
    <w:rsid w:val="00535BDB"/>
    <w:rsid w:val="00535D7C"/>
    <w:rsid w:val="00536072"/>
    <w:rsid w:val="005363AE"/>
    <w:rsid w:val="00536579"/>
    <w:rsid w:val="00536B58"/>
    <w:rsid w:val="00536B9A"/>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28B"/>
    <w:rsid w:val="00541361"/>
    <w:rsid w:val="0054193D"/>
    <w:rsid w:val="00541B12"/>
    <w:rsid w:val="00541B25"/>
    <w:rsid w:val="005421F7"/>
    <w:rsid w:val="00542669"/>
    <w:rsid w:val="0054267D"/>
    <w:rsid w:val="00542FA0"/>
    <w:rsid w:val="0054310A"/>
    <w:rsid w:val="0054343A"/>
    <w:rsid w:val="005437F3"/>
    <w:rsid w:val="00543878"/>
    <w:rsid w:val="00543926"/>
    <w:rsid w:val="00543974"/>
    <w:rsid w:val="005439B8"/>
    <w:rsid w:val="00543EBF"/>
    <w:rsid w:val="00543FFF"/>
    <w:rsid w:val="0054434B"/>
    <w:rsid w:val="00544633"/>
    <w:rsid w:val="00544717"/>
    <w:rsid w:val="00544ABA"/>
    <w:rsid w:val="00544EB3"/>
    <w:rsid w:val="0054576D"/>
    <w:rsid w:val="0054581E"/>
    <w:rsid w:val="0054593A"/>
    <w:rsid w:val="00545D9D"/>
    <w:rsid w:val="00545EBE"/>
    <w:rsid w:val="00546022"/>
    <w:rsid w:val="0054610B"/>
    <w:rsid w:val="0054622F"/>
    <w:rsid w:val="0054642F"/>
    <w:rsid w:val="005467FB"/>
    <w:rsid w:val="00546AE9"/>
    <w:rsid w:val="00546CA8"/>
    <w:rsid w:val="00546CF1"/>
    <w:rsid w:val="00547540"/>
    <w:rsid w:val="005476C1"/>
    <w:rsid w:val="005477B8"/>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975"/>
    <w:rsid w:val="00556D68"/>
    <w:rsid w:val="00556FA2"/>
    <w:rsid w:val="00557173"/>
    <w:rsid w:val="00557322"/>
    <w:rsid w:val="0055741B"/>
    <w:rsid w:val="005575FE"/>
    <w:rsid w:val="005576A1"/>
    <w:rsid w:val="005577A1"/>
    <w:rsid w:val="005577E1"/>
    <w:rsid w:val="00557A64"/>
    <w:rsid w:val="00557A89"/>
    <w:rsid w:val="00557D31"/>
    <w:rsid w:val="00557D35"/>
    <w:rsid w:val="00560392"/>
    <w:rsid w:val="0056056D"/>
    <w:rsid w:val="005605C0"/>
    <w:rsid w:val="005608FE"/>
    <w:rsid w:val="00560D23"/>
    <w:rsid w:val="00560F68"/>
    <w:rsid w:val="0056127B"/>
    <w:rsid w:val="00561469"/>
    <w:rsid w:val="00561483"/>
    <w:rsid w:val="005615D8"/>
    <w:rsid w:val="00561B5E"/>
    <w:rsid w:val="00561BCA"/>
    <w:rsid w:val="00561E9C"/>
    <w:rsid w:val="00562152"/>
    <w:rsid w:val="005623A7"/>
    <w:rsid w:val="0056249E"/>
    <w:rsid w:val="005626D6"/>
    <w:rsid w:val="0056277E"/>
    <w:rsid w:val="005627CB"/>
    <w:rsid w:val="0056284A"/>
    <w:rsid w:val="0056288D"/>
    <w:rsid w:val="00562B1C"/>
    <w:rsid w:val="00563324"/>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708"/>
    <w:rsid w:val="0056698F"/>
    <w:rsid w:val="00566ACD"/>
    <w:rsid w:val="00566C83"/>
    <w:rsid w:val="0056757D"/>
    <w:rsid w:val="0056763F"/>
    <w:rsid w:val="00567AB2"/>
    <w:rsid w:val="00567E03"/>
    <w:rsid w:val="00567E13"/>
    <w:rsid w:val="005700FE"/>
    <w:rsid w:val="0057015B"/>
    <w:rsid w:val="00570474"/>
    <w:rsid w:val="005705FD"/>
    <w:rsid w:val="00570DF2"/>
    <w:rsid w:val="00570E24"/>
    <w:rsid w:val="00570F36"/>
    <w:rsid w:val="00570FF8"/>
    <w:rsid w:val="00571120"/>
    <w:rsid w:val="00571936"/>
    <w:rsid w:val="00571DD9"/>
    <w:rsid w:val="00572069"/>
    <w:rsid w:val="00572094"/>
    <w:rsid w:val="00572120"/>
    <w:rsid w:val="00572760"/>
    <w:rsid w:val="00572E40"/>
    <w:rsid w:val="0057309B"/>
    <w:rsid w:val="0057320B"/>
    <w:rsid w:val="0057336C"/>
    <w:rsid w:val="00573391"/>
    <w:rsid w:val="00573899"/>
    <w:rsid w:val="005743DE"/>
    <w:rsid w:val="005743FA"/>
    <w:rsid w:val="00574596"/>
    <w:rsid w:val="0057462C"/>
    <w:rsid w:val="00574A84"/>
    <w:rsid w:val="00574F3F"/>
    <w:rsid w:val="00574F9B"/>
    <w:rsid w:val="0057529E"/>
    <w:rsid w:val="0057562C"/>
    <w:rsid w:val="00575677"/>
    <w:rsid w:val="0057585E"/>
    <w:rsid w:val="005759F6"/>
    <w:rsid w:val="00575E3E"/>
    <w:rsid w:val="00575F1D"/>
    <w:rsid w:val="00575FE7"/>
    <w:rsid w:val="00576243"/>
    <w:rsid w:val="005763B2"/>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70C"/>
    <w:rsid w:val="005809F7"/>
    <w:rsid w:val="00580E48"/>
    <w:rsid w:val="00580EFE"/>
    <w:rsid w:val="00580F0A"/>
    <w:rsid w:val="00581246"/>
    <w:rsid w:val="0058199C"/>
    <w:rsid w:val="005826E0"/>
    <w:rsid w:val="00582C3A"/>
    <w:rsid w:val="00582C6D"/>
    <w:rsid w:val="00582D82"/>
    <w:rsid w:val="00582E1A"/>
    <w:rsid w:val="00583147"/>
    <w:rsid w:val="0058362F"/>
    <w:rsid w:val="00583739"/>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DA"/>
    <w:rsid w:val="005850F7"/>
    <w:rsid w:val="00585253"/>
    <w:rsid w:val="00585314"/>
    <w:rsid w:val="005854C0"/>
    <w:rsid w:val="005854D1"/>
    <w:rsid w:val="00585633"/>
    <w:rsid w:val="0058563C"/>
    <w:rsid w:val="005856A2"/>
    <w:rsid w:val="005857DC"/>
    <w:rsid w:val="0058590B"/>
    <w:rsid w:val="0058595F"/>
    <w:rsid w:val="00585993"/>
    <w:rsid w:val="00585F5B"/>
    <w:rsid w:val="00585F95"/>
    <w:rsid w:val="005861B6"/>
    <w:rsid w:val="0058620A"/>
    <w:rsid w:val="0058698F"/>
    <w:rsid w:val="00586DF2"/>
    <w:rsid w:val="00586E37"/>
    <w:rsid w:val="005873C5"/>
    <w:rsid w:val="0058740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63F"/>
    <w:rsid w:val="0059478B"/>
    <w:rsid w:val="005949C4"/>
    <w:rsid w:val="00594ABB"/>
    <w:rsid w:val="00594B48"/>
    <w:rsid w:val="00594D1C"/>
    <w:rsid w:val="00594E36"/>
    <w:rsid w:val="00594F0A"/>
    <w:rsid w:val="00594FF1"/>
    <w:rsid w:val="00595255"/>
    <w:rsid w:val="0059525E"/>
    <w:rsid w:val="005955E0"/>
    <w:rsid w:val="00595615"/>
    <w:rsid w:val="0059568E"/>
    <w:rsid w:val="00595887"/>
    <w:rsid w:val="00596123"/>
    <w:rsid w:val="005961F7"/>
    <w:rsid w:val="00596504"/>
    <w:rsid w:val="00596590"/>
    <w:rsid w:val="005967F5"/>
    <w:rsid w:val="00596B9C"/>
    <w:rsid w:val="00596F6B"/>
    <w:rsid w:val="00596FE7"/>
    <w:rsid w:val="00596FE8"/>
    <w:rsid w:val="00597448"/>
    <w:rsid w:val="0059758B"/>
    <w:rsid w:val="005975B3"/>
    <w:rsid w:val="0059764C"/>
    <w:rsid w:val="005977FA"/>
    <w:rsid w:val="005A02D7"/>
    <w:rsid w:val="005A04BA"/>
    <w:rsid w:val="005A054D"/>
    <w:rsid w:val="005A09AA"/>
    <w:rsid w:val="005A0A46"/>
    <w:rsid w:val="005A0AF0"/>
    <w:rsid w:val="005A0D19"/>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1F4"/>
    <w:rsid w:val="005A35E7"/>
    <w:rsid w:val="005A371B"/>
    <w:rsid w:val="005A3887"/>
    <w:rsid w:val="005A3F41"/>
    <w:rsid w:val="005A3FBE"/>
    <w:rsid w:val="005A44FD"/>
    <w:rsid w:val="005A4690"/>
    <w:rsid w:val="005A54AE"/>
    <w:rsid w:val="005A57EA"/>
    <w:rsid w:val="005A587A"/>
    <w:rsid w:val="005A59CE"/>
    <w:rsid w:val="005A5E23"/>
    <w:rsid w:val="005A5FD7"/>
    <w:rsid w:val="005A620C"/>
    <w:rsid w:val="005A6235"/>
    <w:rsid w:val="005A657C"/>
    <w:rsid w:val="005A6806"/>
    <w:rsid w:val="005A6995"/>
    <w:rsid w:val="005A7088"/>
    <w:rsid w:val="005A72E0"/>
    <w:rsid w:val="005A733F"/>
    <w:rsid w:val="005A7C43"/>
    <w:rsid w:val="005A7CC5"/>
    <w:rsid w:val="005B00EC"/>
    <w:rsid w:val="005B0191"/>
    <w:rsid w:val="005B0538"/>
    <w:rsid w:val="005B0542"/>
    <w:rsid w:val="005B09C5"/>
    <w:rsid w:val="005B0BE1"/>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99"/>
    <w:rsid w:val="005B49DA"/>
    <w:rsid w:val="005B4A5B"/>
    <w:rsid w:val="005B4D87"/>
    <w:rsid w:val="005B4E33"/>
    <w:rsid w:val="005B519B"/>
    <w:rsid w:val="005B5641"/>
    <w:rsid w:val="005B5B42"/>
    <w:rsid w:val="005B5DC7"/>
    <w:rsid w:val="005B5FE3"/>
    <w:rsid w:val="005B6111"/>
    <w:rsid w:val="005B62A8"/>
    <w:rsid w:val="005B65EE"/>
    <w:rsid w:val="005B6A8D"/>
    <w:rsid w:val="005B6B19"/>
    <w:rsid w:val="005B6C54"/>
    <w:rsid w:val="005B6D61"/>
    <w:rsid w:val="005B709C"/>
    <w:rsid w:val="005B7559"/>
    <w:rsid w:val="005B7B4E"/>
    <w:rsid w:val="005B7DD1"/>
    <w:rsid w:val="005B7F7A"/>
    <w:rsid w:val="005C00A0"/>
    <w:rsid w:val="005C00E7"/>
    <w:rsid w:val="005C05C3"/>
    <w:rsid w:val="005C05D7"/>
    <w:rsid w:val="005C0602"/>
    <w:rsid w:val="005C0611"/>
    <w:rsid w:val="005C06D2"/>
    <w:rsid w:val="005C06EC"/>
    <w:rsid w:val="005C070E"/>
    <w:rsid w:val="005C0757"/>
    <w:rsid w:val="005C0A1E"/>
    <w:rsid w:val="005C0F3A"/>
    <w:rsid w:val="005C1F42"/>
    <w:rsid w:val="005C20DB"/>
    <w:rsid w:val="005C25CE"/>
    <w:rsid w:val="005C28FA"/>
    <w:rsid w:val="005C2C66"/>
    <w:rsid w:val="005C3B49"/>
    <w:rsid w:val="005C40C3"/>
    <w:rsid w:val="005C40F4"/>
    <w:rsid w:val="005C43BE"/>
    <w:rsid w:val="005C44BE"/>
    <w:rsid w:val="005C44F3"/>
    <w:rsid w:val="005C4561"/>
    <w:rsid w:val="005C4827"/>
    <w:rsid w:val="005C4BBD"/>
    <w:rsid w:val="005C5002"/>
    <w:rsid w:val="005C5065"/>
    <w:rsid w:val="005C531E"/>
    <w:rsid w:val="005C54AF"/>
    <w:rsid w:val="005C5505"/>
    <w:rsid w:val="005C5539"/>
    <w:rsid w:val="005C562C"/>
    <w:rsid w:val="005C590C"/>
    <w:rsid w:val="005C61F3"/>
    <w:rsid w:val="005C6528"/>
    <w:rsid w:val="005C655B"/>
    <w:rsid w:val="005C6811"/>
    <w:rsid w:val="005C6E4A"/>
    <w:rsid w:val="005C712D"/>
    <w:rsid w:val="005C7560"/>
    <w:rsid w:val="005C767D"/>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125"/>
    <w:rsid w:val="005D32BE"/>
    <w:rsid w:val="005D3D33"/>
    <w:rsid w:val="005D3D76"/>
    <w:rsid w:val="005D4389"/>
    <w:rsid w:val="005D442D"/>
    <w:rsid w:val="005D4536"/>
    <w:rsid w:val="005D4578"/>
    <w:rsid w:val="005D47B6"/>
    <w:rsid w:val="005D4C16"/>
    <w:rsid w:val="005D4EFA"/>
    <w:rsid w:val="005D4F01"/>
    <w:rsid w:val="005D5455"/>
    <w:rsid w:val="005D55BA"/>
    <w:rsid w:val="005D57C0"/>
    <w:rsid w:val="005D5ADB"/>
    <w:rsid w:val="005D6242"/>
    <w:rsid w:val="005D6461"/>
    <w:rsid w:val="005D648A"/>
    <w:rsid w:val="005D64D5"/>
    <w:rsid w:val="005D6E16"/>
    <w:rsid w:val="005D6FE0"/>
    <w:rsid w:val="005D704D"/>
    <w:rsid w:val="005D7091"/>
    <w:rsid w:val="005D7E0D"/>
    <w:rsid w:val="005E043D"/>
    <w:rsid w:val="005E04A8"/>
    <w:rsid w:val="005E04E2"/>
    <w:rsid w:val="005E0B3F"/>
    <w:rsid w:val="005E0C50"/>
    <w:rsid w:val="005E0FA0"/>
    <w:rsid w:val="005E105A"/>
    <w:rsid w:val="005E111D"/>
    <w:rsid w:val="005E16BD"/>
    <w:rsid w:val="005E1864"/>
    <w:rsid w:val="005E1901"/>
    <w:rsid w:val="005E1E3B"/>
    <w:rsid w:val="005E1F1C"/>
    <w:rsid w:val="005E1FBC"/>
    <w:rsid w:val="005E234A"/>
    <w:rsid w:val="005E2673"/>
    <w:rsid w:val="005E2867"/>
    <w:rsid w:val="005E35CC"/>
    <w:rsid w:val="005E371E"/>
    <w:rsid w:val="005E3965"/>
    <w:rsid w:val="005E3DCA"/>
    <w:rsid w:val="005E42D6"/>
    <w:rsid w:val="005E4455"/>
    <w:rsid w:val="005E53EB"/>
    <w:rsid w:val="005E53F9"/>
    <w:rsid w:val="005E5ECF"/>
    <w:rsid w:val="005E5FD3"/>
    <w:rsid w:val="005E6E7B"/>
    <w:rsid w:val="005E6F5B"/>
    <w:rsid w:val="005E6F8B"/>
    <w:rsid w:val="005E7443"/>
    <w:rsid w:val="005E7614"/>
    <w:rsid w:val="005E775D"/>
    <w:rsid w:val="005E7D30"/>
    <w:rsid w:val="005F0551"/>
    <w:rsid w:val="005F066F"/>
    <w:rsid w:val="005F0A43"/>
    <w:rsid w:val="005F0E91"/>
    <w:rsid w:val="005F1BD7"/>
    <w:rsid w:val="005F1F05"/>
    <w:rsid w:val="005F25A0"/>
    <w:rsid w:val="005F27BF"/>
    <w:rsid w:val="005F2AA5"/>
    <w:rsid w:val="005F2B53"/>
    <w:rsid w:val="005F2D2B"/>
    <w:rsid w:val="005F3345"/>
    <w:rsid w:val="005F3D06"/>
    <w:rsid w:val="005F3D1F"/>
    <w:rsid w:val="005F3E8E"/>
    <w:rsid w:val="005F4171"/>
    <w:rsid w:val="005F418D"/>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3C"/>
    <w:rsid w:val="00600E7A"/>
    <w:rsid w:val="00600F95"/>
    <w:rsid w:val="00601556"/>
    <w:rsid w:val="006015F9"/>
    <w:rsid w:val="00601839"/>
    <w:rsid w:val="006024B7"/>
    <w:rsid w:val="00602759"/>
    <w:rsid w:val="00602777"/>
    <w:rsid w:val="0060277A"/>
    <w:rsid w:val="00602899"/>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9F0"/>
    <w:rsid w:val="00605C37"/>
    <w:rsid w:val="00605F0C"/>
    <w:rsid w:val="0060606A"/>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E5A"/>
    <w:rsid w:val="0061107B"/>
    <w:rsid w:val="0061196A"/>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6F1C"/>
    <w:rsid w:val="006173CF"/>
    <w:rsid w:val="006175A0"/>
    <w:rsid w:val="006178AA"/>
    <w:rsid w:val="006179FC"/>
    <w:rsid w:val="00617ACF"/>
    <w:rsid w:val="00620035"/>
    <w:rsid w:val="006205CA"/>
    <w:rsid w:val="00620651"/>
    <w:rsid w:val="00621057"/>
    <w:rsid w:val="0062112F"/>
    <w:rsid w:val="00621385"/>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0CD"/>
    <w:rsid w:val="0062584C"/>
    <w:rsid w:val="0062588B"/>
    <w:rsid w:val="006258F4"/>
    <w:rsid w:val="0062660B"/>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120A"/>
    <w:rsid w:val="006312D9"/>
    <w:rsid w:val="0063150B"/>
    <w:rsid w:val="00631585"/>
    <w:rsid w:val="006316BA"/>
    <w:rsid w:val="00631AE8"/>
    <w:rsid w:val="00631C0C"/>
    <w:rsid w:val="00631CC9"/>
    <w:rsid w:val="006321B6"/>
    <w:rsid w:val="00632303"/>
    <w:rsid w:val="00632596"/>
    <w:rsid w:val="0063275B"/>
    <w:rsid w:val="00632B4A"/>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239"/>
    <w:rsid w:val="0064270B"/>
    <w:rsid w:val="0064277F"/>
    <w:rsid w:val="006429A9"/>
    <w:rsid w:val="00642B0F"/>
    <w:rsid w:val="00642B60"/>
    <w:rsid w:val="006433B8"/>
    <w:rsid w:val="00643607"/>
    <w:rsid w:val="00643660"/>
    <w:rsid w:val="0064372D"/>
    <w:rsid w:val="00643887"/>
    <w:rsid w:val="00643B6D"/>
    <w:rsid w:val="00643E10"/>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704"/>
    <w:rsid w:val="0065185B"/>
    <w:rsid w:val="00651A8C"/>
    <w:rsid w:val="00651F13"/>
    <w:rsid w:val="00652394"/>
    <w:rsid w:val="0065265C"/>
    <w:rsid w:val="00652756"/>
    <w:rsid w:val="00652A77"/>
    <w:rsid w:val="00652AD8"/>
    <w:rsid w:val="00652B79"/>
    <w:rsid w:val="00652BBB"/>
    <w:rsid w:val="00652C2D"/>
    <w:rsid w:val="00652F2B"/>
    <w:rsid w:val="00653307"/>
    <w:rsid w:val="006533C3"/>
    <w:rsid w:val="00653A7E"/>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BB4"/>
    <w:rsid w:val="00662CA6"/>
    <w:rsid w:val="00662D25"/>
    <w:rsid w:val="00662E2F"/>
    <w:rsid w:val="006635DE"/>
    <w:rsid w:val="0066363C"/>
    <w:rsid w:val="0066385C"/>
    <w:rsid w:val="006638AD"/>
    <w:rsid w:val="00663E45"/>
    <w:rsid w:val="0066403A"/>
    <w:rsid w:val="0066423B"/>
    <w:rsid w:val="006642F2"/>
    <w:rsid w:val="00664DF9"/>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7BC"/>
    <w:rsid w:val="00670ACD"/>
    <w:rsid w:val="00670F07"/>
    <w:rsid w:val="00670F2A"/>
    <w:rsid w:val="006716DA"/>
    <w:rsid w:val="00671DDD"/>
    <w:rsid w:val="00671E61"/>
    <w:rsid w:val="00671F42"/>
    <w:rsid w:val="0067224C"/>
    <w:rsid w:val="0067241D"/>
    <w:rsid w:val="0067257C"/>
    <w:rsid w:val="006726FA"/>
    <w:rsid w:val="00672893"/>
    <w:rsid w:val="006728ED"/>
    <w:rsid w:val="00672AEF"/>
    <w:rsid w:val="00672F44"/>
    <w:rsid w:val="00672FE2"/>
    <w:rsid w:val="006731C6"/>
    <w:rsid w:val="006732B1"/>
    <w:rsid w:val="00673571"/>
    <w:rsid w:val="00673980"/>
    <w:rsid w:val="00673C35"/>
    <w:rsid w:val="00673F9D"/>
    <w:rsid w:val="0067446F"/>
    <w:rsid w:val="006746A4"/>
    <w:rsid w:val="006748FA"/>
    <w:rsid w:val="00674D86"/>
    <w:rsid w:val="00674F18"/>
    <w:rsid w:val="006753F0"/>
    <w:rsid w:val="00675500"/>
    <w:rsid w:val="00675558"/>
    <w:rsid w:val="00675611"/>
    <w:rsid w:val="00675900"/>
    <w:rsid w:val="00675A60"/>
    <w:rsid w:val="00675BE2"/>
    <w:rsid w:val="00675DDE"/>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81"/>
    <w:rsid w:val="00684AA5"/>
    <w:rsid w:val="00684B99"/>
    <w:rsid w:val="006850B3"/>
    <w:rsid w:val="006851C4"/>
    <w:rsid w:val="0068545E"/>
    <w:rsid w:val="0068574D"/>
    <w:rsid w:val="00685D6D"/>
    <w:rsid w:val="00685FD4"/>
    <w:rsid w:val="006860A2"/>
    <w:rsid w:val="00686111"/>
    <w:rsid w:val="0068643C"/>
    <w:rsid w:val="006865EC"/>
    <w:rsid w:val="00686612"/>
    <w:rsid w:val="0068661E"/>
    <w:rsid w:val="006867D8"/>
    <w:rsid w:val="006869C9"/>
    <w:rsid w:val="00687420"/>
    <w:rsid w:val="006876C9"/>
    <w:rsid w:val="00687E60"/>
    <w:rsid w:val="00690269"/>
    <w:rsid w:val="0069042B"/>
    <w:rsid w:val="00690555"/>
    <w:rsid w:val="0069069D"/>
    <w:rsid w:val="006906FC"/>
    <w:rsid w:val="00690816"/>
    <w:rsid w:val="00690A49"/>
    <w:rsid w:val="00690BB6"/>
    <w:rsid w:val="00690C41"/>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CC1"/>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70FC"/>
    <w:rsid w:val="00697733"/>
    <w:rsid w:val="0069789E"/>
    <w:rsid w:val="006A0541"/>
    <w:rsid w:val="006A0793"/>
    <w:rsid w:val="006A07E1"/>
    <w:rsid w:val="006A0A9A"/>
    <w:rsid w:val="006A1550"/>
    <w:rsid w:val="006A18AF"/>
    <w:rsid w:val="006A1B9B"/>
    <w:rsid w:val="006A1C81"/>
    <w:rsid w:val="006A1DCC"/>
    <w:rsid w:val="006A2237"/>
    <w:rsid w:val="006A254E"/>
    <w:rsid w:val="006A2688"/>
    <w:rsid w:val="006A2BEA"/>
    <w:rsid w:val="006A2C30"/>
    <w:rsid w:val="006A2EC5"/>
    <w:rsid w:val="006A301C"/>
    <w:rsid w:val="006A307F"/>
    <w:rsid w:val="006A3B1C"/>
    <w:rsid w:val="006A3D99"/>
    <w:rsid w:val="006A3E2B"/>
    <w:rsid w:val="006A3FF2"/>
    <w:rsid w:val="006A451A"/>
    <w:rsid w:val="006A4B75"/>
    <w:rsid w:val="006A4E3E"/>
    <w:rsid w:val="006A516E"/>
    <w:rsid w:val="006A5DDE"/>
    <w:rsid w:val="006A5EC5"/>
    <w:rsid w:val="006A6262"/>
    <w:rsid w:val="006A62F4"/>
    <w:rsid w:val="006A660D"/>
    <w:rsid w:val="006A66B1"/>
    <w:rsid w:val="006A687F"/>
    <w:rsid w:val="006A6930"/>
    <w:rsid w:val="006A6E17"/>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F0"/>
    <w:rsid w:val="006B404E"/>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0070"/>
    <w:rsid w:val="006C1019"/>
    <w:rsid w:val="006C10B9"/>
    <w:rsid w:val="006C12B5"/>
    <w:rsid w:val="006C1855"/>
    <w:rsid w:val="006C198D"/>
    <w:rsid w:val="006C2006"/>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64"/>
    <w:rsid w:val="006D3BE1"/>
    <w:rsid w:val="006D3C78"/>
    <w:rsid w:val="006D3F27"/>
    <w:rsid w:val="006D3F29"/>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929"/>
    <w:rsid w:val="006D6939"/>
    <w:rsid w:val="006D6ACF"/>
    <w:rsid w:val="006D6E39"/>
    <w:rsid w:val="006D6E3D"/>
    <w:rsid w:val="006D6F42"/>
    <w:rsid w:val="006D7684"/>
    <w:rsid w:val="006D7770"/>
    <w:rsid w:val="006D7AD8"/>
    <w:rsid w:val="006D7B2C"/>
    <w:rsid w:val="006D7EB0"/>
    <w:rsid w:val="006E00AF"/>
    <w:rsid w:val="006E0138"/>
    <w:rsid w:val="006E02DC"/>
    <w:rsid w:val="006E06E9"/>
    <w:rsid w:val="006E09F5"/>
    <w:rsid w:val="006E0BB0"/>
    <w:rsid w:val="006E0DF1"/>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3A6"/>
    <w:rsid w:val="006E36BE"/>
    <w:rsid w:val="006E39B0"/>
    <w:rsid w:val="006E3DA8"/>
    <w:rsid w:val="006E3E84"/>
    <w:rsid w:val="006E45F3"/>
    <w:rsid w:val="006E471E"/>
    <w:rsid w:val="006E4728"/>
    <w:rsid w:val="006E4A2F"/>
    <w:rsid w:val="006E4B91"/>
    <w:rsid w:val="006E4ED4"/>
    <w:rsid w:val="006E4F10"/>
    <w:rsid w:val="006E5096"/>
    <w:rsid w:val="006E5370"/>
    <w:rsid w:val="006E5384"/>
    <w:rsid w:val="006E544E"/>
    <w:rsid w:val="006E5B7E"/>
    <w:rsid w:val="006E5BF6"/>
    <w:rsid w:val="006E5E19"/>
    <w:rsid w:val="006E5F1E"/>
    <w:rsid w:val="006E60B6"/>
    <w:rsid w:val="006E6185"/>
    <w:rsid w:val="006E61AB"/>
    <w:rsid w:val="006E61C3"/>
    <w:rsid w:val="006E6236"/>
    <w:rsid w:val="006E63E2"/>
    <w:rsid w:val="006E6534"/>
    <w:rsid w:val="006E6549"/>
    <w:rsid w:val="006E655C"/>
    <w:rsid w:val="006E65BD"/>
    <w:rsid w:val="006E6733"/>
    <w:rsid w:val="006E6C61"/>
    <w:rsid w:val="006E6D8C"/>
    <w:rsid w:val="006E70B4"/>
    <w:rsid w:val="006E70BD"/>
    <w:rsid w:val="006E71BF"/>
    <w:rsid w:val="006E763E"/>
    <w:rsid w:val="006E78A5"/>
    <w:rsid w:val="006E799D"/>
    <w:rsid w:val="006E7E0F"/>
    <w:rsid w:val="006F01A3"/>
    <w:rsid w:val="006F027D"/>
    <w:rsid w:val="006F057B"/>
    <w:rsid w:val="006F0593"/>
    <w:rsid w:val="006F08F7"/>
    <w:rsid w:val="006F0EBF"/>
    <w:rsid w:val="006F0FFA"/>
    <w:rsid w:val="006F1064"/>
    <w:rsid w:val="006F1B76"/>
    <w:rsid w:val="006F1C13"/>
    <w:rsid w:val="006F1EB7"/>
    <w:rsid w:val="006F1FFC"/>
    <w:rsid w:val="006F2894"/>
    <w:rsid w:val="006F3733"/>
    <w:rsid w:val="006F3F6B"/>
    <w:rsid w:val="006F40AE"/>
    <w:rsid w:val="006F4208"/>
    <w:rsid w:val="006F4313"/>
    <w:rsid w:val="006F44E5"/>
    <w:rsid w:val="006F49A8"/>
    <w:rsid w:val="006F49EF"/>
    <w:rsid w:val="006F4BE0"/>
    <w:rsid w:val="006F4CCC"/>
    <w:rsid w:val="006F50DD"/>
    <w:rsid w:val="006F5167"/>
    <w:rsid w:val="006F52E5"/>
    <w:rsid w:val="006F52FF"/>
    <w:rsid w:val="006F54E1"/>
    <w:rsid w:val="006F5939"/>
    <w:rsid w:val="006F5A05"/>
    <w:rsid w:val="006F5B20"/>
    <w:rsid w:val="006F5BB9"/>
    <w:rsid w:val="006F6017"/>
    <w:rsid w:val="006F6018"/>
    <w:rsid w:val="006F6066"/>
    <w:rsid w:val="006F6850"/>
    <w:rsid w:val="006F69DE"/>
    <w:rsid w:val="006F6C76"/>
    <w:rsid w:val="006F6F37"/>
    <w:rsid w:val="006F6FAB"/>
    <w:rsid w:val="006F707E"/>
    <w:rsid w:val="006F7421"/>
    <w:rsid w:val="006F75D3"/>
    <w:rsid w:val="007001BD"/>
    <w:rsid w:val="007001C8"/>
    <w:rsid w:val="007001DC"/>
    <w:rsid w:val="0070021D"/>
    <w:rsid w:val="007003D1"/>
    <w:rsid w:val="0070052D"/>
    <w:rsid w:val="00700806"/>
    <w:rsid w:val="0070106C"/>
    <w:rsid w:val="0070121B"/>
    <w:rsid w:val="007015D6"/>
    <w:rsid w:val="00702148"/>
    <w:rsid w:val="007025CB"/>
    <w:rsid w:val="00702CFD"/>
    <w:rsid w:val="00702D3B"/>
    <w:rsid w:val="007034AA"/>
    <w:rsid w:val="00703585"/>
    <w:rsid w:val="007038CC"/>
    <w:rsid w:val="00703C5D"/>
    <w:rsid w:val="00703C9D"/>
    <w:rsid w:val="007044C5"/>
    <w:rsid w:val="0070490C"/>
    <w:rsid w:val="007049B6"/>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ADE"/>
    <w:rsid w:val="00714C47"/>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D2B"/>
    <w:rsid w:val="00722F94"/>
    <w:rsid w:val="007232E3"/>
    <w:rsid w:val="00723AA7"/>
    <w:rsid w:val="00723B6E"/>
    <w:rsid w:val="00723C87"/>
    <w:rsid w:val="00723D53"/>
    <w:rsid w:val="00723F53"/>
    <w:rsid w:val="0072432E"/>
    <w:rsid w:val="007243F4"/>
    <w:rsid w:val="00724574"/>
    <w:rsid w:val="00724EF5"/>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27FB0"/>
    <w:rsid w:val="007302F5"/>
    <w:rsid w:val="00730587"/>
    <w:rsid w:val="007306C8"/>
    <w:rsid w:val="007311C4"/>
    <w:rsid w:val="00731311"/>
    <w:rsid w:val="007314F0"/>
    <w:rsid w:val="007315A3"/>
    <w:rsid w:val="0073171F"/>
    <w:rsid w:val="00731AE1"/>
    <w:rsid w:val="00731E19"/>
    <w:rsid w:val="00731E7C"/>
    <w:rsid w:val="007324C1"/>
    <w:rsid w:val="007328D8"/>
    <w:rsid w:val="007329EF"/>
    <w:rsid w:val="0073327A"/>
    <w:rsid w:val="00733F7E"/>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55E"/>
    <w:rsid w:val="0074076A"/>
    <w:rsid w:val="007409B6"/>
    <w:rsid w:val="00740B8E"/>
    <w:rsid w:val="00740E3C"/>
    <w:rsid w:val="0074122B"/>
    <w:rsid w:val="00741505"/>
    <w:rsid w:val="0074154E"/>
    <w:rsid w:val="007415C0"/>
    <w:rsid w:val="0074165B"/>
    <w:rsid w:val="00741A3D"/>
    <w:rsid w:val="00741AF4"/>
    <w:rsid w:val="00741DCC"/>
    <w:rsid w:val="0074203A"/>
    <w:rsid w:val="0074211F"/>
    <w:rsid w:val="00742599"/>
    <w:rsid w:val="007427B5"/>
    <w:rsid w:val="00742865"/>
    <w:rsid w:val="0074296C"/>
    <w:rsid w:val="00742C83"/>
    <w:rsid w:val="00743407"/>
    <w:rsid w:val="0074360F"/>
    <w:rsid w:val="00743A9C"/>
    <w:rsid w:val="00743D8D"/>
    <w:rsid w:val="0074413A"/>
    <w:rsid w:val="00744278"/>
    <w:rsid w:val="0074491E"/>
    <w:rsid w:val="00744A23"/>
    <w:rsid w:val="00744A26"/>
    <w:rsid w:val="00744A64"/>
    <w:rsid w:val="00744D47"/>
    <w:rsid w:val="00744EA0"/>
    <w:rsid w:val="00744EF7"/>
    <w:rsid w:val="007454A1"/>
    <w:rsid w:val="007454D0"/>
    <w:rsid w:val="00745969"/>
    <w:rsid w:val="00745BD4"/>
    <w:rsid w:val="00745CB5"/>
    <w:rsid w:val="007461FE"/>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FAD"/>
    <w:rsid w:val="007572C8"/>
    <w:rsid w:val="007573C9"/>
    <w:rsid w:val="00757437"/>
    <w:rsid w:val="007574FC"/>
    <w:rsid w:val="007579E7"/>
    <w:rsid w:val="00757C34"/>
    <w:rsid w:val="00757F36"/>
    <w:rsid w:val="007603F1"/>
    <w:rsid w:val="00760975"/>
    <w:rsid w:val="0076136C"/>
    <w:rsid w:val="00761459"/>
    <w:rsid w:val="00761A5B"/>
    <w:rsid w:val="00761B5F"/>
    <w:rsid w:val="00761D7C"/>
    <w:rsid w:val="00761FDA"/>
    <w:rsid w:val="007621D5"/>
    <w:rsid w:val="007621F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90"/>
    <w:rsid w:val="0076681D"/>
    <w:rsid w:val="007668B0"/>
    <w:rsid w:val="00766A15"/>
    <w:rsid w:val="00766A65"/>
    <w:rsid w:val="00766F0F"/>
    <w:rsid w:val="007671F5"/>
    <w:rsid w:val="007672D2"/>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9B5"/>
    <w:rsid w:val="00772A5C"/>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A56"/>
    <w:rsid w:val="00776AEA"/>
    <w:rsid w:val="00776C68"/>
    <w:rsid w:val="0077717F"/>
    <w:rsid w:val="00777393"/>
    <w:rsid w:val="00777A1C"/>
    <w:rsid w:val="00777BA0"/>
    <w:rsid w:val="00777BA7"/>
    <w:rsid w:val="00777F57"/>
    <w:rsid w:val="0078002C"/>
    <w:rsid w:val="00780241"/>
    <w:rsid w:val="007803BD"/>
    <w:rsid w:val="00780499"/>
    <w:rsid w:val="00780507"/>
    <w:rsid w:val="0078051E"/>
    <w:rsid w:val="00780554"/>
    <w:rsid w:val="0078059F"/>
    <w:rsid w:val="00780608"/>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8FA"/>
    <w:rsid w:val="00787F98"/>
    <w:rsid w:val="00790511"/>
    <w:rsid w:val="00790544"/>
    <w:rsid w:val="007907DE"/>
    <w:rsid w:val="007908F8"/>
    <w:rsid w:val="00790C43"/>
    <w:rsid w:val="007912FB"/>
    <w:rsid w:val="007913CE"/>
    <w:rsid w:val="00791434"/>
    <w:rsid w:val="0079157D"/>
    <w:rsid w:val="0079162F"/>
    <w:rsid w:val="0079170E"/>
    <w:rsid w:val="0079184D"/>
    <w:rsid w:val="00791987"/>
    <w:rsid w:val="00791D66"/>
    <w:rsid w:val="00792223"/>
    <w:rsid w:val="0079241E"/>
    <w:rsid w:val="00792A6C"/>
    <w:rsid w:val="00792A92"/>
    <w:rsid w:val="00792D0F"/>
    <w:rsid w:val="00792D28"/>
    <w:rsid w:val="00793068"/>
    <w:rsid w:val="0079340C"/>
    <w:rsid w:val="007934A0"/>
    <w:rsid w:val="00793516"/>
    <w:rsid w:val="00793563"/>
    <w:rsid w:val="007935B4"/>
    <w:rsid w:val="00793609"/>
    <w:rsid w:val="0079369B"/>
    <w:rsid w:val="00793D96"/>
    <w:rsid w:val="007941A7"/>
    <w:rsid w:val="00794924"/>
    <w:rsid w:val="00794ABE"/>
    <w:rsid w:val="00794D86"/>
    <w:rsid w:val="0079506E"/>
    <w:rsid w:val="007959A3"/>
    <w:rsid w:val="00795E5F"/>
    <w:rsid w:val="007963DE"/>
    <w:rsid w:val="00796665"/>
    <w:rsid w:val="007966D0"/>
    <w:rsid w:val="007966E1"/>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BC2"/>
    <w:rsid w:val="007A1310"/>
    <w:rsid w:val="007A1856"/>
    <w:rsid w:val="007A1865"/>
    <w:rsid w:val="007A1E9D"/>
    <w:rsid w:val="007A1F44"/>
    <w:rsid w:val="007A22E9"/>
    <w:rsid w:val="007A23FF"/>
    <w:rsid w:val="007A25D6"/>
    <w:rsid w:val="007A295B"/>
    <w:rsid w:val="007A2B83"/>
    <w:rsid w:val="007A2D56"/>
    <w:rsid w:val="007A3424"/>
    <w:rsid w:val="007A35E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A7D20"/>
    <w:rsid w:val="007A7D2F"/>
    <w:rsid w:val="007A7ECE"/>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5C"/>
    <w:rsid w:val="007B2DDD"/>
    <w:rsid w:val="007B3333"/>
    <w:rsid w:val="007B44B7"/>
    <w:rsid w:val="007B44F2"/>
    <w:rsid w:val="007B459D"/>
    <w:rsid w:val="007B52CD"/>
    <w:rsid w:val="007B54E3"/>
    <w:rsid w:val="007B56E2"/>
    <w:rsid w:val="007B573F"/>
    <w:rsid w:val="007B5D66"/>
    <w:rsid w:val="007B5DE9"/>
    <w:rsid w:val="007B626C"/>
    <w:rsid w:val="007B67FF"/>
    <w:rsid w:val="007B69EB"/>
    <w:rsid w:val="007B6A59"/>
    <w:rsid w:val="007B726E"/>
    <w:rsid w:val="007B739A"/>
    <w:rsid w:val="007B78A5"/>
    <w:rsid w:val="007B7DC1"/>
    <w:rsid w:val="007B7EDB"/>
    <w:rsid w:val="007C0718"/>
    <w:rsid w:val="007C19AD"/>
    <w:rsid w:val="007C1C16"/>
    <w:rsid w:val="007C1CB1"/>
    <w:rsid w:val="007C1EEE"/>
    <w:rsid w:val="007C1F83"/>
    <w:rsid w:val="007C2026"/>
    <w:rsid w:val="007C218E"/>
    <w:rsid w:val="007C21E6"/>
    <w:rsid w:val="007C275E"/>
    <w:rsid w:val="007C2977"/>
    <w:rsid w:val="007C29F3"/>
    <w:rsid w:val="007C2A16"/>
    <w:rsid w:val="007C2ABC"/>
    <w:rsid w:val="007C30B6"/>
    <w:rsid w:val="007C3381"/>
    <w:rsid w:val="007C3598"/>
    <w:rsid w:val="007C35A2"/>
    <w:rsid w:val="007C3A0D"/>
    <w:rsid w:val="007C3B4B"/>
    <w:rsid w:val="007C3FA8"/>
    <w:rsid w:val="007C400C"/>
    <w:rsid w:val="007C417E"/>
    <w:rsid w:val="007C48D8"/>
    <w:rsid w:val="007C4FDB"/>
    <w:rsid w:val="007C511F"/>
    <w:rsid w:val="007C5956"/>
    <w:rsid w:val="007C5A39"/>
    <w:rsid w:val="007C5BE9"/>
    <w:rsid w:val="007C5F1A"/>
    <w:rsid w:val="007C63B6"/>
    <w:rsid w:val="007C6436"/>
    <w:rsid w:val="007C6552"/>
    <w:rsid w:val="007C669D"/>
    <w:rsid w:val="007C681A"/>
    <w:rsid w:val="007C68DA"/>
    <w:rsid w:val="007C70FC"/>
    <w:rsid w:val="007C7BB9"/>
    <w:rsid w:val="007D01D9"/>
    <w:rsid w:val="007D0C33"/>
    <w:rsid w:val="007D1C9B"/>
    <w:rsid w:val="007D1DBB"/>
    <w:rsid w:val="007D21B6"/>
    <w:rsid w:val="007D229A"/>
    <w:rsid w:val="007D24DD"/>
    <w:rsid w:val="007D2704"/>
    <w:rsid w:val="007D2F44"/>
    <w:rsid w:val="007D2F4D"/>
    <w:rsid w:val="007D30A7"/>
    <w:rsid w:val="007D349C"/>
    <w:rsid w:val="007D395C"/>
    <w:rsid w:val="007D3C97"/>
    <w:rsid w:val="007D4178"/>
    <w:rsid w:val="007D4D33"/>
    <w:rsid w:val="007D52FF"/>
    <w:rsid w:val="007D5403"/>
    <w:rsid w:val="007D5528"/>
    <w:rsid w:val="007D58F4"/>
    <w:rsid w:val="007D5C21"/>
    <w:rsid w:val="007D662E"/>
    <w:rsid w:val="007D6668"/>
    <w:rsid w:val="007D6678"/>
    <w:rsid w:val="007D66BE"/>
    <w:rsid w:val="007D6D68"/>
    <w:rsid w:val="007D6FA5"/>
    <w:rsid w:val="007D6FAA"/>
    <w:rsid w:val="007D7175"/>
    <w:rsid w:val="007D729E"/>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77C"/>
    <w:rsid w:val="007E6E00"/>
    <w:rsid w:val="007E6EEB"/>
    <w:rsid w:val="007E70B0"/>
    <w:rsid w:val="007E7334"/>
    <w:rsid w:val="007E73FC"/>
    <w:rsid w:val="007E78E1"/>
    <w:rsid w:val="007E78FE"/>
    <w:rsid w:val="007E7B35"/>
    <w:rsid w:val="007E7DDF"/>
    <w:rsid w:val="007E7E27"/>
    <w:rsid w:val="007E7EFC"/>
    <w:rsid w:val="007E7F5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4247"/>
    <w:rsid w:val="007F4C0A"/>
    <w:rsid w:val="007F4C24"/>
    <w:rsid w:val="007F50B1"/>
    <w:rsid w:val="007F5329"/>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D73"/>
    <w:rsid w:val="00805F2C"/>
    <w:rsid w:val="008062FD"/>
    <w:rsid w:val="008065AB"/>
    <w:rsid w:val="00806600"/>
    <w:rsid w:val="00806AAF"/>
    <w:rsid w:val="008070AC"/>
    <w:rsid w:val="008074A5"/>
    <w:rsid w:val="008074C6"/>
    <w:rsid w:val="008079F6"/>
    <w:rsid w:val="00807AB3"/>
    <w:rsid w:val="00807FBA"/>
    <w:rsid w:val="008101D1"/>
    <w:rsid w:val="008101FD"/>
    <w:rsid w:val="0081084B"/>
    <w:rsid w:val="00810D8D"/>
    <w:rsid w:val="00810FE4"/>
    <w:rsid w:val="00811071"/>
    <w:rsid w:val="00811227"/>
    <w:rsid w:val="008115BE"/>
    <w:rsid w:val="00811636"/>
    <w:rsid w:val="008116BC"/>
    <w:rsid w:val="00811835"/>
    <w:rsid w:val="00811BB6"/>
    <w:rsid w:val="008123A4"/>
    <w:rsid w:val="0081257E"/>
    <w:rsid w:val="008127F6"/>
    <w:rsid w:val="008128B1"/>
    <w:rsid w:val="00812B89"/>
    <w:rsid w:val="008130AC"/>
    <w:rsid w:val="00813464"/>
    <w:rsid w:val="0081365F"/>
    <w:rsid w:val="00813826"/>
    <w:rsid w:val="00813831"/>
    <w:rsid w:val="00813C7A"/>
    <w:rsid w:val="00813FD5"/>
    <w:rsid w:val="00814710"/>
    <w:rsid w:val="00814B15"/>
    <w:rsid w:val="00814E3E"/>
    <w:rsid w:val="00814F60"/>
    <w:rsid w:val="008150DC"/>
    <w:rsid w:val="0081536D"/>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9D2"/>
    <w:rsid w:val="00821AC7"/>
    <w:rsid w:val="00821B89"/>
    <w:rsid w:val="00822025"/>
    <w:rsid w:val="008221B3"/>
    <w:rsid w:val="0082248E"/>
    <w:rsid w:val="00822944"/>
    <w:rsid w:val="008229E7"/>
    <w:rsid w:val="00822ACD"/>
    <w:rsid w:val="008232A7"/>
    <w:rsid w:val="008233E0"/>
    <w:rsid w:val="008234B8"/>
    <w:rsid w:val="008236A9"/>
    <w:rsid w:val="00823FB6"/>
    <w:rsid w:val="0082497D"/>
    <w:rsid w:val="00824B6F"/>
    <w:rsid w:val="00824D28"/>
    <w:rsid w:val="00824E04"/>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7F3"/>
    <w:rsid w:val="008308AB"/>
    <w:rsid w:val="00830DC3"/>
    <w:rsid w:val="00830E78"/>
    <w:rsid w:val="008311AF"/>
    <w:rsid w:val="008314C7"/>
    <w:rsid w:val="00831555"/>
    <w:rsid w:val="00831A1E"/>
    <w:rsid w:val="00831F52"/>
    <w:rsid w:val="00831FAF"/>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0D"/>
    <w:rsid w:val="00835EBC"/>
    <w:rsid w:val="0083689A"/>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B5C"/>
    <w:rsid w:val="00845C12"/>
    <w:rsid w:val="00846640"/>
    <w:rsid w:val="0084689C"/>
    <w:rsid w:val="0084690D"/>
    <w:rsid w:val="00846914"/>
    <w:rsid w:val="008469D9"/>
    <w:rsid w:val="00846B69"/>
    <w:rsid w:val="00846DC0"/>
    <w:rsid w:val="0084700B"/>
    <w:rsid w:val="008470D6"/>
    <w:rsid w:val="00847288"/>
    <w:rsid w:val="008474A7"/>
    <w:rsid w:val="00847849"/>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4D2"/>
    <w:rsid w:val="00852E19"/>
    <w:rsid w:val="00853422"/>
    <w:rsid w:val="008537AD"/>
    <w:rsid w:val="0085387C"/>
    <w:rsid w:val="00853980"/>
    <w:rsid w:val="0085430E"/>
    <w:rsid w:val="008551A3"/>
    <w:rsid w:val="008557AC"/>
    <w:rsid w:val="00855870"/>
    <w:rsid w:val="008559D1"/>
    <w:rsid w:val="00855CB1"/>
    <w:rsid w:val="00856179"/>
    <w:rsid w:val="00856441"/>
    <w:rsid w:val="00856508"/>
    <w:rsid w:val="008566FE"/>
    <w:rsid w:val="0085676E"/>
    <w:rsid w:val="00856833"/>
    <w:rsid w:val="00856840"/>
    <w:rsid w:val="00856849"/>
    <w:rsid w:val="00857258"/>
    <w:rsid w:val="0085754B"/>
    <w:rsid w:val="00857587"/>
    <w:rsid w:val="008577A6"/>
    <w:rsid w:val="00857864"/>
    <w:rsid w:val="00857977"/>
    <w:rsid w:val="0086016B"/>
    <w:rsid w:val="008603A9"/>
    <w:rsid w:val="0086087C"/>
    <w:rsid w:val="0086099F"/>
    <w:rsid w:val="00860D8E"/>
    <w:rsid w:val="00860F93"/>
    <w:rsid w:val="00861100"/>
    <w:rsid w:val="00861232"/>
    <w:rsid w:val="00861562"/>
    <w:rsid w:val="00861B6D"/>
    <w:rsid w:val="00861BED"/>
    <w:rsid w:val="00861D51"/>
    <w:rsid w:val="00861FE3"/>
    <w:rsid w:val="008620C6"/>
    <w:rsid w:val="0086239C"/>
    <w:rsid w:val="0086275E"/>
    <w:rsid w:val="008629E9"/>
    <w:rsid w:val="00863914"/>
    <w:rsid w:val="008639C0"/>
    <w:rsid w:val="00863F5E"/>
    <w:rsid w:val="00864384"/>
    <w:rsid w:val="00864440"/>
    <w:rsid w:val="008646FC"/>
    <w:rsid w:val="00864899"/>
    <w:rsid w:val="00864D76"/>
    <w:rsid w:val="008650FC"/>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769"/>
    <w:rsid w:val="00877F56"/>
    <w:rsid w:val="008806A9"/>
    <w:rsid w:val="00880933"/>
    <w:rsid w:val="00880B36"/>
    <w:rsid w:val="00880D53"/>
    <w:rsid w:val="00880F30"/>
    <w:rsid w:val="008817F6"/>
    <w:rsid w:val="00881F9A"/>
    <w:rsid w:val="00882238"/>
    <w:rsid w:val="00882E8B"/>
    <w:rsid w:val="00883098"/>
    <w:rsid w:val="008833E8"/>
    <w:rsid w:val="00883A85"/>
    <w:rsid w:val="00883ADC"/>
    <w:rsid w:val="00883C52"/>
    <w:rsid w:val="0088426A"/>
    <w:rsid w:val="008845D0"/>
    <w:rsid w:val="008848AC"/>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9F6"/>
    <w:rsid w:val="00890EC6"/>
    <w:rsid w:val="0089111A"/>
    <w:rsid w:val="00891483"/>
    <w:rsid w:val="008914F7"/>
    <w:rsid w:val="0089176E"/>
    <w:rsid w:val="008917E0"/>
    <w:rsid w:val="008918B6"/>
    <w:rsid w:val="00891D17"/>
    <w:rsid w:val="00891F69"/>
    <w:rsid w:val="008920BE"/>
    <w:rsid w:val="00892150"/>
    <w:rsid w:val="00892256"/>
    <w:rsid w:val="00892365"/>
    <w:rsid w:val="0089268D"/>
    <w:rsid w:val="00892BE5"/>
    <w:rsid w:val="00892CB2"/>
    <w:rsid w:val="00893101"/>
    <w:rsid w:val="0089323F"/>
    <w:rsid w:val="0089325C"/>
    <w:rsid w:val="008934BC"/>
    <w:rsid w:val="008935B0"/>
    <w:rsid w:val="0089387C"/>
    <w:rsid w:val="00894360"/>
    <w:rsid w:val="0089444E"/>
    <w:rsid w:val="008949DF"/>
    <w:rsid w:val="00894D35"/>
    <w:rsid w:val="008951DB"/>
    <w:rsid w:val="00895322"/>
    <w:rsid w:val="00895F1E"/>
    <w:rsid w:val="00895FB3"/>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1FD"/>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CBD"/>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BB"/>
    <w:rsid w:val="008A7C2F"/>
    <w:rsid w:val="008A7ED5"/>
    <w:rsid w:val="008B043F"/>
    <w:rsid w:val="008B05E5"/>
    <w:rsid w:val="008B0689"/>
    <w:rsid w:val="008B0808"/>
    <w:rsid w:val="008B0A38"/>
    <w:rsid w:val="008B0AEC"/>
    <w:rsid w:val="008B0BC0"/>
    <w:rsid w:val="008B0EF5"/>
    <w:rsid w:val="008B0FB4"/>
    <w:rsid w:val="008B12B1"/>
    <w:rsid w:val="008B1500"/>
    <w:rsid w:val="008B15E9"/>
    <w:rsid w:val="008B1828"/>
    <w:rsid w:val="008B1875"/>
    <w:rsid w:val="008B1A25"/>
    <w:rsid w:val="008B1AD6"/>
    <w:rsid w:val="008B1E53"/>
    <w:rsid w:val="008B1E5B"/>
    <w:rsid w:val="008B1EE9"/>
    <w:rsid w:val="008B24A4"/>
    <w:rsid w:val="008B24DC"/>
    <w:rsid w:val="008B2D5B"/>
    <w:rsid w:val="008B2E11"/>
    <w:rsid w:val="008B3068"/>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2A5"/>
    <w:rsid w:val="008C33BC"/>
    <w:rsid w:val="008C3561"/>
    <w:rsid w:val="008C376C"/>
    <w:rsid w:val="008C429B"/>
    <w:rsid w:val="008C44C8"/>
    <w:rsid w:val="008C46D6"/>
    <w:rsid w:val="008C47A0"/>
    <w:rsid w:val="008C4A19"/>
    <w:rsid w:val="008C4C7E"/>
    <w:rsid w:val="008C4CD4"/>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645"/>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937"/>
    <w:rsid w:val="008D6D7B"/>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435"/>
    <w:rsid w:val="008E6502"/>
    <w:rsid w:val="008E6508"/>
    <w:rsid w:val="008E6905"/>
    <w:rsid w:val="008E6A68"/>
    <w:rsid w:val="008E6BF5"/>
    <w:rsid w:val="008E7065"/>
    <w:rsid w:val="008E7072"/>
    <w:rsid w:val="008E73D8"/>
    <w:rsid w:val="008F0132"/>
    <w:rsid w:val="008F0A38"/>
    <w:rsid w:val="008F0AB9"/>
    <w:rsid w:val="008F0F84"/>
    <w:rsid w:val="008F1014"/>
    <w:rsid w:val="008F11C9"/>
    <w:rsid w:val="008F14BD"/>
    <w:rsid w:val="008F23D8"/>
    <w:rsid w:val="008F2AA5"/>
    <w:rsid w:val="008F2BB1"/>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840"/>
    <w:rsid w:val="008F5867"/>
    <w:rsid w:val="008F5EEF"/>
    <w:rsid w:val="008F6127"/>
    <w:rsid w:val="008F632B"/>
    <w:rsid w:val="008F66FE"/>
    <w:rsid w:val="008F6F98"/>
    <w:rsid w:val="008F70EB"/>
    <w:rsid w:val="008F72CC"/>
    <w:rsid w:val="008F72CD"/>
    <w:rsid w:val="008F7575"/>
    <w:rsid w:val="008F7866"/>
    <w:rsid w:val="008F7A35"/>
    <w:rsid w:val="008F7AF2"/>
    <w:rsid w:val="008F7CEF"/>
    <w:rsid w:val="00900517"/>
    <w:rsid w:val="00900712"/>
    <w:rsid w:val="00900727"/>
    <w:rsid w:val="00900B6C"/>
    <w:rsid w:val="00900CB6"/>
    <w:rsid w:val="00900D25"/>
    <w:rsid w:val="00900E64"/>
    <w:rsid w:val="0090114B"/>
    <w:rsid w:val="0090130B"/>
    <w:rsid w:val="009016BE"/>
    <w:rsid w:val="00901D5E"/>
    <w:rsid w:val="00901F5D"/>
    <w:rsid w:val="0090207D"/>
    <w:rsid w:val="00902F49"/>
    <w:rsid w:val="00902F76"/>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1EF"/>
    <w:rsid w:val="0090729B"/>
    <w:rsid w:val="00907474"/>
    <w:rsid w:val="00907576"/>
    <w:rsid w:val="009078AB"/>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2FD"/>
    <w:rsid w:val="00915647"/>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334"/>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7F"/>
    <w:rsid w:val="00924B59"/>
    <w:rsid w:val="00924FF8"/>
    <w:rsid w:val="009251A1"/>
    <w:rsid w:val="009256D6"/>
    <w:rsid w:val="009258AE"/>
    <w:rsid w:val="00925BA8"/>
    <w:rsid w:val="00925DAC"/>
    <w:rsid w:val="00925FF9"/>
    <w:rsid w:val="00926022"/>
    <w:rsid w:val="00926117"/>
    <w:rsid w:val="00926D54"/>
    <w:rsid w:val="00926DA7"/>
    <w:rsid w:val="00926FFA"/>
    <w:rsid w:val="009279B5"/>
    <w:rsid w:val="00927CAA"/>
    <w:rsid w:val="00927F41"/>
    <w:rsid w:val="00927F8B"/>
    <w:rsid w:val="009300AC"/>
    <w:rsid w:val="009305EE"/>
    <w:rsid w:val="00930850"/>
    <w:rsid w:val="0093094D"/>
    <w:rsid w:val="00930CA2"/>
    <w:rsid w:val="00930D46"/>
    <w:rsid w:val="009312B5"/>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B79"/>
    <w:rsid w:val="00934C13"/>
    <w:rsid w:val="00935155"/>
    <w:rsid w:val="0093515C"/>
    <w:rsid w:val="00935228"/>
    <w:rsid w:val="009355A2"/>
    <w:rsid w:val="009358C4"/>
    <w:rsid w:val="00935AB6"/>
    <w:rsid w:val="00935B30"/>
    <w:rsid w:val="00935DDA"/>
    <w:rsid w:val="00935F9E"/>
    <w:rsid w:val="00936050"/>
    <w:rsid w:val="00936101"/>
    <w:rsid w:val="00936363"/>
    <w:rsid w:val="00936D98"/>
    <w:rsid w:val="009371CB"/>
    <w:rsid w:val="00937494"/>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5F2"/>
    <w:rsid w:val="00944487"/>
    <w:rsid w:val="0094450B"/>
    <w:rsid w:val="00944605"/>
    <w:rsid w:val="009446D2"/>
    <w:rsid w:val="00944856"/>
    <w:rsid w:val="00944913"/>
    <w:rsid w:val="00944DFF"/>
    <w:rsid w:val="00944F37"/>
    <w:rsid w:val="0094503F"/>
    <w:rsid w:val="00945180"/>
    <w:rsid w:val="0094529E"/>
    <w:rsid w:val="00945823"/>
    <w:rsid w:val="0094590C"/>
    <w:rsid w:val="00945D43"/>
    <w:rsid w:val="00946189"/>
    <w:rsid w:val="0094633E"/>
    <w:rsid w:val="00946355"/>
    <w:rsid w:val="009468B7"/>
    <w:rsid w:val="00946D61"/>
    <w:rsid w:val="00946D6D"/>
    <w:rsid w:val="00946E0A"/>
    <w:rsid w:val="00946FB0"/>
    <w:rsid w:val="0094724E"/>
    <w:rsid w:val="0094773B"/>
    <w:rsid w:val="00947973"/>
    <w:rsid w:val="00947B85"/>
    <w:rsid w:val="00947BE6"/>
    <w:rsid w:val="00947C4F"/>
    <w:rsid w:val="00947CDA"/>
    <w:rsid w:val="00947D12"/>
    <w:rsid w:val="00947F63"/>
    <w:rsid w:val="00947F97"/>
    <w:rsid w:val="00950173"/>
    <w:rsid w:val="0095048D"/>
    <w:rsid w:val="00950729"/>
    <w:rsid w:val="00950753"/>
    <w:rsid w:val="00950D0D"/>
    <w:rsid w:val="00950E38"/>
    <w:rsid w:val="00950F0B"/>
    <w:rsid w:val="00951300"/>
    <w:rsid w:val="00951A05"/>
    <w:rsid w:val="00951A15"/>
    <w:rsid w:val="00951ADB"/>
    <w:rsid w:val="009522C0"/>
    <w:rsid w:val="00952429"/>
    <w:rsid w:val="00952BB3"/>
    <w:rsid w:val="00952CB4"/>
    <w:rsid w:val="009537D6"/>
    <w:rsid w:val="0095380C"/>
    <w:rsid w:val="00953C1E"/>
    <w:rsid w:val="00953CDB"/>
    <w:rsid w:val="00953DDE"/>
    <w:rsid w:val="0095431B"/>
    <w:rsid w:val="00954345"/>
    <w:rsid w:val="00954353"/>
    <w:rsid w:val="009547FD"/>
    <w:rsid w:val="009548B0"/>
    <w:rsid w:val="00954B50"/>
    <w:rsid w:val="00954DA8"/>
    <w:rsid w:val="00955479"/>
    <w:rsid w:val="00955C0A"/>
    <w:rsid w:val="00955C4F"/>
    <w:rsid w:val="00956010"/>
    <w:rsid w:val="00956109"/>
    <w:rsid w:val="009561BF"/>
    <w:rsid w:val="0095635C"/>
    <w:rsid w:val="0095651B"/>
    <w:rsid w:val="00957083"/>
    <w:rsid w:val="009575AA"/>
    <w:rsid w:val="009578E2"/>
    <w:rsid w:val="009602BE"/>
    <w:rsid w:val="00960339"/>
    <w:rsid w:val="00960CE7"/>
    <w:rsid w:val="00960E28"/>
    <w:rsid w:val="00960F88"/>
    <w:rsid w:val="00960FFA"/>
    <w:rsid w:val="009610BE"/>
    <w:rsid w:val="009613C3"/>
    <w:rsid w:val="00961602"/>
    <w:rsid w:val="00961805"/>
    <w:rsid w:val="00961A13"/>
    <w:rsid w:val="00961F45"/>
    <w:rsid w:val="00962073"/>
    <w:rsid w:val="00962749"/>
    <w:rsid w:val="009627D7"/>
    <w:rsid w:val="00962EB2"/>
    <w:rsid w:val="0096342F"/>
    <w:rsid w:val="0096347F"/>
    <w:rsid w:val="0096380A"/>
    <w:rsid w:val="00963819"/>
    <w:rsid w:val="009638CE"/>
    <w:rsid w:val="00963B44"/>
    <w:rsid w:val="00963B86"/>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79D"/>
    <w:rsid w:val="00966DE7"/>
    <w:rsid w:val="00966EAD"/>
    <w:rsid w:val="00966F32"/>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827"/>
    <w:rsid w:val="009739B0"/>
    <w:rsid w:val="009739F2"/>
    <w:rsid w:val="00973D63"/>
    <w:rsid w:val="00973DB1"/>
    <w:rsid w:val="00973E3F"/>
    <w:rsid w:val="00973F98"/>
    <w:rsid w:val="00974164"/>
    <w:rsid w:val="009742D3"/>
    <w:rsid w:val="009756ED"/>
    <w:rsid w:val="0097597B"/>
    <w:rsid w:val="00975BC2"/>
    <w:rsid w:val="0097607D"/>
    <w:rsid w:val="00976139"/>
    <w:rsid w:val="009766FD"/>
    <w:rsid w:val="00976B7E"/>
    <w:rsid w:val="00976F32"/>
    <w:rsid w:val="00977738"/>
    <w:rsid w:val="00977A3D"/>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9C0"/>
    <w:rsid w:val="009859F3"/>
    <w:rsid w:val="00985AC0"/>
    <w:rsid w:val="00985AEC"/>
    <w:rsid w:val="00985C53"/>
    <w:rsid w:val="00985F28"/>
    <w:rsid w:val="00985F74"/>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240"/>
    <w:rsid w:val="0099359F"/>
    <w:rsid w:val="009935BE"/>
    <w:rsid w:val="00993F96"/>
    <w:rsid w:val="00994219"/>
    <w:rsid w:val="009943B3"/>
    <w:rsid w:val="00994672"/>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B63"/>
    <w:rsid w:val="009A2DF9"/>
    <w:rsid w:val="009A2F80"/>
    <w:rsid w:val="009A3137"/>
    <w:rsid w:val="009A3867"/>
    <w:rsid w:val="009A3A86"/>
    <w:rsid w:val="009A3F2F"/>
    <w:rsid w:val="009A3FC6"/>
    <w:rsid w:val="009A44A3"/>
    <w:rsid w:val="009A4869"/>
    <w:rsid w:val="009A5636"/>
    <w:rsid w:val="009A5C33"/>
    <w:rsid w:val="009A6040"/>
    <w:rsid w:val="009A6550"/>
    <w:rsid w:val="009A6592"/>
    <w:rsid w:val="009A6665"/>
    <w:rsid w:val="009A6751"/>
    <w:rsid w:val="009A69DC"/>
    <w:rsid w:val="009A6A6B"/>
    <w:rsid w:val="009A6E01"/>
    <w:rsid w:val="009A708A"/>
    <w:rsid w:val="009A7152"/>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25B"/>
    <w:rsid w:val="009B4370"/>
    <w:rsid w:val="009B4519"/>
    <w:rsid w:val="009B46F7"/>
    <w:rsid w:val="009B4B99"/>
    <w:rsid w:val="009B506B"/>
    <w:rsid w:val="009B51FA"/>
    <w:rsid w:val="009B5669"/>
    <w:rsid w:val="009B57EF"/>
    <w:rsid w:val="009B5985"/>
    <w:rsid w:val="009B5B85"/>
    <w:rsid w:val="009B5B92"/>
    <w:rsid w:val="009B611B"/>
    <w:rsid w:val="009B62D3"/>
    <w:rsid w:val="009B66AF"/>
    <w:rsid w:val="009B66D4"/>
    <w:rsid w:val="009B6703"/>
    <w:rsid w:val="009B6C20"/>
    <w:rsid w:val="009B6D48"/>
    <w:rsid w:val="009B6F8C"/>
    <w:rsid w:val="009B7100"/>
    <w:rsid w:val="009B71BE"/>
    <w:rsid w:val="009B7204"/>
    <w:rsid w:val="009B725F"/>
    <w:rsid w:val="009B7AAF"/>
    <w:rsid w:val="009B7B5B"/>
    <w:rsid w:val="009B7BB3"/>
    <w:rsid w:val="009C0074"/>
    <w:rsid w:val="009C0452"/>
    <w:rsid w:val="009C0491"/>
    <w:rsid w:val="009C0564"/>
    <w:rsid w:val="009C063D"/>
    <w:rsid w:val="009C0FCE"/>
    <w:rsid w:val="009C100C"/>
    <w:rsid w:val="009C13E4"/>
    <w:rsid w:val="009C16EB"/>
    <w:rsid w:val="009C17DA"/>
    <w:rsid w:val="009C1AB7"/>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06F"/>
    <w:rsid w:val="009C7249"/>
    <w:rsid w:val="009C7320"/>
    <w:rsid w:val="009C74A5"/>
    <w:rsid w:val="009C7593"/>
    <w:rsid w:val="009C76FC"/>
    <w:rsid w:val="009C7A58"/>
    <w:rsid w:val="009C7C34"/>
    <w:rsid w:val="009C7E6B"/>
    <w:rsid w:val="009D01A9"/>
    <w:rsid w:val="009D02C6"/>
    <w:rsid w:val="009D0729"/>
    <w:rsid w:val="009D0EF5"/>
    <w:rsid w:val="009D0F66"/>
    <w:rsid w:val="009D0FB1"/>
    <w:rsid w:val="009D10C4"/>
    <w:rsid w:val="009D1518"/>
    <w:rsid w:val="009D1583"/>
    <w:rsid w:val="009D1A06"/>
    <w:rsid w:val="009D1B6A"/>
    <w:rsid w:val="009D1BA4"/>
    <w:rsid w:val="009D20A9"/>
    <w:rsid w:val="009D20C9"/>
    <w:rsid w:val="009D20D1"/>
    <w:rsid w:val="009D22E4"/>
    <w:rsid w:val="009D22F7"/>
    <w:rsid w:val="009D28EC"/>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7A8"/>
    <w:rsid w:val="009E09F2"/>
    <w:rsid w:val="009E0A9E"/>
    <w:rsid w:val="009E0DD0"/>
    <w:rsid w:val="009E0FFE"/>
    <w:rsid w:val="009E19A2"/>
    <w:rsid w:val="009E19D1"/>
    <w:rsid w:val="009E1C32"/>
    <w:rsid w:val="009E1F95"/>
    <w:rsid w:val="009E20BA"/>
    <w:rsid w:val="009E2152"/>
    <w:rsid w:val="009E374E"/>
    <w:rsid w:val="009E3923"/>
    <w:rsid w:val="009E3AFD"/>
    <w:rsid w:val="009E3B42"/>
    <w:rsid w:val="009E3CDD"/>
    <w:rsid w:val="009E41EA"/>
    <w:rsid w:val="009E46DF"/>
    <w:rsid w:val="009E4788"/>
    <w:rsid w:val="009E4839"/>
    <w:rsid w:val="009E4A12"/>
    <w:rsid w:val="009E4B16"/>
    <w:rsid w:val="009E4CF9"/>
    <w:rsid w:val="009E4D5D"/>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8A9"/>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DE7"/>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3CF"/>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03E"/>
    <w:rsid w:val="00A01370"/>
    <w:rsid w:val="00A01373"/>
    <w:rsid w:val="00A01514"/>
    <w:rsid w:val="00A017C8"/>
    <w:rsid w:val="00A01852"/>
    <w:rsid w:val="00A01F17"/>
    <w:rsid w:val="00A0219D"/>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421"/>
    <w:rsid w:val="00A05482"/>
    <w:rsid w:val="00A055F6"/>
    <w:rsid w:val="00A05672"/>
    <w:rsid w:val="00A05769"/>
    <w:rsid w:val="00A05B5E"/>
    <w:rsid w:val="00A05C85"/>
    <w:rsid w:val="00A05CCE"/>
    <w:rsid w:val="00A05F69"/>
    <w:rsid w:val="00A06119"/>
    <w:rsid w:val="00A062C6"/>
    <w:rsid w:val="00A06643"/>
    <w:rsid w:val="00A068BA"/>
    <w:rsid w:val="00A06E12"/>
    <w:rsid w:val="00A0703A"/>
    <w:rsid w:val="00A07171"/>
    <w:rsid w:val="00A0722A"/>
    <w:rsid w:val="00A07A48"/>
    <w:rsid w:val="00A10084"/>
    <w:rsid w:val="00A100D5"/>
    <w:rsid w:val="00A103A5"/>
    <w:rsid w:val="00A1089A"/>
    <w:rsid w:val="00A108EE"/>
    <w:rsid w:val="00A10BB8"/>
    <w:rsid w:val="00A11076"/>
    <w:rsid w:val="00A112DC"/>
    <w:rsid w:val="00A1162B"/>
    <w:rsid w:val="00A11A95"/>
    <w:rsid w:val="00A11C08"/>
    <w:rsid w:val="00A11E00"/>
    <w:rsid w:val="00A11F8C"/>
    <w:rsid w:val="00A1200D"/>
    <w:rsid w:val="00A1270C"/>
    <w:rsid w:val="00A12AEA"/>
    <w:rsid w:val="00A12B8E"/>
    <w:rsid w:val="00A12FBF"/>
    <w:rsid w:val="00A13195"/>
    <w:rsid w:val="00A133C0"/>
    <w:rsid w:val="00A13415"/>
    <w:rsid w:val="00A135FA"/>
    <w:rsid w:val="00A137E4"/>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9FF"/>
    <w:rsid w:val="00A17E74"/>
    <w:rsid w:val="00A17F43"/>
    <w:rsid w:val="00A20290"/>
    <w:rsid w:val="00A208AA"/>
    <w:rsid w:val="00A20C6C"/>
    <w:rsid w:val="00A20D6D"/>
    <w:rsid w:val="00A21751"/>
    <w:rsid w:val="00A217A3"/>
    <w:rsid w:val="00A21A27"/>
    <w:rsid w:val="00A21A36"/>
    <w:rsid w:val="00A21AD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0FC7"/>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577"/>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2D5"/>
    <w:rsid w:val="00A35C59"/>
    <w:rsid w:val="00A36067"/>
    <w:rsid w:val="00A3611D"/>
    <w:rsid w:val="00A36339"/>
    <w:rsid w:val="00A36614"/>
    <w:rsid w:val="00A366E4"/>
    <w:rsid w:val="00A36AF7"/>
    <w:rsid w:val="00A36B08"/>
    <w:rsid w:val="00A36C6C"/>
    <w:rsid w:val="00A36E61"/>
    <w:rsid w:val="00A36FA7"/>
    <w:rsid w:val="00A36FED"/>
    <w:rsid w:val="00A3740F"/>
    <w:rsid w:val="00A37429"/>
    <w:rsid w:val="00A377E9"/>
    <w:rsid w:val="00A37860"/>
    <w:rsid w:val="00A378E0"/>
    <w:rsid w:val="00A4001A"/>
    <w:rsid w:val="00A40B16"/>
    <w:rsid w:val="00A40E35"/>
    <w:rsid w:val="00A41278"/>
    <w:rsid w:val="00A41328"/>
    <w:rsid w:val="00A41C98"/>
    <w:rsid w:val="00A41F2D"/>
    <w:rsid w:val="00A422D9"/>
    <w:rsid w:val="00A428FB"/>
    <w:rsid w:val="00A42EDD"/>
    <w:rsid w:val="00A431BC"/>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FA"/>
    <w:rsid w:val="00A47665"/>
    <w:rsid w:val="00A4780D"/>
    <w:rsid w:val="00A4787E"/>
    <w:rsid w:val="00A47C54"/>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2BB"/>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416"/>
    <w:rsid w:val="00A554E9"/>
    <w:rsid w:val="00A558D6"/>
    <w:rsid w:val="00A55C4E"/>
    <w:rsid w:val="00A55EAB"/>
    <w:rsid w:val="00A56123"/>
    <w:rsid w:val="00A561A9"/>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F11"/>
    <w:rsid w:val="00A71290"/>
    <w:rsid w:val="00A7145A"/>
    <w:rsid w:val="00A71629"/>
    <w:rsid w:val="00A71CE6"/>
    <w:rsid w:val="00A71D23"/>
    <w:rsid w:val="00A71DE8"/>
    <w:rsid w:val="00A72178"/>
    <w:rsid w:val="00A72DD3"/>
    <w:rsid w:val="00A7333A"/>
    <w:rsid w:val="00A736B2"/>
    <w:rsid w:val="00A73A53"/>
    <w:rsid w:val="00A73D0D"/>
    <w:rsid w:val="00A74251"/>
    <w:rsid w:val="00A74A92"/>
    <w:rsid w:val="00A74ACE"/>
    <w:rsid w:val="00A74C79"/>
    <w:rsid w:val="00A74E31"/>
    <w:rsid w:val="00A75050"/>
    <w:rsid w:val="00A750AE"/>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D7C"/>
    <w:rsid w:val="00A77E76"/>
    <w:rsid w:val="00A8028E"/>
    <w:rsid w:val="00A803B0"/>
    <w:rsid w:val="00A804D7"/>
    <w:rsid w:val="00A8056E"/>
    <w:rsid w:val="00A80919"/>
    <w:rsid w:val="00A8139A"/>
    <w:rsid w:val="00A814BC"/>
    <w:rsid w:val="00A817E4"/>
    <w:rsid w:val="00A81AE3"/>
    <w:rsid w:val="00A81FFC"/>
    <w:rsid w:val="00A8203B"/>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87E0C"/>
    <w:rsid w:val="00A90165"/>
    <w:rsid w:val="00A90791"/>
    <w:rsid w:val="00A90802"/>
    <w:rsid w:val="00A909F3"/>
    <w:rsid w:val="00A90C68"/>
    <w:rsid w:val="00A90D77"/>
    <w:rsid w:val="00A90E72"/>
    <w:rsid w:val="00A90F68"/>
    <w:rsid w:val="00A914CA"/>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C8A"/>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B4"/>
    <w:rsid w:val="00AA69BE"/>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42"/>
    <w:rsid w:val="00AB32D8"/>
    <w:rsid w:val="00AB32F1"/>
    <w:rsid w:val="00AB3415"/>
    <w:rsid w:val="00AB348A"/>
    <w:rsid w:val="00AB36DF"/>
    <w:rsid w:val="00AB386C"/>
    <w:rsid w:val="00AB39F5"/>
    <w:rsid w:val="00AB3AEC"/>
    <w:rsid w:val="00AB3E28"/>
    <w:rsid w:val="00AB3F38"/>
    <w:rsid w:val="00AB43EC"/>
    <w:rsid w:val="00AB46D7"/>
    <w:rsid w:val="00AB4837"/>
    <w:rsid w:val="00AB49ED"/>
    <w:rsid w:val="00AB4A79"/>
    <w:rsid w:val="00AB4AF2"/>
    <w:rsid w:val="00AB4BF4"/>
    <w:rsid w:val="00AB4E24"/>
    <w:rsid w:val="00AB4EA8"/>
    <w:rsid w:val="00AB5203"/>
    <w:rsid w:val="00AB56B1"/>
    <w:rsid w:val="00AB56D2"/>
    <w:rsid w:val="00AB577C"/>
    <w:rsid w:val="00AB5843"/>
    <w:rsid w:val="00AB5938"/>
    <w:rsid w:val="00AB5ADF"/>
    <w:rsid w:val="00AB5CA8"/>
    <w:rsid w:val="00AB5E57"/>
    <w:rsid w:val="00AB5FB6"/>
    <w:rsid w:val="00AB5FB8"/>
    <w:rsid w:val="00AB643B"/>
    <w:rsid w:val="00AB6AC7"/>
    <w:rsid w:val="00AB725F"/>
    <w:rsid w:val="00AB743D"/>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DDA"/>
    <w:rsid w:val="00AC1E00"/>
    <w:rsid w:val="00AC209E"/>
    <w:rsid w:val="00AC250E"/>
    <w:rsid w:val="00AC261D"/>
    <w:rsid w:val="00AC272A"/>
    <w:rsid w:val="00AC2962"/>
    <w:rsid w:val="00AC2EF1"/>
    <w:rsid w:val="00AC3207"/>
    <w:rsid w:val="00AC3C29"/>
    <w:rsid w:val="00AC3CF7"/>
    <w:rsid w:val="00AC4026"/>
    <w:rsid w:val="00AC48E5"/>
    <w:rsid w:val="00AC4E94"/>
    <w:rsid w:val="00AC5636"/>
    <w:rsid w:val="00AC57CF"/>
    <w:rsid w:val="00AC5C73"/>
    <w:rsid w:val="00AC5E1F"/>
    <w:rsid w:val="00AC627C"/>
    <w:rsid w:val="00AC67A8"/>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7C"/>
    <w:rsid w:val="00AD0EB6"/>
    <w:rsid w:val="00AD11F7"/>
    <w:rsid w:val="00AD195C"/>
    <w:rsid w:val="00AD1AAE"/>
    <w:rsid w:val="00AD1BF4"/>
    <w:rsid w:val="00AD1DB7"/>
    <w:rsid w:val="00AD1E29"/>
    <w:rsid w:val="00AD21FF"/>
    <w:rsid w:val="00AD26B8"/>
    <w:rsid w:val="00AD2710"/>
    <w:rsid w:val="00AD2852"/>
    <w:rsid w:val="00AD2973"/>
    <w:rsid w:val="00AD2A7A"/>
    <w:rsid w:val="00AD2DA4"/>
    <w:rsid w:val="00AD30E1"/>
    <w:rsid w:val="00AD320E"/>
    <w:rsid w:val="00AD333D"/>
    <w:rsid w:val="00AD36C8"/>
    <w:rsid w:val="00AD3976"/>
    <w:rsid w:val="00AD3C7C"/>
    <w:rsid w:val="00AD4240"/>
    <w:rsid w:val="00AD4402"/>
    <w:rsid w:val="00AD45FD"/>
    <w:rsid w:val="00AD4BD2"/>
    <w:rsid w:val="00AD4D2A"/>
    <w:rsid w:val="00AD4F71"/>
    <w:rsid w:val="00AD505C"/>
    <w:rsid w:val="00AD519B"/>
    <w:rsid w:val="00AD542F"/>
    <w:rsid w:val="00AD5821"/>
    <w:rsid w:val="00AD5FBE"/>
    <w:rsid w:val="00AD64F0"/>
    <w:rsid w:val="00AD6598"/>
    <w:rsid w:val="00AD6BA1"/>
    <w:rsid w:val="00AD6C13"/>
    <w:rsid w:val="00AD72DA"/>
    <w:rsid w:val="00AD7305"/>
    <w:rsid w:val="00AD75B2"/>
    <w:rsid w:val="00AD7A53"/>
    <w:rsid w:val="00AD7D6C"/>
    <w:rsid w:val="00AD7DB5"/>
    <w:rsid w:val="00AD7E64"/>
    <w:rsid w:val="00AE0266"/>
    <w:rsid w:val="00AE05F6"/>
    <w:rsid w:val="00AE0ADD"/>
    <w:rsid w:val="00AE0C56"/>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D3E"/>
    <w:rsid w:val="00AE4DDA"/>
    <w:rsid w:val="00AE4EE4"/>
    <w:rsid w:val="00AE53C0"/>
    <w:rsid w:val="00AE55B7"/>
    <w:rsid w:val="00AE5608"/>
    <w:rsid w:val="00AE5634"/>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EF2"/>
    <w:rsid w:val="00AF13AF"/>
    <w:rsid w:val="00AF17B6"/>
    <w:rsid w:val="00AF1D7D"/>
    <w:rsid w:val="00AF1F41"/>
    <w:rsid w:val="00AF25D5"/>
    <w:rsid w:val="00AF2ABB"/>
    <w:rsid w:val="00AF2BF0"/>
    <w:rsid w:val="00AF2D84"/>
    <w:rsid w:val="00AF2DFD"/>
    <w:rsid w:val="00AF2FCA"/>
    <w:rsid w:val="00AF31AD"/>
    <w:rsid w:val="00AF3876"/>
    <w:rsid w:val="00AF3D52"/>
    <w:rsid w:val="00AF3DBB"/>
    <w:rsid w:val="00AF3E5B"/>
    <w:rsid w:val="00AF4378"/>
    <w:rsid w:val="00AF4A93"/>
    <w:rsid w:val="00AF4B8D"/>
    <w:rsid w:val="00AF4D7D"/>
    <w:rsid w:val="00AF5021"/>
    <w:rsid w:val="00AF5194"/>
    <w:rsid w:val="00AF53EF"/>
    <w:rsid w:val="00AF651A"/>
    <w:rsid w:val="00AF68A7"/>
    <w:rsid w:val="00AF6995"/>
    <w:rsid w:val="00AF6A8A"/>
    <w:rsid w:val="00AF6C3B"/>
    <w:rsid w:val="00AF6F23"/>
    <w:rsid w:val="00AF73C3"/>
    <w:rsid w:val="00AF76C8"/>
    <w:rsid w:val="00AF795C"/>
    <w:rsid w:val="00AF7994"/>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7D6"/>
    <w:rsid w:val="00B040B2"/>
    <w:rsid w:val="00B04140"/>
    <w:rsid w:val="00B04184"/>
    <w:rsid w:val="00B0466B"/>
    <w:rsid w:val="00B04D88"/>
    <w:rsid w:val="00B04E52"/>
    <w:rsid w:val="00B055A9"/>
    <w:rsid w:val="00B056B7"/>
    <w:rsid w:val="00B05C38"/>
    <w:rsid w:val="00B06672"/>
    <w:rsid w:val="00B06C97"/>
    <w:rsid w:val="00B07150"/>
    <w:rsid w:val="00B0767C"/>
    <w:rsid w:val="00B07A0D"/>
    <w:rsid w:val="00B07F0C"/>
    <w:rsid w:val="00B07F22"/>
    <w:rsid w:val="00B1018E"/>
    <w:rsid w:val="00B10196"/>
    <w:rsid w:val="00B101E3"/>
    <w:rsid w:val="00B104D6"/>
    <w:rsid w:val="00B10558"/>
    <w:rsid w:val="00B109F1"/>
    <w:rsid w:val="00B11C58"/>
    <w:rsid w:val="00B11FA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B31"/>
    <w:rsid w:val="00B15D87"/>
    <w:rsid w:val="00B15F83"/>
    <w:rsid w:val="00B15FC2"/>
    <w:rsid w:val="00B160FF"/>
    <w:rsid w:val="00B16322"/>
    <w:rsid w:val="00B1662E"/>
    <w:rsid w:val="00B1684B"/>
    <w:rsid w:val="00B16A6F"/>
    <w:rsid w:val="00B16B56"/>
    <w:rsid w:val="00B16B64"/>
    <w:rsid w:val="00B16BC4"/>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1F0"/>
    <w:rsid w:val="00B304C2"/>
    <w:rsid w:val="00B30B4E"/>
    <w:rsid w:val="00B31246"/>
    <w:rsid w:val="00B31379"/>
    <w:rsid w:val="00B314FD"/>
    <w:rsid w:val="00B31D2B"/>
    <w:rsid w:val="00B31D4A"/>
    <w:rsid w:val="00B31DD8"/>
    <w:rsid w:val="00B322E4"/>
    <w:rsid w:val="00B322E8"/>
    <w:rsid w:val="00B32347"/>
    <w:rsid w:val="00B3247B"/>
    <w:rsid w:val="00B324FC"/>
    <w:rsid w:val="00B326FF"/>
    <w:rsid w:val="00B32864"/>
    <w:rsid w:val="00B32DAD"/>
    <w:rsid w:val="00B32FF9"/>
    <w:rsid w:val="00B3306D"/>
    <w:rsid w:val="00B3356B"/>
    <w:rsid w:val="00B3392A"/>
    <w:rsid w:val="00B340AA"/>
    <w:rsid w:val="00B34288"/>
    <w:rsid w:val="00B346DE"/>
    <w:rsid w:val="00B34784"/>
    <w:rsid w:val="00B34A9F"/>
    <w:rsid w:val="00B34B80"/>
    <w:rsid w:val="00B34C20"/>
    <w:rsid w:val="00B3501B"/>
    <w:rsid w:val="00B35081"/>
    <w:rsid w:val="00B35947"/>
    <w:rsid w:val="00B35BDA"/>
    <w:rsid w:val="00B35CDA"/>
    <w:rsid w:val="00B35D76"/>
    <w:rsid w:val="00B35FFC"/>
    <w:rsid w:val="00B36279"/>
    <w:rsid w:val="00B366ED"/>
    <w:rsid w:val="00B36E21"/>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749"/>
    <w:rsid w:val="00B47A15"/>
    <w:rsid w:val="00B47D6B"/>
    <w:rsid w:val="00B47FE8"/>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225"/>
    <w:rsid w:val="00B559AE"/>
    <w:rsid w:val="00B55AC2"/>
    <w:rsid w:val="00B55D9E"/>
    <w:rsid w:val="00B560C9"/>
    <w:rsid w:val="00B561C6"/>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E0B"/>
    <w:rsid w:val="00B63013"/>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61D5"/>
    <w:rsid w:val="00B6621C"/>
    <w:rsid w:val="00B662C7"/>
    <w:rsid w:val="00B66380"/>
    <w:rsid w:val="00B663A4"/>
    <w:rsid w:val="00B66529"/>
    <w:rsid w:val="00B66559"/>
    <w:rsid w:val="00B666D6"/>
    <w:rsid w:val="00B666EB"/>
    <w:rsid w:val="00B6677C"/>
    <w:rsid w:val="00B669D0"/>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2C55"/>
    <w:rsid w:val="00B73458"/>
    <w:rsid w:val="00B73845"/>
    <w:rsid w:val="00B73A6A"/>
    <w:rsid w:val="00B73A95"/>
    <w:rsid w:val="00B73E03"/>
    <w:rsid w:val="00B74326"/>
    <w:rsid w:val="00B746C6"/>
    <w:rsid w:val="00B74B5B"/>
    <w:rsid w:val="00B74C9B"/>
    <w:rsid w:val="00B75027"/>
    <w:rsid w:val="00B751A8"/>
    <w:rsid w:val="00B7596E"/>
    <w:rsid w:val="00B75EAF"/>
    <w:rsid w:val="00B7604C"/>
    <w:rsid w:val="00B76189"/>
    <w:rsid w:val="00B7652C"/>
    <w:rsid w:val="00B76639"/>
    <w:rsid w:val="00B766BF"/>
    <w:rsid w:val="00B76FA6"/>
    <w:rsid w:val="00B77032"/>
    <w:rsid w:val="00B77255"/>
    <w:rsid w:val="00B7741F"/>
    <w:rsid w:val="00B774B7"/>
    <w:rsid w:val="00B77984"/>
    <w:rsid w:val="00B80163"/>
    <w:rsid w:val="00B80452"/>
    <w:rsid w:val="00B80665"/>
    <w:rsid w:val="00B80910"/>
    <w:rsid w:val="00B80968"/>
    <w:rsid w:val="00B80B71"/>
    <w:rsid w:val="00B81445"/>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88C"/>
    <w:rsid w:val="00B868F6"/>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DF"/>
    <w:rsid w:val="00B92455"/>
    <w:rsid w:val="00B925E3"/>
    <w:rsid w:val="00B927BF"/>
    <w:rsid w:val="00B927E0"/>
    <w:rsid w:val="00B928AF"/>
    <w:rsid w:val="00B92BC7"/>
    <w:rsid w:val="00B92DDE"/>
    <w:rsid w:val="00B9315C"/>
    <w:rsid w:val="00B93204"/>
    <w:rsid w:val="00B93484"/>
    <w:rsid w:val="00B93515"/>
    <w:rsid w:val="00B936B2"/>
    <w:rsid w:val="00B93832"/>
    <w:rsid w:val="00B93B5C"/>
    <w:rsid w:val="00B93DAB"/>
    <w:rsid w:val="00B9455D"/>
    <w:rsid w:val="00B94A58"/>
    <w:rsid w:val="00B94E17"/>
    <w:rsid w:val="00B95042"/>
    <w:rsid w:val="00B950C2"/>
    <w:rsid w:val="00B957FE"/>
    <w:rsid w:val="00B957FF"/>
    <w:rsid w:val="00B958CD"/>
    <w:rsid w:val="00B95B76"/>
    <w:rsid w:val="00B95F02"/>
    <w:rsid w:val="00B95FF7"/>
    <w:rsid w:val="00B964C0"/>
    <w:rsid w:val="00B96BEF"/>
    <w:rsid w:val="00B96EBD"/>
    <w:rsid w:val="00B96FC0"/>
    <w:rsid w:val="00B97260"/>
    <w:rsid w:val="00B974E0"/>
    <w:rsid w:val="00B97598"/>
    <w:rsid w:val="00B97863"/>
    <w:rsid w:val="00B97A69"/>
    <w:rsid w:val="00B97D1B"/>
    <w:rsid w:val="00B97DB4"/>
    <w:rsid w:val="00BA029E"/>
    <w:rsid w:val="00BA0375"/>
    <w:rsid w:val="00BA0632"/>
    <w:rsid w:val="00BA0949"/>
    <w:rsid w:val="00BA0AAA"/>
    <w:rsid w:val="00BA0DFB"/>
    <w:rsid w:val="00BA1107"/>
    <w:rsid w:val="00BA153D"/>
    <w:rsid w:val="00BA1688"/>
    <w:rsid w:val="00BA21A7"/>
    <w:rsid w:val="00BA2FEF"/>
    <w:rsid w:val="00BA3002"/>
    <w:rsid w:val="00BA3143"/>
    <w:rsid w:val="00BA409D"/>
    <w:rsid w:val="00BA4148"/>
    <w:rsid w:val="00BA475A"/>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D12"/>
    <w:rsid w:val="00BA7E4E"/>
    <w:rsid w:val="00BA7E92"/>
    <w:rsid w:val="00BB001A"/>
    <w:rsid w:val="00BB00CC"/>
    <w:rsid w:val="00BB0149"/>
    <w:rsid w:val="00BB07D1"/>
    <w:rsid w:val="00BB086D"/>
    <w:rsid w:val="00BB09BC"/>
    <w:rsid w:val="00BB1156"/>
    <w:rsid w:val="00BB11BC"/>
    <w:rsid w:val="00BB1421"/>
    <w:rsid w:val="00BB1548"/>
    <w:rsid w:val="00BB176E"/>
    <w:rsid w:val="00BB1876"/>
    <w:rsid w:val="00BB18A9"/>
    <w:rsid w:val="00BB196C"/>
    <w:rsid w:val="00BB1CE7"/>
    <w:rsid w:val="00BB2FD3"/>
    <w:rsid w:val="00BB2FDF"/>
    <w:rsid w:val="00BB2FFF"/>
    <w:rsid w:val="00BB30D2"/>
    <w:rsid w:val="00BB33AE"/>
    <w:rsid w:val="00BB3572"/>
    <w:rsid w:val="00BB3605"/>
    <w:rsid w:val="00BB371B"/>
    <w:rsid w:val="00BB3F22"/>
    <w:rsid w:val="00BB42A1"/>
    <w:rsid w:val="00BB47FB"/>
    <w:rsid w:val="00BB4A59"/>
    <w:rsid w:val="00BB4E10"/>
    <w:rsid w:val="00BB4EA3"/>
    <w:rsid w:val="00BB5545"/>
    <w:rsid w:val="00BB58B2"/>
    <w:rsid w:val="00BB5A12"/>
    <w:rsid w:val="00BB5C88"/>
    <w:rsid w:val="00BB5DB7"/>
    <w:rsid w:val="00BB5FCB"/>
    <w:rsid w:val="00BB604B"/>
    <w:rsid w:val="00BB637D"/>
    <w:rsid w:val="00BB63B1"/>
    <w:rsid w:val="00BB65D6"/>
    <w:rsid w:val="00BB6B46"/>
    <w:rsid w:val="00BB6BA5"/>
    <w:rsid w:val="00BB6DAB"/>
    <w:rsid w:val="00BB6E0E"/>
    <w:rsid w:val="00BB6F00"/>
    <w:rsid w:val="00BB70CE"/>
    <w:rsid w:val="00BB74EE"/>
    <w:rsid w:val="00BB75B1"/>
    <w:rsid w:val="00BB7669"/>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900"/>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53A"/>
    <w:rsid w:val="00BD7E7D"/>
    <w:rsid w:val="00BD7EA3"/>
    <w:rsid w:val="00BD7FE2"/>
    <w:rsid w:val="00BE02B4"/>
    <w:rsid w:val="00BE047C"/>
    <w:rsid w:val="00BE0875"/>
    <w:rsid w:val="00BE0B19"/>
    <w:rsid w:val="00BE0CBF"/>
    <w:rsid w:val="00BE0DD8"/>
    <w:rsid w:val="00BE0F99"/>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CE"/>
    <w:rsid w:val="00BF19E5"/>
    <w:rsid w:val="00BF1AE2"/>
    <w:rsid w:val="00BF238A"/>
    <w:rsid w:val="00BF2399"/>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60F5"/>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DB"/>
    <w:rsid w:val="00C00DF6"/>
    <w:rsid w:val="00C015A0"/>
    <w:rsid w:val="00C01671"/>
    <w:rsid w:val="00C016B5"/>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4876"/>
    <w:rsid w:val="00C048E4"/>
    <w:rsid w:val="00C049A2"/>
    <w:rsid w:val="00C04AAF"/>
    <w:rsid w:val="00C05096"/>
    <w:rsid w:val="00C051C1"/>
    <w:rsid w:val="00C05356"/>
    <w:rsid w:val="00C053EA"/>
    <w:rsid w:val="00C05434"/>
    <w:rsid w:val="00C05A8E"/>
    <w:rsid w:val="00C05AD9"/>
    <w:rsid w:val="00C05BEC"/>
    <w:rsid w:val="00C05F55"/>
    <w:rsid w:val="00C066FE"/>
    <w:rsid w:val="00C06A58"/>
    <w:rsid w:val="00C06A66"/>
    <w:rsid w:val="00C06E7D"/>
    <w:rsid w:val="00C07527"/>
    <w:rsid w:val="00C07738"/>
    <w:rsid w:val="00C07DBA"/>
    <w:rsid w:val="00C102A2"/>
    <w:rsid w:val="00C1074F"/>
    <w:rsid w:val="00C10F99"/>
    <w:rsid w:val="00C110CF"/>
    <w:rsid w:val="00C1112B"/>
    <w:rsid w:val="00C11247"/>
    <w:rsid w:val="00C11255"/>
    <w:rsid w:val="00C11272"/>
    <w:rsid w:val="00C11A88"/>
    <w:rsid w:val="00C11BED"/>
    <w:rsid w:val="00C12012"/>
    <w:rsid w:val="00C1212D"/>
    <w:rsid w:val="00C12874"/>
    <w:rsid w:val="00C12990"/>
    <w:rsid w:val="00C12A90"/>
    <w:rsid w:val="00C12BC1"/>
    <w:rsid w:val="00C12F57"/>
    <w:rsid w:val="00C1312E"/>
    <w:rsid w:val="00C13886"/>
    <w:rsid w:val="00C13BDA"/>
    <w:rsid w:val="00C13C3B"/>
    <w:rsid w:val="00C13FFD"/>
    <w:rsid w:val="00C14632"/>
    <w:rsid w:val="00C149F2"/>
    <w:rsid w:val="00C15693"/>
    <w:rsid w:val="00C15D78"/>
    <w:rsid w:val="00C15FE4"/>
    <w:rsid w:val="00C16492"/>
    <w:rsid w:val="00C166D4"/>
    <w:rsid w:val="00C166F0"/>
    <w:rsid w:val="00C16705"/>
    <w:rsid w:val="00C167DB"/>
    <w:rsid w:val="00C16C30"/>
    <w:rsid w:val="00C175EA"/>
    <w:rsid w:val="00C200F0"/>
    <w:rsid w:val="00C201BF"/>
    <w:rsid w:val="00C20831"/>
    <w:rsid w:val="00C20A00"/>
    <w:rsid w:val="00C20CB3"/>
    <w:rsid w:val="00C20CDD"/>
    <w:rsid w:val="00C20D73"/>
    <w:rsid w:val="00C20E88"/>
    <w:rsid w:val="00C2141B"/>
    <w:rsid w:val="00C21673"/>
    <w:rsid w:val="00C21923"/>
    <w:rsid w:val="00C21C7A"/>
    <w:rsid w:val="00C2240B"/>
    <w:rsid w:val="00C2287F"/>
    <w:rsid w:val="00C22C47"/>
    <w:rsid w:val="00C22C56"/>
    <w:rsid w:val="00C22FDC"/>
    <w:rsid w:val="00C23130"/>
    <w:rsid w:val="00C23250"/>
    <w:rsid w:val="00C23651"/>
    <w:rsid w:val="00C23B16"/>
    <w:rsid w:val="00C23CBF"/>
    <w:rsid w:val="00C23D9B"/>
    <w:rsid w:val="00C23F8A"/>
    <w:rsid w:val="00C23F8C"/>
    <w:rsid w:val="00C23FB9"/>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DB8"/>
    <w:rsid w:val="00C272EF"/>
    <w:rsid w:val="00C2775A"/>
    <w:rsid w:val="00C27D01"/>
    <w:rsid w:val="00C303E5"/>
    <w:rsid w:val="00C30799"/>
    <w:rsid w:val="00C30E58"/>
    <w:rsid w:val="00C31215"/>
    <w:rsid w:val="00C312BD"/>
    <w:rsid w:val="00C31511"/>
    <w:rsid w:val="00C315C7"/>
    <w:rsid w:val="00C31D5C"/>
    <w:rsid w:val="00C31F63"/>
    <w:rsid w:val="00C32217"/>
    <w:rsid w:val="00C3285B"/>
    <w:rsid w:val="00C32A68"/>
    <w:rsid w:val="00C33425"/>
    <w:rsid w:val="00C33810"/>
    <w:rsid w:val="00C33893"/>
    <w:rsid w:val="00C33A84"/>
    <w:rsid w:val="00C33C3B"/>
    <w:rsid w:val="00C33CFC"/>
    <w:rsid w:val="00C3400F"/>
    <w:rsid w:val="00C3420C"/>
    <w:rsid w:val="00C344A0"/>
    <w:rsid w:val="00C34B64"/>
    <w:rsid w:val="00C34BD1"/>
    <w:rsid w:val="00C34C36"/>
    <w:rsid w:val="00C34EC2"/>
    <w:rsid w:val="00C352B3"/>
    <w:rsid w:val="00C352FE"/>
    <w:rsid w:val="00C3565C"/>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110B"/>
    <w:rsid w:val="00C41178"/>
    <w:rsid w:val="00C411AF"/>
    <w:rsid w:val="00C4138D"/>
    <w:rsid w:val="00C413CB"/>
    <w:rsid w:val="00C41572"/>
    <w:rsid w:val="00C4167E"/>
    <w:rsid w:val="00C41D0E"/>
    <w:rsid w:val="00C41D4B"/>
    <w:rsid w:val="00C41E3A"/>
    <w:rsid w:val="00C41F39"/>
    <w:rsid w:val="00C41F68"/>
    <w:rsid w:val="00C422A4"/>
    <w:rsid w:val="00C4279C"/>
    <w:rsid w:val="00C42B30"/>
    <w:rsid w:val="00C42B46"/>
    <w:rsid w:val="00C4304C"/>
    <w:rsid w:val="00C43180"/>
    <w:rsid w:val="00C431CC"/>
    <w:rsid w:val="00C43315"/>
    <w:rsid w:val="00C433D9"/>
    <w:rsid w:val="00C43D1C"/>
    <w:rsid w:val="00C43F62"/>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AF5"/>
    <w:rsid w:val="00C53B46"/>
    <w:rsid w:val="00C53EB3"/>
    <w:rsid w:val="00C53FF2"/>
    <w:rsid w:val="00C542D4"/>
    <w:rsid w:val="00C5446F"/>
    <w:rsid w:val="00C54AF4"/>
    <w:rsid w:val="00C54D17"/>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23E"/>
    <w:rsid w:val="00C612BC"/>
    <w:rsid w:val="00C61716"/>
    <w:rsid w:val="00C61917"/>
    <w:rsid w:val="00C61B7B"/>
    <w:rsid w:val="00C61BC0"/>
    <w:rsid w:val="00C61E91"/>
    <w:rsid w:val="00C62254"/>
    <w:rsid w:val="00C6265B"/>
    <w:rsid w:val="00C62CD5"/>
    <w:rsid w:val="00C62D07"/>
    <w:rsid w:val="00C636E6"/>
    <w:rsid w:val="00C6398A"/>
    <w:rsid w:val="00C639D6"/>
    <w:rsid w:val="00C63E45"/>
    <w:rsid w:val="00C63F8E"/>
    <w:rsid w:val="00C63FFF"/>
    <w:rsid w:val="00C6443A"/>
    <w:rsid w:val="00C64769"/>
    <w:rsid w:val="00C647FB"/>
    <w:rsid w:val="00C64DDB"/>
    <w:rsid w:val="00C65147"/>
    <w:rsid w:val="00C651F8"/>
    <w:rsid w:val="00C65262"/>
    <w:rsid w:val="00C654C0"/>
    <w:rsid w:val="00C654E0"/>
    <w:rsid w:val="00C65873"/>
    <w:rsid w:val="00C65ABC"/>
    <w:rsid w:val="00C65F30"/>
    <w:rsid w:val="00C66157"/>
    <w:rsid w:val="00C66284"/>
    <w:rsid w:val="00C67209"/>
    <w:rsid w:val="00C67681"/>
    <w:rsid w:val="00C67719"/>
    <w:rsid w:val="00C6782D"/>
    <w:rsid w:val="00C679F0"/>
    <w:rsid w:val="00C67B3E"/>
    <w:rsid w:val="00C67D65"/>
    <w:rsid w:val="00C67EAB"/>
    <w:rsid w:val="00C703D7"/>
    <w:rsid w:val="00C70466"/>
    <w:rsid w:val="00C70DFF"/>
    <w:rsid w:val="00C70E1C"/>
    <w:rsid w:val="00C70FB9"/>
    <w:rsid w:val="00C71016"/>
    <w:rsid w:val="00C711A8"/>
    <w:rsid w:val="00C712BC"/>
    <w:rsid w:val="00C7150E"/>
    <w:rsid w:val="00C71923"/>
    <w:rsid w:val="00C71F35"/>
    <w:rsid w:val="00C720AC"/>
    <w:rsid w:val="00C7267D"/>
    <w:rsid w:val="00C72CCE"/>
    <w:rsid w:val="00C72DC4"/>
    <w:rsid w:val="00C73634"/>
    <w:rsid w:val="00C739C0"/>
    <w:rsid w:val="00C73B98"/>
    <w:rsid w:val="00C7418C"/>
    <w:rsid w:val="00C743D4"/>
    <w:rsid w:val="00C7498D"/>
    <w:rsid w:val="00C749C5"/>
    <w:rsid w:val="00C74C90"/>
    <w:rsid w:val="00C74F84"/>
    <w:rsid w:val="00C74FEE"/>
    <w:rsid w:val="00C7554B"/>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2DC"/>
    <w:rsid w:val="00C8377F"/>
    <w:rsid w:val="00C839F7"/>
    <w:rsid w:val="00C83D54"/>
    <w:rsid w:val="00C84721"/>
    <w:rsid w:val="00C84C26"/>
    <w:rsid w:val="00C852A9"/>
    <w:rsid w:val="00C855AB"/>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4B6"/>
    <w:rsid w:val="00C935C4"/>
    <w:rsid w:val="00C9369D"/>
    <w:rsid w:val="00C936C3"/>
    <w:rsid w:val="00C9383D"/>
    <w:rsid w:val="00C93CE1"/>
    <w:rsid w:val="00C940C7"/>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9D6"/>
    <w:rsid w:val="00C96AB7"/>
    <w:rsid w:val="00C96D9D"/>
    <w:rsid w:val="00C96DE8"/>
    <w:rsid w:val="00C96E25"/>
    <w:rsid w:val="00C96E6F"/>
    <w:rsid w:val="00C97420"/>
    <w:rsid w:val="00C9764A"/>
    <w:rsid w:val="00C97872"/>
    <w:rsid w:val="00CA0532"/>
    <w:rsid w:val="00CA0ABB"/>
    <w:rsid w:val="00CA0C83"/>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3F34"/>
    <w:rsid w:val="00CA403B"/>
    <w:rsid w:val="00CA41DB"/>
    <w:rsid w:val="00CA4405"/>
    <w:rsid w:val="00CA46C8"/>
    <w:rsid w:val="00CA4A0B"/>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549"/>
    <w:rsid w:val="00CB164C"/>
    <w:rsid w:val="00CB16BF"/>
    <w:rsid w:val="00CB17E7"/>
    <w:rsid w:val="00CB1A7F"/>
    <w:rsid w:val="00CB1E87"/>
    <w:rsid w:val="00CB239E"/>
    <w:rsid w:val="00CB24A2"/>
    <w:rsid w:val="00CB26EC"/>
    <w:rsid w:val="00CB2881"/>
    <w:rsid w:val="00CB2D2A"/>
    <w:rsid w:val="00CB3160"/>
    <w:rsid w:val="00CB3623"/>
    <w:rsid w:val="00CB38CF"/>
    <w:rsid w:val="00CB3A4E"/>
    <w:rsid w:val="00CB3DF1"/>
    <w:rsid w:val="00CB443A"/>
    <w:rsid w:val="00CB450F"/>
    <w:rsid w:val="00CB4793"/>
    <w:rsid w:val="00CB4922"/>
    <w:rsid w:val="00CB4EAE"/>
    <w:rsid w:val="00CB4F40"/>
    <w:rsid w:val="00CB5126"/>
    <w:rsid w:val="00CB5264"/>
    <w:rsid w:val="00CB577F"/>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7C1"/>
    <w:rsid w:val="00CC0842"/>
    <w:rsid w:val="00CC085C"/>
    <w:rsid w:val="00CC0C4A"/>
    <w:rsid w:val="00CC0F4B"/>
    <w:rsid w:val="00CC12E2"/>
    <w:rsid w:val="00CC14DF"/>
    <w:rsid w:val="00CC151C"/>
    <w:rsid w:val="00CC176F"/>
    <w:rsid w:val="00CC17AF"/>
    <w:rsid w:val="00CC17F0"/>
    <w:rsid w:val="00CC1853"/>
    <w:rsid w:val="00CC1D13"/>
    <w:rsid w:val="00CC1DC5"/>
    <w:rsid w:val="00CC1FAE"/>
    <w:rsid w:val="00CC2042"/>
    <w:rsid w:val="00CC21AE"/>
    <w:rsid w:val="00CC29B0"/>
    <w:rsid w:val="00CC30CC"/>
    <w:rsid w:val="00CC369A"/>
    <w:rsid w:val="00CC3A23"/>
    <w:rsid w:val="00CC3B5F"/>
    <w:rsid w:val="00CC3BD5"/>
    <w:rsid w:val="00CC3CD6"/>
    <w:rsid w:val="00CC426A"/>
    <w:rsid w:val="00CC42F3"/>
    <w:rsid w:val="00CC4583"/>
    <w:rsid w:val="00CC4F11"/>
    <w:rsid w:val="00CC4F63"/>
    <w:rsid w:val="00CC50D9"/>
    <w:rsid w:val="00CC5CA0"/>
    <w:rsid w:val="00CC5ECB"/>
    <w:rsid w:val="00CC5FD5"/>
    <w:rsid w:val="00CC6335"/>
    <w:rsid w:val="00CC656D"/>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1FB"/>
    <w:rsid w:val="00CD239A"/>
    <w:rsid w:val="00CD2708"/>
    <w:rsid w:val="00CD280F"/>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39C6"/>
    <w:rsid w:val="00CE3B9A"/>
    <w:rsid w:val="00CE4016"/>
    <w:rsid w:val="00CE44B6"/>
    <w:rsid w:val="00CE46E5"/>
    <w:rsid w:val="00CE485A"/>
    <w:rsid w:val="00CE4B38"/>
    <w:rsid w:val="00CE4EFB"/>
    <w:rsid w:val="00CE4FD3"/>
    <w:rsid w:val="00CE5279"/>
    <w:rsid w:val="00CE5528"/>
    <w:rsid w:val="00CE5A78"/>
    <w:rsid w:val="00CE5C29"/>
    <w:rsid w:val="00CE5D4E"/>
    <w:rsid w:val="00CE5F75"/>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05F"/>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0E3"/>
    <w:rsid w:val="00CF332B"/>
    <w:rsid w:val="00CF3715"/>
    <w:rsid w:val="00CF387D"/>
    <w:rsid w:val="00CF3CD3"/>
    <w:rsid w:val="00CF3CDF"/>
    <w:rsid w:val="00CF3D04"/>
    <w:rsid w:val="00CF4191"/>
    <w:rsid w:val="00CF4247"/>
    <w:rsid w:val="00CF44EC"/>
    <w:rsid w:val="00CF4CF1"/>
    <w:rsid w:val="00CF5239"/>
    <w:rsid w:val="00CF5263"/>
    <w:rsid w:val="00CF5418"/>
    <w:rsid w:val="00CF5E61"/>
    <w:rsid w:val="00CF5F7D"/>
    <w:rsid w:val="00CF5FEC"/>
    <w:rsid w:val="00CF60B5"/>
    <w:rsid w:val="00CF620D"/>
    <w:rsid w:val="00CF6612"/>
    <w:rsid w:val="00CF66A9"/>
    <w:rsid w:val="00CF6A99"/>
    <w:rsid w:val="00CF6EFC"/>
    <w:rsid w:val="00CF7150"/>
    <w:rsid w:val="00CF718D"/>
    <w:rsid w:val="00CF7244"/>
    <w:rsid w:val="00CF7304"/>
    <w:rsid w:val="00CF736E"/>
    <w:rsid w:val="00CF7502"/>
    <w:rsid w:val="00CF7759"/>
    <w:rsid w:val="00CF7D60"/>
    <w:rsid w:val="00D002C3"/>
    <w:rsid w:val="00D004FA"/>
    <w:rsid w:val="00D00CEB"/>
    <w:rsid w:val="00D01012"/>
    <w:rsid w:val="00D01373"/>
    <w:rsid w:val="00D018A0"/>
    <w:rsid w:val="00D01B21"/>
    <w:rsid w:val="00D01E2F"/>
    <w:rsid w:val="00D0213C"/>
    <w:rsid w:val="00D021C2"/>
    <w:rsid w:val="00D0261E"/>
    <w:rsid w:val="00D02644"/>
    <w:rsid w:val="00D02ADF"/>
    <w:rsid w:val="00D02F6F"/>
    <w:rsid w:val="00D030B7"/>
    <w:rsid w:val="00D03102"/>
    <w:rsid w:val="00D03407"/>
    <w:rsid w:val="00D0340D"/>
    <w:rsid w:val="00D03420"/>
    <w:rsid w:val="00D03621"/>
    <w:rsid w:val="00D03727"/>
    <w:rsid w:val="00D0378A"/>
    <w:rsid w:val="00D03D32"/>
    <w:rsid w:val="00D04289"/>
    <w:rsid w:val="00D048A9"/>
    <w:rsid w:val="00D04E17"/>
    <w:rsid w:val="00D04E2A"/>
    <w:rsid w:val="00D04EA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E56"/>
    <w:rsid w:val="00D10FDF"/>
    <w:rsid w:val="00D11157"/>
    <w:rsid w:val="00D11B0B"/>
    <w:rsid w:val="00D11E3D"/>
    <w:rsid w:val="00D11EF3"/>
    <w:rsid w:val="00D12075"/>
    <w:rsid w:val="00D12293"/>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1446"/>
    <w:rsid w:val="00D2162C"/>
    <w:rsid w:val="00D217DB"/>
    <w:rsid w:val="00D21A3C"/>
    <w:rsid w:val="00D2241A"/>
    <w:rsid w:val="00D22492"/>
    <w:rsid w:val="00D2269F"/>
    <w:rsid w:val="00D22912"/>
    <w:rsid w:val="00D2299C"/>
    <w:rsid w:val="00D22E0C"/>
    <w:rsid w:val="00D22E8B"/>
    <w:rsid w:val="00D22ECF"/>
    <w:rsid w:val="00D233F1"/>
    <w:rsid w:val="00D23FCB"/>
    <w:rsid w:val="00D23FD3"/>
    <w:rsid w:val="00D24408"/>
    <w:rsid w:val="00D24765"/>
    <w:rsid w:val="00D25211"/>
    <w:rsid w:val="00D2542C"/>
    <w:rsid w:val="00D2557C"/>
    <w:rsid w:val="00D256F8"/>
    <w:rsid w:val="00D2572C"/>
    <w:rsid w:val="00D259EB"/>
    <w:rsid w:val="00D25A3A"/>
    <w:rsid w:val="00D25AA0"/>
    <w:rsid w:val="00D25F1A"/>
    <w:rsid w:val="00D26536"/>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203"/>
    <w:rsid w:val="00D32640"/>
    <w:rsid w:val="00D32786"/>
    <w:rsid w:val="00D32A09"/>
    <w:rsid w:val="00D3323C"/>
    <w:rsid w:val="00D33456"/>
    <w:rsid w:val="00D3359D"/>
    <w:rsid w:val="00D3396F"/>
    <w:rsid w:val="00D33D4D"/>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5D9"/>
    <w:rsid w:val="00D42CB7"/>
    <w:rsid w:val="00D42E09"/>
    <w:rsid w:val="00D437D8"/>
    <w:rsid w:val="00D438E0"/>
    <w:rsid w:val="00D43A0B"/>
    <w:rsid w:val="00D43EFC"/>
    <w:rsid w:val="00D43F83"/>
    <w:rsid w:val="00D44994"/>
    <w:rsid w:val="00D44A87"/>
    <w:rsid w:val="00D45052"/>
    <w:rsid w:val="00D456B9"/>
    <w:rsid w:val="00D45C8D"/>
    <w:rsid w:val="00D45DF3"/>
    <w:rsid w:val="00D46174"/>
    <w:rsid w:val="00D4618D"/>
    <w:rsid w:val="00D46CAE"/>
    <w:rsid w:val="00D47039"/>
    <w:rsid w:val="00D47164"/>
    <w:rsid w:val="00D473F0"/>
    <w:rsid w:val="00D47601"/>
    <w:rsid w:val="00D47646"/>
    <w:rsid w:val="00D47A23"/>
    <w:rsid w:val="00D47AE5"/>
    <w:rsid w:val="00D47DC3"/>
    <w:rsid w:val="00D47DD0"/>
    <w:rsid w:val="00D47F47"/>
    <w:rsid w:val="00D47FA5"/>
    <w:rsid w:val="00D50183"/>
    <w:rsid w:val="00D50BD6"/>
    <w:rsid w:val="00D51183"/>
    <w:rsid w:val="00D511AE"/>
    <w:rsid w:val="00D51D12"/>
    <w:rsid w:val="00D522A0"/>
    <w:rsid w:val="00D52499"/>
    <w:rsid w:val="00D527D2"/>
    <w:rsid w:val="00D52A1A"/>
    <w:rsid w:val="00D52B9D"/>
    <w:rsid w:val="00D52C84"/>
    <w:rsid w:val="00D52CFD"/>
    <w:rsid w:val="00D52F94"/>
    <w:rsid w:val="00D5362B"/>
    <w:rsid w:val="00D539ED"/>
    <w:rsid w:val="00D53AEF"/>
    <w:rsid w:val="00D543B9"/>
    <w:rsid w:val="00D54432"/>
    <w:rsid w:val="00D54C3F"/>
    <w:rsid w:val="00D55072"/>
    <w:rsid w:val="00D55168"/>
    <w:rsid w:val="00D551B5"/>
    <w:rsid w:val="00D560BC"/>
    <w:rsid w:val="00D5651D"/>
    <w:rsid w:val="00D56760"/>
    <w:rsid w:val="00D568FD"/>
    <w:rsid w:val="00D569FB"/>
    <w:rsid w:val="00D56AF5"/>
    <w:rsid w:val="00D56BB7"/>
    <w:rsid w:val="00D56DB2"/>
    <w:rsid w:val="00D5744F"/>
    <w:rsid w:val="00D5747F"/>
    <w:rsid w:val="00D57495"/>
    <w:rsid w:val="00D574FA"/>
    <w:rsid w:val="00D57510"/>
    <w:rsid w:val="00D576A1"/>
    <w:rsid w:val="00D57751"/>
    <w:rsid w:val="00D57A0E"/>
    <w:rsid w:val="00D57AB5"/>
    <w:rsid w:val="00D600E7"/>
    <w:rsid w:val="00D602DD"/>
    <w:rsid w:val="00D60ABB"/>
    <w:rsid w:val="00D60C8D"/>
    <w:rsid w:val="00D60CCB"/>
    <w:rsid w:val="00D60CE6"/>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BA3"/>
    <w:rsid w:val="00D64EA4"/>
    <w:rsid w:val="00D64F4F"/>
    <w:rsid w:val="00D653F8"/>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20DE"/>
    <w:rsid w:val="00D72148"/>
    <w:rsid w:val="00D72380"/>
    <w:rsid w:val="00D72592"/>
    <w:rsid w:val="00D72AA1"/>
    <w:rsid w:val="00D72ACF"/>
    <w:rsid w:val="00D72B59"/>
    <w:rsid w:val="00D72CFB"/>
    <w:rsid w:val="00D72DE1"/>
    <w:rsid w:val="00D72EDB"/>
    <w:rsid w:val="00D73469"/>
    <w:rsid w:val="00D7356F"/>
    <w:rsid w:val="00D73587"/>
    <w:rsid w:val="00D73C12"/>
    <w:rsid w:val="00D73EBB"/>
    <w:rsid w:val="00D73F90"/>
    <w:rsid w:val="00D7437B"/>
    <w:rsid w:val="00D74757"/>
    <w:rsid w:val="00D7478B"/>
    <w:rsid w:val="00D74B92"/>
    <w:rsid w:val="00D74DF2"/>
    <w:rsid w:val="00D750D4"/>
    <w:rsid w:val="00D751D6"/>
    <w:rsid w:val="00D751FB"/>
    <w:rsid w:val="00D754D6"/>
    <w:rsid w:val="00D75501"/>
    <w:rsid w:val="00D757BA"/>
    <w:rsid w:val="00D75981"/>
    <w:rsid w:val="00D75B44"/>
    <w:rsid w:val="00D75C2A"/>
    <w:rsid w:val="00D75E6E"/>
    <w:rsid w:val="00D75FC6"/>
    <w:rsid w:val="00D7604E"/>
    <w:rsid w:val="00D761AA"/>
    <w:rsid w:val="00D764D8"/>
    <w:rsid w:val="00D768E6"/>
    <w:rsid w:val="00D76CC6"/>
    <w:rsid w:val="00D76FAE"/>
    <w:rsid w:val="00D77040"/>
    <w:rsid w:val="00D77546"/>
    <w:rsid w:val="00D777D7"/>
    <w:rsid w:val="00D77948"/>
    <w:rsid w:val="00D77CC8"/>
    <w:rsid w:val="00D8074B"/>
    <w:rsid w:val="00D807ED"/>
    <w:rsid w:val="00D808AA"/>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2C"/>
    <w:rsid w:val="00D8347E"/>
    <w:rsid w:val="00D83898"/>
    <w:rsid w:val="00D83AE9"/>
    <w:rsid w:val="00D83AF9"/>
    <w:rsid w:val="00D83F48"/>
    <w:rsid w:val="00D84266"/>
    <w:rsid w:val="00D843B5"/>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1041"/>
    <w:rsid w:val="00D919E6"/>
    <w:rsid w:val="00D91B62"/>
    <w:rsid w:val="00D91BE1"/>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A"/>
    <w:rsid w:val="00D9535C"/>
    <w:rsid w:val="00D95600"/>
    <w:rsid w:val="00D9580F"/>
    <w:rsid w:val="00D95900"/>
    <w:rsid w:val="00D95955"/>
    <w:rsid w:val="00D95CD7"/>
    <w:rsid w:val="00D962EC"/>
    <w:rsid w:val="00D964A8"/>
    <w:rsid w:val="00D96639"/>
    <w:rsid w:val="00D9683C"/>
    <w:rsid w:val="00D96DDA"/>
    <w:rsid w:val="00D96F4A"/>
    <w:rsid w:val="00D9714C"/>
    <w:rsid w:val="00D97223"/>
    <w:rsid w:val="00D977A0"/>
    <w:rsid w:val="00D97884"/>
    <w:rsid w:val="00D97C79"/>
    <w:rsid w:val="00D97F43"/>
    <w:rsid w:val="00D97F5C"/>
    <w:rsid w:val="00DA0408"/>
    <w:rsid w:val="00DA0712"/>
    <w:rsid w:val="00DA0723"/>
    <w:rsid w:val="00DA0A7F"/>
    <w:rsid w:val="00DA0C45"/>
    <w:rsid w:val="00DA0E07"/>
    <w:rsid w:val="00DA116C"/>
    <w:rsid w:val="00DA16ED"/>
    <w:rsid w:val="00DA174D"/>
    <w:rsid w:val="00DA1814"/>
    <w:rsid w:val="00DA184C"/>
    <w:rsid w:val="00DA18DE"/>
    <w:rsid w:val="00DA1A71"/>
    <w:rsid w:val="00DA1C31"/>
    <w:rsid w:val="00DA1F3F"/>
    <w:rsid w:val="00DA20BC"/>
    <w:rsid w:val="00DA2240"/>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F8A"/>
    <w:rsid w:val="00DA7FC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87"/>
    <w:rsid w:val="00DB2AE7"/>
    <w:rsid w:val="00DB2C83"/>
    <w:rsid w:val="00DB2E73"/>
    <w:rsid w:val="00DB2FA9"/>
    <w:rsid w:val="00DB3153"/>
    <w:rsid w:val="00DB317A"/>
    <w:rsid w:val="00DB3205"/>
    <w:rsid w:val="00DB328F"/>
    <w:rsid w:val="00DB3307"/>
    <w:rsid w:val="00DB37AC"/>
    <w:rsid w:val="00DB3B82"/>
    <w:rsid w:val="00DB3E5B"/>
    <w:rsid w:val="00DB4173"/>
    <w:rsid w:val="00DB4420"/>
    <w:rsid w:val="00DB44B9"/>
    <w:rsid w:val="00DB485D"/>
    <w:rsid w:val="00DB4C6E"/>
    <w:rsid w:val="00DB4C70"/>
    <w:rsid w:val="00DB5293"/>
    <w:rsid w:val="00DB5444"/>
    <w:rsid w:val="00DB54C7"/>
    <w:rsid w:val="00DB5544"/>
    <w:rsid w:val="00DB5619"/>
    <w:rsid w:val="00DB59B9"/>
    <w:rsid w:val="00DB5BD2"/>
    <w:rsid w:val="00DB5BF8"/>
    <w:rsid w:val="00DB653F"/>
    <w:rsid w:val="00DB654B"/>
    <w:rsid w:val="00DB66E9"/>
    <w:rsid w:val="00DB68E2"/>
    <w:rsid w:val="00DB6ED8"/>
    <w:rsid w:val="00DB6F89"/>
    <w:rsid w:val="00DB70A2"/>
    <w:rsid w:val="00DB7457"/>
    <w:rsid w:val="00DB7BFF"/>
    <w:rsid w:val="00DC0140"/>
    <w:rsid w:val="00DC014D"/>
    <w:rsid w:val="00DC01E2"/>
    <w:rsid w:val="00DC066C"/>
    <w:rsid w:val="00DC097C"/>
    <w:rsid w:val="00DC0B53"/>
    <w:rsid w:val="00DC0CC3"/>
    <w:rsid w:val="00DC12DF"/>
    <w:rsid w:val="00DC1301"/>
    <w:rsid w:val="00DC1327"/>
    <w:rsid w:val="00DC1350"/>
    <w:rsid w:val="00DC14F6"/>
    <w:rsid w:val="00DC1875"/>
    <w:rsid w:val="00DC2163"/>
    <w:rsid w:val="00DC2322"/>
    <w:rsid w:val="00DC24EE"/>
    <w:rsid w:val="00DC2D45"/>
    <w:rsid w:val="00DC31CC"/>
    <w:rsid w:val="00DC3237"/>
    <w:rsid w:val="00DC3368"/>
    <w:rsid w:val="00DC367A"/>
    <w:rsid w:val="00DC36F3"/>
    <w:rsid w:val="00DC3AFF"/>
    <w:rsid w:val="00DC3E87"/>
    <w:rsid w:val="00DC40C6"/>
    <w:rsid w:val="00DC41A4"/>
    <w:rsid w:val="00DC43B6"/>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2C5"/>
    <w:rsid w:val="00DD12CD"/>
    <w:rsid w:val="00DD13F1"/>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5E6"/>
    <w:rsid w:val="00DD49BC"/>
    <w:rsid w:val="00DD4C7A"/>
    <w:rsid w:val="00DD4D7C"/>
    <w:rsid w:val="00DD53FA"/>
    <w:rsid w:val="00DD5875"/>
    <w:rsid w:val="00DD58C2"/>
    <w:rsid w:val="00DD5C91"/>
    <w:rsid w:val="00DD5F42"/>
    <w:rsid w:val="00DD617B"/>
    <w:rsid w:val="00DD6432"/>
    <w:rsid w:val="00DD6435"/>
    <w:rsid w:val="00DD6451"/>
    <w:rsid w:val="00DD69A2"/>
    <w:rsid w:val="00DD6A9E"/>
    <w:rsid w:val="00DD6D4E"/>
    <w:rsid w:val="00DD79A6"/>
    <w:rsid w:val="00DD7C9A"/>
    <w:rsid w:val="00DD7E3C"/>
    <w:rsid w:val="00DE0338"/>
    <w:rsid w:val="00DE0443"/>
    <w:rsid w:val="00DE068C"/>
    <w:rsid w:val="00DE0815"/>
    <w:rsid w:val="00DE08F6"/>
    <w:rsid w:val="00DE0E59"/>
    <w:rsid w:val="00DE0F6C"/>
    <w:rsid w:val="00DE109B"/>
    <w:rsid w:val="00DE1280"/>
    <w:rsid w:val="00DE12F0"/>
    <w:rsid w:val="00DE15A8"/>
    <w:rsid w:val="00DE16D3"/>
    <w:rsid w:val="00DE19F9"/>
    <w:rsid w:val="00DE1C04"/>
    <w:rsid w:val="00DE219B"/>
    <w:rsid w:val="00DE21BC"/>
    <w:rsid w:val="00DE21FC"/>
    <w:rsid w:val="00DE222F"/>
    <w:rsid w:val="00DE3407"/>
    <w:rsid w:val="00DE34CE"/>
    <w:rsid w:val="00DE3979"/>
    <w:rsid w:val="00DE3C44"/>
    <w:rsid w:val="00DE417A"/>
    <w:rsid w:val="00DE41C8"/>
    <w:rsid w:val="00DE4201"/>
    <w:rsid w:val="00DE4439"/>
    <w:rsid w:val="00DE450A"/>
    <w:rsid w:val="00DE45DD"/>
    <w:rsid w:val="00DE4B78"/>
    <w:rsid w:val="00DE4D6C"/>
    <w:rsid w:val="00DE52E3"/>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1F4C"/>
    <w:rsid w:val="00DF2168"/>
    <w:rsid w:val="00DF2191"/>
    <w:rsid w:val="00DF22B7"/>
    <w:rsid w:val="00DF2705"/>
    <w:rsid w:val="00DF2B60"/>
    <w:rsid w:val="00DF2D2C"/>
    <w:rsid w:val="00DF2DCC"/>
    <w:rsid w:val="00DF3288"/>
    <w:rsid w:val="00DF3660"/>
    <w:rsid w:val="00DF37A7"/>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A4"/>
    <w:rsid w:val="00E023E5"/>
    <w:rsid w:val="00E02432"/>
    <w:rsid w:val="00E02749"/>
    <w:rsid w:val="00E02B20"/>
    <w:rsid w:val="00E03580"/>
    <w:rsid w:val="00E03D1A"/>
    <w:rsid w:val="00E03F2A"/>
    <w:rsid w:val="00E04022"/>
    <w:rsid w:val="00E04DC9"/>
    <w:rsid w:val="00E04FF2"/>
    <w:rsid w:val="00E053DC"/>
    <w:rsid w:val="00E057DD"/>
    <w:rsid w:val="00E05871"/>
    <w:rsid w:val="00E05900"/>
    <w:rsid w:val="00E05BB5"/>
    <w:rsid w:val="00E05EA7"/>
    <w:rsid w:val="00E06400"/>
    <w:rsid w:val="00E06408"/>
    <w:rsid w:val="00E06528"/>
    <w:rsid w:val="00E066DB"/>
    <w:rsid w:val="00E0680B"/>
    <w:rsid w:val="00E06A7D"/>
    <w:rsid w:val="00E06F72"/>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515"/>
    <w:rsid w:val="00E1152B"/>
    <w:rsid w:val="00E118EB"/>
    <w:rsid w:val="00E11A03"/>
    <w:rsid w:val="00E11AD3"/>
    <w:rsid w:val="00E11FB6"/>
    <w:rsid w:val="00E120AA"/>
    <w:rsid w:val="00E12351"/>
    <w:rsid w:val="00E1266B"/>
    <w:rsid w:val="00E1293D"/>
    <w:rsid w:val="00E12990"/>
    <w:rsid w:val="00E12FCB"/>
    <w:rsid w:val="00E1314C"/>
    <w:rsid w:val="00E13760"/>
    <w:rsid w:val="00E13B42"/>
    <w:rsid w:val="00E14751"/>
    <w:rsid w:val="00E1487F"/>
    <w:rsid w:val="00E148AF"/>
    <w:rsid w:val="00E14966"/>
    <w:rsid w:val="00E14A73"/>
    <w:rsid w:val="00E14A7E"/>
    <w:rsid w:val="00E1516D"/>
    <w:rsid w:val="00E151E1"/>
    <w:rsid w:val="00E15A20"/>
    <w:rsid w:val="00E15AB0"/>
    <w:rsid w:val="00E15DA4"/>
    <w:rsid w:val="00E16766"/>
    <w:rsid w:val="00E16E17"/>
    <w:rsid w:val="00E1752B"/>
    <w:rsid w:val="00E17619"/>
    <w:rsid w:val="00E17805"/>
    <w:rsid w:val="00E178BD"/>
    <w:rsid w:val="00E17B6F"/>
    <w:rsid w:val="00E17CAC"/>
    <w:rsid w:val="00E206E0"/>
    <w:rsid w:val="00E2077F"/>
    <w:rsid w:val="00E20987"/>
    <w:rsid w:val="00E209A6"/>
    <w:rsid w:val="00E209B0"/>
    <w:rsid w:val="00E20AD3"/>
    <w:rsid w:val="00E20B65"/>
    <w:rsid w:val="00E20E8C"/>
    <w:rsid w:val="00E20F79"/>
    <w:rsid w:val="00E21278"/>
    <w:rsid w:val="00E2150A"/>
    <w:rsid w:val="00E21810"/>
    <w:rsid w:val="00E218B2"/>
    <w:rsid w:val="00E218B5"/>
    <w:rsid w:val="00E21A10"/>
    <w:rsid w:val="00E21AF1"/>
    <w:rsid w:val="00E21CC8"/>
    <w:rsid w:val="00E22A84"/>
    <w:rsid w:val="00E22CCD"/>
    <w:rsid w:val="00E22D59"/>
    <w:rsid w:val="00E23296"/>
    <w:rsid w:val="00E239FC"/>
    <w:rsid w:val="00E23A11"/>
    <w:rsid w:val="00E23FB7"/>
    <w:rsid w:val="00E24A27"/>
    <w:rsid w:val="00E24A75"/>
    <w:rsid w:val="00E24B5C"/>
    <w:rsid w:val="00E24CA5"/>
    <w:rsid w:val="00E24DBD"/>
    <w:rsid w:val="00E25168"/>
    <w:rsid w:val="00E25795"/>
    <w:rsid w:val="00E25C72"/>
    <w:rsid w:val="00E25F89"/>
    <w:rsid w:val="00E26009"/>
    <w:rsid w:val="00E261FD"/>
    <w:rsid w:val="00E26387"/>
    <w:rsid w:val="00E26720"/>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1F45"/>
    <w:rsid w:val="00E42120"/>
    <w:rsid w:val="00E42428"/>
    <w:rsid w:val="00E424AB"/>
    <w:rsid w:val="00E42550"/>
    <w:rsid w:val="00E42740"/>
    <w:rsid w:val="00E429ED"/>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E46"/>
    <w:rsid w:val="00E460BD"/>
    <w:rsid w:val="00E461E2"/>
    <w:rsid w:val="00E464C6"/>
    <w:rsid w:val="00E46C47"/>
    <w:rsid w:val="00E4721C"/>
    <w:rsid w:val="00E475B0"/>
    <w:rsid w:val="00E4765D"/>
    <w:rsid w:val="00E476F3"/>
    <w:rsid w:val="00E47836"/>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41"/>
    <w:rsid w:val="00E523C6"/>
    <w:rsid w:val="00E52435"/>
    <w:rsid w:val="00E5266B"/>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23"/>
    <w:rsid w:val="00E55842"/>
    <w:rsid w:val="00E5584F"/>
    <w:rsid w:val="00E55A6A"/>
    <w:rsid w:val="00E55E10"/>
    <w:rsid w:val="00E55EB1"/>
    <w:rsid w:val="00E56101"/>
    <w:rsid w:val="00E56992"/>
    <w:rsid w:val="00E57050"/>
    <w:rsid w:val="00E57259"/>
    <w:rsid w:val="00E5733D"/>
    <w:rsid w:val="00E57613"/>
    <w:rsid w:val="00E57AD1"/>
    <w:rsid w:val="00E57BCE"/>
    <w:rsid w:val="00E57EAC"/>
    <w:rsid w:val="00E60186"/>
    <w:rsid w:val="00E601C1"/>
    <w:rsid w:val="00E603CF"/>
    <w:rsid w:val="00E604EF"/>
    <w:rsid w:val="00E60733"/>
    <w:rsid w:val="00E607AC"/>
    <w:rsid w:val="00E60852"/>
    <w:rsid w:val="00E60A76"/>
    <w:rsid w:val="00E611A0"/>
    <w:rsid w:val="00E61342"/>
    <w:rsid w:val="00E61AC2"/>
    <w:rsid w:val="00E61CC0"/>
    <w:rsid w:val="00E62207"/>
    <w:rsid w:val="00E6277B"/>
    <w:rsid w:val="00E62A0F"/>
    <w:rsid w:val="00E62B19"/>
    <w:rsid w:val="00E62C58"/>
    <w:rsid w:val="00E62E5D"/>
    <w:rsid w:val="00E62FA4"/>
    <w:rsid w:val="00E631A7"/>
    <w:rsid w:val="00E6383B"/>
    <w:rsid w:val="00E63A58"/>
    <w:rsid w:val="00E63F9F"/>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7EE"/>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388"/>
    <w:rsid w:val="00E763B4"/>
    <w:rsid w:val="00E76D80"/>
    <w:rsid w:val="00E77104"/>
    <w:rsid w:val="00E77530"/>
    <w:rsid w:val="00E7756E"/>
    <w:rsid w:val="00E77848"/>
    <w:rsid w:val="00E779B3"/>
    <w:rsid w:val="00E77CF0"/>
    <w:rsid w:val="00E77DAB"/>
    <w:rsid w:val="00E77E38"/>
    <w:rsid w:val="00E80047"/>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7A9"/>
    <w:rsid w:val="00E8289B"/>
    <w:rsid w:val="00E82A5F"/>
    <w:rsid w:val="00E83719"/>
    <w:rsid w:val="00E838AF"/>
    <w:rsid w:val="00E83CF7"/>
    <w:rsid w:val="00E844D8"/>
    <w:rsid w:val="00E845CA"/>
    <w:rsid w:val="00E84DB3"/>
    <w:rsid w:val="00E84F54"/>
    <w:rsid w:val="00E8519F"/>
    <w:rsid w:val="00E85284"/>
    <w:rsid w:val="00E85387"/>
    <w:rsid w:val="00E85426"/>
    <w:rsid w:val="00E85B6D"/>
    <w:rsid w:val="00E85CC3"/>
    <w:rsid w:val="00E85D03"/>
    <w:rsid w:val="00E85DEF"/>
    <w:rsid w:val="00E86027"/>
    <w:rsid w:val="00E8644A"/>
    <w:rsid w:val="00E86885"/>
    <w:rsid w:val="00E86AE9"/>
    <w:rsid w:val="00E870A9"/>
    <w:rsid w:val="00E870C8"/>
    <w:rsid w:val="00E87191"/>
    <w:rsid w:val="00E87559"/>
    <w:rsid w:val="00E875F0"/>
    <w:rsid w:val="00E879E1"/>
    <w:rsid w:val="00E87D2A"/>
    <w:rsid w:val="00E87F32"/>
    <w:rsid w:val="00E900C6"/>
    <w:rsid w:val="00E90279"/>
    <w:rsid w:val="00E90635"/>
    <w:rsid w:val="00E90708"/>
    <w:rsid w:val="00E90843"/>
    <w:rsid w:val="00E909A1"/>
    <w:rsid w:val="00E90BFF"/>
    <w:rsid w:val="00E912C1"/>
    <w:rsid w:val="00E91347"/>
    <w:rsid w:val="00E91F04"/>
    <w:rsid w:val="00E91F35"/>
    <w:rsid w:val="00E92215"/>
    <w:rsid w:val="00E92527"/>
    <w:rsid w:val="00E9259E"/>
    <w:rsid w:val="00E92F39"/>
    <w:rsid w:val="00E936AB"/>
    <w:rsid w:val="00E938EE"/>
    <w:rsid w:val="00E93DC3"/>
    <w:rsid w:val="00E94041"/>
    <w:rsid w:val="00E942E5"/>
    <w:rsid w:val="00E9431B"/>
    <w:rsid w:val="00E94747"/>
    <w:rsid w:val="00E94DAB"/>
    <w:rsid w:val="00E955C8"/>
    <w:rsid w:val="00E95634"/>
    <w:rsid w:val="00E959CC"/>
    <w:rsid w:val="00E95AD5"/>
    <w:rsid w:val="00E95BA6"/>
    <w:rsid w:val="00E95FE3"/>
    <w:rsid w:val="00E96108"/>
    <w:rsid w:val="00E96983"/>
    <w:rsid w:val="00E969F6"/>
    <w:rsid w:val="00E96B0E"/>
    <w:rsid w:val="00E96B98"/>
    <w:rsid w:val="00E96BEA"/>
    <w:rsid w:val="00E96E0D"/>
    <w:rsid w:val="00E971E9"/>
    <w:rsid w:val="00E9735D"/>
    <w:rsid w:val="00E9757F"/>
    <w:rsid w:val="00E97648"/>
    <w:rsid w:val="00E976DE"/>
    <w:rsid w:val="00E97721"/>
    <w:rsid w:val="00E97B03"/>
    <w:rsid w:val="00E97F02"/>
    <w:rsid w:val="00EA0248"/>
    <w:rsid w:val="00EA0528"/>
    <w:rsid w:val="00EA07BD"/>
    <w:rsid w:val="00EA07E9"/>
    <w:rsid w:val="00EA0968"/>
    <w:rsid w:val="00EA0E4A"/>
    <w:rsid w:val="00EA124B"/>
    <w:rsid w:val="00EA1379"/>
    <w:rsid w:val="00EA175B"/>
    <w:rsid w:val="00EA1766"/>
    <w:rsid w:val="00EA19E3"/>
    <w:rsid w:val="00EA1A54"/>
    <w:rsid w:val="00EA1BB7"/>
    <w:rsid w:val="00EA2226"/>
    <w:rsid w:val="00EA2483"/>
    <w:rsid w:val="00EA2501"/>
    <w:rsid w:val="00EA26FC"/>
    <w:rsid w:val="00EA2765"/>
    <w:rsid w:val="00EA2F47"/>
    <w:rsid w:val="00EA306D"/>
    <w:rsid w:val="00EA307E"/>
    <w:rsid w:val="00EA3499"/>
    <w:rsid w:val="00EA3B5A"/>
    <w:rsid w:val="00EA410E"/>
    <w:rsid w:val="00EA415C"/>
    <w:rsid w:val="00EA41C0"/>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D94"/>
    <w:rsid w:val="00EB0F39"/>
    <w:rsid w:val="00EB104F"/>
    <w:rsid w:val="00EB1321"/>
    <w:rsid w:val="00EB13C1"/>
    <w:rsid w:val="00EB140F"/>
    <w:rsid w:val="00EB1509"/>
    <w:rsid w:val="00EB178C"/>
    <w:rsid w:val="00EB185A"/>
    <w:rsid w:val="00EB1B27"/>
    <w:rsid w:val="00EB1DA8"/>
    <w:rsid w:val="00EB2234"/>
    <w:rsid w:val="00EB2898"/>
    <w:rsid w:val="00EB28C3"/>
    <w:rsid w:val="00EB29E5"/>
    <w:rsid w:val="00EB2D2E"/>
    <w:rsid w:val="00EB3132"/>
    <w:rsid w:val="00EB334A"/>
    <w:rsid w:val="00EB3B07"/>
    <w:rsid w:val="00EB3DE1"/>
    <w:rsid w:val="00EB415A"/>
    <w:rsid w:val="00EB4275"/>
    <w:rsid w:val="00EB4276"/>
    <w:rsid w:val="00EB4AD1"/>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0D2A"/>
    <w:rsid w:val="00EC0EC9"/>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81B"/>
    <w:rsid w:val="00EC5C55"/>
    <w:rsid w:val="00EC6031"/>
    <w:rsid w:val="00EC6057"/>
    <w:rsid w:val="00EC6847"/>
    <w:rsid w:val="00EC6EB4"/>
    <w:rsid w:val="00EC6F16"/>
    <w:rsid w:val="00EC73A8"/>
    <w:rsid w:val="00EC77C9"/>
    <w:rsid w:val="00EC7DB6"/>
    <w:rsid w:val="00EC7E14"/>
    <w:rsid w:val="00EC7E63"/>
    <w:rsid w:val="00ED008E"/>
    <w:rsid w:val="00ED01AE"/>
    <w:rsid w:val="00ED027C"/>
    <w:rsid w:val="00ED0383"/>
    <w:rsid w:val="00ED058D"/>
    <w:rsid w:val="00ED0D25"/>
    <w:rsid w:val="00ED162F"/>
    <w:rsid w:val="00ED26C4"/>
    <w:rsid w:val="00ED2AE0"/>
    <w:rsid w:val="00ED2CD9"/>
    <w:rsid w:val="00ED2E52"/>
    <w:rsid w:val="00ED2E86"/>
    <w:rsid w:val="00ED3024"/>
    <w:rsid w:val="00ED30C9"/>
    <w:rsid w:val="00ED31DB"/>
    <w:rsid w:val="00ED3451"/>
    <w:rsid w:val="00ED346E"/>
    <w:rsid w:val="00ED3C23"/>
    <w:rsid w:val="00ED3E89"/>
    <w:rsid w:val="00ED3EE6"/>
    <w:rsid w:val="00ED49B0"/>
    <w:rsid w:val="00ED49CE"/>
    <w:rsid w:val="00ED4B30"/>
    <w:rsid w:val="00ED4FB8"/>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253"/>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75A1"/>
    <w:rsid w:val="00EE7D82"/>
    <w:rsid w:val="00EF0348"/>
    <w:rsid w:val="00EF0374"/>
    <w:rsid w:val="00EF0416"/>
    <w:rsid w:val="00EF050E"/>
    <w:rsid w:val="00EF1276"/>
    <w:rsid w:val="00EF1B95"/>
    <w:rsid w:val="00EF1BFD"/>
    <w:rsid w:val="00EF1F9C"/>
    <w:rsid w:val="00EF21E0"/>
    <w:rsid w:val="00EF25C1"/>
    <w:rsid w:val="00EF2802"/>
    <w:rsid w:val="00EF281C"/>
    <w:rsid w:val="00EF2E05"/>
    <w:rsid w:val="00EF31C3"/>
    <w:rsid w:val="00EF320C"/>
    <w:rsid w:val="00EF3288"/>
    <w:rsid w:val="00EF346C"/>
    <w:rsid w:val="00EF3CCD"/>
    <w:rsid w:val="00EF408C"/>
    <w:rsid w:val="00EF4366"/>
    <w:rsid w:val="00EF44AA"/>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1FA"/>
    <w:rsid w:val="00F005DB"/>
    <w:rsid w:val="00F008A5"/>
    <w:rsid w:val="00F00D73"/>
    <w:rsid w:val="00F00E86"/>
    <w:rsid w:val="00F013C9"/>
    <w:rsid w:val="00F015EB"/>
    <w:rsid w:val="00F01CEB"/>
    <w:rsid w:val="00F021D3"/>
    <w:rsid w:val="00F02651"/>
    <w:rsid w:val="00F027BA"/>
    <w:rsid w:val="00F029D8"/>
    <w:rsid w:val="00F02D68"/>
    <w:rsid w:val="00F0356E"/>
    <w:rsid w:val="00F036BF"/>
    <w:rsid w:val="00F03A0B"/>
    <w:rsid w:val="00F03E79"/>
    <w:rsid w:val="00F03EE1"/>
    <w:rsid w:val="00F03FDA"/>
    <w:rsid w:val="00F043C4"/>
    <w:rsid w:val="00F049F2"/>
    <w:rsid w:val="00F04B48"/>
    <w:rsid w:val="00F04CB4"/>
    <w:rsid w:val="00F04EC7"/>
    <w:rsid w:val="00F05175"/>
    <w:rsid w:val="00F05492"/>
    <w:rsid w:val="00F05617"/>
    <w:rsid w:val="00F05B5E"/>
    <w:rsid w:val="00F05BFB"/>
    <w:rsid w:val="00F05C2C"/>
    <w:rsid w:val="00F0628D"/>
    <w:rsid w:val="00F06374"/>
    <w:rsid w:val="00F064FE"/>
    <w:rsid w:val="00F0661B"/>
    <w:rsid w:val="00F06651"/>
    <w:rsid w:val="00F06702"/>
    <w:rsid w:val="00F06787"/>
    <w:rsid w:val="00F069CA"/>
    <w:rsid w:val="00F06A69"/>
    <w:rsid w:val="00F07027"/>
    <w:rsid w:val="00F079C6"/>
    <w:rsid w:val="00F07AE3"/>
    <w:rsid w:val="00F07CD7"/>
    <w:rsid w:val="00F07DE6"/>
    <w:rsid w:val="00F10382"/>
    <w:rsid w:val="00F1056C"/>
    <w:rsid w:val="00F107F1"/>
    <w:rsid w:val="00F10B3D"/>
    <w:rsid w:val="00F10FC1"/>
    <w:rsid w:val="00F10FD9"/>
    <w:rsid w:val="00F112FD"/>
    <w:rsid w:val="00F114DD"/>
    <w:rsid w:val="00F1185D"/>
    <w:rsid w:val="00F119F7"/>
    <w:rsid w:val="00F11B49"/>
    <w:rsid w:val="00F1251A"/>
    <w:rsid w:val="00F125AC"/>
    <w:rsid w:val="00F12A22"/>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17F5B"/>
    <w:rsid w:val="00F20113"/>
    <w:rsid w:val="00F20141"/>
    <w:rsid w:val="00F20312"/>
    <w:rsid w:val="00F20619"/>
    <w:rsid w:val="00F20667"/>
    <w:rsid w:val="00F20D88"/>
    <w:rsid w:val="00F20E41"/>
    <w:rsid w:val="00F20E83"/>
    <w:rsid w:val="00F210A1"/>
    <w:rsid w:val="00F21178"/>
    <w:rsid w:val="00F2117B"/>
    <w:rsid w:val="00F211E6"/>
    <w:rsid w:val="00F21276"/>
    <w:rsid w:val="00F2135D"/>
    <w:rsid w:val="00F21621"/>
    <w:rsid w:val="00F218D4"/>
    <w:rsid w:val="00F218DA"/>
    <w:rsid w:val="00F21A56"/>
    <w:rsid w:val="00F21B03"/>
    <w:rsid w:val="00F21E0C"/>
    <w:rsid w:val="00F21E9A"/>
    <w:rsid w:val="00F224B9"/>
    <w:rsid w:val="00F2250A"/>
    <w:rsid w:val="00F22738"/>
    <w:rsid w:val="00F22840"/>
    <w:rsid w:val="00F22E3A"/>
    <w:rsid w:val="00F22E85"/>
    <w:rsid w:val="00F22F82"/>
    <w:rsid w:val="00F23319"/>
    <w:rsid w:val="00F23434"/>
    <w:rsid w:val="00F23436"/>
    <w:rsid w:val="00F2376C"/>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C34"/>
    <w:rsid w:val="00F27E46"/>
    <w:rsid w:val="00F301C2"/>
    <w:rsid w:val="00F302E1"/>
    <w:rsid w:val="00F30D8C"/>
    <w:rsid w:val="00F31225"/>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7"/>
    <w:rsid w:val="00F33F2C"/>
    <w:rsid w:val="00F340AC"/>
    <w:rsid w:val="00F34607"/>
    <w:rsid w:val="00F34757"/>
    <w:rsid w:val="00F34884"/>
    <w:rsid w:val="00F34C22"/>
    <w:rsid w:val="00F34CD6"/>
    <w:rsid w:val="00F35056"/>
    <w:rsid w:val="00F35202"/>
    <w:rsid w:val="00F35495"/>
    <w:rsid w:val="00F354A4"/>
    <w:rsid w:val="00F35873"/>
    <w:rsid w:val="00F35920"/>
    <w:rsid w:val="00F35BC8"/>
    <w:rsid w:val="00F360C8"/>
    <w:rsid w:val="00F365FB"/>
    <w:rsid w:val="00F366A5"/>
    <w:rsid w:val="00F36C5F"/>
    <w:rsid w:val="00F37259"/>
    <w:rsid w:val="00F37411"/>
    <w:rsid w:val="00F3757E"/>
    <w:rsid w:val="00F377BE"/>
    <w:rsid w:val="00F37A3D"/>
    <w:rsid w:val="00F37E7D"/>
    <w:rsid w:val="00F403CD"/>
    <w:rsid w:val="00F40421"/>
    <w:rsid w:val="00F40489"/>
    <w:rsid w:val="00F405A4"/>
    <w:rsid w:val="00F406F4"/>
    <w:rsid w:val="00F407F6"/>
    <w:rsid w:val="00F4104C"/>
    <w:rsid w:val="00F41485"/>
    <w:rsid w:val="00F41739"/>
    <w:rsid w:val="00F419F2"/>
    <w:rsid w:val="00F41ACF"/>
    <w:rsid w:val="00F41CB9"/>
    <w:rsid w:val="00F41D64"/>
    <w:rsid w:val="00F41F05"/>
    <w:rsid w:val="00F42014"/>
    <w:rsid w:val="00F42198"/>
    <w:rsid w:val="00F42631"/>
    <w:rsid w:val="00F42649"/>
    <w:rsid w:val="00F42F7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47B37"/>
    <w:rsid w:val="00F47F6D"/>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6EB"/>
    <w:rsid w:val="00F60BE9"/>
    <w:rsid w:val="00F612CD"/>
    <w:rsid w:val="00F61429"/>
    <w:rsid w:val="00F61963"/>
    <w:rsid w:val="00F61EA9"/>
    <w:rsid w:val="00F61FD8"/>
    <w:rsid w:val="00F6216F"/>
    <w:rsid w:val="00F62478"/>
    <w:rsid w:val="00F62671"/>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6F3C"/>
    <w:rsid w:val="00F66F41"/>
    <w:rsid w:val="00F6732D"/>
    <w:rsid w:val="00F673EE"/>
    <w:rsid w:val="00F676DE"/>
    <w:rsid w:val="00F6780E"/>
    <w:rsid w:val="00F6783E"/>
    <w:rsid w:val="00F678EF"/>
    <w:rsid w:val="00F6791E"/>
    <w:rsid w:val="00F67B53"/>
    <w:rsid w:val="00F67CDB"/>
    <w:rsid w:val="00F67E2A"/>
    <w:rsid w:val="00F70295"/>
    <w:rsid w:val="00F7071B"/>
    <w:rsid w:val="00F70741"/>
    <w:rsid w:val="00F7081E"/>
    <w:rsid w:val="00F70822"/>
    <w:rsid w:val="00F70C8B"/>
    <w:rsid w:val="00F70CA9"/>
    <w:rsid w:val="00F70DBE"/>
    <w:rsid w:val="00F71094"/>
    <w:rsid w:val="00F71124"/>
    <w:rsid w:val="00F712A5"/>
    <w:rsid w:val="00F717B0"/>
    <w:rsid w:val="00F71888"/>
    <w:rsid w:val="00F719CD"/>
    <w:rsid w:val="00F71BB8"/>
    <w:rsid w:val="00F71CBE"/>
    <w:rsid w:val="00F71E90"/>
    <w:rsid w:val="00F721F5"/>
    <w:rsid w:val="00F7222B"/>
    <w:rsid w:val="00F724FB"/>
    <w:rsid w:val="00F72584"/>
    <w:rsid w:val="00F7264F"/>
    <w:rsid w:val="00F7290D"/>
    <w:rsid w:val="00F7302F"/>
    <w:rsid w:val="00F730C2"/>
    <w:rsid w:val="00F732EC"/>
    <w:rsid w:val="00F736D9"/>
    <w:rsid w:val="00F73D08"/>
    <w:rsid w:val="00F74056"/>
    <w:rsid w:val="00F740BF"/>
    <w:rsid w:val="00F7457D"/>
    <w:rsid w:val="00F749A9"/>
    <w:rsid w:val="00F749CD"/>
    <w:rsid w:val="00F74A3C"/>
    <w:rsid w:val="00F74C49"/>
    <w:rsid w:val="00F74DF1"/>
    <w:rsid w:val="00F7586B"/>
    <w:rsid w:val="00F75AB5"/>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3479"/>
    <w:rsid w:val="00F834F1"/>
    <w:rsid w:val="00F83829"/>
    <w:rsid w:val="00F83EFB"/>
    <w:rsid w:val="00F84069"/>
    <w:rsid w:val="00F8409C"/>
    <w:rsid w:val="00F843D7"/>
    <w:rsid w:val="00F84997"/>
    <w:rsid w:val="00F849D7"/>
    <w:rsid w:val="00F84A83"/>
    <w:rsid w:val="00F851F0"/>
    <w:rsid w:val="00F85273"/>
    <w:rsid w:val="00F85321"/>
    <w:rsid w:val="00F85355"/>
    <w:rsid w:val="00F853AC"/>
    <w:rsid w:val="00F853B1"/>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BEA"/>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6E9"/>
    <w:rsid w:val="00F956FA"/>
    <w:rsid w:val="00F95762"/>
    <w:rsid w:val="00F957BB"/>
    <w:rsid w:val="00F959BE"/>
    <w:rsid w:val="00F95B56"/>
    <w:rsid w:val="00F9632B"/>
    <w:rsid w:val="00F96A39"/>
    <w:rsid w:val="00F96B5D"/>
    <w:rsid w:val="00F96CDF"/>
    <w:rsid w:val="00F96D5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BA6"/>
    <w:rsid w:val="00FA2D22"/>
    <w:rsid w:val="00FA2DBB"/>
    <w:rsid w:val="00FA2FE8"/>
    <w:rsid w:val="00FA3009"/>
    <w:rsid w:val="00FA30BA"/>
    <w:rsid w:val="00FA3214"/>
    <w:rsid w:val="00FA35E3"/>
    <w:rsid w:val="00FA3667"/>
    <w:rsid w:val="00FA3B76"/>
    <w:rsid w:val="00FA3E96"/>
    <w:rsid w:val="00FA3EED"/>
    <w:rsid w:val="00FA40FE"/>
    <w:rsid w:val="00FA419D"/>
    <w:rsid w:val="00FA45EE"/>
    <w:rsid w:val="00FA492B"/>
    <w:rsid w:val="00FA4D66"/>
    <w:rsid w:val="00FA4FC8"/>
    <w:rsid w:val="00FA5039"/>
    <w:rsid w:val="00FA5396"/>
    <w:rsid w:val="00FA56AE"/>
    <w:rsid w:val="00FA578C"/>
    <w:rsid w:val="00FA5A4E"/>
    <w:rsid w:val="00FA5CB4"/>
    <w:rsid w:val="00FA60DD"/>
    <w:rsid w:val="00FA6157"/>
    <w:rsid w:val="00FA67CA"/>
    <w:rsid w:val="00FA6821"/>
    <w:rsid w:val="00FA71F2"/>
    <w:rsid w:val="00FA7872"/>
    <w:rsid w:val="00FA7A13"/>
    <w:rsid w:val="00FA7AD2"/>
    <w:rsid w:val="00FA7B57"/>
    <w:rsid w:val="00FB0082"/>
    <w:rsid w:val="00FB0243"/>
    <w:rsid w:val="00FB0357"/>
    <w:rsid w:val="00FB073E"/>
    <w:rsid w:val="00FB0784"/>
    <w:rsid w:val="00FB0947"/>
    <w:rsid w:val="00FB0AC3"/>
    <w:rsid w:val="00FB0E5B"/>
    <w:rsid w:val="00FB102B"/>
    <w:rsid w:val="00FB1527"/>
    <w:rsid w:val="00FB1631"/>
    <w:rsid w:val="00FB1E67"/>
    <w:rsid w:val="00FB236C"/>
    <w:rsid w:val="00FB2537"/>
    <w:rsid w:val="00FB2753"/>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B3B"/>
    <w:rsid w:val="00FB6B78"/>
    <w:rsid w:val="00FB6C82"/>
    <w:rsid w:val="00FB6DA8"/>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916"/>
    <w:rsid w:val="00FC2CEE"/>
    <w:rsid w:val="00FC2E01"/>
    <w:rsid w:val="00FC3AF4"/>
    <w:rsid w:val="00FC40F0"/>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1B1"/>
    <w:rsid w:val="00FC63D1"/>
    <w:rsid w:val="00FC6560"/>
    <w:rsid w:val="00FC67E4"/>
    <w:rsid w:val="00FC68A6"/>
    <w:rsid w:val="00FC6BD4"/>
    <w:rsid w:val="00FC747C"/>
    <w:rsid w:val="00FC7528"/>
    <w:rsid w:val="00FC7567"/>
    <w:rsid w:val="00FC793C"/>
    <w:rsid w:val="00FD01BB"/>
    <w:rsid w:val="00FD0205"/>
    <w:rsid w:val="00FD0572"/>
    <w:rsid w:val="00FD0C42"/>
    <w:rsid w:val="00FD0EEA"/>
    <w:rsid w:val="00FD17A1"/>
    <w:rsid w:val="00FD17B6"/>
    <w:rsid w:val="00FD1A97"/>
    <w:rsid w:val="00FD2363"/>
    <w:rsid w:val="00FD2808"/>
    <w:rsid w:val="00FD2BEF"/>
    <w:rsid w:val="00FD2D7B"/>
    <w:rsid w:val="00FD2EE4"/>
    <w:rsid w:val="00FD3027"/>
    <w:rsid w:val="00FD3122"/>
    <w:rsid w:val="00FD36A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706"/>
    <w:rsid w:val="00FD5928"/>
    <w:rsid w:val="00FD5C6D"/>
    <w:rsid w:val="00FD5ED1"/>
    <w:rsid w:val="00FD66F4"/>
    <w:rsid w:val="00FD6A0A"/>
    <w:rsid w:val="00FD6A2F"/>
    <w:rsid w:val="00FD7089"/>
    <w:rsid w:val="00FD71B6"/>
    <w:rsid w:val="00FD730C"/>
    <w:rsid w:val="00FD73B8"/>
    <w:rsid w:val="00FD75CF"/>
    <w:rsid w:val="00FD7DF9"/>
    <w:rsid w:val="00FD7FC9"/>
    <w:rsid w:val="00FE0564"/>
    <w:rsid w:val="00FE077A"/>
    <w:rsid w:val="00FE0A29"/>
    <w:rsid w:val="00FE0B51"/>
    <w:rsid w:val="00FE0B78"/>
    <w:rsid w:val="00FE0BA2"/>
    <w:rsid w:val="00FE0D78"/>
    <w:rsid w:val="00FE0ED4"/>
    <w:rsid w:val="00FE1551"/>
    <w:rsid w:val="00FE1995"/>
    <w:rsid w:val="00FE1EA4"/>
    <w:rsid w:val="00FE1EAB"/>
    <w:rsid w:val="00FE2393"/>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45B"/>
    <w:rsid w:val="00FF2718"/>
    <w:rsid w:val="00FF27A0"/>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F7A"/>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13"/>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6"/>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8"/>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Normal"/>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163047"/>
    <w:pPr>
      <w:autoSpaceDE/>
      <w:autoSpaceDN/>
      <w:adjustRightInd/>
      <w:snapToGrid/>
      <w:spacing w:after="180"/>
      <w:ind w:left="1418" w:hanging="284"/>
      <w:jc w:val="left"/>
    </w:pPr>
    <w:rPr>
      <w:rFonts w:eastAsia="MS Mincho"/>
      <w:sz w:val="20"/>
      <w:szCs w:val="20"/>
      <w:lang w:val="en-GB"/>
    </w:rPr>
  </w:style>
  <w:style w:type="paragraph" w:styleId="ListBullet5">
    <w:name w:val="List Bullet 5"/>
    <w:basedOn w:val="Normal"/>
    <w:rsid w:val="00163047"/>
    <w:pPr>
      <w:numPr>
        <w:numId w:val="9"/>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Normal"/>
    <w:qFormat/>
    <w:rsid w:val="00E9757F"/>
    <w:pPr>
      <w:numPr>
        <w:numId w:val="10"/>
      </w:numPr>
      <w:autoSpaceDE/>
      <w:autoSpaceDN/>
      <w:adjustRightInd/>
      <w:snapToGrid/>
      <w:spacing w:after="0"/>
      <w:jc w:val="left"/>
    </w:pPr>
    <w:rPr>
      <w:rFonts w:ascii="Times" w:eastAsia="Batang" w:hAnsi="Times"/>
      <w:sz w:val="20"/>
      <w:szCs w:val="24"/>
      <w:lang w:val="en-GB" w:eastAsia="x-none"/>
    </w:rPr>
  </w:style>
  <w:style w:type="paragraph" w:styleId="BodyTextIndent3">
    <w:name w:val="Body Text Indent 3"/>
    <w:basedOn w:val="Normal"/>
    <w:link w:val="BodyTextIndent3Char"/>
    <w:rsid w:val="00E9757F"/>
    <w:pPr>
      <w:numPr>
        <w:numId w:val="11"/>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E9757F"/>
    <w:rPr>
      <w:rFonts w:eastAsia="Times New Roman"/>
      <w:lang w:eastAsia="ja-JP"/>
    </w:rPr>
  </w:style>
  <w:style w:type="paragraph" w:styleId="TOC2">
    <w:name w:val="toc 2"/>
    <w:basedOn w:val="Normal"/>
    <w:next w:val="Normal"/>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Normal"/>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Heading1"/>
    <w:rsid w:val="00F210A1"/>
    <w:pPr>
      <w:keepNext w:val="0"/>
      <w:widowControl w:val="0"/>
      <w:numPr>
        <w:numId w:val="12"/>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Normal"/>
    <w:link w:val="0MaintextChar"/>
    <w:qFormat/>
    <w:rsid w:val="00F210A1"/>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97213121">
      <w:bodyDiv w:val="1"/>
      <w:marLeft w:val="0"/>
      <w:marRight w:val="0"/>
      <w:marTop w:val="0"/>
      <w:marBottom w:val="0"/>
      <w:divBdr>
        <w:top w:val="none" w:sz="0" w:space="0" w:color="auto"/>
        <w:left w:val="none" w:sz="0" w:space="0" w:color="auto"/>
        <w:bottom w:val="none" w:sz="0" w:space="0" w:color="auto"/>
        <w:right w:val="none" w:sz="0" w:space="0" w:color="auto"/>
      </w:divBdr>
    </w:div>
    <w:div w:id="116217902">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463892468">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733192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718476">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0171033">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224536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803241">
      <w:bodyDiv w:val="1"/>
      <w:marLeft w:val="0"/>
      <w:marRight w:val="0"/>
      <w:marTop w:val="0"/>
      <w:marBottom w:val="0"/>
      <w:divBdr>
        <w:top w:val="none" w:sz="0" w:space="0" w:color="auto"/>
        <w:left w:val="none" w:sz="0" w:space="0" w:color="auto"/>
        <w:bottom w:val="none" w:sz="0" w:space="0" w:color="auto"/>
        <w:right w:val="none" w:sz="0" w:space="0" w:color="auto"/>
      </w:divBdr>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5918384">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07287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27554037">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595136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670847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1778</Words>
  <Characters>11202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Omid Taghizadeh</cp:lastModifiedBy>
  <cp:revision>21</cp:revision>
  <cp:lastPrinted>2007-06-18T22:08:00Z</cp:lastPrinted>
  <dcterms:created xsi:type="dcterms:W3CDTF">2025-02-07T10:32:00Z</dcterms:created>
  <dcterms:modified xsi:type="dcterms:W3CDTF">2025-02-07T11:04:00Z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