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F4E2BE" w14:textId="58F9E017" w:rsidR="00F21F2C" w:rsidRPr="00B1753C" w:rsidRDefault="00F21F2C" w:rsidP="00F21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40344090"/>
      <w:r w:rsidRPr="00B1753C">
        <w:rPr>
          <w:b/>
          <w:noProof/>
          <w:sz w:val="24"/>
          <w:lang w:val="en-US"/>
        </w:rPr>
        <w:t>3GPP TSG-WG RAN</w:t>
      </w:r>
      <w:r w:rsidR="00A55359">
        <w:rPr>
          <w:b/>
          <w:noProof/>
          <w:sz w:val="24"/>
          <w:lang w:val="en-US"/>
        </w:rPr>
        <w:t>1</w:t>
      </w:r>
      <w:r w:rsidRPr="00B1753C">
        <w:rPr>
          <w:b/>
          <w:noProof/>
          <w:sz w:val="24"/>
          <w:lang w:val="en-US"/>
        </w:rPr>
        <w:t xml:space="preserve"> Meeting #</w:t>
      </w:r>
      <w:r w:rsidR="00150A47">
        <w:rPr>
          <w:b/>
          <w:noProof/>
          <w:sz w:val="24"/>
          <w:lang w:val="en-US"/>
        </w:rPr>
        <w:t>1</w:t>
      </w:r>
      <w:r w:rsidR="00A55359">
        <w:rPr>
          <w:b/>
          <w:noProof/>
          <w:sz w:val="24"/>
          <w:lang w:val="en-US"/>
        </w:rPr>
        <w:t>20</w:t>
      </w:r>
      <w:r w:rsidRPr="00B1753C">
        <w:rPr>
          <w:b/>
          <w:i/>
          <w:noProof/>
          <w:sz w:val="28"/>
          <w:lang w:val="en-US"/>
        </w:rPr>
        <w:tab/>
      </w:r>
      <w:r w:rsidR="003A6527" w:rsidRPr="00745E60">
        <w:t xml:space="preserve"> </w:t>
      </w:r>
      <w:r w:rsidR="00745E60" w:rsidRPr="00745E60">
        <w:rPr>
          <w:b/>
          <w:noProof/>
          <w:sz w:val="28"/>
          <w:lang w:val="en-US"/>
        </w:rPr>
        <w:t>R1-2501057</w:t>
      </w:r>
    </w:p>
    <w:p w14:paraId="23AB7B4A" w14:textId="6AD48561" w:rsidR="00F21F2C" w:rsidRPr="00B1753C" w:rsidRDefault="001956A0" w:rsidP="00F21F2C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Athens</w:t>
      </w:r>
      <w:r w:rsidR="00F21F2C" w:rsidRPr="00B1753C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17</w:t>
      </w:r>
      <w:r w:rsidRPr="00E96C78"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 xml:space="preserve"> </w:t>
      </w:r>
      <w:r w:rsidR="00F21F2C">
        <w:rPr>
          <w:b/>
          <w:noProof/>
          <w:sz w:val="24"/>
          <w:lang w:val="en-US"/>
        </w:rPr>
        <w:t xml:space="preserve">– </w:t>
      </w:r>
      <w:r>
        <w:rPr>
          <w:b/>
          <w:noProof/>
          <w:sz w:val="24"/>
          <w:lang w:val="en-US"/>
        </w:rPr>
        <w:t>21</w:t>
      </w:r>
      <w:r w:rsidRPr="00E96C78"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 xml:space="preserve"> February</w:t>
      </w:r>
      <w:r w:rsidR="00F21F2C">
        <w:rPr>
          <w:b/>
          <w:noProof/>
          <w:sz w:val="24"/>
          <w:lang w:val="en-US"/>
        </w:rPr>
        <w:t xml:space="preserve">, </w:t>
      </w:r>
      <w:r w:rsidRPr="00B1753C">
        <w:rPr>
          <w:b/>
          <w:noProof/>
          <w:sz w:val="24"/>
          <w:lang w:val="en-US"/>
        </w:rPr>
        <w:t>202</w:t>
      </w:r>
      <w:r>
        <w:rPr>
          <w:b/>
          <w:noProof/>
          <w:sz w:val="24"/>
          <w:lang w:val="en-US"/>
        </w:rPr>
        <w:t>5</w:t>
      </w:r>
    </w:p>
    <w:bookmarkEnd w:id="0"/>
    <w:p w14:paraId="04A58307" w14:textId="77777777" w:rsidR="002D21F3" w:rsidRPr="00F21F2C" w:rsidRDefault="002D21F3" w:rsidP="009835BC">
      <w:pPr>
        <w:pStyle w:val="Intestazione"/>
        <w:tabs>
          <w:tab w:val="right" w:pos="9639"/>
        </w:tabs>
        <w:rPr>
          <w:rFonts w:cs="Arial"/>
          <w:sz w:val="24"/>
          <w:szCs w:val="24"/>
          <w:lang w:val="en-US"/>
        </w:rPr>
      </w:pPr>
    </w:p>
    <w:p w14:paraId="5CA05F69" w14:textId="77777777" w:rsidR="00A016F0" w:rsidRPr="00172C77" w:rsidRDefault="00A016F0" w:rsidP="000249BB">
      <w:pPr>
        <w:pStyle w:val="Intestazione"/>
        <w:rPr>
          <w:bCs/>
          <w:noProof w:val="0"/>
          <w:sz w:val="24"/>
        </w:rPr>
      </w:pPr>
    </w:p>
    <w:p w14:paraId="0F791E02" w14:textId="3CB8FD02" w:rsidR="0011724E" w:rsidRPr="00E96C78" w:rsidRDefault="0011724E" w:rsidP="0011724E">
      <w:pPr>
        <w:ind w:left="1985" w:hanging="1985"/>
        <w:rPr>
          <w:rFonts w:ascii="Arial" w:hAnsi="Arial" w:cs="Arial"/>
          <w:b/>
          <w:bCs/>
          <w:sz w:val="24"/>
        </w:rPr>
      </w:pPr>
      <w:r w:rsidRPr="00E96C78">
        <w:rPr>
          <w:rFonts w:ascii="Arial" w:hAnsi="Arial" w:cs="Arial"/>
          <w:b/>
          <w:bCs/>
          <w:sz w:val="24"/>
        </w:rPr>
        <w:t>Title:</w:t>
      </w:r>
      <w:r w:rsidRPr="00E96C78">
        <w:rPr>
          <w:rFonts w:ascii="Arial" w:hAnsi="Arial" w:cs="Arial"/>
          <w:b/>
          <w:bCs/>
          <w:sz w:val="24"/>
        </w:rPr>
        <w:tab/>
      </w:r>
      <w:r w:rsidR="00A24DBA" w:rsidRPr="00A24DBA">
        <w:rPr>
          <w:rFonts w:ascii="Arial" w:hAnsi="Arial" w:cs="Arial"/>
          <w:bCs/>
          <w:sz w:val="24"/>
        </w:rPr>
        <w:t xml:space="preserve">Introduction of </w:t>
      </w:r>
      <w:r w:rsidR="006729CE" w:rsidRPr="006729CE">
        <w:rPr>
          <w:rFonts w:ascii="Arial" w:hAnsi="Arial" w:cs="Arial"/>
          <w:bCs/>
          <w:sz w:val="24"/>
        </w:rPr>
        <w:t xml:space="preserve">WI “Time and Frequency Interleaving for LTE-based 5G Terrestrial Broadcast” </w:t>
      </w:r>
    </w:p>
    <w:p w14:paraId="0A851CF6" w14:textId="75A5A251" w:rsidR="001956A0" w:rsidRPr="007F7EDC" w:rsidRDefault="000249BB" w:rsidP="009E4066">
      <w:pPr>
        <w:rPr>
          <w:rFonts w:ascii="Arial" w:hAnsi="Arial" w:cs="Arial"/>
          <w:b/>
          <w:bCs/>
          <w:sz w:val="24"/>
          <w:lang w:val="en-US"/>
        </w:rPr>
      </w:pPr>
      <w:r w:rsidRPr="007F7EDC">
        <w:rPr>
          <w:rFonts w:ascii="Arial" w:hAnsi="Arial" w:cs="Arial"/>
          <w:b/>
          <w:bCs/>
          <w:sz w:val="24"/>
          <w:lang w:val="en-US"/>
        </w:rPr>
        <w:t>Source:</w:t>
      </w:r>
      <w:r w:rsidRPr="007F7EDC">
        <w:rPr>
          <w:rFonts w:ascii="Arial" w:hAnsi="Arial" w:cs="Arial"/>
          <w:b/>
          <w:bCs/>
          <w:sz w:val="24"/>
          <w:lang w:val="en-US"/>
        </w:rPr>
        <w:tab/>
      </w:r>
      <w:r w:rsidR="00E96C78" w:rsidRPr="007F7EDC">
        <w:rPr>
          <w:rFonts w:ascii="Arial" w:hAnsi="Arial" w:cs="Arial"/>
          <w:b/>
          <w:bCs/>
          <w:sz w:val="24"/>
          <w:lang w:val="en-US"/>
        </w:rPr>
        <w:t xml:space="preserve">        </w:t>
      </w:r>
      <w:r w:rsidR="001956A0" w:rsidRPr="007F7EDC">
        <w:rPr>
          <w:rFonts w:ascii="Arial" w:hAnsi="Arial" w:cs="Arial"/>
          <w:bCs/>
          <w:sz w:val="24"/>
          <w:lang w:val="en-US"/>
        </w:rPr>
        <w:t xml:space="preserve">EBU, SWR, </w:t>
      </w:r>
      <w:r w:rsidR="002B186C" w:rsidRPr="007F7EDC">
        <w:rPr>
          <w:rFonts w:ascii="Arial" w:hAnsi="Arial" w:cs="Arial"/>
          <w:bCs/>
          <w:sz w:val="24"/>
          <w:lang w:val="en-US"/>
        </w:rPr>
        <w:t xml:space="preserve">BNE, </w:t>
      </w:r>
      <w:r w:rsidR="001956A0" w:rsidRPr="007F7EDC">
        <w:rPr>
          <w:rFonts w:ascii="Arial" w:hAnsi="Arial" w:cs="Arial"/>
          <w:bCs/>
          <w:sz w:val="24"/>
          <w:lang w:val="en-US"/>
        </w:rPr>
        <w:t>ORS</w:t>
      </w:r>
    </w:p>
    <w:p w14:paraId="3480E48E" w14:textId="66A7D839" w:rsidR="000249BB" w:rsidRPr="007F7EDC" w:rsidRDefault="000249BB" w:rsidP="000249B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32"/>
          <w:lang w:val="en-US"/>
        </w:rPr>
      </w:pPr>
      <w:bookmarkStart w:id="1" w:name="_GoBack"/>
      <w:bookmarkEnd w:id="1"/>
    </w:p>
    <w:p w14:paraId="4FCCED68" w14:textId="1387146D" w:rsidR="000249BB" w:rsidRPr="00306724" w:rsidRDefault="000249BB" w:rsidP="000249B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96C78">
        <w:rPr>
          <w:rFonts w:ascii="Arial" w:hAnsi="Arial" w:cs="Arial"/>
          <w:b/>
          <w:bCs/>
          <w:sz w:val="24"/>
        </w:rPr>
        <w:t>Document for:</w:t>
      </w:r>
      <w:r w:rsidRPr="00E96C78">
        <w:rPr>
          <w:rFonts w:ascii="Arial" w:hAnsi="Arial" w:cs="Arial"/>
          <w:b/>
          <w:bCs/>
          <w:sz w:val="24"/>
        </w:rPr>
        <w:tab/>
      </w:r>
      <w:r w:rsidR="00A55359" w:rsidRPr="007F7EDC">
        <w:rPr>
          <w:rFonts w:ascii="Arial" w:hAnsi="Arial" w:cs="Arial"/>
          <w:b/>
          <w:bCs/>
          <w:sz w:val="24"/>
        </w:rPr>
        <w:t>D</w:t>
      </w:r>
      <w:r w:rsidR="00CA7703" w:rsidRPr="007F7EDC">
        <w:rPr>
          <w:rFonts w:ascii="Arial" w:hAnsi="Arial" w:cs="Arial"/>
          <w:b/>
          <w:bCs/>
          <w:sz w:val="24"/>
        </w:rPr>
        <w:t>ecision</w:t>
      </w:r>
    </w:p>
    <w:p w14:paraId="03BC961D" w14:textId="6E5EA47C" w:rsidR="0011724E" w:rsidRPr="00E96C78" w:rsidRDefault="0011724E" w:rsidP="0011724E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/>
        </w:rPr>
      </w:pPr>
      <w:r w:rsidRPr="00306724">
        <w:rPr>
          <w:rFonts w:cs="Arial"/>
          <w:b/>
          <w:bCs/>
          <w:sz w:val="24"/>
          <w:lang w:val="en-US"/>
        </w:rPr>
        <w:t>Agenda item:</w:t>
      </w:r>
      <w:r w:rsidRPr="00306724">
        <w:rPr>
          <w:rFonts w:cs="Arial"/>
          <w:b/>
          <w:bCs/>
          <w:sz w:val="24"/>
          <w:lang w:val="en-US"/>
        </w:rPr>
        <w:tab/>
      </w:r>
      <w:r w:rsidR="00A55359" w:rsidRPr="00306724">
        <w:rPr>
          <w:rFonts w:cs="Arial"/>
          <w:b/>
          <w:bCs/>
          <w:sz w:val="24"/>
          <w:lang w:val="en-US"/>
        </w:rPr>
        <w:t>9</w:t>
      </w:r>
      <w:r w:rsidR="00A12D31" w:rsidRPr="00306724">
        <w:rPr>
          <w:rFonts w:cs="Arial"/>
          <w:b/>
          <w:bCs/>
          <w:sz w:val="24"/>
          <w:lang w:val="en-US"/>
        </w:rPr>
        <w:t>.</w:t>
      </w:r>
      <w:r w:rsidR="00A55359" w:rsidRPr="00306724">
        <w:rPr>
          <w:rFonts w:cs="Arial"/>
          <w:b/>
          <w:bCs/>
          <w:sz w:val="24"/>
          <w:lang w:val="en-US"/>
        </w:rPr>
        <w:t>13</w:t>
      </w:r>
    </w:p>
    <w:p w14:paraId="74D77627" w14:textId="77777777" w:rsidR="0011724E" w:rsidRPr="009B5C6A" w:rsidRDefault="0011724E" w:rsidP="000249BB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</w:p>
    <w:p w14:paraId="08DCA909" w14:textId="4292E2C8" w:rsidR="000249BB" w:rsidRPr="00E96C78" w:rsidRDefault="000249BB" w:rsidP="00E96C78">
      <w:pPr>
        <w:pStyle w:val="Titolo1"/>
        <w:tabs>
          <w:tab w:val="num" w:pos="522"/>
        </w:tabs>
        <w:ind w:left="522" w:hanging="522"/>
        <w:rPr>
          <w:lang w:val="en-US"/>
        </w:rPr>
      </w:pPr>
      <w:r w:rsidRPr="00632502">
        <w:rPr>
          <w:lang w:val="en-US"/>
        </w:rPr>
        <w:t>1</w:t>
      </w:r>
      <w:r w:rsidR="00E96C78" w:rsidRPr="00632502">
        <w:rPr>
          <w:lang w:val="en-US"/>
        </w:rPr>
        <w:t xml:space="preserve">. </w:t>
      </w:r>
      <w:r w:rsidRPr="00632502">
        <w:rPr>
          <w:lang w:val="en-US"/>
        </w:rPr>
        <w:t>Introduction</w:t>
      </w:r>
      <w:r w:rsidR="003D1C29" w:rsidRPr="00E96C78">
        <w:rPr>
          <w:lang w:val="en-US"/>
        </w:rPr>
        <w:t xml:space="preserve"> </w:t>
      </w:r>
    </w:p>
    <w:p w14:paraId="58863587" w14:textId="540D1230" w:rsidR="00E96C78" w:rsidRDefault="002D476F" w:rsidP="00F45594">
      <w:pPr>
        <w:jc w:val="both"/>
      </w:pPr>
      <w:r>
        <w:t>Time and frequency interleav</w:t>
      </w:r>
      <w:r w:rsidR="007F7EDC">
        <w:t>ing (TFI)</w:t>
      </w:r>
      <w:r>
        <w:t xml:space="preserve"> are </w:t>
      </w:r>
      <w:r w:rsidR="00B3354D">
        <w:t>crucial components</w:t>
      </w:r>
      <w:r w:rsidR="00F21263">
        <w:t xml:space="preserve"> </w:t>
      </w:r>
      <w:r>
        <w:t>of wireless broadcast standards</w:t>
      </w:r>
      <w:r w:rsidR="0067268E">
        <w:t xml:space="preserve"> </w:t>
      </w:r>
      <w:r w:rsidR="0029482C">
        <w:t>(i.e. DVB-T2, ATSC 3.0, DTMB</w:t>
      </w:r>
      <w:r w:rsidR="00C945C5">
        <w:t xml:space="preserve">, </w:t>
      </w:r>
      <w:proofErr w:type="gramStart"/>
      <w:r w:rsidR="00C945C5">
        <w:t>ISDB</w:t>
      </w:r>
      <w:proofErr w:type="gramEnd"/>
      <w:r w:rsidR="00C945C5">
        <w:t>-T</w:t>
      </w:r>
      <w:r w:rsidR="0029482C" w:rsidRPr="0003643A">
        <w:t>)</w:t>
      </w:r>
      <w:r w:rsidR="0067268E" w:rsidRPr="0003643A">
        <w:t xml:space="preserve"> [1</w:t>
      </w:r>
      <w:r w:rsidR="00C261FF">
        <w:t xml:space="preserve">, </w:t>
      </w:r>
      <w:r w:rsidR="0067268E" w:rsidRPr="0003643A">
        <w:t>2]</w:t>
      </w:r>
      <w:r w:rsidR="003B7EAC" w:rsidRPr="0003643A">
        <w:t xml:space="preserve"> </w:t>
      </w:r>
      <w:r w:rsidR="00484F5D" w:rsidRPr="00484F5D">
        <w:t>to increase the transmission robustness in time-varying channels (e.g., mobile reception) and frequency selective channels (e.g., SFN deployments).</w:t>
      </w:r>
      <w:r w:rsidR="00484F5D">
        <w:t xml:space="preserve"> </w:t>
      </w:r>
      <w:r w:rsidR="007F7EDC">
        <w:t>P</w:t>
      </w:r>
      <w:proofErr w:type="spellStart"/>
      <w:r w:rsidR="003B6B1B" w:rsidRPr="0003643A">
        <w:rPr>
          <w:lang w:val="en-US"/>
        </w:rPr>
        <w:t>hysical</w:t>
      </w:r>
      <w:proofErr w:type="spellEnd"/>
      <w:r w:rsidR="003B6B1B" w:rsidRPr="0003643A">
        <w:rPr>
          <w:lang w:val="en-US"/>
        </w:rPr>
        <w:t xml:space="preserve"> layer time interleaving provides significant performance benefits especially for high mobility use cases.</w:t>
      </w:r>
    </w:p>
    <w:p w14:paraId="3BAE0BC0" w14:textId="06CF1297" w:rsidR="00803AD8" w:rsidRDefault="00BE6AC5" w:rsidP="007F7EDC">
      <w:pPr>
        <w:jc w:val="both"/>
      </w:pPr>
      <w:r w:rsidRPr="00BE6AC5">
        <w:rPr>
          <w:lang w:val="en-US"/>
        </w:rPr>
        <w:t>TFI for LTE-based 5G Terrestrial Broadcast was proposed in 3GPP during Rel-16 [</w:t>
      </w:r>
      <w:r>
        <w:rPr>
          <w:lang w:val="en-US"/>
        </w:rPr>
        <w:t>3</w:t>
      </w:r>
      <w:r w:rsidRPr="00BE6AC5">
        <w:rPr>
          <w:lang w:val="en-US"/>
        </w:rPr>
        <w:t>]. The basic approach is to reuse the building blocks behind HARQ retransmissions and combining, which allows to spread the coded bits of a transport block (TB) across multiple non-consecutive slots/</w:t>
      </w:r>
      <w:proofErr w:type="spellStart"/>
      <w:r w:rsidRPr="00BE6AC5">
        <w:rPr>
          <w:lang w:val="en-US"/>
        </w:rPr>
        <w:t>subframes</w:t>
      </w:r>
      <w:proofErr w:type="spellEnd"/>
      <w:r w:rsidRPr="00BE6AC5">
        <w:rPr>
          <w:lang w:val="en-US"/>
        </w:rPr>
        <w:t>.</w:t>
      </w:r>
      <w:r w:rsidR="009675FB" w:rsidRPr="00E103B4">
        <w:t xml:space="preserve">The </w:t>
      </w:r>
      <w:r w:rsidR="00CA63F9">
        <w:t>basic</w:t>
      </w:r>
      <w:r w:rsidR="00E103B4" w:rsidRPr="00E103B4">
        <w:t xml:space="preserve"> approach is </w:t>
      </w:r>
      <w:r w:rsidR="007F7EDC">
        <w:t xml:space="preserve">to </w:t>
      </w:r>
      <w:r w:rsidR="00E103B4" w:rsidRPr="00E103B4">
        <w:t>reuse the building block</w:t>
      </w:r>
      <w:r w:rsidR="007F7EDC">
        <w:t>s</w:t>
      </w:r>
      <w:r w:rsidR="00E103B4" w:rsidRPr="00E103B4">
        <w:t xml:space="preserve"> behind HARQ</w:t>
      </w:r>
      <w:r w:rsidR="00E103B4">
        <w:t xml:space="preserve"> retransmissions and combining, which allows to spread the coded bits of a transport</w:t>
      </w:r>
      <w:r w:rsidR="0091026B">
        <w:t xml:space="preserve"> block (TB) across multiple non</w:t>
      </w:r>
      <w:r w:rsidR="00680429">
        <w:t>-</w:t>
      </w:r>
      <w:r w:rsidR="00E103B4">
        <w:t>consecutive slots/</w:t>
      </w:r>
      <w:proofErr w:type="spellStart"/>
      <w:r w:rsidR="00E103B4">
        <w:t>subframes</w:t>
      </w:r>
      <w:proofErr w:type="spellEnd"/>
      <w:r w:rsidR="00E103B4">
        <w:t>.</w:t>
      </w:r>
    </w:p>
    <w:p w14:paraId="5108CC7F" w14:textId="635459E8" w:rsidR="00670DD0" w:rsidRPr="00670DD0" w:rsidRDefault="00670DD0" w:rsidP="00670DD0">
      <w:pPr>
        <w:pStyle w:val="Titolo1"/>
        <w:rPr>
          <w:lang w:val="en-US"/>
        </w:rPr>
      </w:pPr>
      <w:r>
        <w:rPr>
          <w:lang w:val="en-US"/>
        </w:rPr>
        <w:t>2. Background</w:t>
      </w:r>
    </w:p>
    <w:p w14:paraId="2D860691" w14:textId="676DCA12" w:rsidR="007F7EDC" w:rsidRDefault="007F7EDC" w:rsidP="007F7EDC">
      <w:pPr>
        <w:rPr>
          <w:iCs/>
        </w:rPr>
      </w:pPr>
      <w:r>
        <w:rPr>
          <w:bCs/>
          <w:iCs/>
          <w:szCs w:val="24"/>
          <w:lang w:val="en-US"/>
        </w:rPr>
        <w:t>During the last RAN#106 meeting,</w:t>
      </w:r>
      <w:r w:rsidRPr="00FC7FB2">
        <w:rPr>
          <w:bCs/>
          <w:iCs/>
          <w:szCs w:val="24"/>
          <w:lang w:val="en-US"/>
        </w:rPr>
        <w:t xml:space="preserve"> </w:t>
      </w:r>
      <w:r>
        <w:rPr>
          <w:bCs/>
          <w:iCs/>
          <w:szCs w:val="24"/>
          <w:lang w:val="en-US"/>
        </w:rPr>
        <w:t>a new</w:t>
      </w:r>
      <w:r w:rsidRPr="00FC7FB2">
        <w:rPr>
          <w:bCs/>
          <w:iCs/>
          <w:szCs w:val="24"/>
          <w:lang w:val="en-US"/>
        </w:rPr>
        <w:t xml:space="preserve"> </w:t>
      </w:r>
      <w:r w:rsidRPr="0003643A">
        <w:rPr>
          <w:bCs/>
          <w:iCs/>
          <w:szCs w:val="24"/>
          <w:lang w:val="en-US"/>
        </w:rPr>
        <w:t>WID [</w:t>
      </w:r>
      <w:r w:rsidR="00BE6AC5">
        <w:rPr>
          <w:bCs/>
          <w:iCs/>
          <w:szCs w:val="24"/>
          <w:lang w:val="en-US"/>
        </w:rPr>
        <w:t>4</w:t>
      </w:r>
      <w:r w:rsidRPr="0003643A">
        <w:rPr>
          <w:bCs/>
          <w:iCs/>
          <w:szCs w:val="24"/>
          <w:lang w:val="en-US"/>
        </w:rPr>
        <w:t xml:space="preserve">] </w:t>
      </w:r>
      <w:r w:rsidR="00280D26">
        <w:rPr>
          <w:bCs/>
          <w:iCs/>
          <w:szCs w:val="24"/>
          <w:lang w:val="en-US"/>
        </w:rPr>
        <w:t>s</w:t>
      </w:r>
      <w:r w:rsidRPr="0003643A">
        <w:rPr>
          <w:bCs/>
          <w:iCs/>
          <w:szCs w:val="24"/>
          <w:lang w:val="en-US"/>
        </w:rPr>
        <w:t>upporting</w:t>
      </w:r>
      <w:r>
        <w:rPr>
          <w:bCs/>
          <w:iCs/>
          <w:szCs w:val="24"/>
          <w:lang w:val="en-US"/>
        </w:rPr>
        <w:t xml:space="preserve"> </w:t>
      </w:r>
      <w:r>
        <w:rPr>
          <w:iCs/>
        </w:rPr>
        <w:t>TFI for LTE based 5G terrestrial broadcast has been approved with the following objective:</w:t>
      </w:r>
    </w:p>
    <w:p w14:paraId="09B6A692" w14:textId="77777777" w:rsidR="007F7EDC" w:rsidRDefault="007F7EDC" w:rsidP="007F7EDC">
      <w:r>
        <w:t xml:space="preserve">For MBMS-dedicated cells, specify time-frequency </w:t>
      </w:r>
      <w:proofErr w:type="spellStart"/>
      <w:r>
        <w:t>interleavers</w:t>
      </w:r>
      <w:proofErr w:type="spellEnd"/>
      <w:r>
        <w:t xml:space="preserve"> [RAN1] and corresponding </w:t>
      </w:r>
      <w:proofErr w:type="spellStart"/>
      <w:r>
        <w:t>signaling</w:t>
      </w:r>
      <w:proofErr w:type="spellEnd"/>
      <w:r>
        <w:t xml:space="preserve"> [RAN2, RAN3]</w:t>
      </w:r>
    </w:p>
    <w:p w14:paraId="3F20E3DD" w14:textId="77777777" w:rsidR="007F7EDC" w:rsidRPr="006F5137" w:rsidRDefault="007F7EDC" w:rsidP="007F7EDC">
      <w:pPr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6F5137">
        <w:rPr>
          <w:lang w:val="en-US"/>
        </w:rPr>
        <w:t xml:space="preserve">For the time-interleaving part of 5G Broadcast TFI, one transport block is mapped to multiple non-consecutive </w:t>
      </w:r>
      <w:proofErr w:type="spellStart"/>
      <w:r w:rsidRPr="006F5137">
        <w:rPr>
          <w:lang w:val="en-US"/>
        </w:rPr>
        <w:t>subframes</w:t>
      </w:r>
      <w:proofErr w:type="spellEnd"/>
      <w:r w:rsidRPr="006F5137">
        <w:rPr>
          <w:lang w:val="en-US"/>
        </w:rPr>
        <w:t xml:space="preserve">, following the principles of NR </w:t>
      </w:r>
      <w:proofErr w:type="spellStart"/>
      <w:r w:rsidRPr="006F5137">
        <w:rPr>
          <w:lang w:val="en-US"/>
        </w:rPr>
        <w:t>TBoMS</w:t>
      </w:r>
      <w:proofErr w:type="spellEnd"/>
      <w:r w:rsidRPr="006F5137">
        <w:rPr>
          <w:lang w:val="en-US"/>
        </w:rPr>
        <w:t>. The following steps are followed:</w:t>
      </w:r>
    </w:p>
    <w:p w14:paraId="6BD2714B" w14:textId="77777777" w:rsidR="007F7EDC" w:rsidRPr="006F5137" w:rsidRDefault="007F7EDC" w:rsidP="007F7EDC">
      <w:pPr>
        <w:numPr>
          <w:ilvl w:val="1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6F5137">
        <w:rPr>
          <w:lang w:val="en-US"/>
        </w:rPr>
        <w:t xml:space="preserve">Scale the TBS by a factor of </w:t>
      </w:r>
      <w:r w:rsidRPr="006F5137">
        <w:rPr>
          <w:i/>
          <w:iCs/>
          <w:lang w:val="en-US"/>
        </w:rPr>
        <w:t>N</w:t>
      </w:r>
      <w:r w:rsidRPr="006F5137">
        <w:rPr>
          <w:lang w:val="en-US"/>
        </w:rPr>
        <w:t xml:space="preserve">, where </w:t>
      </w:r>
      <w:r w:rsidRPr="006F5137">
        <w:rPr>
          <w:i/>
          <w:iCs/>
          <w:lang w:val="en-US"/>
        </w:rPr>
        <w:t>N</w:t>
      </w:r>
      <w:r w:rsidRPr="006F5137">
        <w:rPr>
          <w:lang w:val="en-US"/>
        </w:rPr>
        <w:t xml:space="preserve"> is the number of </w:t>
      </w:r>
      <w:proofErr w:type="spellStart"/>
      <w:r w:rsidRPr="006F5137">
        <w:rPr>
          <w:lang w:val="en-US"/>
        </w:rPr>
        <w:t>subframes</w:t>
      </w:r>
      <w:proofErr w:type="spellEnd"/>
      <w:r w:rsidRPr="006F5137">
        <w:rPr>
          <w:lang w:val="en-US"/>
        </w:rPr>
        <w:t xml:space="preserve"> over which the TB is mapped. </w:t>
      </w:r>
    </w:p>
    <w:p w14:paraId="03514C8D" w14:textId="77777777" w:rsidR="007F7EDC" w:rsidRPr="006F5137" w:rsidRDefault="007F7EDC" w:rsidP="007F7EDC">
      <w:pPr>
        <w:numPr>
          <w:ilvl w:val="2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6F5137">
        <w:rPr>
          <w:lang w:val="en-US"/>
        </w:rPr>
        <w:t xml:space="preserve">RAN1 to discuss the details of the scaling, the value(s) for </w:t>
      </w:r>
      <w:r w:rsidRPr="006F5137">
        <w:rPr>
          <w:i/>
          <w:iCs/>
          <w:lang w:val="en-US"/>
        </w:rPr>
        <w:t xml:space="preserve">N </w:t>
      </w:r>
      <w:r w:rsidRPr="006F5137">
        <w:rPr>
          <w:lang w:val="en-US"/>
        </w:rPr>
        <w:t xml:space="preserve">and the set of </w:t>
      </w:r>
      <w:proofErr w:type="spellStart"/>
      <w:r w:rsidRPr="006F5137">
        <w:rPr>
          <w:lang w:val="en-US"/>
        </w:rPr>
        <w:t>subframes</w:t>
      </w:r>
      <w:proofErr w:type="spellEnd"/>
      <w:r w:rsidRPr="006F5137">
        <w:rPr>
          <w:lang w:val="en-US"/>
        </w:rPr>
        <w:t xml:space="preserve"> over which the TB is mapped, including how to schedule the </w:t>
      </w:r>
      <w:proofErr w:type="spellStart"/>
      <w:r w:rsidRPr="006F5137">
        <w:rPr>
          <w:lang w:val="en-US"/>
        </w:rPr>
        <w:t>TBs.</w:t>
      </w:r>
      <w:proofErr w:type="spellEnd"/>
    </w:p>
    <w:p w14:paraId="60F26BE7" w14:textId="77777777" w:rsidR="007F7EDC" w:rsidRPr="006F5137" w:rsidRDefault="007F7EDC" w:rsidP="007F7EDC">
      <w:pPr>
        <w:numPr>
          <w:ilvl w:val="1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6F5137">
        <w:rPr>
          <w:lang w:val="en-US"/>
        </w:rPr>
        <w:t xml:space="preserve">Within one </w:t>
      </w:r>
      <w:proofErr w:type="spellStart"/>
      <w:r w:rsidRPr="006F5137">
        <w:rPr>
          <w:lang w:val="en-US"/>
        </w:rPr>
        <w:t>subframe</w:t>
      </w:r>
      <w:proofErr w:type="spellEnd"/>
      <w:r w:rsidRPr="006F5137">
        <w:rPr>
          <w:lang w:val="en-US"/>
        </w:rPr>
        <w:t xml:space="preserve">, the transmitted rate matched bits are read consecutively from the circular buffer. </w:t>
      </w:r>
    </w:p>
    <w:p w14:paraId="4F225CFA" w14:textId="77777777" w:rsidR="007F7EDC" w:rsidRPr="006F5137" w:rsidRDefault="007F7EDC" w:rsidP="007F7EDC">
      <w:pPr>
        <w:numPr>
          <w:ilvl w:val="2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6F5137">
        <w:rPr>
          <w:lang w:val="en-US"/>
        </w:rPr>
        <w:t xml:space="preserve">In a given </w:t>
      </w:r>
      <w:proofErr w:type="spellStart"/>
      <w:r w:rsidRPr="006F5137">
        <w:rPr>
          <w:lang w:val="en-US"/>
        </w:rPr>
        <w:t>subframe</w:t>
      </w:r>
      <w:proofErr w:type="spellEnd"/>
      <w:r w:rsidRPr="006F5137">
        <w:rPr>
          <w:lang w:val="en-US"/>
        </w:rPr>
        <w:t xml:space="preserve">, the procedure in TS 36.212 Section 5.1.4.1.2 applies (except for the parameter </w:t>
      </w:r>
      <w:r>
        <w:rPr>
          <w:lang w:val="en-US"/>
        </w:rPr>
        <w:t>k0</w:t>
      </w:r>
      <w:r w:rsidRPr="006F5137">
        <w:rPr>
          <w:lang w:val="en-US"/>
        </w:rPr>
        <w:fldChar w:fldCharType="begin"/>
      </w:r>
      <w:r w:rsidRPr="006F5137">
        <w:rPr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eastAsia="DengXian" w:hAnsi="Cambria Math"/>
                <w:i/>
                <w:iCs/>
                <w:color w:val="000000"/>
                <w:kern w:val="24"/>
                <w:sz w:val="28"/>
                <w:szCs w:val="28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/>
                <w:color w:val="000000"/>
                <w:kern w:val="24"/>
                <w:sz w:val="28"/>
                <w:szCs w:val="28"/>
                <w:lang w:val="en-US"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color w:val="000000"/>
                <w:kern w:val="24"/>
                <w:sz w:val="28"/>
                <w:szCs w:val="28"/>
                <w:lang w:val="en-US" w:eastAsia="zh-CN"/>
              </w:rPr>
              <m:t>0</m:t>
            </m:r>
          </m:sub>
        </m:sSub>
      </m:oMath>
      <w:r w:rsidRPr="006F5137">
        <w:rPr>
          <w:lang w:val="en-US"/>
        </w:rPr>
        <w:instrText xml:space="preserve"> </w:instrText>
      </w:r>
      <w:r w:rsidRPr="006F5137">
        <w:rPr>
          <w:lang w:val="en-US"/>
        </w:rPr>
        <w:fldChar w:fldCharType="end"/>
      </w:r>
      <w:r w:rsidRPr="006F5137">
        <w:rPr>
          <w:lang w:val="en-US"/>
        </w:rPr>
        <w:t xml:space="preserve"> which needs to be modified according to point 3 below)</w:t>
      </w:r>
    </w:p>
    <w:p w14:paraId="7455CE6A" w14:textId="77777777" w:rsidR="007F7EDC" w:rsidRPr="006F5137" w:rsidRDefault="007F7EDC" w:rsidP="007F7EDC">
      <w:pPr>
        <w:numPr>
          <w:ilvl w:val="2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6F5137">
        <w:rPr>
          <w:lang w:val="en-US"/>
        </w:rPr>
        <w:t>Before frequency interleaving</w:t>
      </w:r>
      <w:r>
        <w:rPr>
          <w:lang w:val="en-US"/>
        </w:rPr>
        <w:t xml:space="preserve"> (if applied)</w:t>
      </w:r>
      <w:r w:rsidRPr="006F5137">
        <w:rPr>
          <w:lang w:val="en-US"/>
        </w:rPr>
        <w:t>, the mapping from coded bits to RE follows the current specification.</w:t>
      </w:r>
    </w:p>
    <w:p w14:paraId="1ADCB26B" w14:textId="77777777" w:rsidR="007F7EDC" w:rsidRPr="006F5137" w:rsidRDefault="007F7EDC" w:rsidP="007F7EDC">
      <w:pPr>
        <w:numPr>
          <w:ilvl w:val="1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6F5137">
        <w:rPr>
          <w:lang w:val="en-US"/>
        </w:rPr>
        <w:lastRenderedPageBreak/>
        <w:t xml:space="preserve">Across </w:t>
      </w:r>
      <w:proofErr w:type="spellStart"/>
      <w:r w:rsidRPr="006F5137">
        <w:rPr>
          <w:lang w:val="en-US"/>
        </w:rPr>
        <w:t>subframes</w:t>
      </w:r>
      <w:proofErr w:type="spellEnd"/>
      <w:r w:rsidRPr="006F5137">
        <w:rPr>
          <w:lang w:val="en-US"/>
        </w:rPr>
        <w:t xml:space="preserve"> belonging to the same TB, the starting point for reading from the circular buffer </w:t>
      </w:r>
      <w:r>
        <w:rPr>
          <w:lang w:val="en-US"/>
        </w:rPr>
        <w:t>(k0</w:t>
      </w:r>
      <w:r w:rsidRPr="006F5137">
        <w:rPr>
          <w:lang w:val="en-US"/>
        </w:rPr>
        <w:fldChar w:fldCharType="begin"/>
      </w:r>
      <w:r w:rsidRPr="006F5137">
        <w:rPr>
          <w:lang w:val="en-US"/>
        </w:rPr>
        <w:instrText xml:space="preserve"> QUOTE </w:instrText>
      </w:r>
      <m:oMath>
        <m:r>
          <m:rPr>
            <m:sty m:val="p"/>
          </m:rPr>
          <w:rPr>
            <w:rFonts w:ascii="Cambria Math" w:eastAsia="DengXian" w:hAnsi="Cambria Math"/>
            <w:color w:val="FF0000"/>
            <w:kern w:val="24"/>
            <w:sz w:val="36"/>
            <w:szCs w:val="36"/>
            <w:lang w:val="en-US" w:eastAsia="zh-CN"/>
          </w:rPr>
          <m:t>(</m:t>
        </m:r>
        <m:sSub>
          <m:sSubPr>
            <m:ctrlPr>
              <w:rPr>
                <w:rFonts w:ascii="Cambria Math" w:eastAsia="DengXian" w:hAnsi="Cambria Math"/>
                <w:i/>
                <w:iCs/>
                <w:color w:val="FF0000"/>
                <w:kern w:val="24"/>
                <w:sz w:val="36"/>
                <w:szCs w:val="36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/>
                <w:color w:val="FF0000"/>
                <w:kern w:val="24"/>
                <w:sz w:val="36"/>
                <w:szCs w:val="36"/>
                <w:lang w:val="en-US"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color w:val="FF0000"/>
                <w:kern w:val="24"/>
                <w:sz w:val="36"/>
                <w:szCs w:val="36"/>
                <w:lang w:val="en-US" w:eastAsia="zh-CN"/>
              </w:rPr>
              <m:t>0</m:t>
            </m:r>
          </m:sub>
        </m:sSub>
      </m:oMath>
      <w:r w:rsidRPr="006F5137">
        <w:rPr>
          <w:lang w:val="en-US"/>
        </w:rPr>
        <w:instrText xml:space="preserve"> </w:instrText>
      </w:r>
      <w:r w:rsidRPr="006F5137">
        <w:rPr>
          <w:lang w:val="en-US"/>
        </w:rPr>
        <w:fldChar w:fldCharType="end"/>
      </w:r>
      <w:r w:rsidRPr="006F5137">
        <w:rPr>
          <w:lang w:val="en-US"/>
        </w:rPr>
        <w:t xml:space="preserve"> in TS 36.212 Section 5.1.4.1.2) is to be decided by RAN1</w:t>
      </w:r>
    </w:p>
    <w:p w14:paraId="1FB57ABB" w14:textId="77777777" w:rsidR="007F7EDC" w:rsidRPr="006F5137" w:rsidRDefault="007F7EDC" w:rsidP="007F7EDC">
      <w:pPr>
        <w:numPr>
          <w:ilvl w:val="1"/>
          <w:numId w:val="3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6F5137">
        <w:rPr>
          <w:lang w:val="en-US"/>
        </w:rPr>
        <w:t>NOTE 1: The maximum TBS after scaling and soft buffer size should follow limitations imposed by current LTE categories. RAN1 to discuss how to capture this limitation.</w:t>
      </w:r>
    </w:p>
    <w:p w14:paraId="103212D5" w14:textId="77777777" w:rsidR="007F7EDC" w:rsidRPr="006F5137" w:rsidRDefault="007F7EDC" w:rsidP="007F7EDC">
      <w:pPr>
        <w:numPr>
          <w:ilvl w:val="1"/>
          <w:numId w:val="3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6F5137">
        <w:rPr>
          <w:lang w:val="en-US"/>
        </w:rPr>
        <w:t xml:space="preserve">NOTE 2: Time </w:t>
      </w:r>
      <w:r w:rsidRPr="006F5137">
        <w:t>interleaving is not applied for PMCH carrying MSI and/or MCCH.</w:t>
      </w:r>
    </w:p>
    <w:p w14:paraId="6C092003" w14:textId="77777777" w:rsidR="007F7EDC" w:rsidRPr="006F5137" w:rsidRDefault="007F7EDC" w:rsidP="007F7EDC">
      <w:pPr>
        <w:numPr>
          <w:ilvl w:val="0"/>
          <w:numId w:val="3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6F5137">
        <w:rPr>
          <w:lang w:val="en-US"/>
        </w:rPr>
        <w:t>For the frequency-interleaving part of 5G Broadcast TFI, interleaving is performed via a row-column interleaving with the following steps</w:t>
      </w:r>
      <w:r>
        <w:rPr>
          <w:lang w:val="en-US"/>
        </w:rPr>
        <w:t>:</w:t>
      </w:r>
    </w:p>
    <w:p w14:paraId="351DFA7E" w14:textId="77777777" w:rsidR="007F7EDC" w:rsidRPr="006F5137" w:rsidRDefault="007F7EDC" w:rsidP="007F7EDC">
      <w:pPr>
        <w:numPr>
          <w:ilvl w:val="1"/>
          <w:numId w:val="35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6F5137">
        <w:rPr>
          <w:lang w:val="en-US"/>
        </w:rPr>
        <w:t>Data symbols in an OFDM symbol are written column-wise.</w:t>
      </w:r>
    </w:p>
    <w:p w14:paraId="5A1F80B9" w14:textId="77777777" w:rsidR="007F7EDC" w:rsidRPr="006F5137" w:rsidRDefault="007F7EDC" w:rsidP="007F7EDC">
      <w:pPr>
        <w:numPr>
          <w:ilvl w:val="2"/>
          <w:numId w:val="36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6F5137">
        <w:rPr>
          <w:lang w:val="en-US"/>
        </w:rPr>
        <w:t>RAN1 to decide what is the unit over which data symbols are written (e.g. a single RE, four REs, etc.)</w:t>
      </w:r>
    </w:p>
    <w:p w14:paraId="059A27F4" w14:textId="77777777" w:rsidR="007F7EDC" w:rsidRPr="006F5137" w:rsidRDefault="007F7EDC" w:rsidP="007F7EDC">
      <w:pPr>
        <w:numPr>
          <w:ilvl w:val="1"/>
          <w:numId w:val="35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6F5137">
        <w:rPr>
          <w:lang w:val="en-US"/>
        </w:rPr>
        <w:t>The rows and elements in each row may be permuted, with details to be decided by RAN1.</w:t>
      </w:r>
    </w:p>
    <w:p w14:paraId="05FB80F4" w14:textId="77777777" w:rsidR="007F7EDC" w:rsidRPr="006F5137" w:rsidRDefault="007F7EDC" w:rsidP="007F7EDC">
      <w:pPr>
        <w:numPr>
          <w:ilvl w:val="1"/>
          <w:numId w:val="35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6F5137">
        <w:rPr>
          <w:lang w:val="en-US"/>
        </w:rPr>
        <w:t>Data symbols in an OFDM symbol are read row-wise.</w:t>
      </w:r>
    </w:p>
    <w:p w14:paraId="2C206368" w14:textId="66D72C99" w:rsidR="007F7EDC" w:rsidRPr="007F7EDC" w:rsidRDefault="007F7EDC" w:rsidP="00491ABE">
      <w:pPr>
        <w:numPr>
          <w:ilvl w:val="2"/>
          <w:numId w:val="37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6F5137">
        <w:rPr>
          <w:lang w:val="en-US"/>
        </w:rPr>
        <w:t xml:space="preserve">RAN1 to decide the number of {rows, columns} of the </w:t>
      </w:r>
      <w:proofErr w:type="spellStart"/>
      <w:r w:rsidRPr="006F5137">
        <w:rPr>
          <w:lang w:val="en-US"/>
        </w:rPr>
        <w:t>interleaver</w:t>
      </w:r>
      <w:proofErr w:type="spellEnd"/>
      <w:r w:rsidRPr="006F5137">
        <w:rPr>
          <w:lang w:val="en-US"/>
        </w:rPr>
        <w:t>.</w:t>
      </w:r>
    </w:p>
    <w:p w14:paraId="71926771" w14:textId="06744FDA" w:rsidR="007F7EDC" w:rsidRPr="006F5137" w:rsidRDefault="007F7EDC" w:rsidP="007F7EDC">
      <w:pPr>
        <w:rPr>
          <w:lang w:val="en-US"/>
        </w:rPr>
      </w:pPr>
      <w:r w:rsidRPr="00F642A2">
        <w:rPr>
          <w:lang w:val="en-US"/>
        </w:rPr>
        <w:t>NOTE: Time-frequency interleaving is not applicable to 0.37</w:t>
      </w:r>
      <w:r w:rsidR="002E370E">
        <w:rPr>
          <w:lang w:val="en-US"/>
        </w:rPr>
        <w:t xml:space="preserve"> </w:t>
      </w:r>
      <w:r w:rsidRPr="00F642A2">
        <w:rPr>
          <w:lang w:val="en-US"/>
        </w:rPr>
        <w:t>kHz SCS.</w:t>
      </w:r>
    </w:p>
    <w:p w14:paraId="2EC3E89E" w14:textId="1128BEBC" w:rsidR="003A3CDB" w:rsidRDefault="00670DD0" w:rsidP="003A3CDB">
      <w:pPr>
        <w:pStyle w:val="Titolo1"/>
        <w:rPr>
          <w:lang w:val="en-US"/>
        </w:rPr>
      </w:pPr>
      <w:r>
        <w:rPr>
          <w:lang w:val="en-US"/>
        </w:rPr>
        <w:t>3</w:t>
      </w:r>
      <w:r w:rsidR="005B73A7">
        <w:rPr>
          <w:lang w:val="en-US"/>
        </w:rPr>
        <w:t xml:space="preserve">. </w:t>
      </w:r>
      <w:r w:rsidR="003A3CDB">
        <w:rPr>
          <w:lang w:val="en-US"/>
        </w:rPr>
        <w:t>References</w:t>
      </w:r>
    </w:p>
    <w:p w14:paraId="41EBDA4E" w14:textId="77777777" w:rsidR="0003643A" w:rsidRDefault="004B4B0E" w:rsidP="002D53C8">
      <w:pPr>
        <w:spacing w:line="360" w:lineRule="auto"/>
      </w:pPr>
      <w:r w:rsidRPr="0003643A">
        <w:t xml:space="preserve">[1] </w:t>
      </w:r>
      <w:r w:rsidR="006E5ACD" w:rsidRPr="0003643A">
        <w:t>R1-1913095, “Information on Time Interleaving in State-of-the-Art Terrestrial Broadcast Systems”, EBU, BBC, IRT, ABS, NHK, 3GPP RAN WG1, #99, Reno, USA, November 2019.</w:t>
      </w:r>
    </w:p>
    <w:p w14:paraId="718A9809" w14:textId="501E1366" w:rsidR="00280D26" w:rsidRDefault="0067268E" w:rsidP="00C4559C">
      <w:pPr>
        <w:spacing w:line="360" w:lineRule="auto"/>
      </w:pPr>
      <w:r w:rsidRPr="0003643A">
        <w:t xml:space="preserve">[2] Peter </w:t>
      </w:r>
      <w:proofErr w:type="spellStart"/>
      <w:r w:rsidRPr="0003643A">
        <w:t>Klenner</w:t>
      </w:r>
      <w:proofErr w:type="spellEnd"/>
      <w:r w:rsidRPr="0003643A">
        <w:t xml:space="preserve"> et al, “Physical Layer Time Interleaving for the ATSC 3.0 System,” IEEE Trans. on Broadcasting, Vol: 62, Issue: 1, pp. 253-262, March 2016.</w:t>
      </w:r>
    </w:p>
    <w:p w14:paraId="2EE29681" w14:textId="77777777" w:rsidR="00BE6AC5" w:rsidRDefault="00BE6AC5" w:rsidP="00F21A78">
      <w:pPr>
        <w:spacing w:line="360" w:lineRule="auto"/>
      </w:pPr>
      <w:r w:rsidRPr="0003643A">
        <w:t>[</w:t>
      </w:r>
      <w:r>
        <w:t>3</w:t>
      </w:r>
      <w:r w:rsidRPr="0003643A">
        <w:t>] R1-1912692 “Numerology with 100us CP”, Qualcomm Incorporated, 3GPP RAN WG1, #99, Reno, USA, November 2019.</w:t>
      </w:r>
    </w:p>
    <w:p w14:paraId="2DAC10E7" w14:textId="17C9AC45" w:rsidR="00F21A78" w:rsidRDefault="00F21A78" w:rsidP="00F21A78">
      <w:pPr>
        <w:spacing w:line="360" w:lineRule="auto"/>
      </w:pPr>
      <w:r w:rsidRPr="0003643A">
        <w:t>[</w:t>
      </w:r>
      <w:r w:rsidR="00BE6AC5">
        <w:t>4</w:t>
      </w:r>
      <w:r w:rsidRPr="0003643A">
        <w:t xml:space="preserve">] RP-243290 “New WID on LTE-based 5G Broadcast Phase 2”, by EBU, ABS, </w:t>
      </w:r>
      <w:proofErr w:type="spellStart"/>
      <w:r w:rsidRPr="0003643A">
        <w:t>BNE,Cellnex</w:t>
      </w:r>
      <w:proofErr w:type="spellEnd"/>
      <w:r w:rsidRPr="0003643A">
        <w:t xml:space="preserve">, Eutelsat, ORS, TDF, SWR, XGN, </w:t>
      </w:r>
      <w:proofErr w:type="spellStart"/>
      <w:r w:rsidRPr="0003643A">
        <w:t>Ateme</w:t>
      </w:r>
      <w:proofErr w:type="spellEnd"/>
      <w:r w:rsidRPr="0003643A">
        <w:t xml:space="preserve">, CUC, Dolby, </w:t>
      </w:r>
      <w:proofErr w:type="spellStart"/>
      <w:r w:rsidRPr="0003643A">
        <w:t>Enensys</w:t>
      </w:r>
      <w:proofErr w:type="spellEnd"/>
      <w:r w:rsidRPr="0003643A">
        <w:t>, IITB,  NERC-DTV,one2many B.V, Panasonic, Philips, Qualcomm, Rohde &amp; Schwarz, SJTU, UPV/EHU, Xiaomi,  in RAN#106 Madrid, SPAIN, December 2024.</w:t>
      </w:r>
    </w:p>
    <w:p w14:paraId="15BDB065" w14:textId="77777777" w:rsidR="00F21A78" w:rsidRDefault="00F21A78" w:rsidP="00A774A1">
      <w:pPr>
        <w:spacing w:line="360" w:lineRule="auto"/>
        <w:jc w:val="both"/>
      </w:pPr>
    </w:p>
    <w:sectPr w:rsidR="00F21A78" w:rsidSect="005313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144293F" w16cid:durableId="2EBB5EB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3276AD" w14:textId="77777777" w:rsidR="00B92F74" w:rsidRDefault="00B92F74" w:rsidP="00ED16D3">
      <w:pPr>
        <w:spacing w:after="0"/>
      </w:pPr>
      <w:r>
        <w:separator/>
      </w:r>
    </w:p>
  </w:endnote>
  <w:endnote w:type="continuationSeparator" w:id="0">
    <w:p w14:paraId="68B995F5" w14:textId="77777777" w:rsidR="00B92F74" w:rsidRDefault="00B92F74" w:rsidP="00ED16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B997F" w14:textId="77777777" w:rsidR="00517855" w:rsidRDefault="0051785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41AE08" w14:textId="4589CC02" w:rsidR="00517855" w:rsidRDefault="00517855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B186C">
      <w:rPr>
        <w:noProof/>
      </w:rPr>
      <w:t>1</w:t>
    </w:r>
    <w:r>
      <w:rPr>
        <w:noProof/>
      </w:rPr>
      <w:fldChar w:fldCharType="end"/>
    </w:r>
  </w:p>
  <w:p w14:paraId="69BE5F24" w14:textId="77777777" w:rsidR="00517855" w:rsidRDefault="0051785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32808F" w14:textId="77777777" w:rsidR="00517855" w:rsidRDefault="0051785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234CDF" w14:textId="77777777" w:rsidR="00B92F74" w:rsidRDefault="00B92F74" w:rsidP="00ED16D3">
      <w:pPr>
        <w:spacing w:after="0"/>
      </w:pPr>
      <w:r>
        <w:separator/>
      </w:r>
    </w:p>
  </w:footnote>
  <w:footnote w:type="continuationSeparator" w:id="0">
    <w:p w14:paraId="1EC712C8" w14:textId="77777777" w:rsidR="00B92F74" w:rsidRDefault="00B92F74" w:rsidP="00ED16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0F24E" w14:textId="1AD9CD93" w:rsidR="00517855" w:rsidRDefault="00517855">
    <w:pPr>
      <w:pStyle w:val="Intestazione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B02EB6" wp14:editId="71FCB95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99396720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57B40EA" w14:textId="498079F6" w:rsidR="00517855" w:rsidRPr="00A11327" w:rsidRDefault="00517855" w:rsidP="00C50D72">
                              <w:pPr>
                                <w:pStyle w:val="Nessunaspaziatura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02EB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99396720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57B40EA" w14:textId="498079F6" w:rsidR="00517855" w:rsidRPr="00A11327" w:rsidRDefault="00517855" w:rsidP="00C50D72">
                        <w:pPr>
                          <w:pStyle w:val="Nessunaspaziatura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AEB4F2" w14:textId="16A4D3CC" w:rsidR="00517855" w:rsidRDefault="00517855">
    <w:pPr>
      <w:pStyle w:val="Intestazione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5DFEDE" wp14:editId="4D07689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712896E" w14:textId="62213620" w:rsidR="00517855" w:rsidRPr="00A11327" w:rsidRDefault="00517855" w:rsidP="00C50D72">
                              <w:pPr>
                                <w:pStyle w:val="Nessunaspaziatura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5DFED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712896E" w14:textId="62213620" w:rsidR="00517855" w:rsidRPr="00A11327" w:rsidRDefault="00517855" w:rsidP="00C50D72">
                        <w:pPr>
                          <w:pStyle w:val="Nessunaspaziatura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C91B5F" w14:textId="6F7EA657" w:rsidR="00517855" w:rsidRDefault="00517855">
    <w:pPr>
      <w:pStyle w:val="Intestazione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8C03856" wp14:editId="313E284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033616567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0033A54" w14:textId="496F42AD" w:rsidR="00517855" w:rsidRPr="00A11327" w:rsidRDefault="00517855" w:rsidP="00C50D72">
                              <w:pPr>
                                <w:pStyle w:val="Nessunaspaziatura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C0385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03361656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0033A54" w14:textId="496F42AD" w:rsidR="00517855" w:rsidRPr="00A11327" w:rsidRDefault="00517855" w:rsidP="00C50D72">
                        <w:pPr>
                          <w:pStyle w:val="Nessunaspaziatura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924D3"/>
    <w:multiLevelType w:val="hybridMultilevel"/>
    <w:tmpl w:val="D0341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A4486"/>
    <w:multiLevelType w:val="hybridMultilevel"/>
    <w:tmpl w:val="21065806"/>
    <w:lvl w:ilvl="0" w:tplc="3A7296D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12D22"/>
    <w:multiLevelType w:val="hybridMultilevel"/>
    <w:tmpl w:val="504A894E"/>
    <w:lvl w:ilvl="0" w:tplc="0930E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6480E6">
      <w:start w:val="3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C4B7F2">
      <w:start w:val="3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2EB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0A8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A89F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8492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B2D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E9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AC06EF"/>
    <w:multiLevelType w:val="hybridMultilevel"/>
    <w:tmpl w:val="2F10D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3A92"/>
    <w:multiLevelType w:val="hybridMultilevel"/>
    <w:tmpl w:val="7AE29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84C37"/>
    <w:multiLevelType w:val="hybridMultilevel"/>
    <w:tmpl w:val="C0B8F6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9123F"/>
    <w:multiLevelType w:val="hybridMultilevel"/>
    <w:tmpl w:val="3C9A2FE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2E62F0"/>
    <w:multiLevelType w:val="hybridMultilevel"/>
    <w:tmpl w:val="CA50FFDE"/>
    <w:lvl w:ilvl="0" w:tplc="993C2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8E24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B4A4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C81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832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C027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D6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6C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886F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4B172D4"/>
    <w:multiLevelType w:val="hybridMultilevel"/>
    <w:tmpl w:val="E5ACA7EC"/>
    <w:lvl w:ilvl="0" w:tplc="7A28CD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241B4">
      <w:start w:val="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4865E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8A8AA0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CCF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864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AAE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6A6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4EB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C4B3110"/>
    <w:multiLevelType w:val="hybridMultilevel"/>
    <w:tmpl w:val="59BC1D7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315BED"/>
    <w:multiLevelType w:val="hybridMultilevel"/>
    <w:tmpl w:val="97D2EA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72903"/>
    <w:multiLevelType w:val="hybridMultilevel"/>
    <w:tmpl w:val="5228576A"/>
    <w:lvl w:ilvl="0" w:tplc="4C002B8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775AF"/>
    <w:multiLevelType w:val="hybridMultilevel"/>
    <w:tmpl w:val="B93A95E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6516E4"/>
    <w:multiLevelType w:val="hybridMultilevel"/>
    <w:tmpl w:val="26BC5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0502C"/>
    <w:multiLevelType w:val="hybridMultilevel"/>
    <w:tmpl w:val="D91A5E6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021B6"/>
    <w:multiLevelType w:val="hybridMultilevel"/>
    <w:tmpl w:val="534A93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D23FB"/>
    <w:multiLevelType w:val="hybridMultilevel"/>
    <w:tmpl w:val="BFE407E2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28578A">
      <w:numFmt w:val="bullet"/>
      <w:lvlText w:val=""/>
      <w:lvlJc w:val="left"/>
      <w:pPr>
        <w:ind w:left="900" w:hanging="360"/>
      </w:pPr>
      <w:rPr>
        <w:rFonts w:ascii="Wingdings" w:eastAsia="Times New Roman" w:hAnsi="Wingdings" w:cs="Times New Roman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9C44692"/>
    <w:multiLevelType w:val="hybridMultilevel"/>
    <w:tmpl w:val="4550A246"/>
    <w:lvl w:ilvl="0" w:tplc="E27EB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2D3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24F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067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4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6B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AF7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083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C84A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BD215ED"/>
    <w:multiLevelType w:val="hybridMultilevel"/>
    <w:tmpl w:val="9D52D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5E0E00"/>
    <w:multiLevelType w:val="hybridMultilevel"/>
    <w:tmpl w:val="971C96D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4A6B8A"/>
    <w:multiLevelType w:val="hybridMultilevel"/>
    <w:tmpl w:val="B5BEC7B8"/>
    <w:lvl w:ilvl="0" w:tplc="24DA1562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49C436E0"/>
    <w:multiLevelType w:val="hybridMultilevel"/>
    <w:tmpl w:val="628855F0"/>
    <w:lvl w:ilvl="0" w:tplc="C69609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2B2CE2"/>
    <w:multiLevelType w:val="hybridMultilevel"/>
    <w:tmpl w:val="4060F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4F7983"/>
    <w:multiLevelType w:val="hybridMultilevel"/>
    <w:tmpl w:val="04E29754"/>
    <w:lvl w:ilvl="0" w:tplc="F6E2C996">
      <w:start w:val="4"/>
      <w:numFmt w:val="bullet"/>
      <w:lvlText w:val="-"/>
      <w:lvlJc w:val="left"/>
      <w:pPr>
        <w:ind w:left="16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167614"/>
    <w:multiLevelType w:val="hybridMultilevel"/>
    <w:tmpl w:val="385A3CD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C65A3D"/>
    <w:multiLevelType w:val="hybridMultilevel"/>
    <w:tmpl w:val="1D244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A7DAD"/>
    <w:multiLevelType w:val="hybridMultilevel"/>
    <w:tmpl w:val="689C7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D33E37"/>
    <w:multiLevelType w:val="hybridMultilevel"/>
    <w:tmpl w:val="FFB6A484"/>
    <w:lvl w:ilvl="0" w:tplc="D1624F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C933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11C1D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DEA6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43C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7E45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40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8C6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147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761AFF"/>
    <w:multiLevelType w:val="hybridMultilevel"/>
    <w:tmpl w:val="A9D87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6307F5"/>
    <w:multiLevelType w:val="hybridMultilevel"/>
    <w:tmpl w:val="2F46E41C"/>
    <w:lvl w:ilvl="0" w:tplc="FE48AA3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5E5466"/>
    <w:multiLevelType w:val="hybridMultilevel"/>
    <w:tmpl w:val="525C0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BB4E8D"/>
    <w:multiLevelType w:val="hybridMultilevel"/>
    <w:tmpl w:val="639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C837DC"/>
    <w:multiLevelType w:val="hybridMultilevel"/>
    <w:tmpl w:val="6610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30473"/>
    <w:multiLevelType w:val="hybridMultilevel"/>
    <w:tmpl w:val="D928948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BB6D3C"/>
    <w:multiLevelType w:val="hybridMultilevel"/>
    <w:tmpl w:val="416EAA74"/>
    <w:lvl w:ilvl="0" w:tplc="5798B3E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263F0C"/>
    <w:multiLevelType w:val="hybridMultilevel"/>
    <w:tmpl w:val="82B86772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44C6F"/>
    <w:multiLevelType w:val="hybridMultilevel"/>
    <w:tmpl w:val="EC8C5B90"/>
    <w:lvl w:ilvl="0" w:tplc="828E24D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84460E"/>
    <w:multiLevelType w:val="hybridMultilevel"/>
    <w:tmpl w:val="A4FC048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7E2B1D67"/>
    <w:multiLevelType w:val="hybridMultilevel"/>
    <w:tmpl w:val="3E022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8"/>
  </w:num>
  <w:num w:numId="3">
    <w:abstractNumId w:val="26"/>
  </w:num>
  <w:num w:numId="4">
    <w:abstractNumId w:val="12"/>
  </w:num>
  <w:num w:numId="5">
    <w:abstractNumId w:val="2"/>
  </w:num>
  <w:num w:numId="6">
    <w:abstractNumId w:val="8"/>
  </w:num>
  <w:num w:numId="7">
    <w:abstractNumId w:val="38"/>
  </w:num>
  <w:num w:numId="8">
    <w:abstractNumId w:val="15"/>
  </w:num>
  <w:num w:numId="9">
    <w:abstractNumId w:val="21"/>
  </w:num>
  <w:num w:numId="10">
    <w:abstractNumId w:val="18"/>
  </w:num>
  <w:num w:numId="11">
    <w:abstractNumId w:val="31"/>
  </w:num>
  <w:num w:numId="12">
    <w:abstractNumId w:val="36"/>
  </w:num>
  <w:num w:numId="13">
    <w:abstractNumId w:val="17"/>
  </w:num>
  <w:num w:numId="14">
    <w:abstractNumId w:val="3"/>
  </w:num>
  <w:num w:numId="15">
    <w:abstractNumId w:val="0"/>
  </w:num>
  <w:num w:numId="16">
    <w:abstractNumId w:val="13"/>
  </w:num>
  <w:num w:numId="17">
    <w:abstractNumId w:val="4"/>
  </w:num>
  <w:num w:numId="18">
    <w:abstractNumId w:val="29"/>
  </w:num>
  <w:num w:numId="19">
    <w:abstractNumId w:val="27"/>
  </w:num>
  <w:num w:numId="20">
    <w:abstractNumId w:val="5"/>
  </w:num>
  <w:num w:numId="21">
    <w:abstractNumId w:val="10"/>
  </w:num>
  <w:num w:numId="22">
    <w:abstractNumId w:val="25"/>
  </w:num>
  <w:num w:numId="23">
    <w:abstractNumId w:val="6"/>
  </w:num>
  <w:num w:numId="24">
    <w:abstractNumId w:val="24"/>
  </w:num>
  <w:num w:numId="25">
    <w:abstractNumId w:val="30"/>
  </w:num>
  <w:num w:numId="26">
    <w:abstractNumId w:val="16"/>
  </w:num>
  <w:num w:numId="27">
    <w:abstractNumId w:val="39"/>
  </w:num>
  <w:num w:numId="28">
    <w:abstractNumId w:val="19"/>
  </w:num>
  <w:num w:numId="29">
    <w:abstractNumId w:val="35"/>
  </w:num>
  <w:num w:numId="30">
    <w:abstractNumId w:val="11"/>
  </w:num>
  <w:num w:numId="31">
    <w:abstractNumId w:val="32"/>
  </w:num>
  <w:num w:numId="32">
    <w:abstractNumId w:val="23"/>
  </w:num>
  <w:num w:numId="33">
    <w:abstractNumId w:val="7"/>
  </w:num>
  <w:num w:numId="34">
    <w:abstractNumId w:val="34"/>
  </w:num>
  <w:num w:numId="35">
    <w:abstractNumId w:val="20"/>
  </w:num>
  <w:num w:numId="36">
    <w:abstractNumId w:val="14"/>
  </w:num>
  <w:num w:numId="37">
    <w:abstractNumId w:val="9"/>
  </w:num>
  <w:num w:numId="38">
    <w:abstractNumId w:val="1"/>
  </w:num>
  <w:num w:numId="39">
    <w:abstractNumId w:val="22"/>
  </w:num>
  <w:num w:numId="40">
    <w:abstractNumId w:val="3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bordersDoNotSurroundHeader/>
  <w:bordersDoNotSurroundFooter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it-IT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C1A"/>
    <w:rsid w:val="000019A3"/>
    <w:rsid w:val="00001B21"/>
    <w:rsid w:val="00001D1F"/>
    <w:rsid w:val="00002612"/>
    <w:rsid w:val="00002B80"/>
    <w:rsid w:val="0000368B"/>
    <w:rsid w:val="00004837"/>
    <w:rsid w:val="00004C2B"/>
    <w:rsid w:val="00006338"/>
    <w:rsid w:val="00007681"/>
    <w:rsid w:val="0001179D"/>
    <w:rsid w:val="00012171"/>
    <w:rsid w:val="00012D40"/>
    <w:rsid w:val="00014906"/>
    <w:rsid w:val="0001538D"/>
    <w:rsid w:val="00016C7E"/>
    <w:rsid w:val="0002050C"/>
    <w:rsid w:val="00022667"/>
    <w:rsid w:val="000230BC"/>
    <w:rsid w:val="000239CF"/>
    <w:rsid w:val="000246D7"/>
    <w:rsid w:val="000249BB"/>
    <w:rsid w:val="0002505B"/>
    <w:rsid w:val="000250E8"/>
    <w:rsid w:val="00025369"/>
    <w:rsid w:val="00026181"/>
    <w:rsid w:val="00026A7C"/>
    <w:rsid w:val="00027A16"/>
    <w:rsid w:val="00030A27"/>
    <w:rsid w:val="000311C9"/>
    <w:rsid w:val="00031A39"/>
    <w:rsid w:val="000334EC"/>
    <w:rsid w:val="000337FA"/>
    <w:rsid w:val="000338EC"/>
    <w:rsid w:val="00033FB2"/>
    <w:rsid w:val="00034DF4"/>
    <w:rsid w:val="0003643A"/>
    <w:rsid w:val="00041D31"/>
    <w:rsid w:val="00041E09"/>
    <w:rsid w:val="00042040"/>
    <w:rsid w:val="00043017"/>
    <w:rsid w:val="00044FA6"/>
    <w:rsid w:val="00046950"/>
    <w:rsid w:val="00052C6B"/>
    <w:rsid w:val="00052F4C"/>
    <w:rsid w:val="000531C5"/>
    <w:rsid w:val="000544FA"/>
    <w:rsid w:val="000552E6"/>
    <w:rsid w:val="0005577F"/>
    <w:rsid w:val="000568E3"/>
    <w:rsid w:val="00056AE9"/>
    <w:rsid w:val="00061E46"/>
    <w:rsid w:val="000626C4"/>
    <w:rsid w:val="00062733"/>
    <w:rsid w:val="00063CA3"/>
    <w:rsid w:val="00065AA8"/>
    <w:rsid w:val="00067A28"/>
    <w:rsid w:val="00070427"/>
    <w:rsid w:val="00070B6D"/>
    <w:rsid w:val="000710AD"/>
    <w:rsid w:val="000712CE"/>
    <w:rsid w:val="00071BA7"/>
    <w:rsid w:val="000721DD"/>
    <w:rsid w:val="000724ED"/>
    <w:rsid w:val="00073B41"/>
    <w:rsid w:val="00074A46"/>
    <w:rsid w:val="00074FD3"/>
    <w:rsid w:val="00077238"/>
    <w:rsid w:val="000802E8"/>
    <w:rsid w:val="0008145D"/>
    <w:rsid w:val="000844F6"/>
    <w:rsid w:val="00085A03"/>
    <w:rsid w:val="000929EF"/>
    <w:rsid w:val="000935CC"/>
    <w:rsid w:val="000943F2"/>
    <w:rsid w:val="000970F3"/>
    <w:rsid w:val="00097167"/>
    <w:rsid w:val="000A0C33"/>
    <w:rsid w:val="000A1032"/>
    <w:rsid w:val="000A26D7"/>
    <w:rsid w:val="000A2F65"/>
    <w:rsid w:val="000A4405"/>
    <w:rsid w:val="000B0C16"/>
    <w:rsid w:val="000B3F0B"/>
    <w:rsid w:val="000B4363"/>
    <w:rsid w:val="000B5217"/>
    <w:rsid w:val="000B5C2C"/>
    <w:rsid w:val="000B5EB7"/>
    <w:rsid w:val="000C0B42"/>
    <w:rsid w:val="000C18C0"/>
    <w:rsid w:val="000C1CA4"/>
    <w:rsid w:val="000C3291"/>
    <w:rsid w:val="000C4F98"/>
    <w:rsid w:val="000C5726"/>
    <w:rsid w:val="000C5B1D"/>
    <w:rsid w:val="000C6388"/>
    <w:rsid w:val="000C6DA0"/>
    <w:rsid w:val="000C7386"/>
    <w:rsid w:val="000C7C15"/>
    <w:rsid w:val="000D3E6E"/>
    <w:rsid w:val="000D5DE8"/>
    <w:rsid w:val="000D64DE"/>
    <w:rsid w:val="000E05F9"/>
    <w:rsid w:val="000E28F5"/>
    <w:rsid w:val="000E2CCD"/>
    <w:rsid w:val="000E3E85"/>
    <w:rsid w:val="000E48C8"/>
    <w:rsid w:val="000E58A3"/>
    <w:rsid w:val="000E5ABF"/>
    <w:rsid w:val="000E5FB3"/>
    <w:rsid w:val="000E669B"/>
    <w:rsid w:val="000E68AF"/>
    <w:rsid w:val="000F1365"/>
    <w:rsid w:val="000F1CEA"/>
    <w:rsid w:val="000F1D15"/>
    <w:rsid w:val="000F29E9"/>
    <w:rsid w:val="000F2DB1"/>
    <w:rsid w:val="000F3EC9"/>
    <w:rsid w:val="000F5C8B"/>
    <w:rsid w:val="000F6D09"/>
    <w:rsid w:val="0010056D"/>
    <w:rsid w:val="001007AA"/>
    <w:rsid w:val="001014C4"/>
    <w:rsid w:val="00101DFB"/>
    <w:rsid w:val="001027BC"/>
    <w:rsid w:val="00103C4E"/>
    <w:rsid w:val="00103F38"/>
    <w:rsid w:val="00106D90"/>
    <w:rsid w:val="00106EA3"/>
    <w:rsid w:val="00107B7A"/>
    <w:rsid w:val="00114031"/>
    <w:rsid w:val="00114BEC"/>
    <w:rsid w:val="00115B1C"/>
    <w:rsid w:val="00115E16"/>
    <w:rsid w:val="0011641C"/>
    <w:rsid w:val="0011724E"/>
    <w:rsid w:val="001215C3"/>
    <w:rsid w:val="0012160F"/>
    <w:rsid w:val="001225AA"/>
    <w:rsid w:val="00122B4A"/>
    <w:rsid w:val="00124480"/>
    <w:rsid w:val="001256F7"/>
    <w:rsid w:val="001265E3"/>
    <w:rsid w:val="00130693"/>
    <w:rsid w:val="00131FB1"/>
    <w:rsid w:val="00133230"/>
    <w:rsid w:val="0013477D"/>
    <w:rsid w:val="00135B00"/>
    <w:rsid w:val="00141E20"/>
    <w:rsid w:val="001447C0"/>
    <w:rsid w:val="001447ED"/>
    <w:rsid w:val="00145459"/>
    <w:rsid w:val="0014716F"/>
    <w:rsid w:val="00150A47"/>
    <w:rsid w:val="00150AF3"/>
    <w:rsid w:val="00154DF0"/>
    <w:rsid w:val="00155949"/>
    <w:rsid w:val="00160F39"/>
    <w:rsid w:val="001628E5"/>
    <w:rsid w:val="00163C51"/>
    <w:rsid w:val="00163E81"/>
    <w:rsid w:val="00164C1B"/>
    <w:rsid w:val="001658F8"/>
    <w:rsid w:val="0016594C"/>
    <w:rsid w:val="00166D39"/>
    <w:rsid w:val="00166F8F"/>
    <w:rsid w:val="001671B1"/>
    <w:rsid w:val="0017101E"/>
    <w:rsid w:val="00172C77"/>
    <w:rsid w:val="00172F64"/>
    <w:rsid w:val="001739E3"/>
    <w:rsid w:val="00174646"/>
    <w:rsid w:val="0017524F"/>
    <w:rsid w:val="0017532D"/>
    <w:rsid w:val="00177A29"/>
    <w:rsid w:val="00182132"/>
    <w:rsid w:val="001846B4"/>
    <w:rsid w:val="0018470A"/>
    <w:rsid w:val="00184C79"/>
    <w:rsid w:val="00185BD0"/>
    <w:rsid w:val="00187C3A"/>
    <w:rsid w:val="00190122"/>
    <w:rsid w:val="001955A8"/>
    <w:rsid w:val="001956A0"/>
    <w:rsid w:val="001968AB"/>
    <w:rsid w:val="00196CA5"/>
    <w:rsid w:val="00196E2B"/>
    <w:rsid w:val="00196E39"/>
    <w:rsid w:val="00196FAE"/>
    <w:rsid w:val="0019744C"/>
    <w:rsid w:val="001A1714"/>
    <w:rsid w:val="001A283D"/>
    <w:rsid w:val="001A4EEB"/>
    <w:rsid w:val="001A5F0E"/>
    <w:rsid w:val="001A685B"/>
    <w:rsid w:val="001B04F7"/>
    <w:rsid w:val="001B12F2"/>
    <w:rsid w:val="001B33D3"/>
    <w:rsid w:val="001B432A"/>
    <w:rsid w:val="001B4CAB"/>
    <w:rsid w:val="001B4D44"/>
    <w:rsid w:val="001B65F2"/>
    <w:rsid w:val="001B7208"/>
    <w:rsid w:val="001B7537"/>
    <w:rsid w:val="001B75D7"/>
    <w:rsid w:val="001C0265"/>
    <w:rsid w:val="001C2779"/>
    <w:rsid w:val="001C2AF1"/>
    <w:rsid w:val="001C382A"/>
    <w:rsid w:val="001C655C"/>
    <w:rsid w:val="001C6C93"/>
    <w:rsid w:val="001C7774"/>
    <w:rsid w:val="001D0D92"/>
    <w:rsid w:val="001D16CA"/>
    <w:rsid w:val="001D32A4"/>
    <w:rsid w:val="001D5318"/>
    <w:rsid w:val="001D5A95"/>
    <w:rsid w:val="001D63A7"/>
    <w:rsid w:val="001D6BCA"/>
    <w:rsid w:val="001D6EFE"/>
    <w:rsid w:val="001D7011"/>
    <w:rsid w:val="001D7228"/>
    <w:rsid w:val="001D73C7"/>
    <w:rsid w:val="001E03B6"/>
    <w:rsid w:val="001E199D"/>
    <w:rsid w:val="001E1BEA"/>
    <w:rsid w:val="001E2F54"/>
    <w:rsid w:val="001E31DF"/>
    <w:rsid w:val="001E3240"/>
    <w:rsid w:val="001E382D"/>
    <w:rsid w:val="001E4D70"/>
    <w:rsid w:val="001E5D53"/>
    <w:rsid w:val="001E7004"/>
    <w:rsid w:val="001E75E8"/>
    <w:rsid w:val="001F1359"/>
    <w:rsid w:val="001F2280"/>
    <w:rsid w:val="001F2712"/>
    <w:rsid w:val="001F2BC0"/>
    <w:rsid w:val="001F3091"/>
    <w:rsid w:val="001F3D11"/>
    <w:rsid w:val="001F403F"/>
    <w:rsid w:val="001F49F0"/>
    <w:rsid w:val="001F57D8"/>
    <w:rsid w:val="001F7253"/>
    <w:rsid w:val="001F7FAE"/>
    <w:rsid w:val="00201394"/>
    <w:rsid w:val="002022CB"/>
    <w:rsid w:val="0020535A"/>
    <w:rsid w:val="00206F1F"/>
    <w:rsid w:val="00207516"/>
    <w:rsid w:val="002114A2"/>
    <w:rsid w:val="00213586"/>
    <w:rsid w:val="00215457"/>
    <w:rsid w:val="002160EE"/>
    <w:rsid w:val="00217190"/>
    <w:rsid w:val="00217824"/>
    <w:rsid w:val="00220ACF"/>
    <w:rsid w:val="00227DB8"/>
    <w:rsid w:val="0023020D"/>
    <w:rsid w:val="00230446"/>
    <w:rsid w:val="00231237"/>
    <w:rsid w:val="00231B1D"/>
    <w:rsid w:val="00231C06"/>
    <w:rsid w:val="00232D31"/>
    <w:rsid w:val="00232F3D"/>
    <w:rsid w:val="00236998"/>
    <w:rsid w:val="0024069E"/>
    <w:rsid w:val="002407DD"/>
    <w:rsid w:val="0024104B"/>
    <w:rsid w:val="00242BC6"/>
    <w:rsid w:val="0024345D"/>
    <w:rsid w:val="00243536"/>
    <w:rsid w:val="002467D3"/>
    <w:rsid w:val="00246B46"/>
    <w:rsid w:val="00246E96"/>
    <w:rsid w:val="002471BA"/>
    <w:rsid w:val="0024764A"/>
    <w:rsid w:val="00251614"/>
    <w:rsid w:val="00251CFB"/>
    <w:rsid w:val="00251D00"/>
    <w:rsid w:val="00252498"/>
    <w:rsid w:val="002526D3"/>
    <w:rsid w:val="00255C10"/>
    <w:rsid w:val="00261474"/>
    <w:rsid w:val="002639A9"/>
    <w:rsid w:val="00263E69"/>
    <w:rsid w:val="002649E2"/>
    <w:rsid w:val="00265196"/>
    <w:rsid w:val="00265989"/>
    <w:rsid w:val="00266DF0"/>
    <w:rsid w:val="00266E58"/>
    <w:rsid w:val="00267313"/>
    <w:rsid w:val="00267ED8"/>
    <w:rsid w:val="00275B72"/>
    <w:rsid w:val="0027606D"/>
    <w:rsid w:val="002760A1"/>
    <w:rsid w:val="00276E34"/>
    <w:rsid w:val="00280D26"/>
    <w:rsid w:val="002814B2"/>
    <w:rsid w:val="00281BF5"/>
    <w:rsid w:val="00281DE5"/>
    <w:rsid w:val="002829FC"/>
    <w:rsid w:val="00283E87"/>
    <w:rsid w:val="002842CA"/>
    <w:rsid w:val="002856EF"/>
    <w:rsid w:val="00285AC7"/>
    <w:rsid w:val="00286E2D"/>
    <w:rsid w:val="00292768"/>
    <w:rsid w:val="002927D6"/>
    <w:rsid w:val="00292B32"/>
    <w:rsid w:val="0029482C"/>
    <w:rsid w:val="00295520"/>
    <w:rsid w:val="002955F3"/>
    <w:rsid w:val="00296F8B"/>
    <w:rsid w:val="002A25AF"/>
    <w:rsid w:val="002A3455"/>
    <w:rsid w:val="002A4A4C"/>
    <w:rsid w:val="002A4B15"/>
    <w:rsid w:val="002A60EF"/>
    <w:rsid w:val="002B09FF"/>
    <w:rsid w:val="002B186C"/>
    <w:rsid w:val="002B1C2F"/>
    <w:rsid w:val="002B2EA5"/>
    <w:rsid w:val="002B34C9"/>
    <w:rsid w:val="002B39F9"/>
    <w:rsid w:val="002B50BF"/>
    <w:rsid w:val="002B5268"/>
    <w:rsid w:val="002B57C1"/>
    <w:rsid w:val="002B617F"/>
    <w:rsid w:val="002B7A82"/>
    <w:rsid w:val="002C1B4F"/>
    <w:rsid w:val="002C3907"/>
    <w:rsid w:val="002C5A27"/>
    <w:rsid w:val="002C5FF8"/>
    <w:rsid w:val="002C66B9"/>
    <w:rsid w:val="002C6964"/>
    <w:rsid w:val="002C71D2"/>
    <w:rsid w:val="002C74D0"/>
    <w:rsid w:val="002D0935"/>
    <w:rsid w:val="002D12CC"/>
    <w:rsid w:val="002D21F3"/>
    <w:rsid w:val="002D2A48"/>
    <w:rsid w:val="002D3262"/>
    <w:rsid w:val="002D4570"/>
    <w:rsid w:val="002D476F"/>
    <w:rsid w:val="002D4F53"/>
    <w:rsid w:val="002D53C8"/>
    <w:rsid w:val="002D65A0"/>
    <w:rsid w:val="002D7E02"/>
    <w:rsid w:val="002E0A93"/>
    <w:rsid w:val="002E1249"/>
    <w:rsid w:val="002E32A1"/>
    <w:rsid w:val="002E370E"/>
    <w:rsid w:val="002E5916"/>
    <w:rsid w:val="002E769A"/>
    <w:rsid w:val="002E7921"/>
    <w:rsid w:val="002F19CC"/>
    <w:rsid w:val="002F1D5B"/>
    <w:rsid w:val="002F2190"/>
    <w:rsid w:val="002F22A9"/>
    <w:rsid w:val="002F2E53"/>
    <w:rsid w:val="002F3BF1"/>
    <w:rsid w:val="002F597B"/>
    <w:rsid w:val="002F5C1C"/>
    <w:rsid w:val="002F76F3"/>
    <w:rsid w:val="003012DD"/>
    <w:rsid w:val="00302BE4"/>
    <w:rsid w:val="00305272"/>
    <w:rsid w:val="003052BE"/>
    <w:rsid w:val="003053C5"/>
    <w:rsid w:val="00306724"/>
    <w:rsid w:val="00306BF4"/>
    <w:rsid w:val="00307817"/>
    <w:rsid w:val="00310469"/>
    <w:rsid w:val="00315C1B"/>
    <w:rsid w:val="003167F1"/>
    <w:rsid w:val="0031790C"/>
    <w:rsid w:val="003202C7"/>
    <w:rsid w:val="00320610"/>
    <w:rsid w:val="00320865"/>
    <w:rsid w:val="00322190"/>
    <w:rsid w:val="00322784"/>
    <w:rsid w:val="00323352"/>
    <w:rsid w:val="00323932"/>
    <w:rsid w:val="0032622F"/>
    <w:rsid w:val="003275C1"/>
    <w:rsid w:val="00332BE8"/>
    <w:rsid w:val="00333C2D"/>
    <w:rsid w:val="00334F5A"/>
    <w:rsid w:val="00337142"/>
    <w:rsid w:val="0033724B"/>
    <w:rsid w:val="00341727"/>
    <w:rsid w:val="00342BDA"/>
    <w:rsid w:val="00342C56"/>
    <w:rsid w:val="00344C22"/>
    <w:rsid w:val="00344C87"/>
    <w:rsid w:val="003464B8"/>
    <w:rsid w:val="00347349"/>
    <w:rsid w:val="003509B0"/>
    <w:rsid w:val="00351044"/>
    <w:rsid w:val="00353752"/>
    <w:rsid w:val="0035405B"/>
    <w:rsid w:val="00354F07"/>
    <w:rsid w:val="00355186"/>
    <w:rsid w:val="003556CA"/>
    <w:rsid w:val="00355B80"/>
    <w:rsid w:val="003568F1"/>
    <w:rsid w:val="00356DAE"/>
    <w:rsid w:val="003573B9"/>
    <w:rsid w:val="003609FF"/>
    <w:rsid w:val="00361044"/>
    <w:rsid w:val="00361997"/>
    <w:rsid w:val="003653E4"/>
    <w:rsid w:val="003655A9"/>
    <w:rsid w:val="0036594C"/>
    <w:rsid w:val="0036778F"/>
    <w:rsid w:val="003711FA"/>
    <w:rsid w:val="00371A1B"/>
    <w:rsid w:val="00371D70"/>
    <w:rsid w:val="00372FA6"/>
    <w:rsid w:val="003752FD"/>
    <w:rsid w:val="003770B1"/>
    <w:rsid w:val="0038141D"/>
    <w:rsid w:val="00382AAA"/>
    <w:rsid w:val="0038423B"/>
    <w:rsid w:val="00384454"/>
    <w:rsid w:val="003850B2"/>
    <w:rsid w:val="0038629F"/>
    <w:rsid w:val="00392B33"/>
    <w:rsid w:val="00392E6B"/>
    <w:rsid w:val="00392E98"/>
    <w:rsid w:val="003932E7"/>
    <w:rsid w:val="0039664B"/>
    <w:rsid w:val="00396A3C"/>
    <w:rsid w:val="00397DE0"/>
    <w:rsid w:val="003A11E7"/>
    <w:rsid w:val="003A2B10"/>
    <w:rsid w:val="003A3CDB"/>
    <w:rsid w:val="003A53F0"/>
    <w:rsid w:val="003A558F"/>
    <w:rsid w:val="003A5AC4"/>
    <w:rsid w:val="003A6347"/>
    <w:rsid w:val="003A6527"/>
    <w:rsid w:val="003A7759"/>
    <w:rsid w:val="003B0334"/>
    <w:rsid w:val="003B059C"/>
    <w:rsid w:val="003B33E1"/>
    <w:rsid w:val="003B4B43"/>
    <w:rsid w:val="003B5051"/>
    <w:rsid w:val="003B5D49"/>
    <w:rsid w:val="003B5EF8"/>
    <w:rsid w:val="003B66BC"/>
    <w:rsid w:val="003B67BE"/>
    <w:rsid w:val="003B6B1B"/>
    <w:rsid w:val="003B7EAC"/>
    <w:rsid w:val="003C2B37"/>
    <w:rsid w:val="003C60E0"/>
    <w:rsid w:val="003C62F6"/>
    <w:rsid w:val="003D03B1"/>
    <w:rsid w:val="003D1C29"/>
    <w:rsid w:val="003D3483"/>
    <w:rsid w:val="003D4B96"/>
    <w:rsid w:val="003D4F90"/>
    <w:rsid w:val="003D5969"/>
    <w:rsid w:val="003D6D65"/>
    <w:rsid w:val="003E0CDF"/>
    <w:rsid w:val="003E0D98"/>
    <w:rsid w:val="003E16C4"/>
    <w:rsid w:val="003E1789"/>
    <w:rsid w:val="003E3DA7"/>
    <w:rsid w:val="003E64D1"/>
    <w:rsid w:val="003F14C2"/>
    <w:rsid w:val="003F3DA0"/>
    <w:rsid w:val="003F413C"/>
    <w:rsid w:val="003F5299"/>
    <w:rsid w:val="003F78AE"/>
    <w:rsid w:val="0040190F"/>
    <w:rsid w:val="00402E02"/>
    <w:rsid w:val="00403633"/>
    <w:rsid w:val="0040494F"/>
    <w:rsid w:val="00410027"/>
    <w:rsid w:val="0041045B"/>
    <w:rsid w:val="00410D13"/>
    <w:rsid w:val="00411173"/>
    <w:rsid w:val="00413C68"/>
    <w:rsid w:val="00414105"/>
    <w:rsid w:val="004146B9"/>
    <w:rsid w:val="00416726"/>
    <w:rsid w:val="00416A57"/>
    <w:rsid w:val="00420F4E"/>
    <w:rsid w:val="004212D4"/>
    <w:rsid w:val="00421304"/>
    <w:rsid w:val="00421EB2"/>
    <w:rsid w:val="00423F84"/>
    <w:rsid w:val="0042415B"/>
    <w:rsid w:val="004257E2"/>
    <w:rsid w:val="0042679C"/>
    <w:rsid w:val="00430378"/>
    <w:rsid w:val="00430567"/>
    <w:rsid w:val="00436B6B"/>
    <w:rsid w:val="0044143A"/>
    <w:rsid w:val="004419F2"/>
    <w:rsid w:val="00443593"/>
    <w:rsid w:val="00444523"/>
    <w:rsid w:val="00444B43"/>
    <w:rsid w:val="00445FCF"/>
    <w:rsid w:val="00445FED"/>
    <w:rsid w:val="00446E06"/>
    <w:rsid w:val="00452007"/>
    <w:rsid w:val="0045369F"/>
    <w:rsid w:val="00456C3C"/>
    <w:rsid w:val="00461637"/>
    <w:rsid w:val="00470DEA"/>
    <w:rsid w:val="00470F1A"/>
    <w:rsid w:val="00472326"/>
    <w:rsid w:val="00472422"/>
    <w:rsid w:val="00472488"/>
    <w:rsid w:val="0047250E"/>
    <w:rsid w:val="0047410D"/>
    <w:rsid w:val="004756B4"/>
    <w:rsid w:val="00476CC6"/>
    <w:rsid w:val="00480353"/>
    <w:rsid w:val="00480662"/>
    <w:rsid w:val="00480A12"/>
    <w:rsid w:val="00481A3D"/>
    <w:rsid w:val="00482522"/>
    <w:rsid w:val="00484B68"/>
    <w:rsid w:val="00484F5D"/>
    <w:rsid w:val="004851DF"/>
    <w:rsid w:val="00487E1F"/>
    <w:rsid w:val="00490AC8"/>
    <w:rsid w:val="00491ABE"/>
    <w:rsid w:val="00492FE2"/>
    <w:rsid w:val="00493ED4"/>
    <w:rsid w:val="004A0DC9"/>
    <w:rsid w:val="004A0DCE"/>
    <w:rsid w:val="004A1966"/>
    <w:rsid w:val="004A4210"/>
    <w:rsid w:val="004A4A5D"/>
    <w:rsid w:val="004A5537"/>
    <w:rsid w:val="004A5639"/>
    <w:rsid w:val="004A58E2"/>
    <w:rsid w:val="004A5B74"/>
    <w:rsid w:val="004A75D5"/>
    <w:rsid w:val="004B0F3E"/>
    <w:rsid w:val="004B34ED"/>
    <w:rsid w:val="004B395C"/>
    <w:rsid w:val="004B4B0E"/>
    <w:rsid w:val="004B57FE"/>
    <w:rsid w:val="004B5E06"/>
    <w:rsid w:val="004B60E9"/>
    <w:rsid w:val="004B757C"/>
    <w:rsid w:val="004B7B7C"/>
    <w:rsid w:val="004B7E43"/>
    <w:rsid w:val="004C00DD"/>
    <w:rsid w:val="004C011A"/>
    <w:rsid w:val="004C08B9"/>
    <w:rsid w:val="004C3D00"/>
    <w:rsid w:val="004C783A"/>
    <w:rsid w:val="004D1393"/>
    <w:rsid w:val="004D1A44"/>
    <w:rsid w:val="004D1AB7"/>
    <w:rsid w:val="004D233E"/>
    <w:rsid w:val="004D547D"/>
    <w:rsid w:val="004D7E34"/>
    <w:rsid w:val="004E0A39"/>
    <w:rsid w:val="004E0C10"/>
    <w:rsid w:val="004E0F89"/>
    <w:rsid w:val="004E146D"/>
    <w:rsid w:val="004E2993"/>
    <w:rsid w:val="004E2C0E"/>
    <w:rsid w:val="004E2EF5"/>
    <w:rsid w:val="004E4D6E"/>
    <w:rsid w:val="004E6935"/>
    <w:rsid w:val="004E716F"/>
    <w:rsid w:val="004E722A"/>
    <w:rsid w:val="004E7C65"/>
    <w:rsid w:val="004F159C"/>
    <w:rsid w:val="004F22FC"/>
    <w:rsid w:val="004F38FB"/>
    <w:rsid w:val="004F4C5F"/>
    <w:rsid w:val="004F61FF"/>
    <w:rsid w:val="004F6EEF"/>
    <w:rsid w:val="004F75E3"/>
    <w:rsid w:val="004F77FA"/>
    <w:rsid w:val="004F7980"/>
    <w:rsid w:val="0050057A"/>
    <w:rsid w:val="005008F0"/>
    <w:rsid w:val="00500D79"/>
    <w:rsid w:val="005019F7"/>
    <w:rsid w:val="0050203F"/>
    <w:rsid w:val="00504A35"/>
    <w:rsid w:val="0050536B"/>
    <w:rsid w:val="005062BB"/>
    <w:rsid w:val="00506551"/>
    <w:rsid w:val="00506566"/>
    <w:rsid w:val="0051040D"/>
    <w:rsid w:val="00510928"/>
    <w:rsid w:val="00510F10"/>
    <w:rsid w:val="0051190D"/>
    <w:rsid w:val="0051214B"/>
    <w:rsid w:val="00513400"/>
    <w:rsid w:val="0051457F"/>
    <w:rsid w:val="005146CB"/>
    <w:rsid w:val="00515764"/>
    <w:rsid w:val="00515AB2"/>
    <w:rsid w:val="0051660A"/>
    <w:rsid w:val="00516697"/>
    <w:rsid w:val="00517855"/>
    <w:rsid w:val="005219C2"/>
    <w:rsid w:val="00521D80"/>
    <w:rsid w:val="005222C2"/>
    <w:rsid w:val="00523D24"/>
    <w:rsid w:val="00524107"/>
    <w:rsid w:val="0052532A"/>
    <w:rsid w:val="00531356"/>
    <w:rsid w:val="005313EE"/>
    <w:rsid w:val="005316ED"/>
    <w:rsid w:val="005316F8"/>
    <w:rsid w:val="0053172C"/>
    <w:rsid w:val="005321BA"/>
    <w:rsid w:val="00533E15"/>
    <w:rsid w:val="005343F0"/>
    <w:rsid w:val="005345FC"/>
    <w:rsid w:val="00534705"/>
    <w:rsid w:val="00534E30"/>
    <w:rsid w:val="00534F93"/>
    <w:rsid w:val="00540E7B"/>
    <w:rsid w:val="005415B7"/>
    <w:rsid w:val="00541ADF"/>
    <w:rsid w:val="00542210"/>
    <w:rsid w:val="00542F0A"/>
    <w:rsid w:val="00542F80"/>
    <w:rsid w:val="005443CA"/>
    <w:rsid w:val="00544550"/>
    <w:rsid w:val="00545349"/>
    <w:rsid w:val="005457D4"/>
    <w:rsid w:val="005461B4"/>
    <w:rsid w:val="005518C5"/>
    <w:rsid w:val="00551F63"/>
    <w:rsid w:val="005523AC"/>
    <w:rsid w:val="0055253A"/>
    <w:rsid w:val="005537B4"/>
    <w:rsid w:val="005539F6"/>
    <w:rsid w:val="005553E2"/>
    <w:rsid w:val="00556607"/>
    <w:rsid w:val="00557022"/>
    <w:rsid w:val="0055713E"/>
    <w:rsid w:val="005571BA"/>
    <w:rsid w:val="0055730E"/>
    <w:rsid w:val="00560798"/>
    <w:rsid w:val="005611D4"/>
    <w:rsid w:val="00561F7E"/>
    <w:rsid w:val="005657D5"/>
    <w:rsid w:val="00565907"/>
    <w:rsid w:val="00566441"/>
    <w:rsid w:val="00566805"/>
    <w:rsid w:val="00567B34"/>
    <w:rsid w:val="00571E63"/>
    <w:rsid w:val="00572BE1"/>
    <w:rsid w:val="00575BDB"/>
    <w:rsid w:val="0057704A"/>
    <w:rsid w:val="005773B9"/>
    <w:rsid w:val="00580C19"/>
    <w:rsid w:val="00582EF0"/>
    <w:rsid w:val="005853D1"/>
    <w:rsid w:val="00586863"/>
    <w:rsid w:val="00587176"/>
    <w:rsid w:val="005873CF"/>
    <w:rsid w:val="005906CE"/>
    <w:rsid w:val="00592AFC"/>
    <w:rsid w:val="005941AC"/>
    <w:rsid w:val="005946BB"/>
    <w:rsid w:val="00594763"/>
    <w:rsid w:val="00594F34"/>
    <w:rsid w:val="005957F5"/>
    <w:rsid w:val="00595F47"/>
    <w:rsid w:val="005976F9"/>
    <w:rsid w:val="00597930"/>
    <w:rsid w:val="005A0F81"/>
    <w:rsid w:val="005A3904"/>
    <w:rsid w:val="005A3957"/>
    <w:rsid w:val="005A3CCD"/>
    <w:rsid w:val="005A622C"/>
    <w:rsid w:val="005B17BE"/>
    <w:rsid w:val="005B286E"/>
    <w:rsid w:val="005B2B9B"/>
    <w:rsid w:val="005B3043"/>
    <w:rsid w:val="005B7017"/>
    <w:rsid w:val="005B73A7"/>
    <w:rsid w:val="005C0798"/>
    <w:rsid w:val="005C112B"/>
    <w:rsid w:val="005C22CB"/>
    <w:rsid w:val="005C3840"/>
    <w:rsid w:val="005C4927"/>
    <w:rsid w:val="005C4A4E"/>
    <w:rsid w:val="005C5212"/>
    <w:rsid w:val="005C5FF2"/>
    <w:rsid w:val="005D24D2"/>
    <w:rsid w:val="005D2E71"/>
    <w:rsid w:val="005D3327"/>
    <w:rsid w:val="005D737F"/>
    <w:rsid w:val="005D77AA"/>
    <w:rsid w:val="005E0A0F"/>
    <w:rsid w:val="005E14C1"/>
    <w:rsid w:val="005E2B47"/>
    <w:rsid w:val="005E47D2"/>
    <w:rsid w:val="005E5DF4"/>
    <w:rsid w:val="005E6957"/>
    <w:rsid w:val="005E7819"/>
    <w:rsid w:val="005E7CE9"/>
    <w:rsid w:val="005F2346"/>
    <w:rsid w:val="005F2C9C"/>
    <w:rsid w:val="005F5A6D"/>
    <w:rsid w:val="005F5D5D"/>
    <w:rsid w:val="005F72D2"/>
    <w:rsid w:val="006007FB"/>
    <w:rsid w:val="00602251"/>
    <w:rsid w:val="00602FAF"/>
    <w:rsid w:val="0060587E"/>
    <w:rsid w:val="00606B0C"/>
    <w:rsid w:val="00606BF4"/>
    <w:rsid w:val="00611007"/>
    <w:rsid w:val="00611BFA"/>
    <w:rsid w:val="00611D80"/>
    <w:rsid w:val="00611E68"/>
    <w:rsid w:val="00614FAA"/>
    <w:rsid w:val="00615E51"/>
    <w:rsid w:val="006173F2"/>
    <w:rsid w:val="00617A9B"/>
    <w:rsid w:val="006211B2"/>
    <w:rsid w:val="00621E7B"/>
    <w:rsid w:val="006221F2"/>
    <w:rsid w:val="0062393B"/>
    <w:rsid w:val="00624627"/>
    <w:rsid w:val="006246B4"/>
    <w:rsid w:val="00626380"/>
    <w:rsid w:val="00630C7D"/>
    <w:rsid w:val="00632502"/>
    <w:rsid w:val="00633A92"/>
    <w:rsid w:val="006341E7"/>
    <w:rsid w:val="00634652"/>
    <w:rsid w:val="00634CA2"/>
    <w:rsid w:val="006360DD"/>
    <w:rsid w:val="006418CF"/>
    <w:rsid w:val="0064298B"/>
    <w:rsid w:val="00642D75"/>
    <w:rsid w:val="0064423E"/>
    <w:rsid w:val="00644AC8"/>
    <w:rsid w:val="00644F5F"/>
    <w:rsid w:val="00645A79"/>
    <w:rsid w:val="00645AE2"/>
    <w:rsid w:val="006479A6"/>
    <w:rsid w:val="00647A18"/>
    <w:rsid w:val="006508DA"/>
    <w:rsid w:val="0065285F"/>
    <w:rsid w:val="00654129"/>
    <w:rsid w:val="00655665"/>
    <w:rsid w:val="00656663"/>
    <w:rsid w:val="00656A21"/>
    <w:rsid w:val="0065770A"/>
    <w:rsid w:val="006600A2"/>
    <w:rsid w:val="006606BB"/>
    <w:rsid w:val="00661B8F"/>
    <w:rsid w:val="00661CEF"/>
    <w:rsid w:val="006633F9"/>
    <w:rsid w:val="006637B9"/>
    <w:rsid w:val="006657EE"/>
    <w:rsid w:val="0066625D"/>
    <w:rsid w:val="00667DF2"/>
    <w:rsid w:val="00670AC0"/>
    <w:rsid w:val="00670DD0"/>
    <w:rsid w:val="006723C1"/>
    <w:rsid w:val="0067268E"/>
    <w:rsid w:val="0067284B"/>
    <w:rsid w:val="006729CE"/>
    <w:rsid w:val="00672FF3"/>
    <w:rsid w:val="00673505"/>
    <w:rsid w:val="00674176"/>
    <w:rsid w:val="00677584"/>
    <w:rsid w:val="00680429"/>
    <w:rsid w:val="006809B4"/>
    <w:rsid w:val="00684C1B"/>
    <w:rsid w:val="00690190"/>
    <w:rsid w:val="00690CEB"/>
    <w:rsid w:val="0069129D"/>
    <w:rsid w:val="0069754D"/>
    <w:rsid w:val="006A07BC"/>
    <w:rsid w:val="006A37D4"/>
    <w:rsid w:val="006A3ABA"/>
    <w:rsid w:val="006A49E6"/>
    <w:rsid w:val="006A50BC"/>
    <w:rsid w:val="006A539B"/>
    <w:rsid w:val="006A663B"/>
    <w:rsid w:val="006A77BC"/>
    <w:rsid w:val="006B00BD"/>
    <w:rsid w:val="006B0E2C"/>
    <w:rsid w:val="006B25D3"/>
    <w:rsid w:val="006B2A1C"/>
    <w:rsid w:val="006B539D"/>
    <w:rsid w:val="006B5CE5"/>
    <w:rsid w:val="006B650D"/>
    <w:rsid w:val="006C5984"/>
    <w:rsid w:val="006C5D28"/>
    <w:rsid w:val="006D06CE"/>
    <w:rsid w:val="006D1C96"/>
    <w:rsid w:val="006D2E91"/>
    <w:rsid w:val="006D40BA"/>
    <w:rsid w:val="006D4F40"/>
    <w:rsid w:val="006D5626"/>
    <w:rsid w:val="006D590B"/>
    <w:rsid w:val="006D5D2B"/>
    <w:rsid w:val="006D6535"/>
    <w:rsid w:val="006D69F1"/>
    <w:rsid w:val="006D7733"/>
    <w:rsid w:val="006E2A02"/>
    <w:rsid w:val="006E30AB"/>
    <w:rsid w:val="006E4FC1"/>
    <w:rsid w:val="006E53E4"/>
    <w:rsid w:val="006E5ACD"/>
    <w:rsid w:val="006E65B3"/>
    <w:rsid w:val="006E6E76"/>
    <w:rsid w:val="006F0097"/>
    <w:rsid w:val="006F2C99"/>
    <w:rsid w:val="006F34AB"/>
    <w:rsid w:val="006F532C"/>
    <w:rsid w:val="006F7894"/>
    <w:rsid w:val="006F7B0E"/>
    <w:rsid w:val="006F7FC7"/>
    <w:rsid w:val="00702F04"/>
    <w:rsid w:val="00703191"/>
    <w:rsid w:val="00703F92"/>
    <w:rsid w:val="007048F5"/>
    <w:rsid w:val="00711C2D"/>
    <w:rsid w:val="00716F68"/>
    <w:rsid w:val="00717139"/>
    <w:rsid w:val="007212E5"/>
    <w:rsid w:val="007223E9"/>
    <w:rsid w:val="00722E80"/>
    <w:rsid w:val="007237E7"/>
    <w:rsid w:val="00724107"/>
    <w:rsid w:val="0072493D"/>
    <w:rsid w:val="00724A83"/>
    <w:rsid w:val="00724B9D"/>
    <w:rsid w:val="0072652C"/>
    <w:rsid w:val="007276B9"/>
    <w:rsid w:val="007300DD"/>
    <w:rsid w:val="007321F8"/>
    <w:rsid w:val="00732A5C"/>
    <w:rsid w:val="00732B6A"/>
    <w:rsid w:val="007348B2"/>
    <w:rsid w:val="00737236"/>
    <w:rsid w:val="00737F3F"/>
    <w:rsid w:val="00740518"/>
    <w:rsid w:val="007408D0"/>
    <w:rsid w:val="00740DCC"/>
    <w:rsid w:val="00742043"/>
    <w:rsid w:val="007441CE"/>
    <w:rsid w:val="007445A8"/>
    <w:rsid w:val="00745699"/>
    <w:rsid w:val="00745E60"/>
    <w:rsid w:val="007465FD"/>
    <w:rsid w:val="007512E0"/>
    <w:rsid w:val="00751D5E"/>
    <w:rsid w:val="00755CA6"/>
    <w:rsid w:val="00757CDA"/>
    <w:rsid w:val="00761BED"/>
    <w:rsid w:val="00763C70"/>
    <w:rsid w:val="00763D44"/>
    <w:rsid w:val="00764441"/>
    <w:rsid w:val="007647A2"/>
    <w:rsid w:val="00764A83"/>
    <w:rsid w:val="00765DDF"/>
    <w:rsid w:val="00765EDC"/>
    <w:rsid w:val="00772A8A"/>
    <w:rsid w:val="00773446"/>
    <w:rsid w:val="00774D02"/>
    <w:rsid w:val="00774E14"/>
    <w:rsid w:val="00776184"/>
    <w:rsid w:val="00776AE0"/>
    <w:rsid w:val="00777FDA"/>
    <w:rsid w:val="0078013F"/>
    <w:rsid w:val="007820C2"/>
    <w:rsid w:val="00784409"/>
    <w:rsid w:val="007850F5"/>
    <w:rsid w:val="007857DB"/>
    <w:rsid w:val="0079015C"/>
    <w:rsid w:val="00791061"/>
    <w:rsid w:val="00791EAB"/>
    <w:rsid w:val="00792574"/>
    <w:rsid w:val="00793774"/>
    <w:rsid w:val="00793D7F"/>
    <w:rsid w:val="00793EF9"/>
    <w:rsid w:val="00794885"/>
    <w:rsid w:val="00794B3D"/>
    <w:rsid w:val="007960C1"/>
    <w:rsid w:val="00797209"/>
    <w:rsid w:val="007A0156"/>
    <w:rsid w:val="007A0B63"/>
    <w:rsid w:val="007A10D5"/>
    <w:rsid w:val="007A1FC8"/>
    <w:rsid w:val="007A519E"/>
    <w:rsid w:val="007A6678"/>
    <w:rsid w:val="007A6DD9"/>
    <w:rsid w:val="007A6F31"/>
    <w:rsid w:val="007B00E6"/>
    <w:rsid w:val="007B1CFD"/>
    <w:rsid w:val="007B3A39"/>
    <w:rsid w:val="007B476D"/>
    <w:rsid w:val="007B68B7"/>
    <w:rsid w:val="007C092A"/>
    <w:rsid w:val="007C0D8E"/>
    <w:rsid w:val="007C1E0A"/>
    <w:rsid w:val="007C35EA"/>
    <w:rsid w:val="007C6AD5"/>
    <w:rsid w:val="007C747C"/>
    <w:rsid w:val="007C7F01"/>
    <w:rsid w:val="007D02B9"/>
    <w:rsid w:val="007D0E42"/>
    <w:rsid w:val="007D287E"/>
    <w:rsid w:val="007D4470"/>
    <w:rsid w:val="007D4CA1"/>
    <w:rsid w:val="007D5931"/>
    <w:rsid w:val="007D5FD9"/>
    <w:rsid w:val="007D6957"/>
    <w:rsid w:val="007E1208"/>
    <w:rsid w:val="007E17BA"/>
    <w:rsid w:val="007E1F35"/>
    <w:rsid w:val="007E300B"/>
    <w:rsid w:val="007E4B15"/>
    <w:rsid w:val="007E5FF8"/>
    <w:rsid w:val="007E7694"/>
    <w:rsid w:val="007E7909"/>
    <w:rsid w:val="007F1279"/>
    <w:rsid w:val="007F2918"/>
    <w:rsid w:val="007F3C60"/>
    <w:rsid w:val="007F545A"/>
    <w:rsid w:val="007F57CB"/>
    <w:rsid w:val="007F6461"/>
    <w:rsid w:val="007F7EDC"/>
    <w:rsid w:val="00803AD8"/>
    <w:rsid w:val="00804A3C"/>
    <w:rsid w:val="00804CEF"/>
    <w:rsid w:val="00804F53"/>
    <w:rsid w:val="008062BF"/>
    <w:rsid w:val="00810AFB"/>
    <w:rsid w:val="00810D38"/>
    <w:rsid w:val="008111D6"/>
    <w:rsid w:val="00811AB2"/>
    <w:rsid w:val="00811F35"/>
    <w:rsid w:val="00812331"/>
    <w:rsid w:val="00812F8C"/>
    <w:rsid w:val="00813C25"/>
    <w:rsid w:val="00816640"/>
    <w:rsid w:val="008166F3"/>
    <w:rsid w:val="00816904"/>
    <w:rsid w:val="00817F54"/>
    <w:rsid w:val="0082160F"/>
    <w:rsid w:val="0082164C"/>
    <w:rsid w:val="00827F2E"/>
    <w:rsid w:val="00830DB9"/>
    <w:rsid w:val="008316C9"/>
    <w:rsid w:val="0083528A"/>
    <w:rsid w:val="0083532C"/>
    <w:rsid w:val="00835A0C"/>
    <w:rsid w:val="00836112"/>
    <w:rsid w:val="008370E5"/>
    <w:rsid w:val="008371EE"/>
    <w:rsid w:val="00840261"/>
    <w:rsid w:val="00840303"/>
    <w:rsid w:val="00840FA6"/>
    <w:rsid w:val="0084215C"/>
    <w:rsid w:val="00842E43"/>
    <w:rsid w:val="00843B46"/>
    <w:rsid w:val="00845850"/>
    <w:rsid w:val="008460AC"/>
    <w:rsid w:val="00847945"/>
    <w:rsid w:val="00847CC7"/>
    <w:rsid w:val="00850FE0"/>
    <w:rsid w:val="008513EB"/>
    <w:rsid w:val="00851D03"/>
    <w:rsid w:val="0085294C"/>
    <w:rsid w:val="008537D3"/>
    <w:rsid w:val="00855C2F"/>
    <w:rsid w:val="008564D5"/>
    <w:rsid w:val="00861060"/>
    <w:rsid w:val="00862003"/>
    <w:rsid w:val="00864F92"/>
    <w:rsid w:val="00866FE6"/>
    <w:rsid w:val="00867521"/>
    <w:rsid w:val="0086791E"/>
    <w:rsid w:val="008709E4"/>
    <w:rsid w:val="0087505D"/>
    <w:rsid w:val="00875E60"/>
    <w:rsid w:val="0088165F"/>
    <w:rsid w:val="008828E0"/>
    <w:rsid w:val="00882E1F"/>
    <w:rsid w:val="008847A8"/>
    <w:rsid w:val="00884E59"/>
    <w:rsid w:val="00885214"/>
    <w:rsid w:val="0088761D"/>
    <w:rsid w:val="00890837"/>
    <w:rsid w:val="00890E24"/>
    <w:rsid w:val="008915A4"/>
    <w:rsid w:val="00891919"/>
    <w:rsid w:val="00895370"/>
    <w:rsid w:val="00895401"/>
    <w:rsid w:val="008A0740"/>
    <w:rsid w:val="008A0CA3"/>
    <w:rsid w:val="008A148A"/>
    <w:rsid w:val="008A3BBC"/>
    <w:rsid w:val="008A3EB0"/>
    <w:rsid w:val="008A4518"/>
    <w:rsid w:val="008A4F54"/>
    <w:rsid w:val="008A5012"/>
    <w:rsid w:val="008A508B"/>
    <w:rsid w:val="008A5679"/>
    <w:rsid w:val="008A5AAF"/>
    <w:rsid w:val="008A619C"/>
    <w:rsid w:val="008B0456"/>
    <w:rsid w:val="008B12E4"/>
    <w:rsid w:val="008B1868"/>
    <w:rsid w:val="008B1F80"/>
    <w:rsid w:val="008B26C8"/>
    <w:rsid w:val="008B311E"/>
    <w:rsid w:val="008B5CCF"/>
    <w:rsid w:val="008B794B"/>
    <w:rsid w:val="008C0337"/>
    <w:rsid w:val="008C0AFC"/>
    <w:rsid w:val="008C11C1"/>
    <w:rsid w:val="008C2580"/>
    <w:rsid w:val="008C3A1E"/>
    <w:rsid w:val="008C5C36"/>
    <w:rsid w:val="008C60A9"/>
    <w:rsid w:val="008C7E36"/>
    <w:rsid w:val="008D2145"/>
    <w:rsid w:val="008D26CE"/>
    <w:rsid w:val="008D467C"/>
    <w:rsid w:val="008D5C7E"/>
    <w:rsid w:val="008D7191"/>
    <w:rsid w:val="008D7C2E"/>
    <w:rsid w:val="008E1055"/>
    <w:rsid w:val="008E13C0"/>
    <w:rsid w:val="008E1DF9"/>
    <w:rsid w:val="008E27D8"/>
    <w:rsid w:val="008E2CCD"/>
    <w:rsid w:val="008E5CD0"/>
    <w:rsid w:val="008E6C1A"/>
    <w:rsid w:val="008F1EDF"/>
    <w:rsid w:val="008F3EFE"/>
    <w:rsid w:val="008F47A2"/>
    <w:rsid w:val="008F53D9"/>
    <w:rsid w:val="008F5447"/>
    <w:rsid w:val="008F6194"/>
    <w:rsid w:val="008F750C"/>
    <w:rsid w:val="008F7587"/>
    <w:rsid w:val="009004FF"/>
    <w:rsid w:val="0090277F"/>
    <w:rsid w:val="009031A1"/>
    <w:rsid w:val="00903ACC"/>
    <w:rsid w:val="00903E39"/>
    <w:rsid w:val="0090407E"/>
    <w:rsid w:val="0090425E"/>
    <w:rsid w:val="00905885"/>
    <w:rsid w:val="00906466"/>
    <w:rsid w:val="00906D93"/>
    <w:rsid w:val="009076DA"/>
    <w:rsid w:val="00907BF2"/>
    <w:rsid w:val="0091026B"/>
    <w:rsid w:val="00910548"/>
    <w:rsid w:val="009113D1"/>
    <w:rsid w:val="00912177"/>
    <w:rsid w:val="00912DB3"/>
    <w:rsid w:val="00915502"/>
    <w:rsid w:val="009165E1"/>
    <w:rsid w:val="00917726"/>
    <w:rsid w:val="00917F00"/>
    <w:rsid w:val="009212D9"/>
    <w:rsid w:val="0092151F"/>
    <w:rsid w:val="00921646"/>
    <w:rsid w:val="0092172E"/>
    <w:rsid w:val="00925102"/>
    <w:rsid w:val="0092620F"/>
    <w:rsid w:val="00932819"/>
    <w:rsid w:val="0093349A"/>
    <w:rsid w:val="00935F47"/>
    <w:rsid w:val="00935F63"/>
    <w:rsid w:val="00937090"/>
    <w:rsid w:val="009406CE"/>
    <w:rsid w:val="00941078"/>
    <w:rsid w:val="009461E9"/>
    <w:rsid w:val="0094781A"/>
    <w:rsid w:val="0095118C"/>
    <w:rsid w:val="00951CFA"/>
    <w:rsid w:val="00952BE8"/>
    <w:rsid w:val="00955348"/>
    <w:rsid w:val="00960E18"/>
    <w:rsid w:val="009616B8"/>
    <w:rsid w:val="00962250"/>
    <w:rsid w:val="0096258E"/>
    <w:rsid w:val="009650D1"/>
    <w:rsid w:val="00966265"/>
    <w:rsid w:val="009675FB"/>
    <w:rsid w:val="009678C6"/>
    <w:rsid w:val="00967ADD"/>
    <w:rsid w:val="0097137E"/>
    <w:rsid w:val="00972F92"/>
    <w:rsid w:val="009767E7"/>
    <w:rsid w:val="0097695C"/>
    <w:rsid w:val="00976F2C"/>
    <w:rsid w:val="0098046C"/>
    <w:rsid w:val="00981B19"/>
    <w:rsid w:val="00982C87"/>
    <w:rsid w:val="00983132"/>
    <w:rsid w:val="009835BC"/>
    <w:rsid w:val="00983F79"/>
    <w:rsid w:val="0098531A"/>
    <w:rsid w:val="009855B3"/>
    <w:rsid w:val="00986C61"/>
    <w:rsid w:val="00986FEB"/>
    <w:rsid w:val="00987271"/>
    <w:rsid w:val="00987BCB"/>
    <w:rsid w:val="009900F7"/>
    <w:rsid w:val="00990DA7"/>
    <w:rsid w:val="00991BAD"/>
    <w:rsid w:val="00991F4A"/>
    <w:rsid w:val="00993E67"/>
    <w:rsid w:val="009941AA"/>
    <w:rsid w:val="00994275"/>
    <w:rsid w:val="00996C51"/>
    <w:rsid w:val="00997F0F"/>
    <w:rsid w:val="009A0015"/>
    <w:rsid w:val="009A0E64"/>
    <w:rsid w:val="009A217C"/>
    <w:rsid w:val="009A3E6D"/>
    <w:rsid w:val="009A4F7D"/>
    <w:rsid w:val="009A642E"/>
    <w:rsid w:val="009A78D4"/>
    <w:rsid w:val="009B01D9"/>
    <w:rsid w:val="009B03EE"/>
    <w:rsid w:val="009B1804"/>
    <w:rsid w:val="009B57A7"/>
    <w:rsid w:val="009B5A94"/>
    <w:rsid w:val="009B5B1B"/>
    <w:rsid w:val="009B5C6A"/>
    <w:rsid w:val="009B6334"/>
    <w:rsid w:val="009C0709"/>
    <w:rsid w:val="009C0C4E"/>
    <w:rsid w:val="009C2B5E"/>
    <w:rsid w:val="009C36CC"/>
    <w:rsid w:val="009C4F9B"/>
    <w:rsid w:val="009D0D20"/>
    <w:rsid w:val="009D0E65"/>
    <w:rsid w:val="009D2353"/>
    <w:rsid w:val="009D2C63"/>
    <w:rsid w:val="009D3B7E"/>
    <w:rsid w:val="009D3CC3"/>
    <w:rsid w:val="009D7817"/>
    <w:rsid w:val="009E06B5"/>
    <w:rsid w:val="009E2144"/>
    <w:rsid w:val="009E2F50"/>
    <w:rsid w:val="009E4066"/>
    <w:rsid w:val="009E5618"/>
    <w:rsid w:val="009E5900"/>
    <w:rsid w:val="009E6A6F"/>
    <w:rsid w:val="009E7645"/>
    <w:rsid w:val="009F3BDA"/>
    <w:rsid w:val="009F4491"/>
    <w:rsid w:val="009F47EB"/>
    <w:rsid w:val="009F5A1A"/>
    <w:rsid w:val="009F64F7"/>
    <w:rsid w:val="009F74BD"/>
    <w:rsid w:val="00A016F0"/>
    <w:rsid w:val="00A01CBD"/>
    <w:rsid w:val="00A03EBC"/>
    <w:rsid w:val="00A076A3"/>
    <w:rsid w:val="00A07786"/>
    <w:rsid w:val="00A10401"/>
    <w:rsid w:val="00A107DF"/>
    <w:rsid w:val="00A12D31"/>
    <w:rsid w:val="00A14D80"/>
    <w:rsid w:val="00A15DEE"/>
    <w:rsid w:val="00A15F7C"/>
    <w:rsid w:val="00A21901"/>
    <w:rsid w:val="00A224D4"/>
    <w:rsid w:val="00A23019"/>
    <w:rsid w:val="00A24DBA"/>
    <w:rsid w:val="00A267C4"/>
    <w:rsid w:val="00A26A54"/>
    <w:rsid w:val="00A27A63"/>
    <w:rsid w:val="00A33FAA"/>
    <w:rsid w:val="00A34B1D"/>
    <w:rsid w:val="00A3785C"/>
    <w:rsid w:val="00A402F8"/>
    <w:rsid w:val="00A41DFD"/>
    <w:rsid w:val="00A427B4"/>
    <w:rsid w:val="00A43960"/>
    <w:rsid w:val="00A445D1"/>
    <w:rsid w:val="00A4523E"/>
    <w:rsid w:val="00A465E5"/>
    <w:rsid w:val="00A511F6"/>
    <w:rsid w:val="00A51322"/>
    <w:rsid w:val="00A5138F"/>
    <w:rsid w:val="00A52109"/>
    <w:rsid w:val="00A530E4"/>
    <w:rsid w:val="00A531C4"/>
    <w:rsid w:val="00A55359"/>
    <w:rsid w:val="00A61126"/>
    <w:rsid w:val="00A6130E"/>
    <w:rsid w:val="00A62B9D"/>
    <w:rsid w:val="00A63508"/>
    <w:rsid w:val="00A656BD"/>
    <w:rsid w:val="00A67DCF"/>
    <w:rsid w:val="00A67FBF"/>
    <w:rsid w:val="00A70F8C"/>
    <w:rsid w:val="00A72688"/>
    <w:rsid w:val="00A72D1C"/>
    <w:rsid w:val="00A73751"/>
    <w:rsid w:val="00A73B29"/>
    <w:rsid w:val="00A774A1"/>
    <w:rsid w:val="00A81014"/>
    <w:rsid w:val="00A83E32"/>
    <w:rsid w:val="00A86B04"/>
    <w:rsid w:val="00A90A81"/>
    <w:rsid w:val="00A912B2"/>
    <w:rsid w:val="00A91F95"/>
    <w:rsid w:val="00A92310"/>
    <w:rsid w:val="00A935DE"/>
    <w:rsid w:val="00A94ECB"/>
    <w:rsid w:val="00A9535D"/>
    <w:rsid w:val="00A95D81"/>
    <w:rsid w:val="00A96014"/>
    <w:rsid w:val="00A96FB3"/>
    <w:rsid w:val="00A97F17"/>
    <w:rsid w:val="00AA1A28"/>
    <w:rsid w:val="00AA5219"/>
    <w:rsid w:val="00AA57BC"/>
    <w:rsid w:val="00AA5C42"/>
    <w:rsid w:val="00AA70B3"/>
    <w:rsid w:val="00AA7E6C"/>
    <w:rsid w:val="00AB3FD8"/>
    <w:rsid w:val="00AB4197"/>
    <w:rsid w:val="00AB595E"/>
    <w:rsid w:val="00AB6059"/>
    <w:rsid w:val="00AB699F"/>
    <w:rsid w:val="00AB6E1C"/>
    <w:rsid w:val="00AB7C48"/>
    <w:rsid w:val="00AC3C9E"/>
    <w:rsid w:val="00AC60C7"/>
    <w:rsid w:val="00AC673C"/>
    <w:rsid w:val="00AC75ED"/>
    <w:rsid w:val="00AC7B28"/>
    <w:rsid w:val="00AD365B"/>
    <w:rsid w:val="00AD432B"/>
    <w:rsid w:val="00AD472F"/>
    <w:rsid w:val="00AD49F1"/>
    <w:rsid w:val="00AD57C9"/>
    <w:rsid w:val="00AD628D"/>
    <w:rsid w:val="00AD7858"/>
    <w:rsid w:val="00AD7A3C"/>
    <w:rsid w:val="00AE1D69"/>
    <w:rsid w:val="00AE3825"/>
    <w:rsid w:val="00AE3CA7"/>
    <w:rsid w:val="00AE4E62"/>
    <w:rsid w:val="00AF0A36"/>
    <w:rsid w:val="00AF1293"/>
    <w:rsid w:val="00AF230E"/>
    <w:rsid w:val="00AF275D"/>
    <w:rsid w:val="00AF41A9"/>
    <w:rsid w:val="00AF4499"/>
    <w:rsid w:val="00AF5CED"/>
    <w:rsid w:val="00AF6CED"/>
    <w:rsid w:val="00B0202F"/>
    <w:rsid w:val="00B04746"/>
    <w:rsid w:val="00B05304"/>
    <w:rsid w:val="00B0637E"/>
    <w:rsid w:val="00B07233"/>
    <w:rsid w:val="00B07B4A"/>
    <w:rsid w:val="00B101FB"/>
    <w:rsid w:val="00B10D1F"/>
    <w:rsid w:val="00B120F6"/>
    <w:rsid w:val="00B1265C"/>
    <w:rsid w:val="00B12AFC"/>
    <w:rsid w:val="00B135AB"/>
    <w:rsid w:val="00B14999"/>
    <w:rsid w:val="00B153D9"/>
    <w:rsid w:val="00B160A2"/>
    <w:rsid w:val="00B177D7"/>
    <w:rsid w:val="00B177FC"/>
    <w:rsid w:val="00B17F66"/>
    <w:rsid w:val="00B21718"/>
    <w:rsid w:val="00B227F6"/>
    <w:rsid w:val="00B22947"/>
    <w:rsid w:val="00B2394A"/>
    <w:rsid w:val="00B24083"/>
    <w:rsid w:val="00B24BDB"/>
    <w:rsid w:val="00B251EE"/>
    <w:rsid w:val="00B31DF7"/>
    <w:rsid w:val="00B32B1B"/>
    <w:rsid w:val="00B3354D"/>
    <w:rsid w:val="00B348E6"/>
    <w:rsid w:val="00B3693C"/>
    <w:rsid w:val="00B42AD3"/>
    <w:rsid w:val="00B430D7"/>
    <w:rsid w:val="00B438DC"/>
    <w:rsid w:val="00B447A9"/>
    <w:rsid w:val="00B45190"/>
    <w:rsid w:val="00B45208"/>
    <w:rsid w:val="00B45E29"/>
    <w:rsid w:val="00B47873"/>
    <w:rsid w:val="00B47DE5"/>
    <w:rsid w:val="00B501CB"/>
    <w:rsid w:val="00B513DA"/>
    <w:rsid w:val="00B5320F"/>
    <w:rsid w:val="00B557FD"/>
    <w:rsid w:val="00B55992"/>
    <w:rsid w:val="00B55D33"/>
    <w:rsid w:val="00B6033B"/>
    <w:rsid w:val="00B611E5"/>
    <w:rsid w:val="00B625DE"/>
    <w:rsid w:val="00B627DD"/>
    <w:rsid w:val="00B63534"/>
    <w:rsid w:val="00B63E50"/>
    <w:rsid w:val="00B644B0"/>
    <w:rsid w:val="00B668A1"/>
    <w:rsid w:val="00B66F55"/>
    <w:rsid w:val="00B678C7"/>
    <w:rsid w:val="00B73298"/>
    <w:rsid w:val="00B745BB"/>
    <w:rsid w:val="00B75A7B"/>
    <w:rsid w:val="00B75CFE"/>
    <w:rsid w:val="00B77D91"/>
    <w:rsid w:val="00B80394"/>
    <w:rsid w:val="00B80487"/>
    <w:rsid w:val="00B805D5"/>
    <w:rsid w:val="00B827EE"/>
    <w:rsid w:val="00B82DD8"/>
    <w:rsid w:val="00B82F72"/>
    <w:rsid w:val="00B917A2"/>
    <w:rsid w:val="00B91C1D"/>
    <w:rsid w:val="00B9221B"/>
    <w:rsid w:val="00B922CD"/>
    <w:rsid w:val="00B92404"/>
    <w:rsid w:val="00B92F74"/>
    <w:rsid w:val="00B937FC"/>
    <w:rsid w:val="00B94324"/>
    <w:rsid w:val="00B9551D"/>
    <w:rsid w:val="00B96192"/>
    <w:rsid w:val="00B96478"/>
    <w:rsid w:val="00B97190"/>
    <w:rsid w:val="00B97E51"/>
    <w:rsid w:val="00BA2F70"/>
    <w:rsid w:val="00BA66DE"/>
    <w:rsid w:val="00BB08D6"/>
    <w:rsid w:val="00BB38BC"/>
    <w:rsid w:val="00BB437C"/>
    <w:rsid w:val="00BB492D"/>
    <w:rsid w:val="00BB4BE6"/>
    <w:rsid w:val="00BB52F0"/>
    <w:rsid w:val="00BB590C"/>
    <w:rsid w:val="00BB7152"/>
    <w:rsid w:val="00BC1633"/>
    <w:rsid w:val="00BC2600"/>
    <w:rsid w:val="00BC5285"/>
    <w:rsid w:val="00BD0684"/>
    <w:rsid w:val="00BD0D68"/>
    <w:rsid w:val="00BD1418"/>
    <w:rsid w:val="00BD454C"/>
    <w:rsid w:val="00BD5630"/>
    <w:rsid w:val="00BD6103"/>
    <w:rsid w:val="00BD78A8"/>
    <w:rsid w:val="00BE389E"/>
    <w:rsid w:val="00BE3B0E"/>
    <w:rsid w:val="00BE3DC8"/>
    <w:rsid w:val="00BE4164"/>
    <w:rsid w:val="00BE527A"/>
    <w:rsid w:val="00BE664B"/>
    <w:rsid w:val="00BE6AC5"/>
    <w:rsid w:val="00BF11DE"/>
    <w:rsid w:val="00BF3A23"/>
    <w:rsid w:val="00BF62A7"/>
    <w:rsid w:val="00BF6A32"/>
    <w:rsid w:val="00C02643"/>
    <w:rsid w:val="00C02EC0"/>
    <w:rsid w:val="00C03F56"/>
    <w:rsid w:val="00C06162"/>
    <w:rsid w:val="00C101EC"/>
    <w:rsid w:val="00C10C2F"/>
    <w:rsid w:val="00C11E5B"/>
    <w:rsid w:val="00C1384C"/>
    <w:rsid w:val="00C2007B"/>
    <w:rsid w:val="00C2014E"/>
    <w:rsid w:val="00C202F5"/>
    <w:rsid w:val="00C209C4"/>
    <w:rsid w:val="00C217D3"/>
    <w:rsid w:val="00C22495"/>
    <w:rsid w:val="00C23D45"/>
    <w:rsid w:val="00C24E71"/>
    <w:rsid w:val="00C261FF"/>
    <w:rsid w:val="00C30CEE"/>
    <w:rsid w:val="00C32093"/>
    <w:rsid w:val="00C334E5"/>
    <w:rsid w:val="00C35326"/>
    <w:rsid w:val="00C35730"/>
    <w:rsid w:val="00C35D98"/>
    <w:rsid w:val="00C35E6D"/>
    <w:rsid w:val="00C373D3"/>
    <w:rsid w:val="00C41414"/>
    <w:rsid w:val="00C419D9"/>
    <w:rsid w:val="00C41E3A"/>
    <w:rsid w:val="00C4274C"/>
    <w:rsid w:val="00C43F6E"/>
    <w:rsid w:val="00C45331"/>
    <w:rsid w:val="00C4559C"/>
    <w:rsid w:val="00C461F8"/>
    <w:rsid w:val="00C5056F"/>
    <w:rsid w:val="00C50D72"/>
    <w:rsid w:val="00C5203D"/>
    <w:rsid w:val="00C52298"/>
    <w:rsid w:val="00C56274"/>
    <w:rsid w:val="00C57824"/>
    <w:rsid w:val="00C60136"/>
    <w:rsid w:val="00C6018A"/>
    <w:rsid w:val="00C614C2"/>
    <w:rsid w:val="00C61CEA"/>
    <w:rsid w:val="00C64328"/>
    <w:rsid w:val="00C6629C"/>
    <w:rsid w:val="00C66E7D"/>
    <w:rsid w:val="00C67B6F"/>
    <w:rsid w:val="00C72CE7"/>
    <w:rsid w:val="00C74A36"/>
    <w:rsid w:val="00C76534"/>
    <w:rsid w:val="00C76A27"/>
    <w:rsid w:val="00C83608"/>
    <w:rsid w:val="00C83ED9"/>
    <w:rsid w:val="00C8429A"/>
    <w:rsid w:val="00C84F38"/>
    <w:rsid w:val="00C8516B"/>
    <w:rsid w:val="00C87440"/>
    <w:rsid w:val="00C916F3"/>
    <w:rsid w:val="00C93FF0"/>
    <w:rsid w:val="00C945C5"/>
    <w:rsid w:val="00C96A86"/>
    <w:rsid w:val="00C9732C"/>
    <w:rsid w:val="00CA02C7"/>
    <w:rsid w:val="00CA2A7E"/>
    <w:rsid w:val="00CA3B64"/>
    <w:rsid w:val="00CA514D"/>
    <w:rsid w:val="00CA5D48"/>
    <w:rsid w:val="00CA63F9"/>
    <w:rsid w:val="00CA761F"/>
    <w:rsid w:val="00CA7703"/>
    <w:rsid w:val="00CB01C0"/>
    <w:rsid w:val="00CB0488"/>
    <w:rsid w:val="00CB4895"/>
    <w:rsid w:val="00CB5280"/>
    <w:rsid w:val="00CB60A3"/>
    <w:rsid w:val="00CC0045"/>
    <w:rsid w:val="00CC3602"/>
    <w:rsid w:val="00CC39B1"/>
    <w:rsid w:val="00CC4D23"/>
    <w:rsid w:val="00CC55FE"/>
    <w:rsid w:val="00CC586A"/>
    <w:rsid w:val="00CC6556"/>
    <w:rsid w:val="00CC67BE"/>
    <w:rsid w:val="00CC6B4F"/>
    <w:rsid w:val="00CC74C8"/>
    <w:rsid w:val="00CD24EB"/>
    <w:rsid w:val="00CD2801"/>
    <w:rsid w:val="00CD5240"/>
    <w:rsid w:val="00CD5457"/>
    <w:rsid w:val="00CD66A8"/>
    <w:rsid w:val="00CE05DF"/>
    <w:rsid w:val="00CE071B"/>
    <w:rsid w:val="00CE0B20"/>
    <w:rsid w:val="00CE18E0"/>
    <w:rsid w:val="00CE2E70"/>
    <w:rsid w:val="00CE5198"/>
    <w:rsid w:val="00CE6B2E"/>
    <w:rsid w:val="00CE74C2"/>
    <w:rsid w:val="00CE77C0"/>
    <w:rsid w:val="00CE7DFF"/>
    <w:rsid w:val="00CF0508"/>
    <w:rsid w:val="00CF36DE"/>
    <w:rsid w:val="00CF3711"/>
    <w:rsid w:val="00CF741D"/>
    <w:rsid w:val="00D02C0F"/>
    <w:rsid w:val="00D03666"/>
    <w:rsid w:val="00D039C1"/>
    <w:rsid w:val="00D0457B"/>
    <w:rsid w:val="00D05EC0"/>
    <w:rsid w:val="00D061D7"/>
    <w:rsid w:val="00D06A36"/>
    <w:rsid w:val="00D06EF6"/>
    <w:rsid w:val="00D07ABE"/>
    <w:rsid w:val="00D07E78"/>
    <w:rsid w:val="00D10887"/>
    <w:rsid w:val="00D11169"/>
    <w:rsid w:val="00D12BB9"/>
    <w:rsid w:val="00D14BCA"/>
    <w:rsid w:val="00D1772D"/>
    <w:rsid w:val="00D2223D"/>
    <w:rsid w:val="00D25D13"/>
    <w:rsid w:val="00D26DB4"/>
    <w:rsid w:val="00D30FAA"/>
    <w:rsid w:val="00D32C7D"/>
    <w:rsid w:val="00D3309A"/>
    <w:rsid w:val="00D33B3B"/>
    <w:rsid w:val="00D33B77"/>
    <w:rsid w:val="00D36C03"/>
    <w:rsid w:val="00D37E78"/>
    <w:rsid w:val="00D37F24"/>
    <w:rsid w:val="00D40A08"/>
    <w:rsid w:val="00D43B9F"/>
    <w:rsid w:val="00D44921"/>
    <w:rsid w:val="00D457F4"/>
    <w:rsid w:val="00D46CF2"/>
    <w:rsid w:val="00D506F5"/>
    <w:rsid w:val="00D54DF0"/>
    <w:rsid w:val="00D5628C"/>
    <w:rsid w:val="00D57693"/>
    <w:rsid w:val="00D6027E"/>
    <w:rsid w:val="00D62D92"/>
    <w:rsid w:val="00D64A58"/>
    <w:rsid w:val="00D65348"/>
    <w:rsid w:val="00D65D8F"/>
    <w:rsid w:val="00D6677F"/>
    <w:rsid w:val="00D669D7"/>
    <w:rsid w:val="00D72CD4"/>
    <w:rsid w:val="00D72F84"/>
    <w:rsid w:val="00D762F4"/>
    <w:rsid w:val="00D76C15"/>
    <w:rsid w:val="00D80131"/>
    <w:rsid w:val="00D81F5B"/>
    <w:rsid w:val="00D862A1"/>
    <w:rsid w:val="00D87102"/>
    <w:rsid w:val="00D872F1"/>
    <w:rsid w:val="00D91898"/>
    <w:rsid w:val="00D973D6"/>
    <w:rsid w:val="00D974EF"/>
    <w:rsid w:val="00D979FC"/>
    <w:rsid w:val="00D97B88"/>
    <w:rsid w:val="00DA12F6"/>
    <w:rsid w:val="00DA1B3F"/>
    <w:rsid w:val="00DA37EA"/>
    <w:rsid w:val="00DA61A9"/>
    <w:rsid w:val="00DA666C"/>
    <w:rsid w:val="00DB60F2"/>
    <w:rsid w:val="00DB782E"/>
    <w:rsid w:val="00DC0104"/>
    <w:rsid w:val="00DC05BC"/>
    <w:rsid w:val="00DC16BB"/>
    <w:rsid w:val="00DC24FC"/>
    <w:rsid w:val="00DC2858"/>
    <w:rsid w:val="00DC28C2"/>
    <w:rsid w:val="00DC30C2"/>
    <w:rsid w:val="00DC4BD1"/>
    <w:rsid w:val="00DC4E73"/>
    <w:rsid w:val="00DC4E9F"/>
    <w:rsid w:val="00DC71EB"/>
    <w:rsid w:val="00DC7CFA"/>
    <w:rsid w:val="00DD1C15"/>
    <w:rsid w:val="00DD229E"/>
    <w:rsid w:val="00DD2481"/>
    <w:rsid w:val="00DD35D0"/>
    <w:rsid w:val="00DD3D29"/>
    <w:rsid w:val="00DD55D3"/>
    <w:rsid w:val="00DD61F3"/>
    <w:rsid w:val="00DD692F"/>
    <w:rsid w:val="00DD770B"/>
    <w:rsid w:val="00DE2F17"/>
    <w:rsid w:val="00DE3E4D"/>
    <w:rsid w:val="00DE5AEE"/>
    <w:rsid w:val="00DF00F3"/>
    <w:rsid w:val="00DF058E"/>
    <w:rsid w:val="00DF242E"/>
    <w:rsid w:val="00DF3169"/>
    <w:rsid w:val="00DF36C4"/>
    <w:rsid w:val="00DF4462"/>
    <w:rsid w:val="00DF5042"/>
    <w:rsid w:val="00E000FA"/>
    <w:rsid w:val="00E02ABE"/>
    <w:rsid w:val="00E02B7E"/>
    <w:rsid w:val="00E103B4"/>
    <w:rsid w:val="00E10C09"/>
    <w:rsid w:val="00E16CF0"/>
    <w:rsid w:val="00E1714A"/>
    <w:rsid w:val="00E20DFB"/>
    <w:rsid w:val="00E2162E"/>
    <w:rsid w:val="00E22495"/>
    <w:rsid w:val="00E232F3"/>
    <w:rsid w:val="00E23A59"/>
    <w:rsid w:val="00E265BE"/>
    <w:rsid w:val="00E27F54"/>
    <w:rsid w:val="00E30148"/>
    <w:rsid w:val="00E304F1"/>
    <w:rsid w:val="00E30C3A"/>
    <w:rsid w:val="00E34059"/>
    <w:rsid w:val="00E35167"/>
    <w:rsid w:val="00E362AC"/>
    <w:rsid w:val="00E367A1"/>
    <w:rsid w:val="00E4077E"/>
    <w:rsid w:val="00E41540"/>
    <w:rsid w:val="00E426FA"/>
    <w:rsid w:val="00E4280B"/>
    <w:rsid w:val="00E43112"/>
    <w:rsid w:val="00E434A9"/>
    <w:rsid w:val="00E43AF3"/>
    <w:rsid w:val="00E452AA"/>
    <w:rsid w:val="00E46B4B"/>
    <w:rsid w:val="00E476DA"/>
    <w:rsid w:val="00E508F9"/>
    <w:rsid w:val="00E520C8"/>
    <w:rsid w:val="00E52B6D"/>
    <w:rsid w:val="00E53031"/>
    <w:rsid w:val="00E564AF"/>
    <w:rsid w:val="00E6026E"/>
    <w:rsid w:val="00E60A0F"/>
    <w:rsid w:val="00E61A96"/>
    <w:rsid w:val="00E63F96"/>
    <w:rsid w:val="00E64F9F"/>
    <w:rsid w:val="00E65F36"/>
    <w:rsid w:val="00E672FB"/>
    <w:rsid w:val="00E677DF"/>
    <w:rsid w:val="00E715E9"/>
    <w:rsid w:val="00E71C28"/>
    <w:rsid w:val="00E71E26"/>
    <w:rsid w:val="00E72230"/>
    <w:rsid w:val="00E73B89"/>
    <w:rsid w:val="00E74F9D"/>
    <w:rsid w:val="00E75630"/>
    <w:rsid w:val="00E757F6"/>
    <w:rsid w:val="00E75F0E"/>
    <w:rsid w:val="00E76319"/>
    <w:rsid w:val="00E7631B"/>
    <w:rsid w:val="00E813CE"/>
    <w:rsid w:val="00E8179F"/>
    <w:rsid w:val="00E8308C"/>
    <w:rsid w:val="00E8469D"/>
    <w:rsid w:val="00E850CE"/>
    <w:rsid w:val="00E854E3"/>
    <w:rsid w:val="00E855DE"/>
    <w:rsid w:val="00E86166"/>
    <w:rsid w:val="00E8638E"/>
    <w:rsid w:val="00E8755A"/>
    <w:rsid w:val="00E91084"/>
    <w:rsid w:val="00E91D94"/>
    <w:rsid w:val="00E9386B"/>
    <w:rsid w:val="00E94212"/>
    <w:rsid w:val="00E945EA"/>
    <w:rsid w:val="00E95FEA"/>
    <w:rsid w:val="00E9623E"/>
    <w:rsid w:val="00E9698E"/>
    <w:rsid w:val="00E96C78"/>
    <w:rsid w:val="00E96F93"/>
    <w:rsid w:val="00E97E72"/>
    <w:rsid w:val="00EA097E"/>
    <w:rsid w:val="00EA19A4"/>
    <w:rsid w:val="00EA1AA5"/>
    <w:rsid w:val="00EA24C1"/>
    <w:rsid w:val="00EA24E1"/>
    <w:rsid w:val="00EA407C"/>
    <w:rsid w:val="00EA6AA8"/>
    <w:rsid w:val="00EA7617"/>
    <w:rsid w:val="00EB02EA"/>
    <w:rsid w:val="00EB0966"/>
    <w:rsid w:val="00EB135C"/>
    <w:rsid w:val="00EB2E5E"/>
    <w:rsid w:val="00EB320B"/>
    <w:rsid w:val="00EB3459"/>
    <w:rsid w:val="00EB4844"/>
    <w:rsid w:val="00EB49E8"/>
    <w:rsid w:val="00EB6FEE"/>
    <w:rsid w:val="00EB71FF"/>
    <w:rsid w:val="00EC07FF"/>
    <w:rsid w:val="00EC09FA"/>
    <w:rsid w:val="00EC4979"/>
    <w:rsid w:val="00EC76B5"/>
    <w:rsid w:val="00ED093C"/>
    <w:rsid w:val="00ED1058"/>
    <w:rsid w:val="00ED16D3"/>
    <w:rsid w:val="00ED3FF6"/>
    <w:rsid w:val="00ED4595"/>
    <w:rsid w:val="00ED6179"/>
    <w:rsid w:val="00EE004D"/>
    <w:rsid w:val="00EE01E9"/>
    <w:rsid w:val="00EE1E72"/>
    <w:rsid w:val="00EE21BB"/>
    <w:rsid w:val="00EE2D3A"/>
    <w:rsid w:val="00EE4140"/>
    <w:rsid w:val="00EE4429"/>
    <w:rsid w:val="00EE60DA"/>
    <w:rsid w:val="00EE65C8"/>
    <w:rsid w:val="00EE7566"/>
    <w:rsid w:val="00EE7628"/>
    <w:rsid w:val="00EF1D94"/>
    <w:rsid w:val="00EF20A0"/>
    <w:rsid w:val="00EF31C7"/>
    <w:rsid w:val="00EF5008"/>
    <w:rsid w:val="00EF5602"/>
    <w:rsid w:val="00EF6840"/>
    <w:rsid w:val="00EF6D90"/>
    <w:rsid w:val="00EF763B"/>
    <w:rsid w:val="00F02524"/>
    <w:rsid w:val="00F02A56"/>
    <w:rsid w:val="00F02F9C"/>
    <w:rsid w:val="00F04F93"/>
    <w:rsid w:val="00F060B8"/>
    <w:rsid w:val="00F06684"/>
    <w:rsid w:val="00F12EF9"/>
    <w:rsid w:val="00F20CA4"/>
    <w:rsid w:val="00F21263"/>
    <w:rsid w:val="00F21A78"/>
    <w:rsid w:val="00F21F2C"/>
    <w:rsid w:val="00F230CD"/>
    <w:rsid w:val="00F23796"/>
    <w:rsid w:val="00F238C1"/>
    <w:rsid w:val="00F24055"/>
    <w:rsid w:val="00F259D1"/>
    <w:rsid w:val="00F27E12"/>
    <w:rsid w:val="00F346B3"/>
    <w:rsid w:val="00F35115"/>
    <w:rsid w:val="00F35F18"/>
    <w:rsid w:val="00F35F76"/>
    <w:rsid w:val="00F4087F"/>
    <w:rsid w:val="00F40C20"/>
    <w:rsid w:val="00F42465"/>
    <w:rsid w:val="00F43393"/>
    <w:rsid w:val="00F43900"/>
    <w:rsid w:val="00F45594"/>
    <w:rsid w:val="00F5240D"/>
    <w:rsid w:val="00F52430"/>
    <w:rsid w:val="00F52763"/>
    <w:rsid w:val="00F54166"/>
    <w:rsid w:val="00F62348"/>
    <w:rsid w:val="00F626B5"/>
    <w:rsid w:val="00F640CF"/>
    <w:rsid w:val="00F64A95"/>
    <w:rsid w:val="00F661FA"/>
    <w:rsid w:val="00F6694B"/>
    <w:rsid w:val="00F70FEA"/>
    <w:rsid w:val="00F736BA"/>
    <w:rsid w:val="00F73B73"/>
    <w:rsid w:val="00F7480C"/>
    <w:rsid w:val="00F769B3"/>
    <w:rsid w:val="00F80B37"/>
    <w:rsid w:val="00F816B8"/>
    <w:rsid w:val="00F81DCB"/>
    <w:rsid w:val="00F82DDD"/>
    <w:rsid w:val="00F831ED"/>
    <w:rsid w:val="00F831F2"/>
    <w:rsid w:val="00F83302"/>
    <w:rsid w:val="00F834E9"/>
    <w:rsid w:val="00F83FB9"/>
    <w:rsid w:val="00F85C84"/>
    <w:rsid w:val="00F91160"/>
    <w:rsid w:val="00F92A98"/>
    <w:rsid w:val="00F94099"/>
    <w:rsid w:val="00F956F0"/>
    <w:rsid w:val="00F95A3D"/>
    <w:rsid w:val="00F960EE"/>
    <w:rsid w:val="00F96963"/>
    <w:rsid w:val="00F96978"/>
    <w:rsid w:val="00F97FF8"/>
    <w:rsid w:val="00FA2931"/>
    <w:rsid w:val="00FA489D"/>
    <w:rsid w:val="00FB22D8"/>
    <w:rsid w:val="00FB2FB5"/>
    <w:rsid w:val="00FB6C57"/>
    <w:rsid w:val="00FB7E13"/>
    <w:rsid w:val="00FC1DB0"/>
    <w:rsid w:val="00FC2CF0"/>
    <w:rsid w:val="00FC5E59"/>
    <w:rsid w:val="00FC6B7D"/>
    <w:rsid w:val="00FC70DA"/>
    <w:rsid w:val="00FC78EB"/>
    <w:rsid w:val="00FC7F22"/>
    <w:rsid w:val="00FC7FB2"/>
    <w:rsid w:val="00FD290A"/>
    <w:rsid w:val="00FD577A"/>
    <w:rsid w:val="00FD5D20"/>
    <w:rsid w:val="00FD6CC4"/>
    <w:rsid w:val="00FD6F67"/>
    <w:rsid w:val="00FD7405"/>
    <w:rsid w:val="00FE03EC"/>
    <w:rsid w:val="00FE04E8"/>
    <w:rsid w:val="00FE0C33"/>
    <w:rsid w:val="00FE2FCB"/>
    <w:rsid w:val="00FE3F0F"/>
    <w:rsid w:val="00FE7867"/>
    <w:rsid w:val="00FE7DDA"/>
    <w:rsid w:val="00FF1707"/>
    <w:rsid w:val="00FF2975"/>
    <w:rsid w:val="00FF31D6"/>
    <w:rsid w:val="00FF450D"/>
    <w:rsid w:val="00FF5734"/>
    <w:rsid w:val="00FF6414"/>
    <w:rsid w:val="00FF7E79"/>
    <w:rsid w:val="00FF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1027E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07B7A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Titolo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e"/>
    <w:link w:val="Titolo1Carattere"/>
    <w:qFormat/>
    <w:rsid w:val="000249B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Titolo2">
    <w:name w:val="heading 2"/>
    <w:basedOn w:val="Titolo1"/>
    <w:next w:val="Normale"/>
    <w:link w:val="Titolo2Carattere"/>
    <w:qFormat/>
    <w:rsid w:val="000249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979F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20F4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D628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H1 Carattere,NMP Heading 1 Carattere,h1 Carattere,app heading 1 Carattere,l1 Carattere,Memo Heading 1 Carattere,h11 Carattere,h12 Carattere,h13 Carattere,h14 Carattere,h15 Carattere,h16 Carattere,h17 Carattere,h111 Carattere"/>
    <w:link w:val="Titolo1"/>
    <w:uiPriority w:val="99"/>
    <w:rsid w:val="000249BB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link w:val="Titolo2"/>
    <w:rsid w:val="000249BB"/>
    <w:rPr>
      <w:rFonts w:ascii="Arial" w:eastAsia="Times New Roman" w:hAnsi="Arial" w:cs="Times New Roman"/>
      <w:sz w:val="32"/>
      <w:szCs w:val="20"/>
      <w:lang w:val="en-GB"/>
    </w:rPr>
  </w:style>
  <w:style w:type="paragraph" w:styleId="Intestazion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IntestazioneCarattere"/>
    <w:rsid w:val="000249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IntestazioneCarattere">
    <w:name w:val="Intestazione Carattere"/>
    <w:aliases w:val="header odd Carattere,header odd1 Carattere,header odd2 Carattere,header Carattere,header odd3 Carattere,header odd4 Carattere,header odd5 Carattere,header odd6 Carattere,header1 Carattere,header2 Carattere,header3 Carattere"/>
    <w:link w:val="Intestazione"/>
    <w:rsid w:val="000249BB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CRCoverPage">
    <w:name w:val="CR Cover Page"/>
    <w:link w:val="CRCoverPageChar"/>
    <w:rsid w:val="000249BB"/>
    <w:pPr>
      <w:spacing w:after="120"/>
    </w:pPr>
    <w:rPr>
      <w:rFonts w:ascii="Arial" w:hAnsi="Arial"/>
      <w:lang w:val="en-GB" w:eastAsia="en-US"/>
    </w:rPr>
  </w:style>
  <w:style w:type="paragraph" w:styleId="Paragrafoelenco">
    <w:name w:val="List Paragraph"/>
    <w:aliases w:val="- Bullets,목록 단락,?? ??,?????,????,リスト段落,Lista1,列出段落,列出段落1,中等深浅网格 1 - 着色 21,列表段落,¥¡¡¡¡ì¬º¥¹¥È¶ÎÂä,ÁÐ³ö¶ÎÂä,列表段落1,—ño’i—Ž,¥ê¥¹¥È¶ÎÂä,1st level - Bullet List Paragraph,Lettre d'introduction,Normal bullet 2,Bullet list,목록단락"/>
    <w:basedOn w:val="Normale"/>
    <w:link w:val="ParagrafoelencoCarattere"/>
    <w:uiPriority w:val="34"/>
    <w:qFormat/>
    <w:rsid w:val="00E43AF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72C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D72CD4"/>
    <w:rPr>
      <w:rFonts w:ascii="Segoe UI" w:eastAsia="Times New Roman" w:hAnsi="Segoe UI" w:cs="Segoe UI"/>
      <w:sz w:val="18"/>
      <w:szCs w:val="18"/>
      <w:lang w:val="en-GB"/>
    </w:rPr>
  </w:style>
  <w:style w:type="table" w:styleId="Grigliatabella">
    <w:name w:val="Table Grid"/>
    <w:basedOn w:val="Tabellanormale"/>
    <w:uiPriority w:val="39"/>
    <w:rsid w:val="00D72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elenco3-colore5">
    <w:name w:val="List Table 3 Accent 5"/>
    <w:basedOn w:val="Tabellanormale"/>
    <w:uiPriority w:val="48"/>
    <w:rsid w:val="00D72CD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Tabellasemplice-1">
    <w:name w:val="Plain Table 1"/>
    <w:basedOn w:val="Tabellanormale"/>
    <w:uiPriority w:val="41"/>
    <w:rsid w:val="00D72C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B1">
    <w:name w:val="B1"/>
    <w:basedOn w:val="Normale"/>
    <w:rsid w:val="00655665"/>
    <w:rPr>
      <w:b/>
      <w:lang w:val="en-US"/>
    </w:rPr>
  </w:style>
  <w:style w:type="paragraph" w:styleId="NormaleWeb">
    <w:name w:val="Normal (Web)"/>
    <w:basedOn w:val="Normale"/>
    <w:uiPriority w:val="99"/>
    <w:semiHidden/>
    <w:unhideWhenUsed/>
    <w:rsid w:val="00987271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Rimandocommento">
    <w:name w:val="annotation reference"/>
    <w:uiPriority w:val="99"/>
    <w:semiHidden/>
    <w:unhideWhenUsed/>
    <w:rsid w:val="009D3B7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9D3B7E"/>
  </w:style>
  <w:style w:type="character" w:customStyle="1" w:styleId="TestocommentoCarattere">
    <w:name w:val="Testo commento Carattere"/>
    <w:link w:val="Testocommento"/>
    <w:uiPriority w:val="99"/>
    <w:rsid w:val="009D3B7E"/>
    <w:rPr>
      <w:rFonts w:ascii="Times New Roman" w:eastAsia="Times New Roman" w:hAnsi="Times New Roman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D3B7E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9D3B7E"/>
    <w:rPr>
      <w:rFonts w:ascii="Times New Roman" w:eastAsia="Times New Roman" w:hAnsi="Times New Roman"/>
      <w:b/>
      <w:bCs/>
      <w:lang w:val="en-GB"/>
    </w:rPr>
  </w:style>
  <w:style w:type="paragraph" w:styleId="Didascalia">
    <w:name w:val="caption"/>
    <w:basedOn w:val="Normale"/>
    <w:next w:val="Normale"/>
    <w:uiPriority w:val="35"/>
    <w:unhideWhenUsed/>
    <w:qFormat/>
    <w:rsid w:val="00D06A36"/>
    <w:rPr>
      <w:b/>
      <w:bCs/>
    </w:rPr>
  </w:style>
  <w:style w:type="character" w:customStyle="1" w:styleId="Titolo3Carattere">
    <w:name w:val="Titolo 3 Carattere"/>
    <w:link w:val="Titolo3"/>
    <w:uiPriority w:val="9"/>
    <w:semiHidden/>
    <w:rsid w:val="00D979F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styleId="Collegamentoipertestuale">
    <w:name w:val="Hyperlink"/>
    <w:uiPriority w:val="99"/>
    <w:rsid w:val="008B1868"/>
    <w:rPr>
      <w:color w:val="0000FF"/>
      <w:u w:val="single"/>
    </w:rPr>
  </w:style>
  <w:style w:type="paragraph" w:styleId="Corpotesto">
    <w:name w:val="Body Text"/>
    <w:basedOn w:val="Normale"/>
    <w:link w:val="CorpotestoCarattere"/>
    <w:rsid w:val="008828E0"/>
    <w:pPr>
      <w:spacing w:after="120" w:line="259" w:lineRule="auto"/>
    </w:pPr>
    <w:rPr>
      <w:rFonts w:ascii="Calibri" w:eastAsia="Calibri" w:hAnsi="Calibri"/>
      <w:sz w:val="22"/>
      <w:szCs w:val="22"/>
      <w:lang w:val="fi-FI"/>
    </w:rPr>
  </w:style>
  <w:style w:type="character" w:customStyle="1" w:styleId="CorpotestoCarattere">
    <w:name w:val="Corpo testo Carattere"/>
    <w:link w:val="Corpotesto"/>
    <w:rsid w:val="008828E0"/>
    <w:rPr>
      <w:rFonts w:eastAsia="Calibri"/>
      <w:sz w:val="22"/>
      <w:szCs w:val="22"/>
      <w:lang w:eastAsia="en-US"/>
    </w:rPr>
  </w:style>
  <w:style w:type="character" w:customStyle="1" w:styleId="ParagrafoelencoCarattere">
    <w:name w:val="Paragrafo elenco Carattere"/>
    <w:aliases w:val="- Bullets Carattere,목록 단락 Carattere,?? ?? Carattere,????? Carattere,???? Carattere,リスト段落 Carattere,Lista1 Carattere,列出段落 Carattere,列出段落1 Carattere,中等深浅网格 1 - 着色 21 Carattere,列表段落 Carattere,¥¡¡¡¡ì¬º¥¹¥È¶ÎÂä Carattere"/>
    <w:link w:val="Paragrafoelenco"/>
    <w:uiPriority w:val="34"/>
    <w:qFormat/>
    <w:locked/>
    <w:rsid w:val="0050536B"/>
    <w:rPr>
      <w:rFonts w:ascii="Times New Roman" w:eastAsia="Times New Roman" w:hAnsi="Times New Roman"/>
      <w:lang w:val="en-GB" w:eastAsia="en-US"/>
    </w:rPr>
  </w:style>
  <w:style w:type="paragraph" w:customStyle="1" w:styleId="text">
    <w:name w:val="text"/>
    <w:basedOn w:val="Normale"/>
    <w:link w:val="textChar"/>
    <w:qFormat/>
    <w:rsid w:val="001628E5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1628E5"/>
    <w:rPr>
      <w:rFonts w:ascii="Times" w:eastAsia="Batang" w:hAnsi="Times"/>
      <w:szCs w:val="24"/>
      <w:lang w:val="en-GB"/>
    </w:rPr>
  </w:style>
  <w:style w:type="paragraph" w:customStyle="1" w:styleId="EQ">
    <w:name w:val="EQ"/>
    <w:basedOn w:val="Normale"/>
    <w:next w:val="Normale"/>
    <w:link w:val="EQChar"/>
    <w:rsid w:val="006A663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x-none"/>
    </w:rPr>
  </w:style>
  <w:style w:type="character" w:customStyle="1" w:styleId="EQChar">
    <w:name w:val="EQ Char"/>
    <w:link w:val="EQ"/>
    <w:rsid w:val="006A663B"/>
    <w:rPr>
      <w:rFonts w:ascii="Times New Roman" w:eastAsia="Times New Roman" w:hAnsi="Times New Roman"/>
      <w:noProof/>
      <w:lang w:val="en-GB" w:eastAsia="x-none"/>
    </w:rPr>
  </w:style>
  <w:style w:type="character" w:customStyle="1" w:styleId="NichtaufgelsteErwhnung1">
    <w:name w:val="Nicht aufgelöste Erwähnung1"/>
    <w:uiPriority w:val="99"/>
    <w:semiHidden/>
    <w:unhideWhenUsed/>
    <w:rsid w:val="008C60A9"/>
    <w:rPr>
      <w:color w:val="808080"/>
      <w:shd w:val="clear" w:color="auto" w:fill="E6E6E6"/>
    </w:rPr>
  </w:style>
  <w:style w:type="character" w:styleId="Collegamentovisitato">
    <w:name w:val="FollowedHyperlink"/>
    <w:uiPriority w:val="99"/>
    <w:semiHidden/>
    <w:unhideWhenUsed/>
    <w:rsid w:val="008C60A9"/>
    <w:rPr>
      <w:color w:val="954F72"/>
      <w:u w:val="single"/>
    </w:rPr>
  </w:style>
  <w:style w:type="character" w:customStyle="1" w:styleId="Titolo5Carattere">
    <w:name w:val="Titolo 5 Carattere"/>
    <w:link w:val="Titolo5"/>
    <w:uiPriority w:val="9"/>
    <w:semiHidden/>
    <w:rsid w:val="00AD628D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TACChar">
    <w:name w:val="TAC Char"/>
    <w:link w:val="TAC"/>
    <w:qFormat/>
    <w:locked/>
    <w:rsid w:val="00AD628D"/>
    <w:rPr>
      <w:rFonts w:ascii="Arial" w:hAnsi="Arial" w:cs="Arial"/>
      <w:sz w:val="18"/>
      <w:lang w:val="en-GB"/>
    </w:rPr>
  </w:style>
  <w:style w:type="paragraph" w:customStyle="1" w:styleId="TAC">
    <w:name w:val="TAC"/>
    <w:basedOn w:val="Normale"/>
    <w:link w:val="TACChar"/>
    <w:qFormat/>
    <w:rsid w:val="00AD628D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 w:cs="Arial"/>
      <w:sz w:val="18"/>
    </w:rPr>
  </w:style>
  <w:style w:type="character" w:customStyle="1" w:styleId="THChar">
    <w:name w:val="TH Char"/>
    <w:link w:val="TH"/>
    <w:qFormat/>
    <w:locked/>
    <w:rsid w:val="00AD628D"/>
    <w:rPr>
      <w:rFonts w:ascii="Arial" w:hAnsi="Arial" w:cs="Arial"/>
      <w:b/>
      <w:lang w:val="en-GB"/>
    </w:rPr>
  </w:style>
  <w:style w:type="paragraph" w:customStyle="1" w:styleId="TH">
    <w:name w:val="TH"/>
    <w:basedOn w:val="Normale"/>
    <w:next w:val="Normale"/>
    <w:link w:val="THChar"/>
    <w:qFormat/>
    <w:rsid w:val="00AD628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MS Mincho" w:hAnsi="Arial" w:cs="Arial"/>
      <w:b/>
    </w:rPr>
  </w:style>
  <w:style w:type="paragraph" w:customStyle="1" w:styleId="TAH">
    <w:name w:val="TAH"/>
    <w:basedOn w:val="TAC"/>
    <w:link w:val="TAHCar"/>
    <w:qFormat/>
    <w:rsid w:val="00AD628D"/>
    <w:rPr>
      <w:b/>
    </w:rPr>
  </w:style>
  <w:style w:type="character" w:customStyle="1" w:styleId="TAHCar">
    <w:name w:val="TAH Car"/>
    <w:link w:val="TAH"/>
    <w:qFormat/>
    <w:locked/>
    <w:rsid w:val="00AD628D"/>
    <w:rPr>
      <w:rFonts w:ascii="Arial" w:hAnsi="Arial" w:cs="Arial"/>
      <w:b/>
      <w:sz w:val="18"/>
      <w:lang w:val="en-GB"/>
    </w:rPr>
  </w:style>
  <w:style w:type="character" w:customStyle="1" w:styleId="Titolo4Carattere">
    <w:name w:val="Titolo 4 Carattere"/>
    <w:link w:val="Titolo4"/>
    <w:uiPriority w:val="9"/>
    <w:semiHidden/>
    <w:rsid w:val="00420F4E"/>
    <w:rPr>
      <w:rFonts w:ascii="Calibri" w:eastAsia="Times New Roman" w:hAnsi="Calibri" w:cs="Times New Roman"/>
      <w:b/>
      <w:bCs/>
      <w:sz w:val="28"/>
      <w:szCs w:val="28"/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355186"/>
    <w:pPr>
      <w:tabs>
        <w:tab w:val="center" w:pos="4419"/>
        <w:tab w:val="right" w:pos="8838"/>
      </w:tabs>
    </w:pPr>
  </w:style>
  <w:style w:type="character" w:customStyle="1" w:styleId="PidipaginaCarattere">
    <w:name w:val="Piè di pagina Carattere"/>
    <w:link w:val="Pidipagina"/>
    <w:uiPriority w:val="99"/>
    <w:rsid w:val="00355186"/>
    <w:rPr>
      <w:rFonts w:ascii="Times New Roman" w:eastAsia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DD2481"/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B827EE"/>
    <w:pPr>
      <w:ind w:left="851" w:hanging="851"/>
    </w:pPr>
  </w:style>
  <w:style w:type="paragraph" w:customStyle="1" w:styleId="TAL">
    <w:name w:val="TAL"/>
    <w:basedOn w:val="Normale"/>
    <w:link w:val="TALCar"/>
    <w:qFormat/>
    <w:rsid w:val="00B827EE"/>
    <w:pPr>
      <w:keepNext/>
      <w:keepLines/>
      <w:spacing w:after="0"/>
    </w:pPr>
    <w:rPr>
      <w:rFonts w:ascii="Arial" w:eastAsia="Malgun Gothic" w:hAnsi="Arial"/>
      <w:sz w:val="18"/>
    </w:rPr>
  </w:style>
  <w:style w:type="character" w:customStyle="1" w:styleId="TANChar">
    <w:name w:val="TAN Char"/>
    <w:link w:val="TAN"/>
    <w:qFormat/>
    <w:rsid w:val="00B827EE"/>
    <w:rPr>
      <w:rFonts w:ascii="Arial" w:eastAsia="Malgun Gothic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827EE"/>
    <w:rPr>
      <w:rFonts w:ascii="Arial" w:eastAsia="Malgun Gothic" w:hAnsi="Arial"/>
      <w:sz w:val="18"/>
      <w:lang w:val="en-GB" w:eastAsia="en-US"/>
    </w:rPr>
  </w:style>
  <w:style w:type="paragraph" w:styleId="Elenco">
    <w:name w:val="List"/>
    <w:basedOn w:val="Normale"/>
    <w:rsid w:val="00A224D4"/>
    <w:pPr>
      <w:ind w:left="568" w:hanging="284"/>
    </w:pPr>
    <w:rPr>
      <w:lang w:eastAsia="ko-KR"/>
    </w:rPr>
  </w:style>
  <w:style w:type="paragraph" w:customStyle="1" w:styleId="B2">
    <w:name w:val="B2"/>
    <w:basedOn w:val="Elenco2"/>
    <w:rsid w:val="009C0709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MS Mincho"/>
    </w:rPr>
  </w:style>
  <w:style w:type="paragraph" w:customStyle="1" w:styleId="B3">
    <w:name w:val="B3"/>
    <w:basedOn w:val="Elenco3"/>
    <w:rsid w:val="009C0709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MS Mincho"/>
    </w:rPr>
  </w:style>
  <w:style w:type="paragraph" w:styleId="Elenco2">
    <w:name w:val="List 2"/>
    <w:basedOn w:val="Normale"/>
    <w:uiPriority w:val="99"/>
    <w:semiHidden/>
    <w:unhideWhenUsed/>
    <w:rsid w:val="009C0709"/>
    <w:pPr>
      <w:ind w:left="720" w:hanging="360"/>
      <w:contextualSpacing/>
    </w:pPr>
  </w:style>
  <w:style w:type="paragraph" w:styleId="Elenco3">
    <w:name w:val="List 3"/>
    <w:basedOn w:val="Normale"/>
    <w:uiPriority w:val="99"/>
    <w:semiHidden/>
    <w:unhideWhenUsed/>
    <w:rsid w:val="009C0709"/>
    <w:pPr>
      <w:ind w:left="1080" w:hanging="360"/>
      <w:contextualSpacing/>
    </w:pPr>
  </w:style>
  <w:style w:type="paragraph" w:styleId="Revisione">
    <w:name w:val="Revision"/>
    <w:hidden/>
    <w:uiPriority w:val="99"/>
    <w:semiHidden/>
    <w:rsid w:val="00436B6B"/>
    <w:rPr>
      <w:rFonts w:ascii="Times New Roman" w:eastAsia="Times New Roman" w:hAnsi="Times New Roman"/>
      <w:lang w:val="en-GB" w:eastAsia="en-US"/>
    </w:rPr>
  </w:style>
  <w:style w:type="table" w:styleId="Tabellasemplice-2">
    <w:name w:val="Plain Table 2"/>
    <w:basedOn w:val="Tabellanormale"/>
    <w:uiPriority w:val="42"/>
    <w:rsid w:val="00740518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PlaceholderClassification">
    <w:name w:val="Placeholder Classification"/>
    <w:basedOn w:val="Carpredefinitoparagrafo"/>
    <w:uiPriority w:val="99"/>
    <w:unhideWhenUsed/>
    <w:rsid w:val="003A6527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Carpredefinitoparagrafo"/>
    <w:uiPriority w:val="99"/>
    <w:qFormat/>
    <w:rsid w:val="003A6527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Testosegnaposto">
    <w:name w:val="Placeholder Text"/>
    <w:basedOn w:val="Carpredefinitoparagrafo"/>
    <w:uiPriority w:val="99"/>
    <w:unhideWhenUsed/>
    <w:rsid w:val="003A6527"/>
    <w:rPr>
      <w:vanish/>
      <w:color w:val="AEB5BB"/>
    </w:rPr>
  </w:style>
  <w:style w:type="paragraph" w:styleId="Nessunaspaziatura">
    <w:name w:val="No Spacing"/>
    <w:basedOn w:val="Normale"/>
    <w:link w:val="NessunaspaziaturaCarattere"/>
    <w:uiPriority w:val="1"/>
    <w:qFormat/>
    <w:rsid w:val="003A6527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3A6527"/>
    <w:rPr>
      <w:rFonts w:asciiTheme="minorHAnsi" w:eastAsiaTheme="minorEastAsia" w:hAnsiTheme="minorHAnsi" w:cstheme="minorBidi"/>
      <w:lang w:val="en-US" w:eastAsia="zh-CN"/>
    </w:rPr>
  </w:style>
  <w:style w:type="character" w:styleId="Rimandonotaapidipagina">
    <w:name w:val="footnote reference"/>
    <w:semiHidden/>
    <w:rsid w:val="00E96C78"/>
    <w:rPr>
      <w:b/>
      <w:position w:val="6"/>
      <w:sz w:val="16"/>
    </w:rPr>
  </w:style>
  <w:style w:type="paragraph" w:styleId="Testonotaapidipagina">
    <w:name w:val="footnote text"/>
    <w:basedOn w:val="Normale"/>
    <w:link w:val="TestonotaapidipaginaCarattere"/>
    <w:semiHidden/>
    <w:rsid w:val="00E96C7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E96C78"/>
    <w:rPr>
      <w:rFonts w:ascii="Times New Roman" w:eastAsia="Times New Roman" w:hAnsi="Times New Roman"/>
      <w:sz w:val="16"/>
      <w:lang w:val="en-GB" w:eastAsia="en-GB"/>
    </w:rPr>
  </w:style>
  <w:style w:type="paragraph" w:customStyle="1" w:styleId="TAR">
    <w:name w:val="TAR"/>
    <w:basedOn w:val="TAL"/>
    <w:qFormat/>
    <w:rsid w:val="005A3957"/>
    <w:pPr>
      <w:jc w:val="right"/>
    </w:pPr>
    <w:rPr>
      <w:rFonts w:eastAsia="Times New Roman"/>
    </w:rPr>
  </w:style>
  <w:style w:type="character" w:customStyle="1" w:styleId="TALChar">
    <w:name w:val="TAL Char"/>
    <w:qFormat/>
    <w:rsid w:val="005A3957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67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263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324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52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753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099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335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66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7666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8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46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2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3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4015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960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9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0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04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95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8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53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96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21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3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6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64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402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82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9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505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8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66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3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9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14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372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21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79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2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61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7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60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75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6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56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15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393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9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1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42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8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131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5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7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3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2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703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8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9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7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68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21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7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2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339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32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740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12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62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511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469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8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3979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21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70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1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5789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3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2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4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94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5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27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6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93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4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33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496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7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504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02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140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62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938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99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919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643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0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48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09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3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441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7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14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856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9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98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992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7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9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57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66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7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97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57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94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99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2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23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09020-05C3-420E-A466-F87F52170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2025-02-06T17:55:00Z</dcterms:created>
  <dcterms:modified xsi:type="dcterms:W3CDTF">2025-02-07T13:20:00Z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2022-08-04T12:07:36Z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5c6b9863-ec96-449e-b1ca-1c1e9f3a86d7</vt:lpwstr>
  </property>
  <property fmtid="{D5CDD505-2E9C-101B-9397-08002B2CF9AE}" pid="8" name="MSIP_Label_9764cdcd-3664-4d05-9615-7cbf65a4f0a8_ContentBits">
    <vt:lpwstr>0</vt:lpwstr>
  </property>
  <property fmtid="{D5CDD505-2E9C-101B-9397-08002B2CF9AE}" pid="9" name="MSIP_Label_6cdc86bc-e399-441c-ac06-c514d479b5d4_Enabled">
    <vt:lpwstr>true</vt:lpwstr>
  </property>
  <property fmtid="{D5CDD505-2E9C-101B-9397-08002B2CF9AE}" pid="10" name="MSIP_Label_6cdc86bc-e399-441c-ac06-c514d479b5d4_SetDate">
    <vt:lpwstr>2025-02-06T13:23:24Z</vt:lpwstr>
  </property>
  <property fmtid="{D5CDD505-2E9C-101B-9397-08002B2CF9AE}" pid="11" name="MSIP_Label_6cdc86bc-e399-441c-ac06-c514d479b5d4_Method">
    <vt:lpwstr>Standard</vt:lpwstr>
  </property>
  <property fmtid="{D5CDD505-2E9C-101B-9397-08002B2CF9AE}" pid="12" name="MSIP_Label_6cdc86bc-e399-441c-ac06-c514d479b5d4_Name">
    <vt:lpwstr>Restricted with header</vt:lpwstr>
  </property>
  <property fmtid="{D5CDD505-2E9C-101B-9397-08002B2CF9AE}" pid="13" name="MSIP_Label_6cdc86bc-e399-441c-ac06-c514d479b5d4_SiteId">
    <vt:lpwstr>b83fb3e5-147a-4ba5-9a49-adbdbd20fab1</vt:lpwstr>
  </property>
  <property fmtid="{D5CDD505-2E9C-101B-9397-08002B2CF9AE}" pid="14" name="MSIP_Label_6cdc86bc-e399-441c-ac06-c514d479b5d4_ActionId">
    <vt:lpwstr>39df6990-eaa5-4b39-8a8b-6be50626c2c1</vt:lpwstr>
  </property>
  <property fmtid="{D5CDD505-2E9C-101B-9397-08002B2CF9AE}" pid="15" name="MSIP_Label_6cdc86bc-e399-441c-ac06-c514d479b5d4_ContentBits">
    <vt:lpwstr>0</vt:lpwstr>
  </property>
</Properties>
</file>