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10351913"/>
    <w:bookmarkStart w:id="1" w:name="OLE_LINK26"/>
    <w:bookmarkEnd w:id="0"/>
    <w:p w14:paraId="287D4E73" w14:textId="77777777" w:rsidR="00734E9B" w:rsidRDefault="00693CCC" w:rsidP="00734E9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35D67B8" wp14:editId="23B802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7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3885CE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pImry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>-</w:t>
      </w:r>
      <w:r w:rsidRPr="00414759">
        <w:rPr>
          <w:b/>
          <w:kern w:val="2"/>
          <w:lang w:eastAsia="zh-CN"/>
        </w:rPr>
        <w:t>RAN WG1</w:t>
      </w:r>
      <w:r w:rsidR="00775957">
        <w:rPr>
          <w:b/>
          <w:kern w:val="2"/>
          <w:lang w:eastAsia="zh-CN"/>
        </w:rPr>
        <w:t xml:space="preserve"> </w:t>
      </w:r>
      <w:r w:rsidRPr="00414759">
        <w:rPr>
          <w:b/>
          <w:kern w:val="2"/>
          <w:lang w:eastAsia="zh-CN"/>
        </w:rPr>
        <w:t>Meeting #</w:t>
      </w:r>
      <w:r w:rsidR="00C81F39">
        <w:rPr>
          <w:b/>
          <w:kern w:val="2"/>
          <w:lang w:eastAsia="zh-CN"/>
        </w:rPr>
        <w:t>1</w:t>
      </w:r>
      <w:r w:rsidR="006A4A56">
        <w:rPr>
          <w:b/>
          <w:kern w:val="2"/>
          <w:lang w:eastAsia="zh-CN"/>
        </w:rPr>
        <w:t>20</w:t>
      </w:r>
      <w:r w:rsidRPr="00414759">
        <w:rPr>
          <w:b/>
          <w:kern w:val="2"/>
          <w:lang w:eastAsia="zh-CN"/>
        </w:rPr>
        <w:tab/>
      </w:r>
      <w:bookmarkEnd w:id="1"/>
      <w:r w:rsidR="00734E9B" w:rsidRPr="00734E9B">
        <w:rPr>
          <w:b/>
          <w:kern w:val="2"/>
          <w:lang w:eastAsia="zh-CN"/>
        </w:rPr>
        <w:t>R1-2501068</w:t>
      </w:r>
    </w:p>
    <w:p w14:paraId="1CEAB639" w14:textId="18D11773" w:rsidR="00693CCC" w:rsidRPr="006D4633" w:rsidRDefault="00377F95" w:rsidP="00734E9B">
      <w:pPr>
        <w:tabs>
          <w:tab w:val="right" w:pos="9216"/>
        </w:tabs>
        <w:spacing w:after="0"/>
        <w:jc w:val="left"/>
        <w:rPr>
          <w:b/>
          <w:lang w:val="en-US"/>
        </w:rPr>
      </w:pPr>
      <w:r>
        <w:rPr>
          <w:b/>
          <w:kern w:val="2"/>
          <w:lang w:eastAsia="zh-CN"/>
        </w:rPr>
        <w:t>Athens</w:t>
      </w:r>
      <w:r w:rsidR="00FC39E0">
        <w:rPr>
          <w:b/>
          <w:kern w:val="2"/>
          <w:lang w:eastAsia="zh-CN"/>
        </w:rPr>
        <w:t>,</w:t>
      </w:r>
      <w:r>
        <w:rPr>
          <w:b/>
          <w:kern w:val="2"/>
          <w:lang w:eastAsia="zh-CN"/>
        </w:rPr>
        <w:t xml:space="preserve"> Greece,</w:t>
      </w:r>
      <w:r w:rsidR="00FC39E0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February</w:t>
      </w:r>
      <w:r w:rsidR="00FC39E0">
        <w:rPr>
          <w:b/>
          <w:kern w:val="2"/>
          <w:lang w:eastAsia="zh-CN"/>
        </w:rPr>
        <w:t xml:space="preserve"> 1</w:t>
      </w:r>
      <w:r>
        <w:rPr>
          <w:b/>
          <w:kern w:val="2"/>
          <w:lang w:eastAsia="zh-CN"/>
        </w:rPr>
        <w:t>7</w:t>
      </w:r>
      <w:r w:rsidR="006C2B20" w:rsidRPr="006C2B20">
        <w:rPr>
          <w:b/>
          <w:kern w:val="2"/>
          <w:vertAlign w:val="superscript"/>
          <w:lang w:eastAsia="zh-CN"/>
        </w:rPr>
        <w:t>th</w:t>
      </w:r>
      <w:r w:rsidR="00FC39E0">
        <w:rPr>
          <w:b/>
          <w:kern w:val="2"/>
          <w:lang w:eastAsia="zh-CN"/>
        </w:rPr>
        <w:t xml:space="preserve"> </w:t>
      </w:r>
      <w:r w:rsidR="006C2B20">
        <w:rPr>
          <w:b/>
          <w:kern w:val="2"/>
          <w:lang w:eastAsia="zh-CN"/>
        </w:rPr>
        <w:t>–</w:t>
      </w:r>
      <w:r w:rsidR="00FC39E0">
        <w:rPr>
          <w:b/>
          <w:kern w:val="2"/>
          <w:lang w:eastAsia="zh-CN"/>
        </w:rPr>
        <w:t xml:space="preserve"> </w:t>
      </w:r>
      <w:r w:rsidR="007E7373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1</w:t>
      </w:r>
      <w:r>
        <w:rPr>
          <w:b/>
          <w:kern w:val="2"/>
          <w:vertAlign w:val="superscript"/>
          <w:lang w:eastAsia="zh-CN"/>
        </w:rPr>
        <w:t>st</w:t>
      </w:r>
      <w:r w:rsidR="00FC39E0">
        <w:rPr>
          <w:b/>
          <w:kern w:val="2"/>
          <w:lang w:eastAsia="zh-CN"/>
        </w:rPr>
        <w:t>, 202</w:t>
      </w:r>
      <w:r>
        <w:rPr>
          <w:b/>
          <w:kern w:val="2"/>
          <w:lang w:eastAsia="zh-CN"/>
        </w:rPr>
        <w:t>5</w:t>
      </w:r>
    </w:p>
    <w:p w14:paraId="72A7133F" w14:textId="77777777" w:rsidR="00D16615" w:rsidRPr="00A80992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2B42590C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B859B3">
        <w:rPr>
          <w:b/>
          <w:lang w:eastAsia="zh-CN"/>
        </w:rPr>
        <w:t>5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1664BF72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0E4056" w:rsidRPr="000E4056">
        <w:rPr>
          <w:b/>
        </w:rPr>
        <w:t>Discussion on the possibility to mix FR1 numerology and FR2 numerology for Ku band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28A82BF7" w14:textId="63AE5A04" w:rsidR="002203A6" w:rsidRPr="00CC36DF" w:rsidRDefault="00D16615" w:rsidP="00C30F27">
      <w:pPr>
        <w:pStyle w:val="Heading1"/>
        <w:ind w:left="431" w:hanging="431"/>
        <w:rPr>
          <w:rFonts w:eastAsiaTheme="minorEastAsia"/>
        </w:rPr>
      </w:pPr>
      <w:bookmarkStart w:id="2" w:name="_Ref124671424"/>
      <w:bookmarkStart w:id="3" w:name="_Ref71620620"/>
      <w:bookmarkStart w:id="4" w:name="_Ref124589665"/>
      <w:r w:rsidRPr="00CC36DF">
        <w:rPr>
          <w:rFonts w:eastAsiaTheme="minorEastAsia"/>
        </w:rPr>
        <w:t>Introduction</w:t>
      </w:r>
    </w:p>
    <w:p w14:paraId="1F503FD2" w14:textId="38CA1859" w:rsidR="00536203" w:rsidRPr="00CC36DF" w:rsidRDefault="004913EA" w:rsidP="00536203">
      <w:pPr>
        <w:pStyle w:val="BodyText"/>
        <w:rPr>
          <w:sz w:val="22"/>
          <w:szCs w:val="22"/>
        </w:rPr>
      </w:pPr>
      <w:r w:rsidRPr="00CC36DF">
        <w:rPr>
          <w:rFonts w:eastAsia="SimSun"/>
          <w:bCs/>
          <w:iCs/>
          <w:sz w:val="22"/>
          <w:szCs w:val="22"/>
          <w:lang w:eastAsia="zh-CN"/>
        </w:rPr>
        <w:t>In RAN</w:t>
      </w:r>
      <w:r w:rsidR="008B0805" w:rsidRPr="00CC36DF">
        <w:rPr>
          <w:rFonts w:eastAsia="SimSun"/>
          <w:bCs/>
          <w:iCs/>
          <w:sz w:val="22"/>
          <w:szCs w:val="22"/>
          <w:lang w:eastAsia="zh-CN"/>
        </w:rPr>
        <w:t>4</w:t>
      </w:r>
      <w:r w:rsidRPr="00CC36DF">
        <w:rPr>
          <w:rFonts w:eastAsia="SimSun"/>
          <w:bCs/>
          <w:iCs/>
          <w:sz w:val="22"/>
          <w:szCs w:val="22"/>
          <w:lang w:eastAsia="zh-CN"/>
        </w:rPr>
        <w:t>#1</w:t>
      </w:r>
      <w:r w:rsidR="00AB05E8" w:rsidRPr="00CC36DF">
        <w:rPr>
          <w:rFonts w:eastAsia="SimSun"/>
          <w:bCs/>
          <w:iCs/>
          <w:sz w:val="22"/>
          <w:szCs w:val="22"/>
          <w:lang w:eastAsia="zh-CN"/>
        </w:rPr>
        <w:t>13</w:t>
      </w:r>
      <w:r w:rsidRPr="00CC36DF">
        <w:rPr>
          <w:rFonts w:eastAsia="SimSun"/>
          <w:bCs/>
          <w:iCs/>
          <w:sz w:val="22"/>
          <w:szCs w:val="22"/>
          <w:lang w:eastAsia="zh-CN"/>
        </w:rPr>
        <w:t xml:space="preserve">, </w:t>
      </w:r>
      <w:r w:rsidR="00AB05E8" w:rsidRPr="00CC36DF">
        <w:rPr>
          <w:rFonts w:eastAsia="SimSun"/>
          <w:bCs/>
          <w:iCs/>
          <w:sz w:val="22"/>
          <w:szCs w:val="22"/>
          <w:lang w:eastAsia="zh-CN"/>
        </w:rPr>
        <w:t xml:space="preserve">RAN4 sent a LS to RAN1 and RAN2 on the Ku band </w:t>
      </w:r>
      <w:r w:rsidR="00AB05E8" w:rsidRPr="00CC36DF">
        <w:rPr>
          <w:sz w:val="22"/>
          <w:szCs w:val="22"/>
        </w:rPr>
        <w:t xml:space="preserve">numerology [1]. In the LS, RAN4 has decided to specify two sets of bands for the exact same frequency range, one for FR1 numerology and the other for FR2 numerology. </w:t>
      </w:r>
      <w:r w:rsidR="00536203" w:rsidRPr="00CC36DF">
        <w:rPr>
          <w:sz w:val="22"/>
          <w:szCs w:val="22"/>
        </w:rPr>
        <w:t>And RAN WG4 respectively asks RAN WG1 and RAN WG2:</w:t>
      </w:r>
    </w:p>
    <w:p w14:paraId="6E1699FA" w14:textId="77777777" w:rsidR="0065457A" w:rsidRPr="00CC36DF" w:rsidRDefault="0065457A" w:rsidP="0065457A">
      <w:pPr>
        <w:pStyle w:val="BodyText"/>
        <w:rPr>
          <w:sz w:val="22"/>
          <w:szCs w:val="22"/>
        </w:rPr>
      </w:pPr>
      <w:r w:rsidRPr="00CC36DF">
        <w:rPr>
          <w:sz w:val="22"/>
          <w:szCs w:val="22"/>
        </w:rPr>
        <w:t>If they see any reason why two sets of Ku bands, one using FR1 numerology and the other using FR2 numerology cannot be defined?</w:t>
      </w:r>
    </w:p>
    <w:p w14:paraId="741DFB76" w14:textId="77777777" w:rsidR="0065457A" w:rsidRPr="00CC36DF" w:rsidRDefault="0065457A" w:rsidP="0065457A">
      <w:pPr>
        <w:pStyle w:val="BodyText"/>
        <w:rPr>
          <w:sz w:val="22"/>
          <w:szCs w:val="22"/>
        </w:rPr>
      </w:pPr>
      <w:r w:rsidRPr="00CC36DF">
        <w:rPr>
          <w:sz w:val="22"/>
          <w:szCs w:val="22"/>
        </w:rPr>
        <w:t xml:space="preserve">And then </w:t>
      </w:r>
      <w:r w:rsidRPr="00CC36DF">
        <w:rPr>
          <w:rFonts w:eastAsia="SimSun"/>
          <w:bCs/>
          <w:iCs/>
          <w:sz w:val="22"/>
          <w:szCs w:val="22"/>
          <w:lang w:eastAsia="zh-CN"/>
        </w:rPr>
        <w:t>in RAN#106, RAN approved the revised WID [2]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6"/>
      </w:tblGrid>
      <w:tr w:rsidR="0065457A" w14:paraId="305BBB2E" w14:textId="77777777" w:rsidTr="00E0205B">
        <w:tc>
          <w:tcPr>
            <w:tcW w:w="10081" w:type="dxa"/>
            <w:shd w:val="clear" w:color="auto" w:fill="auto"/>
          </w:tcPr>
          <w:p w14:paraId="3D44D095" w14:textId="77777777" w:rsidR="0065457A" w:rsidRPr="00A9281D" w:rsidRDefault="0065457A" w:rsidP="00E0205B">
            <w:pPr>
              <w:widowControl/>
              <w:numPr>
                <w:ilvl w:val="0"/>
                <w:numId w:val="34"/>
              </w:numPr>
              <w:overflowPunct w:val="0"/>
              <w:spacing w:after="0"/>
              <w:rPr>
                <w:bCs/>
                <w:lang w:eastAsia="en-GB"/>
              </w:rPr>
            </w:pPr>
            <w:r>
              <w:t>Investigate and if possible specify common FR1 and FR2 radiated RF requirements for Satellite Access Node (SAN) and NTN VSAT types (excluding types 1 to 3) in 38.101-5 also considering existing regulations on antenna sizes for certain parts of the Ku band.</w:t>
            </w:r>
          </w:p>
          <w:p w14:paraId="1402C191" w14:textId="77777777" w:rsidR="0065457A" w:rsidRDefault="0065457A" w:rsidP="00E0205B">
            <w:pPr>
              <w:pStyle w:val="ListParagraph"/>
              <w:widowControl/>
              <w:numPr>
                <w:ilvl w:val="0"/>
                <w:numId w:val="34"/>
              </w:numPr>
              <w:autoSpaceDE/>
              <w:adjustRightInd/>
              <w:spacing w:after="160" w:line="256" w:lineRule="auto"/>
              <w:rPr>
                <w:sz w:val="20"/>
                <w:szCs w:val="20"/>
                <w:lang w:val="en-US" w:eastAsia="en-GB"/>
              </w:rPr>
            </w:pPr>
            <w:r>
              <w:rPr>
                <w:sz w:val="20"/>
                <w:szCs w:val="20"/>
              </w:rPr>
              <w:t>Priority 1: for all ITU regions, define Ku band #1a and #1b for the downlink block and uplink block B. D</w:t>
            </w:r>
            <w:r>
              <w:rPr>
                <w:sz w:val="20"/>
                <w:szCs w:val="20"/>
                <w:lang w:eastAsia="zh-TW"/>
              </w:rPr>
              <w:t>efine two sets of bands, one for FR1 numerology and the other for FR2 numerology, including the support of the following:</w:t>
            </w:r>
          </w:p>
          <w:p w14:paraId="48C89E8F" w14:textId="77777777" w:rsidR="0065457A" w:rsidRDefault="0065457A" w:rsidP="00E0205B">
            <w:pPr>
              <w:pStyle w:val="ListParagraph"/>
              <w:widowControl/>
              <w:numPr>
                <w:ilvl w:val="1"/>
                <w:numId w:val="34"/>
              </w:numPr>
              <w:autoSpaceDE/>
              <w:adjustRightInd/>
              <w:spacing w:after="160"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 band #1a and #1b as FR1-NTN supporting</w:t>
            </w:r>
            <w:r>
              <w:rPr>
                <w:sz w:val="20"/>
                <w:szCs w:val="20"/>
                <w:lang w:eastAsia="zh-TW"/>
              </w:rPr>
              <w:t xml:space="preserve"> </w:t>
            </w:r>
            <w:r>
              <w:rPr>
                <w:sz w:val="20"/>
                <w:szCs w:val="20"/>
              </w:rPr>
              <w:t>10 MHz</w:t>
            </w:r>
            <w:r>
              <w:rPr>
                <w:sz w:val="20"/>
                <w:szCs w:val="20"/>
                <w:lang w:eastAsia="zh-TW"/>
              </w:rPr>
              <w:t>,</w:t>
            </w:r>
            <w:r>
              <w:rPr>
                <w:sz w:val="20"/>
                <w:szCs w:val="20"/>
              </w:rPr>
              <w:t xml:space="preserve"> 20 MHz, 25 MHz, 35 MHz, 50 MHz, 70 MHz and 100 MHz channel bandwidths with 30 kHz subcarrier spacing</w:t>
            </w:r>
          </w:p>
          <w:p w14:paraId="5377A758" w14:textId="77777777" w:rsidR="0065457A" w:rsidRPr="00095FB8" w:rsidRDefault="0065457A" w:rsidP="00E0205B">
            <w:pPr>
              <w:pStyle w:val="ListParagraph"/>
              <w:widowControl/>
              <w:numPr>
                <w:ilvl w:val="1"/>
                <w:numId w:val="34"/>
              </w:numPr>
              <w:autoSpaceDE/>
              <w:adjustRightInd/>
              <w:spacing w:after="160"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 band #1a and #1b as FR2-NTN supporting 50 MHz, 100 MHz, 200 MHz, 400 MHz (120kHz SCS only) channel bandwidths with 120 kHz subcarrier spacing</w:t>
            </w:r>
            <w:r>
              <w:rPr>
                <w:sz w:val="20"/>
                <w:szCs w:val="20"/>
                <w:lang w:eastAsia="zh-TW"/>
              </w:rPr>
              <w:t>.</w:t>
            </w:r>
          </w:p>
        </w:tc>
      </w:tr>
    </w:tbl>
    <w:p w14:paraId="174DBD1A" w14:textId="530BEF7E" w:rsidR="00686559" w:rsidRPr="0065457A" w:rsidRDefault="00686559" w:rsidP="004913EA">
      <w:pPr>
        <w:pStyle w:val="BodyText"/>
        <w:rPr>
          <w:rFonts w:eastAsia="SimSun"/>
          <w:bCs/>
          <w:iCs/>
          <w:sz w:val="22"/>
          <w:szCs w:val="22"/>
          <w:lang w:eastAsia="zh-CN"/>
        </w:rPr>
      </w:pPr>
    </w:p>
    <w:p w14:paraId="66A35477" w14:textId="3F40B447" w:rsidR="004913EA" w:rsidRDefault="004913EA" w:rsidP="004913EA">
      <w:pPr>
        <w:pStyle w:val="Heading1"/>
        <w:tabs>
          <w:tab w:val="clear" w:pos="4827"/>
          <w:tab w:val="num" w:pos="4395"/>
        </w:tabs>
        <w:ind w:left="426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3A1BE604" w14:textId="7118D045" w:rsidR="00FF758A" w:rsidRDefault="00FF5B2D" w:rsidP="004913EA">
      <w:pPr>
        <w:rPr>
          <w:lang w:val="en-US" w:eastAsia="zh-CN"/>
        </w:rPr>
      </w:pPr>
      <w:r>
        <w:rPr>
          <w:lang w:val="en-US" w:eastAsia="zh-CN"/>
        </w:rPr>
        <w:t>From RAN1’s perspective, we observe a specification impact</w:t>
      </w:r>
      <w:r w:rsidRPr="00FF5B2D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when </w:t>
      </w:r>
      <w:r w:rsidRPr="00EE5698">
        <w:rPr>
          <w:lang w:val="en-US" w:eastAsia="zh-CN"/>
        </w:rPr>
        <w:t>Ku band</w:t>
      </w:r>
      <w:r>
        <w:rPr>
          <w:lang w:val="en-US" w:eastAsia="zh-CN"/>
        </w:rPr>
        <w:t xml:space="preserve"> is</w:t>
      </w:r>
      <w:r w:rsidRPr="00EE5698">
        <w:rPr>
          <w:lang w:val="en-US" w:eastAsia="zh-CN"/>
        </w:rPr>
        <w:t xml:space="preserve"> used as both FR1 and FR2</w:t>
      </w:r>
      <w:r>
        <w:rPr>
          <w:lang w:val="en-US" w:eastAsia="zh-CN"/>
        </w:rPr>
        <w:t xml:space="preserve">. In </w:t>
      </w:r>
      <w:r w:rsidR="00EE5698">
        <w:rPr>
          <w:lang w:val="en-US" w:eastAsia="zh-CN"/>
        </w:rPr>
        <w:t xml:space="preserve">initial access procedure, the UE </w:t>
      </w:r>
      <w:r>
        <w:rPr>
          <w:lang w:val="en-US" w:eastAsia="zh-CN"/>
        </w:rPr>
        <w:t xml:space="preserve">need </w:t>
      </w:r>
      <w:r w:rsidR="00EE5698">
        <w:rPr>
          <w:lang w:val="en-US" w:eastAsia="zh-CN"/>
        </w:rPr>
        <w:t xml:space="preserve">detect the SSB for Ku band. </w:t>
      </w:r>
      <w:r w:rsidR="00731FFD">
        <w:rPr>
          <w:lang w:val="en-US" w:eastAsia="zh-CN"/>
        </w:rPr>
        <w:t>From TS38.213 [</w:t>
      </w:r>
      <w:r w:rsidR="00480EC4">
        <w:rPr>
          <w:lang w:val="en-US" w:eastAsia="zh-CN"/>
        </w:rPr>
        <w:t>3</w:t>
      </w:r>
      <w:r w:rsidR="00731FFD">
        <w:rPr>
          <w:lang w:val="en-US" w:eastAsia="zh-CN"/>
        </w:rPr>
        <w:t>], the available SSB patterns are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6"/>
      </w:tblGrid>
      <w:tr w:rsidR="00731FFD" w:rsidRPr="00731FFD" w14:paraId="4C7B9B9E" w14:textId="77777777" w:rsidTr="00E0205B">
        <w:tc>
          <w:tcPr>
            <w:tcW w:w="10081" w:type="dxa"/>
            <w:shd w:val="clear" w:color="auto" w:fill="auto"/>
          </w:tcPr>
          <w:p w14:paraId="70A29B99" w14:textId="77777777" w:rsidR="00731FFD" w:rsidRDefault="00731FFD" w:rsidP="00731FFD">
            <w:pPr>
              <w:pStyle w:val="B1"/>
              <w:rPr>
                <w:lang w:eastAsia="ja-JP"/>
              </w:rPr>
            </w:pPr>
            <w:r w:rsidRPr="00B916EC">
              <w:rPr>
                <w:lang w:eastAsia="ja-JP"/>
              </w:rPr>
              <w:t xml:space="preserve">Case A - 15 kHz </w:t>
            </w:r>
            <w:r>
              <w:rPr>
                <w:lang w:eastAsia="ja-JP"/>
              </w:rPr>
              <w:t>SCS</w:t>
            </w:r>
            <w:r w:rsidRPr="00B916EC">
              <w:rPr>
                <w:lang w:eastAsia="ja-JP"/>
              </w:rPr>
              <w:t xml:space="preserve">: the first symbols of the candidate SS/PBCH blocks have indexes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lang w:eastAsia="ja-JP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2,8</m:t>
                  </m:r>
                </m:e>
              </m:d>
              <m:r>
                <m:rPr>
                  <m:sty m:val="p"/>
                </m:rPr>
                <w:rPr>
                  <w:rFonts w:ascii="Cambria Math"/>
                  <w:lang w:eastAsia="ja-JP"/>
                </w:rPr>
                <m:t>+14</m:t>
              </m:r>
              <m:r>
                <m:rPr>
                  <m:sty m:val="p"/>
                </m:rPr>
                <w:rPr>
                  <w:rFonts w:ascii="Cambria Math" w:hAnsi="Cambria Math" w:cs="Cambria Math"/>
                  <w:lang w:eastAsia="ja-JP"/>
                </w:rPr>
                <m:t>⋅</m:t>
              </m:r>
              <m:r>
                <w:rPr>
                  <w:rFonts w:ascii="Cambria Math"/>
                  <w:lang w:eastAsia="ja-JP"/>
                </w:rPr>
                <m:t>n</m:t>
              </m:r>
            </m:oMath>
            <w:r w:rsidRPr="00B916EC">
              <w:rPr>
                <w:lang w:eastAsia="ja-JP"/>
              </w:rPr>
              <w:t xml:space="preserve">. </w:t>
            </w:r>
          </w:p>
          <w:p w14:paraId="293835D1" w14:textId="77777777" w:rsidR="00731FFD" w:rsidRPr="0047180A" w:rsidRDefault="00731FFD" w:rsidP="00731FFD">
            <w:pPr>
              <w:pStyle w:val="B2"/>
              <w:rPr>
                <w:lang w:val="en-US"/>
              </w:rPr>
            </w:pPr>
            <w:r>
              <w:rPr>
                <w:rFonts w:eastAsiaTheme="minorEastAsia"/>
                <w:lang w:eastAsia="ja-JP"/>
              </w:rPr>
              <w:t>-</w:t>
            </w:r>
            <w:r>
              <w:rPr>
                <w:rFonts w:eastAsiaTheme="minorEastAsia"/>
                <w:lang w:eastAsia="ja-JP"/>
              </w:rPr>
              <w:tab/>
            </w:r>
            <w:r w:rsidRPr="006C70FD">
              <w:rPr>
                <w:rFonts w:eastAsiaTheme="minorEastAsia"/>
                <w:lang w:eastAsia="ja-JP"/>
              </w:rPr>
              <w:t>F</w:t>
            </w:r>
            <w:r w:rsidRPr="006C70FD">
              <w:rPr>
                <w:rFonts w:eastAsiaTheme="minorEastAsia" w:hint="eastAsia"/>
                <w:lang w:eastAsia="ja-JP"/>
              </w:rPr>
              <w:t xml:space="preserve">or </w:t>
            </w:r>
            <w:r>
              <w:rPr>
                <w:lang w:eastAsia="ja-JP"/>
              </w:rPr>
              <w:t>operation without shared spectrum channel access</w:t>
            </w:r>
            <w:r>
              <w:rPr>
                <w:lang w:val="en-US" w:eastAsia="ja-JP"/>
              </w:rPr>
              <w:t>:</w:t>
            </w:r>
          </w:p>
          <w:p w14:paraId="6C7568DE" w14:textId="77777777" w:rsidR="00731FFD" w:rsidRPr="00471823" w:rsidRDefault="00731FFD" w:rsidP="00731FFD">
            <w:pPr>
              <w:pStyle w:val="B3"/>
            </w:pPr>
            <w:r w:rsidRPr="00471823">
              <w:t>-</w:t>
            </w:r>
            <w:r w:rsidRPr="00471823">
              <w:tab/>
              <w:t xml:space="preserve">For carrier frequencies smaller than or equal to 3 GHz, </w:t>
            </w:r>
            <m:oMath>
              <m:r>
                <w:rPr>
                  <w:rFonts w:ascii="Cambria Math"/>
                </w:rPr>
                <m:t>n</m:t>
              </m:r>
              <m:r>
                <m:rPr>
                  <m:sty m:val="p"/>
                </m:rPr>
                <w:rPr>
                  <w:rFonts w:ascii="Cambria Math"/>
                </w:rPr>
                <m:t>=0,1</m:t>
              </m:r>
            </m:oMath>
            <w:r w:rsidRPr="00471823">
              <w:t xml:space="preserve">. </w:t>
            </w:r>
          </w:p>
          <w:p w14:paraId="6F44F399" w14:textId="77777777" w:rsidR="00731FFD" w:rsidRDefault="00731FFD" w:rsidP="00731FFD">
            <w:pPr>
              <w:pStyle w:val="B3"/>
              <w:rPr>
                <w:lang w:eastAsia="ja-JP"/>
              </w:rPr>
            </w:pPr>
            <w:r>
              <w:t>-</w:t>
            </w:r>
            <w:r>
              <w:tab/>
            </w:r>
            <w:r w:rsidRPr="00B916EC">
              <w:t>For carrier frequencies</w:t>
            </w:r>
            <w:r w:rsidRPr="004917D8">
              <w:rPr>
                <w:lang w:val="en-US"/>
              </w:rPr>
              <w:t xml:space="preserve"> </w:t>
            </w:r>
            <w:r>
              <w:rPr>
                <w:lang w:val="en-US"/>
              </w:rPr>
              <w:t>within FR1</w:t>
            </w:r>
            <w:r w:rsidRPr="00B916EC">
              <w:t xml:space="preserve"> larger than 3 GHz, </w:t>
            </w:r>
            <m:oMath>
              <m:r>
                <w:rPr>
                  <w:rFonts w:ascii="Cambria Math"/>
                </w:rPr>
                <m:t>n=0,1,2,3</m:t>
              </m:r>
            </m:oMath>
            <w:r w:rsidRPr="00B916EC">
              <w:rPr>
                <w:lang w:eastAsia="ja-JP"/>
              </w:rPr>
              <w:t>.</w:t>
            </w:r>
          </w:p>
          <w:p w14:paraId="4342249A" w14:textId="77777777" w:rsidR="00731FFD" w:rsidRPr="00B916EC" w:rsidRDefault="00731FFD" w:rsidP="00731FFD">
            <w:pPr>
              <w:pStyle w:val="B2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-</w:t>
            </w:r>
            <w:r>
              <w:rPr>
                <w:rFonts w:eastAsiaTheme="minorEastAsia"/>
                <w:lang w:eastAsia="ja-JP"/>
              </w:rPr>
              <w:tab/>
            </w:r>
            <w:r>
              <w:rPr>
                <w:lang w:eastAsia="ja-JP"/>
              </w:rPr>
              <w:t xml:space="preserve">For operation with shared spectrum channel access, as described in [15, TS 37.213], </w:t>
            </w:r>
            <m:oMath>
              <m:r>
                <w:rPr>
                  <w:rFonts w:ascii="Cambria Math"/>
                </w:rPr>
                <m:t>n=0,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1,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2,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3, 4</m:t>
              </m:r>
            </m:oMath>
            <w:r>
              <w:rPr>
                <w:iCs/>
              </w:rPr>
              <w:t>.</w:t>
            </w:r>
          </w:p>
          <w:p w14:paraId="5B82F0B3" w14:textId="77777777" w:rsidR="00731FFD" w:rsidRPr="00B916EC" w:rsidRDefault="00731FFD" w:rsidP="00731FFD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 w:rsidRPr="00B916EC">
              <w:rPr>
                <w:lang w:eastAsia="ja-JP"/>
              </w:rPr>
              <w:t xml:space="preserve">Case B - 30 kHz </w:t>
            </w:r>
            <w:r>
              <w:t>SCS</w:t>
            </w:r>
            <w:r w:rsidRPr="00B916EC">
              <w:rPr>
                <w:lang w:eastAsia="ja-JP"/>
              </w:rPr>
              <w:t xml:space="preserve">: the first symbols of the candidate SS/PBCH blocks have indexes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4,8,16,20</m:t>
                  </m:r>
                </m:e>
              </m:d>
              <m:r>
                <w:rPr>
                  <w:rFonts w:ascii="Cambria Math"/>
                </w:rPr>
                <m:t>+28</m:t>
              </m:r>
              <m: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/>
                </w:rPr>
                <m:t>n</m:t>
              </m:r>
            </m:oMath>
            <w:r w:rsidRPr="00B916EC">
              <w:t xml:space="preserve">. </w:t>
            </w:r>
            <w:r w:rsidRPr="00471823">
              <w:t xml:space="preserve">For carrier frequencies smaller than or equal to 3 GHz, </w:t>
            </w:r>
            <m:oMath>
              <m:r>
                <w:rPr>
                  <w:rFonts w:ascii="Cambria Math"/>
                </w:rPr>
                <m:t>n</m:t>
              </m:r>
              <m:r>
                <m:rPr>
                  <m:sty m:val="p"/>
                </m:rPr>
                <w:rPr>
                  <w:rFonts w:ascii="Cambria Math"/>
                </w:rPr>
                <m:t>=0</m:t>
              </m:r>
            </m:oMath>
            <w:r w:rsidRPr="00471823">
              <w:t>.</w:t>
            </w:r>
            <w:r w:rsidRPr="00B916EC">
              <w:t xml:space="preserve"> For carrier frequencies</w:t>
            </w:r>
            <w:r w:rsidRPr="004917D8">
              <w:rPr>
                <w:lang w:val="en-US"/>
              </w:rPr>
              <w:t xml:space="preserve"> </w:t>
            </w:r>
            <w:r>
              <w:rPr>
                <w:lang w:val="en-US"/>
              </w:rPr>
              <w:t>within FR1</w:t>
            </w:r>
            <w:r w:rsidRPr="00B916EC">
              <w:t xml:space="preserve"> larger than 3 GHz, </w:t>
            </w:r>
            <m:oMath>
              <m:r>
                <w:rPr>
                  <w:rFonts w:ascii="Cambria Math"/>
                </w:rPr>
                <m:t>n=0,1</m:t>
              </m:r>
            </m:oMath>
            <w:r w:rsidRPr="00B916EC">
              <w:t>.</w:t>
            </w:r>
          </w:p>
          <w:p w14:paraId="4958EB2D" w14:textId="77777777" w:rsidR="00731FFD" w:rsidRDefault="00731FFD" w:rsidP="00731FFD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 w:rsidRPr="00B916EC">
              <w:rPr>
                <w:lang w:eastAsia="ja-JP"/>
              </w:rPr>
              <w:t xml:space="preserve">Case C - 30 kHz </w:t>
            </w:r>
            <w:r>
              <w:t>SCS</w:t>
            </w:r>
            <w:r w:rsidRPr="00B916EC">
              <w:rPr>
                <w:lang w:eastAsia="ja-JP"/>
              </w:rPr>
              <w:t xml:space="preserve">: the first symbols of the candidate SS/PBCH blocks have indexes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2,8</m:t>
                  </m:r>
                </m:e>
              </m:d>
              <m:r>
                <w:rPr>
                  <w:rFonts w:ascii="Cambria Math"/>
                </w:rPr>
                <m:t>+14</m:t>
              </m:r>
              <m: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/>
                </w:rPr>
                <m:t>n</m:t>
              </m:r>
            </m:oMath>
            <w:r w:rsidRPr="00B916EC">
              <w:rPr>
                <w:lang w:eastAsia="ja-JP"/>
              </w:rPr>
              <w:t xml:space="preserve">. </w:t>
            </w:r>
          </w:p>
          <w:p w14:paraId="7343099E" w14:textId="77777777" w:rsidR="00731FFD" w:rsidRPr="006C70FD" w:rsidRDefault="00731FFD" w:rsidP="00731FFD">
            <w:pPr>
              <w:pStyle w:val="B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ja-JP"/>
              </w:rPr>
              <w:t>-</w:t>
            </w:r>
            <w:r>
              <w:rPr>
                <w:rFonts w:eastAsiaTheme="minorEastAsia"/>
                <w:lang w:eastAsia="ja-JP"/>
              </w:rPr>
              <w:tab/>
            </w:r>
            <w:r w:rsidRPr="006C70FD">
              <w:rPr>
                <w:rFonts w:eastAsiaTheme="minorEastAsia"/>
                <w:lang w:eastAsia="ja-JP"/>
              </w:rPr>
              <w:t>F</w:t>
            </w:r>
            <w:r w:rsidRPr="006C70FD">
              <w:rPr>
                <w:rFonts w:eastAsiaTheme="minorEastAsia" w:hint="eastAsia"/>
                <w:lang w:eastAsia="ja-JP"/>
              </w:rPr>
              <w:t xml:space="preserve">or </w:t>
            </w:r>
            <w:r>
              <w:rPr>
                <w:lang w:eastAsia="ja-JP"/>
              </w:rPr>
              <w:t>operation without shared spectrum channel access</w:t>
            </w:r>
          </w:p>
          <w:p w14:paraId="6DD4DE4B" w14:textId="77777777" w:rsidR="00731FFD" w:rsidRPr="006C70FD" w:rsidRDefault="00731FFD" w:rsidP="00731FFD">
            <w:pPr>
              <w:pStyle w:val="B3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-</w:t>
            </w:r>
            <w:r>
              <w:rPr>
                <w:rFonts w:eastAsiaTheme="minorEastAsia"/>
                <w:lang w:eastAsia="ja-JP"/>
              </w:rPr>
              <w:tab/>
            </w:r>
            <w:r w:rsidRPr="006C70FD">
              <w:rPr>
                <w:rFonts w:eastAsiaTheme="minorEastAsia"/>
                <w:lang w:eastAsia="ja-JP"/>
              </w:rPr>
              <w:t>F</w:t>
            </w:r>
            <w:r w:rsidRPr="006C70FD">
              <w:rPr>
                <w:rFonts w:eastAsiaTheme="minorEastAsia" w:hint="eastAsia"/>
                <w:lang w:eastAsia="ja-JP"/>
              </w:rPr>
              <w:t xml:space="preserve">or paired </w:t>
            </w:r>
            <w:r w:rsidRPr="006C70FD">
              <w:rPr>
                <w:rFonts w:eastAsiaTheme="minorEastAsia"/>
                <w:lang w:eastAsia="ja-JP"/>
              </w:rPr>
              <w:t>spectrum</w:t>
            </w:r>
            <w:r w:rsidRPr="006C70FD">
              <w:rPr>
                <w:rFonts w:eastAsiaTheme="minorEastAsia" w:hint="eastAsia"/>
                <w:lang w:eastAsia="ja-JP"/>
              </w:rPr>
              <w:t xml:space="preserve"> operation</w:t>
            </w:r>
          </w:p>
          <w:p w14:paraId="1A60D2AB" w14:textId="77777777" w:rsidR="00731FFD" w:rsidRPr="006C70FD" w:rsidRDefault="00731FFD" w:rsidP="00731FFD">
            <w:pPr>
              <w:pStyle w:val="B4"/>
              <w:rPr>
                <w:rFonts w:eastAsiaTheme="minorEastAsia"/>
              </w:rPr>
            </w:pPr>
            <w:r>
              <w:lastRenderedPageBreak/>
              <w:t>-</w:t>
            </w:r>
            <w:r>
              <w:tab/>
            </w:r>
            <w:r w:rsidRPr="00B916EC">
              <w:t xml:space="preserve">For carrier frequencies smaller than or equal to 3 GHz, </w:t>
            </w:r>
            <m:oMath>
              <m:r>
                <w:rPr>
                  <w:rFonts w:ascii="Cambria Math"/>
                </w:rPr>
                <m:t>n=0,1</m:t>
              </m:r>
            </m:oMath>
            <w:r w:rsidRPr="00B916EC">
              <w:t>. For carrier frequencies</w:t>
            </w:r>
            <w:r w:rsidRPr="004917D8">
              <w:rPr>
                <w:lang w:val="en-US"/>
              </w:rPr>
              <w:t xml:space="preserve"> </w:t>
            </w:r>
            <w:r>
              <w:rPr>
                <w:lang w:val="en-US"/>
              </w:rPr>
              <w:t>within FR1</w:t>
            </w:r>
            <w:r w:rsidRPr="00B916EC">
              <w:t xml:space="preserve"> larger than 3 GHz, </w:t>
            </w:r>
            <m:oMath>
              <m:r>
                <w:rPr>
                  <w:rFonts w:ascii="Cambria Math"/>
                </w:rPr>
                <m:t>n=0,1,2,3</m:t>
              </m:r>
            </m:oMath>
            <w:r w:rsidRPr="00B916EC">
              <w:t>.</w:t>
            </w:r>
            <w:r w:rsidRPr="006C70FD">
              <w:rPr>
                <w:rFonts w:eastAsiaTheme="minorEastAsia"/>
              </w:rPr>
              <w:t xml:space="preserve"> </w:t>
            </w:r>
          </w:p>
          <w:p w14:paraId="0F7EA17F" w14:textId="77777777" w:rsidR="00731FFD" w:rsidRPr="00471823" w:rsidRDefault="00731FFD" w:rsidP="00731FFD">
            <w:pPr>
              <w:pStyle w:val="B3"/>
              <w:rPr>
                <w:rFonts w:eastAsia="Times New Roman"/>
                <w:lang w:val="en-GB" w:eastAsia="ja-JP"/>
              </w:rPr>
            </w:pPr>
            <w:r>
              <w:rPr>
                <w:rFonts w:eastAsiaTheme="minorEastAsia"/>
                <w:lang w:eastAsia="ja-JP"/>
              </w:rPr>
              <w:t>-</w:t>
            </w:r>
            <w:r>
              <w:rPr>
                <w:rFonts w:eastAsiaTheme="minorEastAsia"/>
                <w:lang w:eastAsia="ja-JP"/>
              </w:rPr>
              <w:tab/>
            </w:r>
            <w:r w:rsidRPr="00471823">
              <w:rPr>
                <w:rFonts w:eastAsia="Times New Roman"/>
                <w:lang w:val="en-GB" w:eastAsia="ja-JP"/>
              </w:rPr>
              <w:t>For unpaired spectrum operation</w:t>
            </w:r>
          </w:p>
          <w:p w14:paraId="08064188" w14:textId="77777777" w:rsidR="00731FFD" w:rsidRPr="00471823" w:rsidRDefault="00731FFD" w:rsidP="00731FFD">
            <w:pPr>
              <w:pStyle w:val="B4"/>
              <w:rPr>
                <w:rFonts w:eastAsia="Times New Roman"/>
                <w:lang w:eastAsia="ja-JP"/>
              </w:rPr>
            </w:pPr>
            <w:r w:rsidRPr="00471823">
              <w:rPr>
                <w:rFonts w:eastAsia="Times New Roman"/>
                <w:lang w:eastAsia="ja-JP"/>
              </w:rPr>
              <w:t>-</w:t>
            </w:r>
            <w:r w:rsidRPr="00471823">
              <w:rPr>
                <w:rFonts w:eastAsia="Times New Roman"/>
                <w:lang w:eastAsia="ja-JP"/>
              </w:rPr>
              <w:tab/>
              <w:t xml:space="preserve">For carrier frequencies smaller than 1.88 GHz, </w:t>
            </w:r>
            <m:oMath>
              <m:r>
                <w:rPr>
                  <w:rFonts w:ascii="Cambria Math" w:eastAsia="Times New Roman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eastAsia="Times New Roman"/>
                  <w:lang w:eastAsia="ja-JP"/>
                </w:rPr>
                <m:t>=0,1</m:t>
              </m:r>
            </m:oMath>
            <w:r w:rsidRPr="00471823">
              <w:rPr>
                <w:rFonts w:eastAsia="Times New Roman"/>
                <w:lang w:eastAsia="ja-JP"/>
              </w:rPr>
              <w:t xml:space="preserve">. For carrier frequencies within FR1 equal to or larger than 1.88 GHz, </w:t>
            </w:r>
            <m:oMath>
              <m:r>
                <w:rPr>
                  <w:rFonts w:ascii="Cambria Math" w:eastAsia="Times New Roman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eastAsia="Times New Roman"/>
                  <w:lang w:eastAsia="ja-JP"/>
                </w:rPr>
                <m:t>=0,1,2,3</m:t>
              </m:r>
            </m:oMath>
            <w:r w:rsidRPr="00471823">
              <w:rPr>
                <w:rFonts w:eastAsia="Times New Roman"/>
                <w:lang w:eastAsia="ja-JP"/>
              </w:rPr>
              <w:t>.</w:t>
            </w:r>
          </w:p>
          <w:p w14:paraId="730CC150" w14:textId="77777777" w:rsidR="00731FFD" w:rsidRPr="00B916EC" w:rsidRDefault="00731FFD" w:rsidP="00731FFD">
            <w:pPr>
              <w:pStyle w:val="B2"/>
              <w:rPr>
                <w:lang w:eastAsia="ja-JP"/>
              </w:rPr>
            </w:pPr>
            <w:r>
              <w:rPr>
                <w:rFonts w:eastAsiaTheme="minorEastAsia"/>
                <w:lang w:eastAsia="ja-JP"/>
              </w:rPr>
              <w:t>-</w:t>
            </w:r>
            <w:r>
              <w:rPr>
                <w:rFonts w:eastAsiaTheme="minorEastAsia"/>
                <w:lang w:eastAsia="ja-JP"/>
              </w:rPr>
              <w:tab/>
            </w:r>
            <w:r w:rsidRPr="006C70FD">
              <w:rPr>
                <w:rFonts w:eastAsiaTheme="minorEastAsia"/>
                <w:lang w:eastAsia="ja-JP"/>
              </w:rPr>
              <w:t>F</w:t>
            </w:r>
            <w:r w:rsidRPr="006C70FD">
              <w:rPr>
                <w:rFonts w:eastAsiaTheme="minorEastAsia" w:hint="eastAsia"/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operation with shared spectrum channel access, </w:t>
            </w:r>
            <m:oMath>
              <m:r>
                <w:rPr>
                  <w:rFonts w:ascii="Cambria Math"/>
                </w:rPr>
                <m:t>n=0,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1,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2,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3, 4, 5, 6, 7, 8, 9</m:t>
              </m:r>
            </m:oMath>
            <w:r>
              <w:rPr>
                <w:iCs/>
              </w:rPr>
              <w:t>.</w:t>
            </w:r>
          </w:p>
          <w:p w14:paraId="4B612222" w14:textId="77777777" w:rsidR="00731FFD" w:rsidRPr="00B916EC" w:rsidRDefault="00731FFD" w:rsidP="00731FFD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 w:rsidRPr="00B916EC">
              <w:rPr>
                <w:lang w:eastAsia="ja-JP"/>
              </w:rPr>
              <w:t xml:space="preserve">Case D - 120 kHz </w:t>
            </w:r>
            <w:r>
              <w:t>SCS</w:t>
            </w:r>
            <w:r w:rsidRPr="00B916EC">
              <w:rPr>
                <w:lang w:eastAsia="ja-JP"/>
              </w:rPr>
              <w:t xml:space="preserve">: the first symbols of the candidate SS/PBCH blocks have indexes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4,8,16,20</m:t>
                  </m:r>
                </m:e>
              </m:d>
              <m:r>
                <w:rPr>
                  <w:rFonts w:ascii="Cambria Math"/>
                </w:rPr>
                <m:t>+28</m:t>
              </m:r>
              <m: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/>
                </w:rPr>
                <m:t>n</m:t>
              </m:r>
            </m:oMath>
            <w:r w:rsidRPr="00B916EC">
              <w:t xml:space="preserve">. For carrier frequencies </w:t>
            </w:r>
            <w:r>
              <w:rPr>
                <w:lang w:val="en-US"/>
              </w:rPr>
              <w:t>within FR2</w:t>
            </w:r>
            <w:r w:rsidRPr="00B916EC">
              <w:t xml:space="preserve">, </w:t>
            </w:r>
            <m:oMath>
              <m:r>
                <w:rPr>
                  <w:rFonts w:ascii="Cambria Math"/>
                </w:rPr>
                <m:t>n=0,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1,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2,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3, 5, 6, 7, 8, 10, 11, 12, 13, 15, 16, 17, 18</m:t>
              </m:r>
            </m:oMath>
            <w:r w:rsidRPr="00B916EC">
              <w:rPr>
                <w:lang w:eastAsia="ja-JP"/>
              </w:rPr>
              <w:t>.</w:t>
            </w:r>
          </w:p>
          <w:p w14:paraId="769BA7A7" w14:textId="414E8CE9" w:rsidR="00A3033C" w:rsidRPr="00731FFD" w:rsidRDefault="00731FFD" w:rsidP="00731FFD">
            <w:pPr>
              <w:pStyle w:val="B1"/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 w:rsidRPr="00B916EC">
              <w:rPr>
                <w:lang w:eastAsia="ja-JP"/>
              </w:rPr>
              <w:t xml:space="preserve">Case E - 240 kHz </w:t>
            </w:r>
            <w:r>
              <w:t>SCS</w:t>
            </w:r>
            <w:r w:rsidRPr="00B916EC">
              <w:rPr>
                <w:lang w:eastAsia="ja-JP"/>
              </w:rPr>
              <w:t xml:space="preserve">: the first symbols of the candidate SS/PBCH blocks have indexes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8,12,16,20,32,36,40,44</m:t>
                  </m:r>
                </m:e>
              </m:d>
              <m:r>
                <w:rPr>
                  <w:rFonts w:ascii="Cambria Math"/>
                </w:rPr>
                <m:t>+56</m:t>
              </m:r>
              <m: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/>
                </w:rPr>
                <m:t>n</m:t>
              </m:r>
            </m:oMath>
            <w:r w:rsidRPr="00B916EC">
              <w:rPr>
                <w:lang w:eastAsia="ja-JP"/>
              </w:rPr>
              <w:t xml:space="preserve">. </w:t>
            </w:r>
            <w:r w:rsidRPr="00B916EC">
              <w:t xml:space="preserve">For carrier frequencies </w:t>
            </w:r>
            <w:r>
              <w:rPr>
                <w:lang w:val="en-US"/>
              </w:rPr>
              <w:t>within FR2</w:t>
            </w:r>
            <w:r w:rsidRPr="00B27E56">
              <w:rPr>
                <w:lang w:val="en-US"/>
              </w:rPr>
              <w:t>-1</w:t>
            </w:r>
            <w:r w:rsidRPr="00B916EC">
              <w:t xml:space="preserve">, </w:t>
            </w:r>
            <m:oMath>
              <m:r>
                <w:rPr>
                  <w:rFonts w:ascii="Cambria Math"/>
                </w:rPr>
                <m:t>n=0,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1,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2,</m:t>
              </m:r>
              <m:r>
                <m:rPr>
                  <m:sty m:val="p"/>
                </m:rPr>
                <w:rPr>
                  <w:rFonts w:ascii="Cambria Math"/>
                </w:rPr>
                <m:t xml:space="preserve"> </m:t>
              </m:r>
              <m:r>
                <w:rPr>
                  <w:rFonts w:ascii="Cambria Math"/>
                </w:rPr>
                <m:t>3, 5, 6, 7, 8</m:t>
              </m:r>
            </m:oMath>
            <w:r w:rsidRPr="00B916EC">
              <w:t>.</w:t>
            </w:r>
          </w:p>
        </w:tc>
      </w:tr>
    </w:tbl>
    <w:p w14:paraId="6BB8515A" w14:textId="1915DE70" w:rsidR="00731FFD" w:rsidRPr="00731FFD" w:rsidRDefault="00731FFD" w:rsidP="004913EA">
      <w:pPr>
        <w:rPr>
          <w:lang w:eastAsia="zh-CN"/>
        </w:rPr>
      </w:pPr>
    </w:p>
    <w:p w14:paraId="280F585F" w14:textId="1FCD0DB1" w:rsidR="00FF758A" w:rsidRDefault="00CD35DA" w:rsidP="004913EA">
      <w:pPr>
        <w:rPr>
          <w:lang w:val="en-US" w:eastAsia="zh-CN"/>
        </w:rPr>
      </w:pPr>
      <w:r>
        <w:rPr>
          <w:lang w:val="en-US" w:eastAsia="zh-CN"/>
        </w:rPr>
        <w:t xml:space="preserve">Above statement provides the different SSB patterns for FR1 numerology and FR2 numerology. </w:t>
      </w:r>
      <w:r w:rsidR="00731FFD">
        <w:rPr>
          <w:rFonts w:hint="eastAsia"/>
          <w:lang w:val="en-US" w:eastAsia="zh-CN"/>
        </w:rPr>
        <w:t>B</w:t>
      </w:r>
      <w:r w:rsidR="00731FFD">
        <w:rPr>
          <w:lang w:val="en-US" w:eastAsia="zh-CN"/>
        </w:rPr>
        <w:t xml:space="preserve">ecause UE cannot obtain the information about the Ku band either as FR1 or as FR2, maybe UE </w:t>
      </w:r>
      <w:r w:rsidR="00D612E6">
        <w:rPr>
          <w:lang w:val="en-US" w:eastAsia="zh-CN"/>
        </w:rPr>
        <w:t xml:space="preserve">need assume the Ku band using FR1 numerology and detect the SSB using </w:t>
      </w:r>
      <w:r>
        <w:rPr>
          <w:lang w:val="en-US" w:eastAsia="zh-CN"/>
        </w:rPr>
        <w:t xml:space="preserve">FR1 SSB </w:t>
      </w:r>
      <w:r w:rsidR="00D612E6">
        <w:rPr>
          <w:lang w:val="en-US" w:eastAsia="zh-CN"/>
        </w:rPr>
        <w:t xml:space="preserve">pattern. In addition, UE need assume the Ku band using FR2 numerology and detect the SSB using </w:t>
      </w:r>
      <w:r>
        <w:rPr>
          <w:lang w:val="en-US" w:eastAsia="zh-CN"/>
        </w:rPr>
        <w:t xml:space="preserve">FR2 SSB </w:t>
      </w:r>
      <w:r w:rsidR="00D612E6">
        <w:rPr>
          <w:lang w:val="en-US" w:eastAsia="zh-CN"/>
        </w:rPr>
        <w:t xml:space="preserve">pattern. Comparing to define the Ku band as FR1 or FR2, the mixture </w:t>
      </w:r>
      <w:r w:rsidR="005E65A6">
        <w:rPr>
          <w:lang w:val="en-US" w:eastAsia="zh-CN"/>
        </w:rPr>
        <w:t>numerology</w:t>
      </w:r>
      <w:r w:rsidR="00D612E6">
        <w:rPr>
          <w:lang w:val="en-US" w:eastAsia="zh-CN"/>
        </w:rPr>
        <w:t xml:space="preserve"> </w:t>
      </w:r>
      <w:r w:rsidR="00D612E6" w:rsidRPr="00D612E6">
        <w:rPr>
          <w:lang w:val="en-US" w:eastAsia="zh-CN"/>
        </w:rPr>
        <w:t xml:space="preserve">may require more UE </w:t>
      </w:r>
      <w:r>
        <w:rPr>
          <w:lang w:val="en-US" w:eastAsia="zh-CN"/>
        </w:rPr>
        <w:t xml:space="preserve">blind </w:t>
      </w:r>
      <w:r w:rsidR="00D612E6" w:rsidRPr="00D612E6">
        <w:rPr>
          <w:lang w:val="en-US" w:eastAsia="zh-CN"/>
        </w:rPr>
        <w:t>detections, which increases detection complexity</w:t>
      </w:r>
      <w:r w:rsidR="005E65A6">
        <w:rPr>
          <w:lang w:val="en-US" w:eastAsia="zh-CN"/>
        </w:rPr>
        <w:t xml:space="preserve">. </w:t>
      </w:r>
    </w:p>
    <w:p w14:paraId="4A46C840" w14:textId="3BB96C44" w:rsidR="00F10262" w:rsidRDefault="00F10262" w:rsidP="00F10262">
      <w:pPr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Observation</w:t>
      </w:r>
      <w:r w:rsidRPr="00CC36DF">
        <w:rPr>
          <w:b/>
          <w:bCs/>
          <w:i/>
          <w:iCs/>
          <w:lang w:val="en-US" w:eastAsia="zh-CN"/>
        </w:rPr>
        <w:t xml:space="preserve"> 1:</w:t>
      </w:r>
      <w:r w:rsidRPr="00A9281D">
        <w:t xml:space="preserve"> </w:t>
      </w:r>
      <w:r w:rsidR="00D32CB5">
        <w:rPr>
          <w:b/>
          <w:bCs/>
          <w:i/>
          <w:iCs/>
          <w:lang w:val="en-US" w:eastAsia="zh-CN"/>
        </w:rPr>
        <w:t xml:space="preserve">Due to </w:t>
      </w:r>
      <w:r>
        <w:rPr>
          <w:b/>
          <w:bCs/>
          <w:i/>
          <w:iCs/>
          <w:lang w:val="en-US" w:eastAsia="zh-CN"/>
        </w:rPr>
        <w:t xml:space="preserve">the </w:t>
      </w:r>
      <w:r>
        <w:rPr>
          <w:b/>
          <w:bCs/>
          <w:i/>
          <w:iCs/>
          <w:lang w:val="en-US" w:eastAsia="zh-CN"/>
        </w:rPr>
        <w:t>potential deployment</w:t>
      </w:r>
      <w:r>
        <w:rPr>
          <w:b/>
          <w:bCs/>
          <w:i/>
          <w:iCs/>
          <w:lang w:val="en-US" w:eastAsia="zh-CN"/>
        </w:rPr>
        <w:t xml:space="preserve"> of FR1</w:t>
      </w:r>
      <w:r w:rsidRPr="005E65A6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 xml:space="preserve">numerology </w:t>
      </w:r>
      <w:r>
        <w:rPr>
          <w:b/>
          <w:bCs/>
          <w:i/>
          <w:iCs/>
          <w:lang w:val="en-US" w:eastAsia="zh-CN"/>
        </w:rPr>
        <w:t>or</w:t>
      </w:r>
      <w:r>
        <w:rPr>
          <w:b/>
          <w:bCs/>
          <w:i/>
          <w:iCs/>
          <w:lang w:val="en-US" w:eastAsia="zh-CN"/>
        </w:rPr>
        <w:t xml:space="preserve"> FR2 numerology for Ku band, the blind detection complexity of SSB may increase.</w:t>
      </w:r>
    </w:p>
    <w:p w14:paraId="187D253B" w14:textId="4192AFBC" w:rsidR="00F10262" w:rsidRPr="00471823" w:rsidRDefault="00F10262" w:rsidP="00F10262">
      <w:pPr>
        <w:rPr>
          <w:lang w:val="en-US" w:eastAsia="zh-CN"/>
        </w:rPr>
      </w:pPr>
      <w:r>
        <w:rPr>
          <w:lang w:val="en-US" w:eastAsia="zh-CN"/>
        </w:rPr>
        <w:t>To solve the issue, RAN4 may define limited SSB patterns for Ku band used as FR1 and FR2.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Therefore, f</w:t>
      </w:r>
      <w:r w:rsidRPr="008B15C6">
        <w:rPr>
          <w:lang w:val="en-US" w:eastAsia="zh-CN"/>
        </w:rPr>
        <w:t xml:space="preserve">rom a feasibility point of view, </w:t>
      </w:r>
      <w:r>
        <w:rPr>
          <w:lang w:val="en-US" w:eastAsia="zh-CN"/>
        </w:rPr>
        <w:t xml:space="preserve">there is no issue is observed </w:t>
      </w:r>
      <w:r w:rsidRPr="000A77AF">
        <w:rPr>
          <w:lang w:val="en-US" w:eastAsia="zh-CN"/>
        </w:rPr>
        <w:t>to define two sets of Ku bands using FR1</w:t>
      </w:r>
      <w:r w:rsidRPr="000A77AF">
        <w:rPr>
          <w:lang w:val="en-US" w:eastAsia="zh-CN"/>
        </w:rPr>
        <w:t xml:space="preserve"> numerology </w:t>
      </w:r>
      <w:r w:rsidRPr="000A77AF">
        <w:rPr>
          <w:lang w:val="en-US" w:eastAsia="zh-CN"/>
        </w:rPr>
        <w:t>and FR2 numerology</w:t>
      </w:r>
      <w:r>
        <w:rPr>
          <w:lang w:val="en-US" w:eastAsia="zh-CN"/>
        </w:rPr>
        <w:t xml:space="preserve"> respectively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After the SSB detection, UE will get the information about Ku band numerology. From RAN1’s perspective, there is no additional specification impacts.</w:t>
      </w:r>
    </w:p>
    <w:p w14:paraId="140A0414" w14:textId="77777777" w:rsidR="00F10262" w:rsidRPr="00E975C1" w:rsidRDefault="00F10262" w:rsidP="00F10262">
      <w:pPr>
        <w:rPr>
          <w:rFonts w:eastAsia="PMingLiU"/>
          <w:lang w:eastAsia="zh-TW"/>
        </w:rPr>
      </w:pPr>
      <w:r>
        <w:rPr>
          <w:lang w:eastAsia="zh-TW"/>
        </w:rPr>
        <w:t xml:space="preserve">Therefore, we think it’s feasible to define </w:t>
      </w:r>
      <w:r w:rsidRPr="00A9281D">
        <w:rPr>
          <w:lang w:eastAsia="zh-TW"/>
        </w:rPr>
        <w:t>two sets of Ku bands, one using FR1 numerology and the other using FR2 numerology</w:t>
      </w:r>
      <w:r>
        <w:rPr>
          <w:lang w:eastAsia="zh-TW"/>
        </w:rPr>
        <w:t>.</w:t>
      </w:r>
    </w:p>
    <w:p w14:paraId="5F4B3D38" w14:textId="77777777" w:rsidR="00F10262" w:rsidRDefault="00F10262" w:rsidP="00F10262">
      <w:pPr>
        <w:rPr>
          <w:lang w:eastAsia="zh-CN"/>
        </w:rPr>
      </w:pPr>
      <w:r>
        <w:rPr>
          <w:b/>
          <w:bCs/>
          <w:i/>
          <w:iCs/>
          <w:lang w:val="en-US" w:eastAsia="zh-CN"/>
        </w:rPr>
        <w:t>Proposal</w:t>
      </w:r>
      <w:r w:rsidRPr="00CC36DF">
        <w:rPr>
          <w:b/>
          <w:bCs/>
          <w:i/>
          <w:iCs/>
          <w:lang w:val="en-US" w:eastAsia="zh-CN"/>
        </w:rPr>
        <w:t xml:space="preserve"> 1:</w:t>
      </w:r>
      <w:r w:rsidRPr="00A9281D">
        <w:t xml:space="preserve"> </w:t>
      </w:r>
      <w:r w:rsidRPr="00471823">
        <w:rPr>
          <w:b/>
          <w:bCs/>
          <w:i/>
          <w:iCs/>
          <w:lang w:val="en-US" w:eastAsia="zh-CN"/>
        </w:rPr>
        <w:t xml:space="preserve">From RAN1 perspective, </w:t>
      </w:r>
      <w:r>
        <w:rPr>
          <w:b/>
          <w:bCs/>
          <w:i/>
          <w:iCs/>
          <w:lang w:val="en-US" w:eastAsia="zh-CN"/>
        </w:rPr>
        <w:t>i</w:t>
      </w:r>
      <w:r w:rsidRPr="00A9281D">
        <w:rPr>
          <w:b/>
          <w:bCs/>
          <w:i/>
          <w:iCs/>
          <w:lang w:val="en-US" w:eastAsia="zh-CN"/>
        </w:rPr>
        <w:t>t’s feasible to define two sets of Ku bands, one using FR1 numerology and the other using FR2 numerology</w:t>
      </w:r>
      <w:r>
        <w:rPr>
          <w:b/>
          <w:bCs/>
          <w:i/>
          <w:iCs/>
          <w:lang w:val="en-US" w:eastAsia="zh-CN"/>
        </w:rPr>
        <w:t>.</w:t>
      </w:r>
    </w:p>
    <w:p w14:paraId="647871E5" w14:textId="77777777" w:rsidR="00F10262" w:rsidRPr="00CC36DF" w:rsidRDefault="00F10262" w:rsidP="00F10262">
      <w:pPr>
        <w:rPr>
          <w:lang w:eastAsia="zh-CN"/>
        </w:rPr>
      </w:pPr>
    </w:p>
    <w:p w14:paraId="7BB65540" w14:textId="77777777" w:rsidR="00F10262" w:rsidRDefault="00F10262" w:rsidP="00F10262">
      <w:pPr>
        <w:pStyle w:val="Heading1"/>
        <w:ind w:left="431" w:hanging="431"/>
        <w:rPr>
          <w:rFonts w:eastAsiaTheme="minorEastAsia"/>
        </w:rPr>
      </w:pPr>
      <w:r>
        <w:rPr>
          <w:rFonts w:eastAsiaTheme="minorEastAsia"/>
        </w:rPr>
        <w:t>Conclusions</w:t>
      </w:r>
    </w:p>
    <w:p w14:paraId="1CF16A25" w14:textId="77777777" w:rsidR="00F10262" w:rsidRPr="00CC36DF" w:rsidRDefault="00F10262" w:rsidP="00F10262">
      <w:r w:rsidRPr="00CC36DF">
        <w:t>The observations and proposals made in this contribution are summarized below:</w:t>
      </w:r>
    </w:p>
    <w:p w14:paraId="7481C483" w14:textId="55842C2C" w:rsidR="00F10262" w:rsidRDefault="00D32CB5" w:rsidP="00F10262">
      <w:pPr>
        <w:rPr>
          <w:b/>
          <w:bCs/>
          <w:i/>
          <w:iCs/>
          <w:lang w:val="en-US" w:eastAsia="zh-CN"/>
        </w:rPr>
      </w:pPr>
      <w:r>
        <w:rPr>
          <w:b/>
          <w:bCs/>
          <w:i/>
          <w:iCs/>
          <w:lang w:val="en-US" w:eastAsia="zh-CN"/>
        </w:rPr>
        <w:t>Observation</w:t>
      </w:r>
      <w:r w:rsidRPr="00CC36DF">
        <w:rPr>
          <w:b/>
          <w:bCs/>
          <w:i/>
          <w:iCs/>
          <w:lang w:val="en-US" w:eastAsia="zh-CN"/>
        </w:rPr>
        <w:t xml:space="preserve"> 1:</w:t>
      </w:r>
      <w:r w:rsidRPr="00A9281D">
        <w:t xml:space="preserve"> </w:t>
      </w:r>
      <w:r>
        <w:rPr>
          <w:b/>
          <w:bCs/>
          <w:i/>
          <w:iCs/>
          <w:lang w:val="en-US" w:eastAsia="zh-CN"/>
        </w:rPr>
        <w:t xml:space="preserve">Due to the </w:t>
      </w:r>
      <w:r>
        <w:rPr>
          <w:b/>
          <w:bCs/>
          <w:i/>
          <w:iCs/>
          <w:lang w:val="en-US" w:eastAsia="zh-CN"/>
        </w:rPr>
        <w:t>potential deployment</w:t>
      </w:r>
      <w:r>
        <w:rPr>
          <w:b/>
          <w:bCs/>
          <w:i/>
          <w:iCs/>
          <w:lang w:val="en-US" w:eastAsia="zh-CN"/>
        </w:rPr>
        <w:t xml:space="preserve"> of FR1</w:t>
      </w:r>
      <w:r w:rsidRPr="005E65A6"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 w:eastAsia="zh-CN"/>
        </w:rPr>
        <w:t xml:space="preserve">numerology </w:t>
      </w:r>
      <w:r>
        <w:rPr>
          <w:b/>
          <w:bCs/>
          <w:i/>
          <w:iCs/>
          <w:lang w:val="en-US" w:eastAsia="zh-CN"/>
        </w:rPr>
        <w:t>or</w:t>
      </w:r>
      <w:r>
        <w:rPr>
          <w:b/>
          <w:bCs/>
          <w:i/>
          <w:iCs/>
          <w:lang w:val="en-US" w:eastAsia="zh-CN"/>
        </w:rPr>
        <w:t xml:space="preserve"> FR2 numerology for Ku band, the blind detection complexity of SSB may increase</w:t>
      </w:r>
      <w:r w:rsidR="00F10262">
        <w:rPr>
          <w:b/>
          <w:bCs/>
          <w:i/>
          <w:iCs/>
          <w:lang w:val="en-US" w:eastAsia="zh-CN"/>
        </w:rPr>
        <w:t>.</w:t>
      </w:r>
    </w:p>
    <w:p w14:paraId="315CC2D6" w14:textId="77777777" w:rsidR="00F10262" w:rsidRDefault="00F10262" w:rsidP="00F10262">
      <w:pPr>
        <w:rPr>
          <w:lang w:eastAsia="zh-CN"/>
        </w:rPr>
      </w:pPr>
      <w:r>
        <w:rPr>
          <w:b/>
          <w:bCs/>
          <w:i/>
          <w:iCs/>
          <w:lang w:val="en-US" w:eastAsia="zh-CN"/>
        </w:rPr>
        <w:t>Proposal</w:t>
      </w:r>
      <w:r w:rsidRPr="00CC36DF">
        <w:rPr>
          <w:b/>
          <w:bCs/>
          <w:i/>
          <w:iCs/>
          <w:lang w:val="en-US" w:eastAsia="zh-CN"/>
        </w:rPr>
        <w:t xml:space="preserve"> 1:</w:t>
      </w:r>
      <w:r w:rsidRPr="00A9281D">
        <w:t xml:space="preserve"> </w:t>
      </w:r>
      <w:r w:rsidRPr="00C333E9">
        <w:rPr>
          <w:b/>
          <w:bCs/>
          <w:i/>
          <w:iCs/>
          <w:lang w:val="en-US" w:eastAsia="zh-CN"/>
        </w:rPr>
        <w:t xml:space="preserve">From RAN1 perspective, </w:t>
      </w:r>
      <w:r>
        <w:rPr>
          <w:b/>
          <w:bCs/>
          <w:i/>
          <w:iCs/>
          <w:lang w:val="en-US" w:eastAsia="zh-CN"/>
        </w:rPr>
        <w:t>i</w:t>
      </w:r>
      <w:r w:rsidRPr="00A9281D">
        <w:rPr>
          <w:b/>
          <w:bCs/>
          <w:i/>
          <w:iCs/>
          <w:lang w:val="en-US" w:eastAsia="zh-CN"/>
        </w:rPr>
        <w:t>t’s feasible to define two sets of Ku bands, one using FR1 numerology and the other using FR2 numerology</w:t>
      </w:r>
      <w:r>
        <w:rPr>
          <w:b/>
          <w:bCs/>
          <w:i/>
          <w:iCs/>
          <w:lang w:val="en-US" w:eastAsia="zh-CN"/>
        </w:rPr>
        <w:t>.</w:t>
      </w:r>
    </w:p>
    <w:p w14:paraId="7961467A" w14:textId="12E8AEAD" w:rsidR="00F027AB" w:rsidRDefault="00F027AB" w:rsidP="004913EA">
      <w:pPr>
        <w:rPr>
          <w:b/>
          <w:bCs/>
          <w:i/>
          <w:iCs/>
          <w:lang w:val="en-US" w:eastAsia="zh-CN"/>
        </w:rPr>
      </w:pPr>
      <w:r w:rsidRPr="00CC36DF">
        <w:rPr>
          <w:b/>
          <w:bCs/>
          <w:i/>
          <w:iCs/>
          <w:lang w:val="en-US" w:eastAsia="zh-CN"/>
        </w:rPr>
        <w:t xml:space="preserve"> </w:t>
      </w:r>
    </w:p>
    <w:p w14:paraId="0381DEB8" w14:textId="77777777" w:rsidR="00A9281D" w:rsidRPr="00A9281D" w:rsidRDefault="00A9281D" w:rsidP="004913EA">
      <w:pPr>
        <w:rPr>
          <w:b/>
          <w:bCs/>
          <w:i/>
          <w:iCs/>
          <w:lang w:val="en-US" w:eastAsia="zh-CN"/>
        </w:rPr>
      </w:pPr>
    </w:p>
    <w:p w14:paraId="44752265" w14:textId="77777777" w:rsidR="004913EA" w:rsidRDefault="004913EA" w:rsidP="004913EA">
      <w:pPr>
        <w:pStyle w:val="Heading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p w14:paraId="5CB5619E" w14:textId="32FBFFAC" w:rsidR="00686559" w:rsidRDefault="004913EA" w:rsidP="00686559">
      <w:pPr>
        <w:tabs>
          <w:tab w:val="left" w:pos="2127"/>
        </w:tabs>
        <w:autoSpaceDE/>
        <w:spacing w:after="0"/>
        <w:ind w:left="2126" w:hanging="2126"/>
        <w:rPr>
          <w:rFonts w:eastAsia="SimSun"/>
          <w:lang w:eastAsia="zh-CN"/>
        </w:rPr>
      </w:pPr>
      <w:r w:rsidRPr="00312D29">
        <w:rPr>
          <w:rFonts w:eastAsia="SimSun"/>
          <w:lang w:eastAsia="zh-CN"/>
        </w:rPr>
        <w:t xml:space="preserve">[1] </w:t>
      </w:r>
      <w:bookmarkEnd w:id="2"/>
      <w:bookmarkEnd w:id="3"/>
      <w:bookmarkEnd w:id="4"/>
      <w:r w:rsidR="00FB3771">
        <w:rPr>
          <w:rFonts w:eastAsia="SimSun"/>
          <w:lang w:eastAsia="zh-CN"/>
        </w:rPr>
        <w:t xml:space="preserve">R4-2419902, </w:t>
      </w:r>
      <w:r w:rsidR="00FB3771" w:rsidRPr="00FB3771">
        <w:rPr>
          <w:rFonts w:eastAsia="SimSun"/>
          <w:lang w:eastAsia="zh-CN"/>
        </w:rPr>
        <w:t>LS on Ku band numerology</w:t>
      </w:r>
      <w:r w:rsidR="00FB3771">
        <w:rPr>
          <w:rFonts w:eastAsia="SimSun"/>
          <w:lang w:eastAsia="zh-CN"/>
        </w:rPr>
        <w:t xml:space="preserve">, </w:t>
      </w:r>
      <w:r w:rsidR="00FB3771" w:rsidRPr="00FB3771">
        <w:rPr>
          <w:rFonts w:eastAsia="SimSun"/>
          <w:lang w:eastAsia="zh-CN"/>
        </w:rPr>
        <w:t>RAN WG4</w:t>
      </w:r>
    </w:p>
    <w:p w14:paraId="5F74E431" w14:textId="32884784" w:rsidR="0080550A" w:rsidRDefault="00095FB8" w:rsidP="00A9281D">
      <w:pPr>
        <w:tabs>
          <w:tab w:val="left" w:pos="2127"/>
        </w:tabs>
        <w:autoSpaceDE/>
        <w:spacing w:after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2] RP-243314, </w:t>
      </w:r>
      <w:r w:rsidRPr="00095FB8">
        <w:rPr>
          <w:lang w:eastAsia="zh-CN"/>
        </w:rPr>
        <w:t>Revised WID: Introduction of Ku bands for NR NTN</w:t>
      </w:r>
      <w:r>
        <w:rPr>
          <w:lang w:eastAsia="zh-CN"/>
        </w:rPr>
        <w:t xml:space="preserve">, </w:t>
      </w:r>
      <w:r w:rsidRPr="00095FB8">
        <w:rPr>
          <w:lang w:eastAsia="zh-CN"/>
        </w:rPr>
        <w:t>Intelsat, Eutelsat Group, Thales, CHTTL, Hispasat, Airbus, Sharp, Mitre, JSAT</w:t>
      </w:r>
    </w:p>
    <w:p w14:paraId="06326772" w14:textId="1C3CEE19" w:rsidR="00C35B2C" w:rsidRPr="003B7471" w:rsidRDefault="00C35B2C" w:rsidP="00C35B2C">
      <w:pPr>
        <w:tabs>
          <w:tab w:val="left" w:pos="2127"/>
        </w:tabs>
        <w:autoSpaceDE/>
        <w:spacing w:after="0"/>
        <w:rPr>
          <w:lang w:eastAsia="zh-CN"/>
        </w:rPr>
      </w:pPr>
      <w:r>
        <w:rPr>
          <w:rFonts w:hint="eastAsia"/>
          <w:lang w:eastAsia="zh-CN"/>
        </w:rPr>
        <w:t>[</w:t>
      </w:r>
      <w:r w:rsidR="00480EC4">
        <w:rPr>
          <w:lang w:eastAsia="zh-CN"/>
        </w:rPr>
        <w:t>3</w:t>
      </w:r>
      <w:r>
        <w:rPr>
          <w:lang w:eastAsia="zh-CN"/>
        </w:rPr>
        <w:t>] TS38.213, Technical Specification Group Radio Access Network;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NR; Physical layer procedures for control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(Release 18)</w:t>
      </w:r>
    </w:p>
    <w:sectPr w:rsidR="00C35B2C" w:rsidRPr="003B7471" w:rsidSect="00B56CB4">
      <w:endnotePr>
        <w:numFmt w:val="decimal"/>
      </w:endnotePr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CFE3D" w14:textId="77777777" w:rsidR="00FB1808" w:rsidRDefault="00FB1808" w:rsidP="005B0279">
      <w:pPr>
        <w:spacing w:after="0"/>
      </w:pPr>
      <w:r>
        <w:separator/>
      </w:r>
    </w:p>
  </w:endnote>
  <w:endnote w:type="continuationSeparator" w:id="0">
    <w:p w14:paraId="33A734CE" w14:textId="77777777" w:rsidR="00FB1808" w:rsidRDefault="00FB1808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03C6C" w14:textId="77777777" w:rsidR="00FB1808" w:rsidRDefault="00FB1808" w:rsidP="005B0279">
      <w:pPr>
        <w:spacing w:after="0"/>
      </w:pPr>
      <w:r>
        <w:separator/>
      </w:r>
    </w:p>
  </w:footnote>
  <w:footnote w:type="continuationSeparator" w:id="0">
    <w:p w14:paraId="36B2CCBE" w14:textId="77777777" w:rsidR="00FB1808" w:rsidRDefault="00FB1808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491C37"/>
    <w:multiLevelType w:val="hybridMultilevel"/>
    <w:tmpl w:val="6E821266"/>
    <w:lvl w:ilvl="0" w:tplc="0C0A5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C30BDE"/>
    <w:multiLevelType w:val="hybridMultilevel"/>
    <w:tmpl w:val="D3B6A2BE"/>
    <w:lvl w:ilvl="0" w:tplc="471A38D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C23320"/>
    <w:multiLevelType w:val="hybridMultilevel"/>
    <w:tmpl w:val="040CAE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C65DDA"/>
    <w:multiLevelType w:val="hybridMultilevel"/>
    <w:tmpl w:val="A6EA0BF4"/>
    <w:lvl w:ilvl="0" w:tplc="E98E7B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02789"/>
    <w:multiLevelType w:val="multilevel"/>
    <w:tmpl w:val="13402789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077246"/>
    <w:multiLevelType w:val="hybridMultilevel"/>
    <w:tmpl w:val="6B284F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E4917"/>
    <w:multiLevelType w:val="hybridMultilevel"/>
    <w:tmpl w:val="E1DC4A24"/>
    <w:lvl w:ilvl="0" w:tplc="129C3F5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C26807"/>
    <w:multiLevelType w:val="hybridMultilevel"/>
    <w:tmpl w:val="4F386C98"/>
    <w:lvl w:ilvl="0" w:tplc="3896271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2" w15:restartNumberingAfterBreak="0">
    <w:nsid w:val="31D336AB"/>
    <w:multiLevelType w:val="hybridMultilevel"/>
    <w:tmpl w:val="D95886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7521"/>
        </w:tabs>
        <w:ind w:left="752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8456C6F"/>
    <w:multiLevelType w:val="hybridMultilevel"/>
    <w:tmpl w:val="528AD1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7" w15:restartNumberingAfterBreak="0">
    <w:nsid w:val="3C705ACF"/>
    <w:multiLevelType w:val="hybridMultilevel"/>
    <w:tmpl w:val="FDE008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2114B58"/>
    <w:multiLevelType w:val="hybridMultilevel"/>
    <w:tmpl w:val="580C493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3182C"/>
    <w:multiLevelType w:val="hybridMultilevel"/>
    <w:tmpl w:val="FD0E9E60"/>
    <w:lvl w:ilvl="0" w:tplc="07B882E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C12FDB"/>
    <w:multiLevelType w:val="multilevel"/>
    <w:tmpl w:val="51C12FD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87AE4"/>
    <w:multiLevelType w:val="multilevel"/>
    <w:tmpl w:val="52C87A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6468DC"/>
    <w:multiLevelType w:val="hybridMultilevel"/>
    <w:tmpl w:val="0810B8F6"/>
    <w:lvl w:ilvl="0" w:tplc="ABA447A2">
      <w:start w:val="3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A873D1"/>
    <w:multiLevelType w:val="hybridMultilevel"/>
    <w:tmpl w:val="7ACEBCEC"/>
    <w:lvl w:ilvl="0" w:tplc="1A50B2F8">
      <w:start w:val="1"/>
      <w:numFmt w:val="bullet"/>
      <w:lvlText w:val="o"/>
      <w:lvlJc w:val="left"/>
      <w:pPr>
        <w:ind w:left="454" w:hanging="284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4E6924"/>
    <w:multiLevelType w:val="hybridMultilevel"/>
    <w:tmpl w:val="69FC7BA4"/>
    <w:lvl w:ilvl="0" w:tplc="A75E6F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061E6"/>
    <w:multiLevelType w:val="hybridMultilevel"/>
    <w:tmpl w:val="E6944290"/>
    <w:lvl w:ilvl="0" w:tplc="6D560D2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13A0281"/>
    <w:multiLevelType w:val="hybridMultilevel"/>
    <w:tmpl w:val="D846AC9A"/>
    <w:lvl w:ilvl="0" w:tplc="88EA056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46A4B1A"/>
    <w:multiLevelType w:val="hybridMultilevel"/>
    <w:tmpl w:val="CCB4C0DE"/>
    <w:lvl w:ilvl="0" w:tplc="04090003">
      <w:start w:val="1"/>
      <w:numFmt w:val="bullet"/>
      <w:lvlText w:val="o"/>
      <w:lvlJc w:val="left"/>
      <w:pPr>
        <w:ind w:left="1555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5" w:hanging="420"/>
      </w:pPr>
      <w:rPr>
        <w:rFonts w:ascii="Wingdings" w:hAnsi="Wingdings" w:hint="default"/>
      </w:rPr>
    </w:lvl>
  </w:abstractNum>
  <w:abstractNum w:abstractNumId="30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11"/>
  </w:num>
  <w:num w:numId="4">
    <w:abstractNumId w:val="13"/>
  </w:num>
  <w:num w:numId="5">
    <w:abstractNumId w:val="2"/>
  </w:num>
  <w:num w:numId="6">
    <w:abstractNumId w:val="8"/>
  </w:num>
  <w:num w:numId="7">
    <w:abstractNumId w:val="28"/>
  </w:num>
  <w:num w:numId="8">
    <w:abstractNumId w:val="27"/>
  </w:num>
  <w:num w:numId="9">
    <w:abstractNumId w:val="20"/>
  </w:num>
  <w:num w:numId="10">
    <w:abstractNumId w:val="29"/>
  </w:num>
  <w:num w:numId="11">
    <w:abstractNumId w:val="9"/>
  </w:num>
  <w:num w:numId="12">
    <w:abstractNumId w:val="10"/>
  </w:num>
  <w:num w:numId="13">
    <w:abstractNumId w:val="15"/>
  </w:num>
  <w:num w:numId="14">
    <w:abstractNumId w:val="7"/>
  </w:num>
  <w:num w:numId="15">
    <w:abstractNumId w:val="17"/>
  </w:num>
  <w:num w:numId="16">
    <w:abstractNumId w:val="12"/>
  </w:num>
  <w:num w:numId="17">
    <w:abstractNumId w:val="1"/>
  </w:num>
  <w:num w:numId="18">
    <w:abstractNumId w:val="25"/>
  </w:num>
  <w:num w:numId="19">
    <w:abstractNumId w:val="23"/>
  </w:num>
  <w:num w:numId="20">
    <w:abstractNumId w:val="0"/>
  </w:num>
  <w:num w:numId="21">
    <w:abstractNumId w:val="26"/>
  </w:num>
  <w:num w:numId="22">
    <w:abstractNumId w:val="3"/>
  </w:num>
  <w:num w:numId="23">
    <w:abstractNumId w:val="18"/>
  </w:num>
  <w:num w:numId="24">
    <w:abstractNumId w:val="14"/>
  </w:num>
  <w:num w:numId="25">
    <w:abstractNumId w:val="14"/>
  </w:num>
  <w:num w:numId="26">
    <w:abstractNumId w:val="22"/>
  </w:num>
  <w:num w:numId="27">
    <w:abstractNumId w:val="24"/>
  </w:num>
  <w:num w:numId="28">
    <w:abstractNumId w:val="6"/>
  </w:num>
  <w:num w:numId="29">
    <w:abstractNumId w:val="21"/>
  </w:num>
  <w:num w:numId="30">
    <w:abstractNumId w:val="19"/>
  </w:num>
  <w:num w:numId="31">
    <w:abstractNumId w:val="0"/>
  </w:num>
  <w:num w:numId="32">
    <w:abstractNumId w:val="26"/>
  </w:num>
  <w:num w:numId="33">
    <w:abstractNumId w:val="5"/>
  </w:num>
  <w:num w:numId="34">
    <w:abstractNumId w:val="5"/>
  </w:num>
  <w:num w:numId="35">
    <w:abstractNumId w:val="30"/>
  </w:num>
  <w:num w:numId="36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615"/>
    <w:rsid w:val="000012F4"/>
    <w:rsid w:val="0000182A"/>
    <w:rsid w:val="00002346"/>
    <w:rsid w:val="000028A1"/>
    <w:rsid w:val="00002EDB"/>
    <w:rsid w:val="000049BB"/>
    <w:rsid w:val="000062D5"/>
    <w:rsid w:val="00007191"/>
    <w:rsid w:val="00007698"/>
    <w:rsid w:val="000076A5"/>
    <w:rsid w:val="000100C5"/>
    <w:rsid w:val="000100C9"/>
    <w:rsid w:val="00010636"/>
    <w:rsid w:val="000106F8"/>
    <w:rsid w:val="00010D14"/>
    <w:rsid w:val="00010DFC"/>
    <w:rsid w:val="000127BF"/>
    <w:rsid w:val="00012E15"/>
    <w:rsid w:val="00014196"/>
    <w:rsid w:val="000149A0"/>
    <w:rsid w:val="000151DD"/>
    <w:rsid w:val="000159CD"/>
    <w:rsid w:val="000166DF"/>
    <w:rsid w:val="000171D9"/>
    <w:rsid w:val="00017BA4"/>
    <w:rsid w:val="00020210"/>
    <w:rsid w:val="00021802"/>
    <w:rsid w:val="00021D83"/>
    <w:rsid w:val="000260BD"/>
    <w:rsid w:val="0002685E"/>
    <w:rsid w:val="000269B2"/>
    <w:rsid w:val="00027797"/>
    <w:rsid w:val="00027912"/>
    <w:rsid w:val="00027A15"/>
    <w:rsid w:val="00030C67"/>
    <w:rsid w:val="0003106F"/>
    <w:rsid w:val="0003122A"/>
    <w:rsid w:val="0003265C"/>
    <w:rsid w:val="0003359D"/>
    <w:rsid w:val="000341C7"/>
    <w:rsid w:val="000341E4"/>
    <w:rsid w:val="000359E6"/>
    <w:rsid w:val="00035EDC"/>
    <w:rsid w:val="00036468"/>
    <w:rsid w:val="00036BD9"/>
    <w:rsid w:val="00037E3B"/>
    <w:rsid w:val="000407A4"/>
    <w:rsid w:val="0004097D"/>
    <w:rsid w:val="00041851"/>
    <w:rsid w:val="00041A8E"/>
    <w:rsid w:val="00042886"/>
    <w:rsid w:val="00042C78"/>
    <w:rsid w:val="0004303A"/>
    <w:rsid w:val="0004378A"/>
    <w:rsid w:val="0004385C"/>
    <w:rsid w:val="00043E39"/>
    <w:rsid w:val="00044864"/>
    <w:rsid w:val="00044FB3"/>
    <w:rsid w:val="00045C23"/>
    <w:rsid w:val="00045FDF"/>
    <w:rsid w:val="0004650B"/>
    <w:rsid w:val="00046551"/>
    <w:rsid w:val="0004700C"/>
    <w:rsid w:val="0004774C"/>
    <w:rsid w:val="00047D8A"/>
    <w:rsid w:val="00050210"/>
    <w:rsid w:val="00050AFA"/>
    <w:rsid w:val="0005105C"/>
    <w:rsid w:val="00052342"/>
    <w:rsid w:val="00052827"/>
    <w:rsid w:val="00053D26"/>
    <w:rsid w:val="00053E35"/>
    <w:rsid w:val="00053EE8"/>
    <w:rsid w:val="00053FDF"/>
    <w:rsid w:val="00054203"/>
    <w:rsid w:val="000542C0"/>
    <w:rsid w:val="0005452D"/>
    <w:rsid w:val="000553FD"/>
    <w:rsid w:val="0005559D"/>
    <w:rsid w:val="00055C10"/>
    <w:rsid w:val="00056189"/>
    <w:rsid w:val="00056827"/>
    <w:rsid w:val="0006076E"/>
    <w:rsid w:val="000613BB"/>
    <w:rsid w:val="00062471"/>
    <w:rsid w:val="00063704"/>
    <w:rsid w:val="00063E31"/>
    <w:rsid w:val="000641F4"/>
    <w:rsid w:val="000654C4"/>
    <w:rsid w:val="00065826"/>
    <w:rsid w:val="000659C6"/>
    <w:rsid w:val="00065DAA"/>
    <w:rsid w:val="00065F21"/>
    <w:rsid w:val="000666A3"/>
    <w:rsid w:val="00066E10"/>
    <w:rsid w:val="0006705A"/>
    <w:rsid w:val="00067F4C"/>
    <w:rsid w:val="000712AB"/>
    <w:rsid w:val="00071CC1"/>
    <w:rsid w:val="000724F1"/>
    <w:rsid w:val="00072605"/>
    <w:rsid w:val="0007398A"/>
    <w:rsid w:val="00076A38"/>
    <w:rsid w:val="00077360"/>
    <w:rsid w:val="0007746C"/>
    <w:rsid w:val="000778E9"/>
    <w:rsid w:val="00077FD7"/>
    <w:rsid w:val="00080F56"/>
    <w:rsid w:val="00081E44"/>
    <w:rsid w:val="00084101"/>
    <w:rsid w:val="000844F3"/>
    <w:rsid w:val="00084678"/>
    <w:rsid w:val="00084B68"/>
    <w:rsid w:val="00085088"/>
    <w:rsid w:val="00086E38"/>
    <w:rsid w:val="00086F2B"/>
    <w:rsid w:val="0008724E"/>
    <w:rsid w:val="00087D53"/>
    <w:rsid w:val="00087F59"/>
    <w:rsid w:val="0009057A"/>
    <w:rsid w:val="00090D94"/>
    <w:rsid w:val="000913A1"/>
    <w:rsid w:val="00092A4C"/>
    <w:rsid w:val="00094552"/>
    <w:rsid w:val="00094A93"/>
    <w:rsid w:val="00094EE4"/>
    <w:rsid w:val="00095FB8"/>
    <w:rsid w:val="000972B5"/>
    <w:rsid w:val="000A11E1"/>
    <w:rsid w:val="000A11EA"/>
    <w:rsid w:val="000A2F72"/>
    <w:rsid w:val="000A3190"/>
    <w:rsid w:val="000A3BF9"/>
    <w:rsid w:val="000A4C69"/>
    <w:rsid w:val="000A4D48"/>
    <w:rsid w:val="000A672D"/>
    <w:rsid w:val="000A6DD0"/>
    <w:rsid w:val="000A7010"/>
    <w:rsid w:val="000A706D"/>
    <w:rsid w:val="000B059B"/>
    <w:rsid w:val="000B0A1D"/>
    <w:rsid w:val="000B0E94"/>
    <w:rsid w:val="000B156A"/>
    <w:rsid w:val="000B209D"/>
    <w:rsid w:val="000B2207"/>
    <w:rsid w:val="000B2C36"/>
    <w:rsid w:val="000B4001"/>
    <w:rsid w:val="000B4494"/>
    <w:rsid w:val="000B477D"/>
    <w:rsid w:val="000B5A61"/>
    <w:rsid w:val="000B5AE6"/>
    <w:rsid w:val="000B78BC"/>
    <w:rsid w:val="000B7E33"/>
    <w:rsid w:val="000C1014"/>
    <w:rsid w:val="000C1F7D"/>
    <w:rsid w:val="000C201D"/>
    <w:rsid w:val="000C343A"/>
    <w:rsid w:val="000C37F3"/>
    <w:rsid w:val="000C37F8"/>
    <w:rsid w:val="000C4252"/>
    <w:rsid w:val="000C435A"/>
    <w:rsid w:val="000C4441"/>
    <w:rsid w:val="000C45F2"/>
    <w:rsid w:val="000C520C"/>
    <w:rsid w:val="000C5A28"/>
    <w:rsid w:val="000C613B"/>
    <w:rsid w:val="000C6A56"/>
    <w:rsid w:val="000C6F5C"/>
    <w:rsid w:val="000C7041"/>
    <w:rsid w:val="000C7A64"/>
    <w:rsid w:val="000C7B1B"/>
    <w:rsid w:val="000D0246"/>
    <w:rsid w:val="000D0F69"/>
    <w:rsid w:val="000D2119"/>
    <w:rsid w:val="000D308B"/>
    <w:rsid w:val="000D314C"/>
    <w:rsid w:val="000D3453"/>
    <w:rsid w:val="000D5BDD"/>
    <w:rsid w:val="000D6131"/>
    <w:rsid w:val="000D648F"/>
    <w:rsid w:val="000D6F42"/>
    <w:rsid w:val="000D7185"/>
    <w:rsid w:val="000D7CFA"/>
    <w:rsid w:val="000E078A"/>
    <w:rsid w:val="000E07F2"/>
    <w:rsid w:val="000E0986"/>
    <w:rsid w:val="000E1393"/>
    <w:rsid w:val="000E29EA"/>
    <w:rsid w:val="000E2D84"/>
    <w:rsid w:val="000E4056"/>
    <w:rsid w:val="000E4D4C"/>
    <w:rsid w:val="000E5DBE"/>
    <w:rsid w:val="000E64E8"/>
    <w:rsid w:val="000E751C"/>
    <w:rsid w:val="000E7CF1"/>
    <w:rsid w:val="000F07E3"/>
    <w:rsid w:val="000F29B9"/>
    <w:rsid w:val="000F2E21"/>
    <w:rsid w:val="000F3101"/>
    <w:rsid w:val="000F327B"/>
    <w:rsid w:val="000F3963"/>
    <w:rsid w:val="000F440B"/>
    <w:rsid w:val="000F46B9"/>
    <w:rsid w:val="000F4A60"/>
    <w:rsid w:val="000F4F49"/>
    <w:rsid w:val="000F5FCA"/>
    <w:rsid w:val="000F617E"/>
    <w:rsid w:val="000F62A5"/>
    <w:rsid w:val="000F67D6"/>
    <w:rsid w:val="000F687D"/>
    <w:rsid w:val="000F7131"/>
    <w:rsid w:val="000F7173"/>
    <w:rsid w:val="000F7764"/>
    <w:rsid w:val="000F7B8F"/>
    <w:rsid w:val="00100404"/>
    <w:rsid w:val="00100E56"/>
    <w:rsid w:val="00100EE5"/>
    <w:rsid w:val="00100F21"/>
    <w:rsid w:val="00100FBA"/>
    <w:rsid w:val="00101163"/>
    <w:rsid w:val="00101A17"/>
    <w:rsid w:val="00101FCC"/>
    <w:rsid w:val="001020C4"/>
    <w:rsid w:val="00102963"/>
    <w:rsid w:val="00103DB6"/>
    <w:rsid w:val="001044B4"/>
    <w:rsid w:val="0010526E"/>
    <w:rsid w:val="001054FB"/>
    <w:rsid w:val="001057A8"/>
    <w:rsid w:val="001057ED"/>
    <w:rsid w:val="00105B07"/>
    <w:rsid w:val="00105C72"/>
    <w:rsid w:val="00105D18"/>
    <w:rsid w:val="00105E22"/>
    <w:rsid w:val="00105EC9"/>
    <w:rsid w:val="001065DB"/>
    <w:rsid w:val="00106B36"/>
    <w:rsid w:val="00106FDA"/>
    <w:rsid w:val="0010751E"/>
    <w:rsid w:val="00107841"/>
    <w:rsid w:val="001100F5"/>
    <w:rsid w:val="0011127B"/>
    <w:rsid w:val="00112463"/>
    <w:rsid w:val="001126BE"/>
    <w:rsid w:val="00113A8B"/>
    <w:rsid w:val="0011452A"/>
    <w:rsid w:val="0011507A"/>
    <w:rsid w:val="0011525F"/>
    <w:rsid w:val="0011528E"/>
    <w:rsid w:val="0011562F"/>
    <w:rsid w:val="0011591F"/>
    <w:rsid w:val="00115B97"/>
    <w:rsid w:val="0011623C"/>
    <w:rsid w:val="00116A09"/>
    <w:rsid w:val="001170C6"/>
    <w:rsid w:val="00117651"/>
    <w:rsid w:val="001208BA"/>
    <w:rsid w:val="00120DC2"/>
    <w:rsid w:val="001217E4"/>
    <w:rsid w:val="00121B3B"/>
    <w:rsid w:val="00122B7E"/>
    <w:rsid w:val="00123105"/>
    <w:rsid w:val="001235DB"/>
    <w:rsid w:val="001239F4"/>
    <w:rsid w:val="0012476E"/>
    <w:rsid w:val="00124BA0"/>
    <w:rsid w:val="00124D39"/>
    <w:rsid w:val="001262CA"/>
    <w:rsid w:val="001271B3"/>
    <w:rsid w:val="001277E2"/>
    <w:rsid w:val="001305A2"/>
    <w:rsid w:val="00131704"/>
    <w:rsid w:val="00131A65"/>
    <w:rsid w:val="001332F7"/>
    <w:rsid w:val="00133587"/>
    <w:rsid w:val="00133ADD"/>
    <w:rsid w:val="00133B89"/>
    <w:rsid w:val="001344C9"/>
    <w:rsid w:val="00134697"/>
    <w:rsid w:val="001355F4"/>
    <w:rsid w:val="0013569B"/>
    <w:rsid w:val="00135744"/>
    <w:rsid w:val="0013600F"/>
    <w:rsid w:val="00136013"/>
    <w:rsid w:val="0013677B"/>
    <w:rsid w:val="0013685E"/>
    <w:rsid w:val="00137369"/>
    <w:rsid w:val="001379AA"/>
    <w:rsid w:val="00137DD7"/>
    <w:rsid w:val="001403D9"/>
    <w:rsid w:val="00140877"/>
    <w:rsid w:val="00140EC3"/>
    <w:rsid w:val="00141A77"/>
    <w:rsid w:val="00142330"/>
    <w:rsid w:val="001428A7"/>
    <w:rsid w:val="001434E7"/>
    <w:rsid w:val="0014442E"/>
    <w:rsid w:val="00144D13"/>
    <w:rsid w:val="00145025"/>
    <w:rsid w:val="00145118"/>
    <w:rsid w:val="00145566"/>
    <w:rsid w:val="00145687"/>
    <w:rsid w:val="00147242"/>
    <w:rsid w:val="001473C6"/>
    <w:rsid w:val="0014767A"/>
    <w:rsid w:val="00150BE7"/>
    <w:rsid w:val="00150EE9"/>
    <w:rsid w:val="0015141E"/>
    <w:rsid w:val="001515FF"/>
    <w:rsid w:val="0015161F"/>
    <w:rsid w:val="00153B38"/>
    <w:rsid w:val="00153EFA"/>
    <w:rsid w:val="0015406B"/>
    <w:rsid w:val="001540C9"/>
    <w:rsid w:val="001547E2"/>
    <w:rsid w:val="001549B4"/>
    <w:rsid w:val="00155C2C"/>
    <w:rsid w:val="0015612B"/>
    <w:rsid w:val="001565FB"/>
    <w:rsid w:val="00156687"/>
    <w:rsid w:val="00156975"/>
    <w:rsid w:val="00157200"/>
    <w:rsid w:val="0015744B"/>
    <w:rsid w:val="001577CA"/>
    <w:rsid w:val="0016048E"/>
    <w:rsid w:val="00160945"/>
    <w:rsid w:val="00160A64"/>
    <w:rsid w:val="00160BC1"/>
    <w:rsid w:val="00161459"/>
    <w:rsid w:val="00161A95"/>
    <w:rsid w:val="00161D9D"/>
    <w:rsid w:val="001624BD"/>
    <w:rsid w:val="001625A5"/>
    <w:rsid w:val="00162E27"/>
    <w:rsid w:val="00163DC3"/>
    <w:rsid w:val="00163E1E"/>
    <w:rsid w:val="00165B9C"/>
    <w:rsid w:val="001668F4"/>
    <w:rsid w:val="001678C4"/>
    <w:rsid w:val="00167DDE"/>
    <w:rsid w:val="00167EBF"/>
    <w:rsid w:val="00170068"/>
    <w:rsid w:val="00170126"/>
    <w:rsid w:val="00170751"/>
    <w:rsid w:val="00171943"/>
    <w:rsid w:val="001719EE"/>
    <w:rsid w:val="0017241A"/>
    <w:rsid w:val="00172536"/>
    <w:rsid w:val="00172603"/>
    <w:rsid w:val="0017286C"/>
    <w:rsid w:val="00173127"/>
    <w:rsid w:val="00173509"/>
    <w:rsid w:val="00174257"/>
    <w:rsid w:val="00174B56"/>
    <w:rsid w:val="00175631"/>
    <w:rsid w:val="00176426"/>
    <w:rsid w:val="001770AA"/>
    <w:rsid w:val="001771C3"/>
    <w:rsid w:val="001773E4"/>
    <w:rsid w:val="00177A68"/>
    <w:rsid w:val="00177C99"/>
    <w:rsid w:val="00177D6B"/>
    <w:rsid w:val="00180F80"/>
    <w:rsid w:val="00183698"/>
    <w:rsid w:val="00184A91"/>
    <w:rsid w:val="00185155"/>
    <w:rsid w:val="00185528"/>
    <w:rsid w:val="001862A7"/>
    <w:rsid w:val="0018643D"/>
    <w:rsid w:val="00186937"/>
    <w:rsid w:val="001870B6"/>
    <w:rsid w:val="00190486"/>
    <w:rsid w:val="00190EA0"/>
    <w:rsid w:val="00191080"/>
    <w:rsid w:val="00193096"/>
    <w:rsid w:val="0019389F"/>
    <w:rsid w:val="00193B31"/>
    <w:rsid w:val="00193C26"/>
    <w:rsid w:val="00193F7A"/>
    <w:rsid w:val="00194BEF"/>
    <w:rsid w:val="00195D12"/>
    <w:rsid w:val="00195EBB"/>
    <w:rsid w:val="001965E3"/>
    <w:rsid w:val="001966A6"/>
    <w:rsid w:val="00196B4F"/>
    <w:rsid w:val="00196FF4"/>
    <w:rsid w:val="00197549"/>
    <w:rsid w:val="0019763A"/>
    <w:rsid w:val="001977DB"/>
    <w:rsid w:val="001979B3"/>
    <w:rsid w:val="00197B5D"/>
    <w:rsid w:val="001A04BB"/>
    <w:rsid w:val="001A149E"/>
    <w:rsid w:val="001A1849"/>
    <w:rsid w:val="001A18CA"/>
    <w:rsid w:val="001A2CC5"/>
    <w:rsid w:val="001A2E08"/>
    <w:rsid w:val="001A3A66"/>
    <w:rsid w:val="001A3CB2"/>
    <w:rsid w:val="001A57D6"/>
    <w:rsid w:val="001A5EF4"/>
    <w:rsid w:val="001A64AC"/>
    <w:rsid w:val="001A650A"/>
    <w:rsid w:val="001A707C"/>
    <w:rsid w:val="001A7456"/>
    <w:rsid w:val="001A7799"/>
    <w:rsid w:val="001A7C58"/>
    <w:rsid w:val="001A7E43"/>
    <w:rsid w:val="001B0489"/>
    <w:rsid w:val="001B07F0"/>
    <w:rsid w:val="001B0810"/>
    <w:rsid w:val="001B0D6F"/>
    <w:rsid w:val="001B1A7F"/>
    <w:rsid w:val="001B1B16"/>
    <w:rsid w:val="001B28A9"/>
    <w:rsid w:val="001B2D47"/>
    <w:rsid w:val="001B31B7"/>
    <w:rsid w:val="001B32B0"/>
    <w:rsid w:val="001B3CEE"/>
    <w:rsid w:val="001B402A"/>
    <w:rsid w:val="001B4FCA"/>
    <w:rsid w:val="001B5337"/>
    <w:rsid w:val="001B56E5"/>
    <w:rsid w:val="001B7835"/>
    <w:rsid w:val="001B7A44"/>
    <w:rsid w:val="001B7BCE"/>
    <w:rsid w:val="001B7D4E"/>
    <w:rsid w:val="001C02E7"/>
    <w:rsid w:val="001C0422"/>
    <w:rsid w:val="001C05DA"/>
    <w:rsid w:val="001C0A64"/>
    <w:rsid w:val="001C0F85"/>
    <w:rsid w:val="001C1518"/>
    <w:rsid w:val="001C18F1"/>
    <w:rsid w:val="001C1CCB"/>
    <w:rsid w:val="001C2194"/>
    <w:rsid w:val="001C2385"/>
    <w:rsid w:val="001C29DB"/>
    <w:rsid w:val="001C3F20"/>
    <w:rsid w:val="001C582D"/>
    <w:rsid w:val="001C5A83"/>
    <w:rsid w:val="001C7C93"/>
    <w:rsid w:val="001D1D52"/>
    <w:rsid w:val="001D2679"/>
    <w:rsid w:val="001D3676"/>
    <w:rsid w:val="001D4AE3"/>
    <w:rsid w:val="001D548C"/>
    <w:rsid w:val="001D62EB"/>
    <w:rsid w:val="001D640D"/>
    <w:rsid w:val="001D6C31"/>
    <w:rsid w:val="001D7375"/>
    <w:rsid w:val="001D747F"/>
    <w:rsid w:val="001D76F6"/>
    <w:rsid w:val="001E039A"/>
    <w:rsid w:val="001E1318"/>
    <w:rsid w:val="001E1A47"/>
    <w:rsid w:val="001E28A5"/>
    <w:rsid w:val="001E3187"/>
    <w:rsid w:val="001E3A0D"/>
    <w:rsid w:val="001E3AAE"/>
    <w:rsid w:val="001E3CE3"/>
    <w:rsid w:val="001E46DC"/>
    <w:rsid w:val="001E47B0"/>
    <w:rsid w:val="001E484B"/>
    <w:rsid w:val="001E4851"/>
    <w:rsid w:val="001E4D08"/>
    <w:rsid w:val="001E68AD"/>
    <w:rsid w:val="001E6B97"/>
    <w:rsid w:val="001E73FA"/>
    <w:rsid w:val="001E74C3"/>
    <w:rsid w:val="001E7669"/>
    <w:rsid w:val="001E78F0"/>
    <w:rsid w:val="001E7984"/>
    <w:rsid w:val="001F0686"/>
    <w:rsid w:val="001F1AD2"/>
    <w:rsid w:val="001F24B4"/>
    <w:rsid w:val="001F26F2"/>
    <w:rsid w:val="001F2A49"/>
    <w:rsid w:val="001F2A91"/>
    <w:rsid w:val="001F40DF"/>
    <w:rsid w:val="001F4917"/>
    <w:rsid w:val="001F5DCC"/>
    <w:rsid w:val="001F6010"/>
    <w:rsid w:val="001F6059"/>
    <w:rsid w:val="001F6F85"/>
    <w:rsid w:val="002007C7"/>
    <w:rsid w:val="002019C8"/>
    <w:rsid w:val="002019F0"/>
    <w:rsid w:val="002019FA"/>
    <w:rsid w:val="00201AA8"/>
    <w:rsid w:val="00202276"/>
    <w:rsid w:val="002028E3"/>
    <w:rsid w:val="00202C3E"/>
    <w:rsid w:val="00202DB2"/>
    <w:rsid w:val="00202E57"/>
    <w:rsid w:val="00203290"/>
    <w:rsid w:val="00203975"/>
    <w:rsid w:val="00203E4E"/>
    <w:rsid w:val="00204179"/>
    <w:rsid w:val="002052EA"/>
    <w:rsid w:val="00205DBA"/>
    <w:rsid w:val="00206674"/>
    <w:rsid w:val="00206EF0"/>
    <w:rsid w:val="00210575"/>
    <w:rsid w:val="00210B50"/>
    <w:rsid w:val="00213861"/>
    <w:rsid w:val="00216026"/>
    <w:rsid w:val="0021659F"/>
    <w:rsid w:val="002169AD"/>
    <w:rsid w:val="00220259"/>
    <w:rsid w:val="002203A6"/>
    <w:rsid w:val="00220A61"/>
    <w:rsid w:val="00221302"/>
    <w:rsid w:val="00223747"/>
    <w:rsid w:val="00223B7F"/>
    <w:rsid w:val="00225599"/>
    <w:rsid w:val="002277CB"/>
    <w:rsid w:val="002308C8"/>
    <w:rsid w:val="00230D1C"/>
    <w:rsid w:val="00230FA9"/>
    <w:rsid w:val="0023219F"/>
    <w:rsid w:val="00233D41"/>
    <w:rsid w:val="00234BAA"/>
    <w:rsid w:val="0023525D"/>
    <w:rsid w:val="00236A48"/>
    <w:rsid w:val="00236C05"/>
    <w:rsid w:val="00240ECD"/>
    <w:rsid w:val="00240FA1"/>
    <w:rsid w:val="002410F0"/>
    <w:rsid w:val="00241200"/>
    <w:rsid w:val="002412F6"/>
    <w:rsid w:val="002425D6"/>
    <w:rsid w:val="00242F47"/>
    <w:rsid w:val="00243798"/>
    <w:rsid w:val="002438F4"/>
    <w:rsid w:val="002439A8"/>
    <w:rsid w:val="00244122"/>
    <w:rsid w:val="00244408"/>
    <w:rsid w:val="00245C2C"/>
    <w:rsid w:val="0024613B"/>
    <w:rsid w:val="00246195"/>
    <w:rsid w:val="0024797E"/>
    <w:rsid w:val="0025056B"/>
    <w:rsid w:val="002507BD"/>
    <w:rsid w:val="002517D1"/>
    <w:rsid w:val="00251804"/>
    <w:rsid w:val="00251820"/>
    <w:rsid w:val="002528A1"/>
    <w:rsid w:val="00252ACD"/>
    <w:rsid w:val="00252AFC"/>
    <w:rsid w:val="00252B68"/>
    <w:rsid w:val="0025392A"/>
    <w:rsid w:val="00254EE3"/>
    <w:rsid w:val="0025599A"/>
    <w:rsid w:val="00255C43"/>
    <w:rsid w:val="00255EC9"/>
    <w:rsid w:val="00256A67"/>
    <w:rsid w:val="00256F7E"/>
    <w:rsid w:val="0025708C"/>
    <w:rsid w:val="0025771C"/>
    <w:rsid w:val="00257CA3"/>
    <w:rsid w:val="002600ED"/>
    <w:rsid w:val="00260DBB"/>
    <w:rsid w:val="0026104A"/>
    <w:rsid w:val="00261B83"/>
    <w:rsid w:val="00262E07"/>
    <w:rsid w:val="00262E55"/>
    <w:rsid w:val="002630CC"/>
    <w:rsid w:val="00263BB7"/>
    <w:rsid w:val="00264194"/>
    <w:rsid w:val="00264283"/>
    <w:rsid w:val="00264380"/>
    <w:rsid w:val="00265B0F"/>
    <w:rsid w:val="00266657"/>
    <w:rsid w:val="00266953"/>
    <w:rsid w:val="00266F2C"/>
    <w:rsid w:val="00267350"/>
    <w:rsid w:val="00267532"/>
    <w:rsid w:val="00267904"/>
    <w:rsid w:val="00270122"/>
    <w:rsid w:val="00270C26"/>
    <w:rsid w:val="00271248"/>
    <w:rsid w:val="0027267B"/>
    <w:rsid w:val="00272B42"/>
    <w:rsid w:val="00272B54"/>
    <w:rsid w:val="00272D8C"/>
    <w:rsid w:val="00272DDC"/>
    <w:rsid w:val="002731BC"/>
    <w:rsid w:val="00273674"/>
    <w:rsid w:val="00273A6A"/>
    <w:rsid w:val="00273DA0"/>
    <w:rsid w:val="00273E6D"/>
    <w:rsid w:val="00273F4C"/>
    <w:rsid w:val="00275DBF"/>
    <w:rsid w:val="00276D4A"/>
    <w:rsid w:val="002815D4"/>
    <w:rsid w:val="00281772"/>
    <w:rsid w:val="00282CE1"/>
    <w:rsid w:val="0028348F"/>
    <w:rsid w:val="00283A6D"/>
    <w:rsid w:val="00283FD7"/>
    <w:rsid w:val="00284208"/>
    <w:rsid w:val="00285CD9"/>
    <w:rsid w:val="0029049B"/>
    <w:rsid w:val="002925A1"/>
    <w:rsid w:val="002938D7"/>
    <w:rsid w:val="0029394D"/>
    <w:rsid w:val="00293B4E"/>
    <w:rsid w:val="00294AB1"/>
    <w:rsid w:val="00294C8B"/>
    <w:rsid w:val="00295776"/>
    <w:rsid w:val="0029581B"/>
    <w:rsid w:val="00296124"/>
    <w:rsid w:val="00296B0F"/>
    <w:rsid w:val="00296D29"/>
    <w:rsid w:val="00296E69"/>
    <w:rsid w:val="002978B6"/>
    <w:rsid w:val="002A09CF"/>
    <w:rsid w:val="002A0CA4"/>
    <w:rsid w:val="002A1110"/>
    <w:rsid w:val="002A1442"/>
    <w:rsid w:val="002A1AA3"/>
    <w:rsid w:val="002A26CB"/>
    <w:rsid w:val="002A2FF9"/>
    <w:rsid w:val="002A3C94"/>
    <w:rsid w:val="002A4311"/>
    <w:rsid w:val="002A6799"/>
    <w:rsid w:val="002A7C23"/>
    <w:rsid w:val="002B026B"/>
    <w:rsid w:val="002B0591"/>
    <w:rsid w:val="002B159E"/>
    <w:rsid w:val="002B189B"/>
    <w:rsid w:val="002B1F21"/>
    <w:rsid w:val="002B29EA"/>
    <w:rsid w:val="002B2B69"/>
    <w:rsid w:val="002B2E18"/>
    <w:rsid w:val="002B3072"/>
    <w:rsid w:val="002B30A5"/>
    <w:rsid w:val="002B3B37"/>
    <w:rsid w:val="002B3DF7"/>
    <w:rsid w:val="002B40D2"/>
    <w:rsid w:val="002B4399"/>
    <w:rsid w:val="002B4FE9"/>
    <w:rsid w:val="002B5F1A"/>
    <w:rsid w:val="002B5F6A"/>
    <w:rsid w:val="002B6626"/>
    <w:rsid w:val="002B6791"/>
    <w:rsid w:val="002B67F2"/>
    <w:rsid w:val="002B7DD3"/>
    <w:rsid w:val="002B7EFA"/>
    <w:rsid w:val="002C0522"/>
    <w:rsid w:val="002C0986"/>
    <w:rsid w:val="002C0A38"/>
    <w:rsid w:val="002C1806"/>
    <w:rsid w:val="002C1832"/>
    <w:rsid w:val="002C25E7"/>
    <w:rsid w:val="002C2BD3"/>
    <w:rsid w:val="002C3654"/>
    <w:rsid w:val="002C41D4"/>
    <w:rsid w:val="002C4AD5"/>
    <w:rsid w:val="002C6426"/>
    <w:rsid w:val="002C6936"/>
    <w:rsid w:val="002C6E71"/>
    <w:rsid w:val="002C7644"/>
    <w:rsid w:val="002C7758"/>
    <w:rsid w:val="002C7F68"/>
    <w:rsid w:val="002D0399"/>
    <w:rsid w:val="002D14CA"/>
    <w:rsid w:val="002D1D3C"/>
    <w:rsid w:val="002D1F3B"/>
    <w:rsid w:val="002D3269"/>
    <w:rsid w:val="002D3AC5"/>
    <w:rsid w:val="002D3C6F"/>
    <w:rsid w:val="002D4665"/>
    <w:rsid w:val="002D53F5"/>
    <w:rsid w:val="002D5F82"/>
    <w:rsid w:val="002D779F"/>
    <w:rsid w:val="002D7BD4"/>
    <w:rsid w:val="002E0E57"/>
    <w:rsid w:val="002E136A"/>
    <w:rsid w:val="002E14DD"/>
    <w:rsid w:val="002E19BF"/>
    <w:rsid w:val="002E235C"/>
    <w:rsid w:val="002E2413"/>
    <w:rsid w:val="002E266D"/>
    <w:rsid w:val="002E32D7"/>
    <w:rsid w:val="002E3741"/>
    <w:rsid w:val="002E3FE4"/>
    <w:rsid w:val="002E48A5"/>
    <w:rsid w:val="002E4976"/>
    <w:rsid w:val="002E5978"/>
    <w:rsid w:val="002E5CE2"/>
    <w:rsid w:val="002E5D67"/>
    <w:rsid w:val="002E5D7C"/>
    <w:rsid w:val="002E6286"/>
    <w:rsid w:val="002E6B25"/>
    <w:rsid w:val="002E7302"/>
    <w:rsid w:val="002E73C8"/>
    <w:rsid w:val="002F142E"/>
    <w:rsid w:val="002F1633"/>
    <w:rsid w:val="002F1B88"/>
    <w:rsid w:val="002F3503"/>
    <w:rsid w:val="002F50A7"/>
    <w:rsid w:val="002F532F"/>
    <w:rsid w:val="002F62A4"/>
    <w:rsid w:val="002F6465"/>
    <w:rsid w:val="002F6777"/>
    <w:rsid w:val="002F7255"/>
    <w:rsid w:val="003001CC"/>
    <w:rsid w:val="003009F4"/>
    <w:rsid w:val="00302304"/>
    <w:rsid w:val="00303872"/>
    <w:rsid w:val="00303DAD"/>
    <w:rsid w:val="00304184"/>
    <w:rsid w:val="00304426"/>
    <w:rsid w:val="00304691"/>
    <w:rsid w:val="00304A1E"/>
    <w:rsid w:val="00306691"/>
    <w:rsid w:val="003078B7"/>
    <w:rsid w:val="00307DAE"/>
    <w:rsid w:val="00307E76"/>
    <w:rsid w:val="00311999"/>
    <w:rsid w:val="00312678"/>
    <w:rsid w:val="003138F3"/>
    <w:rsid w:val="003142BD"/>
    <w:rsid w:val="00314679"/>
    <w:rsid w:val="00314EFB"/>
    <w:rsid w:val="00315C6D"/>
    <w:rsid w:val="00315D3C"/>
    <w:rsid w:val="003166BC"/>
    <w:rsid w:val="00316C7C"/>
    <w:rsid w:val="00317C39"/>
    <w:rsid w:val="00317E81"/>
    <w:rsid w:val="00320517"/>
    <w:rsid w:val="00320522"/>
    <w:rsid w:val="00321A49"/>
    <w:rsid w:val="00321D8D"/>
    <w:rsid w:val="0032204C"/>
    <w:rsid w:val="00322CF4"/>
    <w:rsid w:val="00323296"/>
    <w:rsid w:val="00323FFC"/>
    <w:rsid w:val="00324B61"/>
    <w:rsid w:val="00324D2C"/>
    <w:rsid w:val="00324FC5"/>
    <w:rsid w:val="003252E8"/>
    <w:rsid w:val="003257EF"/>
    <w:rsid w:val="0032600D"/>
    <w:rsid w:val="00327A83"/>
    <w:rsid w:val="00327A96"/>
    <w:rsid w:val="00327E6D"/>
    <w:rsid w:val="003308F4"/>
    <w:rsid w:val="00330FEE"/>
    <w:rsid w:val="00331076"/>
    <w:rsid w:val="003310BB"/>
    <w:rsid w:val="0033141C"/>
    <w:rsid w:val="00331BB1"/>
    <w:rsid w:val="00333184"/>
    <w:rsid w:val="00333283"/>
    <w:rsid w:val="00333EE1"/>
    <w:rsid w:val="00334B46"/>
    <w:rsid w:val="0033536B"/>
    <w:rsid w:val="00335AD7"/>
    <w:rsid w:val="00336B14"/>
    <w:rsid w:val="00336BFF"/>
    <w:rsid w:val="00336C43"/>
    <w:rsid w:val="00336E8E"/>
    <w:rsid w:val="0033742E"/>
    <w:rsid w:val="00337C50"/>
    <w:rsid w:val="0034095F"/>
    <w:rsid w:val="00341756"/>
    <w:rsid w:val="00341B93"/>
    <w:rsid w:val="00341BB3"/>
    <w:rsid w:val="0034287B"/>
    <w:rsid w:val="003431D8"/>
    <w:rsid w:val="0034326E"/>
    <w:rsid w:val="00343816"/>
    <w:rsid w:val="00343BCE"/>
    <w:rsid w:val="0034450D"/>
    <w:rsid w:val="003455B0"/>
    <w:rsid w:val="003458CF"/>
    <w:rsid w:val="00346829"/>
    <w:rsid w:val="00346A9C"/>
    <w:rsid w:val="00347500"/>
    <w:rsid w:val="0034750E"/>
    <w:rsid w:val="003476FC"/>
    <w:rsid w:val="00347A82"/>
    <w:rsid w:val="00351626"/>
    <w:rsid w:val="003518C4"/>
    <w:rsid w:val="00351A47"/>
    <w:rsid w:val="00351DBC"/>
    <w:rsid w:val="00351F7D"/>
    <w:rsid w:val="003527E9"/>
    <w:rsid w:val="00352ECF"/>
    <w:rsid w:val="00354F1C"/>
    <w:rsid w:val="0035616B"/>
    <w:rsid w:val="00356632"/>
    <w:rsid w:val="00356A2B"/>
    <w:rsid w:val="00356BD3"/>
    <w:rsid w:val="00356FA1"/>
    <w:rsid w:val="003571B1"/>
    <w:rsid w:val="0035743F"/>
    <w:rsid w:val="00357632"/>
    <w:rsid w:val="00360808"/>
    <w:rsid w:val="00360E17"/>
    <w:rsid w:val="003610ED"/>
    <w:rsid w:val="003612B3"/>
    <w:rsid w:val="003613B1"/>
    <w:rsid w:val="003613FF"/>
    <w:rsid w:val="0036261D"/>
    <w:rsid w:val="00362F57"/>
    <w:rsid w:val="00362F69"/>
    <w:rsid w:val="003631BB"/>
    <w:rsid w:val="003633B9"/>
    <w:rsid w:val="00363412"/>
    <w:rsid w:val="00364715"/>
    <w:rsid w:val="003648F4"/>
    <w:rsid w:val="00364F61"/>
    <w:rsid w:val="00365554"/>
    <w:rsid w:val="00365AD6"/>
    <w:rsid w:val="003661D8"/>
    <w:rsid w:val="003677F5"/>
    <w:rsid w:val="0037034C"/>
    <w:rsid w:val="0037056C"/>
    <w:rsid w:val="0037123A"/>
    <w:rsid w:val="00372626"/>
    <w:rsid w:val="00373516"/>
    <w:rsid w:val="003741F6"/>
    <w:rsid w:val="0037470B"/>
    <w:rsid w:val="003748C0"/>
    <w:rsid w:val="00375075"/>
    <w:rsid w:val="00375CC0"/>
    <w:rsid w:val="00376474"/>
    <w:rsid w:val="00376AF6"/>
    <w:rsid w:val="003775F0"/>
    <w:rsid w:val="0037768F"/>
    <w:rsid w:val="00377709"/>
    <w:rsid w:val="00377F95"/>
    <w:rsid w:val="00380E19"/>
    <w:rsid w:val="0038145B"/>
    <w:rsid w:val="003815EA"/>
    <w:rsid w:val="00383C38"/>
    <w:rsid w:val="003840E1"/>
    <w:rsid w:val="003847B2"/>
    <w:rsid w:val="003848B9"/>
    <w:rsid w:val="00384920"/>
    <w:rsid w:val="00384FF6"/>
    <w:rsid w:val="00385B73"/>
    <w:rsid w:val="0038634F"/>
    <w:rsid w:val="0038732A"/>
    <w:rsid w:val="003901BE"/>
    <w:rsid w:val="003906B0"/>
    <w:rsid w:val="00390A3D"/>
    <w:rsid w:val="003913DC"/>
    <w:rsid w:val="00391594"/>
    <w:rsid w:val="003915AD"/>
    <w:rsid w:val="003917D7"/>
    <w:rsid w:val="00391E8D"/>
    <w:rsid w:val="00392D86"/>
    <w:rsid w:val="0039326A"/>
    <w:rsid w:val="003943F2"/>
    <w:rsid w:val="00395226"/>
    <w:rsid w:val="00395304"/>
    <w:rsid w:val="0039619E"/>
    <w:rsid w:val="0039622C"/>
    <w:rsid w:val="003971DD"/>
    <w:rsid w:val="003973DF"/>
    <w:rsid w:val="003977F3"/>
    <w:rsid w:val="003978E4"/>
    <w:rsid w:val="00397FB9"/>
    <w:rsid w:val="003A027F"/>
    <w:rsid w:val="003A13FC"/>
    <w:rsid w:val="003A169E"/>
    <w:rsid w:val="003A176C"/>
    <w:rsid w:val="003A18F1"/>
    <w:rsid w:val="003A1FC7"/>
    <w:rsid w:val="003A2105"/>
    <w:rsid w:val="003A373F"/>
    <w:rsid w:val="003A3871"/>
    <w:rsid w:val="003A3DCF"/>
    <w:rsid w:val="003A41FD"/>
    <w:rsid w:val="003A4BAA"/>
    <w:rsid w:val="003A6008"/>
    <w:rsid w:val="003A6049"/>
    <w:rsid w:val="003A6BBA"/>
    <w:rsid w:val="003A7185"/>
    <w:rsid w:val="003A7689"/>
    <w:rsid w:val="003A7C32"/>
    <w:rsid w:val="003A7C86"/>
    <w:rsid w:val="003B00FD"/>
    <w:rsid w:val="003B12AC"/>
    <w:rsid w:val="003B166C"/>
    <w:rsid w:val="003B1CEE"/>
    <w:rsid w:val="003B1E76"/>
    <w:rsid w:val="003B283A"/>
    <w:rsid w:val="003B30CD"/>
    <w:rsid w:val="003B3EBB"/>
    <w:rsid w:val="003B4553"/>
    <w:rsid w:val="003B4765"/>
    <w:rsid w:val="003B48E1"/>
    <w:rsid w:val="003B50B2"/>
    <w:rsid w:val="003B5AD3"/>
    <w:rsid w:val="003B64BB"/>
    <w:rsid w:val="003B7471"/>
    <w:rsid w:val="003B7822"/>
    <w:rsid w:val="003C02B0"/>
    <w:rsid w:val="003C05B8"/>
    <w:rsid w:val="003C23C5"/>
    <w:rsid w:val="003C2D00"/>
    <w:rsid w:val="003C49A2"/>
    <w:rsid w:val="003C4B58"/>
    <w:rsid w:val="003C6A1B"/>
    <w:rsid w:val="003C701E"/>
    <w:rsid w:val="003C7D6C"/>
    <w:rsid w:val="003C7E01"/>
    <w:rsid w:val="003C7F70"/>
    <w:rsid w:val="003D0144"/>
    <w:rsid w:val="003D03E6"/>
    <w:rsid w:val="003D143D"/>
    <w:rsid w:val="003D1454"/>
    <w:rsid w:val="003D1A04"/>
    <w:rsid w:val="003D1DF7"/>
    <w:rsid w:val="003D1F07"/>
    <w:rsid w:val="003D3818"/>
    <w:rsid w:val="003D464E"/>
    <w:rsid w:val="003D51D0"/>
    <w:rsid w:val="003D5799"/>
    <w:rsid w:val="003D5AFD"/>
    <w:rsid w:val="003D5FEE"/>
    <w:rsid w:val="003D6225"/>
    <w:rsid w:val="003D6A43"/>
    <w:rsid w:val="003D78E4"/>
    <w:rsid w:val="003E11B7"/>
    <w:rsid w:val="003E126D"/>
    <w:rsid w:val="003E1857"/>
    <w:rsid w:val="003E19EF"/>
    <w:rsid w:val="003E1DCE"/>
    <w:rsid w:val="003E29F8"/>
    <w:rsid w:val="003E2A9A"/>
    <w:rsid w:val="003E313B"/>
    <w:rsid w:val="003E347E"/>
    <w:rsid w:val="003E387C"/>
    <w:rsid w:val="003E3C4C"/>
    <w:rsid w:val="003E4977"/>
    <w:rsid w:val="003E5816"/>
    <w:rsid w:val="003E592F"/>
    <w:rsid w:val="003E5971"/>
    <w:rsid w:val="003E6275"/>
    <w:rsid w:val="003E6596"/>
    <w:rsid w:val="003E694B"/>
    <w:rsid w:val="003E6EF8"/>
    <w:rsid w:val="003F05AD"/>
    <w:rsid w:val="003F0615"/>
    <w:rsid w:val="003F08A9"/>
    <w:rsid w:val="003F1279"/>
    <w:rsid w:val="003F1889"/>
    <w:rsid w:val="003F1C00"/>
    <w:rsid w:val="003F2AEA"/>
    <w:rsid w:val="003F30EB"/>
    <w:rsid w:val="003F357D"/>
    <w:rsid w:val="003F46A1"/>
    <w:rsid w:val="003F4922"/>
    <w:rsid w:val="003F4FD8"/>
    <w:rsid w:val="003F558D"/>
    <w:rsid w:val="003F5593"/>
    <w:rsid w:val="003F6DC2"/>
    <w:rsid w:val="003F7BCC"/>
    <w:rsid w:val="00400AF4"/>
    <w:rsid w:val="00401482"/>
    <w:rsid w:val="00401576"/>
    <w:rsid w:val="00401C47"/>
    <w:rsid w:val="004034C9"/>
    <w:rsid w:val="00404BFD"/>
    <w:rsid w:val="00404DCC"/>
    <w:rsid w:val="00404F58"/>
    <w:rsid w:val="004058B0"/>
    <w:rsid w:val="004066D7"/>
    <w:rsid w:val="00407031"/>
    <w:rsid w:val="004078C4"/>
    <w:rsid w:val="0040790D"/>
    <w:rsid w:val="00407B4D"/>
    <w:rsid w:val="00407F85"/>
    <w:rsid w:val="00410129"/>
    <w:rsid w:val="0041099D"/>
    <w:rsid w:val="00410BB2"/>
    <w:rsid w:val="00410C20"/>
    <w:rsid w:val="00411F09"/>
    <w:rsid w:val="00411F0D"/>
    <w:rsid w:val="0041293F"/>
    <w:rsid w:val="00412F4F"/>
    <w:rsid w:val="004143E8"/>
    <w:rsid w:val="00414759"/>
    <w:rsid w:val="00414833"/>
    <w:rsid w:val="00416406"/>
    <w:rsid w:val="00416ACC"/>
    <w:rsid w:val="00416D7C"/>
    <w:rsid w:val="00417669"/>
    <w:rsid w:val="00420562"/>
    <w:rsid w:val="00421AD9"/>
    <w:rsid w:val="00421E5F"/>
    <w:rsid w:val="0042238F"/>
    <w:rsid w:val="004223C8"/>
    <w:rsid w:val="00423902"/>
    <w:rsid w:val="00425322"/>
    <w:rsid w:val="00425B6D"/>
    <w:rsid w:val="00425E70"/>
    <w:rsid w:val="00426B4F"/>
    <w:rsid w:val="00427D27"/>
    <w:rsid w:val="00427F46"/>
    <w:rsid w:val="0043041E"/>
    <w:rsid w:val="004324AE"/>
    <w:rsid w:val="00433F60"/>
    <w:rsid w:val="004352BA"/>
    <w:rsid w:val="00435AF9"/>
    <w:rsid w:val="00435BF2"/>
    <w:rsid w:val="00435D23"/>
    <w:rsid w:val="0043775F"/>
    <w:rsid w:val="00437857"/>
    <w:rsid w:val="004403EF"/>
    <w:rsid w:val="00440DB9"/>
    <w:rsid w:val="0044169A"/>
    <w:rsid w:val="004423AF"/>
    <w:rsid w:val="004427C6"/>
    <w:rsid w:val="004435FD"/>
    <w:rsid w:val="00445DEC"/>
    <w:rsid w:val="004464D0"/>
    <w:rsid w:val="00446CE1"/>
    <w:rsid w:val="00446E46"/>
    <w:rsid w:val="004475D0"/>
    <w:rsid w:val="0045001F"/>
    <w:rsid w:val="00450A5E"/>
    <w:rsid w:val="004517C5"/>
    <w:rsid w:val="00451BCB"/>
    <w:rsid w:val="00451C7E"/>
    <w:rsid w:val="004523AC"/>
    <w:rsid w:val="004525C3"/>
    <w:rsid w:val="004526DC"/>
    <w:rsid w:val="00452898"/>
    <w:rsid w:val="00452D38"/>
    <w:rsid w:val="00452D94"/>
    <w:rsid w:val="004537D7"/>
    <w:rsid w:val="00454984"/>
    <w:rsid w:val="004549C0"/>
    <w:rsid w:val="00454DE3"/>
    <w:rsid w:val="004558E0"/>
    <w:rsid w:val="00455D6E"/>
    <w:rsid w:val="00455D92"/>
    <w:rsid w:val="0045668A"/>
    <w:rsid w:val="004567E9"/>
    <w:rsid w:val="00456CA3"/>
    <w:rsid w:val="00456E70"/>
    <w:rsid w:val="004572FF"/>
    <w:rsid w:val="0045766C"/>
    <w:rsid w:val="004576EA"/>
    <w:rsid w:val="004601CE"/>
    <w:rsid w:val="00460847"/>
    <w:rsid w:val="0046098C"/>
    <w:rsid w:val="00461F90"/>
    <w:rsid w:val="0046243E"/>
    <w:rsid w:val="0046328E"/>
    <w:rsid w:val="00463E80"/>
    <w:rsid w:val="00465D46"/>
    <w:rsid w:val="00465FC8"/>
    <w:rsid w:val="0047027F"/>
    <w:rsid w:val="00470360"/>
    <w:rsid w:val="00471151"/>
    <w:rsid w:val="00471823"/>
    <w:rsid w:val="00471C72"/>
    <w:rsid w:val="00471EA6"/>
    <w:rsid w:val="004728E0"/>
    <w:rsid w:val="004735C0"/>
    <w:rsid w:val="0047377D"/>
    <w:rsid w:val="00473826"/>
    <w:rsid w:val="0047400A"/>
    <w:rsid w:val="00474188"/>
    <w:rsid w:val="004743AA"/>
    <w:rsid w:val="0047451D"/>
    <w:rsid w:val="00474821"/>
    <w:rsid w:val="004755AC"/>
    <w:rsid w:val="00475979"/>
    <w:rsid w:val="00475B00"/>
    <w:rsid w:val="00476766"/>
    <w:rsid w:val="00477E06"/>
    <w:rsid w:val="00477ECF"/>
    <w:rsid w:val="00480D79"/>
    <w:rsid w:val="00480EC4"/>
    <w:rsid w:val="0048156D"/>
    <w:rsid w:val="0048161F"/>
    <w:rsid w:val="004818C6"/>
    <w:rsid w:val="00482198"/>
    <w:rsid w:val="0048398B"/>
    <w:rsid w:val="00483B5D"/>
    <w:rsid w:val="00484078"/>
    <w:rsid w:val="00484CEE"/>
    <w:rsid w:val="00485568"/>
    <w:rsid w:val="00485A1A"/>
    <w:rsid w:val="004868B2"/>
    <w:rsid w:val="00487389"/>
    <w:rsid w:val="00490381"/>
    <w:rsid w:val="004904AF"/>
    <w:rsid w:val="004911DD"/>
    <w:rsid w:val="004913EA"/>
    <w:rsid w:val="00491863"/>
    <w:rsid w:val="004926BA"/>
    <w:rsid w:val="00492848"/>
    <w:rsid w:val="00493140"/>
    <w:rsid w:val="00493AF5"/>
    <w:rsid w:val="00493B4C"/>
    <w:rsid w:val="00493C78"/>
    <w:rsid w:val="00494300"/>
    <w:rsid w:val="00494A66"/>
    <w:rsid w:val="00494B8F"/>
    <w:rsid w:val="00494D9C"/>
    <w:rsid w:val="00495102"/>
    <w:rsid w:val="004952C1"/>
    <w:rsid w:val="004977F8"/>
    <w:rsid w:val="00497A85"/>
    <w:rsid w:val="00497EE5"/>
    <w:rsid w:val="004A01A0"/>
    <w:rsid w:val="004A055D"/>
    <w:rsid w:val="004A1AB7"/>
    <w:rsid w:val="004A2151"/>
    <w:rsid w:val="004A2C3F"/>
    <w:rsid w:val="004A32D0"/>
    <w:rsid w:val="004A3A03"/>
    <w:rsid w:val="004A3B1B"/>
    <w:rsid w:val="004A501D"/>
    <w:rsid w:val="004A584E"/>
    <w:rsid w:val="004A5ED1"/>
    <w:rsid w:val="004A7465"/>
    <w:rsid w:val="004A7C75"/>
    <w:rsid w:val="004A7D4D"/>
    <w:rsid w:val="004B0331"/>
    <w:rsid w:val="004B0731"/>
    <w:rsid w:val="004B0974"/>
    <w:rsid w:val="004B1134"/>
    <w:rsid w:val="004B2D25"/>
    <w:rsid w:val="004B455B"/>
    <w:rsid w:val="004B487E"/>
    <w:rsid w:val="004B4A56"/>
    <w:rsid w:val="004B4C0F"/>
    <w:rsid w:val="004B4E6F"/>
    <w:rsid w:val="004B5129"/>
    <w:rsid w:val="004B53A6"/>
    <w:rsid w:val="004B573C"/>
    <w:rsid w:val="004B58FB"/>
    <w:rsid w:val="004B61FA"/>
    <w:rsid w:val="004B67E3"/>
    <w:rsid w:val="004B768D"/>
    <w:rsid w:val="004B7C6D"/>
    <w:rsid w:val="004C08BB"/>
    <w:rsid w:val="004C19EF"/>
    <w:rsid w:val="004C1C17"/>
    <w:rsid w:val="004C1D9F"/>
    <w:rsid w:val="004C2D48"/>
    <w:rsid w:val="004C2D64"/>
    <w:rsid w:val="004C349D"/>
    <w:rsid w:val="004C39F9"/>
    <w:rsid w:val="004C3D7C"/>
    <w:rsid w:val="004C3F3C"/>
    <w:rsid w:val="004C454B"/>
    <w:rsid w:val="004C4DEE"/>
    <w:rsid w:val="004C5727"/>
    <w:rsid w:val="004C74DC"/>
    <w:rsid w:val="004C7AD3"/>
    <w:rsid w:val="004D06C4"/>
    <w:rsid w:val="004D0A09"/>
    <w:rsid w:val="004D11F1"/>
    <w:rsid w:val="004D2731"/>
    <w:rsid w:val="004D2B32"/>
    <w:rsid w:val="004D3F4B"/>
    <w:rsid w:val="004D513F"/>
    <w:rsid w:val="004D6E71"/>
    <w:rsid w:val="004D750B"/>
    <w:rsid w:val="004D7F45"/>
    <w:rsid w:val="004E098B"/>
    <w:rsid w:val="004E13EE"/>
    <w:rsid w:val="004E1AA5"/>
    <w:rsid w:val="004E1B87"/>
    <w:rsid w:val="004E2305"/>
    <w:rsid w:val="004E2613"/>
    <w:rsid w:val="004E2F2E"/>
    <w:rsid w:val="004E3A33"/>
    <w:rsid w:val="004E3BF6"/>
    <w:rsid w:val="004E402B"/>
    <w:rsid w:val="004E49E7"/>
    <w:rsid w:val="004E570E"/>
    <w:rsid w:val="004E57A5"/>
    <w:rsid w:val="004E5E07"/>
    <w:rsid w:val="004E65FB"/>
    <w:rsid w:val="004E6647"/>
    <w:rsid w:val="004E75A1"/>
    <w:rsid w:val="004E768A"/>
    <w:rsid w:val="004E7B82"/>
    <w:rsid w:val="004F067D"/>
    <w:rsid w:val="004F1655"/>
    <w:rsid w:val="004F289C"/>
    <w:rsid w:val="004F2967"/>
    <w:rsid w:val="004F3088"/>
    <w:rsid w:val="004F3529"/>
    <w:rsid w:val="004F37C5"/>
    <w:rsid w:val="004F4109"/>
    <w:rsid w:val="004F4444"/>
    <w:rsid w:val="004F46CD"/>
    <w:rsid w:val="004F4D62"/>
    <w:rsid w:val="004F4EA8"/>
    <w:rsid w:val="004F4EBB"/>
    <w:rsid w:val="004F5242"/>
    <w:rsid w:val="004F537F"/>
    <w:rsid w:val="004F54EF"/>
    <w:rsid w:val="004F653C"/>
    <w:rsid w:val="004F6723"/>
    <w:rsid w:val="004F68A1"/>
    <w:rsid w:val="004F7A2B"/>
    <w:rsid w:val="00500007"/>
    <w:rsid w:val="0050011F"/>
    <w:rsid w:val="005003A2"/>
    <w:rsid w:val="00500912"/>
    <w:rsid w:val="00502952"/>
    <w:rsid w:val="005031D1"/>
    <w:rsid w:val="005031E5"/>
    <w:rsid w:val="00504340"/>
    <w:rsid w:val="00505BFC"/>
    <w:rsid w:val="0050609F"/>
    <w:rsid w:val="00506339"/>
    <w:rsid w:val="00506AA7"/>
    <w:rsid w:val="0051030A"/>
    <w:rsid w:val="00510C4D"/>
    <w:rsid w:val="005127B4"/>
    <w:rsid w:val="00514138"/>
    <w:rsid w:val="0051413D"/>
    <w:rsid w:val="00515042"/>
    <w:rsid w:val="0051518E"/>
    <w:rsid w:val="005168C7"/>
    <w:rsid w:val="00516FAB"/>
    <w:rsid w:val="00517119"/>
    <w:rsid w:val="0051714B"/>
    <w:rsid w:val="00517AC6"/>
    <w:rsid w:val="0052226D"/>
    <w:rsid w:val="005235DC"/>
    <w:rsid w:val="00523847"/>
    <w:rsid w:val="00523EA8"/>
    <w:rsid w:val="00524F96"/>
    <w:rsid w:val="005259BB"/>
    <w:rsid w:val="00526CEA"/>
    <w:rsid w:val="00526EA3"/>
    <w:rsid w:val="00527145"/>
    <w:rsid w:val="0052717C"/>
    <w:rsid w:val="005275E3"/>
    <w:rsid w:val="00527863"/>
    <w:rsid w:val="0052792F"/>
    <w:rsid w:val="0052799B"/>
    <w:rsid w:val="00530E51"/>
    <w:rsid w:val="00530E5A"/>
    <w:rsid w:val="00532DB5"/>
    <w:rsid w:val="00533933"/>
    <w:rsid w:val="005339C6"/>
    <w:rsid w:val="00533B6D"/>
    <w:rsid w:val="00534758"/>
    <w:rsid w:val="005351CC"/>
    <w:rsid w:val="00536203"/>
    <w:rsid w:val="005366D1"/>
    <w:rsid w:val="005371EE"/>
    <w:rsid w:val="005400DA"/>
    <w:rsid w:val="00540232"/>
    <w:rsid w:val="0054082E"/>
    <w:rsid w:val="0054099C"/>
    <w:rsid w:val="00540FB2"/>
    <w:rsid w:val="005410B7"/>
    <w:rsid w:val="005415AF"/>
    <w:rsid w:val="00541CC8"/>
    <w:rsid w:val="00542582"/>
    <w:rsid w:val="0054276C"/>
    <w:rsid w:val="00543AED"/>
    <w:rsid w:val="00544573"/>
    <w:rsid w:val="00544767"/>
    <w:rsid w:val="00544B26"/>
    <w:rsid w:val="005450BF"/>
    <w:rsid w:val="00545CBB"/>
    <w:rsid w:val="00545E5D"/>
    <w:rsid w:val="00546272"/>
    <w:rsid w:val="00546F4C"/>
    <w:rsid w:val="0054726F"/>
    <w:rsid w:val="00551D68"/>
    <w:rsid w:val="00552152"/>
    <w:rsid w:val="0055322A"/>
    <w:rsid w:val="00553C53"/>
    <w:rsid w:val="00553CB3"/>
    <w:rsid w:val="00553EE0"/>
    <w:rsid w:val="005547F4"/>
    <w:rsid w:val="00554DDA"/>
    <w:rsid w:val="00555DC8"/>
    <w:rsid w:val="00556269"/>
    <w:rsid w:val="00556621"/>
    <w:rsid w:val="0055692B"/>
    <w:rsid w:val="005572AB"/>
    <w:rsid w:val="00557CEE"/>
    <w:rsid w:val="00557EB2"/>
    <w:rsid w:val="00560313"/>
    <w:rsid w:val="00560354"/>
    <w:rsid w:val="00560FA4"/>
    <w:rsid w:val="005619E0"/>
    <w:rsid w:val="00561BEC"/>
    <w:rsid w:val="0056214A"/>
    <w:rsid w:val="005636E1"/>
    <w:rsid w:val="00563E08"/>
    <w:rsid w:val="00564D48"/>
    <w:rsid w:val="00564EB1"/>
    <w:rsid w:val="005657DE"/>
    <w:rsid w:val="00565CD1"/>
    <w:rsid w:val="0056619A"/>
    <w:rsid w:val="00566730"/>
    <w:rsid w:val="005671FF"/>
    <w:rsid w:val="00570BC9"/>
    <w:rsid w:val="00570CCF"/>
    <w:rsid w:val="00571091"/>
    <w:rsid w:val="0057129A"/>
    <w:rsid w:val="005712E5"/>
    <w:rsid w:val="0057149B"/>
    <w:rsid w:val="005719A6"/>
    <w:rsid w:val="005719D9"/>
    <w:rsid w:val="00572639"/>
    <w:rsid w:val="00573E7C"/>
    <w:rsid w:val="005740A0"/>
    <w:rsid w:val="005742E8"/>
    <w:rsid w:val="00575663"/>
    <w:rsid w:val="00576532"/>
    <w:rsid w:val="005769E4"/>
    <w:rsid w:val="005779AA"/>
    <w:rsid w:val="00577C06"/>
    <w:rsid w:val="0058002B"/>
    <w:rsid w:val="005811FB"/>
    <w:rsid w:val="00581378"/>
    <w:rsid w:val="00581BD0"/>
    <w:rsid w:val="005822B6"/>
    <w:rsid w:val="00582859"/>
    <w:rsid w:val="00583015"/>
    <w:rsid w:val="00584CA1"/>
    <w:rsid w:val="00584D01"/>
    <w:rsid w:val="00584DA3"/>
    <w:rsid w:val="00585A24"/>
    <w:rsid w:val="00585D53"/>
    <w:rsid w:val="00586A42"/>
    <w:rsid w:val="00586BA2"/>
    <w:rsid w:val="0058726F"/>
    <w:rsid w:val="00587B5C"/>
    <w:rsid w:val="005901A1"/>
    <w:rsid w:val="005911F5"/>
    <w:rsid w:val="0059157F"/>
    <w:rsid w:val="005915BB"/>
    <w:rsid w:val="0059387B"/>
    <w:rsid w:val="00594775"/>
    <w:rsid w:val="00594AEF"/>
    <w:rsid w:val="005958CA"/>
    <w:rsid w:val="00596111"/>
    <w:rsid w:val="00596AFB"/>
    <w:rsid w:val="005A1805"/>
    <w:rsid w:val="005A1A58"/>
    <w:rsid w:val="005A1CAA"/>
    <w:rsid w:val="005A2AFB"/>
    <w:rsid w:val="005A2DEA"/>
    <w:rsid w:val="005A30E1"/>
    <w:rsid w:val="005A49C0"/>
    <w:rsid w:val="005A53F0"/>
    <w:rsid w:val="005A56DA"/>
    <w:rsid w:val="005A6012"/>
    <w:rsid w:val="005A62FC"/>
    <w:rsid w:val="005A67B4"/>
    <w:rsid w:val="005A6A10"/>
    <w:rsid w:val="005A731D"/>
    <w:rsid w:val="005A7345"/>
    <w:rsid w:val="005A7C1C"/>
    <w:rsid w:val="005B0279"/>
    <w:rsid w:val="005B1C1C"/>
    <w:rsid w:val="005B1EFC"/>
    <w:rsid w:val="005B2232"/>
    <w:rsid w:val="005B286A"/>
    <w:rsid w:val="005B2939"/>
    <w:rsid w:val="005B3DD1"/>
    <w:rsid w:val="005B3F7E"/>
    <w:rsid w:val="005B4B74"/>
    <w:rsid w:val="005B524D"/>
    <w:rsid w:val="005B6BD8"/>
    <w:rsid w:val="005B6D8B"/>
    <w:rsid w:val="005B7116"/>
    <w:rsid w:val="005B7476"/>
    <w:rsid w:val="005C0331"/>
    <w:rsid w:val="005C1D9B"/>
    <w:rsid w:val="005C1EC7"/>
    <w:rsid w:val="005C1F04"/>
    <w:rsid w:val="005C204A"/>
    <w:rsid w:val="005C24D8"/>
    <w:rsid w:val="005C26BC"/>
    <w:rsid w:val="005C2BA9"/>
    <w:rsid w:val="005C36B6"/>
    <w:rsid w:val="005C38B8"/>
    <w:rsid w:val="005C38F2"/>
    <w:rsid w:val="005C4FE5"/>
    <w:rsid w:val="005C61CD"/>
    <w:rsid w:val="005C6405"/>
    <w:rsid w:val="005C6F13"/>
    <w:rsid w:val="005C749E"/>
    <w:rsid w:val="005C7736"/>
    <w:rsid w:val="005D0951"/>
    <w:rsid w:val="005D0B9A"/>
    <w:rsid w:val="005D0BB6"/>
    <w:rsid w:val="005D1364"/>
    <w:rsid w:val="005D15CE"/>
    <w:rsid w:val="005D2124"/>
    <w:rsid w:val="005D313A"/>
    <w:rsid w:val="005D3940"/>
    <w:rsid w:val="005D3BBE"/>
    <w:rsid w:val="005D45BD"/>
    <w:rsid w:val="005D48D5"/>
    <w:rsid w:val="005D5E23"/>
    <w:rsid w:val="005D64CC"/>
    <w:rsid w:val="005D7286"/>
    <w:rsid w:val="005D72F5"/>
    <w:rsid w:val="005E0EEF"/>
    <w:rsid w:val="005E138B"/>
    <w:rsid w:val="005E1457"/>
    <w:rsid w:val="005E1860"/>
    <w:rsid w:val="005E2496"/>
    <w:rsid w:val="005E2DF4"/>
    <w:rsid w:val="005E3531"/>
    <w:rsid w:val="005E35F7"/>
    <w:rsid w:val="005E3B15"/>
    <w:rsid w:val="005E4533"/>
    <w:rsid w:val="005E48C2"/>
    <w:rsid w:val="005E51A8"/>
    <w:rsid w:val="005E5211"/>
    <w:rsid w:val="005E56E1"/>
    <w:rsid w:val="005E5AE3"/>
    <w:rsid w:val="005E65A6"/>
    <w:rsid w:val="005E6811"/>
    <w:rsid w:val="005E68D7"/>
    <w:rsid w:val="005E6CDD"/>
    <w:rsid w:val="005E723C"/>
    <w:rsid w:val="005E76AE"/>
    <w:rsid w:val="005F1669"/>
    <w:rsid w:val="005F1E3C"/>
    <w:rsid w:val="005F217B"/>
    <w:rsid w:val="005F2F78"/>
    <w:rsid w:val="005F33F7"/>
    <w:rsid w:val="005F5168"/>
    <w:rsid w:val="005F6510"/>
    <w:rsid w:val="005F6BE1"/>
    <w:rsid w:val="005F6D0F"/>
    <w:rsid w:val="005F7384"/>
    <w:rsid w:val="005F7BC7"/>
    <w:rsid w:val="005F7BD0"/>
    <w:rsid w:val="00601D43"/>
    <w:rsid w:val="00602BC9"/>
    <w:rsid w:val="00602D31"/>
    <w:rsid w:val="00602E3F"/>
    <w:rsid w:val="006042A1"/>
    <w:rsid w:val="00604632"/>
    <w:rsid w:val="00604CF2"/>
    <w:rsid w:val="006050F4"/>
    <w:rsid w:val="00605461"/>
    <w:rsid w:val="00605609"/>
    <w:rsid w:val="00605BC9"/>
    <w:rsid w:val="00606FA6"/>
    <w:rsid w:val="00607A40"/>
    <w:rsid w:val="00607DCE"/>
    <w:rsid w:val="00612829"/>
    <w:rsid w:val="00612AE3"/>
    <w:rsid w:val="00614696"/>
    <w:rsid w:val="00614DB9"/>
    <w:rsid w:val="00616E43"/>
    <w:rsid w:val="00621A04"/>
    <w:rsid w:val="00621C6F"/>
    <w:rsid w:val="00621EC6"/>
    <w:rsid w:val="00622014"/>
    <w:rsid w:val="006226EF"/>
    <w:rsid w:val="0062340F"/>
    <w:rsid w:val="00623A00"/>
    <w:rsid w:val="00623C04"/>
    <w:rsid w:val="00623D48"/>
    <w:rsid w:val="00624552"/>
    <w:rsid w:val="0062481C"/>
    <w:rsid w:val="00624E20"/>
    <w:rsid w:val="00625968"/>
    <w:rsid w:val="00627039"/>
    <w:rsid w:val="0062752A"/>
    <w:rsid w:val="0062774E"/>
    <w:rsid w:val="00627A74"/>
    <w:rsid w:val="00627F4D"/>
    <w:rsid w:val="00630680"/>
    <w:rsid w:val="006316BB"/>
    <w:rsid w:val="00631D3F"/>
    <w:rsid w:val="0063398B"/>
    <w:rsid w:val="00633DC3"/>
    <w:rsid w:val="00634B39"/>
    <w:rsid w:val="006353FE"/>
    <w:rsid w:val="006354E7"/>
    <w:rsid w:val="006360E7"/>
    <w:rsid w:val="0063680A"/>
    <w:rsid w:val="00636DE5"/>
    <w:rsid w:val="00636EBA"/>
    <w:rsid w:val="00637056"/>
    <w:rsid w:val="00640762"/>
    <w:rsid w:val="00640A9A"/>
    <w:rsid w:val="00641B4D"/>
    <w:rsid w:val="00642C60"/>
    <w:rsid w:val="00643393"/>
    <w:rsid w:val="00644FB0"/>
    <w:rsid w:val="00645AB9"/>
    <w:rsid w:val="00645FB8"/>
    <w:rsid w:val="006460A2"/>
    <w:rsid w:val="00646341"/>
    <w:rsid w:val="006464EA"/>
    <w:rsid w:val="00647366"/>
    <w:rsid w:val="0064766E"/>
    <w:rsid w:val="00647C91"/>
    <w:rsid w:val="00647DF3"/>
    <w:rsid w:val="00647EC5"/>
    <w:rsid w:val="0065034B"/>
    <w:rsid w:val="00651C11"/>
    <w:rsid w:val="006520A4"/>
    <w:rsid w:val="00652F4F"/>
    <w:rsid w:val="0065457A"/>
    <w:rsid w:val="0065483A"/>
    <w:rsid w:val="00654CE4"/>
    <w:rsid w:val="00654FA3"/>
    <w:rsid w:val="00655125"/>
    <w:rsid w:val="00655FFE"/>
    <w:rsid w:val="00656340"/>
    <w:rsid w:val="0065645D"/>
    <w:rsid w:val="006569C6"/>
    <w:rsid w:val="0065725A"/>
    <w:rsid w:val="006572F0"/>
    <w:rsid w:val="00657DB5"/>
    <w:rsid w:val="00660118"/>
    <w:rsid w:val="00661AB1"/>
    <w:rsid w:val="00661B7D"/>
    <w:rsid w:val="00661E78"/>
    <w:rsid w:val="00661F34"/>
    <w:rsid w:val="00661F4A"/>
    <w:rsid w:val="0066209F"/>
    <w:rsid w:val="00662205"/>
    <w:rsid w:val="00662307"/>
    <w:rsid w:val="00662C23"/>
    <w:rsid w:val="00662C64"/>
    <w:rsid w:val="00663A21"/>
    <w:rsid w:val="00664093"/>
    <w:rsid w:val="0066491A"/>
    <w:rsid w:val="00665448"/>
    <w:rsid w:val="00665599"/>
    <w:rsid w:val="00666BB8"/>
    <w:rsid w:val="00666F8F"/>
    <w:rsid w:val="00667B58"/>
    <w:rsid w:val="006703AE"/>
    <w:rsid w:val="00670737"/>
    <w:rsid w:val="006708C8"/>
    <w:rsid w:val="00670993"/>
    <w:rsid w:val="006733F2"/>
    <w:rsid w:val="0067353D"/>
    <w:rsid w:val="00673941"/>
    <w:rsid w:val="00673E64"/>
    <w:rsid w:val="00674AC7"/>
    <w:rsid w:val="0067558E"/>
    <w:rsid w:val="00675EBB"/>
    <w:rsid w:val="00676894"/>
    <w:rsid w:val="006769FF"/>
    <w:rsid w:val="006773A8"/>
    <w:rsid w:val="006775D9"/>
    <w:rsid w:val="0067772B"/>
    <w:rsid w:val="00677A5D"/>
    <w:rsid w:val="00677FD7"/>
    <w:rsid w:val="00677FE3"/>
    <w:rsid w:val="00680899"/>
    <w:rsid w:val="00680FF3"/>
    <w:rsid w:val="006814AE"/>
    <w:rsid w:val="00682862"/>
    <w:rsid w:val="006834D5"/>
    <w:rsid w:val="00684795"/>
    <w:rsid w:val="00684BD9"/>
    <w:rsid w:val="00684C0C"/>
    <w:rsid w:val="00684D19"/>
    <w:rsid w:val="006861BB"/>
    <w:rsid w:val="00686559"/>
    <w:rsid w:val="00686976"/>
    <w:rsid w:val="00686A43"/>
    <w:rsid w:val="0068727E"/>
    <w:rsid w:val="00690299"/>
    <w:rsid w:val="00690653"/>
    <w:rsid w:val="006907A8"/>
    <w:rsid w:val="00691D95"/>
    <w:rsid w:val="00692C29"/>
    <w:rsid w:val="00692C72"/>
    <w:rsid w:val="0069342C"/>
    <w:rsid w:val="0069342F"/>
    <w:rsid w:val="00693723"/>
    <w:rsid w:val="006939C2"/>
    <w:rsid w:val="00693B44"/>
    <w:rsid w:val="00693CCC"/>
    <w:rsid w:val="00694270"/>
    <w:rsid w:val="00695262"/>
    <w:rsid w:val="006954FE"/>
    <w:rsid w:val="006973B1"/>
    <w:rsid w:val="006A0AEA"/>
    <w:rsid w:val="006A0C7C"/>
    <w:rsid w:val="006A17AE"/>
    <w:rsid w:val="006A2840"/>
    <w:rsid w:val="006A285A"/>
    <w:rsid w:val="006A3B5C"/>
    <w:rsid w:val="006A3FB3"/>
    <w:rsid w:val="006A4A56"/>
    <w:rsid w:val="006A516A"/>
    <w:rsid w:val="006A5959"/>
    <w:rsid w:val="006A6B6D"/>
    <w:rsid w:val="006A776F"/>
    <w:rsid w:val="006A7AD0"/>
    <w:rsid w:val="006B00FE"/>
    <w:rsid w:val="006B03D9"/>
    <w:rsid w:val="006B0866"/>
    <w:rsid w:val="006B2563"/>
    <w:rsid w:val="006B27B8"/>
    <w:rsid w:val="006B27BE"/>
    <w:rsid w:val="006B28EF"/>
    <w:rsid w:val="006B4208"/>
    <w:rsid w:val="006B4881"/>
    <w:rsid w:val="006B5124"/>
    <w:rsid w:val="006B687E"/>
    <w:rsid w:val="006B6F43"/>
    <w:rsid w:val="006B6F9A"/>
    <w:rsid w:val="006B71D5"/>
    <w:rsid w:val="006B7429"/>
    <w:rsid w:val="006B7914"/>
    <w:rsid w:val="006B7AB2"/>
    <w:rsid w:val="006C05D4"/>
    <w:rsid w:val="006C073C"/>
    <w:rsid w:val="006C0F0D"/>
    <w:rsid w:val="006C1289"/>
    <w:rsid w:val="006C1752"/>
    <w:rsid w:val="006C24AE"/>
    <w:rsid w:val="006C25AC"/>
    <w:rsid w:val="006C2B20"/>
    <w:rsid w:val="006C34F7"/>
    <w:rsid w:val="006C452D"/>
    <w:rsid w:val="006C4EEC"/>
    <w:rsid w:val="006C509E"/>
    <w:rsid w:val="006C5EC5"/>
    <w:rsid w:val="006C5F5E"/>
    <w:rsid w:val="006C6BD2"/>
    <w:rsid w:val="006C7A01"/>
    <w:rsid w:val="006D028E"/>
    <w:rsid w:val="006D0763"/>
    <w:rsid w:val="006D0ACC"/>
    <w:rsid w:val="006D11D1"/>
    <w:rsid w:val="006D168D"/>
    <w:rsid w:val="006D1A18"/>
    <w:rsid w:val="006D1F69"/>
    <w:rsid w:val="006D26F8"/>
    <w:rsid w:val="006D2C94"/>
    <w:rsid w:val="006D2E3C"/>
    <w:rsid w:val="006D310E"/>
    <w:rsid w:val="006D38B5"/>
    <w:rsid w:val="006D4180"/>
    <w:rsid w:val="006D5C5D"/>
    <w:rsid w:val="006D7BE6"/>
    <w:rsid w:val="006E0206"/>
    <w:rsid w:val="006E13DD"/>
    <w:rsid w:val="006E164C"/>
    <w:rsid w:val="006E2101"/>
    <w:rsid w:val="006E2D0A"/>
    <w:rsid w:val="006E32A0"/>
    <w:rsid w:val="006E3D3C"/>
    <w:rsid w:val="006E4156"/>
    <w:rsid w:val="006E49D4"/>
    <w:rsid w:val="006E4E61"/>
    <w:rsid w:val="006E648E"/>
    <w:rsid w:val="006E76FF"/>
    <w:rsid w:val="006E77B4"/>
    <w:rsid w:val="006E7FF8"/>
    <w:rsid w:val="006F12DC"/>
    <w:rsid w:val="006F193D"/>
    <w:rsid w:val="006F2182"/>
    <w:rsid w:val="006F2B17"/>
    <w:rsid w:val="006F4FD5"/>
    <w:rsid w:val="006F5103"/>
    <w:rsid w:val="006F75A4"/>
    <w:rsid w:val="006F787D"/>
    <w:rsid w:val="006F7C08"/>
    <w:rsid w:val="00700CC0"/>
    <w:rsid w:val="00700F23"/>
    <w:rsid w:val="00701500"/>
    <w:rsid w:val="007015C3"/>
    <w:rsid w:val="007019CF"/>
    <w:rsid w:val="007020C6"/>
    <w:rsid w:val="00702129"/>
    <w:rsid w:val="0070228A"/>
    <w:rsid w:val="00702CE5"/>
    <w:rsid w:val="0070309B"/>
    <w:rsid w:val="00703874"/>
    <w:rsid w:val="007038CA"/>
    <w:rsid w:val="007049EB"/>
    <w:rsid w:val="007051DC"/>
    <w:rsid w:val="00705445"/>
    <w:rsid w:val="00705AA8"/>
    <w:rsid w:val="00705BD2"/>
    <w:rsid w:val="0070735B"/>
    <w:rsid w:val="00710831"/>
    <w:rsid w:val="00710B6D"/>
    <w:rsid w:val="007137D0"/>
    <w:rsid w:val="00713851"/>
    <w:rsid w:val="00713D06"/>
    <w:rsid w:val="00714F6B"/>
    <w:rsid w:val="0071524C"/>
    <w:rsid w:val="00716221"/>
    <w:rsid w:val="007168FC"/>
    <w:rsid w:val="00716B8F"/>
    <w:rsid w:val="00717F4A"/>
    <w:rsid w:val="007210E8"/>
    <w:rsid w:val="007215A7"/>
    <w:rsid w:val="00721D60"/>
    <w:rsid w:val="00721E3B"/>
    <w:rsid w:val="00722187"/>
    <w:rsid w:val="0072242B"/>
    <w:rsid w:val="0072289F"/>
    <w:rsid w:val="0072322B"/>
    <w:rsid w:val="0072344D"/>
    <w:rsid w:val="007238BC"/>
    <w:rsid w:val="00725603"/>
    <w:rsid w:val="007261F3"/>
    <w:rsid w:val="00726E66"/>
    <w:rsid w:val="0072780A"/>
    <w:rsid w:val="007301A6"/>
    <w:rsid w:val="007316EE"/>
    <w:rsid w:val="0073190E"/>
    <w:rsid w:val="00731FFD"/>
    <w:rsid w:val="0073222A"/>
    <w:rsid w:val="00732690"/>
    <w:rsid w:val="0073360D"/>
    <w:rsid w:val="00733724"/>
    <w:rsid w:val="00733A64"/>
    <w:rsid w:val="007344DB"/>
    <w:rsid w:val="0073481D"/>
    <w:rsid w:val="00734E9B"/>
    <w:rsid w:val="00735B6C"/>
    <w:rsid w:val="00735FBE"/>
    <w:rsid w:val="00736149"/>
    <w:rsid w:val="007366AB"/>
    <w:rsid w:val="007369BD"/>
    <w:rsid w:val="0073707A"/>
    <w:rsid w:val="00737515"/>
    <w:rsid w:val="007377DB"/>
    <w:rsid w:val="00740320"/>
    <w:rsid w:val="007403E9"/>
    <w:rsid w:val="00740BA0"/>
    <w:rsid w:val="00741826"/>
    <w:rsid w:val="00741DE3"/>
    <w:rsid w:val="00742599"/>
    <w:rsid w:val="007430F1"/>
    <w:rsid w:val="007434DA"/>
    <w:rsid w:val="00745888"/>
    <w:rsid w:val="00745C2E"/>
    <w:rsid w:val="007464C4"/>
    <w:rsid w:val="00746AED"/>
    <w:rsid w:val="00747256"/>
    <w:rsid w:val="00750373"/>
    <w:rsid w:val="00750585"/>
    <w:rsid w:val="0075063D"/>
    <w:rsid w:val="00750C75"/>
    <w:rsid w:val="00750CA5"/>
    <w:rsid w:val="00750D35"/>
    <w:rsid w:val="0075167D"/>
    <w:rsid w:val="00752053"/>
    <w:rsid w:val="0075220F"/>
    <w:rsid w:val="0075244C"/>
    <w:rsid w:val="00753438"/>
    <w:rsid w:val="00753619"/>
    <w:rsid w:val="00753F4C"/>
    <w:rsid w:val="00756B21"/>
    <w:rsid w:val="00760DA0"/>
    <w:rsid w:val="0076131E"/>
    <w:rsid w:val="0076149E"/>
    <w:rsid w:val="00761735"/>
    <w:rsid w:val="007628B8"/>
    <w:rsid w:val="007649CD"/>
    <w:rsid w:val="00764BF6"/>
    <w:rsid w:val="00764DA0"/>
    <w:rsid w:val="00766A23"/>
    <w:rsid w:val="00766DD3"/>
    <w:rsid w:val="00767441"/>
    <w:rsid w:val="00767C28"/>
    <w:rsid w:val="00767D3D"/>
    <w:rsid w:val="007704F9"/>
    <w:rsid w:val="00771366"/>
    <w:rsid w:val="007719C0"/>
    <w:rsid w:val="00771ACE"/>
    <w:rsid w:val="00771ADB"/>
    <w:rsid w:val="00772604"/>
    <w:rsid w:val="007727F5"/>
    <w:rsid w:val="00772C1A"/>
    <w:rsid w:val="00772DDB"/>
    <w:rsid w:val="0077362E"/>
    <w:rsid w:val="00775957"/>
    <w:rsid w:val="007762AD"/>
    <w:rsid w:val="00776995"/>
    <w:rsid w:val="007776D6"/>
    <w:rsid w:val="00777EBD"/>
    <w:rsid w:val="00777F83"/>
    <w:rsid w:val="007805E6"/>
    <w:rsid w:val="00780654"/>
    <w:rsid w:val="00780988"/>
    <w:rsid w:val="00781B72"/>
    <w:rsid w:val="00781C8B"/>
    <w:rsid w:val="00781E12"/>
    <w:rsid w:val="00782B2F"/>
    <w:rsid w:val="00782F9A"/>
    <w:rsid w:val="00783710"/>
    <w:rsid w:val="00784A68"/>
    <w:rsid w:val="00784B2F"/>
    <w:rsid w:val="00785CAE"/>
    <w:rsid w:val="007863C2"/>
    <w:rsid w:val="00786A16"/>
    <w:rsid w:val="0078768E"/>
    <w:rsid w:val="00791FBA"/>
    <w:rsid w:val="0079216C"/>
    <w:rsid w:val="00792772"/>
    <w:rsid w:val="00793A26"/>
    <w:rsid w:val="007940C9"/>
    <w:rsid w:val="007944E1"/>
    <w:rsid w:val="00794AFE"/>
    <w:rsid w:val="00794DD5"/>
    <w:rsid w:val="007963AD"/>
    <w:rsid w:val="007975B0"/>
    <w:rsid w:val="00797A70"/>
    <w:rsid w:val="007A0EB3"/>
    <w:rsid w:val="007A18B4"/>
    <w:rsid w:val="007A190B"/>
    <w:rsid w:val="007A242D"/>
    <w:rsid w:val="007A2846"/>
    <w:rsid w:val="007A2C73"/>
    <w:rsid w:val="007A30B5"/>
    <w:rsid w:val="007A34C7"/>
    <w:rsid w:val="007A3570"/>
    <w:rsid w:val="007A41F2"/>
    <w:rsid w:val="007A463F"/>
    <w:rsid w:val="007A546D"/>
    <w:rsid w:val="007A735C"/>
    <w:rsid w:val="007B11C9"/>
    <w:rsid w:val="007B1A75"/>
    <w:rsid w:val="007B2B07"/>
    <w:rsid w:val="007B2E58"/>
    <w:rsid w:val="007B3644"/>
    <w:rsid w:val="007B4308"/>
    <w:rsid w:val="007B65E2"/>
    <w:rsid w:val="007B690E"/>
    <w:rsid w:val="007B6D0B"/>
    <w:rsid w:val="007B78BF"/>
    <w:rsid w:val="007C0807"/>
    <w:rsid w:val="007C1335"/>
    <w:rsid w:val="007C17D7"/>
    <w:rsid w:val="007C1E92"/>
    <w:rsid w:val="007C2EA8"/>
    <w:rsid w:val="007C33BF"/>
    <w:rsid w:val="007C5796"/>
    <w:rsid w:val="007C599B"/>
    <w:rsid w:val="007C6553"/>
    <w:rsid w:val="007C7748"/>
    <w:rsid w:val="007C780D"/>
    <w:rsid w:val="007D0741"/>
    <w:rsid w:val="007D0874"/>
    <w:rsid w:val="007D1B5F"/>
    <w:rsid w:val="007D1B70"/>
    <w:rsid w:val="007D1BAD"/>
    <w:rsid w:val="007D1D4E"/>
    <w:rsid w:val="007D20A1"/>
    <w:rsid w:val="007D240E"/>
    <w:rsid w:val="007D2AF9"/>
    <w:rsid w:val="007D2F95"/>
    <w:rsid w:val="007D3C1E"/>
    <w:rsid w:val="007D42CE"/>
    <w:rsid w:val="007D4C2F"/>
    <w:rsid w:val="007D563C"/>
    <w:rsid w:val="007E125B"/>
    <w:rsid w:val="007E259C"/>
    <w:rsid w:val="007E27F6"/>
    <w:rsid w:val="007E2991"/>
    <w:rsid w:val="007E2ACE"/>
    <w:rsid w:val="007E2E18"/>
    <w:rsid w:val="007E32FF"/>
    <w:rsid w:val="007E33E2"/>
    <w:rsid w:val="007E3447"/>
    <w:rsid w:val="007E4E1C"/>
    <w:rsid w:val="007E5A42"/>
    <w:rsid w:val="007E5CB9"/>
    <w:rsid w:val="007E6B31"/>
    <w:rsid w:val="007E6D2B"/>
    <w:rsid w:val="007E7373"/>
    <w:rsid w:val="007E7C0C"/>
    <w:rsid w:val="007E7EC4"/>
    <w:rsid w:val="007F1419"/>
    <w:rsid w:val="007F1BD8"/>
    <w:rsid w:val="007F1CDF"/>
    <w:rsid w:val="007F1D1C"/>
    <w:rsid w:val="007F2C67"/>
    <w:rsid w:val="007F2CE8"/>
    <w:rsid w:val="007F31B1"/>
    <w:rsid w:val="007F3520"/>
    <w:rsid w:val="007F3678"/>
    <w:rsid w:val="007F3C38"/>
    <w:rsid w:val="007F3D49"/>
    <w:rsid w:val="007F437B"/>
    <w:rsid w:val="007F4A34"/>
    <w:rsid w:val="008005FD"/>
    <w:rsid w:val="00800857"/>
    <w:rsid w:val="00800B25"/>
    <w:rsid w:val="00800B6D"/>
    <w:rsid w:val="0080144E"/>
    <w:rsid w:val="00801DB1"/>
    <w:rsid w:val="00802772"/>
    <w:rsid w:val="008031B5"/>
    <w:rsid w:val="00804B1A"/>
    <w:rsid w:val="008053CF"/>
    <w:rsid w:val="0080550A"/>
    <w:rsid w:val="0080599C"/>
    <w:rsid w:val="00805ECE"/>
    <w:rsid w:val="00805F3B"/>
    <w:rsid w:val="008065B4"/>
    <w:rsid w:val="0080684B"/>
    <w:rsid w:val="00806BEA"/>
    <w:rsid w:val="0080708F"/>
    <w:rsid w:val="0080723A"/>
    <w:rsid w:val="008072B7"/>
    <w:rsid w:val="008078DD"/>
    <w:rsid w:val="00807B8F"/>
    <w:rsid w:val="0081025C"/>
    <w:rsid w:val="00811452"/>
    <w:rsid w:val="00811B39"/>
    <w:rsid w:val="00811BD1"/>
    <w:rsid w:val="008125BA"/>
    <w:rsid w:val="00813124"/>
    <w:rsid w:val="008137D7"/>
    <w:rsid w:val="00814000"/>
    <w:rsid w:val="00814041"/>
    <w:rsid w:val="00814B69"/>
    <w:rsid w:val="00814BFB"/>
    <w:rsid w:val="008152D5"/>
    <w:rsid w:val="0081554E"/>
    <w:rsid w:val="00815885"/>
    <w:rsid w:val="00816558"/>
    <w:rsid w:val="008171B2"/>
    <w:rsid w:val="00817DB2"/>
    <w:rsid w:val="00820702"/>
    <w:rsid w:val="0082074A"/>
    <w:rsid w:val="00820F12"/>
    <w:rsid w:val="00821182"/>
    <w:rsid w:val="0082176E"/>
    <w:rsid w:val="00821C02"/>
    <w:rsid w:val="00821CD3"/>
    <w:rsid w:val="0082207F"/>
    <w:rsid w:val="00822167"/>
    <w:rsid w:val="00822756"/>
    <w:rsid w:val="00822B0B"/>
    <w:rsid w:val="00822B79"/>
    <w:rsid w:val="00822E1E"/>
    <w:rsid w:val="00823152"/>
    <w:rsid w:val="00823283"/>
    <w:rsid w:val="00823A85"/>
    <w:rsid w:val="00823FCB"/>
    <w:rsid w:val="0082403C"/>
    <w:rsid w:val="008246B5"/>
    <w:rsid w:val="00825827"/>
    <w:rsid w:val="00826611"/>
    <w:rsid w:val="00826AEC"/>
    <w:rsid w:val="00827503"/>
    <w:rsid w:val="00827D06"/>
    <w:rsid w:val="00830FF5"/>
    <w:rsid w:val="008312E5"/>
    <w:rsid w:val="00831E4B"/>
    <w:rsid w:val="008320DC"/>
    <w:rsid w:val="008321C8"/>
    <w:rsid w:val="0083234D"/>
    <w:rsid w:val="0083238E"/>
    <w:rsid w:val="0083314B"/>
    <w:rsid w:val="008342C7"/>
    <w:rsid w:val="00834F54"/>
    <w:rsid w:val="0083502A"/>
    <w:rsid w:val="008375BF"/>
    <w:rsid w:val="00837AC2"/>
    <w:rsid w:val="00837EF7"/>
    <w:rsid w:val="0084107E"/>
    <w:rsid w:val="00841AD0"/>
    <w:rsid w:val="00842574"/>
    <w:rsid w:val="00843322"/>
    <w:rsid w:val="00844BA1"/>
    <w:rsid w:val="00844D12"/>
    <w:rsid w:val="00845353"/>
    <w:rsid w:val="00845582"/>
    <w:rsid w:val="008455D9"/>
    <w:rsid w:val="00845611"/>
    <w:rsid w:val="00845802"/>
    <w:rsid w:val="00846B90"/>
    <w:rsid w:val="00846D40"/>
    <w:rsid w:val="00847262"/>
    <w:rsid w:val="00847A63"/>
    <w:rsid w:val="008507A3"/>
    <w:rsid w:val="0085081F"/>
    <w:rsid w:val="00851532"/>
    <w:rsid w:val="00851766"/>
    <w:rsid w:val="008519C0"/>
    <w:rsid w:val="008523D8"/>
    <w:rsid w:val="0085246C"/>
    <w:rsid w:val="008524C2"/>
    <w:rsid w:val="008538A5"/>
    <w:rsid w:val="00853A2C"/>
    <w:rsid w:val="00854999"/>
    <w:rsid w:val="00855F8F"/>
    <w:rsid w:val="008562C4"/>
    <w:rsid w:val="00856511"/>
    <w:rsid w:val="00856DF7"/>
    <w:rsid w:val="0086078E"/>
    <w:rsid w:val="00860DDC"/>
    <w:rsid w:val="00861351"/>
    <w:rsid w:val="008623DC"/>
    <w:rsid w:val="00862DF5"/>
    <w:rsid w:val="008641B0"/>
    <w:rsid w:val="008650B6"/>
    <w:rsid w:val="00865100"/>
    <w:rsid w:val="00865E22"/>
    <w:rsid w:val="00866386"/>
    <w:rsid w:val="0086669E"/>
    <w:rsid w:val="00867BA1"/>
    <w:rsid w:val="00870516"/>
    <w:rsid w:val="00871071"/>
    <w:rsid w:val="00871435"/>
    <w:rsid w:val="00871890"/>
    <w:rsid w:val="008723E0"/>
    <w:rsid w:val="008724F2"/>
    <w:rsid w:val="008726C8"/>
    <w:rsid w:val="00873AF4"/>
    <w:rsid w:val="008742F6"/>
    <w:rsid w:val="00874722"/>
    <w:rsid w:val="00875158"/>
    <w:rsid w:val="00875DA8"/>
    <w:rsid w:val="00875F62"/>
    <w:rsid w:val="00876589"/>
    <w:rsid w:val="00876736"/>
    <w:rsid w:val="008771B4"/>
    <w:rsid w:val="00877613"/>
    <w:rsid w:val="00877BA6"/>
    <w:rsid w:val="0088052D"/>
    <w:rsid w:val="008818F0"/>
    <w:rsid w:val="00881BA5"/>
    <w:rsid w:val="00881C68"/>
    <w:rsid w:val="00882E02"/>
    <w:rsid w:val="00885359"/>
    <w:rsid w:val="00885479"/>
    <w:rsid w:val="00885579"/>
    <w:rsid w:val="008859CB"/>
    <w:rsid w:val="0088608E"/>
    <w:rsid w:val="0088699B"/>
    <w:rsid w:val="00886FEE"/>
    <w:rsid w:val="0088736D"/>
    <w:rsid w:val="0088763B"/>
    <w:rsid w:val="008876BC"/>
    <w:rsid w:val="00890423"/>
    <w:rsid w:val="00891441"/>
    <w:rsid w:val="0089144F"/>
    <w:rsid w:val="00891679"/>
    <w:rsid w:val="00891B8B"/>
    <w:rsid w:val="00891D5A"/>
    <w:rsid w:val="00892C11"/>
    <w:rsid w:val="00892D96"/>
    <w:rsid w:val="00893551"/>
    <w:rsid w:val="00893B1C"/>
    <w:rsid w:val="0089426E"/>
    <w:rsid w:val="0089443A"/>
    <w:rsid w:val="0089481E"/>
    <w:rsid w:val="00894C87"/>
    <w:rsid w:val="008959A8"/>
    <w:rsid w:val="008959B5"/>
    <w:rsid w:val="00895DC6"/>
    <w:rsid w:val="00896AF5"/>
    <w:rsid w:val="00896EF9"/>
    <w:rsid w:val="0089713E"/>
    <w:rsid w:val="00897160"/>
    <w:rsid w:val="00897433"/>
    <w:rsid w:val="0089777D"/>
    <w:rsid w:val="00897D81"/>
    <w:rsid w:val="008A03AF"/>
    <w:rsid w:val="008A0415"/>
    <w:rsid w:val="008A0EDC"/>
    <w:rsid w:val="008A1D25"/>
    <w:rsid w:val="008A1DD9"/>
    <w:rsid w:val="008A1F18"/>
    <w:rsid w:val="008A20AF"/>
    <w:rsid w:val="008A22B5"/>
    <w:rsid w:val="008A2DFA"/>
    <w:rsid w:val="008A2E9C"/>
    <w:rsid w:val="008A3B91"/>
    <w:rsid w:val="008A4743"/>
    <w:rsid w:val="008A4CFB"/>
    <w:rsid w:val="008A533C"/>
    <w:rsid w:val="008A59CC"/>
    <w:rsid w:val="008A5A44"/>
    <w:rsid w:val="008A5E64"/>
    <w:rsid w:val="008A65D6"/>
    <w:rsid w:val="008A697A"/>
    <w:rsid w:val="008A707E"/>
    <w:rsid w:val="008A783E"/>
    <w:rsid w:val="008B0392"/>
    <w:rsid w:val="008B0805"/>
    <w:rsid w:val="008B08D8"/>
    <w:rsid w:val="008B15C6"/>
    <w:rsid w:val="008B1733"/>
    <w:rsid w:val="008B2035"/>
    <w:rsid w:val="008B3196"/>
    <w:rsid w:val="008B3223"/>
    <w:rsid w:val="008B3672"/>
    <w:rsid w:val="008B3EC6"/>
    <w:rsid w:val="008B433E"/>
    <w:rsid w:val="008B4395"/>
    <w:rsid w:val="008B59CD"/>
    <w:rsid w:val="008B59FD"/>
    <w:rsid w:val="008B6320"/>
    <w:rsid w:val="008B6E09"/>
    <w:rsid w:val="008B7217"/>
    <w:rsid w:val="008B75B2"/>
    <w:rsid w:val="008B7A1C"/>
    <w:rsid w:val="008C19A3"/>
    <w:rsid w:val="008C1B3E"/>
    <w:rsid w:val="008C3A1C"/>
    <w:rsid w:val="008C3D56"/>
    <w:rsid w:val="008C4580"/>
    <w:rsid w:val="008C4762"/>
    <w:rsid w:val="008C5216"/>
    <w:rsid w:val="008C5647"/>
    <w:rsid w:val="008C762D"/>
    <w:rsid w:val="008C7964"/>
    <w:rsid w:val="008C7A9D"/>
    <w:rsid w:val="008D052B"/>
    <w:rsid w:val="008D0660"/>
    <w:rsid w:val="008D0AA7"/>
    <w:rsid w:val="008D11DA"/>
    <w:rsid w:val="008D13AE"/>
    <w:rsid w:val="008D1777"/>
    <w:rsid w:val="008D2391"/>
    <w:rsid w:val="008D271A"/>
    <w:rsid w:val="008D2E3D"/>
    <w:rsid w:val="008D2FA9"/>
    <w:rsid w:val="008D3584"/>
    <w:rsid w:val="008D39F1"/>
    <w:rsid w:val="008D3BFD"/>
    <w:rsid w:val="008D4961"/>
    <w:rsid w:val="008D53A4"/>
    <w:rsid w:val="008D5824"/>
    <w:rsid w:val="008D5CB0"/>
    <w:rsid w:val="008D5F1D"/>
    <w:rsid w:val="008D63B7"/>
    <w:rsid w:val="008E02C4"/>
    <w:rsid w:val="008E06C1"/>
    <w:rsid w:val="008E07B8"/>
    <w:rsid w:val="008E0AD7"/>
    <w:rsid w:val="008E0FEE"/>
    <w:rsid w:val="008E15F8"/>
    <w:rsid w:val="008E1A2E"/>
    <w:rsid w:val="008E1E6F"/>
    <w:rsid w:val="008E3405"/>
    <w:rsid w:val="008E3878"/>
    <w:rsid w:val="008E46A9"/>
    <w:rsid w:val="008E4B69"/>
    <w:rsid w:val="008E5D9A"/>
    <w:rsid w:val="008E67FF"/>
    <w:rsid w:val="008E68D7"/>
    <w:rsid w:val="008E698B"/>
    <w:rsid w:val="008E6A66"/>
    <w:rsid w:val="008E6E56"/>
    <w:rsid w:val="008E701F"/>
    <w:rsid w:val="008E78E8"/>
    <w:rsid w:val="008E7D94"/>
    <w:rsid w:val="008F0F91"/>
    <w:rsid w:val="008F2A45"/>
    <w:rsid w:val="008F3B53"/>
    <w:rsid w:val="008F404A"/>
    <w:rsid w:val="008F42FB"/>
    <w:rsid w:val="008F46BA"/>
    <w:rsid w:val="008F66BF"/>
    <w:rsid w:val="008F7B96"/>
    <w:rsid w:val="009013CA"/>
    <w:rsid w:val="00901506"/>
    <w:rsid w:val="0090208B"/>
    <w:rsid w:val="009025B6"/>
    <w:rsid w:val="00903696"/>
    <w:rsid w:val="0090377C"/>
    <w:rsid w:val="00903F44"/>
    <w:rsid w:val="009048A6"/>
    <w:rsid w:val="009052C5"/>
    <w:rsid w:val="009055A3"/>
    <w:rsid w:val="00905785"/>
    <w:rsid w:val="00905B92"/>
    <w:rsid w:val="00906509"/>
    <w:rsid w:val="009071F4"/>
    <w:rsid w:val="00907611"/>
    <w:rsid w:val="00907E0F"/>
    <w:rsid w:val="00911737"/>
    <w:rsid w:val="00911ADB"/>
    <w:rsid w:val="00911C8C"/>
    <w:rsid w:val="00912B0F"/>
    <w:rsid w:val="00913027"/>
    <w:rsid w:val="00913063"/>
    <w:rsid w:val="0091330E"/>
    <w:rsid w:val="00913B8A"/>
    <w:rsid w:val="00913C72"/>
    <w:rsid w:val="00914B02"/>
    <w:rsid w:val="009168E2"/>
    <w:rsid w:val="00916C08"/>
    <w:rsid w:val="00917B73"/>
    <w:rsid w:val="00920109"/>
    <w:rsid w:val="009225FA"/>
    <w:rsid w:val="00923413"/>
    <w:rsid w:val="00923E7F"/>
    <w:rsid w:val="00924826"/>
    <w:rsid w:val="009256A3"/>
    <w:rsid w:val="009259B3"/>
    <w:rsid w:val="00925A73"/>
    <w:rsid w:val="00927DD5"/>
    <w:rsid w:val="00930332"/>
    <w:rsid w:val="00930753"/>
    <w:rsid w:val="00930E56"/>
    <w:rsid w:val="00931878"/>
    <w:rsid w:val="0093277E"/>
    <w:rsid w:val="00932B0C"/>
    <w:rsid w:val="00932BB4"/>
    <w:rsid w:val="0093343C"/>
    <w:rsid w:val="00933C8E"/>
    <w:rsid w:val="0093419C"/>
    <w:rsid w:val="00934539"/>
    <w:rsid w:val="00934EB1"/>
    <w:rsid w:val="009355C5"/>
    <w:rsid w:val="00935E96"/>
    <w:rsid w:val="00936338"/>
    <w:rsid w:val="00936413"/>
    <w:rsid w:val="00936F04"/>
    <w:rsid w:val="009376C9"/>
    <w:rsid w:val="00937782"/>
    <w:rsid w:val="00937823"/>
    <w:rsid w:val="00937BB0"/>
    <w:rsid w:val="00937DDF"/>
    <w:rsid w:val="00940F35"/>
    <w:rsid w:val="009412D7"/>
    <w:rsid w:val="00941698"/>
    <w:rsid w:val="0094177E"/>
    <w:rsid w:val="00942A0C"/>
    <w:rsid w:val="00942B38"/>
    <w:rsid w:val="00943639"/>
    <w:rsid w:val="0094392B"/>
    <w:rsid w:val="009443F9"/>
    <w:rsid w:val="0094480D"/>
    <w:rsid w:val="009458EC"/>
    <w:rsid w:val="00945915"/>
    <w:rsid w:val="0094639F"/>
    <w:rsid w:val="00946D8A"/>
    <w:rsid w:val="009472F4"/>
    <w:rsid w:val="00947602"/>
    <w:rsid w:val="00947C56"/>
    <w:rsid w:val="009503B5"/>
    <w:rsid w:val="0095069C"/>
    <w:rsid w:val="009506A3"/>
    <w:rsid w:val="00950853"/>
    <w:rsid w:val="00950FD0"/>
    <w:rsid w:val="00951C81"/>
    <w:rsid w:val="0095294E"/>
    <w:rsid w:val="009529D8"/>
    <w:rsid w:val="0095315F"/>
    <w:rsid w:val="009535F1"/>
    <w:rsid w:val="00953854"/>
    <w:rsid w:val="0095444A"/>
    <w:rsid w:val="00955B4B"/>
    <w:rsid w:val="00956D29"/>
    <w:rsid w:val="00956D71"/>
    <w:rsid w:val="00957B53"/>
    <w:rsid w:val="00957F19"/>
    <w:rsid w:val="00960EAA"/>
    <w:rsid w:val="009612AF"/>
    <w:rsid w:val="0096140E"/>
    <w:rsid w:val="00961535"/>
    <w:rsid w:val="00961879"/>
    <w:rsid w:val="00961BEA"/>
    <w:rsid w:val="00961CBD"/>
    <w:rsid w:val="00962978"/>
    <w:rsid w:val="00962B20"/>
    <w:rsid w:val="009637D8"/>
    <w:rsid w:val="00963FDF"/>
    <w:rsid w:val="009644D1"/>
    <w:rsid w:val="009652AA"/>
    <w:rsid w:val="00966282"/>
    <w:rsid w:val="00966F29"/>
    <w:rsid w:val="00967702"/>
    <w:rsid w:val="00970428"/>
    <w:rsid w:val="009709E8"/>
    <w:rsid w:val="00970C52"/>
    <w:rsid w:val="00971AD6"/>
    <w:rsid w:val="00971B50"/>
    <w:rsid w:val="0097253A"/>
    <w:rsid w:val="00972AAF"/>
    <w:rsid w:val="00972AF7"/>
    <w:rsid w:val="00973F3F"/>
    <w:rsid w:val="00974414"/>
    <w:rsid w:val="009749AA"/>
    <w:rsid w:val="00974DF2"/>
    <w:rsid w:val="009750C8"/>
    <w:rsid w:val="00975237"/>
    <w:rsid w:val="00975678"/>
    <w:rsid w:val="009757F8"/>
    <w:rsid w:val="00975CF2"/>
    <w:rsid w:val="00975EC3"/>
    <w:rsid w:val="009761CF"/>
    <w:rsid w:val="0097742F"/>
    <w:rsid w:val="0097771E"/>
    <w:rsid w:val="00977B21"/>
    <w:rsid w:val="00981374"/>
    <w:rsid w:val="009813ED"/>
    <w:rsid w:val="00982096"/>
    <w:rsid w:val="00982129"/>
    <w:rsid w:val="0098299B"/>
    <w:rsid w:val="009831F9"/>
    <w:rsid w:val="0098338F"/>
    <w:rsid w:val="00983E3B"/>
    <w:rsid w:val="0098415D"/>
    <w:rsid w:val="009842B0"/>
    <w:rsid w:val="0098437F"/>
    <w:rsid w:val="00984A59"/>
    <w:rsid w:val="0098542A"/>
    <w:rsid w:val="0098550D"/>
    <w:rsid w:val="00985D0B"/>
    <w:rsid w:val="00986C08"/>
    <w:rsid w:val="00987067"/>
    <w:rsid w:val="00987DDA"/>
    <w:rsid w:val="00990963"/>
    <w:rsid w:val="0099098A"/>
    <w:rsid w:val="00990BB1"/>
    <w:rsid w:val="00991609"/>
    <w:rsid w:val="00991F21"/>
    <w:rsid w:val="009936DC"/>
    <w:rsid w:val="009939C8"/>
    <w:rsid w:val="009944DE"/>
    <w:rsid w:val="00994B2D"/>
    <w:rsid w:val="00995088"/>
    <w:rsid w:val="009950DF"/>
    <w:rsid w:val="009956BF"/>
    <w:rsid w:val="00996599"/>
    <w:rsid w:val="009968EB"/>
    <w:rsid w:val="00996B15"/>
    <w:rsid w:val="00996F2F"/>
    <w:rsid w:val="009970AA"/>
    <w:rsid w:val="009970CD"/>
    <w:rsid w:val="009971B7"/>
    <w:rsid w:val="00997A6E"/>
    <w:rsid w:val="00997CC4"/>
    <w:rsid w:val="009A12CF"/>
    <w:rsid w:val="009A23CF"/>
    <w:rsid w:val="009A25E1"/>
    <w:rsid w:val="009A26D4"/>
    <w:rsid w:val="009A28B9"/>
    <w:rsid w:val="009A2CC0"/>
    <w:rsid w:val="009A2E9D"/>
    <w:rsid w:val="009A36EC"/>
    <w:rsid w:val="009A3C88"/>
    <w:rsid w:val="009A4641"/>
    <w:rsid w:val="009A475D"/>
    <w:rsid w:val="009A5089"/>
    <w:rsid w:val="009A523A"/>
    <w:rsid w:val="009A53E3"/>
    <w:rsid w:val="009A6334"/>
    <w:rsid w:val="009A65DF"/>
    <w:rsid w:val="009B03FB"/>
    <w:rsid w:val="009B1430"/>
    <w:rsid w:val="009B15C1"/>
    <w:rsid w:val="009B1617"/>
    <w:rsid w:val="009B2240"/>
    <w:rsid w:val="009B23B3"/>
    <w:rsid w:val="009B292A"/>
    <w:rsid w:val="009B324F"/>
    <w:rsid w:val="009B36BC"/>
    <w:rsid w:val="009B46D3"/>
    <w:rsid w:val="009B4E0C"/>
    <w:rsid w:val="009B5503"/>
    <w:rsid w:val="009B616A"/>
    <w:rsid w:val="009B693F"/>
    <w:rsid w:val="009B70AD"/>
    <w:rsid w:val="009B742C"/>
    <w:rsid w:val="009B7808"/>
    <w:rsid w:val="009B7BC0"/>
    <w:rsid w:val="009C01A8"/>
    <w:rsid w:val="009C0911"/>
    <w:rsid w:val="009C0AF8"/>
    <w:rsid w:val="009C121D"/>
    <w:rsid w:val="009C20A0"/>
    <w:rsid w:val="009C2BE5"/>
    <w:rsid w:val="009C2F51"/>
    <w:rsid w:val="009C329D"/>
    <w:rsid w:val="009C3681"/>
    <w:rsid w:val="009C3F8F"/>
    <w:rsid w:val="009C4674"/>
    <w:rsid w:val="009C4E8F"/>
    <w:rsid w:val="009C50E5"/>
    <w:rsid w:val="009C5437"/>
    <w:rsid w:val="009C5583"/>
    <w:rsid w:val="009C5713"/>
    <w:rsid w:val="009C5F4E"/>
    <w:rsid w:val="009C6E08"/>
    <w:rsid w:val="009C7639"/>
    <w:rsid w:val="009D1D72"/>
    <w:rsid w:val="009D23AE"/>
    <w:rsid w:val="009D23FB"/>
    <w:rsid w:val="009D399D"/>
    <w:rsid w:val="009D4B1A"/>
    <w:rsid w:val="009D51D3"/>
    <w:rsid w:val="009D6124"/>
    <w:rsid w:val="009D691A"/>
    <w:rsid w:val="009D6D0B"/>
    <w:rsid w:val="009D71BA"/>
    <w:rsid w:val="009D7CDE"/>
    <w:rsid w:val="009D7D16"/>
    <w:rsid w:val="009E0306"/>
    <w:rsid w:val="009E040F"/>
    <w:rsid w:val="009E064D"/>
    <w:rsid w:val="009E0BEC"/>
    <w:rsid w:val="009E17D5"/>
    <w:rsid w:val="009E1F89"/>
    <w:rsid w:val="009E20B0"/>
    <w:rsid w:val="009E2B92"/>
    <w:rsid w:val="009E2D6B"/>
    <w:rsid w:val="009E3B60"/>
    <w:rsid w:val="009E3FA3"/>
    <w:rsid w:val="009E509F"/>
    <w:rsid w:val="009E5747"/>
    <w:rsid w:val="009E579F"/>
    <w:rsid w:val="009E60D3"/>
    <w:rsid w:val="009E67F4"/>
    <w:rsid w:val="009E6D59"/>
    <w:rsid w:val="009E790E"/>
    <w:rsid w:val="009F0298"/>
    <w:rsid w:val="009F0706"/>
    <w:rsid w:val="009F0B74"/>
    <w:rsid w:val="009F0D07"/>
    <w:rsid w:val="009F0DF1"/>
    <w:rsid w:val="009F21E0"/>
    <w:rsid w:val="009F26D2"/>
    <w:rsid w:val="009F30CB"/>
    <w:rsid w:val="009F31A0"/>
    <w:rsid w:val="009F37A6"/>
    <w:rsid w:val="009F3E7C"/>
    <w:rsid w:val="009F41D4"/>
    <w:rsid w:val="009F4857"/>
    <w:rsid w:val="009F526E"/>
    <w:rsid w:val="009F537B"/>
    <w:rsid w:val="009F6E1B"/>
    <w:rsid w:val="009F6E5F"/>
    <w:rsid w:val="009F71FF"/>
    <w:rsid w:val="009F76F4"/>
    <w:rsid w:val="009F7BBB"/>
    <w:rsid w:val="00A002A3"/>
    <w:rsid w:val="00A011DA"/>
    <w:rsid w:val="00A01AE4"/>
    <w:rsid w:val="00A01B1E"/>
    <w:rsid w:val="00A01C68"/>
    <w:rsid w:val="00A021DA"/>
    <w:rsid w:val="00A030D6"/>
    <w:rsid w:val="00A03199"/>
    <w:rsid w:val="00A03422"/>
    <w:rsid w:val="00A03D15"/>
    <w:rsid w:val="00A04274"/>
    <w:rsid w:val="00A045B3"/>
    <w:rsid w:val="00A04D77"/>
    <w:rsid w:val="00A07621"/>
    <w:rsid w:val="00A07903"/>
    <w:rsid w:val="00A12772"/>
    <w:rsid w:val="00A12B5C"/>
    <w:rsid w:val="00A13867"/>
    <w:rsid w:val="00A13AE6"/>
    <w:rsid w:val="00A13EC2"/>
    <w:rsid w:val="00A14002"/>
    <w:rsid w:val="00A14E47"/>
    <w:rsid w:val="00A153CF"/>
    <w:rsid w:val="00A161AA"/>
    <w:rsid w:val="00A1751F"/>
    <w:rsid w:val="00A201A2"/>
    <w:rsid w:val="00A206A7"/>
    <w:rsid w:val="00A20B5C"/>
    <w:rsid w:val="00A20D50"/>
    <w:rsid w:val="00A21B5A"/>
    <w:rsid w:val="00A2254F"/>
    <w:rsid w:val="00A22964"/>
    <w:rsid w:val="00A22E18"/>
    <w:rsid w:val="00A230C3"/>
    <w:rsid w:val="00A230EC"/>
    <w:rsid w:val="00A2354B"/>
    <w:rsid w:val="00A2380B"/>
    <w:rsid w:val="00A245C2"/>
    <w:rsid w:val="00A24CBF"/>
    <w:rsid w:val="00A25006"/>
    <w:rsid w:val="00A251BA"/>
    <w:rsid w:val="00A2664F"/>
    <w:rsid w:val="00A26D67"/>
    <w:rsid w:val="00A300CD"/>
    <w:rsid w:val="00A3025D"/>
    <w:rsid w:val="00A3033C"/>
    <w:rsid w:val="00A308AC"/>
    <w:rsid w:val="00A30F2A"/>
    <w:rsid w:val="00A31310"/>
    <w:rsid w:val="00A31558"/>
    <w:rsid w:val="00A318EE"/>
    <w:rsid w:val="00A31BA4"/>
    <w:rsid w:val="00A31BAC"/>
    <w:rsid w:val="00A326A2"/>
    <w:rsid w:val="00A32AC2"/>
    <w:rsid w:val="00A32C40"/>
    <w:rsid w:val="00A32C5B"/>
    <w:rsid w:val="00A333B7"/>
    <w:rsid w:val="00A33BF4"/>
    <w:rsid w:val="00A34225"/>
    <w:rsid w:val="00A343C2"/>
    <w:rsid w:val="00A34AA0"/>
    <w:rsid w:val="00A34D8E"/>
    <w:rsid w:val="00A35173"/>
    <w:rsid w:val="00A36101"/>
    <w:rsid w:val="00A36479"/>
    <w:rsid w:val="00A36EEA"/>
    <w:rsid w:val="00A374D4"/>
    <w:rsid w:val="00A37BFD"/>
    <w:rsid w:val="00A37C9F"/>
    <w:rsid w:val="00A408B8"/>
    <w:rsid w:val="00A4125C"/>
    <w:rsid w:val="00A42AA8"/>
    <w:rsid w:val="00A42EF1"/>
    <w:rsid w:val="00A42F9B"/>
    <w:rsid w:val="00A43707"/>
    <w:rsid w:val="00A43BD1"/>
    <w:rsid w:val="00A43F02"/>
    <w:rsid w:val="00A444A8"/>
    <w:rsid w:val="00A44CDD"/>
    <w:rsid w:val="00A454A7"/>
    <w:rsid w:val="00A50747"/>
    <w:rsid w:val="00A50C0C"/>
    <w:rsid w:val="00A51361"/>
    <w:rsid w:val="00A51522"/>
    <w:rsid w:val="00A51725"/>
    <w:rsid w:val="00A51DF6"/>
    <w:rsid w:val="00A52148"/>
    <w:rsid w:val="00A52BAF"/>
    <w:rsid w:val="00A533C9"/>
    <w:rsid w:val="00A53470"/>
    <w:rsid w:val="00A5355B"/>
    <w:rsid w:val="00A53A9B"/>
    <w:rsid w:val="00A53BFF"/>
    <w:rsid w:val="00A54037"/>
    <w:rsid w:val="00A54E05"/>
    <w:rsid w:val="00A55831"/>
    <w:rsid w:val="00A55EC7"/>
    <w:rsid w:val="00A56A86"/>
    <w:rsid w:val="00A56BAD"/>
    <w:rsid w:val="00A56E88"/>
    <w:rsid w:val="00A57187"/>
    <w:rsid w:val="00A5756A"/>
    <w:rsid w:val="00A606D3"/>
    <w:rsid w:val="00A60E85"/>
    <w:rsid w:val="00A61B5C"/>
    <w:rsid w:val="00A61EAB"/>
    <w:rsid w:val="00A61FBD"/>
    <w:rsid w:val="00A62794"/>
    <w:rsid w:val="00A62956"/>
    <w:rsid w:val="00A62989"/>
    <w:rsid w:val="00A62F20"/>
    <w:rsid w:val="00A6330D"/>
    <w:rsid w:val="00A63341"/>
    <w:rsid w:val="00A65A07"/>
    <w:rsid w:val="00A65FB8"/>
    <w:rsid w:val="00A6620F"/>
    <w:rsid w:val="00A6623E"/>
    <w:rsid w:val="00A66737"/>
    <w:rsid w:val="00A6739C"/>
    <w:rsid w:val="00A674E1"/>
    <w:rsid w:val="00A67907"/>
    <w:rsid w:val="00A67B67"/>
    <w:rsid w:val="00A67EFA"/>
    <w:rsid w:val="00A70A8C"/>
    <w:rsid w:val="00A71264"/>
    <w:rsid w:val="00A71B1D"/>
    <w:rsid w:val="00A72BEC"/>
    <w:rsid w:val="00A73B28"/>
    <w:rsid w:val="00A74216"/>
    <w:rsid w:val="00A74268"/>
    <w:rsid w:val="00A75ADD"/>
    <w:rsid w:val="00A761DA"/>
    <w:rsid w:val="00A7688D"/>
    <w:rsid w:val="00A7697A"/>
    <w:rsid w:val="00A800DF"/>
    <w:rsid w:val="00A80992"/>
    <w:rsid w:val="00A809C4"/>
    <w:rsid w:val="00A80DF8"/>
    <w:rsid w:val="00A811C2"/>
    <w:rsid w:val="00A81AF2"/>
    <w:rsid w:val="00A81B0A"/>
    <w:rsid w:val="00A83953"/>
    <w:rsid w:val="00A85293"/>
    <w:rsid w:val="00A85525"/>
    <w:rsid w:val="00A86DFB"/>
    <w:rsid w:val="00A900B4"/>
    <w:rsid w:val="00A90A1C"/>
    <w:rsid w:val="00A90DBF"/>
    <w:rsid w:val="00A91089"/>
    <w:rsid w:val="00A91869"/>
    <w:rsid w:val="00A91E58"/>
    <w:rsid w:val="00A9281D"/>
    <w:rsid w:val="00A92D24"/>
    <w:rsid w:val="00A93830"/>
    <w:rsid w:val="00A93A8F"/>
    <w:rsid w:val="00A9568A"/>
    <w:rsid w:val="00A968AF"/>
    <w:rsid w:val="00A96D8F"/>
    <w:rsid w:val="00A96F96"/>
    <w:rsid w:val="00A97C55"/>
    <w:rsid w:val="00A97DC8"/>
    <w:rsid w:val="00A97DDF"/>
    <w:rsid w:val="00AA0B97"/>
    <w:rsid w:val="00AA142E"/>
    <w:rsid w:val="00AA15DF"/>
    <w:rsid w:val="00AA1A4F"/>
    <w:rsid w:val="00AA1CB2"/>
    <w:rsid w:val="00AA1F77"/>
    <w:rsid w:val="00AA2486"/>
    <w:rsid w:val="00AA2840"/>
    <w:rsid w:val="00AA2F85"/>
    <w:rsid w:val="00AA328C"/>
    <w:rsid w:val="00AA3BC4"/>
    <w:rsid w:val="00AA3C91"/>
    <w:rsid w:val="00AA4102"/>
    <w:rsid w:val="00AA60FF"/>
    <w:rsid w:val="00AA6653"/>
    <w:rsid w:val="00AA6853"/>
    <w:rsid w:val="00AA7AF4"/>
    <w:rsid w:val="00AB05A9"/>
    <w:rsid w:val="00AB05E8"/>
    <w:rsid w:val="00AB0C14"/>
    <w:rsid w:val="00AB0D90"/>
    <w:rsid w:val="00AB1B08"/>
    <w:rsid w:val="00AB2C08"/>
    <w:rsid w:val="00AB30A1"/>
    <w:rsid w:val="00AB35E6"/>
    <w:rsid w:val="00AB4147"/>
    <w:rsid w:val="00AB4906"/>
    <w:rsid w:val="00AB6F92"/>
    <w:rsid w:val="00AB704C"/>
    <w:rsid w:val="00AB7846"/>
    <w:rsid w:val="00AB7E2D"/>
    <w:rsid w:val="00AC08DD"/>
    <w:rsid w:val="00AC09F1"/>
    <w:rsid w:val="00AC17DC"/>
    <w:rsid w:val="00AC1E35"/>
    <w:rsid w:val="00AC1E37"/>
    <w:rsid w:val="00AC2C3C"/>
    <w:rsid w:val="00AC2DEA"/>
    <w:rsid w:val="00AC401D"/>
    <w:rsid w:val="00AC5F41"/>
    <w:rsid w:val="00AC6E2F"/>
    <w:rsid w:val="00AC7ED7"/>
    <w:rsid w:val="00AC7F67"/>
    <w:rsid w:val="00AD0E15"/>
    <w:rsid w:val="00AD1066"/>
    <w:rsid w:val="00AD13BC"/>
    <w:rsid w:val="00AD199C"/>
    <w:rsid w:val="00AD3821"/>
    <w:rsid w:val="00AD3EA0"/>
    <w:rsid w:val="00AD41EA"/>
    <w:rsid w:val="00AD460E"/>
    <w:rsid w:val="00AD53FE"/>
    <w:rsid w:val="00AD5F42"/>
    <w:rsid w:val="00AD6788"/>
    <w:rsid w:val="00AD6970"/>
    <w:rsid w:val="00AD6E72"/>
    <w:rsid w:val="00AD78FA"/>
    <w:rsid w:val="00AD7DAA"/>
    <w:rsid w:val="00AE05D0"/>
    <w:rsid w:val="00AE0846"/>
    <w:rsid w:val="00AE1C69"/>
    <w:rsid w:val="00AE22C6"/>
    <w:rsid w:val="00AE2769"/>
    <w:rsid w:val="00AE2DB1"/>
    <w:rsid w:val="00AE3252"/>
    <w:rsid w:val="00AE3663"/>
    <w:rsid w:val="00AE3909"/>
    <w:rsid w:val="00AE3F0A"/>
    <w:rsid w:val="00AE537A"/>
    <w:rsid w:val="00AE5CF9"/>
    <w:rsid w:val="00AE602C"/>
    <w:rsid w:val="00AE6749"/>
    <w:rsid w:val="00AE68C4"/>
    <w:rsid w:val="00AE71D2"/>
    <w:rsid w:val="00AE7A00"/>
    <w:rsid w:val="00AF15D8"/>
    <w:rsid w:val="00AF1F3C"/>
    <w:rsid w:val="00AF26FA"/>
    <w:rsid w:val="00AF2709"/>
    <w:rsid w:val="00AF277C"/>
    <w:rsid w:val="00AF34DB"/>
    <w:rsid w:val="00AF3603"/>
    <w:rsid w:val="00AF3830"/>
    <w:rsid w:val="00AF3C50"/>
    <w:rsid w:val="00AF43C1"/>
    <w:rsid w:val="00AF4548"/>
    <w:rsid w:val="00AF49F1"/>
    <w:rsid w:val="00AF50B2"/>
    <w:rsid w:val="00AF6539"/>
    <w:rsid w:val="00AF6B0B"/>
    <w:rsid w:val="00AF6DDF"/>
    <w:rsid w:val="00AF7050"/>
    <w:rsid w:val="00AF711F"/>
    <w:rsid w:val="00B00E78"/>
    <w:rsid w:val="00B014D0"/>
    <w:rsid w:val="00B018CB"/>
    <w:rsid w:val="00B01ABE"/>
    <w:rsid w:val="00B03256"/>
    <w:rsid w:val="00B03936"/>
    <w:rsid w:val="00B04732"/>
    <w:rsid w:val="00B052AC"/>
    <w:rsid w:val="00B06824"/>
    <w:rsid w:val="00B10DA4"/>
    <w:rsid w:val="00B11604"/>
    <w:rsid w:val="00B12820"/>
    <w:rsid w:val="00B1354E"/>
    <w:rsid w:val="00B13D76"/>
    <w:rsid w:val="00B15F8B"/>
    <w:rsid w:val="00B16187"/>
    <w:rsid w:val="00B161CE"/>
    <w:rsid w:val="00B16F32"/>
    <w:rsid w:val="00B175FA"/>
    <w:rsid w:val="00B22DC5"/>
    <w:rsid w:val="00B24624"/>
    <w:rsid w:val="00B25302"/>
    <w:rsid w:val="00B261F8"/>
    <w:rsid w:val="00B2695B"/>
    <w:rsid w:val="00B27623"/>
    <w:rsid w:val="00B27B55"/>
    <w:rsid w:val="00B31368"/>
    <w:rsid w:val="00B3148C"/>
    <w:rsid w:val="00B31574"/>
    <w:rsid w:val="00B32532"/>
    <w:rsid w:val="00B32985"/>
    <w:rsid w:val="00B338C3"/>
    <w:rsid w:val="00B341CB"/>
    <w:rsid w:val="00B35FFA"/>
    <w:rsid w:val="00B360D6"/>
    <w:rsid w:val="00B36DFB"/>
    <w:rsid w:val="00B37099"/>
    <w:rsid w:val="00B374D9"/>
    <w:rsid w:val="00B37E40"/>
    <w:rsid w:val="00B403E4"/>
    <w:rsid w:val="00B40894"/>
    <w:rsid w:val="00B40A11"/>
    <w:rsid w:val="00B40A50"/>
    <w:rsid w:val="00B40F23"/>
    <w:rsid w:val="00B41821"/>
    <w:rsid w:val="00B423CE"/>
    <w:rsid w:val="00B42A96"/>
    <w:rsid w:val="00B4406B"/>
    <w:rsid w:val="00B4411F"/>
    <w:rsid w:val="00B454D6"/>
    <w:rsid w:val="00B4586F"/>
    <w:rsid w:val="00B45ABC"/>
    <w:rsid w:val="00B45D7E"/>
    <w:rsid w:val="00B47074"/>
    <w:rsid w:val="00B47BF8"/>
    <w:rsid w:val="00B5091D"/>
    <w:rsid w:val="00B51DF4"/>
    <w:rsid w:val="00B52086"/>
    <w:rsid w:val="00B52983"/>
    <w:rsid w:val="00B52C1B"/>
    <w:rsid w:val="00B52DF5"/>
    <w:rsid w:val="00B536B8"/>
    <w:rsid w:val="00B53DD9"/>
    <w:rsid w:val="00B5598A"/>
    <w:rsid w:val="00B56480"/>
    <w:rsid w:val="00B5652D"/>
    <w:rsid w:val="00B56CB4"/>
    <w:rsid w:val="00B56F80"/>
    <w:rsid w:val="00B570B6"/>
    <w:rsid w:val="00B570D5"/>
    <w:rsid w:val="00B6163A"/>
    <w:rsid w:val="00B61823"/>
    <w:rsid w:val="00B6201C"/>
    <w:rsid w:val="00B62CC2"/>
    <w:rsid w:val="00B62D4C"/>
    <w:rsid w:val="00B63684"/>
    <w:rsid w:val="00B63C11"/>
    <w:rsid w:val="00B63FA8"/>
    <w:rsid w:val="00B647ED"/>
    <w:rsid w:val="00B649D9"/>
    <w:rsid w:val="00B65284"/>
    <w:rsid w:val="00B6561C"/>
    <w:rsid w:val="00B66056"/>
    <w:rsid w:val="00B660AC"/>
    <w:rsid w:val="00B66D26"/>
    <w:rsid w:val="00B66D8A"/>
    <w:rsid w:val="00B6768F"/>
    <w:rsid w:val="00B67772"/>
    <w:rsid w:val="00B67E3A"/>
    <w:rsid w:val="00B67FC0"/>
    <w:rsid w:val="00B704C8"/>
    <w:rsid w:val="00B70A7E"/>
    <w:rsid w:val="00B71761"/>
    <w:rsid w:val="00B72326"/>
    <w:rsid w:val="00B72E73"/>
    <w:rsid w:val="00B73366"/>
    <w:rsid w:val="00B74DF5"/>
    <w:rsid w:val="00B74ED7"/>
    <w:rsid w:val="00B75A73"/>
    <w:rsid w:val="00B767E9"/>
    <w:rsid w:val="00B76FFD"/>
    <w:rsid w:val="00B8053F"/>
    <w:rsid w:val="00B807D2"/>
    <w:rsid w:val="00B81539"/>
    <w:rsid w:val="00B81E4C"/>
    <w:rsid w:val="00B834D3"/>
    <w:rsid w:val="00B850C1"/>
    <w:rsid w:val="00B85184"/>
    <w:rsid w:val="00B859B3"/>
    <w:rsid w:val="00B86B31"/>
    <w:rsid w:val="00B86ED0"/>
    <w:rsid w:val="00B871E9"/>
    <w:rsid w:val="00B87323"/>
    <w:rsid w:val="00B8763D"/>
    <w:rsid w:val="00B90AD7"/>
    <w:rsid w:val="00B9125B"/>
    <w:rsid w:val="00B9155F"/>
    <w:rsid w:val="00B91C80"/>
    <w:rsid w:val="00B91EC4"/>
    <w:rsid w:val="00B923C6"/>
    <w:rsid w:val="00B92763"/>
    <w:rsid w:val="00B927ED"/>
    <w:rsid w:val="00B935C7"/>
    <w:rsid w:val="00B9378F"/>
    <w:rsid w:val="00B93DB8"/>
    <w:rsid w:val="00B94340"/>
    <w:rsid w:val="00B954DD"/>
    <w:rsid w:val="00B97BAA"/>
    <w:rsid w:val="00B97FCC"/>
    <w:rsid w:val="00BA0591"/>
    <w:rsid w:val="00BA0E36"/>
    <w:rsid w:val="00BA0E59"/>
    <w:rsid w:val="00BA1319"/>
    <w:rsid w:val="00BA1961"/>
    <w:rsid w:val="00BA211F"/>
    <w:rsid w:val="00BA22B7"/>
    <w:rsid w:val="00BA27EA"/>
    <w:rsid w:val="00BA367D"/>
    <w:rsid w:val="00BA3C76"/>
    <w:rsid w:val="00BA4110"/>
    <w:rsid w:val="00BA4F6F"/>
    <w:rsid w:val="00BA5293"/>
    <w:rsid w:val="00BA5B5F"/>
    <w:rsid w:val="00BA6309"/>
    <w:rsid w:val="00BA7230"/>
    <w:rsid w:val="00BA7FDE"/>
    <w:rsid w:val="00BB01F3"/>
    <w:rsid w:val="00BB0645"/>
    <w:rsid w:val="00BB14B1"/>
    <w:rsid w:val="00BB1E5C"/>
    <w:rsid w:val="00BB1F02"/>
    <w:rsid w:val="00BB237C"/>
    <w:rsid w:val="00BB363E"/>
    <w:rsid w:val="00BB45DF"/>
    <w:rsid w:val="00BB5EB3"/>
    <w:rsid w:val="00BB627C"/>
    <w:rsid w:val="00BB632F"/>
    <w:rsid w:val="00BB686F"/>
    <w:rsid w:val="00BB6BFD"/>
    <w:rsid w:val="00BB7255"/>
    <w:rsid w:val="00BC025D"/>
    <w:rsid w:val="00BC076F"/>
    <w:rsid w:val="00BC0D4F"/>
    <w:rsid w:val="00BC1DA9"/>
    <w:rsid w:val="00BC1F8B"/>
    <w:rsid w:val="00BC2B9D"/>
    <w:rsid w:val="00BC2E0F"/>
    <w:rsid w:val="00BC2EDF"/>
    <w:rsid w:val="00BC3147"/>
    <w:rsid w:val="00BC3A2D"/>
    <w:rsid w:val="00BC40D0"/>
    <w:rsid w:val="00BC44C2"/>
    <w:rsid w:val="00BC5695"/>
    <w:rsid w:val="00BC6B34"/>
    <w:rsid w:val="00BC70E5"/>
    <w:rsid w:val="00BC74A1"/>
    <w:rsid w:val="00BC76D3"/>
    <w:rsid w:val="00BC79D4"/>
    <w:rsid w:val="00BD0099"/>
    <w:rsid w:val="00BD086D"/>
    <w:rsid w:val="00BD0BFC"/>
    <w:rsid w:val="00BD111A"/>
    <w:rsid w:val="00BD1423"/>
    <w:rsid w:val="00BD1FE0"/>
    <w:rsid w:val="00BD28FB"/>
    <w:rsid w:val="00BD2F9F"/>
    <w:rsid w:val="00BD54BC"/>
    <w:rsid w:val="00BD552A"/>
    <w:rsid w:val="00BD5847"/>
    <w:rsid w:val="00BD61EF"/>
    <w:rsid w:val="00BD6446"/>
    <w:rsid w:val="00BD73FA"/>
    <w:rsid w:val="00BE034B"/>
    <w:rsid w:val="00BE077D"/>
    <w:rsid w:val="00BE0BD1"/>
    <w:rsid w:val="00BE17D0"/>
    <w:rsid w:val="00BE17F2"/>
    <w:rsid w:val="00BE3580"/>
    <w:rsid w:val="00BE359C"/>
    <w:rsid w:val="00BE3D0F"/>
    <w:rsid w:val="00BE40F2"/>
    <w:rsid w:val="00BE5887"/>
    <w:rsid w:val="00BE623B"/>
    <w:rsid w:val="00BE6426"/>
    <w:rsid w:val="00BE74AA"/>
    <w:rsid w:val="00BE7659"/>
    <w:rsid w:val="00BE7734"/>
    <w:rsid w:val="00BF0C57"/>
    <w:rsid w:val="00BF0EF2"/>
    <w:rsid w:val="00BF1455"/>
    <w:rsid w:val="00BF1721"/>
    <w:rsid w:val="00BF2785"/>
    <w:rsid w:val="00BF32AE"/>
    <w:rsid w:val="00BF331E"/>
    <w:rsid w:val="00BF36D5"/>
    <w:rsid w:val="00BF38F4"/>
    <w:rsid w:val="00BF4299"/>
    <w:rsid w:val="00BF4BEF"/>
    <w:rsid w:val="00BF4BF3"/>
    <w:rsid w:val="00BF558A"/>
    <w:rsid w:val="00BF5D5D"/>
    <w:rsid w:val="00BF6BEC"/>
    <w:rsid w:val="00BF6C9E"/>
    <w:rsid w:val="00BF6ED1"/>
    <w:rsid w:val="00BF706F"/>
    <w:rsid w:val="00BF78CF"/>
    <w:rsid w:val="00C000F9"/>
    <w:rsid w:val="00C0114B"/>
    <w:rsid w:val="00C01F42"/>
    <w:rsid w:val="00C028E1"/>
    <w:rsid w:val="00C033D2"/>
    <w:rsid w:val="00C04943"/>
    <w:rsid w:val="00C04A67"/>
    <w:rsid w:val="00C04C73"/>
    <w:rsid w:val="00C04E45"/>
    <w:rsid w:val="00C05057"/>
    <w:rsid w:val="00C0519D"/>
    <w:rsid w:val="00C0563A"/>
    <w:rsid w:val="00C05DE0"/>
    <w:rsid w:val="00C0661A"/>
    <w:rsid w:val="00C069D1"/>
    <w:rsid w:val="00C06CB6"/>
    <w:rsid w:val="00C07B7A"/>
    <w:rsid w:val="00C104FB"/>
    <w:rsid w:val="00C10C34"/>
    <w:rsid w:val="00C115A4"/>
    <w:rsid w:val="00C12E0A"/>
    <w:rsid w:val="00C139D9"/>
    <w:rsid w:val="00C13C12"/>
    <w:rsid w:val="00C14BCE"/>
    <w:rsid w:val="00C15209"/>
    <w:rsid w:val="00C15330"/>
    <w:rsid w:val="00C15540"/>
    <w:rsid w:val="00C156FA"/>
    <w:rsid w:val="00C15B17"/>
    <w:rsid w:val="00C16690"/>
    <w:rsid w:val="00C171FE"/>
    <w:rsid w:val="00C17309"/>
    <w:rsid w:val="00C20BA5"/>
    <w:rsid w:val="00C20D9D"/>
    <w:rsid w:val="00C210F6"/>
    <w:rsid w:val="00C2142C"/>
    <w:rsid w:val="00C21955"/>
    <w:rsid w:val="00C224A9"/>
    <w:rsid w:val="00C237F3"/>
    <w:rsid w:val="00C23EB0"/>
    <w:rsid w:val="00C24371"/>
    <w:rsid w:val="00C2500C"/>
    <w:rsid w:val="00C2519A"/>
    <w:rsid w:val="00C26A40"/>
    <w:rsid w:val="00C2747F"/>
    <w:rsid w:val="00C30833"/>
    <w:rsid w:val="00C30F27"/>
    <w:rsid w:val="00C318EC"/>
    <w:rsid w:val="00C32AE4"/>
    <w:rsid w:val="00C32D6D"/>
    <w:rsid w:val="00C33565"/>
    <w:rsid w:val="00C3381B"/>
    <w:rsid w:val="00C33F1A"/>
    <w:rsid w:val="00C3405F"/>
    <w:rsid w:val="00C34CC9"/>
    <w:rsid w:val="00C34F2F"/>
    <w:rsid w:val="00C35407"/>
    <w:rsid w:val="00C3553D"/>
    <w:rsid w:val="00C3586F"/>
    <w:rsid w:val="00C35997"/>
    <w:rsid w:val="00C35B2C"/>
    <w:rsid w:val="00C35C8E"/>
    <w:rsid w:val="00C36A04"/>
    <w:rsid w:val="00C377CF"/>
    <w:rsid w:val="00C37E43"/>
    <w:rsid w:val="00C426DF"/>
    <w:rsid w:val="00C42888"/>
    <w:rsid w:val="00C429A6"/>
    <w:rsid w:val="00C4316E"/>
    <w:rsid w:val="00C4426F"/>
    <w:rsid w:val="00C44360"/>
    <w:rsid w:val="00C445B5"/>
    <w:rsid w:val="00C44B84"/>
    <w:rsid w:val="00C44D3A"/>
    <w:rsid w:val="00C458DA"/>
    <w:rsid w:val="00C46643"/>
    <w:rsid w:val="00C50C86"/>
    <w:rsid w:val="00C515EB"/>
    <w:rsid w:val="00C51928"/>
    <w:rsid w:val="00C51AC9"/>
    <w:rsid w:val="00C52427"/>
    <w:rsid w:val="00C524BC"/>
    <w:rsid w:val="00C5319D"/>
    <w:rsid w:val="00C543BB"/>
    <w:rsid w:val="00C544A3"/>
    <w:rsid w:val="00C54B72"/>
    <w:rsid w:val="00C558BA"/>
    <w:rsid w:val="00C55EB9"/>
    <w:rsid w:val="00C56156"/>
    <w:rsid w:val="00C561B3"/>
    <w:rsid w:val="00C56F91"/>
    <w:rsid w:val="00C57473"/>
    <w:rsid w:val="00C5799C"/>
    <w:rsid w:val="00C602CF"/>
    <w:rsid w:val="00C609C8"/>
    <w:rsid w:val="00C60D1F"/>
    <w:rsid w:val="00C614A0"/>
    <w:rsid w:val="00C61CB0"/>
    <w:rsid w:val="00C61EDF"/>
    <w:rsid w:val="00C61EF2"/>
    <w:rsid w:val="00C62491"/>
    <w:rsid w:val="00C624DE"/>
    <w:rsid w:val="00C627E4"/>
    <w:rsid w:val="00C62E94"/>
    <w:rsid w:val="00C63D76"/>
    <w:rsid w:val="00C6440F"/>
    <w:rsid w:val="00C64B61"/>
    <w:rsid w:val="00C6676A"/>
    <w:rsid w:val="00C66842"/>
    <w:rsid w:val="00C66F57"/>
    <w:rsid w:val="00C67314"/>
    <w:rsid w:val="00C6775A"/>
    <w:rsid w:val="00C67CF8"/>
    <w:rsid w:val="00C70EA3"/>
    <w:rsid w:val="00C711F1"/>
    <w:rsid w:val="00C7145A"/>
    <w:rsid w:val="00C7172A"/>
    <w:rsid w:val="00C71A6C"/>
    <w:rsid w:val="00C72BFD"/>
    <w:rsid w:val="00C73A76"/>
    <w:rsid w:val="00C73C85"/>
    <w:rsid w:val="00C73FE8"/>
    <w:rsid w:val="00C7415A"/>
    <w:rsid w:val="00C74358"/>
    <w:rsid w:val="00C74B54"/>
    <w:rsid w:val="00C76440"/>
    <w:rsid w:val="00C7670B"/>
    <w:rsid w:val="00C77258"/>
    <w:rsid w:val="00C7771A"/>
    <w:rsid w:val="00C77CA7"/>
    <w:rsid w:val="00C80C73"/>
    <w:rsid w:val="00C80CB4"/>
    <w:rsid w:val="00C81F39"/>
    <w:rsid w:val="00C8206D"/>
    <w:rsid w:val="00C82168"/>
    <w:rsid w:val="00C8247B"/>
    <w:rsid w:val="00C824FB"/>
    <w:rsid w:val="00C846D8"/>
    <w:rsid w:val="00C84A27"/>
    <w:rsid w:val="00C85721"/>
    <w:rsid w:val="00C85828"/>
    <w:rsid w:val="00C866D8"/>
    <w:rsid w:val="00C8689A"/>
    <w:rsid w:val="00C86A10"/>
    <w:rsid w:val="00C86EC0"/>
    <w:rsid w:val="00C87E74"/>
    <w:rsid w:val="00C90CBC"/>
    <w:rsid w:val="00C91C49"/>
    <w:rsid w:val="00C91CCB"/>
    <w:rsid w:val="00C92858"/>
    <w:rsid w:val="00C929B4"/>
    <w:rsid w:val="00C92CC1"/>
    <w:rsid w:val="00C92D65"/>
    <w:rsid w:val="00C92D96"/>
    <w:rsid w:val="00C931F8"/>
    <w:rsid w:val="00C941DE"/>
    <w:rsid w:val="00C94557"/>
    <w:rsid w:val="00C94B38"/>
    <w:rsid w:val="00C95334"/>
    <w:rsid w:val="00C96ADD"/>
    <w:rsid w:val="00C96F39"/>
    <w:rsid w:val="00C9746F"/>
    <w:rsid w:val="00C97FFA"/>
    <w:rsid w:val="00CA2035"/>
    <w:rsid w:val="00CA2AD8"/>
    <w:rsid w:val="00CA33F9"/>
    <w:rsid w:val="00CA3F55"/>
    <w:rsid w:val="00CA3FD3"/>
    <w:rsid w:val="00CB09B0"/>
    <w:rsid w:val="00CB0D7A"/>
    <w:rsid w:val="00CB0DCD"/>
    <w:rsid w:val="00CB1079"/>
    <w:rsid w:val="00CB20AF"/>
    <w:rsid w:val="00CB2A30"/>
    <w:rsid w:val="00CB2B7B"/>
    <w:rsid w:val="00CB3468"/>
    <w:rsid w:val="00CB3E04"/>
    <w:rsid w:val="00CB4500"/>
    <w:rsid w:val="00CB5849"/>
    <w:rsid w:val="00CB5C9C"/>
    <w:rsid w:val="00CB5FC8"/>
    <w:rsid w:val="00CB6298"/>
    <w:rsid w:val="00CB68A3"/>
    <w:rsid w:val="00CB7563"/>
    <w:rsid w:val="00CC024B"/>
    <w:rsid w:val="00CC044C"/>
    <w:rsid w:val="00CC0BD7"/>
    <w:rsid w:val="00CC0EDA"/>
    <w:rsid w:val="00CC154F"/>
    <w:rsid w:val="00CC16F4"/>
    <w:rsid w:val="00CC198B"/>
    <w:rsid w:val="00CC1F3A"/>
    <w:rsid w:val="00CC2901"/>
    <w:rsid w:val="00CC290A"/>
    <w:rsid w:val="00CC3100"/>
    <w:rsid w:val="00CC33FE"/>
    <w:rsid w:val="00CC36DF"/>
    <w:rsid w:val="00CC398B"/>
    <w:rsid w:val="00CC482F"/>
    <w:rsid w:val="00CC4914"/>
    <w:rsid w:val="00CC5D41"/>
    <w:rsid w:val="00CC6968"/>
    <w:rsid w:val="00CC6F01"/>
    <w:rsid w:val="00CC74E6"/>
    <w:rsid w:val="00CC75A7"/>
    <w:rsid w:val="00CC7AE1"/>
    <w:rsid w:val="00CC7B41"/>
    <w:rsid w:val="00CD0227"/>
    <w:rsid w:val="00CD08F6"/>
    <w:rsid w:val="00CD199E"/>
    <w:rsid w:val="00CD1C8F"/>
    <w:rsid w:val="00CD234F"/>
    <w:rsid w:val="00CD2A70"/>
    <w:rsid w:val="00CD2CC7"/>
    <w:rsid w:val="00CD34FE"/>
    <w:rsid w:val="00CD351B"/>
    <w:rsid w:val="00CD35DA"/>
    <w:rsid w:val="00CD40C3"/>
    <w:rsid w:val="00CD41D0"/>
    <w:rsid w:val="00CD44FD"/>
    <w:rsid w:val="00CD4C93"/>
    <w:rsid w:val="00CD4EBB"/>
    <w:rsid w:val="00CD5623"/>
    <w:rsid w:val="00CD56EE"/>
    <w:rsid w:val="00CD582F"/>
    <w:rsid w:val="00CD5B27"/>
    <w:rsid w:val="00CD771C"/>
    <w:rsid w:val="00CD7B64"/>
    <w:rsid w:val="00CD7BD8"/>
    <w:rsid w:val="00CE0C2E"/>
    <w:rsid w:val="00CE124C"/>
    <w:rsid w:val="00CE13C8"/>
    <w:rsid w:val="00CE1BE2"/>
    <w:rsid w:val="00CE234E"/>
    <w:rsid w:val="00CE2653"/>
    <w:rsid w:val="00CE268E"/>
    <w:rsid w:val="00CE2B52"/>
    <w:rsid w:val="00CE4035"/>
    <w:rsid w:val="00CE4831"/>
    <w:rsid w:val="00CE4B3E"/>
    <w:rsid w:val="00CE4B78"/>
    <w:rsid w:val="00CE536D"/>
    <w:rsid w:val="00CE586F"/>
    <w:rsid w:val="00CE5F69"/>
    <w:rsid w:val="00CE66C7"/>
    <w:rsid w:val="00CE730B"/>
    <w:rsid w:val="00CF068E"/>
    <w:rsid w:val="00CF0DE8"/>
    <w:rsid w:val="00CF0F7C"/>
    <w:rsid w:val="00CF1ED8"/>
    <w:rsid w:val="00CF2096"/>
    <w:rsid w:val="00CF2C4B"/>
    <w:rsid w:val="00CF2EE6"/>
    <w:rsid w:val="00CF30A8"/>
    <w:rsid w:val="00CF3301"/>
    <w:rsid w:val="00CF4ACE"/>
    <w:rsid w:val="00CF5561"/>
    <w:rsid w:val="00CF5DB6"/>
    <w:rsid w:val="00CF5DBB"/>
    <w:rsid w:val="00CF6C62"/>
    <w:rsid w:val="00CF7393"/>
    <w:rsid w:val="00CF7F18"/>
    <w:rsid w:val="00D00448"/>
    <w:rsid w:val="00D01170"/>
    <w:rsid w:val="00D014AD"/>
    <w:rsid w:val="00D0176D"/>
    <w:rsid w:val="00D018F1"/>
    <w:rsid w:val="00D019C2"/>
    <w:rsid w:val="00D01D2C"/>
    <w:rsid w:val="00D02293"/>
    <w:rsid w:val="00D02A0A"/>
    <w:rsid w:val="00D037E2"/>
    <w:rsid w:val="00D039F2"/>
    <w:rsid w:val="00D03E05"/>
    <w:rsid w:val="00D03E09"/>
    <w:rsid w:val="00D04191"/>
    <w:rsid w:val="00D044C9"/>
    <w:rsid w:val="00D04E9A"/>
    <w:rsid w:val="00D0556C"/>
    <w:rsid w:val="00D06D5F"/>
    <w:rsid w:val="00D07C25"/>
    <w:rsid w:val="00D07D0A"/>
    <w:rsid w:val="00D10AC4"/>
    <w:rsid w:val="00D10C01"/>
    <w:rsid w:val="00D10D45"/>
    <w:rsid w:val="00D11141"/>
    <w:rsid w:val="00D12712"/>
    <w:rsid w:val="00D128F6"/>
    <w:rsid w:val="00D12D84"/>
    <w:rsid w:val="00D131EC"/>
    <w:rsid w:val="00D1646E"/>
    <w:rsid w:val="00D16615"/>
    <w:rsid w:val="00D166BA"/>
    <w:rsid w:val="00D16B19"/>
    <w:rsid w:val="00D17B59"/>
    <w:rsid w:val="00D17E92"/>
    <w:rsid w:val="00D20117"/>
    <w:rsid w:val="00D203BB"/>
    <w:rsid w:val="00D21294"/>
    <w:rsid w:val="00D2148F"/>
    <w:rsid w:val="00D2165B"/>
    <w:rsid w:val="00D21A56"/>
    <w:rsid w:val="00D21C31"/>
    <w:rsid w:val="00D223C7"/>
    <w:rsid w:val="00D2364C"/>
    <w:rsid w:val="00D23A75"/>
    <w:rsid w:val="00D23C8C"/>
    <w:rsid w:val="00D23CC9"/>
    <w:rsid w:val="00D24CBF"/>
    <w:rsid w:val="00D25C9B"/>
    <w:rsid w:val="00D25D51"/>
    <w:rsid w:val="00D26341"/>
    <w:rsid w:val="00D26A48"/>
    <w:rsid w:val="00D26A71"/>
    <w:rsid w:val="00D26B63"/>
    <w:rsid w:val="00D26CB4"/>
    <w:rsid w:val="00D272FD"/>
    <w:rsid w:val="00D27845"/>
    <w:rsid w:val="00D300B6"/>
    <w:rsid w:val="00D3052F"/>
    <w:rsid w:val="00D30FB8"/>
    <w:rsid w:val="00D31407"/>
    <w:rsid w:val="00D31AED"/>
    <w:rsid w:val="00D32497"/>
    <w:rsid w:val="00D32CB5"/>
    <w:rsid w:val="00D32EC6"/>
    <w:rsid w:val="00D3364C"/>
    <w:rsid w:val="00D3497F"/>
    <w:rsid w:val="00D34B9E"/>
    <w:rsid w:val="00D35B73"/>
    <w:rsid w:val="00D36437"/>
    <w:rsid w:val="00D3695B"/>
    <w:rsid w:val="00D37926"/>
    <w:rsid w:val="00D42A1B"/>
    <w:rsid w:val="00D436FD"/>
    <w:rsid w:val="00D441D7"/>
    <w:rsid w:val="00D44E77"/>
    <w:rsid w:val="00D458CA"/>
    <w:rsid w:val="00D465AC"/>
    <w:rsid w:val="00D468C8"/>
    <w:rsid w:val="00D46C67"/>
    <w:rsid w:val="00D46CBE"/>
    <w:rsid w:val="00D46D3C"/>
    <w:rsid w:val="00D46F1B"/>
    <w:rsid w:val="00D50768"/>
    <w:rsid w:val="00D50B9A"/>
    <w:rsid w:val="00D50EEB"/>
    <w:rsid w:val="00D510A3"/>
    <w:rsid w:val="00D51226"/>
    <w:rsid w:val="00D51DB6"/>
    <w:rsid w:val="00D51DF6"/>
    <w:rsid w:val="00D520F0"/>
    <w:rsid w:val="00D52A8F"/>
    <w:rsid w:val="00D530F5"/>
    <w:rsid w:val="00D530FE"/>
    <w:rsid w:val="00D532EA"/>
    <w:rsid w:val="00D53A56"/>
    <w:rsid w:val="00D542AA"/>
    <w:rsid w:val="00D54A93"/>
    <w:rsid w:val="00D564E5"/>
    <w:rsid w:val="00D567A2"/>
    <w:rsid w:val="00D5688B"/>
    <w:rsid w:val="00D56C3F"/>
    <w:rsid w:val="00D57B4F"/>
    <w:rsid w:val="00D605A2"/>
    <w:rsid w:val="00D61287"/>
    <w:rsid w:val="00D612E6"/>
    <w:rsid w:val="00D61BC7"/>
    <w:rsid w:val="00D629E7"/>
    <w:rsid w:val="00D637AD"/>
    <w:rsid w:val="00D63E26"/>
    <w:rsid w:val="00D64702"/>
    <w:rsid w:val="00D64DB8"/>
    <w:rsid w:val="00D675AB"/>
    <w:rsid w:val="00D7068D"/>
    <w:rsid w:val="00D70AD3"/>
    <w:rsid w:val="00D70C74"/>
    <w:rsid w:val="00D7137D"/>
    <w:rsid w:val="00D71833"/>
    <w:rsid w:val="00D71ECC"/>
    <w:rsid w:val="00D72344"/>
    <w:rsid w:val="00D726AA"/>
    <w:rsid w:val="00D72C83"/>
    <w:rsid w:val="00D7378C"/>
    <w:rsid w:val="00D73CC3"/>
    <w:rsid w:val="00D74510"/>
    <w:rsid w:val="00D74A26"/>
    <w:rsid w:val="00D74A8A"/>
    <w:rsid w:val="00D74FB4"/>
    <w:rsid w:val="00D75715"/>
    <w:rsid w:val="00D75B82"/>
    <w:rsid w:val="00D75C21"/>
    <w:rsid w:val="00D761BD"/>
    <w:rsid w:val="00D76584"/>
    <w:rsid w:val="00D767FB"/>
    <w:rsid w:val="00D76945"/>
    <w:rsid w:val="00D76ED2"/>
    <w:rsid w:val="00D77A4B"/>
    <w:rsid w:val="00D800FB"/>
    <w:rsid w:val="00D8012A"/>
    <w:rsid w:val="00D802DC"/>
    <w:rsid w:val="00D80B35"/>
    <w:rsid w:val="00D80EC9"/>
    <w:rsid w:val="00D80FF5"/>
    <w:rsid w:val="00D82B62"/>
    <w:rsid w:val="00D83850"/>
    <w:rsid w:val="00D83BC1"/>
    <w:rsid w:val="00D84204"/>
    <w:rsid w:val="00D8424B"/>
    <w:rsid w:val="00D84E2D"/>
    <w:rsid w:val="00D84F07"/>
    <w:rsid w:val="00D85CE3"/>
    <w:rsid w:val="00D8694B"/>
    <w:rsid w:val="00D903D4"/>
    <w:rsid w:val="00D9043E"/>
    <w:rsid w:val="00D90C18"/>
    <w:rsid w:val="00D91D5E"/>
    <w:rsid w:val="00D91D61"/>
    <w:rsid w:val="00D93736"/>
    <w:rsid w:val="00D94214"/>
    <w:rsid w:val="00D946C9"/>
    <w:rsid w:val="00D94F5A"/>
    <w:rsid w:val="00D9569A"/>
    <w:rsid w:val="00D964D7"/>
    <w:rsid w:val="00D9680B"/>
    <w:rsid w:val="00D9688D"/>
    <w:rsid w:val="00D96E03"/>
    <w:rsid w:val="00D9703F"/>
    <w:rsid w:val="00D975F5"/>
    <w:rsid w:val="00DA029F"/>
    <w:rsid w:val="00DA0DFE"/>
    <w:rsid w:val="00DA0EB8"/>
    <w:rsid w:val="00DA104F"/>
    <w:rsid w:val="00DA1217"/>
    <w:rsid w:val="00DA1439"/>
    <w:rsid w:val="00DA1929"/>
    <w:rsid w:val="00DA1BE0"/>
    <w:rsid w:val="00DA1D3D"/>
    <w:rsid w:val="00DA39FF"/>
    <w:rsid w:val="00DA3AFA"/>
    <w:rsid w:val="00DA3E4A"/>
    <w:rsid w:val="00DA5816"/>
    <w:rsid w:val="00DA5B0C"/>
    <w:rsid w:val="00DA5C9F"/>
    <w:rsid w:val="00DA6E58"/>
    <w:rsid w:val="00DA792A"/>
    <w:rsid w:val="00DA7B99"/>
    <w:rsid w:val="00DB0775"/>
    <w:rsid w:val="00DB0FD8"/>
    <w:rsid w:val="00DB1734"/>
    <w:rsid w:val="00DB24AE"/>
    <w:rsid w:val="00DB2C68"/>
    <w:rsid w:val="00DB310D"/>
    <w:rsid w:val="00DB3FDD"/>
    <w:rsid w:val="00DB4A2A"/>
    <w:rsid w:val="00DB4C08"/>
    <w:rsid w:val="00DB4F59"/>
    <w:rsid w:val="00DB50A8"/>
    <w:rsid w:val="00DB6347"/>
    <w:rsid w:val="00DB767E"/>
    <w:rsid w:val="00DC0BB3"/>
    <w:rsid w:val="00DC141C"/>
    <w:rsid w:val="00DC1722"/>
    <w:rsid w:val="00DC2C5B"/>
    <w:rsid w:val="00DC2CAA"/>
    <w:rsid w:val="00DC2E00"/>
    <w:rsid w:val="00DC2FF2"/>
    <w:rsid w:val="00DC5FA1"/>
    <w:rsid w:val="00DC6110"/>
    <w:rsid w:val="00DC6241"/>
    <w:rsid w:val="00DC7022"/>
    <w:rsid w:val="00DC70DD"/>
    <w:rsid w:val="00DD0011"/>
    <w:rsid w:val="00DD01BA"/>
    <w:rsid w:val="00DD02E1"/>
    <w:rsid w:val="00DD047D"/>
    <w:rsid w:val="00DD0F80"/>
    <w:rsid w:val="00DD111E"/>
    <w:rsid w:val="00DD1B93"/>
    <w:rsid w:val="00DD20B6"/>
    <w:rsid w:val="00DD29D0"/>
    <w:rsid w:val="00DD3CAE"/>
    <w:rsid w:val="00DD3D98"/>
    <w:rsid w:val="00DD41A0"/>
    <w:rsid w:val="00DD48DB"/>
    <w:rsid w:val="00DD4958"/>
    <w:rsid w:val="00DD5059"/>
    <w:rsid w:val="00DD65AE"/>
    <w:rsid w:val="00DD66ED"/>
    <w:rsid w:val="00DD798A"/>
    <w:rsid w:val="00DD7CED"/>
    <w:rsid w:val="00DE0195"/>
    <w:rsid w:val="00DE060D"/>
    <w:rsid w:val="00DE0BFC"/>
    <w:rsid w:val="00DE1689"/>
    <w:rsid w:val="00DE19A9"/>
    <w:rsid w:val="00DE19C7"/>
    <w:rsid w:val="00DE1B4C"/>
    <w:rsid w:val="00DE24ED"/>
    <w:rsid w:val="00DE2C36"/>
    <w:rsid w:val="00DE4022"/>
    <w:rsid w:val="00DE4046"/>
    <w:rsid w:val="00DE408F"/>
    <w:rsid w:val="00DE425D"/>
    <w:rsid w:val="00DE4264"/>
    <w:rsid w:val="00DE5917"/>
    <w:rsid w:val="00DF019E"/>
    <w:rsid w:val="00DF0529"/>
    <w:rsid w:val="00DF0EC8"/>
    <w:rsid w:val="00DF1D7D"/>
    <w:rsid w:val="00DF2D27"/>
    <w:rsid w:val="00DF3108"/>
    <w:rsid w:val="00DF3641"/>
    <w:rsid w:val="00DF4430"/>
    <w:rsid w:val="00DF50D0"/>
    <w:rsid w:val="00DF5399"/>
    <w:rsid w:val="00DF58E2"/>
    <w:rsid w:val="00DF6118"/>
    <w:rsid w:val="00DF616F"/>
    <w:rsid w:val="00DF7769"/>
    <w:rsid w:val="00DF7B90"/>
    <w:rsid w:val="00E00121"/>
    <w:rsid w:val="00E0019B"/>
    <w:rsid w:val="00E00E41"/>
    <w:rsid w:val="00E02352"/>
    <w:rsid w:val="00E033D5"/>
    <w:rsid w:val="00E04068"/>
    <w:rsid w:val="00E04112"/>
    <w:rsid w:val="00E04584"/>
    <w:rsid w:val="00E05361"/>
    <w:rsid w:val="00E053F5"/>
    <w:rsid w:val="00E05AE5"/>
    <w:rsid w:val="00E05EAF"/>
    <w:rsid w:val="00E06493"/>
    <w:rsid w:val="00E068FA"/>
    <w:rsid w:val="00E06A8F"/>
    <w:rsid w:val="00E06E85"/>
    <w:rsid w:val="00E07BF9"/>
    <w:rsid w:val="00E07F1B"/>
    <w:rsid w:val="00E10BB4"/>
    <w:rsid w:val="00E10DC4"/>
    <w:rsid w:val="00E1180D"/>
    <w:rsid w:val="00E121BE"/>
    <w:rsid w:val="00E12285"/>
    <w:rsid w:val="00E134B5"/>
    <w:rsid w:val="00E137FC"/>
    <w:rsid w:val="00E1400C"/>
    <w:rsid w:val="00E14052"/>
    <w:rsid w:val="00E1437E"/>
    <w:rsid w:val="00E154EE"/>
    <w:rsid w:val="00E21B89"/>
    <w:rsid w:val="00E222FE"/>
    <w:rsid w:val="00E226AD"/>
    <w:rsid w:val="00E22A62"/>
    <w:rsid w:val="00E23046"/>
    <w:rsid w:val="00E236F0"/>
    <w:rsid w:val="00E23A0C"/>
    <w:rsid w:val="00E26879"/>
    <w:rsid w:val="00E26C2F"/>
    <w:rsid w:val="00E30098"/>
    <w:rsid w:val="00E30FED"/>
    <w:rsid w:val="00E3119B"/>
    <w:rsid w:val="00E328A6"/>
    <w:rsid w:val="00E33EB5"/>
    <w:rsid w:val="00E33F24"/>
    <w:rsid w:val="00E34136"/>
    <w:rsid w:val="00E34BC1"/>
    <w:rsid w:val="00E34C42"/>
    <w:rsid w:val="00E35723"/>
    <w:rsid w:val="00E3593A"/>
    <w:rsid w:val="00E35BAB"/>
    <w:rsid w:val="00E36357"/>
    <w:rsid w:val="00E36B28"/>
    <w:rsid w:val="00E372C5"/>
    <w:rsid w:val="00E37341"/>
    <w:rsid w:val="00E37B77"/>
    <w:rsid w:val="00E37FBC"/>
    <w:rsid w:val="00E4026C"/>
    <w:rsid w:val="00E40802"/>
    <w:rsid w:val="00E40B83"/>
    <w:rsid w:val="00E41181"/>
    <w:rsid w:val="00E42A28"/>
    <w:rsid w:val="00E42B3F"/>
    <w:rsid w:val="00E430F2"/>
    <w:rsid w:val="00E43527"/>
    <w:rsid w:val="00E439E4"/>
    <w:rsid w:val="00E441A5"/>
    <w:rsid w:val="00E44750"/>
    <w:rsid w:val="00E44834"/>
    <w:rsid w:val="00E44A49"/>
    <w:rsid w:val="00E4600C"/>
    <w:rsid w:val="00E460A3"/>
    <w:rsid w:val="00E4641A"/>
    <w:rsid w:val="00E465DB"/>
    <w:rsid w:val="00E47246"/>
    <w:rsid w:val="00E47668"/>
    <w:rsid w:val="00E478C9"/>
    <w:rsid w:val="00E47B3D"/>
    <w:rsid w:val="00E50427"/>
    <w:rsid w:val="00E50B1E"/>
    <w:rsid w:val="00E50E51"/>
    <w:rsid w:val="00E516AC"/>
    <w:rsid w:val="00E52761"/>
    <w:rsid w:val="00E52A0B"/>
    <w:rsid w:val="00E5373D"/>
    <w:rsid w:val="00E540CA"/>
    <w:rsid w:val="00E54DFF"/>
    <w:rsid w:val="00E54F80"/>
    <w:rsid w:val="00E5615F"/>
    <w:rsid w:val="00E57564"/>
    <w:rsid w:val="00E57C09"/>
    <w:rsid w:val="00E615CE"/>
    <w:rsid w:val="00E615F9"/>
    <w:rsid w:val="00E61AC4"/>
    <w:rsid w:val="00E61B8B"/>
    <w:rsid w:val="00E65DED"/>
    <w:rsid w:val="00E6686D"/>
    <w:rsid w:val="00E66B5F"/>
    <w:rsid w:val="00E6716D"/>
    <w:rsid w:val="00E67A23"/>
    <w:rsid w:val="00E67CEC"/>
    <w:rsid w:val="00E67DAD"/>
    <w:rsid w:val="00E70081"/>
    <w:rsid w:val="00E70121"/>
    <w:rsid w:val="00E70360"/>
    <w:rsid w:val="00E70606"/>
    <w:rsid w:val="00E70A6C"/>
    <w:rsid w:val="00E70F8C"/>
    <w:rsid w:val="00E713AC"/>
    <w:rsid w:val="00E7147E"/>
    <w:rsid w:val="00E72900"/>
    <w:rsid w:val="00E7354C"/>
    <w:rsid w:val="00E73FC1"/>
    <w:rsid w:val="00E74BA0"/>
    <w:rsid w:val="00E74DF6"/>
    <w:rsid w:val="00E75739"/>
    <w:rsid w:val="00E76DD9"/>
    <w:rsid w:val="00E77A4F"/>
    <w:rsid w:val="00E77BA0"/>
    <w:rsid w:val="00E77C55"/>
    <w:rsid w:val="00E77FB5"/>
    <w:rsid w:val="00E8050C"/>
    <w:rsid w:val="00E80655"/>
    <w:rsid w:val="00E81BA9"/>
    <w:rsid w:val="00E82831"/>
    <w:rsid w:val="00E833AB"/>
    <w:rsid w:val="00E83A1A"/>
    <w:rsid w:val="00E83C01"/>
    <w:rsid w:val="00E83D37"/>
    <w:rsid w:val="00E84572"/>
    <w:rsid w:val="00E845F1"/>
    <w:rsid w:val="00E84F30"/>
    <w:rsid w:val="00E85AC1"/>
    <w:rsid w:val="00E85AD1"/>
    <w:rsid w:val="00E85FA1"/>
    <w:rsid w:val="00E8680D"/>
    <w:rsid w:val="00E87215"/>
    <w:rsid w:val="00E8786C"/>
    <w:rsid w:val="00E9014F"/>
    <w:rsid w:val="00E92A83"/>
    <w:rsid w:val="00E93544"/>
    <w:rsid w:val="00E93F33"/>
    <w:rsid w:val="00E9429E"/>
    <w:rsid w:val="00E94E1D"/>
    <w:rsid w:val="00E95274"/>
    <w:rsid w:val="00E954FD"/>
    <w:rsid w:val="00E955A5"/>
    <w:rsid w:val="00E96000"/>
    <w:rsid w:val="00E96CC4"/>
    <w:rsid w:val="00E97546"/>
    <w:rsid w:val="00E975C1"/>
    <w:rsid w:val="00E977B6"/>
    <w:rsid w:val="00EA0392"/>
    <w:rsid w:val="00EA0486"/>
    <w:rsid w:val="00EA07B9"/>
    <w:rsid w:val="00EA07E2"/>
    <w:rsid w:val="00EA1042"/>
    <w:rsid w:val="00EA28E0"/>
    <w:rsid w:val="00EA3088"/>
    <w:rsid w:val="00EA465D"/>
    <w:rsid w:val="00EA4E0C"/>
    <w:rsid w:val="00EA584A"/>
    <w:rsid w:val="00EA5BBE"/>
    <w:rsid w:val="00EA6C17"/>
    <w:rsid w:val="00EB07C2"/>
    <w:rsid w:val="00EB1525"/>
    <w:rsid w:val="00EB258B"/>
    <w:rsid w:val="00EB3635"/>
    <w:rsid w:val="00EB3D97"/>
    <w:rsid w:val="00EB4599"/>
    <w:rsid w:val="00EB4B51"/>
    <w:rsid w:val="00EB54B5"/>
    <w:rsid w:val="00EB5C6A"/>
    <w:rsid w:val="00EB6039"/>
    <w:rsid w:val="00EB6066"/>
    <w:rsid w:val="00EB759B"/>
    <w:rsid w:val="00EB76F8"/>
    <w:rsid w:val="00EC00F8"/>
    <w:rsid w:val="00EC0FFC"/>
    <w:rsid w:val="00EC11DD"/>
    <w:rsid w:val="00EC12F4"/>
    <w:rsid w:val="00EC1565"/>
    <w:rsid w:val="00EC1C57"/>
    <w:rsid w:val="00EC1CFE"/>
    <w:rsid w:val="00EC29B4"/>
    <w:rsid w:val="00EC3A58"/>
    <w:rsid w:val="00EC445F"/>
    <w:rsid w:val="00EC4493"/>
    <w:rsid w:val="00EC4A87"/>
    <w:rsid w:val="00EC4AFB"/>
    <w:rsid w:val="00EC55AE"/>
    <w:rsid w:val="00EC5622"/>
    <w:rsid w:val="00EC57DC"/>
    <w:rsid w:val="00EC58A4"/>
    <w:rsid w:val="00EC626A"/>
    <w:rsid w:val="00ED1222"/>
    <w:rsid w:val="00ED19A6"/>
    <w:rsid w:val="00ED1F9B"/>
    <w:rsid w:val="00ED2072"/>
    <w:rsid w:val="00ED23ED"/>
    <w:rsid w:val="00ED27F2"/>
    <w:rsid w:val="00ED28F4"/>
    <w:rsid w:val="00ED2EFE"/>
    <w:rsid w:val="00ED357D"/>
    <w:rsid w:val="00ED39E3"/>
    <w:rsid w:val="00ED4B56"/>
    <w:rsid w:val="00ED5DF9"/>
    <w:rsid w:val="00ED626A"/>
    <w:rsid w:val="00ED6B32"/>
    <w:rsid w:val="00ED6DA5"/>
    <w:rsid w:val="00EE17AD"/>
    <w:rsid w:val="00EE34D2"/>
    <w:rsid w:val="00EE3C08"/>
    <w:rsid w:val="00EE45C9"/>
    <w:rsid w:val="00EE5698"/>
    <w:rsid w:val="00EE588D"/>
    <w:rsid w:val="00EE5D79"/>
    <w:rsid w:val="00EE60D1"/>
    <w:rsid w:val="00EE7E0C"/>
    <w:rsid w:val="00EF03E6"/>
    <w:rsid w:val="00EF0834"/>
    <w:rsid w:val="00EF093D"/>
    <w:rsid w:val="00EF122E"/>
    <w:rsid w:val="00EF273B"/>
    <w:rsid w:val="00EF28C3"/>
    <w:rsid w:val="00EF2D85"/>
    <w:rsid w:val="00EF3286"/>
    <w:rsid w:val="00EF3663"/>
    <w:rsid w:val="00EF3A19"/>
    <w:rsid w:val="00EF456E"/>
    <w:rsid w:val="00EF4CAF"/>
    <w:rsid w:val="00EF4CBD"/>
    <w:rsid w:val="00EF4F5A"/>
    <w:rsid w:val="00EF577D"/>
    <w:rsid w:val="00EF58C6"/>
    <w:rsid w:val="00EF6C9A"/>
    <w:rsid w:val="00EF7001"/>
    <w:rsid w:val="00EF7255"/>
    <w:rsid w:val="00EF77FE"/>
    <w:rsid w:val="00EF7D75"/>
    <w:rsid w:val="00EF7E65"/>
    <w:rsid w:val="00F00693"/>
    <w:rsid w:val="00F0194F"/>
    <w:rsid w:val="00F01EA2"/>
    <w:rsid w:val="00F02306"/>
    <w:rsid w:val="00F02748"/>
    <w:rsid w:val="00F02773"/>
    <w:rsid w:val="00F027AB"/>
    <w:rsid w:val="00F02A68"/>
    <w:rsid w:val="00F02B41"/>
    <w:rsid w:val="00F02FAC"/>
    <w:rsid w:val="00F0390A"/>
    <w:rsid w:val="00F039A3"/>
    <w:rsid w:val="00F0450B"/>
    <w:rsid w:val="00F0482A"/>
    <w:rsid w:val="00F04D2C"/>
    <w:rsid w:val="00F05C69"/>
    <w:rsid w:val="00F07129"/>
    <w:rsid w:val="00F07159"/>
    <w:rsid w:val="00F075C0"/>
    <w:rsid w:val="00F07CF9"/>
    <w:rsid w:val="00F10000"/>
    <w:rsid w:val="00F100FF"/>
    <w:rsid w:val="00F10262"/>
    <w:rsid w:val="00F10ABC"/>
    <w:rsid w:val="00F134FD"/>
    <w:rsid w:val="00F13EEA"/>
    <w:rsid w:val="00F1412B"/>
    <w:rsid w:val="00F15392"/>
    <w:rsid w:val="00F15A40"/>
    <w:rsid w:val="00F1611B"/>
    <w:rsid w:val="00F164E3"/>
    <w:rsid w:val="00F16966"/>
    <w:rsid w:val="00F169D3"/>
    <w:rsid w:val="00F169F1"/>
    <w:rsid w:val="00F16C9E"/>
    <w:rsid w:val="00F170EB"/>
    <w:rsid w:val="00F1746F"/>
    <w:rsid w:val="00F20242"/>
    <w:rsid w:val="00F204D1"/>
    <w:rsid w:val="00F20CF4"/>
    <w:rsid w:val="00F21230"/>
    <w:rsid w:val="00F213C8"/>
    <w:rsid w:val="00F21CF4"/>
    <w:rsid w:val="00F221AE"/>
    <w:rsid w:val="00F224F5"/>
    <w:rsid w:val="00F225D6"/>
    <w:rsid w:val="00F231C1"/>
    <w:rsid w:val="00F23C55"/>
    <w:rsid w:val="00F23F7D"/>
    <w:rsid w:val="00F24DD0"/>
    <w:rsid w:val="00F258A4"/>
    <w:rsid w:val="00F25A92"/>
    <w:rsid w:val="00F25DD2"/>
    <w:rsid w:val="00F26875"/>
    <w:rsid w:val="00F2744E"/>
    <w:rsid w:val="00F279E2"/>
    <w:rsid w:val="00F27C31"/>
    <w:rsid w:val="00F311E6"/>
    <w:rsid w:val="00F31C52"/>
    <w:rsid w:val="00F324B8"/>
    <w:rsid w:val="00F3377C"/>
    <w:rsid w:val="00F34CB8"/>
    <w:rsid w:val="00F35340"/>
    <w:rsid w:val="00F3568B"/>
    <w:rsid w:val="00F357AA"/>
    <w:rsid w:val="00F35B0E"/>
    <w:rsid w:val="00F35BDB"/>
    <w:rsid w:val="00F36C1E"/>
    <w:rsid w:val="00F37522"/>
    <w:rsid w:val="00F40D65"/>
    <w:rsid w:val="00F41547"/>
    <w:rsid w:val="00F419CF"/>
    <w:rsid w:val="00F41AAF"/>
    <w:rsid w:val="00F43093"/>
    <w:rsid w:val="00F43CDF"/>
    <w:rsid w:val="00F45E2F"/>
    <w:rsid w:val="00F46761"/>
    <w:rsid w:val="00F4726E"/>
    <w:rsid w:val="00F47CBE"/>
    <w:rsid w:val="00F51360"/>
    <w:rsid w:val="00F51BEB"/>
    <w:rsid w:val="00F51EF8"/>
    <w:rsid w:val="00F5340A"/>
    <w:rsid w:val="00F53641"/>
    <w:rsid w:val="00F54172"/>
    <w:rsid w:val="00F54F0C"/>
    <w:rsid w:val="00F551F9"/>
    <w:rsid w:val="00F55DE8"/>
    <w:rsid w:val="00F55E1F"/>
    <w:rsid w:val="00F55E65"/>
    <w:rsid w:val="00F56ABC"/>
    <w:rsid w:val="00F57ACC"/>
    <w:rsid w:val="00F57E85"/>
    <w:rsid w:val="00F600AB"/>
    <w:rsid w:val="00F600C1"/>
    <w:rsid w:val="00F609B1"/>
    <w:rsid w:val="00F6133F"/>
    <w:rsid w:val="00F62110"/>
    <w:rsid w:val="00F62647"/>
    <w:rsid w:val="00F626B8"/>
    <w:rsid w:val="00F626C4"/>
    <w:rsid w:val="00F62DB1"/>
    <w:rsid w:val="00F6318D"/>
    <w:rsid w:val="00F63AE1"/>
    <w:rsid w:val="00F63F55"/>
    <w:rsid w:val="00F64654"/>
    <w:rsid w:val="00F6583E"/>
    <w:rsid w:val="00F65D08"/>
    <w:rsid w:val="00F67068"/>
    <w:rsid w:val="00F675BA"/>
    <w:rsid w:val="00F677DC"/>
    <w:rsid w:val="00F679E2"/>
    <w:rsid w:val="00F67ACC"/>
    <w:rsid w:val="00F70BF2"/>
    <w:rsid w:val="00F71D97"/>
    <w:rsid w:val="00F7244E"/>
    <w:rsid w:val="00F73228"/>
    <w:rsid w:val="00F73CEE"/>
    <w:rsid w:val="00F7499F"/>
    <w:rsid w:val="00F761A7"/>
    <w:rsid w:val="00F77F82"/>
    <w:rsid w:val="00F80EA1"/>
    <w:rsid w:val="00F810AD"/>
    <w:rsid w:val="00F810C8"/>
    <w:rsid w:val="00F81960"/>
    <w:rsid w:val="00F8223F"/>
    <w:rsid w:val="00F8231A"/>
    <w:rsid w:val="00F823EB"/>
    <w:rsid w:val="00F829F3"/>
    <w:rsid w:val="00F84F7C"/>
    <w:rsid w:val="00F8532F"/>
    <w:rsid w:val="00F857E8"/>
    <w:rsid w:val="00F864EB"/>
    <w:rsid w:val="00F875DF"/>
    <w:rsid w:val="00F878DC"/>
    <w:rsid w:val="00F92895"/>
    <w:rsid w:val="00F92B00"/>
    <w:rsid w:val="00F92FB5"/>
    <w:rsid w:val="00F93335"/>
    <w:rsid w:val="00F94391"/>
    <w:rsid w:val="00F9532A"/>
    <w:rsid w:val="00F95E35"/>
    <w:rsid w:val="00F96014"/>
    <w:rsid w:val="00F960D9"/>
    <w:rsid w:val="00F96513"/>
    <w:rsid w:val="00F96DF5"/>
    <w:rsid w:val="00FA0C0E"/>
    <w:rsid w:val="00FA1182"/>
    <w:rsid w:val="00FA12E6"/>
    <w:rsid w:val="00FA177E"/>
    <w:rsid w:val="00FA1FF0"/>
    <w:rsid w:val="00FA2058"/>
    <w:rsid w:val="00FA2A9B"/>
    <w:rsid w:val="00FA386F"/>
    <w:rsid w:val="00FA3DA2"/>
    <w:rsid w:val="00FA3F8D"/>
    <w:rsid w:val="00FA4798"/>
    <w:rsid w:val="00FA54B4"/>
    <w:rsid w:val="00FA5A15"/>
    <w:rsid w:val="00FA6250"/>
    <w:rsid w:val="00FA645E"/>
    <w:rsid w:val="00FA65B5"/>
    <w:rsid w:val="00FA6D0C"/>
    <w:rsid w:val="00FA789B"/>
    <w:rsid w:val="00FB029F"/>
    <w:rsid w:val="00FB086B"/>
    <w:rsid w:val="00FB0E36"/>
    <w:rsid w:val="00FB1808"/>
    <w:rsid w:val="00FB1EC8"/>
    <w:rsid w:val="00FB2D5B"/>
    <w:rsid w:val="00FB2EE6"/>
    <w:rsid w:val="00FB3771"/>
    <w:rsid w:val="00FB4BAB"/>
    <w:rsid w:val="00FB4EA9"/>
    <w:rsid w:val="00FB4FD4"/>
    <w:rsid w:val="00FB5057"/>
    <w:rsid w:val="00FB562C"/>
    <w:rsid w:val="00FB7321"/>
    <w:rsid w:val="00FB7332"/>
    <w:rsid w:val="00FC02FB"/>
    <w:rsid w:val="00FC07C0"/>
    <w:rsid w:val="00FC1434"/>
    <w:rsid w:val="00FC160C"/>
    <w:rsid w:val="00FC2BC6"/>
    <w:rsid w:val="00FC2DC9"/>
    <w:rsid w:val="00FC3067"/>
    <w:rsid w:val="00FC39E0"/>
    <w:rsid w:val="00FC44E5"/>
    <w:rsid w:val="00FC4E4A"/>
    <w:rsid w:val="00FC4FC9"/>
    <w:rsid w:val="00FC588A"/>
    <w:rsid w:val="00FC5B3D"/>
    <w:rsid w:val="00FC621C"/>
    <w:rsid w:val="00FC71D4"/>
    <w:rsid w:val="00FC7283"/>
    <w:rsid w:val="00FC7653"/>
    <w:rsid w:val="00FC7FD6"/>
    <w:rsid w:val="00FD0C92"/>
    <w:rsid w:val="00FD15DD"/>
    <w:rsid w:val="00FD18A1"/>
    <w:rsid w:val="00FD1999"/>
    <w:rsid w:val="00FD2A47"/>
    <w:rsid w:val="00FD2CEE"/>
    <w:rsid w:val="00FD3C47"/>
    <w:rsid w:val="00FD44E4"/>
    <w:rsid w:val="00FD4D82"/>
    <w:rsid w:val="00FD57D2"/>
    <w:rsid w:val="00FD60F0"/>
    <w:rsid w:val="00FD77EA"/>
    <w:rsid w:val="00FE023B"/>
    <w:rsid w:val="00FE0488"/>
    <w:rsid w:val="00FE0656"/>
    <w:rsid w:val="00FE19ED"/>
    <w:rsid w:val="00FE1A82"/>
    <w:rsid w:val="00FE2201"/>
    <w:rsid w:val="00FE2FA7"/>
    <w:rsid w:val="00FE31B1"/>
    <w:rsid w:val="00FE350C"/>
    <w:rsid w:val="00FE3615"/>
    <w:rsid w:val="00FE3841"/>
    <w:rsid w:val="00FE3B4E"/>
    <w:rsid w:val="00FE3BEA"/>
    <w:rsid w:val="00FE40DC"/>
    <w:rsid w:val="00FE415A"/>
    <w:rsid w:val="00FE43E8"/>
    <w:rsid w:val="00FE4946"/>
    <w:rsid w:val="00FE4A11"/>
    <w:rsid w:val="00FE50FF"/>
    <w:rsid w:val="00FE51A5"/>
    <w:rsid w:val="00FE54BE"/>
    <w:rsid w:val="00FE55CD"/>
    <w:rsid w:val="00FE603F"/>
    <w:rsid w:val="00FE62F7"/>
    <w:rsid w:val="00FE6CC8"/>
    <w:rsid w:val="00FF03F3"/>
    <w:rsid w:val="00FF04E2"/>
    <w:rsid w:val="00FF06CE"/>
    <w:rsid w:val="00FF1DAE"/>
    <w:rsid w:val="00FF36FB"/>
    <w:rsid w:val="00FF4027"/>
    <w:rsid w:val="00FF50D2"/>
    <w:rsid w:val="00FF5233"/>
    <w:rsid w:val="00FF5A3E"/>
    <w:rsid w:val="00FF5B2D"/>
    <w:rsid w:val="00FF6095"/>
    <w:rsid w:val="00FF6B4C"/>
    <w:rsid w:val="00FF728B"/>
    <w:rsid w:val="00FF74D2"/>
    <w:rsid w:val="00FF758A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985DD8C8-9849-46F5-8EB3-3FF9C0143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CB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D16615"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uiPriority w:val="9"/>
    <w:unhideWhenUsed/>
    <w:qFormat/>
    <w:rsid w:val="00D16615"/>
    <w:pPr>
      <w:outlineLvl w:val="1"/>
    </w:pPr>
    <w:rPr>
      <w:rFonts w:eastAsia="Times New Roman"/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nhideWhenUsed/>
    <w:qFormat/>
    <w:rsid w:val="00FC39E0"/>
    <w:pPr>
      <w:numPr>
        <w:ilvl w:val="2"/>
        <w:numId w:val="1"/>
      </w:numPr>
      <w:jc w:val="left"/>
      <w:outlineLvl w:val="2"/>
    </w:pPr>
    <w:rPr>
      <w:rFonts w:eastAsia="Times New Roma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uiPriority w:val="9"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C39E0"/>
    <w:rPr>
      <w:rFonts w:ascii="Times New Roman" w:eastAsia="Times New Roman" w:hAnsi="Times New Roman" w:cs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6615"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6615"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6615"/>
    <w:rPr>
      <w:rFonts w:ascii="Arial" w:hAnsi="Arial" w:cs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D1661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,列,リ"/>
    <w:basedOn w:val="Normal"/>
    <w:link w:val="ListParagraphChar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Normal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qFormat/>
    <w:rsid w:val="00A800D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80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00DF"/>
    <w:rPr>
      <w:rFonts w:ascii="Times New Roma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1st level - Bullet List Paragraph Char,List Paragraph1 Char,Lettre d'introduction Char,Paragrafo elenco Char,Normal bullet 2 Char,목록 단 Char"/>
    <w:link w:val="ListParagraph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rsid w:val="00E4600C"/>
  </w:style>
  <w:style w:type="table" w:styleId="TableGrid">
    <w:name w:val="Table Grid"/>
    <w:aliases w:val="TableGrid"/>
    <w:basedOn w:val="TableNormal"/>
    <w:uiPriority w:val="39"/>
    <w:qFormat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uiPriority w:val="35"/>
    <w:qFormat/>
    <w:rsid w:val="00E00E41"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uiPriority w:val="35"/>
    <w:qFormat/>
    <w:rsid w:val="00E00E41"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Normal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eastAsia="zh-TW"/>
    </w:rPr>
  </w:style>
  <w:style w:type="paragraph" w:customStyle="1" w:styleId="TAL">
    <w:name w:val="TAL"/>
    <w:basedOn w:val="Normal"/>
    <w:link w:val="TALChar"/>
    <w:qFormat/>
    <w:rsid w:val="00B97FCC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/>
    </w:rPr>
  </w:style>
  <w:style w:type="character" w:customStyle="1" w:styleId="TALChar">
    <w:name w:val="TAL Char"/>
    <w:link w:val="TAL"/>
    <w:qFormat/>
    <w:locked/>
    <w:rsid w:val="00B97FCC"/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AH">
    <w:name w:val="TAH"/>
    <w:basedOn w:val="Normal"/>
    <w:link w:val="TAHChar"/>
    <w:rsid w:val="00B97FCC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/>
    </w:rPr>
  </w:style>
  <w:style w:type="character" w:customStyle="1" w:styleId="TAHChar">
    <w:name w:val="TAH Char"/>
    <w:link w:val="TAH"/>
    <w:locked/>
    <w:rsid w:val="00B97FCC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6FA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6FAB"/>
    <w:rPr>
      <w:rFonts w:ascii="Times New Roman" w:hAnsi="Times New Roman" w:cs="Times New Roman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16FA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13CA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13CA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013CA"/>
    <w:rPr>
      <w:vertAlign w:val="superscript"/>
    </w:rPr>
  </w:style>
  <w:style w:type="paragraph" w:customStyle="1" w:styleId="tan">
    <w:name w:val="tan"/>
    <w:basedOn w:val="Normal"/>
    <w:rsid w:val="00474821"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SimSun" w:hAnsi="Arial" w:cs="Arial"/>
      <w:sz w:val="18"/>
      <w:szCs w:val="18"/>
      <w:lang w:val="en-US" w:eastAsia="zh-CN"/>
    </w:rPr>
  </w:style>
  <w:style w:type="character" w:styleId="Hyperlink">
    <w:name w:val="Hyperlink"/>
    <w:basedOn w:val="DefaultParagraphFont"/>
    <w:uiPriority w:val="99"/>
    <w:unhideWhenUsed/>
    <w:qFormat/>
    <w:rsid w:val="004B7C6D"/>
    <w:rPr>
      <w:color w:val="0000FF"/>
      <w:u w:val="single"/>
    </w:rPr>
  </w:style>
  <w:style w:type="paragraph" w:customStyle="1" w:styleId="PL">
    <w:name w:val="PL"/>
    <w:link w:val="PLChar"/>
    <w:qFormat/>
    <w:rsid w:val="00A26D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A26D6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xmsonormal">
    <w:name w:val="x_msonormal"/>
    <w:basedOn w:val="Normal"/>
    <w:qFormat/>
    <w:rsid w:val="00C81F39"/>
    <w:pPr>
      <w:widowControl/>
      <w:autoSpaceDE/>
      <w:autoSpaceDN/>
      <w:adjustRightInd/>
      <w:spacing w:after="0"/>
      <w:jc w:val="left"/>
    </w:pPr>
    <w:rPr>
      <w:rFonts w:ascii="Calibri" w:eastAsia="Calibri" w:hAnsi="Calibri" w:cs="Calibri"/>
      <w:lang w:val="en-US"/>
    </w:rPr>
  </w:style>
  <w:style w:type="paragraph" w:customStyle="1" w:styleId="xmsolistparagraph">
    <w:name w:val="x_msolistparagraph"/>
    <w:basedOn w:val="Normal"/>
    <w:qFormat/>
    <w:rsid w:val="00C81F3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eastAsia="SimSun" w:hAnsi="SimSun"/>
      <w:sz w:val="24"/>
      <w:szCs w:val="24"/>
      <w:lang w:val="en-US" w:eastAsia="ko-KR"/>
    </w:rPr>
  </w:style>
  <w:style w:type="paragraph" w:customStyle="1" w:styleId="B1">
    <w:name w:val="B1"/>
    <w:basedOn w:val="List"/>
    <w:link w:val="B1Char1"/>
    <w:qFormat/>
    <w:rsid w:val="00C66842"/>
    <w:pPr>
      <w:widowControl/>
      <w:overflowPunct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Char1">
    <w:name w:val="B1 Char1"/>
    <w:link w:val="B1"/>
    <w:qFormat/>
    <w:rsid w:val="00C6684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C66842"/>
    <w:pPr>
      <w:ind w:left="2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490381"/>
    <w:rPr>
      <w:color w:val="808080"/>
    </w:rPr>
  </w:style>
  <w:style w:type="character" w:styleId="Emphasis">
    <w:name w:val="Emphasis"/>
    <w:basedOn w:val="DefaultParagraphFont"/>
    <w:qFormat/>
    <w:rsid w:val="005A62FC"/>
    <w:rPr>
      <w:i/>
      <w:iCs/>
    </w:rPr>
  </w:style>
  <w:style w:type="paragraph" w:customStyle="1" w:styleId="Doc-text2">
    <w:name w:val="Doc-text2"/>
    <w:basedOn w:val="Normal"/>
    <w:link w:val="Doc-text2Char"/>
    <w:qFormat/>
    <w:rsid w:val="00DF50D0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eastAsia="MS Mincho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DF50D0"/>
    <w:rPr>
      <w:rFonts w:ascii="Times New Roman" w:eastAsia="MS Mincho" w:hAnsi="Times New Roman" w:cs="Times New Roman"/>
      <w:sz w:val="20"/>
      <w:szCs w:val="24"/>
      <w:lang w:val="en-GB" w:eastAsia="en-GB"/>
    </w:rPr>
  </w:style>
  <w:style w:type="paragraph" w:customStyle="1" w:styleId="0Maintext">
    <w:name w:val="0 Main text"/>
    <w:basedOn w:val="Normal"/>
    <w:link w:val="0MaintextChar"/>
    <w:qFormat/>
    <w:rsid w:val="00905B92"/>
    <w:pPr>
      <w:widowControl/>
      <w:autoSpaceDE/>
      <w:autoSpaceDN/>
      <w:adjustRightInd/>
      <w:spacing w:after="100" w:afterAutospacing="1" w:line="288" w:lineRule="auto"/>
      <w:ind w:firstLine="360"/>
    </w:pPr>
    <w:rPr>
      <w:rFonts w:eastAsia="Times New Roman" w:cs="Batang"/>
      <w:sz w:val="20"/>
      <w:szCs w:val="20"/>
    </w:rPr>
  </w:style>
  <w:style w:type="character" w:customStyle="1" w:styleId="0MaintextChar">
    <w:name w:val="0 Main text Char"/>
    <w:basedOn w:val="DefaultParagraphFont"/>
    <w:link w:val="0Maintext"/>
    <w:rsid w:val="00905B92"/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B1Zchn">
    <w:name w:val="B1 Zchn"/>
    <w:qFormat/>
    <w:rsid w:val="00C7771A"/>
    <w:rPr>
      <w:rFonts w:ascii="Times New Roman" w:eastAsia="MS Mincho" w:hAnsi="Times New Roman" w:cs="Times New Roman"/>
      <w:lang w:val="x-none" w:eastAsia="en-US"/>
    </w:rPr>
  </w:style>
  <w:style w:type="paragraph" w:customStyle="1" w:styleId="B2">
    <w:name w:val="B2"/>
    <w:basedOn w:val="List2"/>
    <w:link w:val="B2Char"/>
    <w:qFormat/>
    <w:rsid w:val="001862A7"/>
    <w:pPr>
      <w:widowControl/>
      <w:overflowPunct w:val="0"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2Char">
    <w:name w:val="B2 Char"/>
    <w:link w:val="B2"/>
    <w:qFormat/>
    <w:locked/>
    <w:rsid w:val="001862A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1862A7"/>
    <w:pPr>
      <w:ind w:leftChars="200" w:left="100" w:hangingChars="200" w:hanging="200"/>
      <w:contextualSpacing/>
    </w:pPr>
  </w:style>
  <w:style w:type="paragraph" w:customStyle="1" w:styleId="Prop1">
    <w:name w:val="Prop1"/>
    <w:basedOn w:val="ListParagraph"/>
    <w:uiPriority w:val="99"/>
    <w:qFormat/>
    <w:rsid w:val="00946D8A"/>
    <w:pPr>
      <w:widowControl/>
      <w:autoSpaceDE/>
      <w:autoSpaceDN/>
      <w:adjustRightInd/>
      <w:spacing w:after="0"/>
      <w:ind w:left="0"/>
      <w:contextualSpacing w:val="0"/>
      <w:jc w:val="left"/>
    </w:pPr>
    <w:rPr>
      <w:b/>
      <w:sz w:val="20"/>
      <w:szCs w:val="21"/>
      <w:lang w:val="en-US" w:eastAsia="zh-CN"/>
    </w:rPr>
  </w:style>
  <w:style w:type="paragraph" w:customStyle="1" w:styleId="CRCoverPage">
    <w:name w:val="CR Cover Page"/>
    <w:link w:val="CRCoverPageZchn"/>
    <w:qFormat/>
    <w:rsid w:val="00966282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966282"/>
    <w:rPr>
      <w:rFonts w:ascii="Arial" w:eastAsia="SimSun" w:hAnsi="Arial" w:cs="Times New Roman"/>
      <w:sz w:val="20"/>
      <w:szCs w:val="20"/>
      <w:lang w:val="en-GB" w:eastAsia="ko-KR"/>
    </w:rPr>
  </w:style>
  <w:style w:type="paragraph" w:customStyle="1" w:styleId="TH">
    <w:name w:val="TH"/>
    <w:basedOn w:val="Normal"/>
    <w:link w:val="THChar"/>
    <w:qFormat/>
    <w:rsid w:val="00A56E88"/>
    <w:pPr>
      <w:keepNext/>
      <w:keepLines/>
      <w:widowControl/>
      <w:autoSpaceDE/>
      <w:autoSpaceDN/>
      <w:adjustRightInd/>
      <w:spacing w:before="60" w:after="180"/>
      <w:jc w:val="center"/>
    </w:pPr>
    <w:rPr>
      <w:rFonts w:ascii="Arial" w:eastAsia="SimSun" w:hAnsi="Arial"/>
      <w:b/>
      <w:sz w:val="20"/>
      <w:szCs w:val="20"/>
    </w:rPr>
  </w:style>
  <w:style w:type="character" w:customStyle="1" w:styleId="THChar">
    <w:name w:val="TH Char"/>
    <w:link w:val="TH"/>
    <w:qFormat/>
    <w:rsid w:val="00A56E88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qFormat/>
    <w:rsid w:val="00E236F0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noProof/>
      <w:sz w:val="20"/>
      <w:szCs w:val="20"/>
    </w:rPr>
  </w:style>
  <w:style w:type="character" w:customStyle="1" w:styleId="B10">
    <w:name w:val="B1 (文字)"/>
    <w:qFormat/>
    <w:locked/>
    <w:rsid w:val="002B189B"/>
    <w:rPr>
      <w:lang w:val="en-GB"/>
    </w:rPr>
  </w:style>
  <w:style w:type="paragraph" w:customStyle="1" w:styleId="TAC">
    <w:name w:val="TAC"/>
    <w:basedOn w:val="Normal"/>
    <w:link w:val="TACChar"/>
    <w:rsid w:val="00CD351B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CD351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qFormat/>
    <w:rsid w:val="00CD351B"/>
    <w:rPr>
      <w:rFonts w:ascii="Arial" w:eastAsia="Times New Roman" w:hAnsi="Arial"/>
      <w:b/>
      <w:sz w:val="18"/>
      <w:lang w:eastAsia="en-GB"/>
    </w:rPr>
  </w:style>
  <w:style w:type="paragraph" w:customStyle="1" w:styleId="TAN0">
    <w:name w:val="TAN"/>
    <w:basedOn w:val="Normal"/>
    <w:link w:val="TANChar"/>
    <w:rsid w:val="00CD351B"/>
    <w:pPr>
      <w:keepNext/>
      <w:keepLines/>
      <w:widowControl/>
      <w:overflowPunct w:val="0"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NChar">
    <w:name w:val="TAN Char"/>
    <w:link w:val="TAN0"/>
    <w:qFormat/>
    <w:rsid w:val="00CD351B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3GPPAgreements">
    <w:name w:val="3GPP Agreements"/>
    <w:basedOn w:val="Normal"/>
    <w:link w:val="3GPPAgreementsChar"/>
    <w:qFormat/>
    <w:rsid w:val="00FE2FA7"/>
    <w:pPr>
      <w:widowControl/>
      <w:numPr>
        <w:numId w:val="3"/>
      </w:numPr>
      <w:autoSpaceDE/>
      <w:autoSpaceDN/>
      <w:adjustRightInd/>
      <w:spacing w:after="180"/>
      <w:jc w:val="left"/>
    </w:pPr>
    <w:rPr>
      <w:sz w:val="20"/>
      <w:szCs w:val="20"/>
    </w:rPr>
  </w:style>
  <w:style w:type="character" w:customStyle="1" w:styleId="3GPPAgreementsChar">
    <w:name w:val="3GPP Agreements Char"/>
    <w:link w:val="3GPPAgreements"/>
    <w:qFormat/>
    <w:rsid w:val="00FE2FA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DraftProposal">
    <w:name w:val="Draft Proposal"/>
    <w:basedOn w:val="BodyText"/>
    <w:next w:val="Normal"/>
    <w:uiPriority w:val="99"/>
    <w:qFormat/>
    <w:rsid w:val="006464EA"/>
    <w:pPr>
      <w:widowControl/>
      <w:tabs>
        <w:tab w:val="left" w:pos="1304"/>
        <w:tab w:val="left" w:pos="1701"/>
      </w:tabs>
      <w:autoSpaceDE/>
      <w:autoSpaceDN/>
      <w:adjustRightInd/>
      <w:spacing w:after="160" w:line="259" w:lineRule="auto"/>
      <w:ind w:left="1304" w:hanging="1304"/>
      <w:jc w:val="left"/>
    </w:pPr>
    <w:rPr>
      <w:rFonts w:ascii="Arial" w:eastAsiaTheme="minorHAnsi" w:hAnsi="Arial" w:cstheme="minorBidi"/>
      <w:b/>
      <w:bCs/>
      <w:sz w:val="22"/>
      <w:szCs w:val="22"/>
      <w:lang w:val="en-US"/>
    </w:rPr>
  </w:style>
  <w:style w:type="paragraph" w:customStyle="1" w:styleId="B3">
    <w:name w:val="B3"/>
    <w:basedOn w:val="Normal"/>
    <w:link w:val="B3Char"/>
    <w:qFormat/>
    <w:rsid w:val="00E26C2F"/>
    <w:pPr>
      <w:widowControl/>
      <w:autoSpaceDE/>
      <w:autoSpaceDN/>
      <w:adjustRightInd/>
      <w:spacing w:after="180"/>
      <w:ind w:left="1135" w:hanging="284"/>
      <w:jc w:val="left"/>
    </w:pPr>
    <w:rPr>
      <w:rFonts w:eastAsia="SimSun"/>
      <w:sz w:val="20"/>
      <w:szCs w:val="20"/>
      <w:lang w:val="x-none"/>
    </w:rPr>
  </w:style>
  <w:style w:type="character" w:customStyle="1" w:styleId="B3Char">
    <w:name w:val="B3 Char"/>
    <w:link w:val="B3"/>
    <w:qFormat/>
    <w:rsid w:val="00E26C2F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ui-provider">
    <w:name w:val="ui-provider"/>
    <w:rsid w:val="00260DBB"/>
  </w:style>
  <w:style w:type="paragraph" w:customStyle="1" w:styleId="B4">
    <w:name w:val="B4"/>
    <w:basedOn w:val="Normal"/>
    <w:link w:val="B4Char"/>
    <w:qFormat/>
    <w:rsid w:val="00731FFD"/>
    <w:pPr>
      <w:widowControl/>
      <w:autoSpaceDE/>
      <w:autoSpaceDN/>
      <w:adjustRightInd/>
      <w:spacing w:after="180"/>
      <w:ind w:left="1418" w:hanging="284"/>
      <w:jc w:val="left"/>
    </w:pPr>
    <w:rPr>
      <w:rFonts w:eastAsia="SimSun"/>
      <w:sz w:val="20"/>
      <w:szCs w:val="20"/>
    </w:rPr>
  </w:style>
  <w:style w:type="character" w:customStyle="1" w:styleId="B4Char">
    <w:name w:val="B4 Char"/>
    <w:link w:val="B4"/>
    <w:qFormat/>
    <w:rsid w:val="00731FFD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451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3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08264-5894-4310-BB61-9D0D281FA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Webbfinal</cp:lastModifiedBy>
  <cp:revision>7</cp:revision>
  <dcterms:created xsi:type="dcterms:W3CDTF">2025-01-27T10:29:00Z</dcterms:created>
  <dcterms:modified xsi:type="dcterms:W3CDTF">2025-02-07T20:29:00Z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(3)4rJSR4NKgoMyq6t1PeagoKGYyLSfKY1AJOwcrJ2R8Hu9Bs50dNktntaN3adAOFFnS7F/KQaL
HZOnjVqTenyXmxeAKe709DfME8uQ2+kNccbbGCekU231wQxHBEIc8s79KWkRrNpNCaG+zkz+
0+C6YK4RDRV3GKwOdIJf21rUKPL5cT24eB5NyKMoBYPhM2bj9wSh6spdH/SWQZA1VgsEMYRj
PzAnIScz0Lt5sZNuyl</vt:lpwstr>
  </property>
  <property fmtid="{D5CDD505-2E9C-101B-9397-08002B2CF9AE}" pid="3" name="_2015_ms_pID_7253431">
    <vt:lpwstr>5/g15MvAJGx0U7eb3rGYgurjYT338FAGzl3Rq8BzusRk3IFtpAJ+X/
9uCzLuDNwlg6febhT9JP3SwjldP3jConF9iO0DZSZGvQSRkCHU/KM3aEeCn0N04YaYbUM5PW
92RzI4vHi4YVB2bDdDp+ZSX2U2ESSbqjPbtzqPvNOoKa/62e5VFdw5Bl6k03GBu2PLMMp6da
zJxk/FOoN3rPga6LOBt+zK4OrawloBaiKzvR</vt:lpwstr>
  </property>
  <property fmtid="{D5CDD505-2E9C-101B-9397-08002B2CF9AE}" pid="4" name="_2015_ms_pID_7253432">
    <vt:lpwstr>A4EoToGTCESraEOa3KmbXmU=</vt:lpwstr>
  </property>
  <property fmtid="{D5CDD505-2E9C-101B-9397-08002B2CF9AE}" pid="5" name="GrammarlyDocumentId">
    <vt:lpwstr>4bf86ac21a046b12bbe65f722888a89f03e2ba3a750ad5b7732633c30a96ded8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1736834321</vt:lpwstr>
  </property>
</Properties>
</file>