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DE59E2" w14:textId="1474591E" w:rsidR="00834B98" w:rsidRDefault="000110E5">
      <w:pPr>
        <w:pStyle w:val="Header"/>
        <w:tabs>
          <w:tab w:val="right" w:pos="9639"/>
        </w:tabs>
        <w:rPr>
          <w:bCs/>
          <w:sz w:val="24"/>
          <w:szCs w:val="24"/>
        </w:rPr>
      </w:pPr>
      <w:r>
        <w:rPr>
          <w:bCs/>
          <w:sz w:val="24"/>
          <w:szCs w:val="24"/>
        </w:rPr>
        <w:t>3GPP TSG RAN WG1 #1</w:t>
      </w:r>
      <w:r w:rsidR="00900D6C">
        <w:rPr>
          <w:bCs/>
          <w:sz w:val="24"/>
          <w:szCs w:val="24"/>
        </w:rPr>
        <w:t>20</w:t>
      </w:r>
      <w:r>
        <w:rPr>
          <w:bCs/>
          <w:sz w:val="24"/>
          <w:szCs w:val="24"/>
        </w:rPr>
        <w:tab/>
      </w:r>
      <w:r>
        <w:rPr>
          <w:bCs/>
          <w:sz w:val="24"/>
          <w:szCs w:val="24"/>
          <w:lang w:val="en-GB"/>
        </w:rPr>
        <w:t>R1-2</w:t>
      </w:r>
      <w:r w:rsidR="00900D6C">
        <w:rPr>
          <w:bCs/>
          <w:sz w:val="24"/>
          <w:szCs w:val="24"/>
          <w:lang w:val="en-GB"/>
        </w:rPr>
        <w:t>5</w:t>
      </w:r>
      <w:r w:rsidR="00B246EE">
        <w:rPr>
          <w:bCs/>
          <w:sz w:val="24"/>
          <w:szCs w:val="24"/>
          <w:lang w:val="en-GB"/>
        </w:rPr>
        <w:t>01009</w:t>
      </w:r>
    </w:p>
    <w:p w14:paraId="612ADDB2" w14:textId="51454F67" w:rsidR="00834B98" w:rsidRPr="00900D6C" w:rsidRDefault="00900D6C">
      <w:pPr>
        <w:pStyle w:val="Header"/>
        <w:rPr>
          <w:bCs/>
          <w:sz w:val="24"/>
          <w:szCs w:val="24"/>
          <w:lang w:val="en-GB"/>
        </w:rPr>
      </w:pPr>
      <w:r w:rsidRPr="00865643">
        <w:rPr>
          <w:bCs/>
          <w:sz w:val="24"/>
          <w:szCs w:val="24"/>
          <w:lang w:val="en-GB"/>
        </w:rPr>
        <w:t>Athens, Greece, 1</w:t>
      </w:r>
      <w:r>
        <w:rPr>
          <w:bCs/>
          <w:sz w:val="24"/>
          <w:szCs w:val="24"/>
          <w:lang w:val="en-GB"/>
        </w:rPr>
        <w:t>7</w:t>
      </w:r>
      <w:r w:rsidRPr="00865643">
        <w:rPr>
          <w:bCs/>
          <w:sz w:val="24"/>
          <w:szCs w:val="24"/>
          <w:vertAlign w:val="superscript"/>
          <w:lang w:val="en-GB"/>
        </w:rPr>
        <w:t>th</w:t>
      </w:r>
      <w:r w:rsidRPr="00865643">
        <w:rPr>
          <w:bCs/>
          <w:sz w:val="24"/>
          <w:szCs w:val="24"/>
          <w:lang w:val="en-GB"/>
        </w:rPr>
        <w:t xml:space="preserve"> – 2</w:t>
      </w:r>
      <w:r>
        <w:rPr>
          <w:bCs/>
          <w:sz w:val="24"/>
          <w:szCs w:val="24"/>
          <w:lang w:val="en-GB"/>
        </w:rPr>
        <w:t>1</w:t>
      </w:r>
      <w:r w:rsidRPr="00865643">
        <w:rPr>
          <w:bCs/>
          <w:sz w:val="24"/>
          <w:szCs w:val="24"/>
          <w:vertAlign w:val="superscript"/>
          <w:lang w:val="en-GB"/>
        </w:rPr>
        <w:t>st</w:t>
      </w:r>
      <w:r w:rsidRPr="00865643">
        <w:rPr>
          <w:bCs/>
          <w:sz w:val="24"/>
          <w:szCs w:val="24"/>
          <w:lang w:val="en-GB"/>
        </w:rPr>
        <w:t xml:space="preserve"> </w:t>
      </w:r>
      <w:r>
        <w:rPr>
          <w:sz w:val="24"/>
          <w:szCs w:val="24"/>
          <w:lang w:val="en-GB"/>
        </w:rPr>
        <w:t>February</w:t>
      </w:r>
      <w:r w:rsidRPr="00865643">
        <w:rPr>
          <w:sz w:val="24"/>
          <w:szCs w:val="24"/>
          <w:lang w:val="en-GB"/>
        </w:rPr>
        <w:t xml:space="preserve"> </w:t>
      </w:r>
      <w:r w:rsidRPr="00865643">
        <w:rPr>
          <w:bCs/>
          <w:sz w:val="24"/>
          <w:szCs w:val="24"/>
          <w:lang w:val="en-GB"/>
        </w:rPr>
        <w:t>202</w:t>
      </w:r>
      <w:r>
        <w:rPr>
          <w:bCs/>
          <w:sz w:val="24"/>
          <w:szCs w:val="24"/>
          <w:lang w:val="en-GB"/>
        </w:rPr>
        <w:t>5</w:t>
      </w:r>
      <w:r w:rsidR="000110E5">
        <w:rPr>
          <w:bCs/>
          <w:sz w:val="24"/>
          <w:szCs w:val="24"/>
          <w:lang w:val="it-IT"/>
        </w:rPr>
        <w:t>  </w:t>
      </w:r>
    </w:p>
    <w:p w14:paraId="4487ECC3" w14:textId="77777777" w:rsidR="00834B98" w:rsidRDefault="00834B98">
      <w:pPr>
        <w:pStyle w:val="Header"/>
        <w:rPr>
          <w:bCs/>
          <w:sz w:val="24"/>
          <w:szCs w:val="24"/>
          <w:lang w:val="it-IT"/>
        </w:rPr>
      </w:pPr>
    </w:p>
    <w:p w14:paraId="2D92D6FF" w14:textId="77777777" w:rsidR="00834B98" w:rsidRDefault="00834B98">
      <w:pPr>
        <w:pStyle w:val="Header"/>
        <w:rPr>
          <w:bCs/>
          <w:sz w:val="24"/>
          <w:lang w:val="it-IT" w:eastAsia="ja-JP"/>
        </w:rPr>
      </w:pPr>
    </w:p>
    <w:p w14:paraId="754ECC86" w14:textId="77777777" w:rsidR="00834B98" w:rsidRDefault="000110E5">
      <w:pPr>
        <w:pStyle w:val="CRCoverPage"/>
        <w:rPr>
          <w:rFonts w:cs="Arial"/>
          <w:b/>
          <w:bCs/>
          <w:sz w:val="24"/>
          <w:szCs w:val="24"/>
          <w:lang w:val="it-IT" w:eastAsia="ja-JP"/>
        </w:rPr>
      </w:pPr>
      <w:r>
        <w:rPr>
          <w:rFonts w:cs="Arial"/>
          <w:b/>
          <w:bCs/>
          <w:sz w:val="24"/>
          <w:szCs w:val="24"/>
          <w:lang w:val="it-IT"/>
        </w:rPr>
        <w:t>Agenda item:</w:t>
      </w:r>
      <w:r>
        <w:rPr>
          <w:rFonts w:cs="Arial"/>
          <w:b/>
          <w:bCs/>
          <w:sz w:val="24"/>
          <w:lang w:val="it-IT"/>
        </w:rPr>
        <w:tab/>
      </w:r>
      <w:r>
        <w:rPr>
          <w:rFonts w:cs="Arial"/>
          <w:b/>
          <w:bCs/>
          <w:sz w:val="24"/>
          <w:lang w:val="it-IT"/>
        </w:rPr>
        <w:tab/>
      </w:r>
      <w:r>
        <w:rPr>
          <w:rFonts w:cs="Arial"/>
          <w:b/>
          <w:bCs/>
          <w:sz w:val="24"/>
          <w:szCs w:val="24"/>
          <w:lang w:val="it-IT"/>
        </w:rPr>
        <w:t>9.10.1</w:t>
      </w:r>
    </w:p>
    <w:p w14:paraId="6B09335A" w14:textId="77777777" w:rsidR="00834B98" w:rsidRDefault="000110E5">
      <w:pPr>
        <w:tabs>
          <w:tab w:val="left" w:pos="1985"/>
        </w:tabs>
        <w:spacing w:after="120"/>
        <w:ind w:left="1985" w:hanging="1985"/>
        <w:rPr>
          <w:rFonts w:ascii="Arial" w:hAnsi="Arial" w:cs="Arial"/>
          <w:b/>
          <w:bCs/>
        </w:rPr>
      </w:pPr>
      <w:r>
        <w:rPr>
          <w:rFonts w:ascii="Arial" w:hAnsi="Arial" w:cs="Arial"/>
          <w:b/>
          <w:bCs/>
        </w:rPr>
        <w:t>Source:</w:t>
      </w:r>
      <w:r>
        <w:rPr>
          <w:rFonts w:ascii="Arial" w:hAnsi="Arial" w:cs="Arial"/>
          <w:b/>
          <w:bCs/>
        </w:rPr>
        <w:tab/>
        <w:t>Moderator (Nokia)</w:t>
      </w:r>
    </w:p>
    <w:p w14:paraId="5B03FB81" w14:textId="1B490733" w:rsidR="00834B98" w:rsidRDefault="000110E5">
      <w:pPr>
        <w:ind w:left="1985" w:hanging="1985"/>
        <w:rPr>
          <w:rFonts w:ascii="Arial" w:hAnsi="Arial" w:cs="Arial"/>
          <w:b/>
          <w:bCs/>
        </w:rPr>
      </w:pPr>
      <w:r>
        <w:rPr>
          <w:rFonts w:ascii="Arial" w:hAnsi="Arial" w:cs="Arial"/>
          <w:b/>
          <w:bCs/>
        </w:rPr>
        <w:t>Title:</w:t>
      </w:r>
      <w:r>
        <w:rPr>
          <w:rFonts w:ascii="Arial" w:hAnsi="Arial" w:cs="Arial"/>
          <w:b/>
          <w:bCs/>
        </w:rPr>
        <w:tab/>
        <w:t>Moderator summary #</w:t>
      </w:r>
      <w:r w:rsidR="00900D6C">
        <w:rPr>
          <w:rFonts w:ascii="Arial" w:hAnsi="Arial" w:cs="Arial"/>
          <w:b/>
          <w:bCs/>
        </w:rPr>
        <w:t>1</w:t>
      </w:r>
      <w:r>
        <w:rPr>
          <w:rFonts w:ascii="Arial" w:hAnsi="Arial" w:cs="Arial"/>
          <w:b/>
          <w:bCs/>
        </w:rPr>
        <w:t xml:space="preserve"> - Enabling TX/RX for XR during RRM measurements</w:t>
      </w:r>
    </w:p>
    <w:p w14:paraId="42D46EC9" w14:textId="77777777" w:rsidR="00834B98" w:rsidRDefault="000110E5">
      <w:pPr>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b/>
        <w:t>Discussion and Decision</w:t>
      </w:r>
    </w:p>
    <w:p w14:paraId="6AAAF693" w14:textId="77777777" w:rsidR="00834B98" w:rsidRDefault="000110E5">
      <w:pPr>
        <w:pStyle w:val="Heading1"/>
      </w:pPr>
      <w:r>
        <w:t>Introduction</w:t>
      </w:r>
    </w:p>
    <w:p w14:paraId="3BC25246" w14:textId="77777777" w:rsidR="00834B98" w:rsidRDefault="000110E5">
      <w:r>
        <w:t>The following objectives were agreed to be part of Rel19 WI on XR, XR (eXtended Reality) for NR Phase 3 [1]:</w:t>
      </w:r>
    </w:p>
    <w:tbl>
      <w:tblPr>
        <w:tblStyle w:val="TableGrid"/>
        <w:tblW w:w="0" w:type="auto"/>
        <w:tblLook w:val="04A0" w:firstRow="1" w:lastRow="0" w:firstColumn="1" w:lastColumn="0" w:noHBand="0" w:noVBand="1"/>
      </w:tblPr>
      <w:tblGrid>
        <w:gridCol w:w="9629"/>
      </w:tblGrid>
      <w:tr w:rsidR="00834B98" w14:paraId="04309F07" w14:textId="77777777">
        <w:tc>
          <w:tcPr>
            <w:tcW w:w="9631" w:type="dxa"/>
            <w:shd w:val="clear" w:color="auto" w:fill="F2F2F2" w:themeFill="background1" w:themeFillShade="F2"/>
          </w:tcPr>
          <w:p w14:paraId="28DB1E59" w14:textId="77777777" w:rsidR="00834B98" w:rsidRDefault="000110E5">
            <w:pPr>
              <w:pStyle w:val="B1"/>
              <w:rPr>
                <w:sz w:val="16"/>
                <w:szCs w:val="16"/>
              </w:rPr>
            </w:pPr>
            <w:r>
              <w:rPr>
                <w:sz w:val="16"/>
                <w:szCs w:val="16"/>
              </w:rPr>
              <w:t>-</w:t>
            </w:r>
            <w:r>
              <w:rPr>
                <w:sz w:val="16"/>
                <w:szCs w:val="16"/>
              </w:rPr>
              <w:tab/>
              <w:t xml:space="preserve">Specify support for multimodality in RAN for UL and DL [RAN3]: </w:t>
            </w:r>
          </w:p>
          <w:p w14:paraId="79280AC7" w14:textId="77777777" w:rsidR="00834B98" w:rsidRDefault="000110E5">
            <w:pPr>
              <w:pStyle w:val="NO"/>
              <w:rPr>
                <w:sz w:val="16"/>
                <w:szCs w:val="16"/>
              </w:rPr>
            </w:pPr>
            <w:r>
              <w:rPr>
                <w:sz w:val="16"/>
                <w:szCs w:val="16"/>
              </w:rPr>
              <w:t>NOTE:</w:t>
            </w:r>
            <w:r>
              <w:rPr>
                <w:sz w:val="16"/>
                <w:szCs w:val="16"/>
              </w:rPr>
              <w:tab/>
              <w:t>This is subject to alignment with SA2, e.g., if MMSID is not available from CN, then UE assistance information-based approach as an alternative. RAN#106 to check handling of uplink discard based on SA2/SA4 outputs on whether the corresponding information is available at the UE.</w:t>
            </w:r>
          </w:p>
          <w:p w14:paraId="10327B51" w14:textId="77777777" w:rsidR="00834B98" w:rsidRDefault="000110E5">
            <w:pPr>
              <w:pStyle w:val="NO"/>
              <w:rPr>
                <w:sz w:val="16"/>
                <w:szCs w:val="16"/>
              </w:rPr>
            </w:pPr>
            <w:r>
              <w:rPr>
                <w:sz w:val="16"/>
                <w:szCs w:val="16"/>
              </w:rPr>
              <w:t>NOTE:</w:t>
            </w:r>
            <w:r>
              <w:rPr>
                <w:sz w:val="16"/>
                <w:szCs w:val="16"/>
              </w:rPr>
              <w:tab/>
              <w:t>Review in RAN#106 the conclusions in SA2 side (including MMSID delivery to RAN) to allocation for further TUs in RAN3 from Q1/25 onwards.</w:t>
            </w:r>
          </w:p>
          <w:p w14:paraId="7BB19230" w14:textId="77777777" w:rsidR="00834B98" w:rsidRDefault="000110E5">
            <w:pPr>
              <w:pStyle w:val="B1"/>
              <w:rPr>
                <w:sz w:val="16"/>
                <w:szCs w:val="16"/>
                <w:highlight w:val="yellow"/>
              </w:rPr>
            </w:pPr>
            <w:r>
              <w:rPr>
                <w:sz w:val="16"/>
                <w:szCs w:val="16"/>
                <w:highlight w:val="yellow"/>
              </w:rPr>
              <w:t>-</w:t>
            </w:r>
            <w:r>
              <w:rPr>
                <w:sz w:val="16"/>
                <w:szCs w:val="16"/>
                <w:highlight w:val="yellow"/>
              </w:rPr>
              <w:tab/>
              <w:t xml:space="preserve">Specify enhancements to enable transmission/reception in gaps/restrictions that are caused by RRM measurements (from inter-frequency RRM measurement gaps, or intra-frequency measurements, or other scheduling restrictions etc). [RAN1, RAN2, RAN4] </w:t>
            </w:r>
          </w:p>
          <w:p w14:paraId="66422B61" w14:textId="77777777" w:rsidR="00834B98" w:rsidRDefault="000110E5">
            <w:pPr>
              <w:pStyle w:val="B2"/>
              <w:rPr>
                <w:sz w:val="16"/>
                <w:szCs w:val="16"/>
              </w:rPr>
            </w:pPr>
            <w:r>
              <w:rPr>
                <w:sz w:val="16"/>
                <w:szCs w:val="16"/>
                <w:highlight w:val="yellow"/>
              </w:rPr>
              <w:t>-</w:t>
            </w:r>
            <w:r>
              <w:rPr>
                <w:sz w:val="16"/>
                <w:szCs w:val="16"/>
                <w:highlight w:val="yellow"/>
              </w:rPr>
              <w:tab/>
              <w:t>Specify the corresponding measurement gap and scheduling restriction to enable the identified enhancements with RRM performance impact taken into consideration, work being triggered by LS. [RAN4]</w:t>
            </w:r>
          </w:p>
          <w:p w14:paraId="13871077" w14:textId="77777777" w:rsidR="00834B98" w:rsidRDefault="000110E5">
            <w:pPr>
              <w:pStyle w:val="B1"/>
              <w:rPr>
                <w:sz w:val="16"/>
                <w:szCs w:val="16"/>
              </w:rPr>
            </w:pPr>
            <w:r>
              <w:rPr>
                <w:sz w:val="16"/>
                <w:szCs w:val="16"/>
              </w:rPr>
              <w:t>-</w:t>
            </w:r>
            <w:r>
              <w:rPr>
                <w:sz w:val="16"/>
                <w:szCs w:val="16"/>
              </w:rPr>
              <w:tab/>
              <w:t>Specify Enhancements for support of UL scheduling to enable high XR capacity while meeting delay requirements/avoiding too late PDUs, as follows [RAN2]:</w:t>
            </w:r>
          </w:p>
          <w:p w14:paraId="3F8F721B" w14:textId="77777777" w:rsidR="00834B98" w:rsidRDefault="000110E5">
            <w:pPr>
              <w:pStyle w:val="B2"/>
              <w:rPr>
                <w:sz w:val="16"/>
                <w:szCs w:val="16"/>
              </w:rPr>
            </w:pPr>
            <w:r>
              <w:rPr>
                <w:sz w:val="16"/>
                <w:szCs w:val="16"/>
              </w:rPr>
              <w:t>-</w:t>
            </w:r>
            <w:r>
              <w:rPr>
                <w:sz w:val="16"/>
                <w:szCs w:val="16"/>
              </w:rPr>
              <w:tab/>
              <w:t xml:space="preserve">Specify additional Logical Channel priority handling using delay/deadline information of </w:t>
            </w:r>
            <w:proofErr w:type="gramStart"/>
            <w:r>
              <w:rPr>
                <w:sz w:val="16"/>
                <w:szCs w:val="16"/>
              </w:rPr>
              <w:t>packets;</w:t>
            </w:r>
            <w:proofErr w:type="gramEnd"/>
          </w:p>
          <w:p w14:paraId="7D195D95" w14:textId="77777777" w:rsidR="00834B98" w:rsidRDefault="000110E5">
            <w:pPr>
              <w:pStyle w:val="B2"/>
              <w:rPr>
                <w:sz w:val="16"/>
                <w:szCs w:val="16"/>
              </w:rPr>
            </w:pPr>
            <w:r>
              <w:rPr>
                <w:sz w:val="16"/>
                <w:szCs w:val="16"/>
              </w:rPr>
              <w:t>-</w:t>
            </w:r>
            <w:r>
              <w:rPr>
                <w:sz w:val="16"/>
                <w:szCs w:val="16"/>
              </w:rPr>
              <w:tab/>
              <w:t>Specify enhanced DSR (Delay Status Report) reporting with multiple pairs of remaining time and buffer size for an LCG.</w:t>
            </w:r>
          </w:p>
          <w:p w14:paraId="51280CEC" w14:textId="77777777" w:rsidR="00834B98" w:rsidRDefault="000110E5">
            <w:pPr>
              <w:pStyle w:val="B1"/>
              <w:rPr>
                <w:sz w:val="16"/>
                <w:szCs w:val="16"/>
              </w:rPr>
            </w:pPr>
            <w:r>
              <w:rPr>
                <w:sz w:val="16"/>
                <w:szCs w:val="16"/>
              </w:rPr>
              <w:t>-</w:t>
            </w:r>
            <w:r>
              <w:rPr>
                <w:sz w:val="16"/>
                <w:szCs w:val="16"/>
              </w:rPr>
              <w:tab/>
              <w:t>Specify the following user plane enhancements [RAN2]:</w:t>
            </w:r>
          </w:p>
          <w:p w14:paraId="088493E0" w14:textId="77777777" w:rsidR="00834B98" w:rsidRDefault="000110E5">
            <w:pPr>
              <w:pStyle w:val="B2"/>
              <w:rPr>
                <w:sz w:val="16"/>
                <w:szCs w:val="16"/>
              </w:rPr>
            </w:pPr>
            <w:r>
              <w:rPr>
                <w:sz w:val="16"/>
                <w:szCs w:val="16"/>
              </w:rPr>
              <w:t>-</w:t>
            </w:r>
            <w:r>
              <w:rPr>
                <w:sz w:val="16"/>
                <w:szCs w:val="16"/>
              </w:rPr>
              <w:tab/>
              <w:t xml:space="preserve">RLC re-transmission related enhancements for operation of RLC Acknowledged Mode (AM) with small packet delay budget. </w:t>
            </w:r>
          </w:p>
          <w:p w14:paraId="6129BF8E" w14:textId="77777777" w:rsidR="00834B98" w:rsidRDefault="000110E5">
            <w:pPr>
              <w:pStyle w:val="B1"/>
              <w:rPr>
                <w:sz w:val="16"/>
                <w:szCs w:val="16"/>
              </w:rPr>
            </w:pPr>
            <w:r>
              <w:rPr>
                <w:sz w:val="16"/>
                <w:szCs w:val="16"/>
              </w:rPr>
              <w:t>-</w:t>
            </w:r>
            <w:r>
              <w:rPr>
                <w:sz w:val="16"/>
                <w:szCs w:val="16"/>
              </w:rPr>
              <w:tab/>
              <w:t>Extend Release 18 standalone mechanism to support NR-NR dual connectivity as follows [RAN3]:</w:t>
            </w:r>
          </w:p>
          <w:p w14:paraId="19A699DB" w14:textId="77777777" w:rsidR="00834B98" w:rsidRDefault="000110E5">
            <w:pPr>
              <w:pStyle w:val="B2"/>
              <w:rPr>
                <w:sz w:val="16"/>
                <w:szCs w:val="16"/>
              </w:rPr>
            </w:pPr>
            <w:r>
              <w:rPr>
                <w:sz w:val="16"/>
                <w:szCs w:val="16"/>
              </w:rPr>
              <w:t>-</w:t>
            </w:r>
            <w:r>
              <w:rPr>
                <w:sz w:val="16"/>
                <w:szCs w:val="16"/>
              </w:rPr>
              <w:tab/>
              <w:t xml:space="preserve">PDU set based </w:t>
            </w:r>
            <w:proofErr w:type="gramStart"/>
            <w:r>
              <w:rPr>
                <w:sz w:val="16"/>
                <w:szCs w:val="16"/>
              </w:rPr>
              <w:t>handling;</w:t>
            </w:r>
            <w:proofErr w:type="gramEnd"/>
          </w:p>
          <w:p w14:paraId="27693649" w14:textId="77777777" w:rsidR="00834B98" w:rsidRDefault="000110E5">
            <w:pPr>
              <w:pStyle w:val="B2"/>
              <w:rPr>
                <w:sz w:val="16"/>
                <w:szCs w:val="16"/>
              </w:rPr>
            </w:pPr>
            <w:r>
              <w:rPr>
                <w:sz w:val="16"/>
                <w:szCs w:val="16"/>
              </w:rPr>
              <w:t>-</w:t>
            </w:r>
            <w:r>
              <w:rPr>
                <w:sz w:val="16"/>
                <w:szCs w:val="16"/>
              </w:rPr>
              <w:tab/>
              <w:t xml:space="preserve">ECN </w:t>
            </w:r>
            <w:proofErr w:type="gramStart"/>
            <w:r>
              <w:rPr>
                <w:sz w:val="16"/>
                <w:szCs w:val="16"/>
              </w:rPr>
              <w:t>marking;</w:t>
            </w:r>
            <w:proofErr w:type="gramEnd"/>
          </w:p>
          <w:p w14:paraId="0A544C30" w14:textId="77777777" w:rsidR="00834B98" w:rsidRDefault="000110E5">
            <w:pPr>
              <w:pStyle w:val="B2"/>
              <w:rPr>
                <w:sz w:val="16"/>
                <w:szCs w:val="16"/>
              </w:rPr>
            </w:pPr>
            <w:r>
              <w:rPr>
                <w:sz w:val="16"/>
                <w:szCs w:val="16"/>
              </w:rPr>
              <w:t>-</w:t>
            </w:r>
            <w:r>
              <w:rPr>
                <w:sz w:val="16"/>
                <w:szCs w:val="16"/>
              </w:rPr>
              <w:tab/>
              <w:t xml:space="preserve">Burst Arrival Time reporting, if </w:t>
            </w:r>
            <w:proofErr w:type="gramStart"/>
            <w:r>
              <w:rPr>
                <w:sz w:val="16"/>
                <w:szCs w:val="16"/>
              </w:rPr>
              <w:t>needed;</w:t>
            </w:r>
            <w:proofErr w:type="gramEnd"/>
          </w:p>
          <w:p w14:paraId="5EFB93B8" w14:textId="77777777" w:rsidR="00834B98" w:rsidRDefault="000110E5">
            <w:pPr>
              <w:pStyle w:val="B2"/>
              <w:rPr>
                <w:sz w:val="16"/>
                <w:szCs w:val="16"/>
              </w:rPr>
            </w:pPr>
            <w:r>
              <w:rPr>
                <w:sz w:val="16"/>
                <w:szCs w:val="16"/>
              </w:rPr>
              <w:t>-</w:t>
            </w:r>
            <w:r>
              <w:rPr>
                <w:sz w:val="16"/>
                <w:szCs w:val="16"/>
              </w:rPr>
              <w:tab/>
              <w:t xml:space="preserve">PSI Discard coordination, if </w:t>
            </w:r>
            <w:proofErr w:type="gramStart"/>
            <w:r>
              <w:rPr>
                <w:sz w:val="16"/>
                <w:szCs w:val="16"/>
              </w:rPr>
              <w:t>needed;</w:t>
            </w:r>
            <w:proofErr w:type="gramEnd"/>
          </w:p>
          <w:p w14:paraId="745EE237" w14:textId="77777777" w:rsidR="00834B98" w:rsidRDefault="000110E5">
            <w:pPr>
              <w:pStyle w:val="NO"/>
              <w:rPr>
                <w:sz w:val="16"/>
                <w:szCs w:val="16"/>
              </w:rPr>
            </w:pPr>
            <w:r>
              <w:rPr>
                <w:sz w:val="16"/>
                <w:szCs w:val="16"/>
              </w:rPr>
              <w:t>NOTE:</w:t>
            </w:r>
            <w:r>
              <w:rPr>
                <w:sz w:val="16"/>
                <w:szCs w:val="16"/>
              </w:rPr>
              <w:tab/>
              <w:t>No RAN2 impact from above items.</w:t>
            </w:r>
          </w:p>
          <w:p w14:paraId="77195927" w14:textId="77777777" w:rsidR="00834B98" w:rsidRDefault="000110E5">
            <w:pPr>
              <w:pStyle w:val="B1"/>
              <w:rPr>
                <w:sz w:val="16"/>
                <w:szCs w:val="16"/>
              </w:rPr>
            </w:pPr>
            <w:r>
              <w:rPr>
                <w:sz w:val="16"/>
                <w:szCs w:val="16"/>
              </w:rPr>
              <w:t>-</w:t>
            </w:r>
            <w:r>
              <w:rPr>
                <w:sz w:val="16"/>
                <w:szCs w:val="16"/>
              </w:rPr>
              <w:tab/>
              <w:t xml:space="preserve">Specify uplink congestion signalling [RAN2]: </w:t>
            </w:r>
          </w:p>
          <w:p w14:paraId="227E3311" w14:textId="77777777" w:rsidR="00834B98" w:rsidRDefault="000110E5">
            <w:pPr>
              <w:pStyle w:val="B2"/>
              <w:rPr>
                <w:sz w:val="16"/>
                <w:szCs w:val="16"/>
              </w:rPr>
            </w:pPr>
            <w:r>
              <w:rPr>
                <w:sz w:val="16"/>
                <w:szCs w:val="16"/>
              </w:rPr>
              <w:t>-</w:t>
            </w:r>
            <w:r>
              <w:rPr>
                <w:sz w:val="16"/>
                <w:szCs w:val="16"/>
              </w:rPr>
              <w:tab/>
              <w:t>Specify in MAC layer XR rate control signalling over downlink per QoS flow/per DRB to enable faster source rate adaption to uplink congestion.</w:t>
            </w:r>
          </w:p>
          <w:p w14:paraId="5E79DD6E" w14:textId="77777777" w:rsidR="00834B98" w:rsidRDefault="000110E5">
            <w:pPr>
              <w:pStyle w:val="B1"/>
            </w:pPr>
            <w:r>
              <w:rPr>
                <w:sz w:val="16"/>
                <w:szCs w:val="16"/>
              </w:rPr>
              <w:t>-</w:t>
            </w:r>
            <w:r>
              <w:rPr>
                <w:sz w:val="16"/>
                <w:szCs w:val="16"/>
              </w:rPr>
              <w:tab/>
              <w:t>Specify Core requirements related to the above objectives as necessary [RAN4].</w:t>
            </w:r>
          </w:p>
        </w:tc>
      </w:tr>
    </w:tbl>
    <w:p w14:paraId="58518FC1" w14:textId="77777777" w:rsidR="00834B98" w:rsidRDefault="00834B98"/>
    <w:p w14:paraId="4C04D281" w14:textId="77777777" w:rsidR="00834B98" w:rsidRDefault="000110E5">
      <w:r>
        <w:t>According to the Work Item description [1], RAN1 shall carry the normative work for the following objective:</w:t>
      </w:r>
    </w:p>
    <w:p w14:paraId="700C6E36" w14:textId="77777777" w:rsidR="00834B98" w:rsidRDefault="000110E5">
      <w:pPr>
        <w:pStyle w:val="Guidance"/>
        <w:numPr>
          <w:ilvl w:val="0"/>
          <w:numId w:val="6"/>
        </w:numPr>
        <w:overflowPunct w:val="0"/>
        <w:adjustRightInd w:val="0"/>
        <w:rPr>
          <w:i w:val="0"/>
          <w:iCs/>
          <w:color w:val="auto"/>
          <w:sz w:val="18"/>
          <w:szCs w:val="18"/>
        </w:rPr>
      </w:pPr>
      <w:r>
        <w:rPr>
          <w:i w:val="0"/>
          <w:iCs/>
          <w:color w:val="auto"/>
          <w:sz w:val="18"/>
          <w:szCs w:val="18"/>
        </w:rPr>
        <w:lastRenderedPageBreak/>
        <w:t xml:space="preserve">Specify enhancements to enable transmission/reception in gaps/restrictions that are caused by RRM measurements (from inter-frequency RRM measurement gaps, or intra-frequency measurements, or other scheduling restrictions etc). [RAN1, RAN2, RAN4] </w:t>
      </w:r>
    </w:p>
    <w:p w14:paraId="27ECF52B" w14:textId="77777777" w:rsidR="00834B98" w:rsidRDefault="000110E5">
      <w:r>
        <w:t xml:space="preserve">This document provides a summary of contributions submitted to RAN1#119 under agenda item 9.10.1 Enabling TX/RX for XR during RRM measurements. </w:t>
      </w:r>
    </w:p>
    <w:p w14:paraId="2785802C" w14:textId="277F3735" w:rsidR="00870226" w:rsidRDefault="00870226">
      <w:pPr>
        <w:pStyle w:val="Heading1"/>
      </w:pPr>
      <w:r>
        <w:t xml:space="preserve">RAN1#120 Agreements </w:t>
      </w:r>
    </w:p>
    <w:p w14:paraId="4DA395C0" w14:textId="6CE2E7D6" w:rsidR="00870226" w:rsidRDefault="00870226" w:rsidP="00870226">
      <w:r>
        <w:t>[TBD]</w:t>
      </w:r>
    </w:p>
    <w:p w14:paraId="2886B4ED" w14:textId="77777777" w:rsidR="00870226" w:rsidRDefault="00870226" w:rsidP="00870226"/>
    <w:p w14:paraId="35B739B8" w14:textId="77777777" w:rsidR="00870226" w:rsidRPr="00870226" w:rsidRDefault="00870226" w:rsidP="00870226"/>
    <w:p w14:paraId="0416C0B4" w14:textId="6F567749" w:rsidR="00870226" w:rsidRDefault="00870226">
      <w:pPr>
        <w:pStyle w:val="Heading1"/>
      </w:pPr>
      <w:r>
        <w:t>Proposals for online sessions</w:t>
      </w:r>
    </w:p>
    <w:p w14:paraId="0A3929F5" w14:textId="648B938D" w:rsidR="00870226" w:rsidRDefault="00870226" w:rsidP="00870226">
      <w:pPr>
        <w:pStyle w:val="Heading2"/>
      </w:pPr>
      <w:r>
        <w:t xml:space="preserve">Proposals for </w:t>
      </w:r>
      <w:r w:rsidR="00564FF2">
        <w:t>Monday 17.2</w:t>
      </w:r>
    </w:p>
    <w:p w14:paraId="23EF081B" w14:textId="77777777" w:rsidR="00870226" w:rsidRDefault="00870226" w:rsidP="00870226"/>
    <w:p w14:paraId="6BB67581" w14:textId="77777777" w:rsidR="00564FF2" w:rsidRDefault="00564FF2" w:rsidP="00564FF2">
      <w:r w:rsidRPr="00564FF2">
        <w:rPr>
          <w:rFonts w:ascii="Times New Roman" w:hAnsi="Times New Roman" w:cs="Times New Roman"/>
          <w:b/>
          <w:bCs/>
          <w:highlight w:val="yellow"/>
        </w:rPr>
        <w:t>Proposal 5.1-1</w:t>
      </w:r>
      <w:r w:rsidRPr="00564FF2">
        <w:rPr>
          <w:rFonts w:ascii="Times New Roman" w:hAnsi="Times New Roman" w:cs="Times New Roman"/>
        </w:rPr>
        <w:t>: Confirm the Working assumption in RAN1#118 for supporting Alt. 1-</w:t>
      </w:r>
      <w:r w:rsidRPr="008261AF">
        <w:t>1</w:t>
      </w:r>
      <w:r>
        <w:t>:</w:t>
      </w:r>
    </w:p>
    <w:tbl>
      <w:tblPr>
        <w:tblStyle w:val="TableGrid"/>
        <w:tblW w:w="0" w:type="auto"/>
        <w:tblLook w:val="04A0" w:firstRow="1" w:lastRow="0" w:firstColumn="1" w:lastColumn="0" w:noHBand="0" w:noVBand="1"/>
      </w:tblPr>
      <w:tblGrid>
        <w:gridCol w:w="9629"/>
      </w:tblGrid>
      <w:tr w:rsidR="00564FF2" w14:paraId="55C42FA5" w14:textId="77777777" w:rsidTr="007D300F">
        <w:tc>
          <w:tcPr>
            <w:tcW w:w="9629" w:type="dxa"/>
          </w:tcPr>
          <w:p w14:paraId="51C6CE92" w14:textId="77777777" w:rsidR="00564FF2" w:rsidRPr="00600D3F" w:rsidRDefault="00564FF2" w:rsidP="007D300F">
            <w:pPr>
              <w:rPr>
                <w:rFonts w:ascii="Times New Roman" w:hAnsi="Times New Roman" w:cs="Times New Roman"/>
                <w:b/>
                <w:bCs/>
                <w:sz w:val="20"/>
                <w:szCs w:val="20"/>
              </w:rPr>
            </w:pPr>
            <w:r w:rsidRPr="00600D3F">
              <w:rPr>
                <w:rFonts w:ascii="Times New Roman" w:hAnsi="Times New Roman" w:cs="Times New Roman"/>
                <w:b/>
                <w:bCs/>
                <w:sz w:val="20"/>
                <w:szCs w:val="20"/>
                <w:highlight w:val="darkYellow"/>
              </w:rPr>
              <w:t>Working Assumption</w:t>
            </w:r>
          </w:p>
          <w:p w14:paraId="52EFA8DB" w14:textId="77777777" w:rsidR="00564FF2" w:rsidRPr="00600D3F" w:rsidRDefault="00564FF2" w:rsidP="007D300F">
            <w:pPr>
              <w:rPr>
                <w:rFonts w:ascii="Times New Roman" w:hAnsi="Times New Roman" w:cs="Times New Roman"/>
                <w:sz w:val="20"/>
                <w:szCs w:val="20"/>
              </w:rPr>
            </w:pPr>
            <w:r w:rsidRPr="00600D3F">
              <w:rPr>
                <w:rFonts w:ascii="Times New Roman" w:hAnsi="Times New Roman" w:cs="Times New Roman"/>
                <w:sz w:val="20"/>
                <w:szCs w:val="20"/>
              </w:rPr>
              <w:t xml:space="preserve">For solutions based on triggering/enabling by network </w:t>
            </w:r>
            <w:proofErr w:type="spellStart"/>
            <w:r w:rsidRPr="00600D3F">
              <w:rPr>
                <w:rFonts w:ascii="Times New Roman" w:hAnsi="Times New Roman" w:cs="Times New Roman"/>
                <w:sz w:val="20"/>
                <w:szCs w:val="20"/>
              </w:rPr>
              <w:t>signaling</w:t>
            </w:r>
            <w:proofErr w:type="spellEnd"/>
            <w:r w:rsidRPr="00600D3F">
              <w:rPr>
                <w:rFonts w:ascii="Times New Roman" w:hAnsi="Times New Roman" w:cs="Times New Roman"/>
                <w:sz w:val="20"/>
                <w:szCs w:val="20"/>
              </w:rPr>
              <w:t xml:space="preserve"> to enable Tx/Rx in gaps/restrictions that are caused by RRM measurements select the following option:</w:t>
            </w:r>
          </w:p>
          <w:p w14:paraId="4F2DB006" w14:textId="77777777" w:rsidR="00564FF2" w:rsidRPr="00600D3F" w:rsidRDefault="00564FF2" w:rsidP="007D300F">
            <w:pPr>
              <w:pStyle w:val="ListParagraph"/>
              <w:numPr>
                <w:ilvl w:val="0"/>
                <w:numId w:val="8"/>
              </w:numPr>
              <w:rPr>
                <w:rFonts w:ascii="Times New Roman" w:hAnsi="Times New Roman" w:cs="Times New Roman"/>
                <w:sz w:val="20"/>
                <w:szCs w:val="20"/>
                <w:lang w:val="en-US"/>
              </w:rPr>
            </w:pPr>
            <w:r w:rsidRPr="00600D3F">
              <w:rPr>
                <w:rFonts w:ascii="Times New Roman" w:hAnsi="Times New Roman" w:cs="Times New Roman"/>
                <w:sz w:val="20"/>
                <w:szCs w:val="20"/>
                <w:lang w:val="en-US"/>
              </w:rPr>
              <w:t xml:space="preserve">Alt. 1: Dynamic indication to enable Tx/Rx in particular gap/restriction that are caused by RRM measurements. </w:t>
            </w:r>
          </w:p>
          <w:p w14:paraId="26C6C78C" w14:textId="77777777" w:rsidR="00564FF2" w:rsidRPr="00600D3F" w:rsidRDefault="00564FF2" w:rsidP="007D300F">
            <w:pPr>
              <w:pStyle w:val="ListParagraph"/>
              <w:numPr>
                <w:ilvl w:val="1"/>
                <w:numId w:val="8"/>
              </w:numPr>
              <w:rPr>
                <w:rFonts w:ascii="Times New Roman" w:hAnsi="Times New Roman" w:cs="Times New Roman"/>
                <w:sz w:val="20"/>
                <w:szCs w:val="20"/>
                <w:lang w:val="en-US"/>
              </w:rPr>
            </w:pPr>
            <w:r w:rsidRPr="00600D3F">
              <w:rPr>
                <w:rFonts w:ascii="Times New Roman" w:hAnsi="Times New Roman" w:cs="Times New Roman"/>
                <w:b/>
                <w:bCs/>
                <w:sz w:val="20"/>
                <w:szCs w:val="20"/>
                <w:lang w:val="en-US"/>
              </w:rPr>
              <w:t>Alt 1-1</w:t>
            </w:r>
            <w:r w:rsidRPr="00600D3F">
              <w:rPr>
                <w:rFonts w:ascii="Times New Roman" w:hAnsi="Times New Roman" w:cs="Times New Roman"/>
                <w:sz w:val="20"/>
                <w:szCs w:val="20"/>
                <w:lang w:val="en-US"/>
              </w:rPr>
              <w:t>: Explicit indication by DCI to skip a particular gap/</w:t>
            </w:r>
            <w:proofErr w:type="gramStart"/>
            <w:r w:rsidRPr="00600D3F">
              <w:rPr>
                <w:rFonts w:ascii="Times New Roman" w:hAnsi="Times New Roman" w:cs="Times New Roman"/>
                <w:sz w:val="20"/>
                <w:szCs w:val="20"/>
                <w:lang w:val="en-US"/>
              </w:rPr>
              <w:t>restriction;</w:t>
            </w:r>
            <w:proofErr w:type="gramEnd"/>
          </w:p>
          <w:p w14:paraId="32E218E2" w14:textId="77777777" w:rsidR="00564FF2" w:rsidRPr="00600D3F" w:rsidRDefault="00564FF2" w:rsidP="007D300F">
            <w:pPr>
              <w:pStyle w:val="ListParagraph"/>
              <w:numPr>
                <w:ilvl w:val="2"/>
                <w:numId w:val="8"/>
              </w:numPr>
              <w:rPr>
                <w:rFonts w:ascii="Times New Roman" w:hAnsi="Times New Roman" w:cs="Times New Roman"/>
                <w:sz w:val="20"/>
                <w:szCs w:val="20"/>
                <w:lang w:val="en-US"/>
              </w:rPr>
            </w:pPr>
            <w:r w:rsidRPr="00600D3F">
              <w:rPr>
                <w:rFonts w:ascii="Times New Roman" w:hAnsi="Times New Roman" w:cs="Times New Roman"/>
                <w:sz w:val="20"/>
                <w:szCs w:val="20"/>
                <w:lang w:val="en-US"/>
              </w:rPr>
              <w:t>Indication is included as part of scheduling DCI:</w:t>
            </w:r>
          </w:p>
          <w:p w14:paraId="26E15378" w14:textId="77777777" w:rsidR="00564FF2" w:rsidRPr="00600D3F" w:rsidRDefault="00564FF2" w:rsidP="007D300F">
            <w:pPr>
              <w:pStyle w:val="ListParagraph"/>
              <w:numPr>
                <w:ilvl w:val="3"/>
                <w:numId w:val="8"/>
              </w:numPr>
              <w:rPr>
                <w:rFonts w:ascii="Times New Roman" w:hAnsi="Times New Roman" w:cs="Times New Roman"/>
                <w:sz w:val="20"/>
                <w:szCs w:val="20"/>
                <w:lang w:val="en-US"/>
              </w:rPr>
            </w:pPr>
            <w:r w:rsidRPr="00600D3F">
              <w:rPr>
                <w:rFonts w:ascii="Times New Roman" w:hAnsi="Times New Roman" w:cs="Times New Roman"/>
                <w:sz w:val="20"/>
                <w:szCs w:val="20"/>
                <w:lang w:val="en-US"/>
              </w:rPr>
              <w:t xml:space="preserve">Bit-field size is one </w:t>
            </w:r>
            <w:proofErr w:type="gramStart"/>
            <w:r w:rsidRPr="00600D3F">
              <w:rPr>
                <w:rFonts w:ascii="Times New Roman" w:hAnsi="Times New Roman" w:cs="Times New Roman"/>
                <w:sz w:val="20"/>
                <w:szCs w:val="20"/>
                <w:lang w:val="en-US"/>
              </w:rPr>
              <w:t>bit;</w:t>
            </w:r>
            <w:proofErr w:type="gramEnd"/>
          </w:p>
          <w:p w14:paraId="2D4BF35E" w14:textId="77777777" w:rsidR="00564FF2" w:rsidRPr="008261AF" w:rsidRDefault="00564FF2" w:rsidP="007D300F">
            <w:pPr>
              <w:numPr>
                <w:ilvl w:val="4"/>
                <w:numId w:val="8"/>
              </w:numPr>
              <w:rPr>
                <w:rFonts w:ascii="Times New Roman" w:hAnsi="Times New Roman" w:cs="Times New Roman"/>
                <w:sz w:val="20"/>
                <w:szCs w:val="20"/>
              </w:rPr>
            </w:pPr>
            <w:r w:rsidRPr="00600D3F">
              <w:rPr>
                <w:rFonts w:ascii="Times New Roman" w:hAnsi="Times New Roman" w:cs="Times New Roman"/>
                <w:sz w:val="20"/>
                <w:szCs w:val="20"/>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tc>
      </w:tr>
    </w:tbl>
    <w:p w14:paraId="2F0E2BB9" w14:textId="77777777" w:rsidR="00564FF2" w:rsidRDefault="00564FF2" w:rsidP="00870226"/>
    <w:p w14:paraId="794F211E" w14:textId="77777777" w:rsidR="00564FF2" w:rsidRDefault="00564FF2" w:rsidP="00870226"/>
    <w:p w14:paraId="394842AC" w14:textId="1C0D50B8" w:rsidR="00564FF2" w:rsidRPr="00564FF2" w:rsidRDefault="00564FF2" w:rsidP="00870226">
      <w:pPr>
        <w:rPr>
          <w:rFonts w:ascii="Times New Roman" w:hAnsi="Times New Roman" w:cs="Times New Roman"/>
        </w:rPr>
      </w:pPr>
      <w:r w:rsidRPr="00564FF2">
        <w:rPr>
          <w:rFonts w:ascii="Times New Roman" w:hAnsi="Times New Roman" w:cs="Times New Roman"/>
          <w:highlight w:val="yellow"/>
        </w:rPr>
        <w:t>Conclusion</w:t>
      </w:r>
      <w:r w:rsidRPr="00564FF2">
        <w:rPr>
          <w:rFonts w:ascii="Times New Roman" w:hAnsi="Times New Roman" w:cs="Times New Roman"/>
        </w:rPr>
        <w:t>:</w:t>
      </w:r>
    </w:p>
    <w:p w14:paraId="7DBF182A" w14:textId="270F002A" w:rsidR="00564FF2" w:rsidRPr="00564FF2" w:rsidRDefault="00564FF2" w:rsidP="00870226">
      <w:pPr>
        <w:rPr>
          <w:rFonts w:ascii="Times New Roman" w:hAnsi="Times New Roman" w:cs="Times New Roman"/>
        </w:rPr>
      </w:pPr>
      <w:r w:rsidRPr="00564FF2">
        <w:rPr>
          <w:rFonts w:ascii="Times New Roman" w:hAnsi="Times New Roman" w:cs="Times New Roman"/>
        </w:rPr>
        <w:t>It is RAN1 understanding that if measurement gap/restriction is indicated to be skipped by explicit indication by DCI, the TX/RX is enabled on all the serving cells in the applicable range of the skipped measurement gap/restriction.</w:t>
      </w:r>
    </w:p>
    <w:p w14:paraId="67E51AE6" w14:textId="77777777" w:rsidR="00870226" w:rsidRDefault="00870226" w:rsidP="00870226"/>
    <w:p w14:paraId="3CAA562B" w14:textId="16CB8396" w:rsidR="004A7C39" w:rsidRPr="004A7C39" w:rsidRDefault="004A7C39" w:rsidP="00870226">
      <w:pPr>
        <w:rPr>
          <w:rFonts w:ascii="Times New Roman" w:hAnsi="Times New Roman" w:cs="Times New Roman"/>
        </w:rPr>
      </w:pPr>
      <w:r w:rsidRPr="004A7C39">
        <w:rPr>
          <w:rFonts w:ascii="Times New Roman" w:hAnsi="Times New Roman" w:cs="Times New Roman"/>
          <w:highlight w:val="yellow"/>
        </w:rPr>
        <w:t xml:space="preserve">Proposal </w:t>
      </w:r>
      <w:r w:rsidRPr="004A7C39">
        <w:rPr>
          <w:rFonts w:ascii="Times New Roman" w:hAnsi="Times New Roman" w:cs="Times New Roman"/>
          <w:highlight w:val="yellow"/>
        </w:rPr>
        <w:t>5.1-5-5</w:t>
      </w:r>
      <w:r>
        <w:rPr>
          <w:rFonts w:ascii="Times New Roman" w:hAnsi="Times New Roman" w:cs="Times New Roman"/>
        </w:rPr>
        <w:t>:</w:t>
      </w:r>
    </w:p>
    <w:p w14:paraId="65FA8154" w14:textId="5E88AEE4" w:rsidR="004A7C39" w:rsidRPr="004A7C39" w:rsidRDefault="004A7C39" w:rsidP="00870226">
      <w:pPr>
        <w:rPr>
          <w:rFonts w:ascii="Times New Roman" w:hAnsi="Times New Roman" w:cs="Times New Roman"/>
        </w:rPr>
      </w:pPr>
      <w:r w:rsidRPr="004A7C39">
        <w:rPr>
          <w:rFonts w:ascii="Times New Roman" w:hAnsi="Times New Roman" w:cs="Times New Roman"/>
        </w:rPr>
        <w:t xml:space="preserve">When measurement gap/restriction is indicated to be skipped by explicit indication by DCI </w:t>
      </w:r>
      <w:r w:rsidRPr="004A7C39">
        <w:rPr>
          <w:rFonts w:ascii="Times New Roman" w:hAnsi="Times New Roman" w:cs="Times New Roman"/>
        </w:rPr>
        <w:t>that do</w:t>
      </w:r>
      <w:r w:rsidRPr="004A7C39">
        <w:rPr>
          <w:rFonts w:ascii="Times New Roman" w:hAnsi="Times New Roman" w:cs="Times New Roman"/>
        </w:rPr>
        <w:t>es</w:t>
      </w:r>
      <w:r w:rsidRPr="004A7C39">
        <w:rPr>
          <w:rFonts w:ascii="Times New Roman" w:hAnsi="Times New Roman" w:cs="Times New Roman"/>
        </w:rPr>
        <w:t xml:space="preserve"> not schedule PDSCH/PUSCH</w:t>
      </w:r>
      <w:r w:rsidRPr="004A7C39">
        <w:rPr>
          <w:rFonts w:ascii="Times New Roman" w:hAnsi="Times New Roman" w:cs="Times New Roman"/>
        </w:rPr>
        <w:t xml:space="preserve"> and CIF field is present, the scheduled cell for the skipping indication is determined by CIF field.</w:t>
      </w:r>
    </w:p>
    <w:p w14:paraId="4E66021C" w14:textId="168B4517" w:rsidR="004A7C39" w:rsidRPr="00870226" w:rsidRDefault="004A7C39" w:rsidP="00870226"/>
    <w:p w14:paraId="15E95A23" w14:textId="348DBA2B" w:rsidR="008261AF" w:rsidRDefault="008261AF">
      <w:pPr>
        <w:pStyle w:val="Heading1"/>
      </w:pPr>
      <w:r>
        <w:lastRenderedPageBreak/>
        <w:t>Proposals/guidance for offline discussions</w:t>
      </w:r>
    </w:p>
    <w:p w14:paraId="1DA223EE" w14:textId="1883E20B" w:rsidR="008261AF" w:rsidRDefault="008261AF" w:rsidP="008261AF">
      <w:pPr>
        <w:pStyle w:val="Heading2"/>
      </w:pPr>
      <w:r>
        <w:t>First round</w:t>
      </w:r>
      <w:r w:rsidR="004A7C39">
        <w:t xml:space="preserve"> </w:t>
      </w:r>
    </w:p>
    <w:p w14:paraId="3A9F760B" w14:textId="2CD9832C" w:rsidR="008261AF" w:rsidRPr="008261AF" w:rsidRDefault="00BF0150" w:rsidP="008261AF">
      <w:r>
        <w:t>[</w:t>
      </w:r>
      <w:r w:rsidR="008261AF" w:rsidRPr="00BF0150">
        <w:rPr>
          <w:highlight w:val="yellow"/>
        </w:rPr>
        <w:t>Companies are invited to review the proposals and questions</w:t>
      </w:r>
      <w:r w:rsidR="00B208D9" w:rsidRPr="00BF0150">
        <w:rPr>
          <w:highlight w:val="yellow"/>
        </w:rPr>
        <w:t xml:space="preserve"> (</w:t>
      </w:r>
      <w:r w:rsidR="001D06E0" w:rsidRPr="00BF0150">
        <w:rPr>
          <w:highlight w:val="yellow"/>
        </w:rPr>
        <w:t>in Discussion round #1</w:t>
      </w:r>
      <w:r w:rsidR="00B208D9" w:rsidRPr="00BF0150">
        <w:rPr>
          <w:highlight w:val="yellow"/>
        </w:rPr>
        <w:t>)</w:t>
      </w:r>
      <w:r w:rsidR="008261AF" w:rsidRPr="00BF0150">
        <w:rPr>
          <w:highlight w:val="yellow"/>
        </w:rPr>
        <w:t xml:space="preserve"> in </w:t>
      </w:r>
      <w:r w:rsidR="001D06E0" w:rsidRPr="00BF0150">
        <w:rPr>
          <w:highlight w:val="yellow"/>
        </w:rPr>
        <w:t xml:space="preserve">corresponding sections of </w:t>
      </w:r>
      <w:r w:rsidR="008261AF" w:rsidRPr="00BF0150">
        <w:rPr>
          <w:highlight w:val="yellow"/>
        </w:rPr>
        <w:t>the document and provide feedback.</w:t>
      </w:r>
      <w:r w:rsidR="001D06E0" w:rsidRPr="00BF0150">
        <w:rPr>
          <w:highlight w:val="yellow"/>
        </w:rPr>
        <w:t xml:space="preserve"> </w:t>
      </w:r>
      <w:proofErr w:type="gramStart"/>
      <w:r w:rsidR="001D06E0" w:rsidRPr="00BF0150">
        <w:rPr>
          <w:highlight w:val="yellow"/>
        </w:rPr>
        <w:t>Also</w:t>
      </w:r>
      <w:proofErr w:type="gramEnd"/>
      <w:r w:rsidR="001D06E0" w:rsidRPr="00BF0150">
        <w:rPr>
          <w:highlight w:val="yellow"/>
        </w:rPr>
        <w:t xml:space="preserve"> proposals/questions are indicated as high [H], medium [M] or low [L] based on moderators understanding on their relevance for completing the work.</w:t>
      </w:r>
      <w:r w:rsidRPr="00BF0150">
        <w:rPr>
          <w:highlight w:val="yellow"/>
        </w:rPr>
        <w:t>]</w:t>
      </w:r>
    </w:p>
    <w:p w14:paraId="42A5FF77" w14:textId="77777777" w:rsidR="008261AF" w:rsidRPr="008261AF" w:rsidRDefault="008261AF" w:rsidP="008261AF"/>
    <w:p w14:paraId="48864DA9" w14:textId="2C8C1AB5" w:rsidR="00834B98" w:rsidRDefault="000110E5">
      <w:pPr>
        <w:pStyle w:val="Heading1"/>
      </w:pPr>
      <w:r>
        <w:t>Enabling TX/RX for XR during RRM measurements</w:t>
      </w:r>
    </w:p>
    <w:p w14:paraId="635E1A78" w14:textId="77777777" w:rsidR="00834B98" w:rsidRDefault="00834B98"/>
    <w:p w14:paraId="2C2A51C6" w14:textId="77777777" w:rsidR="00834B98" w:rsidRDefault="000110E5">
      <w:pPr>
        <w:pStyle w:val="Heading2"/>
      </w:pPr>
      <w:r>
        <w:t>Details of Alt. 1-1 (Explicit indication by DCI)</w:t>
      </w:r>
    </w:p>
    <w:p w14:paraId="6E8FED26" w14:textId="77777777" w:rsidR="00834B98" w:rsidRDefault="00834B98"/>
    <w:p w14:paraId="2289AAF1" w14:textId="76EF01A8" w:rsidR="00834B98" w:rsidRDefault="004862A6">
      <w:pPr>
        <w:pStyle w:val="Heading3"/>
      </w:pPr>
      <w:r>
        <w:t>Confirmation of the working assumption</w:t>
      </w:r>
    </w:p>
    <w:p w14:paraId="166F94D4" w14:textId="75C895B9" w:rsidR="00834B98" w:rsidRPr="002B13C2" w:rsidRDefault="004862A6">
      <w:r>
        <w:t>In RAN1#118 RAN1 made following working assumption, and send a LS to RAN4</w:t>
      </w:r>
      <w:r w:rsidR="002B13C2">
        <w:t>:</w:t>
      </w:r>
    </w:p>
    <w:tbl>
      <w:tblPr>
        <w:tblStyle w:val="TableGrid"/>
        <w:tblW w:w="0" w:type="auto"/>
        <w:tblLook w:val="04A0" w:firstRow="1" w:lastRow="0" w:firstColumn="1" w:lastColumn="0" w:noHBand="0" w:noVBand="1"/>
      </w:tblPr>
      <w:tblGrid>
        <w:gridCol w:w="9629"/>
      </w:tblGrid>
      <w:tr w:rsidR="004862A6" w14:paraId="22AC5A1E" w14:textId="77777777" w:rsidTr="004862A6">
        <w:tc>
          <w:tcPr>
            <w:tcW w:w="9629" w:type="dxa"/>
          </w:tcPr>
          <w:p w14:paraId="5BE06DBB" w14:textId="77777777" w:rsidR="004862A6" w:rsidRPr="00600D3F" w:rsidRDefault="004862A6" w:rsidP="004862A6">
            <w:pPr>
              <w:rPr>
                <w:rFonts w:ascii="Times New Roman" w:hAnsi="Times New Roman" w:cs="Times New Roman"/>
                <w:b/>
                <w:bCs/>
                <w:sz w:val="20"/>
                <w:szCs w:val="20"/>
              </w:rPr>
            </w:pPr>
            <w:r w:rsidRPr="00600D3F">
              <w:rPr>
                <w:rFonts w:ascii="Times New Roman" w:hAnsi="Times New Roman" w:cs="Times New Roman"/>
                <w:b/>
                <w:bCs/>
                <w:sz w:val="20"/>
                <w:szCs w:val="20"/>
                <w:highlight w:val="darkYellow"/>
              </w:rPr>
              <w:t>Working Assumption</w:t>
            </w:r>
          </w:p>
          <w:p w14:paraId="4BDE8DC1" w14:textId="77777777" w:rsidR="004862A6" w:rsidRPr="00600D3F" w:rsidRDefault="004862A6" w:rsidP="004862A6">
            <w:pPr>
              <w:rPr>
                <w:rFonts w:ascii="Times New Roman" w:hAnsi="Times New Roman" w:cs="Times New Roman"/>
                <w:sz w:val="20"/>
                <w:szCs w:val="20"/>
              </w:rPr>
            </w:pPr>
            <w:r w:rsidRPr="00600D3F">
              <w:rPr>
                <w:rFonts w:ascii="Times New Roman" w:hAnsi="Times New Roman" w:cs="Times New Roman"/>
                <w:sz w:val="20"/>
                <w:szCs w:val="20"/>
              </w:rPr>
              <w:t>For solutions based on triggering/enabling by network signaling to enable Tx/Rx in gaps/restrictions that are caused by RRM measurements select the following option:</w:t>
            </w:r>
          </w:p>
          <w:p w14:paraId="33F0F164" w14:textId="77777777" w:rsidR="004862A6" w:rsidRPr="00600D3F" w:rsidRDefault="004862A6" w:rsidP="00330EC1">
            <w:pPr>
              <w:pStyle w:val="ListParagraph"/>
              <w:numPr>
                <w:ilvl w:val="0"/>
                <w:numId w:val="8"/>
              </w:numPr>
              <w:rPr>
                <w:rFonts w:ascii="Times New Roman" w:hAnsi="Times New Roman" w:cs="Times New Roman"/>
                <w:sz w:val="20"/>
                <w:szCs w:val="20"/>
                <w:lang w:val="en-US"/>
              </w:rPr>
            </w:pPr>
            <w:r w:rsidRPr="00600D3F">
              <w:rPr>
                <w:rFonts w:ascii="Times New Roman" w:hAnsi="Times New Roman" w:cs="Times New Roman"/>
                <w:sz w:val="20"/>
                <w:szCs w:val="20"/>
                <w:lang w:val="en-US"/>
              </w:rPr>
              <w:t xml:space="preserve">Alt. 1: Dynamic indication to enable Tx/Rx in particular gap/restriction that are caused by RRM measurements. </w:t>
            </w:r>
          </w:p>
          <w:p w14:paraId="3D695FB9" w14:textId="77777777" w:rsidR="004862A6" w:rsidRPr="00600D3F" w:rsidRDefault="004862A6" w:rsidP="00330EC1">
            <w:pPr>
              <w:pStyle w:val="ListParagraph"/>
              <w:numPr>
                <w:ilvl w:val="1"/>
                <w:numId w:val="8"/>
              </w:numPr>
              <w:rPr>
                <w:rFonts w:ascii="Times New Roman" w:hAnsi="Times New Roman" w:cs="Times New Roman"/>
                <w:sz w:val="20"/>
                <w:szCs w:val="20"/>
                <w:lang w:val="en-US"/>
              </w:rPr>
            </w:pPr>
            <w:r w:rsidRPr="00600D3F">
              <w:rPr>
                <w:rFonts w:ascii="Times New Roman" w:hAnsi="Times New Roman" w:cs="Times New Roman"/>
                <w:b/>
                <w:bCs/>
                <w:sz w:val="20"/>
                <w:szCs w:val="20"/>
                <w:lang w:val="en-US"/>
              </w:rPr>
              <w:t>Alt 1-1</w:t>
            </w:r>
            <w:r w:rsidRPr="00600D3F">
              <w:rPr>
                <w:rFonts w:ascii="Times New Roman" w:hAnsi="Times New Roman" w:cs="Times New Roman"/>
                <w:sz w:val="20"/>
                <w:szCs w:val="20"/>
                <w:lang w:val="en-US"/>
              </w:rPr>
              <w:t>: Explicit indication by DCI to skip a particular gap/</w:t>
            </w:r>
            <w:proofErr w:type="gramStart"/>
            <w:r w:rsidRPr="00600D3F">
              <w:rPr>
                <w:rFonts w:ascii="Times New Roman" w:hAnsi="Times New Roman" w:cs="Times New Roman"/>
                <w:sz w:val="20"/>
                <w:szCs w:val="20"/>
                <w:lang w:val="en-US"/>
              </w:rPr>
              <w:t>restriction;</w:t>
            </w:r>
            <w:proofErr w:type="gramEnd"/>
          </w:p>
          <w:p w14:paraId="0E8A003F" w14:textId="77777777" w:rsidR="004862A6" w:rsidRPr="00600D3F" w:rsidRDefault="004862A6" w:rsidP="00330EC1">
            <w:pPr>
              <w:pStyle w:val="ListParagraph"/>
              <w:numPr>
                <w:ilvl w:val="2"/>
                <w:numId w:val="8"/>
              </w:numPr>
              <w:rPr>
                <w:rFonts w:ascii="Times New Roman" w:hAnsi="Times New Roman" w:cs="Times New Roman"/>
                <w:sz w:val="20"/>
                <w:szCs w:val="20"/>
                <w:lang w:val="en-US"/>
              </w:rPr>
            </w:pPr>
            <w:r w:rsidRPr="00600D3F">
              <w:rPr>
                <w:rFonts w:ascii="Times New Roman" w:hAnsi="Times New Roman" w:cs="Times New Roman"/>
                <w:sz w:val="20"/>
                <w:szCs w:val="20"/>
                <w:lang w:val="en-US"/>
              </w:rPr>
              <w:t>Indication is included as part of scheduling DCI:</w:t>
            </w:r>
          </w:p>
          <w:p w14:paraId="5F3821AA" w14:textId="77777777" w:rsidR="004862A6" w:rsidRPr="00600D3F" w:rsidRDefault="004862A6" w:rsidP="00330EC1">
            <w:pPr>
              <w:pStyle w:val="ListParagraph"/>
              <w:numPr>
                <w:ilvl w:val="3"/>
                <w:numId w:val="8"/>
              </w:numPr>
              <w:rPr>
                <w:rFonts w:ascii="Times New Roman" w:hAnsi="Times New Roman" w:cs="Times New Roman"/>
                <w:sz w:val="20"/>
                <w:szCs w:val="20"/>
                <w:lang w:val="en-US"/>
              </w:rPr>
            </w:pPr>
            <w:r w:rsidRPr="00600D3F">
              <w:rPr>
                <w:rFonts w:ascii="Times New Roman" w:hAnsi="Times New Roman" w:cs="Times New Roman"/>
                <w:sz w:val="20"/>
                <w:szCs w:val="20"/>
                <w:lang w:val="en-US"/>
              </w:rPr>
              <w:t xml:space="preserve">Bit-field size is one </w:t>
            </w:r>
            <w:proofErr w:type="gramStart"/>
            <w:r w:rsidRPr="00600D3F">
              <w:rPr>
                <w:rFonts w:ascii="Times New Roman" w:hAnsi="Times New Roman" w:cs="Times New Roman"/>
                <w:sz w:val="20"/>
                <w:szCs w:val="20"/>
                <w:lang w:val="en-US"/>
              </w:rPr>
              <w:t>bit;</w:t>
            </w:r>
            <w:proofErr w:type="gramEnd"/>
          </w:p>
          <w:p w14:paraId="07705A1E" w14:textId="77777777" w:rsidR="004862A6" w:rsidRPr="00600D3F" w:rsidRDefault="004862A6" w:rsidP="00330EC1">
            <w:pPr>
              <w:numPr>
                <w:ilvl w:val="4"/>
                <w:numId w:val="8"/>
              </w:numPr>
              <w:rPr>
                <w:rFonts w:ascii="Times New Roman" w:hAnsi="Times New Roman" w:cs="Times New Roman"/>
                <w:sz w:val="20"/>
                <w:szCs w:val="20"/>
              </w:rPr>
            </w:pPr>
            <w:r w:rsidRPr="00600D3F">
              <w:rPr>
                <w:rFonts w:ascii="Times New Roman" w:hAnsi="Times New Roman" w:cs="Times New Roman"/>
                <w:sz w:val="20"/>
                <w:szCs w:val="20"/>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7C3DDED3" w14:textId="77777777" w:rsidR="004862A6" w:rsidRPr="004862A6" w:rsidRDefault="004862A6" w:rsidP="004862A6">
            <w:pPr>
              <w:pStyle w:val="ListParagraph"/>
              <w:ind w:left="0"/>
              <w:rPr>
                <w:rFonts w:ascii="Times New Roman" w:hAnsi="Times New Roman" w:cs="Times New Roman"/>
                <w:sz w:val="20"/>
                <w:szCs w:val="20"/>
                <w:lang w:val="en-US"/>
              </w:rPr>
            </w:pPr>
            <w:r w:rsidRPr="004862A6">
              <w:rPr>
                <w:rFonts w:ascii="Times New Roman" w:hAnsi="Times New Roman" w:cs="Times New Roman"/>
                <w:sz w:val="20"/>
                <w:szCs w:val="20"/>
                <w:lang w:val="en-US"/>
              </w:rPr>
              <w:t>Send an LS to RAN4 to inform them of the above working assumption and ask them if there is any issue with it. Final LS in R1-2407561.</w:t>
            </w:r>
          </w:p>
          <w:p w14:paraId="7ECD3D0F" w14:textId="77777777" w:rsidR="004862A6" w:rsidRDefault="004862A6"/>
        </w:tc>
      </w:tr>
    </w:tbl>
    <w:p w14:paraId="43A2FC37" w14:textId="77777777" w:rsidR="004862A6" w:rsidRDefault="004862A6"/>
    <w:p w14:paraId="3BEDAD28" w14:textId="668BCC89" w:rsidR="002B13C2" w:rsidRDefault="002B13C2">
      <w:r>
        <w:t xml:space="preserve">RAN4 has now provided </w:t>
      </w:r>
      <w:proofErr w:type="gramStart"/>
      <w:r>
        <w:t>reply</w:t>
      </w:r>
      <w:proofErr w:type="gramEnd"/>
      <w:r>
        <w:t xml:space="preserve"> LS in </w:t>
      </w:r>
      <w:r>
        <w:fldChar w:fldCharType="begin"/>
      </w:r>
      <w:r>
        <w:instrText xml:space="preserve"> REF _Ref190105718 \r \h </w:instrText>
      </w:r>
      <w:r>
        <w:fldChar w:fldCharType="separate"/>
      </w:r>
      <w:r>
        <w:t>[24]</w:t>
      </w:r>
      <w:r>
        <w:fldChar w:fldCharType="end"/>
      </w:r>
      <w:r w:rsidR="00600D3F">
        <w:t xml:space="preserve"> and confirmed the feasibility. Based on this several companies suggest </w:t>
      </w:r>
      <w:proofErr w:type="gramStart"/>
      <w:r w:rsidR="00600D3F">
        <w:t>to confirm</w:t>
      </w:r>
      <w:proofErr w:type="gramEnd"/>
      <w:r w:rsidR="00600D3F">
        <w:t xml:space="preserve"> the working assumption ([3], [4],[5], [6], [7],[10], [11], [12],[17],[22]). No company has indicated preference not to confirm working assumption. </w:t>
      </w:r>
    </w:p>
    <w:p w14:paraId="05496C37" w14:textId="33B7E30A" w:rsidR="004862A6" w:rsidRDefault="00600D3F" w:rsidP="00600D3F">
      <w:pPr>
        <w:pStyle w:val="Heading4"/>
      </w:pPr>
      <w:r>
        <w:t>Discussion</w:t>
      </w:r>
      <w:r w:rsidR="00B208D9">
        <w:t xml:space="preserve"> round </w:t>
      </w:r>
      <w:r w:rsidR="005B4457">
        <w:t>#</w:t>
      </w:r>
      <w:r>
        <w:t>1</w:t>
      </w:r>
    </w:p>
    <w:p w14:paraId="5B8B06B0" w14:textId="085E940B" w:rsidR="008261AF" w:rsidRDefault="00600D3F">
      <w:r>
        <w:t xml:space="preserve">While moderator observes that there </w:t>
      </w:r>
      <w:proofErr w:type="gramStart"/>
      <w:r>
        <w:t>are</w:t>
      </w:r>
      <w:proofErr w:type="gramEnd"/>
      <w:r>
        <w:t xml:space="preserve"> some wording adjustments proposed for the </w:t>
      </w:r>
      <w:r w:rsidR="008261AF">
        <w:t>behavioural text, it is proposed to confirm the working assumption first to have a stable baseline for further discussion.</w:t>
      </w:r>
    </w:p>
    <w:p w14:paraId="0C908302" w14:textId="4850F12D" w:rsidR="008261AF" w:rsidRDefault="008261AF" w:rsidP="008261AF">
      <w:pPr>
        <w:rPr>
          <w:b/>
          <w:bCs/>
        </w:rPr>
      </w:pPr>
      <w:r>
        <w:rPr>
          <w:b/>
          <w:bCs/>
        </w:rPr>
        <w:t>Please, provide your view (in the table below) regarding the following proposal:</w:t>
      </w:r>
    </w:p>
    <w:p w14:paraId="53734AC3" w14:textId="22B694D7" w:rsidR="008261AF" w:rsidRDefault="004520F9" w:rsidP="008261AF">
      <w:r w:rsidRPr="004520F9">
        <w:rPr>
          <w:b/>
          <w:bCs/>
          <w:highlight w:val="yellow"/>
        </w:rPr>
        <w:t>[H]</w:t>
      </w:r>
      <w:r>
        <w:rPr>
          <w:b/>
          <w:bCs/>
        </w:rPr>
        <w:t xml:space="preserve"> </w:t>
      </w:r>
      <w:r w:rsidR="008261AF" w:rsidRPr="008261AF">
        <w:rPr>
          <w:b/>
          <w:bCs/>
        </w:rPr>
        <w:t xml:space="preserve">Proposal </w:t>
      </w:r>
      <w:r w:rsidR="00AA051D">
        <w:rPr>
          <w:b/>
          <w:bCs/>
        </w:rPr>
        <w:t>5</w:t>
      </w:r>
      <w:r w:rsidR="008261AF" w:rsidRPr="008261AF">
        <w:rPr>
          <w:b/>
          <w:bCs/>
        </w:rPr>
        <w:t>.1-1</w:t>
      </w:r>
      <w:r w:rsidR="008261AF">
        <w:t xml:space="preserve">: </w:t>
      </w:r>
      <w:r w:rsidR="008261AF" w:rsidRPr="008261AF">
        <w:t>Confirm the Working assumption in RAN1#118 for supporting Alt. 1-1</w:t>
      </w:r>
      <w:r w:rsidR="008261AF">
        <w:t>:</w:t>
      </w:r>
    </w:p>
    <w:tbl>
      <w:tblPr>
        <w:tblStyle w:val="TableGrid"/>
        <w:tblW w:w="0" w:type="auto"/>
        <w:tblLook w:val="04A0" w:firstRow="1" w:lastRow="0" w:firstColumn="1" w:lastColumn="0" w:noHBand="0" w:noVBand="1"/>
      </w:tblPr>
      <w:tblGrid>
        <w:gridCol w:w="9629"/>
      </w:tblGrid>
      <w:tr w:rsidR="008261AF" w14:paraId="1BE7D2DD" w14:textId="77777777" w:rsidTr="00A34BC0">
        <w:tc>
          <w:tcPr>
            <w:tcW w:w="9629" w:type="dxa"/>
          </w:tcPr>
          <w:p w14:paraId="3BA60634" w14:textId="77777777" w:rsidR="008261AF" w:rsidRPr="00600D3F" w:rsidRDefault="008261AF" w:rsidP="008261AF">
            <w:pPr>
              <w:rPr>
                <w:rFonts w:ascii="Times New Roman" w:hAnsi="Times New Roman" w:cs="Times New Roman"/>
                <w:b/>
                <w:bCs/>
                <w:sz w:val="20"/>
                <w:szCs w:val="20"/>
              </w:rPr>
            </w:pPr>
            <w:r w:rsidRPr="00600D3F">
              <w:rPr>
                <w:rFonts w:ascii="Times New Roman" w:hAnsi="Times New Roman" w:cs="Times New Roman"/>
                <w:b/>
                <w:bCs/>
                <w:sz w:val="20"/>
                <w:szCs w:val="20"/>
                <w:highlight w:val="darkYellow"/>
              </w:rPr>
              <w:lastRenderedPageBreak/>
              <w:t>Working Assumption</w:t>
            </w:r>
          </w:p>
          <w:p w14:paraId="6B48D161" w14:textId="77777777" w:rsidR="008261AF" w:rsidRPr="00600D3F" w:rsidRDefault="008261AF" w:rsidP="008261AF">
            <w:pPr>
              <w:rPr>
                <w:rFonts w:ascii="Times New Roman" w:hAnsi="Times New Roman" w:cs="Times New Roman"/>
                <w:sz w:val="20"/>
                <w:szCs w:val="20"/>
              </w:rPr>
            </w:pPr>
            <w:r w:rsidRPr="00600D3F">
              <w:rPr>
                <w:rFonts w:ascii="Times New Roman" w:hAnsi="Times New Roman" w:cs="Times New Roman"/>
                <w:sz w:val="20"/>
                <w:szCs w:val="20"/>
              </w:rPr>
              <w:t>For solutions based on triggering/enabling by network signaling to enable Tx/Rx in gaps/restrictions that are caused by RRM measurements select the following option:</w:t>
            </w:r>
          </w:p>
          <w:p w14:paraId="639563EE" w14:textId="77777777" w:rsidR="008261AF" w:rsidRPr="00600D3F" w:rsidRDefault="008261AF" w:rsidP="00330EC1">
            <w:pPr>
              <w:pStyle w:val="ListParagraph"/>
              <w:numPr>
                <w:ilvl w:val="0"/>
                <w:numId w:val="8"/>
              </w:numPr>
              <w:rPr>
                <w:rFonts w:ascii="Times New Roman" w:hAnsi="Times New Roman" w:cs="Times New Roman"/>
                <w:sz w:val="20"/>
                <w:szCs w:val="20"/>
                <w:lang w:val="en-US"/>
              </w:rPr>
            </w:pPr>
            <w:r w:rsidRPr="00600D3F">
              <w:rPr>
                <w:rFonts w:ascii="Times New Roman" w:hAnsi="Times New Roman" w:cs="Times New Roman"/>
                <w:sz w:val="20"/>
                <w:szCs w:val="20"/>
                <w:lang w:val="en-US"/>
              </w:rPr>
              <w:t xml:space="preserve">Alt. 1: Dynamic indication to enable Tx/Rx in particular gap/restriction that are caused by RRM measurements. </w:t>
            </w:r>
          </w:p>
          <w:p w14:paraId="75279EAA" w14:textId="77777777" w:rsidR="008261AF" w:rsidRPr="00600D3F" w:rsidRDefault="008261AF" w:rsidP="00330EC1">
            <w:pPr>
              <w:pStyle w:val="ListParagraph"/>
              <w:numPr>
                <w:ilvl w:val="1"/>
                <w:numId w:val="8"/>
              </w:numPr>
              <w:rPr>
                <w:rFonts w:ascii="Times New Roman" w:hAnsi="Times New Roman" w:cs="Times New Roman"/>
                <w:sz w:val="20"/>
                <w:szCs w:val="20"/>
                <w:lang w:val="en-US"/>
              </w:rPr>
            </w:pPr>
            <w:r w:rsidRPr="00600D3F">
              <w:rPr>
                <w:rFonts w:ascii="Times New Roman" w:hAnsi="Times New Roman" w:cs="Times New Roman"/>
                <w:b/>
                <w:bCs/>
                <w:sz w:val="20"/>
                <w:szCs w:val="20"/>
                <w:lang w:val="en-US"/>
              </w:rPr>
              <w:t>Alt 1-1</w:t>
            </w:r>
            <w:r w:rsidRPr="00600D3F">
              <w:rPr>
                <w:rFonts w:ascii="Times New Roman" w:hAnsi="Times New Roman" w:cs="Times New Roman"/>
                <w:sz w:val="20"/>
                <w:szCs w:val="20"/>
                <w:lang w:val="en-US"/>
              </w:rPr>
              <w:t>: Explicit indication by DCI to skip a particular gap/</w:t>
            </w:r>
            <w:proofErr w:type="gramStart"/>
            <w:r w:rsidRPr="00600D3F">
              <w:rPr>
                <w:rFonts w:ascii="Times New Roman" w:hAnsi="Times New Roman" w:cs="Times New Roman"/>
                <w:sz w:val="20"/>
                <w:szCs w:val="20"/>
                <w:lang w:val="en-US"/>
              </w:rPr>
              <w:t>restriction;</w:t>
            </w:r>
            <w:proofErr w:type="gramEnd"/>
          </w:p>
          <w:p w14:paraId="0BFECD9B" w14:textId="77777777" w:rsidR="008261AF" w:rsidRPr="00600D3F" w:rsidRDefault="008261AF" w:rsidP="00330EC1">
            <w:pPr>
              <w:pStyle w:val="ListParagraph"/>
              <w:numPr>
                <w:ilvl w:val="2"/>
                <w:numId w:val="8"/>
              </w:numPr>
              <w:rPr>
                <w:rFonts w:ascii="Times New Roman" w:hAnsi="Times New Roman" w:cs="Times New Roman"/>
                <w:sz w:val="20"/>
                <w:szCs w:val="20"/>
                <w:lang w:val="en-US"/>
              </w:rPr>
            </w:pPr>
            <w:r w:rsidRPr="00600D3F">
              <w:rPr>
                <w:rFonts w:ascii="Times New Roman" w:hAnsi="Times New Roman" w:cs="Times New Roman"/>
                <w:sz w:val="20"/>
                <w:szCs w:val="20"/>
                <w:lang w:val="en-US"/>
              </w:rPr>
              <w:t>Indication is included as part of scheduling DCI:</w:t>
            </w:r>
          </w:p>
          <w:p w14:paraId="492271E0" w14:textId="77777777" w:rsidR="008261AF" w:rsidRPr="00600D3F" w:rsidRDefault="008261AF" w:rsidP="00330EC1">
            <w:pPr>
              <w:pStyle w:val="ListParagraph"/>
              <w:numPr>
                <w:ilvl w:val="3"/>
                <w:numId w:val="8"/>
              </w:numPr>
              <w:rPr>
                <w:rFonts w:ascii="Times New Roman" w:hAnsi="Times New Roman" w:cs="Times New Roman"/>
                <w:sz w:val="20"/>
                <w:szCs w:val="20"/>
                <w:lang w:val="en-US"/>
              </w:rPr>
            </w:pPr>
            <w:r w:rsidRPr="00600D3F">
              <w:rPr>
                <w:rFonts w:ascii="Times New Roman" w:hAnsi="Times New Roman" w:cs="Times New Roman"/>
                <w:sz w:val="20"/>
                <w:szCs w:val="20"/>
                <w:lang w:val="en-US"/>
              </w:rPr>
              <w:t xml:space="preserve">Bit-field size is one </w:t>
            </w:r>
            <w:proofErr w:type="gramStart"/>
            <w:r w:rsidRPr="00600D3F">
              <w:rPr>
                <w:rFonts w:ascii="Times New Roman" w:hAnsi="Times New Roman" w:cs="Times New Roman"/>
                <w:sz w:val="20"/>
                <w:szCs w:val="20"/>
                <w:lang w:val="en-US"/>
              </w:rPr>
              <w:t>bit;</w:t>
            </w:r>
            <w:proofErr w:type="gramEnd"/>
          </w:p>
          <w:p w14:paraId="598D46F4" w14:textId="635A930E" w:rsidR="008261AF" w:rsidRPr="008261AF" w:rsidRDefault="008261AF" w:rsidP="00330EC1">
            <w:pPr>
              <w:numPr>
                <w:ilvl w:val="4"/>
                <w:numId w:val="8"/>
              </w:numPr>
              <w:rPr>
                <w:rFonts w:ascii="Times New Roman" w:hAnsi="Times New Roman" w:cs="Times New Roman"/>
                <w:sz w:val="20"/>
                <w:szCs w:val="20"/>
              </w:rPr>
            </w:pPr>
            <w:r w:rsidRPr="00600D3F">
              <w:rPr>
                <w:rFonts w:ascii="Times New Roman" w:hAnsi="Times New Roman" w:cs="Times New Roman"/>
                <w:sz w:val="20"/>
                <w:szCs w:val="20"/>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tc>
      </w:tr>
    </w:tbl>
    <w:p w14:paraId="2791220F" w14:textId="77777777" w:rsidR="008261AF" w:rsidRDefault="008261AF" w:rsidP="008261AF"/>
    <w:p w14:paraId="05D44EA7" w14:textId="77777777" w:rsidR="008261AF" w:rsidRDefault="008261AF" w:rsidP="008261AF"/>
    <w:tbl>
      <w:tblPr>
        <w:tblStyle w:val="TableGrid"/>
        <w:tblW w:w="0" w:type="auto"/>
        <w:tblLook w:val="04A0" w:firstRow="1" w:lastRow="0" w:firstColumn="1" w:lastColumn="0" w:noHBand="0" w:noVBand="1"/>
      </w:tblPr>
      <w:tblGrid>
        <w:gridCol w:w="2122"/>
        <w:gridCol w:w="7507"/>
      </w:tblGrid>
      <w:tr w:rsidR="008261AF" w14:paraId="1E9E18E5" w14:textId="77777777" w:rsidTr="00A34BC0">
        <w:tc>
          <w:tcPr>
            <w:tcW w:w="2122" w:type="dxa"/>
            <w:shd w:val="clear" w:color="auto" w:fill="DEEAF6" w:themeFill="accent1" w:themeFillTint="33"/>
            <w:vAlign w:val="center"/>
          </w:tcPr>
          <w:p w14:paraId="3CDA0ECC" w14:textId="77777777" w:rsidR="008261AF" w:rsidRDefault="008261AF" w:rsidP="00A34BC0">
            <w:pPr>
              <w:jc w:val="center"/>
              <w:rPr>
                <w:b/>
                <w:bCs/>
              </w:rPr>
            </w:pPr>
            <w:r>
              <w:rPr>
                <w:b/>
                <w:bCs/>
              </w:rPr>
              <w:t>Company</w:t>
            </w:r>
          </w:p>
        </w:tc>
        <w:tc>
          <w:tcPr>
            <w:tcW w:w="7507" w:type="dxa"/>
            <w:shd w:val="clear" w:color="auto" w:fill="DEEAF6" w:themeFill="accent1" w:themeFillTint="33"/>
            <w:vAlign w:val="center"/>
          </w:tcPr>
          <w:p w14:paraId="14766F72" w14:textId="77777777" w:rsidR="008261AF" w:rsidRDefault="008261AF" w:rsidP="00A34BC0">
            <w:pPr>
              <w:jc w:val="center"/>
              <w:rPr>
                <w:b/>
                <w:bCs/>
              </w:rPr>
            </w:pPr>
            <w:r>
              <w:rPr>
                <w:b/>
                <w:bCs/>
              </w:rPr>
              <w:t>Answers/Comments</w:t>
            </w:r>
          </w:p>
        </w:tc>
      </w:tr>
      <w:tr w:rsidR="008261AF" w14:paraId="1E0D5EF2" w14:textId="77777777" w:rsidTr="00A34BC0">
        <w:tc>
          <w:tcPr>
            <w:tcW w:w="2122" w:type="dxa"/>
          </w:tcPr>
          <w:p w14:paraId="322DD0AD" w14:textId="20850310" w:rsidR="008261AF" w:rsidRDefault="0055580B" w:rsidP="00A34BC0">
            <w:r>
              <w:t>Qualcomm</w:t>
            </w:r>
          </w:p>
        </w:tc>
        <w:tc>
          <w:tcPr>
            <w:tcW w:w="7507" w:type="dxa"/>
          </w:tcPr>
          <w:p w14:paraId="22AB3B44" w14:textId="61D61E71" w:rsidR="008261AF" w:rsidRDefault="00DD003A" w:rsidP="00A34BC0">
            <w:r>
              <w:t>Support the FL proposal.</w:t>
            </w:r>
          </w:p>
        </w:tc>
      </w:tr>
      <w:tr w:rsidR="008261AF" w14:paraId="1222FB57" w14:textId="77777777" w:rsidTr="00A34BC0">
        <w:tc>
          <w:tcPr>
            <w:tcW w:w="2122" w:type="dxa"/>
          </w:tcPr>
          <w:p w14:paraId="02002915" w14:textId="6E577DEF" w:rsidR="008261AF" w:rsidRDefault="00DB59A7" w:rsidP="00A34BC0">
            <w:r>
              <w:rPr>
                <w:rFonts w:hint="eastAsia"/>
              </w:rPr>
              <w:t>Z</w:t>
            </w:r>
            <w:r>
              <w:t>TE</w:t>
            </w:r>
            <w:r>
              <w:rPr>
                <w:rFonts w:hint="eastAsia"/>
              </w:rPr>
              <w:t>,</w:t>
            </w:r>
            <w:r>
              <w:t xml:space="preserve"> Sanechips</w:t>
            </w:r>
          </w:p>
        </w:tc>
        <w:tc>
          <w:tcPr>
            <w:tcW w:w="7507" w:type="dxa"/>
          </w:tcPr>
          <w:p w14:paraId="5B34C2D3" w14:textId="3628F7CF" w:rsidR="008261AF" w:rsidRDefault="00DB59A7" w:rsidP="00A34BC0">
            <w:r>
              <w:rPr>
                <w:rFonts w:hint="eastAsia"/>
              </w:rPr>
              <w:t>F</w:t>
            </w:r>
            <w:r>
              <w:t>ine with FL proposal.</w:t>
            </w:r>
          </w:p>
        </w:tc>
      </w:tr>
      <w:tr w:rsidR="00035381" w14:paraId="2809B29D" w14:textId="77777777" w:rsidTr="00A34BC0">
        <w:tc>
          <w:tcPr>
            <w:tcW w:w="2122" w:type="dxa"/>
          </w:tcPr>
          <w:p w14:paraId="010D1A14" w14:textId="69AAF5D6" w:rsidR="00035381" w:rsidRDefault="00035381" w:rsidP="00035381">
            <w:r>
              <w:rPr>
                <w:rFonts w:hint="eastAsia"/>
              </w:rPr>
              <w:t>v</w:t>
            </w:r>
            <w:r>
              <w:t>ivo</w:t>
            </w:r>
          </w:p>
        </w:tc>
        <w:tc>
          <w:tcPr>
            <w:tcW w:w="7507" w:type="dxa"/>
          </w:tcPr>
          <w:p w14:paraId="6EAE1933" w14:textId="5EA60C6D" w:rsidR="00035381" w:rsidRDefault="00035381" w:rsidP="00035381">
            <w:r>
              <w:t>If companies think it is needed to have proposal 2, we can confirm the WA with update</w:t>
            </w:r>
          </w:p>
        </w:tc>
      </w:tr>
      <w:tr w:rsidR="009C1989" w14:paraId="6F32BD36" w14:textId="77777777" w:rsidTr="00A34BC0">
        <w:tc>
          <w:tcPr>
            <w:tcW w:w="2122" w:type="dxa"/>
          </w:tcPr>
          <w:p w14:paraId="02259A7B" w14:textId="5A47E4F5" w:rsidR="009C1989" w:rsidRDefault="009C1989" w:rsidP="009C1989">
            <w:r>
              <w:rPr>
                <w:rFonts w:eastAsia="Malgun Gothic" w:hint="eastAsia"/>
              </w:rPr>
              <w:t>LG</w:t>
            </w:r>
          </w:p>
        </w:tc>
        <w:tc>
          <w:tcPr>
            <w:tcW w:w="7507" w:type="dxa"/>
          </w:tcPr>
          <w:p w14:paraId="77A4252A" w14:textId="132780A5" w:rsidR="009C1989" w:rsidRDefault="009C1989" w:rsidP="009C1989">
            <w:r>
              <w:rPr>
                <w:rFonts w:eastAsia="Malgun Gothic" w:hint="eastAsia"/>
              </w:rPr>
              <w:t>Support the</w:t>
            </w:r>
            <w:r>
              <w:t xml:space="preserve"> FL proposal.</w:t>
            </w:r>
          </w:p>
        </w:tc>
      </w:tr>
      <w:tr w:rsidR="0011211D" w14:paraId="65F2CBF8" w14:textId="77777777" w:rsidTr="00A34BC0">
        <w:tc>
          <w:tcPr>
            <w:tcW w:w="2122" w:type="dxa"/>
          </w:tcPr>
          <w:p w14:paraId="7A570A91" w14:textId="372476E5" w:rsidR="0011211D" w:rsidRDefault="0011211D" w:rsidP="009C1989">
            <w:pPr>
              <w:rPr>
                <w:rFonts w:eastAsia="Malgun Gothic"/>
              </w:rPr>
            </w:pPr>
            <w:r>
              <w:rPr>
                <w:rFonts w:eastAsia="Malgun Gothic"/>
              </w:rPr>
              <w:t>InterDigital</w:t>
            </w:r>
          </w:p>
        </w:tc>
        <w:tc>
          <w:tcPr>
            <w:tcW w:w="7507" w:type="dxa"/>
          </w:tcPr>
          <w:p w14:paraId="783D6258" w14:textId="5DBD9C47" w:rsidR="0011211D" w:rsidRDefault="0011211D" w:rsidP="009C1989">
            <w:pPr>
              <w:rPr>
                <w:rFonts w:eastAsia="Malgun Gothic"/>
              </w:rPr>
            </w:pPr>
            <w:r>
              <w:rPr>
                <w:rFonts w:eastAsia="Malgun Gothic"/>
              </w:rPr>
              <w:t>Support</w:t>
            </w:r>
          </w:p>
        </w:tc>
      </w:tr>
      <w:tr w:rsidR="0004613F" w14:paraId="79515C39" w14:textId="77777777" w:rsidTr="00A34BC0">
        <w:tc>
          <w:tcPr>
            <w:tcW w:w="2122" w:type="dxa"/>
          </w:tcPr>
          <w:p w14:paraId="032D3216" w14:textId="4509E2AC" w:rsidR="0004613F" w:rsidRDefault="0004613F" w:rsidP="009C1989">
            <w:pPr>
              <w:rPr>
                <w:rFonts w:eastAsia="Malgun Gothic"/>
              </w:rPr>
            </w:pPr>
            <w:r>
              <w:rPr>
                <w:rFonts w:eastAsia="Malgun Gothic"/>
              </w:rPr>
              <w:t>MediaTek</w:t>
            </w:r>
          </w:p>
        </w:tc>
        <w:tc>
          <w:tcPr>
            <w:tcW w:w="7507" w:type="dxa"/>
          </w:tcPr>
          <w:p w14:paraId="77E723B2" w14:textId="1E25B64B" w:rsidR="0004613F" w:rsidRDefault="0004613F" w:rsidP="009C1989">
            <w:pPr>
              <w:rPr>
                <w:rFonts w:eastAsia="Malgun Gothic"/>
              </w:rPr>
            </w:pPr>
            <w:r>
              <w:rPr>
                <w:rFonts w:eastAsia="Malgun Gothic"/>
              </w:rPr>
              <w:t>Support.</w:t>
            </w:r>
          </w:p>
        </w:tc>
      </w:tr>
      <w:tr w:rsidR="00C30754" w14:paraId="55E9ADB0" w14:textId="77777777" w:rsidTr="00FE3CBE">
        <w:tc>
          <w:tcPr>
            <w:tcW w:w="2122" w:type="dxa"/>
          </w:tcPr>
          <w:p w14:paraId="4FF75EB0" w14:textId="77777777" w:rsidR="00C30754" w:rsidRDefault="00C30754" w:rsidP="00FE3CBE">
            <w:pPr>
              <w:rPr>
                <w:rFonts w:eastAsia="Malgun Gothic"/>
              </w:rPr>
            </w:pPr>
            <w:r>
              <w:rPr>
                <w:rFonts w:eastAsia="Malgun Gothic"/>
              </w:rPr>
              <w:t>SONY</w:t>
            </w:r>
          </w:p>
        </w:tc>
        <w:tc>
          <w:tcPr>
            <w:tcW w:w="7507" w:type="dxa"/>
          </w:tcPr>
          <w:p w14:paraId="5FF85BE1" w14:textId="77777777" w:rsidR="00C30754" w:rsidRDefault="00C30754" w:rsidP="00FE3CBE">
            <w:pPr>
              <w:rPr>
                <w:rFonts w:eastAsia="Malgun Gothic"/>
              </w:rPr>
            </w:pPr>
            <w:r>
              <w:rPr>
                <w:rFonts w:eastAsia="Malgun Gothic"/>
              </w:rPr>
              <w:t>Support the FL proposal above.</w:t>
            </w:r>
          </w:p>
        </w:tc>
      </w:tr>
      <w:tr w:rsidR="00A51E06" w14:paraId="4F605FA1" w14:textId="77777777" w:rsidTr="00A34BC0">
        <w:tc>
          <w:tcPr>
            <w:tcW w:w="2122" w:type="dxa"/>
          </w:tcPr>
          <w:p w14:paraId="70CF868E" w14:textId="59E13792" w:rsidR="00A51E06" w:rsidRDefault="00A51E06" w:rsidP="00A51E06">
            <w:pPr>
              <w:rPr>
                <w:rFonts w:eastAsia="Malgun Gothic"/>
              </w:rPr>
            </w:pPr>
            <w:r>
              <w:rPr>
                <w:rFonts w:eastAsia="Malgun Gothic"/>
              </w:rPr>
              <w:t>Samsung</w:t>
            </w:r>
          </w:p>
        </w:tc>
        <w:tc>
          <w:tcPr>
            <w:tcW w:w="7507" w:type="dxa"/>
          </w:tcPr>
          <w:p w14:paraId="6469F171" w14:textId="301DB355" w:rsidR="00A51E06" w:rsidRDefault="00A51E06" w:rsidP="00A51E06">
            <w:pPr>
              <w:rPr>
                <w:rFonts w:eastAsia="Malgun Gothic"/>
              </w:rPr>
            </w:pPr>
            <w:r>
              <w:rPr>
                <w:rFonts w:eastAsia="Malgun Gothic"/>
              </w:rPr>
              <w:t>Support</w:t>
            </w:r>
          </w:p>
        </w:tc>
      </w:tr>
      <w:tr w:rsidR="0040571C" w14:paraId="6C18077A" w14:textId="77777777" w:rsidTr="0040571C">
        <w:tc>
          <w:tcPr>
            <w:tcW w:w="2122" w:type="dxa"/>
          </w:tcPr>
          <w:p w14:paraId="2C19ABA5" w14:textId="77777777" w:rsidR="0040571C" w:rsidRDefault="0040571C" w:rsidP="00C20C0A">
            <w:pPr>
              <w:rPr>
                <w:rFonts w:eastAsia="Malgun Gothic"/>
              </w:rPr>
            </w:pPr>
            <w:r>
              <w:rPr>
                <w:rFonts w:eastAsia="Malgun Gothic"/>
              </w:rPr>
              <w:t>Ericsson</w:t>
            </w:r>
          </w:p>
        </w:tc>
        <w:tc>
          <w:tcPr>
            <w:tcW w:w="7507" w:type="dxa"/>
          </w:tcPr>
          <w:p w14:paraId="6FDA9A6D" w14:textId="77777777" w:rsidR="0040571C" w:rsidRDefault="0040571C" w:rsidP="00C20C0A">
            <w:pPr>
              <w:rPr>
                <w:rFonts w:eastAsia="Malgun Gothic"/>
              </w:rPr>
            </w:pPr>
            <w:r>
              <w:rPr>
                <w:rFonts w:eastAsia="Malgun Gothic"/>
              </w:rPr>
              <w:t>Support.</w:t>
            </w:r>
          </w:p>
          <w:p w14:paraId="30633E5C" w14:textId="77777777" w:rsidR="0040571C" w:rsidRDefault="0040571C" w:rsidP="00C20C0A">
            <w:pPr>
              <w:rPr>
                <w:rFonts w:eastAsia="Malgun Gothic"/>
              </w:rPr>
            </w:pPr>
            <w:r>
              <w:rPr>
                <w:rFonts w:eastAsia="Malgun Gothic"/>
              </w:rPr>
              <w:t>We need to have a clear agreement that WA is confirmed.</w:t>
            </w:r>
          </w:p>
          <w:p w14:paraId="6A5C2583" w14:textId="77777777" w:rsidR="0040571C" w:rsidRDefault="0040571C" w:rsidP="00C20C0A">
            <w:pPr>
              <w:rPr>
                <w:rFonts w:eastAsia="Malgun Gothic"/>
              </w:rPr>
            </w:pPr>
            <w:r>
              <w:rPr>
                <w:rFonts w:eastAsia="Malgun Gothic"/>
              </w:rPr>
              <w:t>We should send an LS to other WGs. And also inform that semi-static solution has been discussed in RAN</w:t>
            </w:r>
            <w:proofErr w:type="gramStart"/>
            <w:r>
              <w:rPr>
                <w:rFonts w:eastAsia="Malgun Gothic"/>
              </w:rPr>
              <w:t>1 ,</w:t>
            </w:r>
            <w:proofErr w:type="gramEnd"/>
            <w:r>
              <w:rPr>
                <w:rFonts w:eastAsia="Malgun Gothic"/>
              </w:rPr>
              <w:t xml:space="preserve"> but no </w:t>
            </w:r>
            <w:proofErr w:type="spellStart"/>
            <w:r>
              <w:rPr>
                <w:rFonts w:eastAsia="Malgun Gothic"/>
              </w:rPr>
              <w:t>consencus</w:t>
            </w:r>
            <w:proofErr w:type="spellEnd"/>
            <w:r>
              <w:rPr>
                <w:rFonts w:eastAsia="Malgun Gothic"/>
              </w:rPr>
              <w:t>.</w:t>
            </w:r>
          </w:p>
        </w:tc>
      </w:tr>
      <w:tr w:rsidR="00E266D7" w14:paraId="3C6617E7" w14:textId="77777777" w:rsidTr="0040571C">
        <w:tc>
          <w:tcPr>
            <w:tcW w:w="2122" w:type="dxa"/>
          </w:tcPr>
          <w:p w14:paraId="4A2AB5F9" w14:textId="353E6ED6" w:rsidR="00E266D7" w:rsidRDefault="00E266D7" w:rsidP="00E266D7">
            <w:pPr>
              <w:rPr>
                <w:rFonts w:eastAsia="Malgun Gothic"/>
              </w:rPr>
            </w:pPr>
            <w:r>
              <w:rPr>
                <w:rFonts w:hint="eastAsia"/>
              </w:rPr>
              <w:t>DOCOMO</w:t>
            </w:r>
          </w:p>
        </w:tc>
        <w:tc>
          <w:tcPr>
            <w:tcW w:w="7507" w:type="dxa"/>
          </w:tcPr>
          <w:p w14:paraId="6393E932" w14:textId="372ECCE7" w:rsidR="00E266D7" w:rsidRDefault="00E266D7" w:rsidP="00E266D7">
            <w:pPr>
              <w:rPr>
                <w:rFonts w:eastAsia="Malgun Gothic"/>
              </w:rPr>
            </w:pPr>
            <w:r>
              <w:rPr>
                <w:rFonts w:hint="eastAsia"/>
              </w:rPr>
              <w:t xml:space="preserve">Support. </w:t>
            </w:r>
          </w:p>
        </w:tc>
      </w:tr>
      <w:tr w:rsidR="00C409F1" w14:paraId="2676A358" w14:textId="77777777" w:rsidTr="0040571C">
        <w:tc>
          <w:tcPr>
            <w:tcW w:w="2122" w:type="dxa"/>
          </w:tcPr>
          <w:p w14:paraId="1EE7109D" w14:textId="20EB3379" w:rsidR="00C409F1" w:rsidRDefault="00C409F1" w:rsidP="00C409F1">
            <w:pPr>
              <w:rPr>
                <w:rFonts w:hint="eastAsia"/>
              </w:rPr>
            </w:pPr>
            <w:r>
              <w:rPr>
                <w:rFonts w:hint="eastAsia"/>
              </w:rPr>
              <w:t>O</w:t>
            </w:r>
            <w:r>
              <w:t>PPO</w:t>
            </w:r>
          </w:p>
        </w:tc>
        <w:tc>
          <w:tcPr>
            <w:tcW w:w="7507" w:type="dxa"/>
          </w:tcPr>
          <w:p w14:paraId="2175276F" w14:textId="7A2266EB" w:rsidR="00C409F1" w:rsidRDefault="00C409F1" w:rsidP="00C409F1">
            <w:pPr>
              <w:rPr>
                <w:rFonts w:hint="eastAsia"/>
              </w:rPr>
            </w:pPr>
            <w:r>
              <w:rPr>
                <w:rFonts w:hint="eastAsia"/>
              </w:rPr>
              <w:t>O</w:t>
            </w:r>
            <w:r>
              <w:t>K to confirm.</w:t>
            </w:r>
          </w:p>
        </w:tc>
      </w:tr>
    </w:tbl>
    <w:p w14:paraId="1337FC20" w14:textId="77777777" w:rsidR="008261AF" w:rsidRDefault="008261AF"/>
    <w:p w14:paraId="2BF6980D" w14:textId="13E3D5AC" w:rsidR="001D06E0" w:rsidRDefault="001D06E0" w:rsidP="00B208D9">
      <w:pPr>
        <w:pStyle w:val="Heading3"/>
      </w:pPr>
      <w:r>
        <w:t>Clarifications/updates to the e</w:t>
      </w:r>
      <w:r w:rsidRPr="001D06E0">
        <w:t>xplicit indication by DCI</w:t>
      </w:r>
      <w:r>
        <w:t xml:space="preserve"> related behaviour</w:t>
      </w:r>
    </w:p>
    <w:p w14:paraId="51C87F53" w14:textId="36E77170" w:rsidR="001D06E0" w:rsidRDefault="001D06E0" w:rsidP="001D06E0">
      <w:r>
        <w:t>Different aspects to clarify/update on the afore working assumption were proposed:</w:t>
      </w:r>
    </w:p>
    <w:p w14:paraId="235AC820" w14:textId="2559FCF4" w:rsidR="001D06E0" w:rsidRPr="00BF0150" w:rsidRDefault="007E224E" w:rsidP="001D06E0">
      <w:pPr>
        <w:pStyle w:val="ListParagraph"/>
        <w:numPr>
          <w:ilvl w:val="0"/>
          <w:numId w:val="39"/>
        </w:numPr>
        <w:rPr>
          <w:szCs w:val="20"/>
          <w:lang w:val="en-GB"/>
        </w:rPr>
      </w:pPr>
      <w:r w:rsidRPr="00BF0150">
        <w:rPr>
          <w:szCs w:val="20"/>
          <w:lang w:val="en-GB"/>
        </w:rPr>
        <w:t xml:space="preserve">Update </w:t>
      </w:r>
      <w:r w:rsidR="001D06E0" w:rsidRPr="00BF0150">
        <w:rPr>
          <w:szCs w:val="20"/>
          <w:lang w:val="en-GB"/>
        </w:rPr>
        <w:t xml:space="preserve">the </w:t>
      </w:r>
      <w:r w:rsidRPr="00BF0150">
        <w:rPr>
          <w:szCs w:val="20"/>
          <w:lang w:val="en-GB"/>
        </w:rPr>
        <w:t xml:space="preserve">DCI </w:t>
      </w:r>
      <w:r w:rsidR="001D06E0" w:rsidRPr="00BF0150">
        <w:rPr>
          <w:szCs w:val="20"/>
          <w:lang w:val="en-GB"/>
        </w:rPr>
        <w:t>target</w:t>
      </w:r>
      <w:r w:rsidRPr="00BF0150">
        <w:rPr>
          <w:szCs w:val="20"/>
          <w:lang w:val="en-GB"/>
        </w:rPr>
        <w:t xml:space="preserve"> gap/restriction occasion definition</w:t>
      </w:r>
      <w:r w:rsidR="001D06E0" w:rsidRPr="00BF0150">
        <w:rPr>
          <w:szCs w:val="20"/>
          <w:lang w:val="en-GB"/>
        </w:rPr>
        <w:t xml:space="preserve"> based on earlier agreements so that DCI indicates the skip gap/restriction in the scheduled cell </w:t>
      </w:r>
      <w:r w:rsidRPr="00BF0150">
        <w:rPr>
          <w:szCs w:val="20"/>
          <w:lang w:val="en-GB"/>
        </w:rPr>
        <w:t>[17],</w:t>
      </w:r>
      <w:r w:rsidR="001D06E0" w:rsidRPr="00BF0150">
        <w:rPr>
          <w:szCs w:val="20"/>
          <w:lang w:val="en-GB"/>
        </w:rPr>
        <w:t>[22]</w:t>
      </w:r>
    </w:p>
    <w:p w14:paraId="6B4DD666" w14:textId="18FCA360" w:rsidR="004520F9" w:rsidRPr="00BF0150" w:rsidRDefault="004520F9" w:rsidP="004520F9">
      <w:pPr>
        <w:pStyle w:val="ListParagraph"/>
        <w:numPr>
          <w:ilvl w:val="1"/>
          <w:numId w:val="39"/>
        </w:numPr>
        <w:rPr>
          <w:szCs w:val="20"/>
          <w:lang w:val="en-GB"/>
        </w:rPr>
      </w:pPr>
      <w:r w:rsidRPr="00BF0150">
        <w:rPr>
          <w:szCs w:val="20"/>
          <w:lang w:val="en-GB"/>
        </w:rPr>
        <w:lastRenderedPageBreak/>
        <w:t>Note that in context of DCI formats that do not schedule PDSCH/PUSCH there may be further clarification needed, if e.g. special formats without clearly defined scheduled cell are to be supported</w:t>
      </w:r>
    </w:p>
    <w:p w14:paraId="3D7472FE" w14:textId="77777777" w:rsidR="004520F9" w:rsidRPr="00BF0150" w:rsidRDefault="007E224E" w:rsidP="001D06E0">
      <w:pPr>
        <w:pStyle w:val="ListParagraph"/>
        <w:numPr>
          <w:ilvl w:val="0"/>
          <w:numId w:val="39"/>
        </w:numPr>
        <w:rPr>
          <w:szCs w:val="20"/>
          <w:lang w:val="en-GB"/>
        </w:rPr>
      </w:pPr>
      <w:r w:rsidRPr="00BF0150">
        <w:rPr>
          <w:szCs w:val="20"/>
          <w:lang w:val="en-GB"/>
        </w:rPr>
        <w:t>Clarify that the first gap/restriction is the applicable gap/restriction [10]</w:t>
      </w:r>
      <w:r w:rsidR="004520F9" w:rsidRPr="00BF0150">
        <w:rPr>
          <w:szCs w:val="20"/>
          <w:lang w:val="en-GB"/>
        </w:rPr>
        <w:t xml:space="preserve">. </w:t>
      </w:r>
    </w:p>
    <w:p w14:paraId="1DBE7333" w14:textId="3ED4A7BB" w:rsidR="007E224E" w:rsidRPr="00BF0150" w:rsidRDefault="004520F9" w:rsidP="004520F9">
      <w:pPr>
        <w:pStyle w:val="ListParagraph"/>
        <w:numPr>
          <w:ilvl w:val="1"/>
          <w:numId w:val="39"/>
        </w:numPr>
        <w:rPr>
          <w:szCs w:val="20"/>
          <w:lang w:val="en-GB"/>
        </w:rPr>
      </w:pPr>
      <w:r w:rsidRPr="00BF0150">
        <w:rPr>
          <w:szCs w:val="20"/>
          <w:lang w:val="en-GB"/>
        </w:rPr>
        <w:t xml:space="preserve">Note that as there </w:t>
      </w:r>
      <w:proofErr w:type="gramStart"/>
      <w:r w:rsidRPr="00BF0150">
        <w:rPr>
          <w:szCs w:val="20"/>
          <w:lang w:val="en-GB"/>
        </w:rPr>
        <w:t>was</w:t>
      </w:r>
      <w:proofErr w:type="gramEnd"/>
      <w:r w:rsidRPr="00BF0150">
        <w:rPr>
          <w:szCs w:val="20"/>
          <w:lang w:val="en-GB"/>
        </w:rPr>
        <w:t xml:space="preserve"> further proposals to consider RRC configuration to determine to which gap configuration the indication is applied, it may be best to consider the clarification </w:t>
      </w:r>
      <w:r w:rsidR="00642F23">
        <w:rPr>
          <w:szCs w:val="20"/>
          <w:lang w:val="en-GB"/>
        </w:rPr>
        <w:t xml:space="preserve">of applicability </w:t>
      </w:r>
      <w:r w:rsidRPr="00BF0150">
        <w:rPr>
          <w:szCs w:val="20"/>
          <w:lang w:val="en-GB"/>
        </w:rPr>
        <w:t>and support of such parameter jointly</w:t>
      </w:r>
      <w:r w:rsidR="005A7E78" w:rsidRPr="00BF0150">
        <w:rPr>
          <w:szCs w:val="20"/>
          <w:lang w:val="en-GB"/>
        </w:rPr>
        <w:t xml:space="preserve"> in Section 5.2.</w:t>
      </w:r>
      <w:r w:rsidR="00A04396">
        <w:rPr>
          <w:szCs w:val="20"/>
          <w:lang w:val="en-GB"/>
        </w:rPr>
        <w:t>1</w:t>
      </w:r>
      <w:r w:rsidRPr="00BF0150">
        <w:rPr>
          <w:szCs w:val="20"/>
          <w:lang w:val="en-GB"/>
        </w:rPr>
        <w:t>.</w:t>
      </w:r>
    </w:p>
    <w:p w14:paraId="4ECFE69D" w14:textId="376C4042" w:rsidR="007E224E" w:rsidRDefault="007E224E" w:rsidP="001D06E0">
      <w:r>
        <w:t>It was also observed by some companies that no further clarification is required [15]</w:t>
      </w:r>
      <w:r w:rsidR="004520F9">
        <w:t>.</w:t>
      </w:r>
    </w:p>
    <w:p w14:paraId="05D78A8A" w14:textId="7CA9E38D" w:rsidR="00642F23" w:rsidRDefault="00642F23" w:rsidP="00BF0150">
      <w:pPr>
        <w:pStyle w:val="Heading4"/>
      </w:pPr>
      <w:r>
        <w:t>Discussion</w:t>
      </w:r>
      <w:r w:rsidR="008524A7">
        <w:t xml:space="preserve"> round</w:t>
      </w:r>
      <w:r>
        <w:t xml:space="preserve"> #1</w:t>
      </w:r>
    </w:p>
    <w:p w14:paraId="7FBB639D" w14:textId="47ED30FA" w:rsidR="004520F9" w:rsidRDefault="00642F23" w:rsidP="001D06E0">
      <w:r>
        <w:t>Based on the proposals</w:t>
      </w:r>
      <w:r w:rsidR="004520F9">
        <w:t>, moderator suggest first to discuss following:</w:t>
      </w:r>
    </w:p>
    <w:p w14:paraId="25A7A5FC" w14:textId="1DBD34AE" w:rsidR="005A7E78" w:rsidRPr="005A7E78" w:rsidRDefault="005A7E78" w:rsidP="001D06E0">
      <w:pPr>
        <w:rPr>
          <w:b/>
          <w:bCs/>
        </w:rPr>
      </w:pPr>
      <w:r>
        <w:rPr>
          <w:b/>
          <w:bCs/>
        </w:rPr>
        <w:t>Please, provide your view (in the table below) regarding the following question:</w:t>
      </w:r>
    </w:p>
    <w:p w14:paraId="4F852B39" w14:textId="7FDD7447" w:rsidR="004520F9" w:rsidRDefault="004520F9" w:rsidP="001D06E0">
      <w:r w:rsidRPr="004520F9">
        <w:rPr>
          <w:b/>
          <w:bCs/>
          <w:highlight w:val="yellow"/>
        </w:rPr>
        <w:t>[</w:t>
      </w:r>
      <w:r w:rsidR="00275347">
        <w:rPr>
          <w:b/>
          <w:bCs/>
          <w:highlight w:val="yellow"/>
        </w:rPr>
        <w:t>H</w:t>
      </w:r>
      <w:r w:rsidRPr="004520F9">
        <w:rPr>
          <w:b/>
          <w:bCs/>
          <w:highlight w:val="yellow"/>
        </w:rPr>
        <w:t>]</w:t>
      </w:r>
      <w:r>
        <w:rPr>
          <w:b/>
          <w:bCs/>
        </w:rPr>
        <w:t xml:space="preserve"> Question</w:t>
      </w:r>
      <w:r w:rsidRPr="008261AF">
        <w:rPr>
          <w:b/>
          <w:bCs/>
        </w:rPr>
        <w:t xml:space="preserve"> </w:t>
      </w:r>
      <w:r>
        <w:rPr>
          <w:b/>
          <w:bCs/>
        </w:rPr>
        <w:t>5</w:t>
      </w:r>
      <w:r w:rsidRPr="008261AF">
        <w:rPr>
          <w:b/>
          <w:bCs/>
        </w:rPr>
        <w:t>.</w:t>
      </w:r>
      <w:r w:rsidR="008F27FD">
        <w:rPr>
          <w:b/>
          <w:bCs/>
        </w:rPr>
        <w:t>1</w:t>
      </w:r>
      <w:r w:rsidRPr="008261AF">
        <w:rPr>
          <w:b/>
          <w:bCs/>
        </w:rPr>
        <w:t>-</w:t>
      </w:r>
      <w:r w:rsidR="008F27FD">
        <w:rPr>
          <w:b/>
          <w:bCs/>
        </w:rPr>
        <w:t>2</w:t>
      </w:r>
      <w:r>
        <w:t>: Companies are requested to clarify whether they see following update</w:t>
      </w:r>
      <w:r w:rsidR="00AF30D5">
        <w:t xml:space="preserve"> based on the earlier agreements</w:t>
      </w:r>
      <w:r>
        <w:t xml:space="preserve"> to the </w:t>
      </w:r>
      <w:r w:rsidR="00AF30D5">
        <w:t xml:space="preserve">afore working assumption acceptable, or whether this can be </w:t>
      </w:r>
      <w:r w:rsidR="001864B0">
        <w:t xml:space="preserve">left to be </w:t>
      </w:r>
      <w:r w:rsidR="00AF30D5">
        <w:t>accounted by editor in CR drafting phase:</w:t>
      </w:r>
    </w:p>
    <w:tbl>
      <w:tblPr>
        <w:tblStyle w:val="TableGrid"/>
        <w:tblW w:w="0" w:type="auto"/>
        <w:tblLook w:val="04A0" w:firstRow="1" w:lastRow="0" w:firstColumn="1" w:lastColumn="0" w:noHBand="0" w:noVBand="1"/>
      </w:tblPr>
      <w:tblGrid>
        <w:gridCol w:w="9629"/>
      </w:tblGrid>
      <w:tr w:rsidR="00AF30D5" w14:paraId="40A8F929" w14:textId="77777777" w:rsidTr="00AF30D5">
        <w:tc>
          <w:tcPr>
            <w:tcW w:w="9629" w:type="dxa"/>
          </w:tcPr>
          <w:p w14:paraId="47B77784" w14:textId="4610AAB6" w:rsidR="00AF30D5" w:rsidRDefault="00AF30D5" w:rsidP="00AF30D5">
            <w:r>
              <w:t>Update the w</w:t>
            </w:r>
            <w:r w:rsidRPr="008261AF">
              <w:t xml:space="preserve">orking </w:t>
            </w:r>
            <w:r w:rsidRPr="00BF0150">
              <w:rPr>
                <w:highlight w:val="yellow"/>
              </w:rPr>
              <w:t>assumption/agreement</w:t>
            </w:r>
            <w:r w:rsidRPr="008261AF">
              <w:t xml:space="preserve"> for supporting Alt. 1-1</w:t>
            </w:r>
            <w:r>
              <w:t xml:space="preserve"> as follows:</w:t>
            </w:r>
          </w:p>
          <w:tbl>
            <w:tblPr>
              <w:tblStyle w:val="TableGrid"/>
              <w:tblW w:w="0" w:type="auto"/>
              <w:tblLook w:val="04A0" w:firstRow="1" w:lastRow="0" w:firstColumn="1" w:lastColumn="0" w:noHBand="0" w:noVBand="1"/>
            </w:tblPr>
            <w:tblGrid>
              <w:gridCol w:w="9403"/>
            </w:tblGrid>
            <w:tr w:rsidR="00AF30D5" w14:paraId="79CA5A21" w14:textId="77777777" w:rsidTr="00A34BC0">
              <w:tc>
                <w:tcPr>
                  <w:tcW w:w="9629" w:type="dxa"/>
                </w:tcPr>
                <w:p w14:paraId="6470D7D8" w14:textId="77777777" w:rsidR="00AF30D5" w:rsidRPr="00600D3F" w:rsidRDefault="00AF30D5" w:rsidP="00AF30D5">
                  <w:pPr>
                    <w:rPr>
                      <w:rFonts w:ascii="Times New Roman" w:hAnsi="Times New Roman" w:cs="Times New Roman"/>
                      <w:b/>
                      <w:bCs/>
                      <w:sz w:val="20"/>
                      <w:szCs w:val="20"/>
                    </w:rPr>
                  </w:pPr>
                  <w:r w:rsidRPr="00600D3F">
                    <w:rPr>
                      <w:rFonts w:ascii="Times New Roman" w:hAnsi="Times New Roman" w:cs="Times New Roman"/>
                      <w:b/>
                      <w:bCs/>
                      <w:sz w:val="20"/>
                      <w:szCs w:val="20"/>
                      <w:highlight w:val="darkYellow"/>
                    </w:rPr>
                    <w:t>Working Assumption</w:t>
                  </w:r>
                </w:p>
                <w:p w14:paraId="581571F4" w14:textId="77777777" w:rsidR="00AF30D5" w:rsidRPr="00600D3F" w:rsidRDefault="00AF30D5" w:rsidP="00AF30D5">
                  <w:pPr>
                    <w:rPr>
                      <w:rFonts w:ascii="Times New Roman" w:hAnsi="Times New Roman" w:cs="Times New Roman"/>
                      <w:sz w:val="20"/>
                      <w:szCs w:val="20"/>
                    </w:rPr>
                  </w:pPr>
                  <w:r w:rsidRPr="00600D3F">
                    <w:rPr>
                      <w:rFonts w:ascii="Times New Roman" w:hAnsi="Times New Roman" w:cs="Times New Roman"/>
                      <w:sz w:val="20"/>
                      <w:szCs w:val="20"/>
                    </w:rPr>
                    <w:t>For solutions based on triggering/enabling by network signaling to enable Tx/Rx in gaps/restrictions that are caused by RRM measurements select the following option:</w:t>
                  </w:r>
                </w:p>
                <w:p w14:paraId="49C17A7A" w14:textId="77777777" w:rsidR="00AF30D5" w:rsidRPr="00600D3F" w:rsidRDefault="00AF30D5" w:rsidP="00AF30D5">
                  <w:pPr>
                    <w:pStyle w:val="ListParagraph"/>
                    <w:numPr>
                      <w:ilvl w:val="0"/>
                      <w:numId w:val="8"/>
                    </w:numPr>
                    <w:rPr>
                      <w:rFonts w:ascii="Times New Roman" w:hAnsi="Times New Roman" w:cs="Times New Roman"/>
                      <w:sz w:val="20"/>
                      <w:szCs w:val="20"/>
                      <w:lang w:val="en-US"/>
                    </w:rPr>
                  </w:pPr>
                  <w:r w:rsidRPr="00600D3F">
                    <w:rPr>
                      <w:rFonts w:ascii="Times New Roman" w:hAnsi="Times New Roman" w:cs="Times New Roman"/>
                      <w:sz w:val="20"/>
                      <w:szCs w:val="20"/>
                      <w:lang w:val="en-US"/>
                    </w:rPr>
                    <w:t xml:space="preserve">Alt. 1: Dynamic indication to enable Tx/Rx in particular gap/restriction that are caused by RRM measurements. </w:t>
                  </w:r>
                </w:p>
                <w:p w14:paraId="1E84762F" w14:textId="77777777" w:rsidR="00AF30D5" w:rsidRPr="00600D3F" w:rsidRDefault="00AF30D5" w:rsidP="00AF30D5">
                  <w:pPr>
                    <w:pStyle w:val="ListParagraph"/>
                    <w:numPr>
                      <w:ilvl w:val="1"/>
                      <w:numId w:val="8"/>
                    </w:numPr>
                    <w:rPr>
                      <w:rFonts w:ascii="Times New Roman" w:hAnsi="Times New Roman" w:cs="Times New Roman"/>
                      <w:sz w:val="20"/>
                      <w:szCs w:val="20"/>
                      <w:lang w:val="en-US"/>
                    </w:rPr>
                  </w:pPr>
                  <w:r w:rsidRPr="00600D3F">
                    <w:rPr>
                      <w:rFonts w:ascii="Times New Roman" w:hAnsi="Times New Roman" w:cs="Times New Roman"/>
                      <w:b/>
                      <w:bCs/>
                      <w:sz w:val="20"/>
                      <w:szCs w:val="20"/>
                      <w:lang w:val="en-US"/>
                    </w:rPr>
                    <w:t>Alt 1-1</w:t>
                  </w:r>
                  <w:r w:rsidRPr="00600D3F">
                    <w:rPr>
                      <w:rFonts w:ascii="Times New Roman" w:hAnsi="Times New Roman" w:cs="Times New Roman"/>
                      <w:sz w:val="20"/>
                      <w:szCs w:val="20"/>
                      <w:lang w:val="en-US"/>
                    </w:rPr>
                    <w:t>: Explicit indication by DCI to skip a particular gap/</w:t>
                  </w:r>
                  <w:proofErr w:type="gramStart"/>
                  <w:r w:rsidRPr="00600D3F">
                    <w:rPr>
                      <w:rFonts w:ascii="Times New Roman" w:hAnsi="Times New Roman" w:cs="Times New Roman"/>
                      <w:sz w:val="20"/>
                      <w:szCs w:val="20"/>
                      <w:lang w:val="en-US"/>
                    </w:rPr>
                    <w:t>restriction;</w:t>
                  </w:r>
                  <w:proofErr w:type="gramEnd"/>
                </w:p>
                <w:p w14:paraId="5AB6B713" w14:textId="77777777" w:rsidR="00AF30D5" w:rsidRPr="00600D3F" w:rsidRDefault="00AF30D5" w:rsidP="00AF30D5">
                  <w:pPr>
                    <w:pStyle w:val="ListParagraph"/>
                    <w:numPr>
                      <w:ilvl w:val="2"/>
                      <w:numId w:val="8"/>
                    </w:numPr>
                    <w:rPr>
                      <w:rFonts w:ascii="Times New Roman" w:hAnsi="Times New Roman" w:cs="Times New Roman"/>
                      <w:sz w:val="20"/>
                      <w:szCs w:val="20"/>
                      <w:lang w:val="en-US"/>
                    </w:rPr>
                  </w:pPr>
                  <w:r w:rsidRPr="00600D3F">
                    <w:rPr>
                      <w:rFonts w:ascii="Times New Roman" w:hAnsi="Times New Roman" w:cs="Times New Roman"/>
                      <w:sz w:val="20"/>
                      <w:szCs w:val="20"/>
                      <w:lang w:val="en-US"/>
                    </w:rPr>
                    <w:t>Indication is included as part of scheduling DCI:</w:t>
                  </w:r>
                </w:p>
                <w:p w14:paraId="2E9A311D" w14:textId="77777777" w:rsidR="00AF30D5" w:rsidRPr="00600D3F" w:rsidRDefault="00AF30D5" w:rsidP="00AF30D5">
                  <w:pPr>
                    <w:pStyle w:val="ListParagraph"/>
                    <w:numPr>
                      <w:ilvl w:val="3"/>
                      <w:numId w:val="8"/>
                    </w:numPr>
                    <w:rPr>
                      <w:rFonts w:ascii="Times New Roman" w:hAnsi="Times New Roman" w:cs="Times New Roman"/>
                      <w:sz w:val="20"/>
                      <w:szCs w:val="20"/>
                      <w:lang w:val="en-US"/>
                    </w:rPr>
                  </w:pPr>
                  <w:r w:rsidRPr="00600D3F">
                    <w:rPr>
                      <w:rFonts w:ascii="Times New Roman" w:hAnsi="Times New Roman" w:cs="Times New Roman"/>
                      <w:sz w:val="20"/>
                      <w:szCs w:val="20"/>
                      <w:lang w:val="en-US"/>
                    </w:rPr>
                    <w:t xml:space="preserve">Bit-field size is one </w:t>
                  </w:r>
                  <w:proofErr w:type="gramStart"/>
                  <w:r w:rsidRPr="00600D3F">
                    <w:rPr>
                      <w:rFonts w:ascii="Times New Roman" w:hAnsi="Times New Roman" w:cs="Times New Roman"/>
                      <w:sz w:val="20"/>
                      <w:szCs w:val="20"/>
                      <w:lang w:val="en-US"/>
                    </w:rPr>
                    <w:t>bit;</w:t>
                  </w:r>
                  <w:proofErr w:type="gramEnd"/>
                </w:p>
                <w:p w14:paraId="6C5AFDE0" w14:textId="6F1FA2F1" w:rsidR="00AF30D5" w:rsidRPr="008261AF" w:rsidRDefault="00AF30D5" w:rsidP="00AF30D5">
                  <w:pPr>
                    <w:numPr>
                      <w:ilvl w:val="4"/>
                      <w:numId w:val="8"/>
                    </w:numPr>
                    <w:rPr>
                      <w:rFonts w:ascii="Times New Roman" w:hAnsi="Times New Roman" w:cs="Times New Roman"/>
                      <w:sz w:val="20"/>
                      <w:szCs w:val="20"/>
                    </w:rPr>
                  </w:pPr>
                  <w:r w:rsidRPr="00600D3F">
                    <w:rPr>
                      <w:rFonts w:ascii="Times New Roman" w:hAnsi="Times New Roman" w:cs="Times New Roman"/>
                      <w:sz w:val="20"/>
                      <w:szCs w:val="20"/>
                    </w:rPr>
                    <w:t xml:space="preserve">The bit in the DCI is used to indicate whether to skip the first gap/restriction occasion </w:t>
                  </w:r>
                  <w:r w:rsidR="006F4FC8" w:rsidRPr="006F4FC8">
                    <w:rPr>
                      <w:rFonts w:ascii="Times New Roman" w:hAnsi="Times New Roman" w:cs="Times New Roman"/>
                      <w:color w:val="FF0000"/>
                      <w:sz w:val="20"/>
                      <w:szCs w:val="20"/>
                      <w:u w:val="single"/>
                    </w:rPr>
                    <w:t>on the scheduled cell</w:t>
                  </w:r>
                  <w:r w:rsidR="006F4FC8">
                    <w:rPr>
                      <w:rFonts w:ascii="Times New Roman" w:hAnsi="Times New Roman" w:cs="Times New Roman"/>
                      <w:color w:val="FF0000"/>
                      <w:sz w:val="20"/>
                      <w:szCs w:val="20"/>
                      <w:u w:val="single"/>
                    </w:rPr>
                    <w:t>(s)</w:t>
                  </w:r>
                  <w:r w:rsidR="006F4FC8">
                    <w:rPr>
                      <w:rFonts w:ascii="Times New Roman" w:hAnsi="Times New Roman" w:cs="Times New Roman"/>
                      <w:sz w:val="20"/>
                      <w:szCs w:val="20"/>
                    </w:rPr>
                    <w:t xml:space="preserve"> </w:t>
                  </w:r>
                  <w:r w:rsidRPr="00600D3F">
                    <w:rPr>
                      <w:rFonts w:ascii="Times New Roman" w:hAnsi="Times New Roman" w:cs="Times New Roman"/>
                      <w:sz w:val="20"/>
                      <w:szCs w:val="20"/>
                    </w:rPr>
                    <w:t>after a minimum time offset required between the last symbol of the PDCCH carrying the DCI format and the start of corresponding skipped gap/restriction occasion indicated by the DCI.</w:t>
                  </w:r>
                </w:p>
              </w:tc>
            </w:tr>
          </w:tbl>
          <w:p w14:paraId="08ABC4C9" w14:textId="77777777" w:rsidR="00AF30D5" w:rsidRDefault="00AF30D5" w:rsidP="001D06E0"/>
        </w:tc>
      </w:tr>
    </w:tbl>
    <w:p w14:paraId="55B28960" w14:textId="77777777" w:rsidR="00AF30D5" w:rsidRDefault="00AF30D5" w:rsidP="001D06E0"/>
    <w:tbl>
      <w:tblPr>
        <w:tblStyle w:val="TableGrid"/>
        <w:tblW w:w="0" w:type="auto"/>
        <w:tblLook w:val="04A0" w:firstRow="1" w:lastRow="0" w:firstColumn="1" w:lastColumn="0" w:noHBand="0" w:noVBand="1"/>
      </w:tblPr>
      <w:tblGrid>
        <w:gridCol w:w="2122"/>
        <w:gridCol w:w="7507"/>
      </w:tblGrid>
      <w:tr w:rsidR="006F4FC8" w14:paraId="1B3A1B1C" w14:textId="77777777" w:rsidTr="00A34BC0">
        <w:tc>
          <w:tcPr>
            <w:tcW w:w="2122" w:type="dxa"/>
            <w:shd w:val="clear" w:color="auto" w:fill="DEEAF6" w:themeFill="accent1" w:themeFillTint="33"/>
            <w:vAlign w:val="center"/>
          </w:tcPr>
          <w:p w14:paraId="380D41C8" w14:textId="77777777" w:rsidR="006F4FC8" w:rsidRDefault="006F4FC8" w:rsidP="00A34BC0">
            <w:pPr>
              <w:jc w:val="center"/>
              <w:rPr>
                <w:b/>
                <w:bCs/>
              </w:rPr>
            </w:pPr>
            <w:r>
              <w:rPr>
                <w:b/>
                <w:bCs/>
              </w:rPr>
              <w:t>Company</w:t>
            </w:r>
          </w:p>
        </w:tc>
        <w:tc>
          <w:tcPr>
            <w:tcW w:w="7507" w:type="dxa"/>
            <w:shd w:val="clear" w:color="auto" w:fill="DEEAF6" w:themeFill="accent1" w:themeFillTint="33"/>
            <w:vAlign w:val="center"/>
          </w:tcPr>
          <w:p w14:paraId="6FA154AB" w14:textId="77777777" w:rsidR="006F4FC8" w:rsidRDefault="006F4FC8" w:rsidP="00A34BC0">
            <w:pPr>
              <w:jc w:val="center"/>
              <w:rPr>
                <w:b/>
                <w:bCs/>
              </w:rPr>
            </w:pPr>
            <w:r>
              <w:rPr>
                <w:b/>
                <w:bCs/>
              </w:rPr>
              <w:t>Answers/Comments</w:t>
            </w:r>
          </w:p>
        </w:tc>
      </w:tr>
      <w:tr w:rsidR="006F4FC8" w14:paraId="096F4049" w14:textId="77777777" w:rsidTr="00A34BC0">
        <w:tc>
          <w:tcPr>
            <w:tcW w:w="2122" w:type="dxa"/>
          </w:tcPr>
          <w:p w14:paraId="1F2EC5BC" w14:textId="663EB0DE" w:rsidR="006F4FC8" w:rsidRDefault="00251EC7" w:rsidP="00A34BC0">
            <w:r>
              <w:t>Qualcomm</w:t>
            </w:r>
          </w:p>
        </w:tc>
        <w:tc>
          <w:tcPr>
            <w:tcW w:w="7507" w:type="dxa"/>
          </w:tcPr>
          <w:p w14:paraId="7A24FCFE" w14:textId="7A999135" w:rsidR="009D04DC" w:rsidRDefault="007326A6" w:rsidP="00A34BC0">
            <w:r>
              <w:t>Principle of t</w:t>
            </w:r>
            <w:r w:rsidR="00FA58C4">
              <w:t xml:space="preserve">he updated part </w:t>
            </w:r>
            <w:r w:rsidR="006D6A90">
              <w:t xml:space="preserve">is fine to us, but we think it is </w:t>
            </w:r>
            <w:r w:rsidR="00600B3E">
              <w:t xml:space="preserve">also </w:t>
            </w:r>
            <w:r>
              <w:t>necessary</w:t>
            </w:r>
            <w:r w:rsidR="006D6A90">
              <w:t xml:space="preserve"> to </w:t>
            </w:r>
            <w:r w:rsidR="00CC18BD">
              <w:t>discuss</w:t>
            </w:r>
            <w:r w:rsidR="00FA58C4">
              <w:t xml:space="preserve"> </w:t>
            </w:r>
            <w:r w:rsidR="00CC18BD">
              <w:t>whether</w:t>
            </w:r>
            <w:r w:rsidR="00FA58C4">
              <w:t xml:space="preserve"> DCI that does not schedule PDSCH can be</w:t>
            </w:r>
            <w:r w:rsidR="00CC18BD">
              <w:t xml:space="preserve"> used to cancel </w:t>
            </w:r>
            <w:r w:rsidR="00135068">
              <w:t xml:space="preserve">a gap. </w:t>
            </w:r>
          </w:p>
          <w:p w14:paraId="6064787D" w14:textId="7CB4F7EC" w:rsidR="006F4FC8" w:rsidRDefault="00135068" w:rsidP="00A34BC0">
            <w:r>
              <w:t xml:space="preserve">It </w:t>
            </w:r>
            <w:r w:rsidR="009D04DC">
              <w:t xml:space="preserve">seems </w:t>
            </w:r>
            <w:r w:rsidR="0060094E">
              <w:t>better</w:t>
            </w:r>
            <w:r>
              <w:t xml:space="preserve"> to have a separate agreement instead of updating the WS such as: </w:t>
            </w:r>
            <w:r w:rsidR="000322EA">
              <w:t>Alt 1-1 at least applies to a DCI that schedules PDSCH(s) or PUSCH(s) and the first gap/restriction occasion is among gaps o</w:t>
            </w:r>
            <w:r w:rsidR="00E86A33">
              <w:t>n</w:t>
            </w:r>
            <w:r w:rsidR="000322EA">
              <w:t xml:space="preserve"> the scheduled cell(s) for the DCI.</w:t>
            </w:r>
          </w:p>
        </w:tc>
      </w:tr>
      <w:tr w:rsidR="006F4FC8" w14:paraId="722AB15A" w14:textId="77777777" w:rsidTr="00A34BC0">
        <w:tc>
          <w:tcPr>
            <w:tcW w:w="2122" w:type="dxa"/>
          </w:tcPr>
          <w:p w14:paraId="0C01E114" w14:textId="4BFAC0FC" w:rsidR="006F4FC8" w:rsidRDefault="00EA7B60" w:rsidP="00A34BC0">
            <w:r>
              <w:rPr>
                <w:rFonts w:hint="eastAsia"/>
              </w:rPr>
              <w:t>Z</w:t>
            </w:r>
            <w:r>
              <w:t>TE, Sanechips</w:t>
            </w:r>
          </w:p>
        </w:tc>
        <w:tc>
          <w:tcPr>
            <w:tcW w:w="7507" w:type="dxa"/>
          </w:tcPr>
          <w:p w14:paraId="3F24645A" w14:textId="6D5F4100" w:rsidR="006F4FC8" w:rsidRDefault="00EA7B60" w:rsidP="00A34BC0">
            <w:r w:rsidRPr="00EA7B60">
              <w:t>We support to update the working assumption, since it is necessary to further clarify the first gap/restriction occasion in the scenarios of cross-carrier scheduling and multi-carrier scheduling.</w:t>
            </w:r>
          </w:p>
        </w:tc>
      </w:tr>
      <w:tr w:rsidR="00035381" w14:paraId="3BF517AF" w14:textId="77777777" w:rsidTr="00A34BC0">
        <w:tc>
          <w:tcPr>
            <w:tcW w:w="2122" w:type="dxa"/>
          </w:tcPr>
          <w:p w14:paraId="161784D2" w14:textId="04DEE3EF" w:rsidR="00035381" w:rsidRDefault="00035381" w:rsidP="00035381">
            <w:r>
              <w:rPr>
                <w:rFonts w:hint="eastAsia"/>
              </w:rPr>
              <w:t>v</w:t>
            </w:r>
            <w:r>
              <w:t>ivo</w:t>
            </w:r>
          </w:p>
        </w:tc>
        <w:tc>
          <w:tcPr>
            <w:tcW w:w="7507" w:type="dxa"/>
          </w:tcPr>
          <w:p w14:paraId="1F4F301A" w14:textId="6B271ED1" w:rsidR="00035381" w:rsidRPr="00EA7B60" w:rsidRDefault="00035381" w:rsidP="00035381">
            <w:r>
              <w:t xml:space="preserve">Ok. </w:t>
            </w:r>
          </w:p>
        </w:tc>
      </w:tr>
      <w:tr w:rsidR="009C1989" w14:paraId="590AA915" w14:textId="77777777" w:rsidTr="00A34BC0">
        <w:tc>
          <w:tcPr>
            <w:tcW w:w="2122" w:type="dxa"/>
          </w:tcPr>
          <w:p w14:paraId="3174D40C" w14:textId="68218BA7" w:rsidR="009C1989" w:rsidRDefault="009C1989" w:rsidP="009C1989">
            <w:r>
              <w:rPr>
                <w:rFonts w:eastAsia="Malgun Gothic" w:hint="eastAsia"/>
              </w:rPr>
              <w:lastRenderedPageBreak/>
              <w:t>LG</w:t>
            </w:r>
          </w:p>
        </w:tc>
        <w:tc>
          <w:tcPr>
            <w:tcW w:w="7507" w:type="dxa"/>
          </w:tcPr>
          <w:p w14:paraId="69F78DE0" w14:textId="69F786EB" w:rsidR="009C1989" w:rsidRDefault="009C1989" w:rsidP="009C1989">
            <w:r>
              <w:rPr>
                <w:rFonts w:eastAsia="Malgun Gothic" w:hint="eastAsia"/>
              </w:rPr>
              <w:t xml:space="preserve">We prefer to have </w:t>
            </w:r>
            <w:r>
              <w:rPr>
                <w:rFonts w:eastAsia="Malgun Gothic"/>
              </w:rPr>
              <w:t>separate</w:t>
            </w:r>
            <w:r>
              <w:rPr>
                <w:rFonts w:eastAsia="Malgun Gothic" w:hint="eastAsia"/>
              </w:rPr>
              <w:t xml:space="preserve"> agreement for detailed UE behavior. We don</w:t>
            </w:r>
            <w:r>
              <w:rPr>
                <w:rFonts w:eastAsia="Malgun Gothic"/>
              </w:rPr>
              <w:t>’</w:t>
            </w:r>
            <w:r>
              <w:rPr>
                <w:rFonts w:eastAsia="Malgun Gothic" w:hint="eastAsia"/>
              </w:rPr>
              <w:t xml:space="preserve">t need to add </w:t>
            </w:r>
            <w:r>
              <w:rPr>
                <w:rFonts w:eastAsia="Malgun Gothic"/>
              </w:rPr>
              <w:t>every</w:t>
            </w:r>
            <w:r>
              <w:rPr>
                <w:rFonts w:eastAsia="Malgun Gothic" w:hint="eastAsia"/>
              </w:rPr>
              <w:t xml:space="preserve"> </w:t>
            </w:r>
            <w:proofErr w:type="gramStart"/>
            <w:r>
              <w:rPr>
                <w:rFonts w:eastAsia="Malgun Gothic" w:hint="eastAsia"/>
              </w:rPr>
              <w:t>details</w:t>
            </w:r>
            <w:proofErr w:type="gramEnd"/>
            <w:r>
              <w:rPr>
                <w:rFonts w:eastAsia="Malgun Gothic" w:hint="eastAsia"/>
              </w:rPr>
              <w:t xml:space="preserve"> in WA. </w:t>
            </w:r>
          </w:p>
        </w:tc>
      </w:tr>
      <w:tr w:rsidR="008F5446" w14:paraId="118D72AC" w14:textId="77777777" w:rsidTr="00A34BC0">
        <w:tc>
          <w:tcPr>
            <w:tcW w:w="2122" w:type="dxa"/>
          </w:tcPr>
          <w:p w14:paraId="604AB01D" w14:textId="061BB5C7" w:rsidR="008F5446" w:rsidRDefault="008F5446" w:rsidP="008F5446">
            <w:pPr>
              <w:rPr>
                <w:rFonts w:eastAsia="Malgun Gothic"/>
              </w:rPr>
            </w:pPr>
            <w:r>
              <w:t>Panasonic</w:t>
            </w:r>
          </w:p>
        </w:tc>
        <w:tc>
          <w:tcPr>
            <w:tcW w:w="7507" w:type="dxa"/>
          </w:tcPr>
          <w:p w14:paraId="2C534511" w14:textId="70194917" w:rsidR="008F5446" w:rsidRDefault="008F5446" w:rsidP="008F5446">
            <w:pPr>
              <w:rPr>
                <w:rFonts w:eastAsia="Malgun Gothic"/>
              </w:rPr>
            </w:pPr>
            <w:r>
              <w:t xml:space="preserve">We are fine to update the WA for the scheduling DCI. The non-scheduling DCI should be further discussed. </w:t>
            </w:r>
          </w:p>
        </w:tc>
      </w:tr>
      <w:tr w:rsidR="00AA1E3D" w14:paraId="7F24D271" w14:textId="77777777" w:rsidTr="00A34BC0">
        <w:tc>
          <w:tcPr>
            <w:tcW w:w="2122" w:type="dxa"/>
          </w:tcPr>
          <w:p w14:paraId="03678E8A" w14:textId="3DC55316" w:rsidR="00AA1E3D" w:rsidRDefault="00AA1E3D" w:rsidP="008F5446">
            <w:r>
              <w:t>MediaTek</w:t>
            </w:r>
          </w:p>
        </w:tc>
        <w:tc>
          <w:tcPr>
            <w:tcW w:w="7507" w:type="dxa"/>
          </w:tcPr>
          <w:p w14:paraId="36D40732" w14:textId="366298CB" w:rsidR="00AA1E3D" w:rsidRDefault="00AA1E3D" w:rsidP="008F5446">
            <w:r>
              <w:t xml:space="preserve">Ok to update the WA. </w:t>
            </w:r>
          </w:p>
        </w:tc>
      </w:tr>
      <w:tr w:rsidR="00C30754" w14:paraId="120E12B1" w14:textId="77777777" w:rsidTr="00FE3CBE">
        <w:tc>
          <w:tcPr>
            <w:tcW w:w="2122" w:type="dxa"/>
          </w:tcPr>
          <w:p w14:paraId="0B1CE0CC" w14:textId="77777777" w:rsidR="00C30754" w:rsidRDefault="00C30754" w:rsidP="00FE3CBE">
            <w:r>
              <w:t>SONY</w:t>
            </w:r>
          </w:p>
        </w:tc>
        <w:tc>
          <w:tcPr>
            <w:tcW w:w="7507" w:type="dxa"/>
          </w:tcPr>
          <w:p w14:paraId="6DE8ABA7" w14:textId="77777777" w:rsidR="00C30754" w:rsidRDefault="00C30754" w:rsidP="00FE3CBE">
            <w:r>
              <w:t>The updated version is fine with us</w:t>
            </w:r>
          </w:p>
        </w:tc>
      </w:tr>
      <w:tr w:rsidR="00A51E06" w14:paraId="66EC1CE1" w14:textId="77777777" w:rsidTr="00A34BC0">
        <w:tc>
          <w:tcPr>
            <w:tcW w:w="2122" w:type="dxa"/>
          </w:tcPr>
          <w:p w14:paraId="3F0A5A23" w14:textId="2882C973" w:rsidR="00A51E06" w:rsidRDefault="00A51E06" w:rsidP="00A51E06">
            <w:r>
              <w:t>Samsung</w:t>
            </w:r>
          </w:p>
        </w:tc>
        <w:tc>
          <w:tcPr>
            <w:tcW w:w="7507" w:type="dxa"/>
          </w:tcPr>
          <w:p w14:paraId="3C77027D" w14:textId="77777777" w:rsidR="00A51E06" w:rsidRDefault="00A51E06" w:rsidP="00A51E06">
            <w:r>
              <w:t xml:space="preserve">If the intention is to restrict to a scheduling DCI, there is no apparent need for that and no need to update the agreement in that way. </w:t>
            </w:r>
          </w:p>
          <w:p w14:paraId="0B30B713" w14:textId="3CA75AB7" w:rsidR="00A51E06" w:rsidRDefault="00A51E06" w:rsidP="00A51E06">
            <w:r>
              <w:t>If the intention is to clarify the cells for the applicability of the indication, adding something like “for the cells associated with the DCI” should be enough.</w:t>
            </w:r>
          </w:p>
        </w:tc>
      </w:tr>
      <w:tr w:rsidR="00C42DFB" w14:paraId="3C56A143" w14:textId="77777777" w:rsidTr="00C42DFB">
        <w:tc>
          <w:tcPr>
            <w:tcW w:w="2122" w:type="dxa"/>
          </w:tcPr>
          <w:p w14:paraId="55024435" w14:textId="77777777" w:rsidR="00C42DFB" w:rsidRDefault="00C42DFB" w:rsidP="00C20C0A">
            <w:r>
              <w:t>Ericsson</w:t>
            </w:r>
          </w:p>
        </w:tc>
        <w:tc>
          <w:tcPr>
            <w:tcW w:w="7507" w:type="dxa"/>
          </w:tcPr>
          <w:p w14:paraId="52FF9605" w14:textId="77777777" w:rsidR="00C42DFB" w:rsidRDefault="00C42DFB" w:rsidP="00C20C0A">
            <w:r>
              <w:t xml:space="preserve">We proposed the clarification as there was </w:t>
            </w:r>
            <w:proofErr w:type="gramStart"/>
            <w:r>
              <w:t>a</w:t>
            </w:r>
            <w:proofErr w:type="gramEnd"/>
            <w:r>
              <w:t xml:space="preserve"> ambiguity. QC has a good point since the DCI is supposed to be any of DCI formats we </w:t>
            </w:r>
            <w:proofErr w:type="gramStart"/>
            <w:r>
              <w:t>agreed, but</w:t>
            </w:r>
            <w:proofErr w:type="gramEnd"/>
            <w:r>
              <w:t xml:space="preserve"> may not schedule. For example, they may deactivate. </w:t>
            </w:r>
          </w:p>
          <w:p w14:paraId="322B25D1" w14:textId="77777777" w:rsidR="00C42DFB" w:rsidRDefault="00C42DFB" w:rsidP="00C20C0A">
            <w:r>
              <w:t>So, maybe we need to think about the proper working to make the clarification.</w:t>
            </w:r>
          </w:p>
        </w:tc>
      </w:tr>
      <w:tr w:rsidR="00662540" w14:paraId="2A301738" w14:textId="77777777" w:rsidTr="00C42DFB">
        <w:tc>
          <w:tcPr>
            <w:tcW w:w="2122" w:type="dxa"/>
          </w:tcPr>
          <w:p w14:paraId="07CB6E2B" w14:textId="2C3FB262" w:rsidR="00662540" w:rsidRDefault="00662540" w:rsidP="00662540">
            <w:r>
              <w:rPr>
                <w:rFonts w:hint="eastAsia"/>
              </w:rPr>
              <w:t>DOCOMO</w:t>
            </w:r>
          </w:p>
        </w:tc>
        <w:tc>
          <w:tcPr>
            <w:tcW w:w="7507" w:type="dxa"/>
          </w:tcPr>
          <w:p w14:paraId="224E200B" w14:textId="22AB25CE" w:rsidR="00662540" w:rsidRDefault="00662540" w:rsidP="00662540">
            <w:r>
              <w:rPr>
                <w:rFonts w:hint="eastAsia"/>
              </w:rPr>
              <w:t>Fine with the clarification.</w:t>
            </w:r>
          </w:p>
        </w:tc>
      </w:tr>
      <w:tr w:rsidR="00C409F1" w14:paraId="1D59CAB5" w14:textId="77777777" w:rsidTr="00C42DFB">
        <w:tc>
          <w:tcPr>
            <w:tcW w:w="2122" w:type="dxa"/>
          </w:tcPr>
          <w:p w14:paraId="78BB1482" w14:textId="6743131F" w:rsidR="00C409F1" w:rsidRDefault="00C409F1" w:rsidP="00C409F1">
            <w:pPr>
              <w:rPr>
                <w:rFonts w:hint="eastAsia"/>
              </w:rPr>
            </w:pPr>
            <w:r>
              <w:rPr>
                <w:rFonts w:hint="eastAsia"/>
              </w:rPr>
              <w:t>O</w:t>
            </w:r>
            <w:r>
              <w:t>PPO</w:t>
            </w:r>
          </w:p>
        </w:tc>
        <w:tc>
          <w:tcPr>
            <w:tcW w:w="7507" w:type="dxa"/>
          </w:tcPr>
          <w:p w14:paraId="3C0EC2F3" w14:textId="134182F4" w:rsidR="00C409F1" w:rsidRDefault="00C409F1" w:rsidP="00C409F1">
            <w:pPr>
              <w:rPr>
                <w:rFonts w:hint="eastAsia"/>
              </w:rPr>
            </w:pPr>
            <w:r>
              <w:rPr>
                <w:rFonts w:hint="eastAsia"/>
              </w:rPr>
              <w:t>S</w:t>
            </w:r>
            <w:r>
              <w:t xml:space="preserve">lightly prefer to leave this for editor in the CR drafting phase since the definition of “scheduled cell” is clear only in case of self-scheduling and cross carrier scheduling, but not clear in the case of multi-cell scheduling by DCI format 0_3/1_3, i.e., whether the “scheduled cell” for DCI format 0_3/1_3 is considered as one single cell or all co-scheduled cells is under discussion in section 5.1.5.1, so the clarification here does not make much sense for all cases. </w:t>
            </w:r>
          </w:p>
        </w:tc>
      </w:tr>
    </w:tbl>
    <w:p w14:paraId="23B71CFD" w14:textId="77777777" w:rsidR="00D82585" w:rsidRDefault="00D82585" w:rsidP="001D06E0"/>
    <w:p w14:paraId="38C69F6D" w14:textId="427AE3BC" w:rsidR="00B208D9" w:rsidRDefault="005B4457" w:rsidP="00B208D9">
      <w:pPr>
        <w:pStyle w:val="Heading3"/>
      </w:pPr>
      <w:r>
        <w:t>Applicab</w:t>
      </w:r>
      <w:r w:rsidR="00330EC1">
        <w:t>le range</w:t>
      </w:r>
      <w:r>
        <w:t xml:space="preserve"> </w:t>
      </w:r>
      <w:r w:rsidR="00330EC1">
        <w:t>measurement gap/restriction</w:t>
      </w:r>
      <w:r>
        <w:t xml:space="preserve"> </w:t>
      </w:r>
    </w:p>
    <w:p w14:paraId="74E53F92" w14:textId="57DFD486" w:rsidR="005B4457" w:rsidRDefault="00D82585" w:rsidP="005B4457">
      <w:r>
        <w:t xml:space="preserve">Companies have raised the aspect related to the applicable range of measurement gap/restrictions ([6], [7],[17],[18],[22]) and </w:t>
      </w:r>
      <w:proofErr w:type="gramStart"/>
      <w:r>
        <w:t>it’s</w:t>
      </w:r>
      <w:proofErr w:type="gramEnd"/>
      <w:r>
        <w:t xml:space="preserve"> relation to DCI based skipping indication. Co</w:t>
      </w:r>
      <w:r w:rsidR="008F27FD">
        <w:t>mmon</w:t>
      </w:r>
      <w:r>
        <w:t xml:space="preserve"> understanding seems to be that if measurement gap/restriction is indicated to be skipped</w:t>
      </w:r>
      <w:r w:rsidR="008F27FD">
        <w:t>, the TX/RX is enabled in all serving cells that are in applicable range of the measurement gap/restriction.</w:t>
      </w:r>
    </w:p>
    <w:p w14:paraId="599ABCB7" w14:textId="57C1855C" w:rsidR="008F27FD" w:rsidRPr="008F27FD" w:rsidRDefault="008F27FD" w:rsidP="008F27FD">
      <w:pPr>
        <w:pStyle w:val="Heading4"/>
      </w:pPr>
      <w:r>
        <w:t xml:space="preserve">Discussion </w:t>
      </w:r>
      <w:r w:rsidR="008524A7">
        <w:t xml:space="preserve">round </w:t>
      </w:r>
      <w:r>
        <w:t>#1</w:t>
      </w:r>
    </w:p>
    <w:p w14:paraId="5F6169A8" w14:textId="6399129E" w:rsidR="00257BD6" w:rsidRDefault="008F27FD" w:rsidP="005B4457">
      <w:r>
        <w:t xml:space="preserve">From </w:t>
      </w:r>
      <w:proofErr w:type="gramStart"/>
      <w:r>
        <w:t>moderators</w:t>
      </w:r>
      <w:proofErr w:type="gramEnd"/>
      <w:r>
        <w:t xml:space="preserve"> perspective this </w:t>
      </w:r>
      <w:r w:rsidR="00257BD6">
        <w:t xml:space="preserve">would seem to be RAN4 specification detail, but </w:t>
      </w:r>
      <w:r>
        <w:t xml:space="preserve">it could be good to capture the RAN1 understanding of the UE behaviour. </w:t>
      </w:r>
    </w:p>
    <w:p w14:paraId="4FC4F684" w14:textId="6CF3C793" w:rsidR="008F27FD" w:rsidRPr="005A7E78" w:rsidRDefault="008F27FD" w:rsidP="008F27FD">
      <w:pPr>
        <w:rPr>
          <w:b/>
          <w:bCs/>
        </w:rPr>
      </w:pPr>
      <w:r>
        <w:rPr>
          <w:b/>
          <w:bCs/>
        </w:rPr>
        <w:t>Please, provide your view (in the table below) regarding the following proposal:</w:t>
      </w:r>
    </w:p>
    <w:p w14:paraId="25A7A401" w14:textId="0351DE06" w:rsidR="00D82585" w:rsidRPr="002F2129" w:rsidRDefault="008F27FD" w:rsidP="002F2129">
      <w:r w:rsidRPr="004520F9">
        <w:rPr>
          <w:b/>
          <w:bCs/>
          <w:highlight w:val="yellow"/>
        </w:rPr>
        <w:t>[</w:t>
      </w:r>
      <w:r w:rsidR="00275347">
        <w:rPr>
          <w:b/>
          <w:bCs/>
          <w:highlight w:val="yellow"/>
        </w:rPr>
        <w:t>H</w:t>
      </w:r>
      <w:r w:rsidRPr="004520F9">
        <w:rPr>
          <w:b/>
          <w:bCs/>
          <w:highlight w:val="yellow"/>
        </w:rPr>
        <w:t>]</w:t>
      </w:r>
      <w:r>
        <w:rPr>
          <w:b/>
          <w:bCs/>
        </w:rPr>
        <w:t xml:space="preserve"> Proposal</w:t>
      </w:r>
      <w:r w:rsidRPr="008261AF">
        <w:rPr>
          <w:b/>
          <w:bCs/>
        </w:rPr>
        <w:t xml:space="preserve"> </w:t>
      </w:r>
      <w:r>
        <w:rPr>
          <w:b/>
          <w:bCs/>
        </w:rPr>
        <w:t>5</w:t>
      </w:r>
      <w:r w:rsidRPr="008261AF">
        <w:rPr>
          <w:b/>
          <w:bCs/>
        </w:rPr>
        <w:t>.</w:t>
      </w:r>
      <w:r>
        <w:rPr>
          <w:b/>
          <w:bCs/>
        </w:rPr>
        <w:t>1</w:t>
      </w:r>
      <w:r w:rsidRPr="008261AF">
        <w:rPr>
          <w:b/>
          <w:bCs/>
        </w:rPr>
        <w:t>-</w:t>
      </w:r>
      <w:r>
        <w:rPr>
          <w:b/>
          <w:bCs/>
        </w:rPr>
        <w:t>3</w:t>
      </w:r>
      <w:r>
        <w:t xml:space="preserve">: </w:t>
      </w:r>
      <w:r w:rsidR="00257BD6">
        <w:t xml:space="preserve">It is RAN1 understanding that </w:t>
      </w:r>
      <w:r>
        <w:t xml:space="preserve">if measurement gap/restriction is indicated to be skipped by </w:t>
      </w:r>
      <w:r w:rsidR="00257BD6" w:rsidRPr="00257BD6">
        <w:t>explicit indication by DCI</w:t>
      </w:r>
      <w:r w:rsidR="00BF0150">
        <w:t>,</w:t>
      </w:r>
      <w:r w:rsidR="00257BD6" w:rsidRPr="00257BD6">
        <w:t xml:space="preserve"> </w:t>
      </w:r>
      <w:r>
        <w:t>the</w:t>
      </w:r>
      <w:r w:rsidR="00257BD6">
        <w:t xml:space="preserve"> TX/RX is en</w:t>
      </w:r>
      <w:r>
        <w:t>a</w:t>
      </w:r>
      <w:r w:rsidR="00257BD6">
        <w:t>bled</w:t>
      </w:r>
      <w:r>
        <w:t xml:space="preserve"> </w:t>
      </w:r>
      <w:r w:rsidR="00257BD6">
        <w:t xml:space="preserve">on all the serving cells in the applicable range of the skipped </w:t>
      </w:r>
      <w:r>
        <w:t xml:space="preserve">measurement </w:t>
      </w:r>
      <w:r w:rsidR="00257BD6">
        <w:t>gap/restriction</w:t>
      </w:r>
      <w:r w:rsidR="002F2129">
        <w:t>.</w:t>
      </w:r>
      <w:r w:rsidR="008524A7">
        <w:t xml:space="preserve"> This proposal has no specification impact.</w:t>
      </w:r>
    </w:p>
    <w:tbl>
      <w:tblPr>
        <w:tblStyle w:val="TableGrid"/>
        <w:tblW w:w="0" w:type="auto"/>
        <w:tblLook w:val="04A0" w:firstRow="1" w:lastRow="0" w:firstColumn="1" w:lastColumn="0" w:noHBand="0" w:noVBand="1"/>
      </w:tblPr>
      <w:tblGrid>
        <w:gridCol w:w="2122"/>
        <w:gridCol w:w="7507"/>
      </w:tblGrid>
      <w:tr w:rsidR="00275347" w14:paraId="499E2849" w14:textId="77777777" w:rsidTr="00A34BC0">
        <w:tc>
          <w:tcPr>
            <w:tcW w:w="2122" w:type="dxa"/>
            <w:shd w:val="clear" w:color="auto" w:fill="DEEAF6" w:themeFill="accent1" w:themeFillTint="33"/>
            <w:vAlign w:val="center"/>
          </w:tcPr>
          <w:p w14:paraId="4D9C6099" w14:textId="77777777" w:rsidR="00275347" w:rsidRDefault="00275347" w:rsidP="00A34BC0">
            <w:pPr>
              <w:jc w:val="center"/>
              <w:rPr>
                <w:b/>
                <w:bCs/>
              </w:rPr>
            </w:pPr>
            <w:r>
              <w:rPr>
                <w:b/>
                <w:bCs/>
              </w:rPr>
              <w:t>Company</w:t>
            </w:r>
          </w:p>
        </w:tc>
        <w:tc>
          <w:tcPr>
            <w:tcW w:w="7507" w:type="dxa"/>
            <w:shd w:val="clear" w:color="auto" w:fill="DEEAF6" w:themeFill="accent1" w:themeFillTint="33"/>
            <w:vAlign w:val="center"/>
          </w:tcPr>
          <w:p w14:paraId="0332A986" w14:textId="77777777" w:rsidR="00275347" w:rsidRDefault="00275347" w:rsidP="00A34BC0">
            <w:pPr>
              <w:jc w:val="center"/>
              <w:rPr>
                <w:b/>
                <w:bCs/>
              </w:rPr>
            </w:pPr>
            <w:r>
              <w:rPr>
                <w:b/>
                <w:bCs/>
              </w:rPr>
              <w:t>Answers/Comments</w:t>
            </w:r>
          </w:p>
        </w:tc>
      </w:tr>
      <w:tr w:rsidR="00275347" w14:paraId="1E957880" w14:textId="77777777" w:rsidTr="00A34BC0">
        <w:tc>
          <w:tcPr>
            <w:tcW w:w="2122" w:type="dxa"/>
          </w:tcPr>
          <w:p w14:paraId="537C519C" w14:textId="32EFC1DC" w:rsidR="00275347" w:rsidRDefault="00910076" w:rsidP="00A34BC0">
            <w:r>
              <w:t>Qualcomm</w:t>
            </w:r>
          </w:p>
        </w:tc>
        <w:tc>
          <w:tcPr>
            <w:tcW w:w="7507" w:type="dxa"/>
          </w:tcPr>
          <w:p w14:paraId="31B565F5" w14:textId="26BC326C" w:rsidR="00F553B2" w:rsidRDefault="00F553B2" w:rsidP="00A34BC0">
            <w:r>
              <w:t>We are fine wit</w:t>
            </w:r>
            <w:r w:rsidR="007D16B4">
              <w:t>h</w:t>
            </w:r>
            <w:r>
              <w:t xml:space="preserve"> the FL proposal.</w:t>
            </w:r>
          </w:p>
          <w:p w14:paraId="6353BD63" w14:textId="0D93933A" w:rsidR="00275347" w:rsidRDefault="00F553B2" w:rsidP="00A34BC0">
            <w:r>
              <w:lastRenderedPageBreak/>
              <w:t xml:space="preserve">If companies want to discuss </w:t>
            </w:r>
            <w:r w:rsidR="004859E9">
              <w:t>the applicability of gap cancellation</w:t>
            </w:r>
            <w:r>
              <w:t xml:space="preserve"> in RAN1, our proposal is</w:t>
            </w:r>
            <w:r w:rsidR="00910076">
              <w:t xml:space="preserve"> the applicability of </w:t>
            </w:r>
            <w:r w:rsidR="002C656F">
              <w:t>cancellation is per gap configuration</w:t>
            </w:r>
            <w:r w:rsidR="00C10755">
              <w:t xml:space="preserve"> enabled</w:t>
            </w:r>
            <w:r w:rsidR="002C656F">
              <w:t xml:space="preserve">, and </w:t>
            </w:r>
            <w:r w:rsidR="007C4210">
              <w:t xml:space="preserve">a </w:t>
            </w:r>
            <w:r w:rsidR="002C656F">
              <w:t xml:space="preserve">RRC parameter </w:t>
            </w:r>
            <w:r w:rsidR="007C4210">
              <w:t xml:space="preserve">enabling the function </w:t>
            </w:r>
            <w:r w:rsidR="002C656F">
              <w:t xml:space="preserve">can be added in </w:t>
            </w:r>
            <w:proofErr w:type="spellStart"/>
            <w:r w:rsidR="002C656F">
              <w:t>GapConfig</w:t>
            </w:r>
            <w:proofErr w:type="spellEnd"/>
            <w:r w:rsidR="007C4210">
              <w:t>.</w:t>
            </w:r>
          </w:p>
        </w:tc>
      </w:tr>
      <w:tr w:rsidR="00275347" w14:paraId="695B6D64" w14:textId="77777777" w:rsidTr="00A34BC0">
        <w:tc>
          <w:tcPr>
            <w:tcW w:w="2122" w:type="dxa"/>
          </w:tcPr>
          <w:p w14:paraId="673C91CD" w14:textId="6C93BE0A" w:rsidR="00275347" w:rsidRDefault="00EA7B60" w:rsidP="00A34BC0">
            <w:r>
              <w:rPr>
                <w:rFonts w:hint="eastAsia"/>
              </w:rPr>
              <w:lastRenderedPageBreak/>
              <w:t>Z</w:t>
            </w:r>
            <w:r>
              <w:t>TE, Sanechips</w:t>
            </w:r>
          </w:p>
        </w:tc>
        <w:tc>
          <w:tcPr>
            <w:tcW w:w="7507" w:type="dxa"/>
          </w:tcPr>
          <w:p w14:paraId="19B2545F" w14:textId="6D7EA237" w:rsidR="00275347" w:rsidRDefault="00EA7B60" w:rsidP="00A34BC0">
            <w:r w:rsidRPr="00EA7B60">
              <w:t>Support FL’s proposal. Moreover, we think it is better to add a note that the applicable range of the skipped measurement gap/restriction is up to RAN4’s agreements.</w:t>
            </w:r>
          </w:p>
        </w:tc>
      </w:tr>
      <w:tr w:rsidR="00035381" w14:paraId="009AD647" w14:textId="77777777" w:rsidTr="00A34BC0">
        <w:tc>
          <w:tcPr>
            <w:tcW w:w="2122" w:type="dxa"/>
          </w:tcPr>
          <w:p w14:paraId="6E22E2C0" w14:textId="4BF3F8DE" w:rsidR="00035381" w:rsidRDefault="00035381" w:rsidP="00035381">
            <w:r>
              <w:rPr>
                <w:rFonts w:hint="eastAsia"/>
              </w:rPr>
              <w:t>v</w:t>
            </w:r>
            <w:r>
              <w:t>ivo</w:t>
            </w:r>
          </w:p>
        </w:tc>
        <w:tc>
          <w:tcPr>
            <w:tcW w:w="7507" w:type="dxa"/>
          </w:tcPr>
          <w:p w14:paraId="4B61C3A1" w14:textId="068AB214" w:rsidR="00035381" w:rsidRPr="00EA7B60" w:rsidRDefault="00035381" w:rsidP="00035381">
            <w:r>
              <w:t>Support. Regarding ‘This proposal has no specification impact’ part, skipping gap/restriction has spec impact anyway, maybe the intention is to say that the proposal has no additional spec impact comparing with RAN1’ previous agreements/working assumption.</w:t>
            </w:r>
          </w:p>
        </w:tc>
      </w:tr>
      <w:tr w:rsidR="009C1989" w14:paraId="28514938" w14:textId="77777777" w:rsidTr="00A34BC0">
        <w:tc>
          <w:tcPr>
            <w:tcW w:w="2122" w:type="dxa"/>
          </w:tcPr>
          <w:p w14:paraId="2EE96EA0" w14:textId="0B527182" w:rsidR="009C1989" w:rsidRDefault="009C1989" w:rsidP="009C1989">
            <w:r>
              <w:rPr>
                <w:rFonts w:eastAsia="Malgun Gothic" w:hint="eastAsia"/>
              </w:rPr>
              <w:t>LG</w:t>
            </w:r>
          </w:p>
        </w:tc>
        <w:tc>
          <w:tcPr>
            <w:tcW w:w="7507" w:type="dxa"/>
          </w:tcPr>
          <w:p w14:paraId="4C45AED7" w14:textId="74D93DF2" w:rsidR="009C1989" w:rsidRDefault="009C1989" w:rsidP="009C1989">
            <w:r>
              <w:rPr>
                <w:rFonts w:eastAsia="Malgun Gothic" w:hint="eastAsia"/>
              </w:rPr>
              <w:t xml:space="preserve">Support the proposal. </w:t>
            </w:r>
          </w:p>
        </w:tc>
      </w:tr>
      <w:tr w:rsidR="0011211D" w14:paraId="631C9424" w14:textId="77777777" w:rsidTr="00A34BC0">
        <w:tc>
          <w:tcPr>
            <w:tcW w:w="2122" w:type="dxa"/>
          </w:tcPr>
          <w:p w14:paraId="2F976746" w14:textId="796E8F3A" w:rsidR="0011211D" w:rsidRDefault="0011211D" w:rsidP="009C1989">
            <w:pPr>
              <w:rPr>
                <w:rFonts w:eastAsia="Malgun Gothic"/>
              </w:rPr>
            </w:pPr>
            <w:r>
              <w:rPr>
                <w:rFonts w:eastAsia="Malgun Gothic"/>
              </w:rPr>
              <w:t>InterDigital</w:t>
            </w:r>
          </w:p>
        </w:tc>
        <w:tc>
          <w:tcPr>
            <w:tcW w:w="7507" w:type="dxa"/>
          </w:tcPr>
          <w:p w14:paraId="5E61A5A5" w14:textId="2FE5A0B4" w:rsidR="0011211D" w:rsidRDefault="0011211D" w:rsidP="009C1989">
            <w:pPr>
              <w:rPr>
                <w:rFonts w:eastAsia="Malgun Gothic"/>
              </w:rPr>
            </w:pPr>
            <w:r>
              <w:rPr>
                <w:rFonts w:eastAsia="Malgun Gothic"/>
              </w:rPr>
              <w:t>Support</w:t>
            </w:r>
          </w:p>
        </w:tc>
      </w:tr>
      <w:tr w:rsidR="004A6107" w14:paraId="6F08434E" w14:textId="77777777" w:rsidTr="00A34BC0">
        <w:tc>
          <w:tcPr>
            <w:tcW w:w="2122" w:type="dxa"/>
          </w:tcPr>
          <w:p w14:paraId="41105239" w14:textId="4CE3627F" w:rsidR="004A6107" w:rsidRDefault="004A6107" w:rsidP="004A6107">
            <w:pPr>
              <w:rPr>
                <w:rFonts w:eastAsia="Malgun Gothic"/>
              </w:rPr>
            </w:pPr>
            <w:r>
              <w:t>Panasonic</w:t>
            </w:r>
          </w:p>
        </w:tc>
        <w:tc>
          <w:tcPr>
            <w:tcW w:w="7507" w:type="dxa"/>
          </w:tcPr>
          <w:p w14:paraId="2A2F2E19" w14:textId="4A467ED3" w:rsidR="004A6107" w:rsidRDefault="004A6107" w:rsidP="004A6107">
            <w:pPr>
              <w:rPr>
                <w:rFonts w:eastAsia="Malgun Gothic"/>
              </w:rPr>
            </w:pPr>
            <w:r>
              <w:t>We support the proposal.</w:t>
            </w:r>
          </w:p>
        </w:tc>
      </w:tr>
      <w:tr w:rsidR="00357466" w14:paraId="3E0BC8C4" w14:textId="77777777" w:rsidTr="00A34BC0">
        <w:tc>
          <w:tcPr>
            <w:tcW w:w="2122" w:type="dxa"/>
          </w:tcPr>
          <w:p w14:paraId="4F31D422" w14:textId="449FA5D9" w:rsidR="00357466" w:rsidRDefault="00357466" w:rsidP="004A6107">
            <w:r>
              <w:t>MediaTek</w:t>
            </w:r>
          </w:p>
        </w:tc>
        <w:tc>
          <w:tcPr>
            <w:tcW w:w="7507" w:type="dxa"/>
          </w:tcPr>
          <w:p w14:paraId="45A3F571" w14:textId="1D52B4E9" w:rsidR="00357466" w:rsidRDefault="00357466" w:rsidP="004A6107">
            <w:r>
              <w:t xml:space="preserve">OK with the proposal. Also agree with Vivo’s point. </w:t>
            </w:r>
            <w:r w:rsidR="00816EE0">
              <w:t>I</w:t>
            </w:r>
            <w:r>
              <w:t>t</w:t>
            </w:r>
            <w:r w:rsidR="00816EE0">
              <w:t xml:space="preserve"> might be </w:t>
            </w:r>
            <w:r>
              <w:t xml:space="preserve">better to say “…no </w:t>
            </w:r>
            <w:r w:rsidRPr="00357466">
              <w:rPr>
                <w:u w:val="single"/>
              </w:rPr>
              <w:t>additional</w:t>
            </w:r>
            <w:r>
              <w:t xml:space="preserve"> specification impact.”</w:t>
            </w:r>
          </w:p>
        </w:tc>
      </w:tr>
      <w:tr w:rsidR="00C30754" w14:paraId="5A4BF146" w14:textId="77777777" w:rsidTr="00FE3CBE">
        <w:tc>
          <w:tcPr>
            <w:tcW w:w="2122" w:type="dxa"/>
          </w:tcPr>
          <w:p w14:paraId="6FC8FDE2" w14:textId="77777777" w:rsidR="00C30754" w:rsidRDefault="00C30754" w:rsidP="00FE3CBE">
            <w:r>
              <w:t>SONY</w:t>
            </w:r>
          </w:p>
        </w:tc>
        <w:tc>
          <w:tcPr>
            <w:tcW w:w="7507" w:type="dxa"/>
          </w:tcPr>
          <w:p w14:paraId="0CC0C4D6" w14:textId="77777777" w:rsidR="00C30754" w:rsidRDefault="00C30754" w:rsidP="00FE3CBE">
            <w:r>
              <w:t>Support the FL proposal above.</w:t>
            </w:r>
          </w:p>
        </w:tc>
      </w:tr>
      <w:tr w:rsidR="00A51E06" w14:paraId="062C626F" w14:textId="77777777" w:rsidTr="00A34BC0">
        <w:tc>
          <w:tcPr>
            <w:tcW w:w="2122" w:type="dxa"/>
          </w:tcPr>
          <w:p w14:paraId="1231618A" w14:textId="22710C2D" w:rsidR="00A51E06" w:rsidRDefault="00A51E06" w:rsidP="00A51E06">
            <w:r>
              <w:t>Samsung</w:t>
            </w:r>
          </w:p>
        </w:tc>
        <w:tc>
          <w:tcPr>
            <w:tcW w:w="7507" w:type="dxa"/>
          </w:tcPr>
          <w:p w14:paraId="0B7798C5" w14:textId="65ECEF3D" w:rsidR="00A51E06" w:rsidRDefault="00A51E06" w:rsidP="00A51E06">
            <w:r>
              <w:t>OK.</w:t>
            </w:r>
          </w:p>
        </w:tc>
      </w:tr>
      <w:tr w:rsidR="00B06F7E" w14:paraId="3ADFC21C" w14:textId="77777777" w:rsidTr="00B06F7E">
        <w:tc>
          <w:tcPr>
            <w:tcW w:w="2122" w:type="dxa"/>
          </w:tcPr>
          <w:p w14:paraId="31BDCDD4" w14:textId="77777777" w:rsidR="00B06F7E" w:rsidRDefault="00B06F7E" w:rsidP="00C20C0A">
            <w:r>
              <w:t>Ericsson</w:t>
            </w:r>
          </w:p>
        </w:tc>
        <w:tc>
          <w:tcPr>
            <w:tcW w:w="7507" w:type="dxa"/>
          </w:tcPr>
          <w:p w14:paraId="598E159B" w14:textId="77777777" w:rsidR="00B06F7E" w:rsidRDefault="00B06F7E" w:rsidP="00C20C0A">
            <w:r>
              <w:t>We support as well.</w:t>
            </w:r>
          </w:p>
        </w:tc>
      </w:tr>
      <w:tr w:rsidR="005C26D6" w14:paraId="5ADF9A30" w14:textId="77777777" w:rsidTr="00B06F7E">
        <w:tc>
          <w:tcPr>
            <w:tcW w:w="2122" w:type="dxa"/>
          </w:tcPr>
          <w:p w14:paraId="71572146" w14:textId="6ED26725" w:rsidR="005C26D6" w:rsidRDefault="005C26D6" w:rsidP="005C26D6">
            <w:r>
              <w:rPr>
                <w:rFonts w:hint="eastAsia"/>
              </w:rPr>
              <w:t>DOCOMO</w:t>
            </w:r>
          </w:p>
        </w:tc>
        <w:tc>
          <w:tcPr>
            <w:tcW w:w="7507" w:type="dxa"/>
          </w:tcPr>
          <w:p w14:paraId="36A45F0F" w14:textId="18CBEBA2" w:rsidR="005C26D6" w:rsidRDefault="005C26D6" w:rsidP="005C26D6">
            <w:r>
              <w:rPr>
                <w:rFonts w:hint="eastAsia"/>
              </w:rPr>
              <w:t>Support.</w:t>
            </w:r>
          </w:p>
        </w:tc>
      </w:tr>
      <w:tr w:rsidR="00C409F1" w14:paraId="23FAB9CE" w14:textId="77777777" w:rsidTr="00B06F7E">
        <w:tc>
          <w:tcPr>
            <w:tcW w:w="2122" w:type="dxa"/>
          </w:tcPr>
          <w:p w14:paraId="2B95276A" w14:textId="39420547" w:rsidR="00C409F1" w:rsidRDefault="00C409F1" w:rsidP="00C409F1">
            <w:pPr>
              <w:rPr>
                <w:rFonts w:hint="eastAsia"/>
              </w:rPr>
            </w:pPr>
            <w:r>
              <w:rPr>
                <w:rFonts w:hint="eastAsia"/>
              </w:rPr>
              <w:t>O</w:t>
            </w:r>
            <w:r>
              <w:t>PPO</w:t>
            </w:r>
          </w:p>
        </w:tc>
        <w:tc>
          <w:tcPr>
            <w:tcW w:w="7507" w:type="dxa"/>
          </w:tcPr>
          <w:p w14:paraId="1415D0DF" w14:textId="34D14C29" w:rsidR="00C409F1" w:rsidRDefault="00C409F1" w:rsidP="00C409F1">
            <w:pPr>
              <w:rPr>
                <w:rFonts w:hint="eastAsia"/>
              </w:rPr>
            </w:pPr>
            <w:r>
              <w:rPr>
                <w:rFonts w:hint="eastAsia"/>
              </w:rPr>
              <w:t>F</w:t>
            </w:r>
            <w:r>
              <w:t xml:space="preserve">ine in principle without the last sentence. As FL commented, this highly relates to RAN4 specification detail and we are not experts for RAN4 specification, so we </w:t>
            </w:r>
            <w:proofErr w:type="gramStart"/>
            <w:r>
              <w:t>are hesitated</w:t>
            </w:r>
            <w:proofErr w:type="gramEnd"/>
            <w:r>
              <w:t xml:space="preserve"> to say no specification impact.</w:t>
            </w:r>
          </w:p>
        </w:tc>
      </w:tr>
    </w:tbl>
    <w:p w14:paraId="2AEB3593" w14:textId="77777777" w:rsidR="008F27FD" w:rsidRPr="008F27FD" w:rsidRDefault="008F27FD" w:rsidP="008F27FD"/>
    <w:p w14:paraId="2A000EFF" w14:textId="0B891998" w:rsidR="005B4457" w:rsidRPr="005B4457" w:rsidRDefault="00AA051D" w:rsidP="005B4457">
      <w:pPr>
        <w:pStyle w:val="Heading3"/>
      </w:pPr>
      <w:r>
        <w:t>Overlapping</w:t>
      </w:r>
      <w:r w:rsidR="005B4457">
        <w:t xml:space="preserve"> measurement gaps</w:t>
      </w:r>
    </w:p>
    <w:p w14:paraId="7F41A719" w14:textId="3268689E" w:rsidR="00652524" w:rsidRPr="007128C1" w:rsidRDefault="00652524" w:rsidP="00652524">
      <w:pPr>
        <w:spacing w:after="120"/>
      </w:pPr>
      <w:r w:rsidRPr="167A5017">
        <w:t xml:space="preserve">In RAN4 specification UE can be configured with concurrent </w:t>
      </w:r>
      <w:r w:rsidR="008D3023" w:rsidRPr="167A5017">
        <w:t xml:space="preserve">(Type2) </w:t>
      </w:r>
      <w:r w:rsidRPr="167A5017">
        <w:t>measurement gaps (i.e. gaps with assigned priority). If the configuration of the measurements gaps leads to colli</w:t>
      </w:r>
      <w:r w:rsidR="00980836" w:rsidRPr="167A5017">
        <w:t>sion</w:t>
      </w:r>
      <w:r w:rsidRPr="167A5017">
        <w:t>, only the highest priority gap is applied</w:t>
      </w:r>
      <w:r w:rsidR="005F2740" w:rsidRPr="167A5017">
        <w:t xml:space="preserve"> while the lower priority gap is dropped</w:t>
      </w:r>
      <w:r w:rsidRPr="167A5017">
        <w:t xml:space="preserve">. Based on RAN4 specification TS38.133 two gaps </w:t>
      </w:r>
      <w:proofErr w:type="gramStart"/>
      <w:r w:rsidRPr="167A5017">
        <w:t>are considered to be</w:t>
      </w:r>
      <w:proofErr w:type="gramEnd"/>
      <w:r w:rsidRPr="167A5017">
        <w:t xml:space="preserve"> colliding if they overlap, even partially, in time, or distance between the</w:t>
      </w:r>
      <w:r w:rsidR="00DC4422" w:rsidRPr="167A5017">
        <w:t>m</w:t>
      </w:r>
      <w:r w:rsidRPr="167A5017">
        <w:t xml:space="preserve"> is equal or less than 4ms. </w:t>
      </w:r>
      <w:r w:rsidR="5D804F55" w:rsidRPr="167A5017">
        <w:t xml:space="preserve">In case of non-full overlap, </w:t>
      </w:r>
      <w:r w:rsidR="00650713" w:rsidRPr="167A5017">
        <w:t xml:space="preserve">UE can be scheduled </w:t>
      </w:r>
      <w:r w:rsidR="78A06607" w:rsidRPr="167A5017">
        <w:t xml:space="preserve">during the </w:t>
      </w:r>
      <w:r w:rsidR="00650713" w:rsidRPr="167A5017">
        <w:t>dropped gaps.</w:t>
      </w:r>
    </w:p>
    <w:p w14:paraId="0BA83B28" w14:textId="38C88ED4" w:rsidR="00330EC1" w:rsidRPr="007128C1" w:rsidRDefault="00330EC1" w:rsidP="00652524">
      <w:pPr>
        <w:spacing w:after="120"/>
      </w:pPr>
      <w:r w:rsidRPr="167A5017">
        <w:t xml:space="preserve">There is also possibility of </w:t>
      </w:r>
      <w:r w:rsidR="007128C1" w:rsidRPr="167A5017">
        <w:t xml:space="preserve">other types of </w:t>
      </w:r>
      <w:r w:rsidRPr="167A5017">
        <w:t xml:space="preserve">measurement gaps to overlap in time, while there is no priority assigned. </w:t>
      </w:r>
      <w:r w:rsidR="00DC4422" w:rsidRPr="167A5017">
        <w:t xml:space="preserve">Based on moderators understanding </w:t>
      </w:r>
      <w:r w:rsidR="008D3023" w:rsidRPr="167A5017">
        <w:t xml:space="preserve">RAN4 has discussed these and, considering this type of scenario to be a corner case with limited practical </w:t>
      </w:r>
      <w:r w:rsidR="2F044BF5" w:rsidRPr="167A5017">
        <w:t>usability</w:t>
      </w:r>
      <w:r w:rsidR="008D3023" w:rsidRPr="167A5017">
        <w:t xml:space="preserve"> (to establish this type of configuration UE would need to support Type2 concurrent gaps) has chosen not to define any specific rules. Reflecting this, it would appear to moderator that it may not be productive for RAN1 to focus on addressing this scenario. Other cases such as MUSIM gaps </w:t>
      </w:r>
      <w:r w:rsidR="00DC4422" w:rsidRPr="167A5017">
        <w:t xml:space="preserve">also </w:t>
      </w:r>
      <w:r w:rsidR="007128C1" w:rsidRPr="167A5017">
        <w:t xml:space="preserve">follow their own </w:t>
      </w:r>
      <w:r w:rsidR="00DC4422" w:rsidRPr="167A5017">
        <w:t>(</w:t>
      </w:r>
      <w:r w:rsidR="007128C1" w:rsidRPr="167A5017">
        <w:t>fixed</w:t>
      </w:r>
      <w:r w:rsidR="00DC4422" w:rsidRPr="167A5017">
        <w:t>)</w:t>
      </w:r>
      <w:r w:rsidR="007128C1" w:rsidRPr="167A5017">
        <w:t xml:space="preserve"> prioritization rule</w:t>
      </w:r>
      <w:r w:rsidR="00DC4422" w:rsidRPr="167A5017">
        <w:t xml:space="preserve"> defined in RAN4</w:t>
      </w:r>
      <w:r w:rsidR="00AA051D" w:rsidRPr="167A5017">
        <w:t xml:space="preserve"> so that only one gap shall be applied</w:t>
      </w:r>
      <w:r w:rsidR="00DC4422" w:rsidRPr="167A5017">
        <w:t xml:space="preserve"> in case of an overlap or when distance between them is equal or less than 4ms</w:t>
      </w:r>
      <w:r w:rsidR="007128C1" w:rsidRPr="167A5017">
        <w:t xml:space="preserve">. </w:t>
      </w:r>
      <w:r w:rsidR="00B448A6" w:rsidRPr="167A5017">
        <w:t xml:space="preserve">RAN4 has also defined rules </w:t>
      </w:r>
      <w:r w:rsidR="00D221F8" w:rsidRPr="167A5017">
        <w:t>for UE configured with type-2 measurement gaps and MUSIM gaps.</w:t>
      </w:r>
    </w:p>
    <w:p w14:paraId="48561BE9" w14:textId="674B3855" w:rsidR="00652524" w:rsidRDefault="00652524" w:rsidP="00652524">
      <w:pPr>
        <w:pStyle w:val="Heading4"/>
      </w:pPr>
      <w:r>
        <w:lastRenderedPageBreak/>
        <w:t xml:space="preserve">Discussion </w:t>
      </w:r>
      <w:r w:rsidR="008524A7">
        <w:t xml:space="preserve">round </w:t>
      </w:r>
      <w:r>
        <w:t>#1</w:t>
      </w:r>
    </w:p>
    <w:p w14:paraId="3D7BA939" w14:textId="3AFE4372" w:rsidR="007E224E" w:rsidRDefault="00652524" w:rsidP="005B4457">
      <w:r>
        <w:t xml:space="preserve">While currently </w:t>
      </w:r>
      <w:r w:rsidRPr="005B4457">
        <w:t xml:space="preserve">RAN4 </w:t>
      </w:r>
      <w:r w:rsidR="00330EC1">
        <w:t>is</w:t>
      </w:r>
      <w:r w:rsidRPr="005B4457">
        <w:t xml:space="preserve"> only assuming type 1 measurement gap without concurrent multiple gaps</w:t>
      </w:r>
      <w:r w:rsidR="00330EC1">
        <w:t>, and hence there is no absolute necessity for RAN1 consideration</w:t>
      </w:r>
      <w:r w:rsidR="00257BD6">
        <w:t xml:space="preserve"> for the handling of other cases</w:t>
      </w:r>
      <w:r w:rsidR="00330EC1">
        <w:t xml:space="preserve">, </w:t>
      </w:r>
      <w:r w:rsidR="00607E9C">
        <w:t xml:space="preserve">although </w:t>
      </w:r>
      <w:r w:rsidR="00330EC1">
        <w:t>s</w:t>
      </w:r>
      <w:r w:rsidR="00330EC1" w:rsidRPr="00652524">
        <w:t>everal companies</w:t>
      </w:r>
      <w:r w:rsidR="00330EC1">
        <w:t xml:space="preserve"> ([3], [6], </w:t>
      </w:r>
      <w:r w:rsidR="00257BD6">
        <w:t xml:space="preserve">[8], </w:t>
      </w:r>
      <w:r w:rsidR="00330EC1">
        <w:t>[10], [14], [18]</w:t>
      </w:r>
      <w:r w:rsidR="007128C1">
        <w:t>)</w:t>
      </w:r>
      <w:r w:rsidR="00330EC1" w:rsidRPr="00652524">
        <w:t xml:space="preserve"> in RAN1 have raised the aspect of handling </w:t>
      </w:r>
      <w:r w:rsidR="00330EC1">
        <w:t xml:space="preserve">the </w:t>
      </w:r>
      <w:r w:rsidR="00330EC1" w:rsidRPr="00652524">
        <w:t>possible concurrent</w:t>
      </w:r>
      <w:r w:rsidR="00AA051D">
        <w:t xml:space="preserve"> and non-concurrent</w:t>
      </w:r>
      <w:r w:rsidR="00330EC1" w:rsidRPr="00652524">
        <w:t xml:space="preserve"> gaps</w:t>
      </w:r>
      <w:r w:rsidR="007128C1">
        <w:t>.</w:t>
      </w:r>
      <w:r w:rsidR="00AA051D">
        <w:t xml:space="preserve"> </w:t>
      </w:r>
      <w:r w:rsidR="007E224E">
        <w:t xml:space="preserve">Most companies proposed to apply skipping indication after the RAN4 concurrent </w:t>
      </w:r>
      <w:proofErr w:type="gramStart"/>
      <w:r w:rsidR="007E224E">
        <w:t>gap based</w:t>
      </w:r>
      <w:proofErr w:type="gramEnd"/>
      <w:r w:rsidR="007E224E">
        <w:t xml:space="preserve"> rules are applied, and for the case when no priorities are defined there were different </w:t>
      </w:r>
      <w:r w:rsidR="004520F9">
        <w:t xml:space="preserve">proposals suggested e.g. apply the skip to the first gap in time </w:t>
      </w:r>
      <w:r w:rsidR="00DC4422">
        <w:t>domain</w:t>
      </w:r>
      <w:r w:rsidR="007E224E">
        <w:t xml:space="preserve"> </w:t>
      </w:r>
    </w:p>
    <w:p w14:paraId="16637128" w14:textId="1E92DB55" w:rsidR="00652524" w:rsidRDefault="00A04396" w:rsidP="005B4457">
      <w:r>
        <w:t>Firstly, necessity of this discussion in RAN1 is not clear yet, as RAN4 has not made the related agreements (of supporting multiple gap patters). Thus, first approach is to postpone the discussion till RAN4 has reached a conclusion. Alternatively</w:t>
      </w:r>
      <w:r w:rsidR="00BF0150">
        <w:t>,</w:t>
      </w:r>
      <w:r>
        <w:t xml:space="preserve"> RAN1 could discuss the issue pre-emptively. For this case, </w:t>
      </w:r>
      <w:r w:rsidR="00AA051D">
        <w:t xml:space="preserve">moderators </w:t>
      </w:r>
      <w:proofErr w:type="gramStart"/>
      <w:r w:rsidR="00AA051D">
        <w:t>proposes</w:t>
      </w:r>
      <w:proofErr w:type="gramEnd"/>
      <w:r w:rsidR="00AA051D">
        <w:t xml:space="preserve"> to consider approach where the skipping indication is applied after the prioritization rule, so that ambiguity is removed.</w:t>
      </w:r>
      <w:r w:rsidR="00C1348F">
        <w:t xml:space="preserve"> According to moderator understanding, RAN4 rules already determine</w:t>
      </w:r>
      <w:r>
        <w:t xml:space="preserve"> for relevant scenarios</w:t>
      </w:r>
      <w:r w:rsidR="00C1348F">
        <w:t xml:space="preserve"> that only a single gap configuration shall be applied</w:t>
      </w:r>
      <w:r w:rsidR="00E445DD">
        <w:t xml:space="preserve"> in case of overlap, thus simples</w:t>
      </w:r>
      <w:r w:rsidR="00877541">
        <w:t>t</w:t>
      </w:r>
      <w:r w:rsidR="00E445DD">
        <w:t xml:space="preserve"> approach is to consider only the remaining measurement gap configuration. </w:t>
      </w:r>
      <w:proofErr w:type="gramStart"/>
      <w:r w:rsidR="00E445DD">
        <w:t>Also</w:t>
      </w:r>
      <w:proofErr w:type="gramEnd"/>
      <w:r w:rsidR="00E445DD">
        <w:t xml:space="preserve"> as the purpose of the skipping indication by DCI is to enable TX/RX during the </w:t>
      </w:r>
      <w:r>
        <w:t xml:space="preserve">time of the </w:t>
      </w:r>
      <w:r w:rsidR="00E445DD">
        <w:t>gap</w:t>
      </w:r>
      <w:r>
        <w:t>s</w:t>
      </w:r>
      <w:r w:rsidR="00E445DD">
        <w:t>, it would appear logical to try to achieve that.</w:t>
      </w:r>
      <w:r>
        <w:t xml:space="preserve"> </w:t>
      </w:r>
      <w:r w:rsidR="00BF0150">
        <w:t>T</w:t>
      </w:r>
      <w:r>
        <w:t>he lower priority gap would be dropped already without skipping, thus no change in this perspective.</w:t>
      </w:r>
      <w:r w:rsidR="00E445DD">
        <w:t xml:space="preserve"> </w:t>
      </w:r>
      <w:r w:rsidR="00C1348F">
        <w:t xml:space="preserve">  </w:t>
      </w:r>
    </w:p>
    <w:p w14:paraId="5B7DE11E" w14:textId="0344FA57" w:rsidR="00AA051D" w:rsidRDefault="00AA051D" w:rsidP="00AA051D">
      <w:pPr>
        <w:rPr>
          <w:b/>
          <w:bCs/>
        </w:rPr>
      </w:pPr>
      <w:r>
        <w:rPr>
          <w:b/>
          <w:bCs/>
        </w:rPr>
        <w:t xml:space="preserve">Please, provide your view (in the table below) regarding the following </w:t>
      </w:r>
      <w:r w:rsidR="00791CE3">
        <w:rPr>
          <w:b/>
          <w:bCs/>
        </w:rPr>
        <w:t>question</w:t>
      </w:r>
      <w:r>
        <w:rPr>
          <w:b/>
          <w:bCs/>
        </w:rPr>
        <w:t>:</w:t>
      </w:r>
    </w:p>
    <w:p w14:paraId="55B04D29" w14:textId="10085649" w:rsidR="00442F42" w:rsidRDefault="00950132" w:rsidP="00AA051D">
      <w:r>
        <w:rPr>
          <w:b/>
          <w:bCs/>
        </w:rPr>
        <w:t>[</w:t>
      </w:r>
      <w:r w:rsidRPr="00950132">
        <w:rPr>
          <w:b/>
          <w:bCs/>
          <w:highlight w:val="yellow"/>
        </w:rPr>
        <w:t>L</w:t>
      </w:r>
      <w:r>
        <w:rPr>
          <w:b/>
          <w:bCs/>
        </w:rPr>
        <w:t xml:space="preserve">] </w:t>
      </w:r>
      <w:r w:rsidR="00442F42">
        <w:rPr>
          <w:b/>
          <w:bCs/>
        </w:rPr>
        <w:t>Question</w:t>
      </w:r>
      <w:r w:rsidR="00AA051D" w:rsidRPr="008261AF">
        <w:rPr>
          <w:b/>
          <w:bCs/>
        </w:rPr>
        <w:t xml:space="preserve"> </w:t>
      </w:r>
      <w:r w:rsidR="00AA051D">
        <w:rPr>
          <w:b/>
          <w:bCs/>
        </w:rPr>
        <w:t>5</w:t>
      </w:r>
      <w:r w:rsidR="00AA051D" w:rsidRPr="008261AF">
        <w:rPr>
          <w:b/>
          <w:bCs/>
        </w:rPr>
        <w:t>.1-</w:t>
      </w:r>
      <w:r w:rsidR="002F2129">
        <w:rPr>
          <w:b/>
          <w:bCs/>
        </w:rPr>
        <w:t>4</w:t>
      </w:r>
      <w:r w:rsidR="00AA051D">
        <w:t xml:space="preserve">: </w:t>
      </w:r>
      <w:r w:rsidR="00442F42">
        <w:t>Select among two alternatives for further discussion</w:t>
      </w:r>
    </w:p>
    <w:p w14:paraId="40B682C2" w14:textId="58E8CE37" w:rsidR="00442F42" w:rsidRPr="00442F42" w:rsidRDefault="004C7970" w:rsidP="00AA051D">
      <w:pPr>
        <w:pStyle w:val="ListParagraph"/>
        <w:numPr>
          <w:ilvl w:val="0"/>
          <w:numId w:val="38"/>
        </w:numPr>
        <w:rPr>
          <w:szCs w:val="20"/>
          <w:lang w:val="en-GB"/>
        </w:rPr>
      </w:pPr>
      <w:r>
        <w:rPr>
          <w:szCs w:val="20"/>
          <w:lang w:val="en-GB"/>
        </w:rPr>
        <w:t xml:space="preserve">Option A: </w:t>
      </w:r>
      <w:r w:rsidR="00442F42" w:rsidRPr="00442F42">
        <w:rPr>
          <w:szCs w:val="20"/>
          <w:lang w:val="en-GB"/>
        </w:rPr>
        <w:t xml:space="preserve">Discussion on handling of multiple measurement gap configurations that overlap is postponed until RAN4 has reached an agreement whether e.g. </w:t>
      </w:r>
      <w:r w:rsidR="008D3023">
        <w:rPr>
          <w:szCs w:val="20"/>
          <w:lang w:val="en-GB"/>
        </w:rPr>
        <w:t xml:space="preserve">Type 2 </w:t>
      </w:r>
      <w:r w:rsidR="00442F42" w:rsidRPr="00442F42">
        <w:rPr>
          <w:szCs w:val="20"/>
          <w:lang w:val="en-GB"/>
        </w:rPr>
        <w:t xml:space="preserve">concurrent multiple gaps are supported </w:t>
      </w:r>
    </w:p>
    <w:p w14:paraId="07321777" w14:textId="02EAA911" w:rsidR="00AA051D" w:rsidRPr="00442F42" w:rsidRDefault="004C7970" w:rsidP="00AA051D">
      <w:pPr>
        <w:pStyle w:val="ListParagraph"/>
        <w:numPr>
          <w:ilvl w:val="0"/>
          <w:numId w:val="38"/>
        </w:numPr>
        <w:rPr>
          <w:szCs w:val="20"/>
          <w:lang w:val="en-GB"/>
        </w:rPr>
      </w:pPr>
      <w:r>
        <w:rPr>
          <w:szCs w:val="20"/>
          <w:lang w:val="en-GB"/>
        </w:rPr>
        <w:t xml:space="preserve">Option B: </w:t>
      </w:r>
      <w:r w:rsidR="00EC738D">
        <w:rPr>
          <w:szCs w:val="20"/>
          <w:lang w:val="en-GB"/>
        </w:rPr>
        <w:t>If RAN4 agrees to support multiple simultaneous gaps configurations, it is</w:t>
      </w:r>
      <w:r w:rsidR="00442F42" w:rsidRPr="00442F42">
        <w:rPr>
          <w:szCs w:val="20"/>
          <w:lang w:val="en-GB"/>
        </w:rPr>
        <w:t xml:space="preserve"> RAN1 </w:t>
      </w:r>
      <w:r w:rsidR="00C1348F" w:rsidRPr="00442F42">
        <w:rPr>
          <w:szCs w:val="20"/>
          <w:lang w:val="en-GB"/>
        </w:rPr>
        <w:t>assumption is that if multiple gap configurations overlap, partially or fully</w:t>
      </w:r>
      <w:r w:rsidR="00442F42" w:rsidRPr="00442F42">
        <w:rPr>
          <w:szCs w:val="20"/>
          <w:lang w:val="en-GB"/>
        </w:rPr>
        <w:t>,</w:t>
      </w:r>
      <w:r w:rsidR="00C1348F" w:rsidRPr="00442F42">
        <w:rPr>
          <w:szCs w:val="20"/>
          <w:lang w:val="en-GB"/>
        </w:rPr>
        <w:t xml:space="preserve"> in an occasion, the DCI-based skipping indication is applied to the remaining gap configuration after collision has been resolved based on RAN4 prioritization rules</w:t>
      </w:r>
      <w:r w:rsidR="00EC738D">
        <w:rPr>
          <w:szCs w:val="20"/>
          <w:lang w:val="en-GB"/>
        </w:rPr>
        <w:t>.</w:t>
      </w:r>
    </w:p>
    <w:tbl>
      <w:tblPr>
        <w:tblStyle w:val="TableGrid"/>
        <w:tblW w:w="0" w:type="auto"/>
        <w:tblLook w:val="04A0" w:firstRow="1" w:lastRow="0" w:firstColumn="1" w:lastColumn="0" w:noHBand="0" w:noVBand="1"/>
      </w:tblPr>
      <w:tblGrid>
        <w:gridCol w:w="2122"/>
        <w:gridCol w:w="7507"/>
      </w:tblGrid>
      <w:tr w:rsidR="00E445DD" w14:paraId="4B576462" w14:textId="77777777" w:rsidTr="00A34BC0">
        <w:tc>
          <w:tcPr>
            <w:tcW w:w="2122" w:type="dxa"/>
            <w:shd w:val="clear" w:color="auto" w:fill="DEEAF6" w:themeFill="accent1" w:themeFillTint="33"/>
            <w:vAlign w:val="center"/>
          </w:tcPr>
          <w:p w14:paraId="6D44AF80" w14:textId="77777777" w:rsidR="00E445DD" w:rsidRDefault="00E445DD" w:rsidP="00A34BC0">
            <w:pPr>
              <w:jc w:val="center"/>
              <w:rPr>
                <w:b/>
                <w:bCs/>
              </w:rPr>
            </w:pPr>
            <w:r>
              <w:rPr>
                <w:b/>
                <w:bCs/>
              </w:rPr>
              <w:t>Company</w:t>
            </w:r>
          </w:p>
        </w:tc>
        <w:tc>
          <w:tcPr>
            <w:tcW w:w="7507" w:type="dxa"/>
            <w:shd w:val="clear" w:color="auto" w:fill="DEEAF6" w:themeFill="accent1" w:themeFillTint="33"/>
            <w:vAlign w:val="center"/>
          </w:tcPr>
          <w:p w14:paraId="7F0DB14A" w14:textId="77777777" w:rsidR="00E445DD" w:rsidRDefault="00E445DD" w:rsidP="00A34BC0">
            <w:pPr>
              <w:jc w:val="center"/>
              <w:rPr>
                <w:b/>
                <w:bCs/>
              </w:rPr>
            </w:pPr>
            <w:r>
              <w:rPr>
                <w:b/>
                <w:bCs/>
              </w:rPr>
              <w:t>Answers/Comments</w:t>
            </w:r>
          </w:p>
        </w:tc>
      </w:tr>
      <w:tr w:rsidR="00E445DD" w14:paraId="22FA4112" w14:textId="77777777" w:rsidTr="00A34BC0">
        <w:tc>
          <w:tcPr>
            <w:tcW w:w="2122" w:type="dxa"/>
          </w:tcPr>
          <w:p w14:paraId="3068E2D3" w14:textId="65682D95" w:rsidR="00E445DD" w:rsidRDefault="00B7428C" w:rsidP="00A34BC0">
            <w:r>
              <w:t>Qualcomm</w:t>
            </w:r>
          </w:p>
        </w:tc>
        <w:tc>
          <w:tcPr>
            <w:tcW w:w="7507" w:type="dxa"/>
          </w:tcPr>
          <w:p w14:paraId="42D29065" w14:textId="2FD5A0B3" w:rsidR="00E445DD" w:rsidRDefault="004A6238" w:rsidP="00A34BC0">
            <w:r>
              <w:t xml:space="preserve">It is possible that when RAN4 agrees to support Type 2 concurrent </w:t>
            </w:r>
            <w:r w:rsidR="00E1788A">
              <w:t xml:space="preserve">multiple </w:t>
            </w:r>
            <w:r>
              <w:t xml:space="preserve">gaps, they may also </w:t>
            </w:r>
            <w:r w:rsidR="00A26766">
              <w:t>agree</w:t>
            </w:r>
            <w:r>
              <w:t xml:space="preserve"> on a solution for resolving the overlap. </w:t>
            </w:r>
            <w:r w:rsidR="004D1130">
              <w:t>Hence, we think for now RAN1 can assume Option A. If companies want to discuss a solution</w:t>
            </w:r>
            <w:r w:rsidR="00443272">
              <w:t xml:space="preserve"> in RAN1</w:t>
            </w:r>
            <w:r w:rsidR="004D1130">
              <w:t>, we support Option B.</w:t>
            </w:r>
          </w:p>
        </w:tc>
      </w:tr>
      <w:tr w:rsidR="00E445DD" w14:paraId="0C570B3D" w14:textId="77777777" w:rsidTr="00A34BC0">
        <w:tc>
          <w:tcPr>
            <w:tcW w:w="2122" w:type="dxa"/>
          </w:tcPr>
          <w:p w14:paraId="759F02DD" w14:textId="7327BF62" w:rsidR="00E445DD" w:rsidRDefault="00EA7B60" w:rsidP="00A34BC0">
            <w:r>
              <w:rPr>
                <w:rFonts w:hint="eastAsia"/>
              </w:rPr>
              <w:t>Z</w:t>
            </w:r>
            <w:r>
              <w:t>TE, Sanechips</w:t>
            </w:r>
          </w:p>
        </w:tc>
        <w:tc>
          <w:tcPr>
            <w:tcW w:w="7507" w:type="dxa"/>
          </w:tcPr>
          <w:p w14:paraId="67DEBE27" w14:textId="77777777" w:rsidR="00EA7B60" w:rsidRPr="00EA7B60" w:rsidRDefault="00EA7B60" w:rsidP="00EA7B60">
            <w:r w:rsidRPr="00EA7B60">
              <w:t>We support Option B. And we would like to highlight that:</w:t>
            </w:r>
          </w:p>
          <w:p w14:paraId="729D19D6" w14:textId="77777777" w:rsidR="00EA7B60" w:rsidRPr="00F30E46" w:rsidRDefault="00EA7B60" w:rsidP="00EA7B60">
            <w:pPr>
              <w:numPr>
                <w:ilvl w:val="0"/>
                <w:numId w:val="44"/>
              </w:numPr>
              <w:rPr>
                <w:lang w:val="en-GB"/>
              </w:rPr>
            </w:pPr>
            <w:r w:rsidRPr="00F30E46">
              <w:rPr>
                <w:lang w:val="en-GB"/>
              </w:rPr>
              <w:t xml:space="preserve">For RAN4 prioritization rules, if the priority is configured, DCI-based skipping indication is applied to the remaining gap configuration after collision. </w:t>
            </w:r>
          </w:p>
          <w:p w14:paraId="703DC262" w14:textId="3630AF90" w:rsidR="00E445DD" w:rsidRPr="00F30E46" w:rsidRDefault="00EA7B60" w:rsidP="00EA7B60">
            <w:pPr>
              <w:numPr>
                <w:ilvl w:val="0"/>
                <w:numId w:val="44"/>
              </w:numPr>
              <w:rPr>
                <w:lang w:val="en-GB"/>
              </w:rPr>
            </w:pPr>
            <w:r>
              <w:t>I</w:t>
            </w:r>
            <w:r w:rsidRPr="00EA7B60">
              <w:t>f the priority is not configured, DCI-based skipping indication is applied to the remaining gap configuration after collision. But as per RAN4’s specification, the dropping is up to UE implementation, so that gNB does not know which gap configuration remains. How the DCI-based skipping indication apply should be further considered.</w:t>
            </w:r>
          </w:p>
        </w:tc>
      </w:tr>
      <w:tr w:rsidR="00035381" w14:paraId="75FA93C9" w14:textId="77777777" w:rsidTr="00A34BC0">
        <w:tc>
          <w:tcPr>
            <w:tcW w:w="2122" w:type="dxa"/>
          </w:tcPr>
          <w:p w14:paraId="0256CA5A" w14:textId="6689584B" w:rsidR="00035381" w:rsidRDefault="00035381" w:rsidP="00035381">
            <w:r>
              <w:rPr>
                <w:rFonts w:hint="eastAsia"/>
              </w:rPr>
              <w:t>v</w:t>
            </w:r>
            <w:r>
              <w:t>ivo</w:t>
            </w:r>
          </w:p>
        </w:tc>
        <w:tc>
          <w:tcPr>
            <w:tcW w:w="7507" w:type="dxa"/>
          </w:tcPr>
          <w:p w14:paraId="569D9218" w14:textId="3E0D154E" w:rsidR="00035381" w:rsidRDefault="00035381" w:rsidP="00035381">
            <w:r>
              <w:t>We prefer option A.</w:t>
            </w:r>
          </w:p>
        </w:tc>
      </w:tr>
      <w:tr w:rsidR="009C1989" w14:paraId="701B5D8D" w14:textId="77777777" w:rsidTr="00A34BC0">
        <w:tc>
          <w:tcPr>
            <w:tcW w:w="2122" w:type="dxa"/>
          </w:tcPr>
          <w:p w14:paraId="29047A89" w14:textId="5324ADCA" w:rsidR="009C1989" w:rsidRDefault="009C1989" w:rsidP="009C1989">
            <w:r>
              <w:rPr>
                <w:rFonts w:eastAsia="Malgun Gothic" w:hint="eastAsia"/>
              </w:rPr>
              <w:lastRenderedPageBreak/>
              <w:t>LG</w:t>
            </w:r>
          </w:p>
        </w:tc>
        <w:tc>
          <w:tcPr>
            <w:tcW w:w="7507" w:type="dxa"/>
          </w:tcPr>
          <w:p w14:paraId="2BDD9EA1" w14:textId="5860A84F" w:rsidR="009C1989" w:rsidRDefault="009C1989" w:rsidP="009C1989">
            <w:r>
              <w:rPr>
                <w:rFonts w:eastAsia="Malgun Gothic" w:hint="eastAsia"/>
              </w:rPr>
              <w:t xml:space="preserve">We think the Option A is way to go for now. It should be </w:t>
            </w:r>
            <w:r>
              <w:rPr>
                <w:rFonts w:eastAsia="Malgun Gothic"/>
              </w:rPr>
              <w:t>discussed</w:t>
            </w:r>
            <w:r>
              <w:rPr>
                <w:rFonts w:eastAsia="Malgun Gothic" w:hint="eastAsia"/>
              </w:rPr>
              <w:t xml:space="preserve"> in RAN4 whether the DCI cancels outcome of prioritization or before </w:t>
            </w:r>
            <w:r>
              <w:rPr>
                <w:rFonts w:eastAsia="Malgun Gothic"/>
              </w:rPr>
              <w:t>prioritization</w:t>
            </w:r>
            <w:r>
              <w:rPr>
                <w:rFonts w:eastAsia="Malgun Gothic" w:hint="eastAsia"/>
              </w:rPr>
              <w:t xml:space="preserve">, and what </w:t>
            </w:r>
            <w:r>
              <w:rPr>
                <w:rFonts w:eastAsia="Malgun Gothic"/>
              </w:rPr>
              <w:t>would</w:t>
            </w:r>
            <w:r>
              <w:rPr>
                <w:rFonts w:eastAsia="Malgun Gothic" w:hint="eastAsia"/>
              </w:rPr>
              <w:t xml:space="preserve"> be proper UE behavior after the cancelation.</w:t>
            </w:r>
          </w:p>
        </w:tc>
      </w:tr>
      <w:tr w:rsidR="009C1989" w14:paraId="452F059C" w14:textId="77777777" w:rsidTr="00A34BC0">
        <w:tc>
          <w:tcPr>
            <w:tcW w:w="2122" w:type="dxa"/>
          </w:tcPr>
          <w:p w14:paraId="64E0ECF8" w14:textId="2EEE9046" w:rsidR="009C1989" w:rsidRDefault="0011211D" w:rsidP="009C1989">
            <w:r>
              <w:t>InterDigital</w:t>
            </w:r>
          </w:p>
        </w:tc>
        <w:tc>
          <w:tcPr>
            <w:tcW w:w="7507" w:type="dxa"/>
          </w:tcPr>
          <w:p w14:paraId="23EFE4F3" w14:textId="38347CE9" w:rsidR="009C1989" w:rsidRDefault="0011211D" w:rsidP="009C1989">
            <w:r>
              <w:t>Our preference is Option B, since support for Type 2 gaps and R18 concurrent gaps (i.e. gaps with assigned priority) is part of the way-forward under RAN4 discussion.</w:t>
            </w:r>
          </w:p>
        </w:tc>
      </w:tr>
      <w:tr w:rsidR="0076105E" w14:paraId="3DF59863" w14:textId="77777777" w:rsidTr="00A34BC0">
        <w:tc>
          <w:tcPr>
            <w:tcW w:w="2122" w:type="dxa"/>
          </w:tcPr>
          <w:p w14:paraId="28D02DA0" w14:textId="4BF86EA5" w:rsidR="0076105E" w:rsidRDefault="0076105E" w:rsidP="0076105E">
            <w:r>
              <w:t>Panasonic</w:t>
            </w:r>
          </w:p>
        </w:tc>
        <w:tc>
          <w:tcPr>
            <w:tcW w:w="7507" w:type="dxa"/>
          </w:tcPr>
          <w:p w14:paraId="557328EB" w14:textId="14B99DB7" w:rsidR="0076105E" w:rsidRDefault="0076105E" w:rsidP="0076105E">
            <w:r>
              <w:t>We support Option B. The order of collision handling and DCI slipping indication should be defined.</w:t>
            </w:r>
          </w:p>
        </w:tc>
      </w:tr>
      <w:tr w:rsidR="0000580E" w14:paraId="0596B0D6" w14:textId="77777777" w:rsidTr="00A34BC0">
        <w:tc>
          <w:tcPr>
            <w:tcW w:w="2122" w:type="dxa"/>
          </w:tcPr>
          <w:p w14:paraId="46911ABD" w14:textId="00FC376F" w:rsidR="0000580E" w:rsidRDefault="0000580E" w:rsidP="0076105E">
            <w:r>
              <w:t>MediaTek</w:t>
            </w:r>
          </w:p>
        </w:tc>
        <w:tc>
          <w:tcPr>
            <w:tcW w:w="7507" w:type="dxa"/>
          </w:tcPr>
          <w:p w14:paraId="47BBAADD" w14:textId="077F2D5A" w:rsidR="0000580E" w:rsidRDefault="0000580E" w:rsidP="0076105E">
            <w:r w:rsidRPr="0000580E">
              <w:t>We prefer Option A</w:t>
            </w:r>
            <w:r>
              <w:t xml:space="preserve"> for now. </w:t>
            </w:r>
          </w:p>
        </w:tc>
      </w:tr>
      <w:tr w:rsidR="00A51E06" w14:paraId="3B55C55C" w14:textId="77777777" w:rsidTr="00A34BC0">
        <w:tc>
          <w:tcPr>
            <w:tcW w:w="2122" w:type="dxa"/>
          </w:tcPr>
          <w:p w14:paraId="1C76D328" w14:textId="1DC52795" w:rsidR="00A51E06" w:rsidRDefault="00A51E06" w:rsidP="00A51E06">
            <w:r>
              <w:t>Samsung</w:t>
            </w:r>
          </w:p>
        </w:tc>
        <w:tc>
          <w:tcPr>
            <w:tcW w:w="7507" w:type="dxa"/>
          </w:tcPr>
          <w:p w14:paraId="158F73AF" w14:textId="2F8C5167" w:rsidR="00A51E06" w:rsidRPr="0000580E" w:rsidRDefault="00A51E06" w:rsidP="00A51E06">
            <w:r>
              <w:t>Prefer option B.</w:t>
            </w:r>
          </w:p>
        </w:tc>
      </w:tr>
      <w:tr w:rsidR="00E63BBC" w14:paraId="359132E7" w14:textId="77777777" w:rsidTr="00A34BC0">
        <w:tc>
          <w:tcPr>
            <w:tcW w:w="2122" w:type="dxa"/>
          </w:tcPr>
          <w:p w14:paraId="7A4583EC" w14:textId="0E5CEAF0" w:rsidR="00E63BBC" w:rsidRDefault="00E63BBC" w:rsidP="00E63BBC">
            <w:r>
              <w:rPr>
                <w:rFonts w:hint="eastAsia"/>
              </w:rPr>
              <w:t>DOCOMO</w:t>
            </w:r>
          </w:p>
        </w:tc>
        <w:tc>
          <w:tcPr>
            <w:tcW w:w="7507" w:type="dxa"/>
          </w:tcPr>
          <w:p w14:paraId="57E2DEFB" w14:textId="1DADBD73" w:rsidR="00E63BBC" w:rsidRDefault="00E63BBC" w:rsidP="00E63BBC">
            <w:r>
              <w:rPr>
                <w:rFonts w:hint="eastAsia"/>
              </w:rPr>
              <w:t>Option A is preferred.</w:t>
            </w:r>
          </w:p>
        </w:tc>
      </w:tr>
    </w:tbl>
    <w:p w14:paraId="5E2CB133" w14:textId="77777777" w:rsidR="00834B98" w:rsidRPr="00AA051D" w:rsidRDefault="00834B98"/>
    <w:p w14:paraId="39F6AB34" w14:textId="282BA933" w:rsidR="00834B98" w:rsidRDefault="00880B17" w:rsidP="002F2129">
      <w:pPr>
        <w:pStyle w:val="Heading3"/>
      </w:pPr>
      <w:r>
        <w:t>DCI format and PDCCH monitoring related aspects</w:t>
      </w:r>
    </w:p>
    <w:p w14:paraId="40616BE4" w14:textId="2BB83BE7" w:rsidR="00880B17" w:rsidRDefault="00880B17" w:rsidP="00880B17">
      <w:r>
        <w:t xml:space="preserve">In scope of </w:t>
      </w:r>
      <w:r w:rsidR="00C95CFA">
        <w:t>DCI formats and PDCCH monitoring companies raised multiple different issues.</w:t>
      </w:r>
    </w:p>
    <w:p w14:paraId="44E7166E" w14:textId="3C3C4AF7" w:rsidR="00880B17" w:rsidRDefault="00C95CFA" w:rsidP="00880B17">
      <w:r>
        <w:t xml:space="preserve">Issue #1: </w:t>
      </w:r>
      <w:r w:rsidR="00880B17">
        <w:t>Firstly, there was raised the handling of the PDCCHs received in overlapping occasions with possibly non-consistent information</w:t>
      </w:r>
      <w:r>
        <w:t xml:space="preserve"> ([5], </w:t>
      </w:r>
      <w:r w:rsidR="00880B17">
        <w:t>[7], [8], [18]</w:t>
      </w:r>
      <w:r>
        <w:t xml:space="preserve">). E.g. if UE supporting receivers two DCIs in same monitoring occasion and is supporting option 2 interpretation of field value “0”, can the two DCIs have non-consistent value in the skipping indication field. </w:t>
      </w:r>
    </w:p>
    <w:p w14:paraId="6BB558E7" w14:textId="74A1938E" w:rsidR="00880B17" w:rsidRDefault="00C95CFA" w:rsidP="00880B17">
      <w:r>
        <w:t xml:space="preserve">Issue#2: In related matter, it was considered </w:t>
      </w:r>
      <w:r w:rsidR="00B940A0">
        <w:t>in [8] that there</w:t>
      </w:r>
      <w:r>
        <w:t xml:space="preserve"> </w:t>
      </w:r>
      <w:proofErr w:type="gramStart"/>
      <w:r>
        <w:t>has to</w:t>
      </w:r>
      <w:proofErr w:type="gramEnd"/>
      <w:r>
        <w:t xml:space="preserve"> be </w:t>
      </w:r>
      <w:r w:rsidR="00B940A0">
        <w:t>sequential</w:t>
      </w:r>
      <w:r>
        <w:t xml:space="preserve"> ordering in the DCI based indications (from different serving cells, addressing different measurement gaps/restrictions) so that </w:t>
      </w:r>
      <w:r w:rsidR="00B940A0">
        <w:t>gaps/restrictions are skipped in</w:t>
      </w:r>
      <w:r w:rsidR="00B940A0" w:rsidRPr="00B940A0">
        <w:t xml:space="preserve"> chronological</w:t>
      </w:r>
      <w:r w:rsidR="00B940A0">
        <w:t xml:space="preserve"> order. I.e. latter DCI indication does not skip the earlier measurement gap than an earlier DCI.</w:t>
      </w:r>
    </w:p>
    <w:p w14:paraId="2426E34F" w14:textId="0F83D6A9" w:rsidR="00880B17" w:rsidRDefault="00C95CFA" w:rsidP="00880B17">
      <w:r>
        <w:t xml:space="preserve">Issue#3: </w:t>
      </w:r>
      <w:r w:rsidR="00880B17">
        <w:t xml:space="preserve">Other aspect was related to earlier agreement for support of DCI format </w:t>
      </w:r>
      <w:r w:rsidR="00493576">
        <w:t>0_3/1</w:t>
      </w:r>
      <w:r w:rsidR="00880B17">
        <w:t>_3 [2], [8]. Namely whether the agreement should be of Type-1A rather than Type1C</w:t>
      </w:r>
      <w:r w:rsidR="0071380D">
        <w:t>.</w:t>
      </w:r>
    </w:p>
    <w:tbl>
      <w:tblPr>
        <w:tblStyle w:val="TableGrid"/>
        <w:tblW w:w="0" w:type="auto"/>
        <w:tblLook w:val="04A0" w:firstRow="1" w:lastRow="0" w:firstColumn="1" w:lastColumn="0" w:noHBand="0" w:noVBand="1"/>
      </w:tblPr>
      <w:tblGrid>
        <w:gridCol w:w="9629"/>
      </w:tblGrid>
      <w:tr w:rsidR="00392E48" w14:paraId="72560555" w14:textId="77777777" w:rsidTr="00392E48">
        <w:tc>
          <w:tcPr>
            <w:tcW w:w="9629" w:type="dxa"/>
          </w:tcPr>
          <w:p w14:paraId="02480B0F" w14:textId="77777777" w:rsidR="00392E48" w:rsidRPr="00392E48" w:rsidRDefault="00392E48" w:rsidP="00392E48">
            <w:pPr>
              <w:rPr>
                <w:rFonts w:ascii="Times" w:eastAsia="Batang" w:hAnsi="Times" w:cs="Arial"/>
                <w:b/>
                <w:bCs/>
                <w:lang w:eastAsia="x-none"/>
              </w:rPr>
            </w:pPr>
            <w:r w:rsidRPr="00392E48">
              <w:rPr>
                <w:rFonts w:ascii="Times" w:eastAsia="Batang" w:hAnsi="Times" w:cs="Arial"/>
                <w:b/>
                <w:bCs/>
                <w:highlight w:val="green"/>
                <w:lang w:eastAsia="x-none"/>
              </w:rPr>
              <w:t>Agreement</w:t>
            </w:r>
          </w:p>
          <w:p w14:paraId="20DCFE5E" w14:textId="77777777" w:rsidR="00392E48" w:rsidRPr="00392E48" w:rsidRDefault="00392E48" w:rsidP="00392E48">
            <w:pPr>
              <w:rPr>
                <w:rFonts w:ascii="Times" w:eastAsia="Batang" w:hAnsi="Times" w:cs="Arial"/>
              </w:rPr>
            </w:pPr>
            <w:r w:rsidRPr="00392E48">
              <w:rPr>
                <w:rFonts w:ascii="Times" w:eastAsia="Batang" w:hAnsi="Times" w:cs="Arial"/>
              </w:rPr>
              <w:t xml:space="preserve">For explicit indication by DCI to skip a particular gap/restriction, in addition to DCI formats 0_1/1_1 and 0_2/1_2, one bit indication can be included as a part of </w:t>
            </w:r>
            <w:r w:rsidRPr="00392E48">
              <w:rPr>
                <w:rFonts w:ascii="Times" w:eastAsia="Batang" w:hAnsi="Times" w:cs="Arial"/>
                <w:color w:val="FF0000"/>
              </w:rPr>
              <w:t>DCI formats 0_3/1_3</w:t>
            </w:r>
            <w:r w:rsidRPr="00392E48">
              <w:rPr>
                <w:rFonts w:ascii="Times" w:eastAsia="Batang" w:hAnsi="Times" w:cs="Arial"/>
              </w:rPr>
              <w:t>.</w:t>
            </w:r>
          </w:p>
          <w:p w14:paraId="59170D4D" w14:textId="77777777" w:rsidR="00392E48" w:rsidRPr="00392E48" w:rsidRDefault="00392E48" w:rsidP="00392E48">
            <w:pPr>
              <w:numPr>
                <w:ilvl w:val="0"/>
                <w:numId w:val="9"/>
              </w:numPr>
              <w:contextualSpacing/>
              <w:rPr>
                <w:rFonts w:ascii="Times" w:eastAsia="Batang" w:hAnsi="Times" w:cs="Times"/>
                <w:lang w:eastAsia="x-none"/>
              </w:rPr>
            </w:pPr>
            <w:r w:rsidRPr="00392E48">
              <w:rPr>
                <w:rFonts w:ascii="Times" w:eastAsia="Batang" w:hAnsi="Times" w:cs="Times"/>
                <w:lang w:eastAsia="x-none"/>
              </w:rPr>
              <w:t>Explicit indication can be configured for each DCI format individually by higher layer.</w:t>
            </w:r>
          </w:p>
          <w:p w14:paraId="646639CF" w14:textId="77777777" w:rsidR="00392E48" w:rsidRPr="00392E48" w:rsidRDefault="00392E48" w:rsidP="00392E48">
            <w:pPr>
              <w:numPr>
                <w:ilvl w:val="0"/>
                <w:numId w:val="9"/>
              </w:numPr>
              <w:contextualSpacing/>
              <w:rPr>
                <w:rFonts w:ascii="Times" w:eastAsia="Batang" w:hAnsi="Times" w:cs="Times"/>
                <w:lang w:eastAsia="x-none"/>
              </w:rPr>
            </w:pPr>
            <w:r w:rsidRPr="00392E48">
              <w:rPr>
                <w:rFonts w:ascii="Times" w:eastAsia="Batang" w:hAnsi="Times" w:cs="Times"/>
                <w:lang w:eastAsia="x-none"/>
              </w:rPr>
              <w:t>The skipping indication corresponds to the first gap/restriction occasion among co-scheduled cells by the DCI (Type-1C field)</w:t>
            </w:r>
          </w:p>
          <w:p w14:paraId="40C4972F" w14:textId="77777777" w:rsidR="00392E48" w:rsidRPr="00392E48" w:rsidRDefault="00392E48" w:rsidP="00392E48">
            <w:pPr>
              <w:rPr>
                <w:rFonts w:ascii="Times" w:eastAsia="Batang" w:hAnsi="Times" w:cs="Arial"/>
              </w:rPr>
            </w:pPr>
            <w:r w:rsidRPr="00392E48">
              <w:rPr>
                <w:rFonts w:ascii="Times" w:eastAsia="Batang" w:hAnsi="Times" w:cs="Arial"/>
              </w:rPr>
              <w:t>Above applies only for intra-band CA cases (same SCS for cells in the set of co-scheduled cells).</w:t>
            </w:r>
          </w:p>
          <w:p w14:paraId="7695F7F2" w14:textId="77777777" w:rsidR="00392E48" w:rsidRPr="00BF0150" w:rsidRDefault="00392E48" w:rsidP="00880B17"/>
        </w:tc>
      </w:tr>
    </w:tbl>
    <w:p w14:paraId="14E1EDB9" w14:textId="77777777" w:rsidR="00392E48" w:rsidRPr="00880B17" w:rsidRDefault="00392E48" w:rsidP="00880B17"/>
    <w:p w14:paraId="3308C71A" w14:textId="352B6FCA" w:rsidR="0071380D" w:rsidRDefault="0071380D" w:rsidP="0071380D">
      <w:pPr>
        <w:pStyle w:val="Caption"/>
        <w:jc w:val="center"/>
        <w:rPr>
          <w:rFonts w:ascii="Times New Roman" w:eastAsia="SimSun" w:hAnsi="Times New Roman" w:cs="Times New Roman"/>
        </w:rPr>
      </w:pPr>
      <w:r>
        <w:t xml:space="preserve">Table 1. The definition of Type-1 </w:t>
      </w:r>
      <w:proofErr w:type="gramStart"/>
      <w:r>
        <w:t>field</w:t>
      </w:r>
      <w:proofErr w:type="gramEnd"/>
      <w:r>
        <w:t xml:space="preserve"> in DCI format 0_3/1_3</w:t>
      </w:r>
    </w:p>
    <w:tbl>
      <w:tblPr>
        <w:tblStyle w:val="TableGrid"/>
        <w:tblW w:w="0" w:type="auto"/>
        <w:tblLook w:val="04A0" w:firstRow="1" w:lastRow="0" w:firstColumn="1" w:lastColumn="0" w:noHBand="0" w:noVBand="1"/>
      </w:tblPr>
      <w:tblGrid>
        <w:gridCol w:w="1854"/>
        <w:gridCol w:w="1969"/>
        <w:gridCol w:w="5193"/>
      </w:tblGrid>
      <w:tr w:rsidR="0071380D" w14:paraId="05788D77" w14:textId="77777777" w:rsidTr="0071380D">
        <w:trPr>
          <w:trHeight w:val="499"/>
        </w:trPr>
        <w:tc>
          <w:tcPr>
            <w:tcW w:w="3823" w:type="dxa"/>
            <w:gridSpan w:val="2"/>
            <w:tcBorders>
              <w:top w:val="single" w:sz="4" w:space="0" w:color="auto"/>
              <w:left w:val="single" w:sz="4" w:space="0" w:color="auto"/>
              <w:bottom w:val="single" w:sz="4" w:space="0" w:color="auto"/>
              <w:right w:val="single" w:sz="4" w:space="0" w:color="auto"/>
            </w:tcBorders>
            <w:hideMark/>
          </w:tcPr>
          <w:p w14:paraId="72CAFB12" w14:textId="77777777" w:rsidR="0071380D" w:rsidRDefault="0071380D">
            <w:pPr>
              <w:spacing w:before="240" w:after="120"/>
            </w:pPr>
            <w:r>
              <w:t>The types of the fields</w:t>
            </w:r>
          </w:p>
        </w:tc>
        <w:tc>
          <w:tcPr>
            <w:tcW w:w="5193" w:type="dxa"/>
            <w:tcBorders>
              <w:top w:val="single" w:sz="4" w:space="0" w:color="auto"/>
              <w:left w:val="single" w:sz="4" w:space="0" w:color="auto"/>
              <w:bottom w:val="single" w:sz="4" w:space="0" w:color="auto"/>
              <w:right w:val="single" w:sz="4" w:space="0" w:color="auto"/>
            </w:tcBorders>
            <w:hideMark/>
          </w:tcPr>
          <w:p w14:paraId="700EDE71" w14:textId="77777777" w:rsidR="0071380D" w:rsidRDefault="0071380D">
            <w:pPr>
              <w:spacing w:before="240" w:after="120"/>
            </w:pPr>
            <w:r>
              <w:t>The definition of the types of the fields</w:t>
            </w:r>
          </w:p>
        </w:tc>
      </w:tr>
      <w:tr w:rsidR="0071380D" w14:paraId="4E6DE168" w14:textId="77777777" w:rsidTr="0071380D">
        <w:tc>
          <w:tcPr>
            <w:tcW w:w="1854" w:type="dxa"/>
            <w:vMerge w:val="restart"/>
            <w:tcBorders>
              <w:top w:val="single" w:sz="4" w:space="0" w:color="auto"/>
              <w:left w:val="single" w:sz="4" w:space="0" w:color="auto"/>
              <w:bottom w:val="single" w:sz="4" w:space="0" w:color="auto"/>
              <w:right w:val="single" w:sz="4" w:space="0" w:color="auto"/>
            </w:tcBorders>
            <w:hideMark/>
          </w:tcPr>
          <w:p w14:paraId="7CD7BDCE" w14:textId="77777777" w:rsidR="0071380D" w:rsidRDefault="0071380D">
            <w:pPr>
              <w:spacing w:before="240" w:after="120"/>
            </w:pPr>
            <w:r>
              <w:lastRenderedPageBreak/>
              <w:t>Type-1 field</w:t>
            </w:r>
          </w:p>
        </w:tc>
        <w:tc>
          <w:tcPr>
            <w:tcW w:w="1969" w:type="dxa"/>
            <w:tcBorders>
              <w:top w:val="single" w:sz="4" w:space="0" w:color="auto"/>
              <w:left w:val="single" w:sz="4" w:space="0" w:color="auto"/>
              <w:bottom w:val="single" w:sz="4" w:space="0" w:color="auto"/>
              <w:right w:val="single" w:sz="4" w:space="0" w:color="auto"/>
            </w:tcBorders>
            <w:hideMark/>
          </w:tcPr>
          <w:p w14:paraId="7B999526" w14:textId="77777777" w:rsidR="0071380D" w:rsidRDefault="0071380D">
            <w:pPr>
              <w:spacing w:before="240" w:after="120"/>
            </w:pPr>
            <w:r>
              <w:t>Type-1A field</w:t>
            </w:r>
          </w:p>
        </w:tc>
        <w:tc>
          <w:tcPr>
            <w:tcW w:w="5193" w:type="dxa"/>
            <w:tcBorders>
              <w:top w:val="single" w:sz="4" w:space="0" w:color="auto"/>
              <w:left w:val="single" w:sz="4" w:space="0" w:color="auto"/>
              <w:bottom w:val="single" w:sz="4" w:space="0" w:color="auto"/>
              <w:right w:val="single" w:sz="4" w:space="0" w:color="auto"/>
            </w:tcBorders>
            <w:hideMark/>
          </w:tcPr>
          <w:p w14:paraId="4DFBC2D2" w14:textId="77777777" w:rsidR="0071380D" w:rsidRDefault="0071380D">
            <w:pPr>
              <w:spacing w:before="240" w:after="120"/>
            </w:pPr>
            <w:r>
              <w:t>A single field indicating common information to all the co-scheduled cells</w:t>
            </w:r>
          </w:p>
        </w:tc>
      </w:tr>
      <w:tr w:rsidR="0071380D" w14:paraId="5C28296F" w14:textId="77777777" w:rsidTr="0071380D">
        <w:tc>
          <w:tcPr>
            <w:tcW w:w="0" w:type="auto"/>
            <w:vMerge/>
            <w:tcBorders>
              <w:top w:val="single" w:sz="4" w:space="0" w:color="auto"/>
              <w:left w:val="single" w:sz="4" w:space="0" w:color="auto"/>
              <w:bottom w:val="single" w:sz="4" w:space="0" w:color="auto"/>
              <w:right w:val="single" w:sz="4" w:space="0" w:color="auto"/>
            </w:tcBorders>
            <w:vAlign w:val="center"/>
            <w:hideMark/>
          </w:tcPr>
          <w:p w14:paraId="686D3AEE" w14:textId="77777777" w:rsidR="0071380D" w:rsidRDefault="0071380D">
            <w:pPr>
              <w:rPr>
                <w:rFonts w:ascii="Times New Roman" w:eastAsia="SimSun" w:hAnsi="Times New Roman" w:cs="Times New Roman"/>
              </w:rPr>
            </w:pPr>
          </w:p>
        </w:tc>
        <w:tc>
          <w:tcPr>
            <w:tcW w:w="1969" w:type="dxa"/>
            <w:tcBorders>
              <w:top w:val="single" w:sz="4" w:space="0" w:color="auto"/>
              <w:left w:val="single" w:sz="4" w:space="0" w:color="auto"/>
              <w:bottom w:val="single" w:sz="4" w:space="0" w:color="auto"/>
              <w:right w:val="single" w:sz="4" w:space="0" w:color="auto"/>
            </w:tcBorders>
            <w:hideMark/>
          </w:tcPr>
          <w:p w14:paraId="417AA8BC" w14:textId="77777777" w:rsidR="0071380D" w:rsidRDefault="0071380D">
            <w:pPr>
              <w:spacing w:before="240" w:after="120"/>
            </w:pPr>
            <w:r>
              <w:t>Type-1B field</w:t>
            </w:r>
          </w:p>
        </w:tc>
        <w:tc>
          <w:tcPr>
            <w:tcW w:w="5193" w:type="dxa"/>
            <w:tcBorders>
              <w:top w:val="single" w:sz="4" w:space="0" w:color="auto"/>
              <w:left w:val="single" w:sz="4" w:space="0" w:color="auto"/>
              <w:bottom w:val="single" w:sz="4" w:space="0" w:color="auto"/>
              <w:right w:val="single" w:sz="4" w:space="0" w:color="auto"/>
            </w:tcBorders>
            <w:hideMark/>
          </w:tcPr>
          <w:p w14:paraId="19A7F9D5" w14:textId="77777777" w:rsidR="0071380D" w:rsidRDefault="0071380D">
            <w:pPr>
              <w:spacing w:before="240" w:after="120"/>
            </w:pPr>
            <w:r>
              <w:t>A single field indicating separate information to each of co-scheduled cells via joint indication</w:t>
            </w:r>
          </w:p>
        </w:tc>
      </w:tr>
      <w:tr w:rsidR="0071380D" w14:paraId="62DBEBC2" w14:textId="77777777" w:rsidTr="0071380D">
        <w:trPr>
          <w:trHeight w:val="37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CA64FD" w14:textId="77777777" w:rsidR="0071380D" w:rsidRDefault="0071380D">
            <w:pPr>
              <w:rPr>
                <w:rFonts w:ascii="Times New Roman" w:eastAsia="SimSun" w:hAnsi="Times New Roman" w:cs="Times New Roman"/>
              </w:rPr>
            </w:pPr>
          </w:p>
        </w:tc>
        <w:tc>
          <w:tcPr>
            <w:tcW w:w="1969" w:type="dxa"/>
            <w:tcBorders>
              <w:top w:val="single" w:sz="4" w:space="0" w:color="auto"/>
              <w:left w:val="single" w:sz="4" w:space="0" w:color="auto"/>
              <w:bottom w:val="single" w:sz="4" w:space="0" w:color="auto"/>
              <w:right w:val="single" w:sz="4" w:space="0" w:color="auto"/>
            </w:tcBorders>
            <w:hideMark/>
          </w:tcPr>
          <w:p w14:paraId="6E90F355" w14:textId="77777777" w:rsidR="0071380D" w:rsidRDefault="0071380D">
            <w:pPr>
              <w:spacing w:before="240" w:after="120"/>
            </w:pPr>
            <w:r>
              <w:t>Type-1C field</w:t>
            </w:r>
          </w:p>
        </w:tc>
        <w:tc>
          <w:tcPr>
            <w:tcW w:w="5193" w:type="dxa"/>
            <w:tcBorders>
              <w:top w:val="single" w:sz="4" w:space="0" w:color="auto"/>
              <w:left w:val="single" w:sz="4" w:space="0" w:color="auto"/>
              <w:bottom w:val="single" w:sz="4" w:space="0" w:color="auto"/>
              <w:right w:val="single" w:sz="4" w:space="0" w:color="auto"/>
            </w:tcBorders>
            <w:hideMark/>
          </w:tcPr>
          <w:p w14:paraId="49D3F146" w14:textId="77777777" w:rsidR="0071380D" w:rsidRDefault="0071380D">
            <w:pPr>
              <w:spacing w:before="240" w:after="120"/>
            </w:pPr>
            <w:r>
              <w:t>A single field indicating an information to only one of co-scheduled cells</w:t>
            </w:r>
          </w:p>
        </w:tc>
      </w:tr>
    </w:tbl>
    <w:p w14:paraId="3E5AC0E5" w14:textId="77777777" w:rsidR="002F2129" w:rsidRDefault="002F2129"/>
    <w:p w14:paraId="4A7894E4" w14:textId="66C10473" w:rsidR="00813DD2" w:rsidRDefault="00813DD2">
      <w:r>
        <w:t>Issue#4: In [1] it is proposed to c</w:t>
      </w:r>
      <w:r w:rsidRPr="00813DD2">
        <w:t xml:space="preserve">larify UE behavior </w:t>
      </w:r>
      <w:r>
        <w:t>when</w:t>
      </w:r>
      <w:r w:rsidRPr="00813DD2">
        <w:t xml:space="preserve"> </w:t>
      </w:r>
      <w:r>
        <w:t xml:space="preserve">skipping indication field is configured and </w:t>
      </w:r>
      <w:r w:rsidRPr="00813DD2">
        <w:t xml:space="preserve">DCI format 0_3/1_3 </w:t>
      </w:r>
      <w:r>
        <w:t xml:space="preserve">is used to </w:t>
      </w:r>
      <w:r w:rsidRPr="00813DD2">
        <w:t>schedule cells with different SCSs or in different frequency bands</w:t>
      </w:r>
      <w:r>
        <w:t>, either determining the field not to be present in such cases, or</w:t>
      </w:r>
      <w:r w:rsidR="00434583">
        <w:t xml:space="preserve"> that the field value is</w:t>
      </w:r>
      <w:r>
        <w:t xml:space="preserve"> ignored by UE.</w:t>
      </w:r>
    </w:p>
    <w:p w14:paraId="795C95B7" w14:textId="3887EFC9" w:rsidR="00880B17" w:rsidRDefault="00C95CFA">
      <w:r>
        <w:t>Issue#</w:t>
      </w:r>
      <w:r w:rsidR="00813DD2">
        <w:t>5</w:t>
      </w:r>
      <w:r>
        <w:t xml:space="preserve">: </w:t>
      </w:r>
      <w:proofErr w:type="gramStart"/>
      <w:r w:rsidR="00880B17">
        <w:t>Finally</w:t>
      </w:r>
      <w:proofErr w:type="gramEnd"/>
      <w:r w:rsidR="00880B17">
        <w:t xml:space="preserve"> there was discussion whether to support (special) DCI formats i.e. </w:t>
      </w:r>
      <w:r w:rsidR="00B74D64">
        <w:t>1</w:t>
      </w:r>
      <w:r w:rsidR="00880B17">
        <w:t xml:space="preserve">_1 that do not schedule </w:t>
      </w:r>
      <w:r w:rsidR="00B74D64">
        <w:t>PDSCH</w:t>
      </w:r>
      <w:r w:rsidR="00880B17">
        <w:t xml:space="preserve"> [4], [6], [8], [15], [16]. </w:t>
      </w:r>
      <w:proofErr w:type="gramStart"/>
      <w:r w:rsidR="00880B17">
        <w:t>Also</w:t>
      </w:r>
      <w:proofErr w:type="gramEnd"/>
      <w:r w:rsidR="00880B17">
        <w:t xml:space="preserve"> if such formats are supported</w:t>
      </w:r>
      <w:r w:rsidR="00392E48">
        <w:t>, whether and</w:t>
      </w:r>
      <w:r w:rsidR="00880B17">
        <w:t xml:space="preserve"> how the schedul</w:t>
      </w:r>
      <w:r w:rsidR="00392E48">
        <w:t>ed</w:t>
      </w:r>
      <w:r w:rsidR="00880B17">
        <w:t xml:space="preserve"> cell is determined when CIF field is not present in the considered format.</w:t>
      </w:r>
      <w:r w:rsidR="00392E48">
        <w:t xml:space="preserve"> Is interpreted that the scheduling cell is the target (scheduled) cell of the skipping or shall some other mechanism be considered.</w:t>
      </w:r>
    </w:p>
    <w:p w14:paraId="59FBE675" w14:textId="77777777" w:rsidR="00B940A0" w:rsidRDefault="00B940A0"/>
    <w:p w14:paraId="4712C108" w14:textId="4723F634" w:rsidR="00834B98" w:rsidRDefault="00C95CFA" w:rsidP="00C95CFA">
      <w:pPr>
        <w:pStyle w:val="Heading4"/>
      </w:pPr>
      <w:r>
        <w:t xml:space="preserve">Discussion </w:t>
      </w:r>
      <w:r w:rsidR="008524A7">
        <w:t xml:space="preserve">round </w:t>
      </w:r>
      <w:r>
        <w:t>#1</w:t>
      </w:r>
    </w:p>
    <w:p w14:paraId="2A46087D" w14:textId="278D62BE" w:rsidR="00C95CFA" w:rsidRDefault="00C95CFA">
      <w:r>
        <w:t xml:space="preserve">For the first aspect </w:t>
      </w:r>
      <w:r w:rsidR="00B940A0">
        <w:t xml:space="preserve">(#1) </w:t>
      </w:r>
      <w:r>
        <w:t xml:space="preserve">on the handling of field values of DCIs that are received in same monitoring occasion, it would appear </w:t>
      </w:r>
      <w:r w:rsidR="00B940A0">
        <w:t xml:space="preserve">based on moderators understanding </w:t>
      </w:r>
      <w:r>
        <w:t xml:space="preserve">that this issue can be mostly solved that UE is not required to expect non-consistent information </w:t>
      </w:r>
      <w:r w:rsidR="00C70F4F">
        <w:t>in DCIs e</w:t>
      </w:r>
      <w:r w:rsidR="00443A44">
        <w:t>n</w:t>
      </w:r>
      <w:r w:rsidR="00C70F4F">
        <w:t xml:space="preserve">ding at </w:t>
      </w:r>
      <w:r w:rsidR="00443A44">
        <w:t>in the</w:t>
      </w:r>
      <w:r w:rsidR="00C70F4F">
        <w:t xml:space="preserve"> same symbol</w:t>
      </w:r>
      <w:r>
        <w:t>.</w:t>
      </w:r>
    </w:p>
    <w:p w14:paraId="6DDEB0D5" w14:textId="77777777" w:rsidR="00B940A0" w:rsidRDefault="00B940A0">
      <w:r>
        <w:t xml:space="preserve">For second issue (#2), probably some further discussion is needed whether skipping of different measurement gap configurations or scheduling restrictions need to be indicted in chronological order, as these are logically different configurations, </w:t>
      </w:r>
      <w:proofErr w:type="gramStart"/>
      <w:r>
        <w:t>as long as</w:t>
      </w:r>
      <w:proofErr w:type="gramEnd"/>
      <w:r>
        <w:t xml:space="preserve"> each indication respects the minimum time offset (e.g. 5ms).</w:t>
      </w:r>
    </w:p>
    <w:p w14:paraId="51B46856" w14:textId="611B50D6" w:rsidR="00813DD2" w:rsidRDefault="0071380D">
      <w:r>
        <w:t xml:space="preserve">Third aspect (#3) on updating the DCI format </w:t>
      </w:r>
      <w:r w:rsidR="00414C54">
        <w:t>0/1</w:t>
      </w:r>
      <w:r>
        <w:t>_3 agreement applicability it would seem plausible change</w:t>
      </w:r>
      <w:r w:rsidR="00392E48">
        <w:t xml:space="preserve">, depending how the gap/restriction are considered. Based on but considering the restrictions </w:t>
      </w:r>
      <w:proofErr w:type="spellStart"/>
      <w:r w:rsidR="00392E48">
        <w:t>agreen</w:t>
      </w:r>
      <w:proofErr w:type="spellEnd"/>
      <w:r>
        <w:t xml:space="preserve"> based on moderators understanding accounting the applied range of measurement gap/restrictions (e.g. Section 5.1.3) and that that the agreement applies only for </w:t>
      </w:r>
      <w:r w:rsidRPr="0071380D">
        <w:t>applies only for intra-band CA cases</w:t>
      </w:r>
      <w:r>
        <w:t>.</w:t>
      </w:r>
    </w:p>
    <w:p w14:paraId="16334129" w14:textId="19251483" w:rsidR="00813DD2" w:rsidRDefault="00813DD2">
      <w:r>
        <w:t>On fourth issue (#4)</w:t>
      </w:r>
      <w:r w:rsidR="00A04396">
        <w:t>;</w:t>
      </w:r>
      <w:r>
        <w:t xml:space="preserve"> </w:t>
      </w:r>
      <w:r w:rsidR="00A04396">
        <w:t xml:space="preserve">approach </w:t>
      </w:r>
      <w:r>
        <w:t xml:space="preserve">considering that the field </w:t>
      </w:r>
      <w:r w:rsidR="00A04396">
        <w:t>will be</w:t>
      </w:r>
      <w:r>
        <w:t xml:space="preserve"> always present</w:t>
      </w:r>
      <w:r w:rsidR="00414C54">
        <w:t xml:space="preserve"> in the DCI </w:t>
      </w:r>
      <w:proofErr w:type="gramStart"/>
      <w:r w:rsidR="00414C54">
        <w:t xml:space="preserve">format </w:t>
      </w:r>
      <w:r>
        <w:t>,</w:t>
      </w:r>
      <w:proofErr w:type="gramEnd"/>
      <w:r>
        <w:t xml:space="preserve"> and </w:t>
      </w:r>
      <w:r w:rsidR="007C4783">
        <w:t xml:space="preserve"> the field</w:t>
      </w:r>
      <w:r w:rsidR="00A04396">
        <w:t xml:space="preserve"> value</w:t>
      </w:r>
      <w:r w:rsidR="00414C54">
        <w:t xml:space="preserve"> can be ignored</w:t>
      </w:r>
      <w:r>
        <w:t xml:space="preserve"> if co-scheduled cells have</w:t>
      </w:r>
      <w:r w:rsidRPr="00813DD2">
        <w:t xml:space="preserve"> different SCSs or </w:t>
      </w:r>
      <w:r>
        <w:t xml:space="preserve">are </w:t>
      </w:r>
      <w:r w:rsidRPr="00813DD2">
        <w:t>in different frequency bands</w:t>
      </w:r>
      <w:r>
        <w:t xml:space="preserve"> would appear to be simplest</w:t>
      </w:r>
      <w:r w:rsidR="007C4783">
        <w:t xml:space="preserve"> behaviour</w:t>
      </w:r>
      <w:r>
        <w:t>.</w:t>
      </w:r>
    </w:p>
    <w:p w14:paraId="7D6D4D26" w14:textId="3E44A366" w:rsidR="00B940A0" w:rsidRDefault="00B940A0">
      <w:r>
        <w:t>For the last issue (#</w:t>
      </w:r>
      <w:r w:rsidR="00813DD2">
        <w:t>5</w:t>
      </w:r>
      <w:r>
        <w:t xml:space="preserve">), </w:t>
      </w:r>
      <w:proofErr w:type="gramStart"/>
      <w:r>
        <w:t>it would appear that majority</w:t>
      </w:r>
      <w:proofErr w:type="gramEnd"/>
      <w:r>
        <w:t xml:space="preserve"> of companies prefer to support also the special DCI formats (of agreed formats) that do not schedule PDSCH/PUSCH. </w:t>
      </w:r>
      <w:r w:rsidR="0071380D">
        <w:t xml:space="preserve">While this needs to be confirmed, determining how to handle cases when there is no direct indication (i.e. no CIF) of the scheduled cell would need to be </w:t>
      </w:r>
      <w:r w:rsidR="00392E48">
        <w:t xml:space="preserve">also </w:t>
      </w:r>
      <w:r w:rsidR="0071380D">
        <w:t>clarified.</w:t>
      </w:r>
    </w:p>
    <w:p w14:paraId="4D00DEB5" w14:textId="1F94F9E6" w:rsidR="00B940A0" w:rsidRPr="0071380D" w:rsidRDefault="0071380D">
      <w:pPr>
        <w:rPr>
          <w:b/>
          <w:bCs/>
        </w:rPr>
      </w:pPr>
      <w:r>
        <w:rPr>
          <w:b/>
          <w:bCs/>
        </w:rPr>
        <w:t>Please, provide your view (in the table below) regarding the following questions:</w:t>
      </w:r>
    </w:p>
    <w:p w14:paraId="0BF14A1A" w14:textId="65153BD6" w:rsidR="0071380D" w:rsidRDefault="00950132" w:rsidP="0071380D">
      <w:r w:rsidRPr="00950132">
        <w:rPr>
          <w:b/>
          <w:bCs/>
          <w:highlight w:val="yellow"/>
        </w:rPr>
        <w:t>[M]</w:t>
      </w:r>
      <w:r>
        <w:rPr>
          <w:b/>
          <w:bCs/>
        </w:rPr>
        <w:t xml:space="preserve"> </w:t>
      </w:r>
      <w:r w:rsidR="0071380D">
        <w:rPr>
          <w:b/>
          <w:bCs/>
        </w:rPr>
        <w:t>Question</w:t>
      </w:r>
      <w:r w:rsidR="0071380D" w:rsidRPr="008261AF">
        <w:rPr>
          <w:b/>
          <w:bCs/>
        </w:rPr>
        <w:t xml:space="preserve"> </w:t>
      </w:r>
      <w:r w:rsidR="0071380D">
        <w:rPr>
          <w:b/>
          <w:bCs/>
        </w:rPr>
        <w:t>5</w:t>
      </w:r>
      <w:r w:rsidR="0071380D" w:rsidRPr="008261AF">
        <w:rPr>
          <w:b/>
          <w:bCs/>
        </w:rPr>
        <w:t>.1-</w:t>
      </w:r>
      <w:r w:rsidR="0071380D">
        <w:rPr>
          <w:b/>
          <w:bCs/>
        </w:rPr>
        <w:t>5-1</w:t>
      </w:r>
      <w:r w:rsidR="0071380D">
        <w:t>: Do companies agree that UE is not expect</w:t>
      </w:r>
      <w:r w:rsidR="00813DD2">
        <w:t>ing</w:t>
      </w:r>
      <w:r w:rsidR="0071380D">
        <w:t xml:space="preserve"> non-consistent indication in the DCI skipping field on DCIs that </w:t>
      </w:r>
      <w:r w:rsidR="00E32276">
        <w:t>end in at the same symbol</w:t>
      </w:r>
      <w:r w:rsidR="0071380D">
        <w:t>. Would this address the concern of companies?</w:t>
      </w:r>
      <w:r w:rsidR="00E32276">
        <w:t xml:space="preserve"> E.g. </w:t>
      </w:r>
      <w:r w:rsidR="00E32276" w:rsidRPr="00E32276">
        <w:t>If the last symbol of a PDCCH</w:t>
      </w:r>
      <w:r w:rsidR="00E32276">
        <w:t xml:space="preserve"> carrying the field</w:t>
      </w:r>
      <w:r w:rsidR="00E32276" w:rsidRPr="00E32276">
        <w:t xml:space="preserve"> </w:t>
      </w:r>
      <w:r w:rsidR="00E32276">
        <w:t xml:space="preserve">indicating skipping </w:t>
      </w:r>
      <w:r w:rsidR="00E32276" w:rsidRPr="00E32276">
        <w:t xml:space="preserve">overlaps with the last symbol of another </w:t>
      </w:r>
      <w:r w:rsidR="00E32276" w:rsidRPr="00E32276">
        <w:lastRenderedPageBreak/>
        <w:t>PDCCH</w:t>
      </w:r>
      <w:r w:rsidR="00E32276">
        <w:t xml:space="preserve"> carrying the field indicating skipping</w:t>
      </w:r>
      <w:r w:rsidR="00E32276" w:rsidRPr="00E32276">
        <w:t>, the UE does not expect these PDCCHs to indicate different</w:t>
      </w:r>
      <w:r w:rsidR="00E32276">
        <w:t xml:space="preserve"> value</w:t>
      </w:r>
      <w:r w:rsidR="00AF3D6E">
        <w:t>s</w:t>
      </w:r>
      <w:r w:rsidR="00E32276">
        <w:t xml:space="preserve"> in the</w:t>
      </w:r>
      <w:r w:rsidR="00E32276" w:rsidRPr="00E32276">
        <w:t xml:space="preserve"> skipping field</w:t>
      </w:r>
      <w:r w:rsidR="00E32276">
        <w:t>s</w:t>
      </w:r>
      <w:r w:rsidR="00E32276" w:rsidRPr="00E32276">
        <w:t>.</w:t>
      </w:r>
    </w:p>
    <w:p w14:paraId="235D8492" w14:textId="4E57A832" w:rsidR="0071380D" w:rsidRDefault="00950132" w:rsidP="0071380D">
      <w:r w:rsidRPr="00950132">
        <w:rPr>
          <w:b/>
          <w:bCs/>
          <w:highlight w:val="yellow"/>
        </w:rPr>
        <w:t>[M]</w:t>
      </w:r>
      <w:r>
        <w:rPr>
          <w:b/>
          <w:bCs/>
        </w:rPr>
        <w:t xml:space="preserve"> </w:t>
      </w:r>
      <w:r w:rsidR="0071380D">
        <w:rPr>
          <w:b/>
          <w:bCs/>
        </w:rPr>
        <w:t>Question</w:t>
      </w:r>
      <w:r w:rsidR="0071380D" w:rsidRPr="008261AF">
        <w:rPr>
          <w:b/>
          <w:bCs/>
        </w:rPr>
        <w:t xml:space="preserve"> </w:t>
      </w:r>
      <w:r w:rsidR="0071380D">
        <w:rPr>
          <w:b/>
          <w:bCs/>
        </w:rPr>
        <w:t>5</w:t>
      </w:r>
      <w:r w:rsidR="0071380D" w:rsidRPr="008261AF">
        <w:rPr>
          <w:b/>
          <w:bCs/>
        </w:rPr>
        <w:t>.1-</w:t>
      </w:r>
      <w:r w:rsidR="0071380D">
        <w:rPr>
          <w:b/>
          <w:bCs/>
        </w:rPr>
        <w:t>5-2</w:t>
      </w:r>
      <w:r w:rsidR="0071380D">
        <w:t>: Do companies see necessity to restrict the DCI based indication so that measurement gaps/restrictions need to be indicated to be skipped in chronological order?</w:t>
      </w:r>
    </w:p>
    <w:p w14:paraId="4E71DD84" w14:textId="07A6C030" w:rsidR="0071380D" w:rsidRDefault="00950132" w:rsidP="0071380D">
      <w:r w:rsidRPr="00950132">
        <w:rPr>
          <w:b/>
          <w:bCs/>
          <w:highlight w:val="yellow"/>
        </w:rPr>
        <w:t>[M]</w:t>
      </w:r>
      <w:r>
        <w:rPr>
          <w:b/>
          <w:bCs/>
        </w:rPr>
        <w:t xml:space="preserve"> </w:t>
      </w:r>
      <w:r w:rsidR="0071380D">
        <w:rPr>
          <w:b/>
          <w:bCs/>
        </w:rPr>
        <w:t>Question</w:t>
      </w:r>
      <w:r w:rsidR="0071380D" w:rsidRPr="008261AF">
        <w:rPr>
          <w:b/>
          <w:bCs/>
        </w:rPr>
        <w:t xml:space="preserve"> </w:t>
      </w:r>
      <w:r w:rsidR="0071380D">
        <w:rPr>
          <w:b/>
          <w:bCs/>
        </w:rPr>
        <w:t>5</w:t>
      </w:r>
      <w:r w:rsidR="0071380D" w:rsidRPr="008261AF">
        <w:rPr>
          <w:b/>
          <w:bCs/>
        </w:rPr>
        <w:t>.1-</w:t>
      </w:r>
      <w:r w:rsidR="0071380D">
        <w:rPr>
          <w:b/>
          <w:bCs/>
        </w:rPr>
        <w:t>5-3</w:t>
      </w:r>
      <w:r w:rsidR="0071380D">
        <w:t>: Do companies agree that the DCI format x_3 related agreement should be considered as Type1A, rather than Type-1C</w:t>
      </w:r>
      <w:r>
        <w:t>?</w:t>
      </w:r>
    </w:p>
    <w:p w14:paraId="54E9FE5D" w14:textId="7602AF8A" w:rsidR="00813DD2" w:rsidRDefault="00813DD2" w:rsidP="0071380D">
      <w:r w:rsidRPr="00950132">
        <w:rPr>
          <w:b/>
          <w:bCs/>
          <w:highlight w:val="yellow"/>
        </w:rPr>
        <w:t>[M]</w:t>
      </w:r>
      <w:r>
        <w:rPr>
          <w:b/>
          <w:bCs/>
        </w:rPr>
        <w:t xml:space="preserve"> Question</w:t>
      </w:r>
      <w:r w:rsidRPr="008261AF">
        <w:rPr>
          <w:b/>
          <w:bCs/>
        </w:rPr>
        <w:t xml:space="preserve"> </w:t>
      </w:r>
      <w:r>
        <w:rPr>
          <w:b/>
          <w:bCs/>
        </w:rPr>
        <w:t>5</w:t>
      </w:r>
      <w:r w:rsidRPr="008261AF">
        <w:rPr>
          <w:b/>
          <w:bCs/>
        </w:rPr>
        <w:t>.1-</w:t>
      </w:r>
      <w:r>
        <w:rPr>
          <w:b/>
          <w:bCs/>
        </w:rPr>
        <w:t>5-4</w:t>
      </w:r>
      <w:r>
        <w:t>: Do companies agree that</w:t>
      </w:r>
      <w:bookmarkStart w:id="0" w:name="_Hlk190382012"/>
      <w:r>
        <w:t xml:space="preserve"> when</w:t>
      </w:r>
      <w:r w:rsidR="00434583">
        <w:t xml:space="preserve"> the skipping indication field is configured for</w:t>
      </w:r>
      <w:r>
        <w:t xml:space="preserve"> DCI format </w:t>
      </w:r>
      <w:r w:rsidR="00416853">
        <w:t>0/1</w:t>
      </w:r>
      <w:r>
        <w:t xml:space="preserve">_3 </w:t>
      </w:r>
      <w:r w:rsidR="007C4783">
        <w:t xml:space="preserve">and the </w:t>
      </w:r>
      <w:r>
        <w:t>co-scheduled cells have</w:t>
      </w:r>
      <w:r w:rsidRPr="00813DD2">
        <w:t xml:space="preserve"> different SCSs </w:t>
      </w:r>
      <w:r w:rsidR="00416853">
        <w:t>and/</w:t>
      </w:r>
      <w:r w:rsidRPr="00813DD2">
        <w:t xml:space="preserve">or </w:t>
      </w:r>
      <w:r>
        <w:t xml:space="preserve">are </w:t>
      </w:r>
      <w:r w:rsidRPr="00813DD2">
        <w:t>in different frequency bands</w:t>
      </w:r>
      <w:r w:rsidR="007C4783">
        <w:t>, the skipping indication field is ignored</w:t>
      </w:r>
      <w:r w:rsidR="00434583">
        <w:t xml:space="preserve"> for all the cells</w:t>
      </w:r>
      <w:r>
        <w:t>?</w:t>
      </w:r>
      <w:bookmarkEnd w:id="0"/>
    </w:p>
    <w:p w14:paraId="172389A7" w14:textId="66CAA20E" w:rsidR="00950132" w:rsidRDefault="00950132" w:rsidP="00950132">
      <w:r w:rsidRPr="00950132">
        <w:rPr>
          <w:b/>
          <w:bCs/>
          <w:highlight w:val="yellow"/>
        </w:rPr>
        <w:t>[M]</w:t>
      </w:r>
      <w:r>
        <w:rPr>
          <w:b/>
          <w:bCs/>
        </w:rPr>
        <w:t xml:space="preserve"> Question</w:t>
      </w:r>
      <w:r w:rsidRPr="008261AF">
        <w:rPr>
          <w:b/>
          <w:bCs/>
        </w:rPr>
        <w:t xml:space="preserve"> </w:t>
      </w:r>
      <w:r>
        <w:rPr>
          <w:b/>
          <w:bCs/>
        </w:rPr>
        <w:t>5</w:t>
      </w:r>
      <w:r w:rsidRPr="008261AF">
        <w:rPr>
          <w:b/>
          <w:bCs/>
        </w:rPr>
        <w:t>.1-</w:t>
      </w:r>
      <w:r>
        <w:rPr>
          <w:b/>
          <w:bCs/>
        </w:rPr>
        <w:t>5-</w:t>
      </w:r>
      <w:r w:rsidR="00813DD2">
        <w:rPr>
          <w:b/>
          <w:bCs/>
        </w:rPr>
        <w:t>5</w:t>
      </w:r>
      <w:r>
        <w:t xml:space="preserve">: Do companies agree that special DCI formats (of the formats agreed to be supported) that do not schedule PDSCH/PUSCH can also indicate the skipping of measurement gap/restriction occasion? </w:t>
      </w:r>
      <w:r w:rsidR="00CE4C0D">
        <w:t xml:space="preserve">If only subset of cases, which? </w:t>
      </w:r>
      <w:proofErr w:type="gramStart"/>
      <w:r w:rsidR="00CE4C0D">
        <w:t>Also</w:t>
      </w:r>
      <w:proofErr w:type="gramEnd"/>
      <w:r w:rsidR="00CE4C0D">
        <w:t xml:space="preserve"> f</w:t>
      </w:r>
      <w:r>
        <w:t>or the cases where CIF field is not present, please indicate your preference how the target cell is identified (i.e. what is understood as the scheduled cell)</w:t>
      </w:r>
      <w:r w:rsidR="00392E48">
        <w:t xml:space="preserve"> or whether these cases are not considered</w:t>
      </w:r>
      <w:r>
        <w:t>.</w:t>
      </w:r>
    </w:p>
    <w:p w14:paraId="3EB09247" w14:textId="77777777" w:rsidR="0071380D" w:rsidRPr="0071380D" w:rsidRDefault="0071380D" w:rsidP="0071380D"/>
    <w:tbl>
      <w:tblPr>
        <w:tblStyle w:val="TableGrid"/>
        <w:tblW w:w="0" w:type="auto"/>
        <w:tblLook w:val="04A0" w:firstRow="1" w:lastRow="0" w:firstColumn="1" w:lastColumn="0" w:noHBand="0" w:noVBand="1"/>
      </w:tblPr>
      <w:tblGrid>
        <w:gridCol w:w="2122"/>
        <w:gridCol w:w="7507"/>
      </w:tblGrid>
      <w:tr w:rsidR="0071380D" w14:paraId="6CBD38A7" w14:textId="77777777" w:rsidTr="00A34BC0">
        <w:tc>
          <w:tcPr>
            <w:tcW w:w="2122" w:type="dxa"/>
            <w:shd w:val="clear" w:color="auto" w:fill="DEEAF6" w:themeFill="accent1" w:themeFillTint="33"/>
            <w:vAlign w:val="center"/>
          </w:tcPr>
          <w:p w14:paraId="55B389CA" w14:textId="77777777" w:rsidR="0071380D" w:rsidRDefault="0071380D" w:rsidP="00A34BC0">
            <w:pPr>
              <w:jc w:val="center"/>
              <w:rPr>
                <w:b/>
                <w:bCs/>
              </w:rPr>
            </w:pPr>
            <w:r>
              <w:rPr>
                <w:b/>
                <w:bCs/>
              </w:rPr>
              <w:t>Company</w:t>
            </w:r>
          </w:p>
        </w:tc>
        <w:tc>
          <w:tcPr>
            <w:tcW w:w="7507" w:type="dxa"/>
            <w:shd w:val="clear" w:color="auto" w:fill="DEEAF6" w:themeFill="accent1" w:themeFillTint="33"/>
            <w:vAlign w:val="center"/>
          </w:tcPr>
          <w:p w14:paraId="63B9DF6D" w14:textId="77777777" w:rsidR="0071380D" w:rsidRDefault="0071380D" w:rsidP="00A34BC0">
            <w:pPr>
              <w:jc w:val="center"/>
              <w:rPr>
                <w:b/>
                <w:bCs/>
              </w:rPr>
            </w:pPr>
            <w:r>
              <w:rPr>
                <w:b/>
                <w:bCs/>
              </w:rPr>
              <w:t>Answers/Comments</w:t>
            </w:r>
          </w:p>
        </w:tc>
      </w:tr>
      <w:tr w:rsidR="0071380D" w14:paraId="2957987D" w14:textId="77777777" w:rsidTr="00A34BC0">
        <w:tc>
          <w:tcPr>
            <w:tcW w:w="2122" w:type="dxa"/>
          </w:tcPr>
          <w:p w14:paraId="323359A0" w14:textId="1AA226D6" w:rsidR="0071380D" w:rsidRDefault="00DF4840" w:rsidP="00A34BC0">
            <w:r>
              <w:t>Qualcomm</w:t>
            </w:r>
          </w:p>
        </w:tc>
        <w:tc>
          <w:tcPr>
            <w:tcW w:w="7507" w:type="dxa"/>
          </w:tcPr>
          <w:p w14:paraId="36E1D630" w14:textId="77777777" w:rsidR="0071380D" w:rsidRDefault="00923768" w:rsidP="00A34BC0">
            <w:r w:rsidRPr="00923768">
              <w:t>Question 5.1-5-1</w:t>
            </w:r>
            <w:r>
              <w:t>: we agree that the indication value should be consistent if two DCIs are received at the same time</w:t>
            </w:r>
            <w:r w:rsidR="00AF7A87">
              <w:t xml:space="preserve">, i.e., with same last OFDM symbol. </w:t>
            </w:r>
            <w:r w:rsidR="008505B2">
              <w:t xml:space="preserve">This is a simple rule that </w:t>
            </w:r>
            <w:r w:rsidR="004235B5">
              <w:t>assumes the network scheduler</w:t>
            </w:r>
            <w:r w:rsidR="00EA171A">
              <w:t xml:space="preserve">’s decision </w:t>
            </w:r>
            <w:r w:rsidR="005C196D">
              <w:t xml:space="preserve">on </w:t>
            </w:r>
            <w:r w:rsidR="00EA171A">
              <w:t xml:space="preserve">whether a gap is cancelled or only </w:t>
            </w:r>
            <w:r w:rsidR="00683F20">
              <w:t>depends</w:t>
            </w:r>
            <w:r w:rsidR="00EA171A">
              <w:t xml:space="preserve"> on when the indication is transmitted but not </w:t>
            </w:r>
            <w:r w:rsidR="00833D3F">
              <w:t>on in</w:t>
            </w:r>
            <w:r w:rsidR="00EA171A">
              <w:t xml:space="preserve"> which cell the indication is transmitted. </w:t>
            </w:r>
            <w:r w:rsidR="00533A5A">
              <w:t>This results in simpler UE implementation.</w:t>
            </w:r>
          </w:p>
          <w:p w14:paraId="500A4669" w14:textId="16A803E7" w:rsidR="00CC2C8E" w:rsidRDefault="00347791" w:rsidP="00A34BC0">
            <w:r w:rsidRPr="00923768">
              <w:t>Question 5.1-5-</w:t>
            </w:r>
            <w:r>
              <w:t>2:</w:t>
            </w:r>
            <w:r w:rsidR="00CC2C8E">
              <w:t xml:space="preserve"> </w:t>
            </w:r>
            <w:r w:rsidR="00A53449">
              <w:t xml:space="preserve">this proposal makes it easier for the UE to handle RRM measurement when certain gap is cancelled. </w:t>
            </w:r>
            <w:r w:rsidR="005E55FA">
              <w:t>We can support it.</w:t>
            </w:r>
          </w:p>
          <w:p w14:paraId="116278B6" w14:textId="02DE5A46" w:rsidR="00A22A18" w:rsidRDefault="00CC2C8E" w:rsidP="00A34BC0">
            <w:r w:rsidRPr="00923768">
              <w:t>Question 5.1-5-</w:t>
            </w:r>
            <w:r>
              <w:t xml:space="preserve">3: </w:t>
            </w:r>
            <w:r w:rsidR="00347791">
              <w:t xml:space="preserve">our understanding is the indication is applied to the first gap </w:t>
            </w:r>
            <w:r w:rsidR="0019283C">
              <w:t xml:space="preserve">that is not before the minimum time offset (e.g., 5ms) </w:t>
            </w:r>
            <w:r w:rsidR="00347791">
              <w:t>of gaps on all co-scheduled</w:t>
            </w:r>
            <w:r w:rsidR="0019283C">
              <w:t xml:space="preserve"> cells. </w:t>
            </w:r>
            <w:r w:rsidR="003E4713">
              <w:t xml:space="preserve">This first gap may impact </w:t>
            </w:r>
            <w:proofErr w:type="spellStart"/>
            <w:r w:rsidR="003E4713">
              <w:t>tx</w:t>
            </w:r>
            <w:proofErr w:type="spellEnd"/>
            <w:r w:rsidR="003E4713">
              <w:t>/</w:t>
            </w:r>
            <w:proofErr w:type="spellStart"/>
            <w:r w:rsidR="003E4713">
              <w:t>rx</w:t>
            </w:r>
            <w:proofErr w:type="spellEnd"/>
            <w:r w:rsidR="003E4713">
              <w:t xml:space="preserve"> on all the co-scheduled cells and some of the co-scheduled cell. </w:t>
            </w:r>
            <w:r w:rsidR="00FF7058">
              <w:t xml:space="preserve">But if we agree on the rule that once a gap is cancelled, UE is allowed to </w:t>
            </w:r>
            <w:proofErr w:type="spellStart"/>
            <w:r w:rsidR="00FF7058">
              <w:t>tx</w:t>
            </w:r>
            <w:proofErr w:type="spellEnd"/>
            <w:r w:rsidR="00FF7058">
              <w:t>/</w:t>
            </w:r>
            <w:proofErr w:type="spellStart"/>
            <w:r w:rsidR="00FF7058">
              <w:t>rx</w:t>
            </w:r>
            <w:proofErr w:type="spellEnd"/>
            <w:r w:rsidR="00FF7058">
              <w:t xml:space="preserve"> on all cells where the gap is configure, Type-1C</w:t>
            </w:r>
            <w:r w:rsidR="00F500BD">
              <w:t xml:space="preserve"> is more accurate</w:t>
            </w:r>
            <w:r w:rsidR="009B7EDB">
              <w:t xml:space="preserve"> for UE beh</w:t>
            </w:r>
            <w:r w:rsidR="001D1EB0">
              <w:t>a</w:t>
            </w:r>
            <w:r w:rsidR="009B7EDB">
              <w:t>vior</w:t>
            </w:r>
            <w:r w:rsidR="00F500BD">
              <w:t>.</w:t>
            </w:r>
          </w:p>
          <w:p w14:paraId="6CC43E65" w14:textId="28A35AF0" w:rsidR="00A369D4" w:rsidRDefault="00A369D4" w:rsidP="00A34BC0">
            <w:r w:rsidRPr="00923768">
              <w:t>Question 5.1-5-</w:t>
            </w:r>
            <w:r>
              <w:t>4: we are fine with the proposal.</w:t>
            </w:r>
          </w:p>
          <w:p w14:paraId="77022BCF" w14:textId="2C34F30F" w:rsidR="001D1EB0" w:rsidRDefault="002808AA" w:rsidP="00392898">
            <w:r w:rsidRPr="002808AA">
              <w:t>Question 5.1-5-5:</w:t>
            </w:r>
            <w:r>
              <w:t xml:space="preserve"> the DCI that does not schedule </w:t>
            </w:r>
            <w:r w:rsidR="00392898">
              <w:t>data can be used to indicate gap cancellation for free. Therefore, we support to use this type of DCI to provide gap cancellation indication. For the case that CIF is not included, the cell where the gap cancellation indication is applied can be the cell where the DCI is received.</w:t>
            </w:r>
          </w:p>
        </w:tc>
      </w:tr>
      <w:tr w:rsidR="0071380D" w14:paraId="65D3195F" w14:textId="77777777" w:rsidTr="00A34BC0">
        <w:tc>
          <w:tcPr>
            <w:tcW w:w="2122" w:type="dxa"/>
          </w:tcPr>
          <w:p w14:paraId="2081C9A8" w14:textId="1E2AA56D" w:rsidR="0071380D" w:rsidRDefault="00EA7B60" w:rsidP="00A34BC0">
            <w:r>
              <w:rPr>
                <w:rFonts w:hint="eastAsia"/>
              </w:rPr>
              <w:t>Z</w:t>
            </w:r>
            <w:r>
              <w:t>TE, Sanechips</w:t>
            </w:r>
          </w:p>
        </w:tc>
        <w:tc>
          <w:tcPr>
            <w:tcW w:w="7507" w:type="dxa"/>
          </w:tcPr>
          <w:p w14:paraId="0B1F687C" w14:textId="77777777" w:rsidR="00EA7B60" w:rsidRPr="00EA7B60" w:rsidRDefault="00EA7B60" w:rsidP="00EA7B60">
            <w:pPr>
              <w:rPr>
                <w:b/>
              </w:rPr>
            </w:pPr>
            <w:r w:rsidRPr="00EA7B60">
              <w:rPr>
                <w:b/>
              </w:rPr>
              <w:t xml:space="preserve">Question 5.1-5-1: </w:t>
            </w:r>
          </w:p>
          <w:p w14:paraId="4EF82547" w14:textId="77777777" w:rsidR="00EA7B60" w:rsidRPr="00EA7B60" w:rsidRDefault="00EA7B60" w:rsidP="00EA7B60">
            <w:r w:rsidRPr="00EA7B60">
              <w:t xml:space="preserve">Support. In our understanding, the consistent indication is reasonable. </w:t>
            </w:r>
          </w:p>
          <w:p w14:paraId="20BAF288" w14:textId="77777777" w:rsidR="00EA7B60" w:rsidRPr="00EA7B60" w:rsidRDefault="00EA7B60" w:rsidP="00EA7B60">
            <w:pPr>
              <w:rPr>
                <w:b/>
              </w:rPr>
            </w:pPr>
            <w:r w:rsidRPr="00EA7B60">
              <w:rPr>
                <w:b/>
              </w:rPr>
              <w:t>Question 5.1-5-2:</w:t>
            </w:r>
          </w:p>
          <w:p w14:paraId="3EF707CD" w14:textId="77777777" w:rsidR="00EA7B60" w:rsidRPr="00EA7B60" w:rsidRDefault="00EA7B60" w:rsidP="00EA7B60">
            <w:r w:rsidRPr="00EA7B60">
              <w:t xml:space="preserve">We do not see the necessity. According to current agreement from RAN4, Rel-15/Rel-16 measurement gap </w:t>
            </w:r>
            <w:proofErr w:type="gramStart"/>
            <w:r w:rsidRPr="00EA7B60">
              <w:t>are</w:t>
            </w:r>
            <w:proofErr w:type="gramEnd"/>
            <w:r w:rsidRPr="00EA7B60">
              <w:t xml:space="preserve"> firstly considered as well as RRM measurement </w:t>
            </w:r>
            <w:r w:rsidRPr="00EA7B60">
              <w:lastRenderedPageBreak/>
              <w:t xml:space="preserve">with measurement gap is prioritized. In our understanding, only one type of measurement gap is discussed. </w:t>
            </w:r>
          </w:p>
          <w:p w14:paraId="25F30663" w14:textId="77777777" w:rsidR="00EA7B60" w:rsidRPr="00EA7B60" w:rsidRDefault="00EA7B60" w:rsidP="00EA7B60">
            <w:pPr>
              <w:rPr>
                <w:b/>
              </w:rPr>
            </w:pPr>
            <w:r w:rsidRPr="00EA7B60">
              <w:rPr>
                <w:b/>
              </w:rPr>
              <w:t>Question 5.1-5-3:</w:t>
            </w:r>
          </w:p>
          <w:p w14:paraId="7748BF4E" w14:textId="77777777" w:rsidR="00EA7B60" w:rsidRPr="00EA7B60" w:rsidRDefault="00EA7B60" w:rsidP="00EA7B60">
            <w:r w:rsidRPr="00EA7B60">
              <w:t xml:space="preserve">Not support. For the scenario that multiple carriers/cells share one gap/restriction (which has already agreed), we think Type 1A and Type 1C achieve the same results for gap/restriction occasion cancellation. </w:t>
            </w:r>
          </w:p>
          <w:p w14:paraId="3CE00E25" w14:textId="77777777" w:rsidR="00EA7B60" w:rsidRPr="00EA7B60" w:rsidRDefault="00EA7B60" w:rsidP="00EA7B60">
            <w:pPr>
              <w:rPr>
                <w:b/>
              </w:rPr>
            </w:pPr>
            <w:r w:rsidRPr="00EA7B60">
              <w:rPr>
                <w:b/>
              </w:rPr>
              <w:t>Question 5.1-5-4:</w:t>
            </w:r>
          </w:p>
          <w:p w14:paraId="2E21E822" w14:textId="7A8B7030" w:rsidR="0071380D" w:rsidRDefault="00EA7B60" w:rsidP="00EA7B60">
            <w:r w:rsidRPr="00EA7B60">
              <w:t>Not support. According to previous agreement, the scenarios that co-scheduled cells have different SCSs and/or are in different frequency bands for DCI format 0_3/1_3 have been precluded.</w:t>
            </w:r>
          </w:p>
        </w:tc>
      </w:tr>
      <w:tr w:rsidR="00035381" w14:paraId="7AF2B547" w14:textId="77777777" w:rsidTr="00A34BC0">
        <w:tc>
          <w:tcPr>
            <w:tcW w:w="2122" w:type="dxa"/>
          </w:tcPr>
          <w:p w14:paraId="5E65EA1F" w14:textId="091C2F5F" w:rsidR="00035381" w:rsidRDefault="00035381" w:rsidP="00035381">
            <w:r>
              <w:rPr>
                <w:rFonts w:hint="eastAsia"/>
              </w:rPr>
              <w:lastRenderedPageBreak/>
              <w:t>v</w:t>
            </w:r>
            <w:r>
              <w:t>ivo</w:t>
            </w:r>
          </w:p>
        </w:tc>
        <w:tc>
          <w:tcPr>
            <w:tcW w:w="7507" w:type="dxa"/>
          </w:tcPr>
          <w:p w14:paraId="19520E9B" w14:textId="090CDAD2" w:rsidR="00035381" w:rsidRDefault="00035381" w:rsidP="00035381">
            <w:r>
              <w:rPr>
                <w:b/>
                <w:bCs/>
              </w:rPr>
              <w:t>Question</w:t>
            </w:r>
            <w:r w:rsidRPr="008261AF">
              <w:rPr>
                <w:b/>
                <w:bCs/>
              </w:rPr>
              <w:t xml:space="preserve"> </w:t>
            </w:r>
            <w:r>
              <w:rPr>
                <w:b/>
                <w:bCs/>
              </w:rPr>
              <w:t>5</w:t>
            </w:r>
            <w:r w:rsidRPr="008261AF">
              <w:rPr>
                <w:b/>
                <w:bCs/>
              </w:rPr>
              <w:t>.1-</w:t>
            </w:r>
            <w:r>
              <w:rPr>
                <w:b/>
                <w:bCs/>
              </w:rPr>
              <w:t xml:space="preserve">5-1: </w:t>
            </w:r>
            <w:r>
              <w:t>PDCCH monitoring occasions are indexed based on the starting symbol. We think it is more reasonable to say that UE is not expecting non-consistent indication in the DCI skipping field on DCIs that start in at the same symbol rather than end in at the same symbol.</w:t>
            </w:r>
          </w:p>
          <w:p w14:paraId="7C070188" w14:textId="3539DDD2" w:rsidR="00035381" w:rsidRDefault="00035381" w:rsidP="00035381">
            <w:r>
              <w:rPr>
                <w:b/>
                <w:bCs/>
              </w:rPr>
              <w:t>Question</w:t>
            </w:r>
            <w:r w:rsidRPr="008261AF">
              <w:rPr>
                <w:b/>
                <w:bCs/>
              </w:rPr>
              <w:t xml:space="preserve"> </w:t>
            </w:r>
            <w:r>
              <w:rPr>
                <w:b/>
                <w:bCs/>
              </w:rPr>
              <w:t>5</w:t>
            </w:r>
            <w:r w:rsidRPr="008261AF">
              <w:rPr>
                <w:b/>
                <w:bCs/>
              </w:rPr>
              <w:t>.1-</w:t>
            </w:r>
            <w:r>
              <w:rPr>
                <w:b/>
                <w:bCs/>
              </w:rPr>
              <w:t>5-1</w:t>
            </w:r>
            <w:r w:rsidRPr="008261AF">
              <w:rPr>
                <w:b/>
                <w:bCs/>
              </w:rPr>
              <w:t>1-</w:t>
            </w:r>
            <w:r>
              <w:rPr>
                <w:b/>
                <w:bCs/>
              </w:rPr>
              <w:t xml:space="preserve">5-2: </w:t>
            </w:r>
            <w:r>
              <w:t>F</w:t>
            </w:r>
            <w:r w:rsidRPr="00035381">
              <w:t xml:space="preserve">or the case that a UE is configured with two </w:t>
            </w:r>
            <w:r w:rsidRPr="00BD3B93">
              <w:t>per FR gap</w:t>
            </w:r>
            <w:r>
              <w:t>s</w:t>
            </w:r>
            <w:r w:rsidRPr="00BD3B93">
              <w:t>, we don’t think so.</w:t>
            </w:r>
            <w:r>
              <w:t xml:space="preserve"> FR1 gap and FR2 gap are configured on different serving cell, the indicator of gap skipping is applied to the scheduled cell, for each per FR gap, it is indicated in chronological order. But if a UE is configured with both FR1 gap and FR2 gap, the indication across these two gaps may not be in chronological order.</w:t>
            </w:r>
          </w:p>
          <w:p w14:paraId="33D2CB92" w14:textId="77777777" w:rsidR="00035381" w:rsidRDefault="00035381" w:rsidP="00035381">
            <w:pPr>
              <w:rPr>
                <w:bCs/>
              </w:rPr>
            </w:pPr>
            <w:r>
              <w:rPr>
                <w:b/>
                <w:bCs/>
              </w:rPr>
              <w:t>Question</w:t>
            </w:r>
            <w:r w:rsidRPr="008261AF">
              <w:rPr>
                <w:b/>
                <w:bCs/>
              </w:rPr>
              <w:t xml:space="preserve"> </w:t>
            </w:r>
            <w:r>
              <w:rPr>
                <w:b/>
                <w:bCs/>
              </w:rPr>
              <w:t>5</w:t>
            </w:r>
            <w:r w:rsidRPr="008261AF">
              <w:rPr>
                <w:b/>
                <w:bCs/>
              </w:rPr>
              <w:t>.1-</w:t>
            </w:r>
            <w:r>
              <w:rPr>
                <w:b/>
                <w:bCs/>
              </w:rPr>
              <w:t xml:space="preserve">5-3: </w:t>
            </w:r>
            <w:r>
              <w:rPr>
                <w:bCs/>
              </w:rPr>
              <w:t>W</w:t>
            </w:r>
            <w:r w:rsidRPr="00BD3B93">
              <w:rPr>
                <w:bCs/>
              </w:rPr>
              <w:t xml:space="preserve">ith the restrictions in the agreement, </w:t>
            </w:r>
            <w:r>
              <w:rPr>
                <w:bCs/>
              </w:rPr>
              <w:t xml:space="preserve">i.e. intra-band CA and same SCS for all co-scheduled cells, </w:t>
            </w:r>
            <w:r w:rsidRPr="00BD3B93">
              <w:rPr>
                <w:bCs/>
              </w:rPr>
              <w:t>the indicated gap is the same for type 1A or type 1C.</w:t>
            </w:r>
          </w:p>
          <w:p w14:paraId="38D881F9" w14:textId="77777777" w:rsidR="00035381" w:rsidRPr="00BD3B93" w:rsidRDefault="00035381" w:rsidP="00035381">
            <w:pPr>
              <w:rPr>
                <w:b/>
                <w:bCs/>
              </w:rPr>
            </w:pPr>
            <w:r>
              <w:rPr>
                <w:b/>
                <w:bCs/>
              </w:rPr>
              <w:t>Question</w:t>
            </w:r>
            <w:r w:rsidRPr="008261AF">
              <w:rPr>
                <w:b/>
                <w:bCs/>
              </w:rPr>
              <w:t xml:space="preserve"> </w:t>
            </w:r>
            <w:r>
              <w:rPr>
                <w:b/>
                <w:bCs/>
              </w:rPr>
              <w:t>5</w:t>
            </w:r>
            <w:r w:rsidRPr="008261AF">
              <w:rPr>
                <w:b/>
                <w:bCs/>
              </w:rPr>
              <w:t>.1-</w:t>
            </w:r>
            <w:r>
              <w:rPr>
                <w:b/>
                <w:bCs/>
              </w:rPr>
              <w:t xml:space="preserve">5-4: </w:t>
            </w:r>
            <w:r w:rsidRPr="00BD3B93">
              <w:rPr>
                <w:bCs/>
              </w:rPr>
              <w:t>agree</w:t>
            </w:r>
          </w:p>
          <w:p w14:paraId="06D3806E" w14:textId="64FEF071" w:rsidR="00035381" w:rsidRPr="00EA7B60" w:rsidRDefault="00035381" w:rsidP="00035381">
            <w:pPr>
              <w:rPr>
                <w:b/>
              </w:rPr>
            </w:pPr>
            <w:r>
              <w:rPr>
                <w:b/>
                <w:bCs/>
              </w:rPr>
              <w:t>Question</w:t>
            </w:r>
            <w:r w:rsidRPr="008261AF">
              <w:rPr>
                <w:b/>
                <w:bCs/>
              </w:rPr>
              <w:t xml:space="preserve"> </w:t>
            </w:r>
            <w:r>
              <w:rPr>
                <w:b/>
                <w:bCs/>
              </w:rPr>
              <w:t>5</w:t>
            </w:r>
            <w:r w:rsidRPr="008261AF">
              <w:rPr>
                <w:b/>
                <w:bCs/>
              </w:rPr>
              <w:t>.1-</w:t>
            </w:r>
            <w:r>
              <w:rPr>
                <w:b/>
                <w:bCs/>
              </w:rPr>
              <w:t xml:space="preserve">5-5: </w:t>
            </w:r>
            <w:r w:rsidRPr="00BD3B93">
              <w:t>For UL grant, it can’t be a PDCCH only considering there is no feedback for this DCI. For DL grant, we are fine to support.</w:t>
            </w:r>
          </w:p>
        </w:tc>
      </w:tr>
      <w:tr w:rsidR="009C1989" w14:paraId="6174228D" w14:textId="77777777" w:rsidTr="00A34BC0">
        <w:tc>
          <w:tcPr>
            <w:tcW w:w="2122" w:type="dxa"/>
          </w:tcPr>
          <w:p w14:paraId="1E777D8D" w14:textId="1EF7D198" w:rsidR="009C1989" w:rsidRDefault="009C1989" w:rsidP="009C1989">
            <w:r>
              <w:rPr>
                <w:rFonts w:eastAsia="Malgun Gothic" w:hint="eastAsia"/>
              </w:rPr>
              <w:t>LG</w:t>
            </w:r>
          </w:p>
        </w:tc>
        <w:tc>
          <w:tcPr>
            <w:tcW w:w="7507" w:type="dxa"/>
          </w:tcPr>
          <w:p w14:paraId="24306958" w14:textId="77777777" w:rsidR="009C1989" w:rsidRPr="001F3BD4" w:rsidRDefault="009C1989" w:rsidP="009C1989">
            <w:pPr>
              <w:rPr>
                <w:rFonts w:eastAsia="Malgun Gothic"/>
              </w:rPr>
            </w:pPr>
            <w:r w:rsidRPr="00950132">
              <w:rPr>
                <w:b/>
                <w:bCs/>
                <w:highlight w:val="yellow"/>
              </w:rPr>
              <w:t>[M]</w:t>
            </w:r>
            <w:r>
              <w:rPr>
                <w:b/>
                <w:bCs/>
              </w:rPr>
              <w:t xml:space="preserve"> Question</w:t>
            </w:r>
            <w:r w:rsidRPr="008261AF">
              <w:rPr>
                <w:b/>
                <w:bCs/>
              </w:rPr>
              <w:t xml:space="preserve"> </w:t>
            </w:r>
            <w:r>
              <w:rPr>
                <w:b/>
                <w:bCs/>
              </w:rPr>
              <w:t>5</w:t>
            </w:r>
            <w:r w:rsidRPr="008261AF">
              <w:rPr>
                <w:b/>
                <w:bCs/>
              </w:rPr>
              <w:t>.1-</w:t>
            </w:r>
            <w:r>
              <w:rPr>
                <w:b/>
                <w:bCs/>
              </w:rPr>
              <w:t>5-1</w:t>
            </w:r>
            <w:r>
              <w:t xml:space="preserve">: </w:t>
            </w:r>
            <w:r>
              <w:rPr>
                <w:rFonts w:eastAsia="Malgun Gothic" w:hint="eastAsia"/>
              </w:rPr>
              <w:t xml:space="preserve">It is reasonable to take it as error case. </w:t>
            </w:r>
          </w:p>
          <w:p w14:paraId="7046267D" w14:textId="77777777" w:rsidR="009C1989" w:rsidRPr="001F3BD4" w:rsidRDefault="009C1989" w:rsidP="009C1989">
            <w:pPr>
              <w:rPr>
                <w:rFonts w:eastAsia="Malgun Gothic"/>
              </w:rPr>
            </w:pPr>
            <w:r w:rsidRPr="00950132">
              <w:rPr>
                <w:b/>
                <w:bCs/>
                <w:highlight w:val="yellow"/>
              </w:rPr>
              <w:t>[M]</w:t>
            </w:r>
            <w:r>
              <w:rPr>
                <w:b/>
                <w:bCs/>
              </w:rPr>
              <w:t xml:space="preserve"> Question</w:t>
            </w:r>
            <w:r w:rsidRPr="008261AF">
              <w:rPr>
                <w:b/>
                <w:bCs/>
              </w:rPr>
              <w:t xml:space="preserve"> </w:t>
            </w:r>
            <w:r>
              <w:rPr>
                <w:b/>
                <w:bCs/>
              </w:rPr>
              <w:t>5</w:t>
            </w:r>
            <w:r w:rsidRPr="008261AF">
              <w:rPr>
                <w:b/>
                <w:bCs/>
              </w:rPr>
              <w:t>.1-</w:t>
            </w:r>
            <w:r>
              <w:rPr>
                <w:b/>
                <w:bCs/>
              </w:rPr>
              <w:t>5-2</w:t>
            </w:r>
            <w:r>
              <w:t xml:space="preserve">: </w:t>
            </w:r>
            <w:r>
              <w:rPr>
                <w:rFonts w:eastAsia="Malgun Gothic" w:hint="eastAsia"/>
              </w:rPr>
              <w:t xml:space="preserve">We think it is colliding with the confirmation of WA. </w:t>
            </w:r>
            <w:r>
              <w:rPr>
                <w:rFonts w:eastAsia="Malgun Gothic"/>
              </w:rPr>
              <w:t>W</w:t>
            </w:r>
            <w:r>
              <w:rPr>
                <w:rFonts w:eastAsia="Malgun Gothic" w:hint="eastAsia"/>
              </w:rPr>
              <w:t>e need to discuss how to handle those.</w:t>
            </w:r>
          </w:p>
          <w:p w14:paraId="4E3F7B3A" w14:textId="77777777" w:rsidR="009C1989" w:rsidRPr="001F3BD4" w:rsidRDefault="009C1989" w:rsidP="009C1989">
            <w:pPr>
              <w:rPr>
                <w:rFonts w:eastAsia="Malgun Gothic"/>
              </w:rPr>
            </w:pPr>
            <w:r w:rsidRPr="00950132">
              <w:rPr>
                <w:b/>
                <w:bCs/>
                <w:highlight w:val="yellow"/>
              </w:rPr>
              <w:t>[M]</w:t>
            </w:r>
            <w:r>
              <w:rPr>
                <w:b/>
                <w:bCs/>
              </w:rPr>
              <w:t xml:space="preserve"> Question</w:t>
            </w:r>
            <w:r w:rsidRPr="008261AF">
              <w:rPr>
                <w:b/>
                <w:bCs/>
              </w:rPr>
              <w:t xml:space="preserve"> </w:t>
            </w:r>
            <w:r>
              <w:rPr>
                <w:b/>
                <w:bCs/>
              </w:rPr>
              <w:t>5</w:t>
            </w:r>
            <w:r w:rsidRPr="008261AF">
              <w:rPr>
                <w:b/>
                <w:bCs/>
              </w:rPr>
              <w:t>.1-</w:t>
            </w:r>
            <w:r>
              <w:rPr>
                <w:b/>
                <w:bCs/>
              </w:rPr>
              <w:t>5-3</w:t>
            </w:r>
            <w:r>
              <w:t xml:space="preserve">: </w:t>
            </w:r>
            <w:r>
              <w:rPr>
                <w:rFonts w:eastAsia="Malgun Gothic" w:hint="eastAsia"/>
              </w:rPr>
              <w:t xml:space="preserve">In terms of how UE handle the </w:t>
            </w:r>
            <w:r>
              <w:rPr>
                <w:rFonts w:eastAsia="Malgun Gothic"/>
              </w:rPr>
              <w:t>indication</w:t>
            </w:r>
            <w:r>
              <w:rPr>
                <w:rFonts w:eastAsia="Malgun Gothic" w:hint="eastAsia"/>
              </w:rPr>
              <w:t xml:space="preserve">, all co-scheduled cells are involved. </w:t>
            </w:r>
            <w:r>
              <w:rPr>
                <w:rFonts w:eastAsia="Malgun Gothic"/>
              </w:rPr>
              <w:t>W</w:t>
            </w:r>
            <w:r>
              <w:rPr>
                <w:rFonts w:eastAsia="Malgun Gothic" w:hint="eastAsia"/>
              </w:rPr>
              <w:t xml:space="preserve">e think 1A is more correct. </w:t>
            </w:r>
          </w:p>
          <w:p w14:paraId="7467369C" w14:textId="77777777" w:rsidR="009C1989" w:rsidRPr="003F5FCB" w:rsidRDefault="009C1989" w:rsidP="009C1989">
            <w:pPr>
              <w:rPr>
                <w:rFonts w:eastAsia="Malgun Gothic"/>
              </w:rPr>
            </w:pPr>
            <w:r w:rsidRPr="00950132">
              <w:rPr>
                <w:b/>
                <w:bCs/>
                <w:highlight w:val="yellow"/>
              </w:rPr>
              <w:t>[M]</w:t>
            </w:r>
            <w:r>
              <w:rPr>
                <w:b/>
                <w:bCs/>
              </w:rPr>
              <w:t xml:space="preserve"> Question</w:t>
            </w:r>
            <w:r w:rsidRPr="008261AF">
              <w:rPr>
                <w:b/>
                <w:bCs/>
              </w:rPr>
              <w:t xml:space="preserve"> </w:t>
            </w:r>
            <w:r>
              <w:rPr>
                <w:b/>
                <w:bCs/>
              </w:rPr>
              <w:t>5</w:t>
            </w:r>
            <w:r w:rsidRPr="008261AF">
              <w:rPr>
                <w:b/>
                <w:bCs/>
              </w:rPr>
              <w:t>.1-</w:t>
            </w:r>
            <w:r>
              <w:rPr>
                <w:b/>
                <w:bCs/>
              </w:rPr>
              <w:t>5-4</w:t>
            </w:r>
            <w:r>
              <w:t xml:space="preserve">: </w:t>
            </w:r>
            <w:r>
              <w:rPr>
                <w:rFonts w:eastAsia="Malgun Gothic" w:hint="eastAsia"/>
              </w:rPr>
              <w:t xml:space="preserve">We </w:t>
            </w:r>
            <w:r>
              <w:rPr>
                <w:rFonts w:eastAsia="Malgun Gothic"/>
              </w:rPr>
              <w:t>don’t</w:t>
            </w:r>
            <w:r>
              <w:rPr>
                <w:rFonts w:eastAsia="Malgun Gothic" w:hint="eastAsia"/>
              </w:rPr>
              <w:t xml:space="preserve"> see the issue </w:t>
            </w:r>
            <w:proofErr w:type="gramStart"/>
            <w:r>
              <w:rPr>
                <w:rFonts w:eastAsia="Malgun Gothic" w:hint="eastAsia"/>
              </w:rPr>
              <w:t>as long as</w:t>
            </w:r>
            <w:proofErr w:type="gramEnd"/>
            <w:r>
              <w:rPr>
                <w:rFonts w:eastAsia="Malgun Gothic" w:hint="eastAsia"/>
              </w:rPr>
              <w:t xml:space="preserve"> UE </w:t>
            </w:r>
            <w:r>
              <w:rPr>
                <w:rFonts w:eastAsia="Malgun Gothic"/>
              </w:rPr>
              <w:t>can</w:t>
            </w:r>
            <w:r>
              <w:rPr>
                <w:rFonts w:eastAsia="Malgun Gothic" w:hint="eastAsia"/>
              </w:rPr>
              <w:t xml:space="preserve"> find which one is the first. It is more about where the </w:t>
            </w:r>
            <w:r>
              <w:rPr>
                <w:rFonts w:eastAsia="Malgun Gothic"/>
              </w:rPr>
              <w:t>indication</w:t>
            </w:r>
            <w:r>
              <w:rPr>
                <w:rFonts w:eastAsia="Malgun Gothic" w:hint="eastAsia"/>
              </w:rPr>
              <w:t xml:space="preserve"> configuration comes from.  </w:t>
            </w:r>
          </w:p>
          <w:p w14:paraId="691839F4" w14:textId="36A6F702" w:rsidR="009C1989" w:rsidRDefault="009C1989" w:rsidP="009C1989">
            <w:pPr>
              <w:rPr>
                <w:b/>
                <w:bCs/>
              </w:rPr>
            </w:pPr>
            <w:r w:rsidRPr="00950132">
              <w:rPr>
                <w:b/>
                <w:bCs/>
                <w:highlight w:val="yellow"/>
              </w:rPr>
              <w:t>[M]</w:t>
            </w:r>
            <w:r>
              <w:rPr>
                <w:b/>
                <w:bCs/>
              </w:rPr>
              <w:t xml:space="preserve"> Question</w:t>
            </w:r>
            <w:r w:rsidRPr="008261AF">
              <w:rPr>
                <w:b/>
                <w:bCs/>
              </w:rPr>
              <w:t xml:space="preserve"> </w:t>
            </w:r>
            <w:r>
              <w:rPr>
                <w:b/>
                <w:bCs/>
              </w:rPr>
              <w:t>5</w:t>
            </w:r>
            <w:r w:rsidRPr="008261AF">
              <w:rPr>
                <w:b/>
                <w:bCs/>
              </w:rPr>
              <w:t>.1-</w:t>
            </w:r>
            <w:r>
              <w:rPr>
                <w:b/>
                <w:bCs/>
              </w:rPr>
              <w:t>5-</w:t>
            </w:r>
            <w:r>
              <w:rPr>
                <w:rFonts w:eastAsia="Malgun Gothic" w:hint="eastAsia"/>
                <w:b/>
                <w:bCs/>
              </w:rPr>
              <w:t>5</w:t>
            </w:r>
            <w:r>
              <w:t>:</w:t>
            </w:r>
            <w:r>
              <w:rPr>
                <w:rFonts w:eastAsia="Malgun Gothic" w:hint="eastAsia"/>
              </w:rPr>
              <w:t xml:space="preserve"> We support proposal. Once a gap is cancelled, it may have an impact on other UE that </w:t>
            </w:r>
            <w:r>
              <w:rPr>
                <w:rFonts w:eastAsia="Malgun Gothic"/>
              </w:rPr>
              <w:t>doesn’t</w:t>
            </w:r>
            <w:r>
              <w:rPr>
                <w:rFonts w:eastAsia="Malgun Gothic" w:hint="eastAsia"/>
              </w:rPr>
              <w:t xml:space="preserve"> need to be </w:t>
            </w:r>
            <w:r>
              <w:rPr>
                <w:rFonts w:eastAsia="Malgun Gothic"/>
              </w:rPr>
              <w:t>scheduled</w:t>
            </w:r>
            <w:r>
              <w:rPr>
                <w:rFonts w:eastAsia="Malgun Gothic" w:hint="eastAsia"/>
              </w:rPr>
              <w:t xml:space="preserve">.  </w:t>
            </w:r>
          </w:p>
        </w:tc>
      </w:tr>
      <w:tr w:rsidR="0011211D" w14:paraId="10D212CA" w14:textId="77777777" w:rsidTr="00A34BC0">
        <w:tc>
          <w:tcPr>
            <w:tcW w:w="2122" w:type="dxa"/>
          </w:tcPr>
          <w:p w14:paraId="7A1BA9AA" w14:textId="12721AD1" w:rsidR="0011211D" w:rsidRDefault="0011211D" w:rsidP="0011211D">
            <w:pPr>
              <w:rPr>
                <w:rFonts w:eastAsia="Malgun Gothic"/>
              </w:rPr>
            </w:pPr>
            <w:r>
              <w:rPr>
                <w:rFonts w:eastAsia="Malgun Gothic"/>
              </w:rPr>
              <w:t>InterDigital</w:t>
            </w:r>
          </w:p>
        </w:tc>
        <w:tc>
          <w:tcPr>
            <w:tcW w:w="7507" w:type="dxa"/>
          </w:tcPr>
          <w:p w14:paraId="62FF0119" w14:textId="0A387764" w:rsidR="0011211D" w:rsidRPr="001F3BD4" w:rsidRDefault="0011211D" w:rsidP="0011211D">
            <w:pPr>
              <w:rPr>
                <w:rFonts w:eastAsia="Malgun Gothic"/>
              </w:rPr>
            </w:pPr>
            <w:r>
              <w:rPr>
                <w:b/>
                <w:bCs/>
              </w:rPr>
              <w:t>Question</w:t>
            </w:r>
            <w:r w:rsidRPr="008261AF">
              <w:rPr>
                <w:b/>
                <w:bCs/>
              </w:rPr>
              <w:t xml:space="preserve"> </w:t>
            </w:r>
            <w:r>
              <w:rPr>
                <w:b/>
                <w:bCs/>
              </w:rPr>
              <w:t>5</w:t>
            </w:r>
            <w:r w:rsidRPr="008261AF">
              <w:rPr>
                <w:b/>
                <w:bCs/>
              </w:rPr>
              <w:t>.1-</w:t>
            </w:r>
            <w:r>
              <w:rPr>
                <w:b/>
                <w:bCs/>
              </w:rPr>
              <w:t>5-1</w:t>
            </w:r>
            <w:r>
              <w:t>: Agreed.</w:t>
            </w:r>
          </w:p>
          <w:p w14:paraId="6BDA13D1" w14:textId="170C7363" w:rsidR="0011211D" w:rsidRPr="001F3BD4" w:rsidRDefault="0011211D" w:rsidP="0011211D">
            <w:pPr>
              <w:rPr>
                <w:rFonts w:eastAsia="Malgun Gothic"/>
              </w:rPr>
            </w:pPr>
            <w:r>
              <w:rPr>
                <w:b/>
                <w:bCs/>
              </w:rPr>
              <w:t>Question</w:t>
            </w:r>
            <w:r w:rsidRPr="008261AF">
              <w:rPr>
                <w:b/>
                <w:bCs/>
              </w:rPr>
              <w:t xml:space="preserve"> </w:t>
            </w:r>
            <w:r>
              <w:rPr>
                <w:b/>
                <w:bCs/>
              </w:rPr>
              <w:t>5</w:t>
            </w:r>
            <w:r w:rsidRPr="008261AF">
              <w:rPr>
                <w:b/>
                <w:bCs/>
              </w:rPr>
              <w:t>.1-</w:t>
            </w:r>
            <w:r>
              <w:rPr>
                <w:b/>
                <w:bCs/>
              </w:rPr>
              <w:t>5-2</w:t>
            </w:r>
            <w:r>
              <w:t xml:space="preserve">: </w:t>
            </w:r>
            <w:r>
              <w:rPr>
                <w:rFonts w:eastAsia="Malgun Gothic" w:hint="eastAsia"/>
              </w:rPr>
              <w:t>We</w:t>
            </w:r>
            <w:r w:rsidR="000B210A">
              <w:rPr>
                <w:rFonts w:eastAsia="Malgun Gothic"/>
              </w:rPr>
              <w:t xml:space="preserve"> share the same understanding with vivo. Whether or not the indication is received in chronological can order depend on the configured per-FR gaps. </w:t>
            </w:r>
          </w:p>
          <w:p w14:paraId="367CFB4A" w14:textId="3E379DAC" w:rsidR="000B210A" w:rsidRDefault="0011211D" w:rsidP="0011211D">
            <w:r>
              <w:rPr>
                <w:b/>
                <w:bCs/>
              </w:rPr>
              <w:lastRenderedPageBreak/>
              <w:t>Question</w:t>
            </w:r>
            <w:r w:rsidRPr="008261AF">
              <w:rPr>
                <w:b/>
                <w:bCs/>
              </w:rPr>
              <w:t xml:space="preserve"> </w:t>
            </w:r>
            <w:r>
              <w:rPr>
                <w:b/>
                <w:bCs/>
              </w:rPr>
              <w:t>5</w:t>
            </w:r>
            <w:r w:rsidRPr="008261AF">
              <w:rPr>
                <w:b/>
                <w:bCs/>
              </w:rPr>
              <w:t>.1-</w:t>
            </w:r>
            <w:r>
              <w:rPr>
                <w:b/>
                <w:bCs/>
              </w:rPr>
              <w:t>5-3</w:t>
            </w:r>
            <w:r>
              <w:t xml:space="preserve">: </w:t>
            </w:r>
            <w:r w:rsidR="000B210A">
              <w:t xml:space="preserve">From our understanding Type 1A and Type 1C result in the same outcome in when applying DCI-based gaps skipping the considered CA scenario.  </w:t>
            </w:r>
          </w:p>
          <w:p w14:paraId="1248E050" w14:textId="73D374FE" w:rsidR="0011211D" w:rsidRPr="000B210A" w:rsidRDefault="0011211D" w:rsidP="0011211D">
            <w:pPr>
              <w:rPr>
                <w:rFonts w:eastAsia="Malgun Gothic"/>
              </w:rPr>
            </w:pPr>
            <w:r>
              <w:rPr>
                <w:b/>
                <w:bCs/>
              </w:rPr>
              <w:t>Question</w:t>
            </w:r>
            <w:r w:rsidRPr="008261AF">
              <w:rPr>
                <w:b/>
                <w:bCs/>
              </w:rPr>
              <w:t xml:space="preserve"> </w:t>
            </w:r>
            <w:r>
              <w:rPr>
                <w:b/>
                <w:bCs/>
              </w:rPr>
              <w:t>5</w:t>
            </w:r>
            <w:r w:rsidRPr="008261AF">
              <w:rPr>
                <w:b/>
                <w:bCs/>
              </w:rPr>
              <w:t>.1-</w:t>
            </w:r>
            <w:r>
              <w:rPr>
                <w:b/>
                <w:bCs/>
              </w:rPr>
              <w:t>5-4</w:t>
            </w:r>
            <w:r>
              <w:t xml:space="preserve">: </w:t>
            </w:r>
            <w:r w:rsidR="000B210A">
              <w:rPr>
                <w:rFonts w:eastAsia="Malgun Gothic"/>
              </w:rPr>
              <w:t>Agreed</w:t>
            </w:r>
          </w:p>
        </w:tc>
      </w:tr>
      <w:tr w:rsidR="000B6413" w14:paraId="2CD5CAF7" w14:textId="77777777" w:rsidTr="00A34BC0">
        <w:tc>
          <w:tcPr>
            <w:tcW w:w="2122" w:type="dxa"/>
          </w:tcPr>
          <w:p w14:paraId="70C63BAE" w14:textId="55AAB6AA" w:rsidR="000B6413" w:rsidRDefault="000B6413" w:rsidP="000B6413">
            <w:pPr>
              <w:rPr>
                <w:rFonts w:eastAsia="Malgun Gothic"/>
              </w:rPr>
            </w:pPr>
            <w:r>
              <w:lastRenderedPageBreak/>
              <w:t>Panasonic</w:t>
            </w:r>
          </w:p>
        </w:tc>
        <w:tc>
          <w:tcPr>
            <w:tcW w:w="7507" w:type="dxa"/>
          </w:tcPr>
          <w:p w14:paraId="112E707A" w14:textId="77777777" w:rsidR="000B6413" w:rsidRDefault="000B6413" w:rsidP="000B6413">
            <w:r>
              <w:rPr>
                <w:b/>
                <w:bCs/>
              </w:rPr>
              <w:t>Question</w:t>
            </w:r>
            <w:r w:rsidRPr="008261AF">
              <w:rPr>
                <w:b/>
                <w:bCs/>
              </w:rPr>
              <w:t xml:space="preserve"> </w:t>
            </w:r>
            <w:r>
              <w:rPr>
                <w:b/>
                <w:bCs/>
              </w:rPr>
              <w:t>5</w:t>
            </w:r>
            <w:r w:rsidRPr="008261AF">
              <w:rPr>
                <w:b/>
                <w:bCs/>
              </w:rPr>
              <w:t>.1-</w:t>
            </w:r>
            <w:r>
              <w:rPr>
                <w:b/>
                <w:bCs/>
              </w:rPr>
              <w:t>5-1</w:t>
            </w:r>
            <w:r>
              <w:t>: We think the consistent indications is a reasonable assumption.</w:t>
            </w:r>
          </w:p>
          <w:p w14:paraId="3D9DAE32" w14:textId="77777777" w:rsidR="000B6413" w:rsidRDefault="000B6413" w:rsidP="000B6413">
            <w:r>
              <w:rPr>
                <w:b/>
                <w:bCs/>
              </w:rPr>
              <w:t>Question</w:t>
            </w:r>
            <w:r w:rsidRPr="008261AF">
              <w:rPr>
                <w:b/>
                <w:bCs/>
              </w:rPr>
              <w:t xml:space="preserve"> </w:t>
            </w:r>
            <w:r>
              <w:rPr>
                <w:b/>
                <w:bCs/>
              </w:rPr>
              <w:t>5</w:t>
            </w:r>
            <w:r w:rsidRPr="008261AF">
              <w:rPr>
                <w:b/>
                <w:bCs/>
              </w:rPr>
              <w:t>.1-</w:t>
            </w:r>
            <w:r>
              <w:rPr>
                <w:b/>
                <w:bCs/>
              </w:rPr>
              <w:t xml:space="preserve">5-2: </w:t>
            </w:r>
            <w:r w:rsidRPr="00EB35F4">
              <w:t xml:space="preserve">We think this is acceptable for </w:t>
            </w:r>
            <w:proofErr w:type="spellStart"/>
            <w:r w:rsidRPr="00EB35F4">
              <w:t>perUE</w:t>
            </w:r>
            <w:proofErr w:type="spellEnd"/>
            <w:r w:rsidRPr="00EB35F4">
              <w:t xml:space="preserve"> configuration.</w:t>
            </w:r>
          </w:p>
          <w:p w14:paraId="65307EA4" w14:textId="77777777" w:rsidR="000B6413" w:rsidRDefault="000B6413" w:rsidP="000B6413">
            <w:r>
              <w:rPr>
                <w:b/>
                <w:bCs/>
              </w:rPr>
              <w:t>Question</w:t>
            </w:r>
            <w:r w:rsidRPr="008261AF">
              <w:rPr>
                <w:b/>
                <w:bCs/>
              </w:rPr>
              <w:t xml:space="preserve"> </w:t>
            </w:r>
            <w:r>
              <w:rPr>
                <w:b/>
                <w:bCs/>
              </w:rPr>
              <w:t>5</w:t>
            </w:r>
            <w:r w:rsidRPr="008261AF">
              <w:rPr>
                <w:b/>
                <w:bCs/>
              </w:rPr>
              <w:t>.1-</w:t>
            </w:r>
            <w:r>
              <w:rPr>
                <w:b/>
                <w:bCs/>
              </w:rPr>
              <w:t xml:space="preserve">5-4: </w:t>
            </w:r>
            <w:r w:rsidRPr="0072293E">
              <w:t>We agree</w:t>
            </w:r>
            <w:r>
              <w:t xml:space="preserve"> as the scenario was precluded earlier</w:t>
            </w:r>
            <w:r w:rsidRPr="0072293E">
              <w:t>.</w:t>
            </w:r>
          </w:p>
          <w:p w14:paraId="7FEC71C7" w14:textId="1077488D" w:rsidR="000B6413" w:rsidRDefault="000B6413" w:rsidP="000B6413">
            <w:pPr>
              <w:rPr>
                <w:b/>
                <w:bCs/>
              </w:rPr>
            </w:pPr>
            <w:r>
              <w:rPr>
                <w:b/>
                <w:bCs/>
              </w:rPr>
              <w:t>Question</w:t>
            </w:r>
            <w:r w:rsidRPr="008261AF">
              <w:rPr>
                <w:b/>
                <w:bCs/>
              </w:rPr>
              <w:t xml:space="preserve"> </w:t>
            </w:r>
            <w:r>
              <w:rPr>
                <w:b/>
                <w:bCs/>
              </w:rPr>
              <w:t>5</w:t>
            </w:r>
            <w:r w:rsidRPr="008261AF">
              <w:rPr>
                <w:b/>
                <w:bCs/>
              </w:rPr>
              <w:t>.1-</w:t>
            </w:r>
            <w:r>
              <w:rPr>
                <w:b/>
                <w:bCs/>
              </w:rPr>
              <w:t xml:space="preserve">5-5: </w:t>
            </w:r>
            <w:r w:rsidRPr="00544693">
              <w:t xml:space="preserve">We think the indication could be </w:t>
            </w:r>
            <w:r>
              <w:t>supported</w:t>
            </w:r>
            <w:r w:rsidRPr="00544693">
              <w:t xml:space="preserve"> by non-scheduling DCI as well</w:t>
            </w:r>
            <w:r>
              <w:t>, e.g., skipping the MG over the cell that DCI is delivered.</w:t>
            </w:r>
          </w:p>
        </w:tc>
      </w:tr>
      <w:tr w:rsidR="006472A1" w14:paraId="02A18044" w14:textId="77777777" w:rsidTr="00A34BC0">
        <w:tc>
          <w:tcPr>
            <w:tcW w:w="2122" w:type="dxa"/>
          </w:tcPr>
          <w:p w14:paraId="3268906E" w14:textId="70BA2176" w:rsidR="006472A1" w:rsidRDefault="006472A1" w:rsidP="000B6413">
            <w:r>
              <w:t>MediaTek</w:t>
            </w:r>
          </w:p>
        </w:tc>
        <w:tc>
          <w:tcPr>
            <w:tcW w:w="7507" w:type="dxa"/>
          </w:tcPr>
          <w:p w14:paraId="42DE1A02" w14:textId="3625E2F8" w:rsidR="006472A1" w:rsidRDefault="006472A1" w:rsidP="000B6413">
            <w:pPr>
              <w:rPr>
                <w:b/>
                <w:bCs/>
              </w:rPr>
            </w:pPr>
            <w:r w:rsidRPr="006472A1">
              <w:rPr>
                <w:b/>
                <w:bCs/>
              </w:rPr>
              <w:t>Question 5.1-5-1:</w:t>
            </w:r>
            <w:r>
              <w:rPr>
                <w:b/>
                <w:bCs/>
              </w:rPr>
              <w:t xml:space="preserve"> </w:t>
            </w:r>
            <w:r w:rsidRPr="006472A1">
              <w:t>Yes,</w:t>
            </w:r>
            <w:r>
              <w:rPr>
                <w:b/>
                <w:bCs/>
              </w:rPr>
              <w:t xml:space="preserve"> </w:t>
            </w:r>
            <w:r w:rsidRPr="006472A1">
              <w:t>we agree. If UE receives conflicting indications on the same symbol, it should be error case.</w:t>
            </w:r>
            <w:r>
              <w:rPr>
                <w:b/>
                <w:bCs/>
              </w:rPr>
              <w:t xml:space="preserve"> </w:t>
            </w:r>
          </w:p>
          <w:p w14:paraId="3472C047" w14:textId="12DB4EAA" w:rsidR="006472A1" w:rsidRPr="00971CE6" w:rsidRDefault="006472A1" w:rsidP="000B6413">
            <w:r w:rsidRPr="006472A1">
              <w:rPr>
                <w:b/>
                <w:bCs/>
              </w:rPr>
              <w:t>Question 5.1-5-</w:t>
            </w:r>
            <w:r>
              <w:rPr>
                <w:b/>
                <w:bCs/>
              </w:rPr>
              <w:t>3</w:t>
            </w:r>
            <w:r w:rsidRPr="006472A1">
              <w:rPr>
                <w:b/>
                <w:bCs/>
              </w:rPr>
              <w:t>:</w:t>
            </w:r>
            <w:r w:rsidR="00971CE6">
              <w:rPr>
                <w:b/>
                <w:bCs/>
              </w:rPr>
              <w:t xml:space="preserve"> </w:t>
            </w:r>
            <w:r w:rsidR="00971CE6" w:rsidRPr="00971CE6">
              <w:t xml:space="preserve">Not necessary. Once a gap is cancelled via DCI X_3, </w:t>
            </w:r>
            <w:proofErr w:type="spellStart"/>
            <w:r w:rsidR="00971CE6" w:rsidRPr="00971CE6">
              <w:t>tx</w:t>
            </w:r>
            <w:proofErr w:type="spellEnd"/>
            <w:r w:rsidR="00971CE6" w:rsidRPr="00971CE6">
              <w:t>/</w:t>
            </w:r>
            <w:proofErr w:type="spellStart"/>
            <w:r w:rsidR="00971CE6" w:rsidRPr="00971CE6">
              <w:t>rx</w:t>
            </w:r>
            <w:proofErr w:type="spellEnd"/>
            <w:r w:rsidR="00971CE6" w:rsidRPr="00971CE6">
              <w:t xml:space="preserve"> will be allowed on all </w:t>
            </w:r>
            <w:r w:rsidR="00F25068">
              <w:t xml:space="preserve">co-scheduled </w:t>
            </w:r>
            <w:r w:rsidR="00971CE6" w:rsidRPr="00971CE6">
              <w:t>cells</w:t>
            </w:r>
            <w:r w:rsidR="00530CCE">
              <w:t xml:space="preserve">, </w:t>
            </w:r>
            <w:r w:rsidR="00B0195A">
              <w:t>regardless</w:t>
            </w:r>
            <w:r w:rsidR="00F25068">
              <w:t>.</w:t>
            </w:r>
          </w:p>
          <w:p w14:paraId="7079904B" w14:textId="45476E14" w:rsidR="006472A1" w:rsidRDefault="006472A1" w:rsidP="000B6413">
            <w:pPr>
              <w:rPr>
                <w:b/>
                <w:bCs/>
              </w:rPr>
            </w:pPr>
            <w:r w:rsidRPr="006472A1">
              <w:rPr>
                <w:b/>
                <w:bCs/>
              </w:rPr>
              <w:t>Question 5.1-5-</w:t>
            </w:r>
            <w:r>
              <w:rPr>
                <w:b/>
                <w:bCs/>
              </w:rPr>
              <w:t>4</w:t>
            </w:r>
            <w:r w:rsidRPr="006472A1">
              <w:rPr>
                <w:b/>
                <w:bCs/>
              </w:rPr>
              <w:t>:</w:t>
            </w:r>
            <w:r w:rsidR="00AC23AC">
              <w:rPr>
                <w:b/>
                <w:bCs/>
              </w:rPr>
              <w:t xml:space="preserve"> </w:t>
            </w:r>
            <w:r w:rsidR="00AC23AC" w:rsidRPr="00AC23AC">
              <w:t>OK with this interpretation.</w:t>
            </w:r>
            <w:r w:rsidR="00AC23AC">
              <w:rPr>
                <w:b/>
                <w:bCs/>
              </w:rPr>
              <w:t xml:space="preserve"> </w:t>
            </w:r>
          </w:p>
        </w:tc>
      </w:tr>
      <w:tr w:rsidR="00A51E06" w14:paraId="53DAECEB" w14:textId="77777777" w:rsidTr="00A34BC0">
        <w:tc>
          <w:tcPr>
            <w:tcW w:w="2122" w:type="dxa"/>
          </w:tcPr>
          <w:p w14:paraId="10B913F8" w14:textId="625167BC" w:rsidR="00A51E06" w:rsidRDefault="00A51E06" w:rsidP="00A51E06">
            <w:r>
              <w:t>Samsung</w:t>
            </w:r>
          </w:p>
        </w:tc>
        <w:tc>
          <w:tcPr>
            <w:tcW w:w="7507" w:type="dxa"/>
          </w:tcPr>
          <w:p w14:paraId="680587FD" w14:textId="77777777" w:rsidR="00A51E06" w:rsidRDefault="00A51E06" w:rsidP="00A51E06">
            <w:pPr>
              <w:rPr>
                <w:bCs/>
              </w:rPr>
            </w:pPr>
            <w:r>
              <w:rPr>
                <w:b/>
                <w:bCs/>
              </w:rPr>
              <w:t>Question</w:t>
            </w:r>
            <w:r w:rsidRPr="008261AF">
              <w:rPr>
                <w:b/>
                <w:bCs/>
              </w:rPr>
              <w:t xml:space="preserve"> </w:t>
            </w:r>
            <w:r>
              <w:rPr>
                <w:b/>
                <w:bCs/>
              </w:rPr>
              <w:t>5</w:t>
            </w:r>
            <w:r w:rsidRPr="008261AF">
              <w:rPr>
                <w:b/>
                <w:bCs/>
              </w:rPr>
              <w:t>.1-</w:t>
            </w:r>
            <w:r>
              <w:rPr>
                <w:b/>
                <w:bCs/>
              </w:rPr>
              <w:t xml:space="preserve">5-1: </w:t>
            </w:r>
            <w:r w:rsidRPr="00844269">
              <w:rPr>
                <w:bCs/>
              </w:rPr>
              <w:t>No</w:t>
            </w:r>
            <w:r>
              <w:rPr>
                <w:bCs/>
              </w:rPr>
              <w:t xml:space="preserve"> need. The specifications define the ordering of the DCIs even when respective PDCCHs end at the same symbol. A UE already performs such ordering for other purposes (e.g. PUCCH resource determination).</w:t>
            </w:r>
          </w:p>
          <w:p w14:paraId="373ED5F1" w14:textId="77777777" w:rsidR="00A51E06" w:rsidRDefault="00A51E06" w:rsidP="00A51E06">
            <w:pPr>
              <w:rPr>
                <w:bCs/>
              </w:rPr>
            </w:pPr>
            <w:r>
              <w:rPr>
                <w:b/>
                <w:bCs/>
              </w:rPr>
              <w:t>Question</w:t>
            </w:r>
            <w:r w:rsidRPr="008261AF">
              <w:rPr>
                <w:b/>
                <w:bCs/>
              </w:rPr>
              <w:t xml:space="preserve"> </w:t>
            </w:r>
            <w:r>
              <w:rPr>
                <w:b/>
                <w:bCs/>
              </w:rPr>
              <w:t>5</w:t>
            </w:r>
            <w:r w:rsidRPr="008261AF">
              <w:rPr>
                <w:b/>
                <w:bCs/>
              </w:rPr>
              <w:t>.1-</w:t>
            </w:r>
            <w:r>
              <w:rPr>
                <w:b/>
                <w:bCs/>
              </w:rPr>
              <w:t xml:space="preserve">5-2: </w:t>
            </w:r>
            <w:r w:rsidRPr="00844269">
              <w:rPr>
                <w:bCs/>
              </w:rPr>
              <w:t>No</w:t>
            </w:r>
            <w:r>
              <w:rPr>
                <w:bCs/>
              </w:rPr>
              <w:t xml:space="preserve"> need. Agree with comments from ZTE/Vivo.</w:t>
            </w:r>
          </w:p>
          <w:p w14:paraId="00A26103" w14:textId="77777777" w:rsidR="00A51E06" w:rsidRDefault="00A51E06" w:rsidP="00A51E06">
            <w:pPr>
              <w:rPr>
                <w:bCs/>
              </w:rPr>
            </w:pPr>
            <w:r>
              <w:rPr>
                <w:b/>
                <w:bCs/>
              </w:rPr>
              <w:t>Question</w:t>
            </w:r>
            <w:r w:rsidRPr="008261AF">
              <w:rPr>
                <w:b/>
                <w:bCs/>
              </w:rPr>
              <w:t xml:space="preserve"> </w:t>
            </w:r>
            <w:r>
              <w:rPr>
                <w:b/>
                <w:bCs/>
              </w:rPr>
              <w:t>5</w:t>
            </w:r>
            <w:r w:rsidRPr="008261AF">
              <w:rPr>
                <w:b/>
                <w:bCs/>
              </w:rPr>
              <w:t>.1-</w:t>
            </w:r>
            <w:r>
              <w:rPr>
                <w:b/>
                <w:bCs/>
              </w:rPr>
              <w:t xml:space="preserve">5-3: </w:t>
            </w:r>
            <w:r w:rsidRPr="00844269">
              <w:rPr>
                <w:bCs/>
              </w:rPr>
              <w:t>No</w:t>
            </w:r>
            <w:r>
              <w:rPr>
                <w:bCs/>
              </w:rPr>
              <w:t xml:space="preserve"> need. Type 1C is OK.</w:t>
            </w:r>
            <w:r w:rsidRPr="00844269">
              <w:rPr>
                <w:bCs/>
              </w:rPr>
              <w:t xml:space="preserve"> </w:t>
            </w:r>
          </w:p>
          <w:p w14:paraId="70705720" w14:textId="77777777" w:rsidR="00A51E06" w:rsidRDefault="00A51E06" w:rsidP="00A51E06">
            <w:pPr>
              <w:rPr>
                <w:bCs/>
              </w:rPr>
            </w:pPr>
            <w:r>
              <w:rPr>
                <w:b/>
                <w:bCs/>
              </w:rPr>
              <w:t>Question</w:t>
            </w:r>
            <w:r w:rsidRPr="008261AF">
              <w:rPr>
                <w:b/>
                <w:bCs/>
              </w:rPr>
              <w:t xml:space="preserve"> </w:t>
            </w:r>
            <w:r>
              <w:rPr>
                <w:b/>
                <w:bCs/>
              </w:rPr>
              <w:t>5</w:t>
            </w:r>
            <w:r w:rsidRPr="008261AF">
              <w:rPr>
                <w:b/>
                <w:bCs/>
              </w:rPr>
              <w:t>.1-</w:t>
            </w:r>
            <w:r>
              <w:rPr>
                <w:b/>
                <w:bCs/>
              </w:rPr>
              <w:t xml:space="preserve">5-4: </w:t>
            </w:r>
            <w:r w:rsidRPr="00844269">
              <w:rPr>
                <w:bCs/>
              </w:rPr>
              <w:t>No</w:t>
            </w:r>
            <w:r>
              <w:rPr>
                <w:bCs/>
              </w:rPr>
              <w:t xml:space="preserve"> need. Not an applicable scenario as also mentioned by others.</w:t>
            </w:r>
          </w:p>
          <w:p w14:paraId="273FC0FA" w14:textId="20CB58D2" w:rsidR="00A51E06" w:rsidRPr="006472A1" w:rsidRDefault="00A51E06" w:rsidP="00A51E06">
            <w:pPr>
              <w:rPr>
                <w:b/>
                <w:bCs/>
              </w:rPr>
            </w:pPr>
            <w:r>
              <w:rPr>
                <w:b/>
                <w:bCs/>
              </w:rPr>
              <w:t>Question</w:t>
            </w:r>
            <w:r w:rsidRPr="008261AF">
              <w:rPr>
                <w:b/>
                <w:bCs/>
              </w:rPr>
              <w:t xml:space="preserve"> </w:t>
            </w:r>
            <w:r>
              <w:rPr>
                <w:b/>
                <w:bCs/>
              </w:rPr>
              <w:t>5</w:t>
            </w:r>
            <w:r w:rsidRPr="008261AF">
              <w:rPr>
                <w:b/>
                <w:bCs/>
              </w:rPr>
              <w:t>.1-</w:t>
            </w:r>
            <w:r>
              <w:rPr>
                <w:b/>
                <w:bCs/>
              </w:rPr>
              <w:t xml:space="preserve">5-5: </w:t>
            </w:r>
            <w:r w:rsidRPr="00844269">
              <w:rPr>
                <w:bCs/>
              </w:rPr>
              <w:t>No</w:t>
            </w:r>
            <w:r>
              <w:rPr>
                <w:bCs/>
              </w:rPr>
              <w:t xml:space="preserve"> need to discuss. The WA did not differentiate between scheduling/non-scheduling DCI. No CIF issue is identified. </w:t>
            </w:r>
          </w:p>
        </w:tc>
      </w:tr>
      <w:tr w:rsidR="00A15EAD" w14:paraId="48E39997" w14:textId="77777777" w:rsidTr="00A34BC0">
        <w:tc>
          <w:tcPr>
            <w:tcW w:w="2122" w:type="dxa"/>
          </w:tcPr>
          <w:p w14:paraId="284144DC" w14:textId="2EC19E20" w:rsidR="00A15EAD" w:rsidRDefault="00A15EAD" w:rsidP="00A15EAD">
            <w:r>
              <w:rPr>
                <w:rFonts w:hint="eastAsia"/>
              </w:rPr>
              <w:t>DOCOMO</w:t>
            </w:r>
          </w:p>
        </w:tc>
        <w:tc>
          <w:tcPr>
            <w:tcW w:w="7507" w:type="dxa"/>
          </w:tcPr>
          <w:p w14:paraId="54DC0D69" w14:textId="77777777" w:rsidR="00A15EAD" w:rsidRPr="000603EC" w:rsidRDefault="00A15EAD" w:rsidP="00A15EAD">
            <w:pPr>
              <w:rPr>
                <w:rFonts w:eastAsia="Malgun Gothic"/>
              </w:rPr>
            </w:pPr>
            <w:r>
              <w:rPr>
                <w:b/>
                <w:bCs/>
              </w:rPr>
              <w:t>Question</w:t>
            </w:r>
            <w:r w:rsidRPr="008261AF">
              <w:rPr>
                <w:b/>
                <w:bCs/>
              </w:rPr>
              <w:t xml:space="preserve"> </w:t>
            </w:r>
            <w:r>
              <w:rPr>
                <w:b/>
                <w:bCs/>
              </w:rPr>
              <w:t>5</w:t>
            </w:r>
            <w:r w:rsidRPr="008261AF">
              <w:rPr>
                <w:b/>
                <w:bCs/>
              </w:rPr>
              <w:t>.1-</w:t>
            </w:r>
            <w:r>
              <w:rPr>
                <w:b/>
                <w:bCs/>
              </w:rPr>
              <w:t>5-1</w:t>
            </w:r>
            <w:r>
              <w:t xml:space="preserve">: </w:t>
            </w:r>
            <w:r>
              <w:rPr>
                <w:rFonts w:hint="eastAsia"/>
              </w:rPr>
              <w:t>Fine to take the simple solution to have consistent indication.</w:t>
            </w:r>
          </w:p>
          <w:p w14:paraId="18FB628B" w14:textId="77777777" w:rsidR="00A15EAD" w:rsidRDefault="00A15EAD" w:rsidP="00A15EAD">
            <w:r>
              <w:rPr>
                <w:b/>
                <w:bCs/>
              </w:rPr>
              <w:t>Question</w:t>
            </w:r>
            <w:r w:rsidRPr="008261AF">
              <w:rPr>
                <w:b/>
                <w:bCs/>
              </w:rPr>
              <w:t xml:space="preserve"> </w:t>
            </w:r>
            <w:r>
              <w:rPr>
                <w:b/>
                <w:bCs/>
              </w:rPr>
              <w:t>5</w:t>
            </w:r>
            <w:r w:rsidRPr="008261AF">
              <w:rPr>
                <w:b/>
                <w:bCs/>
              </w:rPr>
              <w:t>.1-</w:t>
            </w:r>
            <w:r>
              <w:rPr>
                <w:b/>
                <w:bCs/>
              </w:rPr>
              <w:t>5-3</w:t>
            </w:r>
            <w:r>
              <w:t xml:space="preserve">: </w:t>
            </w:r>
            <w:r>
              <w:rPr>
                <w:rFonts w:hint="eastAsia"/>
              </w:rPr>
              <w:t xml:space="preserve">We also think </w:t>
            </w:r>
            <w:r>
              <w:t xml:space="preserve">Type 1A and Type 1C result in the same outcome </w:t>
            </w:r>
            <w:r>
              <w:rPr>
                <w:rFonts w:hint="eastAsia"/>
              </w:rPr>
              <w:t>considering intra-band CA scenario</w:t>
            </w:r>
            <w:r>
              <w:t xml:space="preserve">. </w:t>
            </w:r>
          </w:p>
          <w:p w14:paraId="6AFB61CB" w14:textId="7F002976" w:rsidR="00A15EAD" w:rsidRDefault="00A15EAD" w:rsidP="00A15EAD">
            <w:pPr>
              <w:rPr>
                <w:b/>
                <w:bCs/>
              </w:rPr>
            </w:pPr>
            <w:r>
              <w:rPr>
                <w:b/>
                <w:bCs/>
              </w:rPr>
              <w:t>Question</w:t>
            </w:r>
            <w:r w:rsidRPr="008261AF">
              <w:rPr>
                <w:b/>
                <w:bCs/>
              </w:rPr>
              <w:t xml:space="preserve"> </w:t>
            </w:r>
            <w:r>
              <w:rPr>
                <w:b/>
                <w:bCs/>
              </w:rPr>
              <w:t>5</w:t>
            </w:r>
            <w:r w:rsidRPr="008261AF">
              <w:rPr>
                <w:b/>
                <w:bCs/>
              </w:rPr>
              <w:t>.1-</w:t>
            </w:r>
            <w:r>
              <w:rPr>
                <w:b/>
                <w:bCs/>
              </w:rPr>
              <w:t>5-4</w:t>
            </w:r>
            <w:r>
              <w:t xml:space="preserve">: </w:t>
            </w:r>
            <w:r>
              <w:rPr>
                <w:rFonts w:eastAsia="Malgun Gothic"/>
              </w:rPr>
              <w:t>Agree</w:t>
            </w:r>
            <w:r>
              <w:rPr>
                <w:rFonts w:hint="eastAsia"/>
              </w:rPr>
              <w:t>.</w:t>
            </w:r>
          </w:p>
        </w:tc>
      </w:tr>
      <w:tr w:rsidR="00C409F1" w14:paraId="61BE1061" w14:textId="77777777" w:rsidTr="00A34BC0">
        <w:tc>
          <w:tcPr>
            <w:tcW w:w="2122" w:type="dxa"/>
          </w:tcPr>
          <w:p w14:paraId="2396B1EC" w14:textId="4EF10275" w:rsidR="00C409F1" w:rsidRDefault="00C409F1" w:rsidP="00C409F1">
            <w:pPr>
              <w:rPr>
                <w:rFonts w:hint="eastAsia"/>
              </w:rPr>
            </w:pPr>
            <w:r>
              <w:rPr>
                <w:rFonts w:hint="eastAsia"/>
              </w:rPr>
              <w:t>O</w:t>
            </w:r>
            <w:r>
              <w:t>PPO</w:t>
            </w:r>
          </w:p>
        </w:tc>
        <w:tc>
          <w:tcPr>
            <w:tcW w:w="7507" w:type="dxa"/>
          </w:tcPr>
          <w:p w14:paraId="0EF81E12" w14:textId="77777777" w:rsidR="00C409F1" w:rsidRDefault="00C409F1" w:rsidP="00C409F1">
            <w:pPr>
              <w:rPr>
                <w:b/>
                <w:bCs/>
              </w:rPr>
            </w:pPr>
            <w:r>
              <w:rPr>
                <w:b/>
                <w:bCs/>
              </w:rPr>
              <w:t>Question</w:t>
            </w:r>
            <w:r w:rsidRPr="008261AF">
              <w:rPr>
                <w:b/>
                <w:bCs/>
              </w:rPr>
              <w:t xml:space="preserve"> </w:t>
            </w:r>
            <w:r>
              <w:rPr>
                <w:b/>
                <w:bCs/>
              </w:rPr>
              <w:t>5</w:t>
            </w:r>
            <w:r w:rsidRPr="008261AF">
              <w:rPr>
                <w:b/>
                <w:bCs/>
              </w:rPr>
              <w:t>.1-</w:t>
            </w:r>
            <w:r>
              <w:rPr>
                <w:b/>
                <w:bCs/>
              </w:rPr>
              <w:t>5-5</w:t>
            </w:r>
            <w:r>
              <w:t>: First it should be clarified that these DCIs in the question means the DCIs corresponding to a same measurement gap/restriction. Second, we suppose DCI ordering should be defined as in the current TS 38.213 regardless of in order of PDCCH monitoring occasion and/or respective scheduled cell, since the DCI ordering is necessary for UE to determine whether to skip a MG if multiple DCIs are received. With the above, we are fine to restrict that UE does not expect these DCIs to indicate different values for a same measurement gap/restriction.</w:t>
            </w:r>
          </w:p>
          <w:p w14:paraId="5FA64AAA" w14:textId="77777777" w:rsidR="00C409F1" w:rsidRDefault="00C409F1" w:rsidP="00C409F1">
            <w:r>
              <w:rPr>
                <w:b/>
                <w:bCs/>
              </w:rPr>
              <w:t>Question</w:t>
            </w:r>
            <w:r w:rsidRPr="008261AF">
              <w:rPr>
                <w:b/>
                <w:bCs/>
              </w:rPr>
              <w:t xml:space="preserve"> </w:t>
            </w:r>
            <w:r>
              <w:rPr>
                <w:b/>
                <w:bCs/>
              </w:rPr>
              <w:t>5</w:t>
            </w:r>
            <w:r w:rsidRPr="008261AF">
              <w:rPr>
                <w:b/>
                <w:bCs/>
              </w:rPr>
              <w:t>.1-</w:t>
            </w:r>
            <w:r>
              <w:rPr>
                <w:b/>
                <w:bCs/>
              </w:rPr>
              <w:t>5-2</w:t>
            </w:r>
            <w:r>
              <w:t>: Yes, and the reasoning can be referred to our contribution [R1-2500459]</w:t>
            </w:r>
          </w:p>
          <w:p w14:paraId="098B4975" w14:textId="77777777" w:rsidR="00C409F1" w:rsidRDefault="00C409F1" w:rsidP="00C409F1">
            <w:r>
              <w:rPr>
                <w:b/>
                <w:bCs/>
              </w:rPr>
              <w:lastRenderedPageBreak/>
              <w:t>Question</w:t>
            </w:r>
            <w:r w:rsidRPr="008261AF">
              <w:rPr>
                <w:b/>
                <w:bCs/>
              </w:rPr>
              <w:t xml:space="preserve"> </w:t>
            </w:r>
            <w:r>
              <w:rPr>
                <w:b/>
                <w:bCs/>
              </w:rPr>
              <w:t>5</w:t>
            </w:r>
            <w:r w:rsidRPr="008261AF">
              <w:rPr>
                <w:b/>
                <w:bCs/>
              </w:rPr>
              <w:t>.1-</w:t>
            </w:r>
            <w:r>
              <w:rPr>
                <w:b/>
                <w:bCs/>
              </w:rPr>
              <w:t>5-3</w:t>
            </w:r>
            <w:r>
              <w:t>: We prefer to consider the field as Type-1A to avoid additional definition of applicable scheduled cell for Type-1C</w:t>
            </w:r>
          </w:p>
          <w:p w14:paraId="3F8DBDFC" w14:textId="77777777" w:rsidR="00C409F1" w:rsidRDefault="00C409F1" w:rsidP="00C409F1">
            <w:r>
              <w:rPr>
                <w:b/>
                <w:bCs/>
              </w:rPr>
              <w:t>Question</w:t>
            </w:r>
            <w:r w:rsidRPr="008261AF">
              <w:rPr>
                <w:b/>
                <w:bCs/>
              </w:rPr>
              <w:t xml:space="preserve"> </w:t>
            </w:r>
            <w:r>
              <w:rPr>
                <w:b/>
                <w:bCs/>
              </w:rPr>
              <w:t>5</w:t>
            </w:r>
            <w:r w:rsidRPr="008261AF">
              <w:rPr>
                <w:b/>
                <w:bCs/>
              </w:rPr>
              <w:t>.1-</w:t>
            </w:r>
            <w:r>
              <w:rPr>
                <w:b/>
                <w:bCs/>
              </w:rPr>
              <w:t>5-4</w:t>
            </w:r>
            <w:r>
              <w:t>: Yes</w:t>
            </w:r>
          </w:p>
          <w:p w14:paraId="3BBE3407" w14:textId="77777777" w:rsidR="00C409F1" w:rsidRDefault="00C409F1" w:rsidP="00C409F1">
            <w:r>
              <w:rPr>
                <w:b/>
                <w:bCs/>
              </w:rPr>
              <w:t>Question</w:t>
            </w:r>
            <w:r w:rsidRPr="008261AF">
              <w:rPr>
                <w:b/>
                <w:bCs/>
              </w:rPr>
              <w:t xml:space="preserve"> </w:t>
            </w:r>
            <w:r>
              <w:rPr>
                <w:b/>
                <w:bCs/>
              </w:rPr>
              <w:t>5</w:t>
            </w:r>
            <w:r w:rsidRPr="008261AF">
              <w:rPr>
                <w:b/>
                <w:bCs/>
              </w:rPr>
              <w:t>.1-</w:t>
            </w:r>
            <w:r>
              <w:rPr>
                <w:b/>
                <w:bCs/>
              </w:rPr>
              <w:t>5-5</w:t>
            </w:r>
            <w:r>
              <w:t>: Yes, we agree that DCI formats without scheduling PDSCH/PUSCH can also indicate the skipping of measurement gap/restriction occasion. And:</w:t>
            </w:r>
          </w:p>
          <w:p w14:paraId="0ADED553" w14:textId="77777777" w:rsidR="00C409F1" w:rsidRDefault="00C409F1" w:rsidP="00C409F1">
            <w:r>
              <w:rPr>
                <w:rFonts w:hint="eastAsia"/>
              </w:rPr>
              <w:t>•</w:t>
            </w:r>
            <w:r>
              <w:tab/>
              <w:t>If the DCI format includes a CIF field, the scheduled cell is the cell indicated by the CIF field.</w:t>
            </w:r>
          </w:p>
          <w:p w14:paraId="6734701E" w14:textId="21AA9065" w:rsidR="00C409F1" w:rsidRDefault="00C409F1" w:rsidP="00C409F1">
            <w:pPr>
              <w:rPr>
                <w:b/>
                <w:bCs/>
              </w:rPr>
            </w:pPr>
            <w:r>
              <w:rPr>
                <w:rFonts w:hint="eastAsia"/>
              </w:rPr>
              <w:t>•</w:t>
            </w:r>
            <w:r>
              <w:tab/>
              <w:t>If the DCI format does not include a CIF field, the cell where UE receives the DCI format is treated as the scheduled cell;</w:t>
            </w:r>
          </w:p>
        </w:tc>
      </w:tr>
    </w:tbl>
    <w:p w14:paraId="07406D5C" w14:textId="0353157A" w:rsidR="0071380D" w:rsidRDefault="0071380D">
      <w:pPr>
        <w:sectPr w:rsidR="0071380D">
          <w:footnotePr>
            <w:numRestart w:val="eachSect"/>
          </w:footnotePr>
          <w:pgSz w:w="11907" w:h="16840"/>
          <w:pgMar w:top="1418" w:right="1134" w:bottom="1134" w:left="1134" w:header="680" w:footer="567" w:gutter="0"/>
          <w:cols w:space="720"/>
        </w:sectPr>
      </w:pPr>
    </w:p>
    <w:p w14:paraId="35843343" w14:textId="77777777" w:rsidR="00834B98" w:rsidRDefault="00834B98"/>
    <w:p w14:paraId="0F18245B" w14:textId="1C0755F6" w:rsidR="00850A30" w:rsidRDefault="00850A30">
      <w:pPr>
        <w:pStyle w:val="Heading2"/>
      </w:pPr>
      <w:r>
        <w:t>Higher layer parameters</w:t>
      </w:r>
    </w:p>
    <w:p w14:paraId="6E66425B" w14:textId="77777777" w:rsidR="00C03A9B" w:rsidRDefault="00C03A9B" w:rsidP="00850A30"/>
    <w:p w14:paraId="20A59513" w14:textId="77777777" w:rsidR="000E1616" w:rsidRDefault="000E1616" w:rsidP="000E1616">
      <w:pPr>
        <w:pStyle w:val="Heading3"/>
      </w:pPr>
      <w:r>
        <w:t>Additional RRC parameters</w:t>
      </w:r>
    </w:p>
    <w:p w14:paraId="0B54B03B" w14:textId="77777777" w:rsidR="000E1616" w:rsidRDefault="000E1616" w:rsidP="000E1616">
      <w:r>
        <w:t>Companies made following proposals for additional RRC parameters for following purposes:</w:t>
      </w:r>
    </w:p>
    <w:p w14:paraId="4AF96EFF" w14:textId="77777777" w:rsidR="000E1616" w:rsidRDefault="000E1616" w:rsidP="000E1616">
      <w:pPr>
        <w:pStyle w:val="ListParagraph"/>
        <w:numPr>
          <w:ilvl w:val="0"/>
          <w:numId w:val="40"/>
        </w:numPr>
        <w:rPr>
          <w:lang w:val="en-GB"/>
        </w:rPr>
      </w:pPr>
      <w:r>
        <w:rPr>
          <w:lang w:val="en-GB"/>
        </w:rPr>
        <w:t>Configuration of measurement gap configurations that are applicable (or protected) to be skipped</w:t>
      </w:r>
    </w:p>
    <w:p w14:paraId="5E2402E1" w14:textId="77777777" w:rsidR="000E1616" w:rsidRDefault="000E1616" w:rsidP="000E1616">
      <w:pPr>
        <w:pStyle w:val="ListParagraph"/>
        <w:numPr>
          <w:ilvl w:val="1"/>
          <w:numId w:val="40"/>
        </w:numPr>
        <w:rPr>
          <w:lang w:val="en-GB"/>
        </w:rPr>
      </w:pPr>
      <w:r>
        <w:rPr>
          <w:lang w:val="en-GB"/>
        </w:rPr>
        <w:t>Per feature [9],[16]</w:t>
      </w:r>
    </w:p>
    <w:p w14:paraId="268F4E34" w14:textId="77777777" w:rsidR="000E1616" w:rsidRDefault="000E1616" w:rsidP="000E1616">
      <w:pPr>
        <w:pStyle w:val="ListParagraph"/>
        <w:numPr>
          <w:ilvl w:val="1"/>
          <w:numId w:val="40"/>
        </w:numPr>
        <w:rPr>
          <w:lang w:val="en-GB"/>
        </w:rPr>
      </w:pPr>
      <w:r>
        <w:rPr>
          <w:lang w:val="en-GB"/>
        </w:rPr>
        <w:t>Per gap configuration [18]</w:t>
      </w:r>
    </w:p>
    <w:p w14:paraId="62B7D9E9" w14:textId="77777777" w:rsidR="000E1616" w:rsidRDefault="000E1616" w:rsidP="000E1616">
      <w:pPr>
        <w:pStyle w:val="ListParagraph"/>
        <w:numPr>
          <w:ilvl w:val="1"/>
          <w:numId w:val="40"/>
        </w:numPr>
        <w:rPr>
          <w:lang w:val="en-GB"/>
        </w:rPr>
      </w:pPr>
      <w:r>
        <w:rPr>
          <w:lang w:val="en-GB"/>
        </w:rPr>
        <w:t>Per DCI format [9]</w:t>
      </w:r>
    </w:p>
    <w:p w14:paraId="422FA240" w14:textId="77777777" w:rsidR="000E1616" w:rsidRPr="00A04396" w:rsidRDefault="000E1616" w:rsidP="000E1616">
      <w:pPr>
        <w:ind w:left="1080"/>
      </w:pPr>
    </w:p>
    <w:p w14:paraId="38704C97" w14:textId="77777777" w:rsidR="000E1616" w:rsidRDefault="000E1616" w:rsidP="000E1616">
      <w:pPr>
        <w:pStyle w:val="ListParagraph"/>
        <w:numPr>
          <w:ilvl w:val="0"/>
          <w:numId w:val="40"/>
        </w:numPr>
        <w:rPr>
          <w:lang w:val="en-GB"/>
        </w:rPr>
      </w:pPr>
      <w:r>
        <w:rPr>
          <w:lang w:val="en-GB"/>
        </w:rPr>
        <w:t>Configuration of the minimum time offset (between last symbol of DCI and the measurement gap/restriction occasion to be skipped [16],[22]</w:t>
      </w:r>
    </w:p>
    <w:p w14:paraId="47370071" w14:textId="77777777" w:rsidR="000E1616" w:rsidRPr="00D00672" w:rsidRDefault="000E1616" w:rsidP="000E1616">
      <w:pPr>
        <w:pStyle w:val="ListParagraph"/>
        <w:numPr>
          <w:ilvl w:val="1"/>
          <w:numId w:val="40"/>
        </w:numPr>
        <w:rPr>
          <w:lang w:val="en-GB"/>
        </w:rPr>
      </w:pPr>
      <w:r>
        <w:rPr>
          <w:lang w:val="en-GB"/>
        </w:rPr>
        <w:t>Note: Moderators assumption is that this configuration should respect the UE capability determined by RAN4 (i.e. 5ms, or optionally 3ms)</w:t>
      </w:r>
    </w:p>
    <w:p w14:paraId="2418C2BF" w14:textId="77777777" w:rsidR="000E1616" w:rsidRDefault="000E1616" w:rsidP="000E1616">
      <w:pPr>
        <w:pStyle w:val="Heading4"/>
      </w:pPr>
      <w:r>
        <w:t>Discussion round #1</w:t>
      </w:r>
    </w:p>
    <w:p w14:paraId="64F3EF1A" w14:textId="77777777" w:rsidR="000E1616" w:rsidRDefault="000E1616" w:rsidP="000E1616">
      <w:r>
        <w:t>Moderator proposes first to discuss whether parameter support for considered configurations are necessary and, if agreed to be supported, then consider the details of said parameters.</w:t>
      </w:r>
    </w:p>
    <w:p w14:paraId="7D28B0DA" w14:textId="77777777" w:rsidR="000E1616" w:rsidRDefault="000E1616" w:rsidP="000E1616">
      <w:pPr>
        <w:rPr>
          <w:b/>
          <w:bCs/>
        </w:rPr>
      </w:pPr>
      <w:r>
        <w:rPr>
          <w:b/>
          <w:bCs/>
        </w:rPr>
        <w:t>Please, provide your comments (in the table below) regarding the following question:</w:t>
      </w:r>
    </w:p>
    <w:p w14:paraId="1D15976E" w14:textId="77777777" w:rsidR="000E1616" w:rsidRPr="00133BF0" w:rsidRDefault="000E1616" w:rsidP="000E1616">
      <w:r w:rsidRPr="005A7E78">
        <w:rPr>
          <w:b/>
          <w:bCs/>
          <w:highlight w:val="yellow"/>
        </w:rPr>
        <w:t>[</w:t>
      </w:r>
      <w:r>
        <w:rPr>
          <w:b/>
          <w:bCs/>
          <w:highlight w:val="yellow"/>
        </w:rPr>
        <w:t>M</w:t>
      </w:r>
      <w:r w:rsidRPr="005A7E78">
        <w:rPr>
          <w:b/>
          <w:bCs/>
          <w:highlight w:val="yellow"/>
        </w:rPr>
        <w:t>]</w:t>
      </w:r>
      <w:r>
        <w:rPr>
          <w:b/>
          <w:bCs/>
        </w:rPr>
        <w:t xml:space="preserve"> Question</w:t>
      </w:r>
      <w:r w:rsidRPr="008261AF">
        <w:rPr>
          <w:b/>
          <w:bCs/>
        </w:rPr>
        <w:t xml:space="preserve"> </w:t>
      </w:r>
      <w:r>
        <w:rPr>
          <w:b/>
          <w:bCs/>
        </w:rPr>
        <w:t>5</w:t>
      </w:r>
      <w:r w:rsidRPr="008261AF">
        <w:rPr>
          <w:b/>
          <w:bCs/>
        </w:rPr>
        <w:t>.</w:t>
      </w:r>
      <w:r>
        <w:rPr>
          <w:b/>
          <w:bCs/>
        </w:rPr>
        <w:t>2</w:t>
      </w:r>
      <w:r w:rsidRPr="008261AF">
        <w:rPr>
          <w:b/>
          <w:bCs/>
        </w:rPr>
        <w:t>-</w:t>
      </w:r>
      <w:r>
        <w:rPr>
          <w:b/>
          <w:bCs/>
        </w:rPr>
        <w:t>1</w:t>
      </w:r>
      <w:r>
        <w:t>: Please provide your regarding the need to support afore listed higher layer parameters and possible details.</w:t>
      </w:r>
    </w:p>
    <w:tbl>
      <w:tblPr>
        <w:tblStyle w:val="TableGrid"/>
        <w:tblW w:w="0" w:type="auto"/>
        <w:tblLook w:val="04A0" w:firstRow="1" w:lastRow="0" w:firstColumn="1" w:lastColumn="0" w:noHBand="0" w:noVBand="1"/>
      </w:tblPr>
      <w:tblGrid>
        <w:gridCol w:w="2122"/>
        <w:gridCol w:w="7507"/>
      </w:tblGrid>
      <w:tr w:rsidR="000E1616" w14:paraId="53D32DA0" w14:textId="77777777" w:rsidTr="00E90845">
        <w:tc>
          <w:tcPr>
            <w:tcW w:w="2122" w:type="dxa"/>
            <w:shd w:val="clear" w:color="auto" w:fill="DEEAF6" w:themeFill="accent1" w:themeFillTint="33"/>
            <w:vAlign w:val="center"/>
          </w:tcPr>
          <w:p w14:paraId="605F10BB" w14:textId="77777777" w:rsidR="000E1616" w:rsidRDefault="000E1616" w:rsidP="00E90845">
            <w:pPr>
              <w:jc w:val="center"/>
              <w:rPr>
                <w:b/>
                <w:bCs/>
              </w:rPr>
            </w:pPr>
            <w:r>
              <w:rPr>
                <w:b/>
                <w:bCs/>
              </w:rPr>
              <w:t>Company</w:t>
            </w:r>
          </w:p>
        </w:tc>
        <w:tc>
          <w:tcPr>
            <w:tcW w:w="7507" w:type="dxa"/>
            <w:shd w:val="clear" w:color="auto" w:fill="DEEAF6" w:themeFill="accent1" w:themeFillTint="33"/>
            <w:vAlign w:val="center"/>
          </w:tcPr>
          <w:p w14:paraId="3A11B17F" w14:textId="77777777" w:rsidR="000E1616" w:rsidRDefault="000E1616" w:rsidP="00E90845">
            <w:pPr>
              <w:jc w:val="center"/>
              <w:rPr>
                <w:b/>
                <w:bCs/>
              </w:rPr>
            </w:pPr>
            <w:r>
              <w:rPr>
                <w:b/>
                <w:bCs/>
              </w:rPr>
              <w:t>Answers/Comments</w:t>
            </w:r>
          </w:p>
        </w:tc>
      </w:tr>
      <w:tr w:rsidR="000E1616" w14:paraId="2AB0D2D6" w14:textId="77777777" w:rsidTr="00E90845">
        <w:tc>
          <w:tcPr>
            <w:tcW w:w="2122" w:type="dxa"/>
          </w:tcPr>
          <w:p w14:paraId="678A40D1" w14:textId="178E598C" w:rsidR="000E1616" w:rsidRDefault="0063374E" w:rsidP="00E90845">
            <w:r>
              <w:t>Qualcomm</w:t>
            </w:r>
          </w:p>
        </w:tc>
        <w:tc>
          <w:tcPr>
            <w:tcW w:w="7507" w:type="dxa"/>
          </w:tcPr>
          <w:p w14:paraId="3DE58F22" w14:textId="32AC321F" w:rsidR="000E1616" w:rsidRDefault="0036476D" w:rsidP="00E90845">
            <w:r>
              <w:t xml:space="preserve">According to the RAN1 agreement, whether the </w:t>
            </w:r>
            <w:proofErr w:type="gramStart"/>
            <w:r>
              <w:t>1 bit</w:t>
            </w:r>
            <w:proofErr w:type="gramEnd"/>
            <w:r w:rsidR="0048620F">
              <w:t xml:space="preserve"> cancellation indication</w:t>
            </w:r>
            <w:r>
              <w:t xml:space="preserve"> is included in </w:t>
            </w:r>
            <w:r w:rsidR="00AF7F6E">
              <w:t>a</w:t>
            </w:r>
            <w:r>
              <w:t xml:space="preserve"> DCI</w:t>
            </w:r>
            <w:r w:rsidR="00AF7F6E">
              <w:t xml:space="preserve"> format</w:t>
            </w:r>
            <w:r>
              <w:t xml:space="preserve"> is per DCI format</w:t>
            </w:r>
            <w:r w:rsidR="00AF7F6E">
              <w:t xml:space="preserve"> configured</w:t>
            </w:r>
            <w:r>
              <w:t>. RAN1 has not discussed the applicability of the indication of gap</w:t>
            </w:r>
            <w:r w:rsidR="00466991">
              <w:t xml:space="preserve"> cancellation</w:t>
            </w:r>
            <w:r>
              <w:t xml:space="preserve">. </w:t>
            </w:r>
            <w:r w:rsidR="001C6336">
              <w:t>T</w:t>
            </w:r>
            <w:r>
              <w:t>his can be left to RAN4, but if companies want to discuss in RAN1, we prefer per gap configuration.</w:t>
            </w:r>
          </w:p>
        </w:tc>
      </w:tr>
      <w:tr w:rsidR="00035381" w14:paraId="6A0A3BE1" w14:textId="77777777" w:rsidTr="00E90845">
        <w:tc>
          <w:tcPr>
            <w:tcW w:w="2122" w:type="dxa"/>
          </w:tcPr>
          <w:p w14:paraId="5C951A28" w14:textId="05BA7030" w:rsidR="00035381" w:rsidRDefault="00035381" w:rsidP="00035381">
            <w:r>
              <w:rPr>
                <w:rFonts w:hint="eastAsia"/>
              </w:rPr>
              <w:t>v</w:t>
            </w:r>
            <w:r>
              <w:t>ivo</w:t>
            </w:r>
          </w:p>
        </w:tc>
        <w:tc>
          <w:tcPr>
            <w:tcW w:w="7507" w:type="dxa"/>
          </w:tcPr>
          <w:p w14:paraId="5C6E992F" w14:textId="77777777" w:rsidR="00035381" w:rsidRDefault="00035381" w:rsidP="00035381">
            <w:r w:rsidRPr="00F21AF0">
              <w:t>For Configuration of measurement gap configurations that are applicable (or protected) to be skipped</w:t>
            </w:r>
            <w:r>
              <w:t xml:space="preserve">, currently </w:t>
            </w:r>
            <w:r w:rsidRPr="005B4457">
              <w:t xml:space="preserve">RAN4 </w:t>
            </w:r>
            <w:r>
              <w:t>is</w:t>
            </w:r>
            <w:r w:rsidRPr="005B4457">
              <w:t xml:space="preserve"> only assuming type 1 measurement gap without concurrent multiple gaps</w:t>
            </w:r>
            <w:r>
              <w:t>, so there is only one gap configuration for a serving cell within FR1/FR2. Since the 1bit indication in each DCI format is configured per BWP per scheduled cell, the 1bit indication is either used to indicated FR1 gap or FR2 gap. If there is no such indication filed for any serving cell in FR1/FR2, it means that the corresponding FR1/FR2 gap would not be indicated to be skipped. If other types of gap configurations are supported by RAN4, we think it is reasonable to configure per gap configuration.</w:t>
            </w:r>
          </w:p>
          <w:p w14:paraId="5F195622" w14:textId="19F77F50" w:rsidR="00035381" w:rsidRDefault="00035381" w:rsidP="00035381">
            <w:r>
              <w:t>For Configuration of the minimum time offset, we think when a UE reports 3ms, 3ms is used, the benefit to have such configuration between 3ms and 5ms is not clear to us.</w:t>
            </w:r>
          </w:p>
        </w:tc>
      </w:tr>
      <w:tr w:rsidR="009C1989" w14:paraId="64EA5430" w14:textId="77777777" w:rsidTr="00E90845">
        <w:tc>
          <w:tcPr>
            <w:tcW w:w="2122" w:type="dxa"/>
          </w:tcPr>
          <w:p w14:paraId="25A8054D" w14:textId="497C0988" w:rsidR="009C1989" w:rsidRDefault="009C1989" w:rsidP="009C1989">
            <w:r>
              <w:rPr>
                <w:rFonts w:eastAsia="Malgun Gothic" w:hint="eastAsia"/>
              </w:rPr>
              <w:t>LG</w:t>
            </w:r>
          </w:p>
        </w:tc>
        <w:tc>
          <w:tcPr>
            <w:tcW w:w="7507" w:type="dxa"/>
          </w:tcPr>
          <w:p w14:paraId="36867DC6" w14:textId="77777777" w:rsidR="009C1989" w:rsidRDefault="009C1989" w:rsidP="009C1989">
            <w:pPr>
              <w:rPr>
                <w:rFonts w:eastAsia="Malgun Gothic"/>
              </w:rPr>
            </w:pPr>
            <w:r>
              <w:rPr>
                <w:rFonts w:eastAsia="Malgun Gothic" w:hint="eastAsia"/>
              </w:rPr>
              <w:t xml:space="preserve">We support the configuration per gap configuration to indicate which are applicable. </w:t>
            </w:r>
          </w:p>
          <w:p w14:paraId="6093E6D3" w14:textId="77777777" w:rsidR="009C1989" w:rsidRDefault="009C1989" w:rsidP="009C1989">
            <w:pPr>
              <w:rPr>
                <w:rFonts w:eastAsia="Malgun Gothic"/>
              </w:rPr>
            </w:pPr>
            <w:r>
              <w:rPr>
                <w:rFonts w:eastAsia="Malgun Gothic" w:hint="eastAsia"/>
              </w:rPr>
              <w:lastRenderedPageBreak/>
              <w:t xml:space="preserve">We support the </w:t>
            </w:r>
            <w:r>
              <w:rPr>
                <w:rFonts w:eastAsia="Malgun Gothic"/>
              </w:rPr>
              <w:t>configuration</w:t>
            </w:r>
            <w:r>
              <w:rPr>
                <w:rFonts w:eastAsia="Malgun Gothic" w:hint="eastAsia"/>
              </w:rPr>
              <w:t xml:space="preserve"> of the minimum time offset. </w:t>
            </w:r>
          </w:p>
          <w:p w14:paraId="39E0174A" w14:textId="250B1AF3" w:rsidR="009C1989" w:rsidRDefault="009C1989" w:rsidP="009C1989">
            <w:r>
              <w:rPr>
                <w:rFonts w:eastAsia="Malgun Gothic" w:hint="eastAsia"/>
              </w:rPr>
              <w:t xml:space="preserve">Both are beneficial to </w:t>
            </w:r>
            <w:r>
              <w:rPr>
                <w:rFonts w:eastAsia="Malgun Gothic"/>
              </w:rPr>
              <w:t>target</w:t>
            </w:r>
            <w:r>
              <w:rPr>
                <w:rFonts w:eastAsia="Malgun Gothic" w:hint="eastAsia"/>
              </w:rPr>
              <w:t xml:space="preserve"> specific </w:t>
            </w:r>
            <w:r>
              <w:rPr>
                <w:rFonts w:eastAsia="Malgun Gothic"/>
              </w:rPr>
              <w:t>measurement gaps</w:t>
            </w:r>
            <w:r>
              <w:rPr>
                <w:rFonts w:eastAsia="Malgun Gothic" w:hint="eastAsia"/>
              </w:rPr>
              <w:t xml:space="preserve"> with avoiding unintended gaps. </w:t>
            </w:r>
          </w:p>
        </w:tc>
      </w:tr>
      <w:tr w:rsidR="00544FCF" w14:paraId="6413A520" w14:textId="77777777" w:rsidTr="00E90845">
        <w:tc>
          <w:tcPr>
            <w:tcW w:w="2122" w:type="dxa"/>
          </w:tcPr>
          <w:p w14:paraId="0CAC9B45" w14:textId="64847852" w:rsidR="00544FCF" w:rsidRDefault="00544FCF" w:rsidP="00544FCF">
            <w:r>
              <w:lastRenderedPageBreak/>
              <w:t>Panasonic</w:t>
            </w:r>
          </w:p>
        </w:tc>
        <w:tc>
          <w:tcPr>
            <w:tcW w:w="7507" w:type="dxa"/>
          </w:tcPr>
          <w:p w14:paraId="54CD53C6" w14:textId="4908CDD6" w:rsidR="00544FCF" w:rsidRDefault="00544FCF" w:rsidP="00544FCF">
            <w:r>
              <w:t>We think the skipping indication and the applicable MGs sho</w:t>
            </w:r>
            <w:r>
              <w:rPr>
                <w:rFonts w:eastAsia="MS Mincho" w:hint="eastAsia"/>
              </w:rPr>
              <w:t>ul</w:t>
            </w:r>
            <w:r>
              <w:t>d be configured per DCI format, to have more flexibility to skip certain gaps.</w:t>
            </w:r>
          </w:p>
        </w:tc>
      </w:tr>
      <w:tr w:rsidR="00BF46E8" w14:paraId="2A41EAD7" w14:textId="77777777" w:rsidTr="00E90845">
        <w:tc>
          <w:tcPr>
            <w:tcW w:w="2122" w:type="dxa"/>
          </w:tcPr>
          <w:p w14:paraId="3ACA7476" w14:textId="43DAA00A" w:rsidR="00BF46E8" w:rsidRDefault="00BF46E8" w:rsidP="00544FCF">
            <w:proofErr w:type="spellStart"/>
            <w:r>
              <w:t>Mediatek</w:t>
            </w:r>
            <w:proofErr w:type="spellEnd"/>
          </w:p>
        </w:tc>
        <w:tc>
          <w:tcPr>
            <w:tcW w:w="7507" w:type="dxa"/>
          </w:tcPr>
          <w:p w14:paraId="7AF90208" w14:textId="77777777" w:rsidR="00BF46E8" w:rsidRDefault="00BF46E8" w:rsidP="00544FCF">
            <w:r>
              <w:t xml:space="preserve">It should be per gap configuration, if RAN4 supports multiple configurations. </w:t>
            </w:r>
          </w:p>
          <w:p w14:paraId="03E2AE35" w14:textId="6A097E86" w:rsidR="00BF46E8" w:rsidRDefault="00BF46E8" w:rsidP="00544FCF">
            <w:r>
              <w:t xml:space="preserve">We </w:t>
            </w:r>
            <w:r w:rsidR="00571C61">
              <w:t xml:space="preserve">don’t think that </w:t>
            </w:r>
            <w:r w:rsidR="00EA1F24">
              <w:t xml:space="preserve">an </w:t>
            </w:r>
            <w:r>
              <w:t xml:space="preserve">RRC parameter is needed for time offset configuration. </w:t>
            </w:r>
          </w:p>
        </w:tc>
      </w:tr>
      <w:tr w:rsidR="00A51E06" w14:paraId="6B548697" w14:textId="77777777" w:rsidTr="00E90845">
        <w:tc>
          <w:tcPr>
            <w:tcW w:w="2122" w:type="dxa"/>
          </w:tcPr>
          <w:p w14:paraId="00D4FAFD" w14:textId="3FDF70C3" w:rsidR="00A51E06" w:rsidRDefault="00A51E06" w:rsidP="00A51E06">
            <w:r>
              <w:t>Samsung</w:t>
            </w:r>
          </w:p>
        </w:tc>
        <w:tc>
          <w:tcPr>
            <w:tcW w:w="7507" w:type="dxa"/>
          </w:tcPr>
          <w:p w14:paraId="79F5B3C4" w14:textId="77777777" w:rsidR="00A51E06" w:rsidRDefault="00A51E06" w:rsidP="00A51E06">
            <w:r>
              <w:t>We do not support per DCI format configuration of MGs to be skipped. This will only complicate specification/features/implementation without any practical benefit (e.g. only DCI 0_1/1_1 are mandatory DCI formats).</w:t>
            </w:r>
          </w:p>
          <w:p w14:paraId="61FE589E" w14:textId="77777777" w:rsidR="00A51E06" w:rsidRDefault="00A51E06" w:rsidP="00A51E06">
            <w:r>
              <w:t xml:space="preserve">No need to configure minimum time offset – agree with comment from Vivo. </w:t>
            </w:r>
          </w:p>
          <w:p w14:paraId="05AD7B01" w14:textId="759A8D52" w:rsidR="00A51E06" w:rsidRDefault="00A51E06" w:rsidP="00A51E06">
            <w:r>
              <w:t>For c</w:t>
            </w:r>
            <w:proofErr w:type="spellStart"/>
            <w:r w:rsidRPr="00F21AF0">
              <w:rPr>
                <w:lang w:val="en-GB"/>
              </w:rPr>
              <w:t>onfiguration</w:t>
            </w:r>
            <w:proofErr w:type="spellEnd"/>
            <w:r w:rsidRPr="00F21AF0">
              <w:rPr>
                <w:lang w:val="en-GB"/>
              </w:rPr>
              <w:t xml:space="preserve"> of</w:t>
            </w:r>
            <w:r>
              <w:rPr>
                <w:lang w:val="en-GB"/>
              </w:rPr>
              <w:t xml:space="preserve"> applicable MG</w:t>
            </w:r>
            <w:r w:rsidRPr="00F21AF0">
              <w:rPr>
                <w:lang w:val="en-GB"/>
              </w:rPr>
              <w:t xml:space="preserve"> configurations</w:t>
            </w:r>
            <w:r>
              <w:rPr>
                <w:lang w:val="en-GB"/>
              </w:rPr>
              <w:t>, a decision can be made by RAN4.</w:t>
            </w:r>
            <w:r w:rsidRPr="00F21AF0">
              <w:rPr>
                <w:lang w:val="en-GB"/>
              </w:rPr>
              <w:t xml:space="preserve"> </w:t>
            </w:r>
          </w:p>
        </w:tc>
      </w:tr>
      <w:tr w:rsidR="00C13C17" w14:paraId="0BAF5FB0" w14:textId="77777777" w:rsidTr="00E90845">
        <w:tc>
          <w:tcPr>
            <w:tcW w:w="2122" w:type="dxa"/>
          </w:tcPr>
          <w:p w14:paraId="323BFD8F" w14:textId="0B570E0B" w:rsidR="00C13C17" w:rsidRDefault="00C13C17" w:rsidP="00C13C17">
            <w:r>
              <w:rPr>
                <w:rFonts w:hint="eastAsia"/>
              </w:rPr>
              <w:t>DOCOMO</w:t>
            </w:r>
          </w:p>
        </w:tc>
        <w:tc>
          <w:tcPr>
            <w:tcW w:w="7507" w:type="dxa"/>
          </w:tcPr>
          <w:p w14:paraId="25C2662F" w14:textId="77777777" w:rsidR="00C13C17" w:rsidRDefault="00C13C17" w:rsidP="00C13C17">
            <w:r>
              <w:rPr>
                <w:rFonts w:hint="eastAsia"/>
              </w:rPr>
              <w:t xml:space="preserve">We </w:t>
            </w:r>
            <w:r>
              <w:t>share</w:t>
            </w:r>
            <w:r>
              <w:rPr>
                <w:rFonts w:hint="eastAsia"/>
              </w:rPr>
              <w:t xml:space="preserve"> </w:t>
            </w:r>
            <w:r>
              <w:t>similar</w:t>
            </w:r>
            <w:r>
              <w:rPr>
                <w:rFonts w:hint="eastAsia"/>
              </w:rPr>
              <w:t xml:space="preserve"> view as Qualcomm that the </w:t>
            </w:r>
            <w:r>
              <w:t>applicability of the indication of gap cancellation</w:t>
            </w:r>
            <w:r>
              <w:rPr>
                <w:rFonts w:hint="eastAsia"/>
              </w:rPr>
              <w:t xml:space="preserve"> is up to RAN4. </w:t>
            </w:r>
          </w:p>
          <w:p w14:paraId="427B350F" w14:textId="2DD6D6AB" w:rsidR="00C13C17" w:rsidRDefault="00C13C17" w:rsidP="00C13C17">
            <w:r>
              <w:rPr>
                <w:rFonts w:hint="eastAsia"/>
              </w:rPr>
              <w:t xml:space="preserve">For </w:t>
            </w:r>
            <w:r>
              <w:t>minimum</w:t>
            </w:r>
            <w:r>
              <w:rPr>
                <w:rFonts w:hint="eastAsia"/>
              </w:rPr>
              <w:t xml:space="preserve"> time offset, our understanding is that it depends on a value from RAN4, and no additional configuration is needed.</w:t>
            </w:r>
          </w:p>
        </w:tc>
      </w:tr>
    </w:tbl>
    <w:p w14:paraId="60B2A06E" w14:textId="77777777" w:rsidR="000E1616" w:rsidRPr="00745722" w:rsidRDefault="000E1616" w:rsidP="000E1616"/>
    <w:p w14:paraId="3FC173B4" w14:textId="77777777" w:rsidR="000E1616" w:rsidRPr="005A7E78" w:rsidRDefault="000E1616" w:rsidP="000E1616"/>
    <w:p w14:paraId="2BAF65A3" w14:textId="72F3D3FA" w:rsidR="00834B98" w:rsidRDefault="000110E5">
      <w:pPr>
        <w:pStyle w:val="Heading2"/>
      </w:pPr>
      <w:r>
        <w:t>Other issues</w:t>
      </w:r>
    </w:p>
    <w:p w14:paraId="19D2C539" w14:textId="3CC79FB5" w:rsidR="00834B98" w:rsidRDefault="00CB76D3">
      <w:pPr>
        <w:rPr>
          <w:rFonts w:ascii="Times" w:hAnsi="Times" w:cs="Times"/>
        </w:rPr>
      </w:pPr>
      <w:r>
        <w:rPr>
          <w:rFonts w:ascii="Times" w:hAnsi="Times" w:cs="Times"/>
        </w:rPr>
        <w:t>There are other issues also raised in company contributions, some of which have been raised in multiple meetings</w:t>
      </w:r>
    </w:p>
    <w:p w14:paraId="45E4D2A1" w14:textId="77777777" w:rsidR="00834B98" w:rsidRDefault="000110E5">
      <w:pPr>
        <w:rPr>
          <w:rFonts w:ascii="Times" w:hAnsi="Times" w:cs="Times"/>
          <w:b/>
          <w:bCs/>
          <w:u w:val="single"/>
        </w:rPr>
      </w:pPr>
      <w:r>
        <w:rPr>
          <w:rFonts w:ascii="Times" w:hAnsi="Times" w:cs="Times"/>
          <w:b/>
          <w:bCs/>
          <w:u w:val="single"/>
        </w:rPr>
        <w:t>Issue 1: Valid downlink slot:</w:t>
      </w:r>
    </w:p>
    <w:p w14:paraId="767149CB" w14:textId="1DBD21AE" w:rsidR="00834B98" w:rsidRDefault="000110E5" w:rsidP="00330EC1">
      <w:pPr>
        <w:pStyle w:val="ListParagraph"/>
        <w:numPr>
          <w:ilvl w:val="0"/>
          <w:numId w:val="12"/>
        </w:numPr>
        <w:rPr>
          <w:rFonts w:ascii="Times" w:hAnsi="Times" w:cs="Times"/>
          <w:sz w:val="20"/>
          <w:szCs w:val="20"/>
          <w:lang w:val="en-US"/>
        </w:rPr>
      </w:pPr>
      <w:r>
        <w:rPr>
          <w:rFonts w:ascii="Times" w:hAnsi="Times" w:cs="Times"/>
          <w:sz w:val="20"/>
          <w:szCs w:val="20"/>
          <w:lang w:val="en-US"/>
        </w:rPr>
        <w:t xml:space="preserve">When a slot is designated as not a “valid downlink slot” due to overlap with a configured measurement gap occasion, and that measurement gap occasion is skipped, do not change to “valid downlink slot”: </w:t>
      </w:r>
      <w:r w:rsidR="00CB76D3" w:rsidRPr="00CB76D3">
        <w:rPr>
          <w:rFonts w:ascii="Times" w:hAnsi="Times" w:cs="Times"/>
          <w:sz w:val="20"/>
          <w:szCs w:val="20"/>
          <w:lang w:val="en-US"/>
        </w:rPr>
        <w:t>[14]</w:t>
      </w:r>
    </w:p>
    <w:p w14:paraId="7328F2BE" w14:textId="77777777" w:rsidR="00834B98" w:rsidRDefault="00834B98">
      <w:pPr>
        <w:rPr>
          <w:rFonts w:ascii="Times" w:hAnsi="Times" w:cs="Times"/>
        </w:rPr>
      </w:pPr>
    </w:p>
    <w:p w14:paraId="04F568ED" w14:textId="77777777" w:rsidR="00834B98" w:rsidRDefault="000110E5">
      <w:pPr>
        <w:rPr>
          <w:rFonts w:ascii="Times" w:hAnsi="Times" w:cs="Times"/>
          <w:b/>
          <w:bCs/>
          <w:u w:val="single"/>
        </w:rPr>
      </w:pPr>
      <w:r>
        <w:rPr>
          <w:rFonts w:ascii="Times" w:hAnsi="Times" w:cs="Times"/>
          <w:b/>
          <w:bCs/>
          <w:u w:val="single"/>
        </w:rPr>
        <w:t>Issue 2: Search space for DCI with indication to skip/not to skip:</w:t>
      </w:r>
    </w:p>
    <w:p w14:paraId="55C6EFFD" w14:textId="04EE89A5" w:rsidR="00834B98" w:rsidRDefault="000110E5" w:rsidP="00330EC1">
      <w:pPr>
        <w:pStyle w:val="ListParagraph"/>
        <w:numPr>
          <w:ilvl w:val="0"/>
          <w:numId w:val="13"/>
        </w:numPr>
        <w:rPr>
          <w:rFonts w:ascii="Times" w:hAnsi="Times" w:cs="Times"/>
          <w:sz w:val="20"/>
          <w:szCs w:val="20"/>
          <w:lang w:val="en-US"/>
        </w:rPr>
      </w:pPr>
      <w:r>
        <w:rPr>
          <w:rFonts w:ascii="Times" w:hAnsi="Times" w:cs="Times"/>
          <w:sz w:val="20"/>
          <w:szCs w:val="20"/>
          <w:lang w:val="en-US"/>
        </w:rPr>
        <w:t xml:space="preserve">Configure the </w:t>
      </w:r>
      <w:proofErr w:type="spellStart"/>
      <w:r>
        <w:rPr>
          <w:rFonts w:ascii="Times" w:hAnsi="Times" w:cs="Times"/>
          <w:sz w:val="20"/>
          <w:szCs w:val="20"/>
          <w:lang w:val="en-US"/>
        </w:rPr>
        <w:t>searchspace</w:t>
      </w:r>
      <w:proofErr w:type="spellEnd"/>
      <w:r>
        <w:rPr>
          <w:rFonts w:ascii="Times" w:hAnsi="Times" w:cs="Times"/>
          <w:sz w:val="20"/>
          <w:szCs w:val="20"/>
          <w:lang w:val="en-US"/>
        </w:rPr>
        <w:t xml:space="preserve"> which is required to be monitored only when there is an upcoming gap/restriction that are caused by RRM measurements: </w:t>
      </w:r>
      <w:r w:rsidR="00CB76D3" w:rsidRPr="00CB76D3">
        <w:rPr>
          <w:rFonts w:ascii="Times" w:hAnsi="Times" w:cs="Times"/>
          <w:sz w:val="20"/>
          <w:szCs w:val="20"/>
          <w:lang w:val="en-US"/>
        </w:rPr>
        <w:t>[16]</w:t>
      </w:r>
    </w:p>
    <w:p w14:paraId="59D01DF5" w14:textId="77777777" w:rsidR="00834B98" w:rsidRDefault="00834B98">
      <w:pPr>
        <w:rPr>
          <w:rFonts w:ascii="Times" w:hAnsi="Times" w:cs="Times"/>
        </w:rPr>
      </w:pPr>
    </w:p>
    <w:p w14:paraId="201A278F" w14:textId="1484AF79" w:rsidR="00834B98" w:rsidRDefault="000110E5">
      <w:pPr>
        <w:rPr>
          <w:rFonts w:ascii="Times" w:hAnsi="Times" w:cs="Times"/>
          <w:b/>
          <w:bCs/>
          <w:u w:val="single"/>
        </w:rPr>
      </w:pPr>
      <w:r>
        <w:rPr>
          <w:rFonts w:ascii="Times" w:hAnsi="Times" w:cs="Times"/>
          <w:b/>
          <w:bCs/>
          <w:u w:val="single"/>
        </w:rPr>
        <w:t xml:space="preserve">Issue </w:t>
      </w:r>
      <w:r w:rsidR="00835E3C">
        <w:rPr>
          <w:rFonts w:ascii="Times" w:hAnsi="Times" w:cs="Times"/>
          <w:b/>
          <w:bCs/>
          <w:u w:val="single"/>
        </w:rPr>
        <w:t>3</w:t>
      </w:r>
      <w:r>
        <w:rPr>
          <w:rFonts w:ascii="Times" w:hAnsi="Times" w:cs="Times"/>
          <w:b/>
          <w:bCs/>
          <w:u w:val="single"/>
        </w:rPr>
        <w:t>: UAI:</w:t>
      </w:r>
    </w:p>
    <w:p w14:paraId="266C4D7A" w14:textId="62128744" w:rsidR="00834B98" w:rsidRDefault="000110E5" w:rsidP="00330EC1">
      <w:pPr>
        <w:pStyle w:val="ListParagraph"/>
        <w:numPr>
          <w:ilvl w:val="0"/>
          <w:numId w:val="15"/>
        </w:numPr>
        <w:rPr>
          <w:rFonts w:ascii="Times" w:hAnsi="Times" w:cs="Times"/>
          <w:sz w:val="20"/>
          <w:szCs w:val="20"/>
          <w:lang w:val="en-US"/>
        </w:rPr>
      </w:pPr>
      <w:r>
        <w:rPr>
          <w:rFonts w:ascii="Times" w:hAnsi="Times" w:cs="Times"/>
          <w:sz w:val="20"/>
          <w:szCs w:val="20"/>
          <w:lang w:val="en-US"/>
        </w:rPr>
        <w:t xml:space="preserve">Support UE Assistance Information (UAI) indicating the gNB on the MG(s) to be skipped by the UE: </w:t>
      </w:r>
      <w:r w:rsidR="00CB76D3" w:rsidRPr="00CB76D3">
        <w:rPr>
          <w:rFonts w:ascii="Times" w:hAnsi="Times" w:cs="Times"/>
          <w:sz w:val="20"/>
          <w:szCs w:val="20"/>
          <w:lang w:val="en-US"/>
        </w:rPr>
        <w:t>[12]</w:t>
      </w:r>
      <w:r>
        <w:rPr>
          <w:rFonts w:ascii="Times" w:hAnsi="Times" w:cs="Times"/>
          <w:sz w:val="20"/>
          <w:szCs w:val="20"/>
          <w:lang w:val="en-US"/>
        </w:rPr>
        <w:t xml:space="preserve"> </w:t>
      </w:r>
    </w:p>
    <w:p w14:paraId="68E38616" w14:textId="2800DDDD" w:rsidR="00CB76D3" w:rsidRDefault="00CB76D3" w:rsidP="00CB76D3">
      <w:pPr>
        <w:rPr>
          <w:rFonts w:ascii="Times" w:hAnsi="Times" w:cs="Times"/>
          <w:b/>
          <w:bCs/>
          <w:u w:val="single"/>
        </w:rPr>
      </w:pPr>
      <w:r>
        <w:rPr>
          <w:rFonts w:ascii="Times" w:hAnsi="Times" w:cs="Times"/>
          <w:b/>
          <w:bCs/>
          <w:u w:val="single"/>
        </w:rPr>
        <w:t xml:space="preserve">Issue </w:t>
      </w:r>
      <w:r w:rsidR="00E068AA">
        <w:rPr>
          <w:rFonts w:ascii="Times" w:hAnsi="Times" w:cs="Times"/>
          <w:b/>
          <w:bCs/>
          <w:u w:val="single"/>
        </w:rPr>
        <w:t>4</w:t>
      </w:r>
      <w:r>
        <w:rPr>
          <w:rFonts w:ascii="Times" w:hAnsi="Times" w:cs="Times"/>
          <w:b/>
          <w:bCs/>
          <w:u w:val="single"/>
        </w:rPr>
        <w:t>: U</w:t>
      </w:r>
      <w:r w:rsidR="00F866C8">
        <w:rPr>
          <w:rFonts w:ascii="Times" w:hAnsi="Times" w:cs="Times"/>
          <w:b/>
          <w:bCs/>
          <w:u w:val="single"/>
        </w:rPr>
        <w:t>TO-UCI indication based skipping cancellation</w:t>
      </w:r>
      <w:r>
        <w:rPr>
          <w:rFonts w:ascii="Times" w:hAnsi="Times" w:cs="Times"/>
          <w:b/>
          <w:bCs/>
          <w:u w:val="single"/>
        </w:rPr>
        <w:t>:</w:t>
      </w:r>
    </w:p>
    <w:p w14:paraId="7B9BF52C" w14:textId="43065085" w:rsidR="00CB76D3" w:rsidRDefault="00835E3C" w:rsidP="00CB76D3">
      <w:pPr>
        <w:pStyle w:val="ListParagraph"/>
        <w:numPr>
          <w:ilvl w:val="0"/>
          <w:numId w:val="15"/>
        </w:numPr>
        <w:rPr>
          <w:rFonts w:ascii="Times" w:hAnsi="Times" w:cs="Times"/>
          <w:sz w:val="20"/>
          <w:szCs w:val="20"/>
          <w:lang w:val="en-US"/>
        </w:rPr>
      </w:pPr>
      <w:r>
        <w:rPr>
          <w:rFonts w:ascii="Times" w:hAnsi="Times" w:cs="Times"/>
          <w:sz w:val="20"/>
          <w:szCs w:val="20"/>
          <w:lang w:val="en-US"/>
        </w:rPr>
        <w:t>Cancellation of measurement gap skipping based on UTO-UCI indication</w:t>
      </w:r>
      <w:r w:rsidR="00CB76D3">
        <w:rPr>
          <w:rFonts w:ascii="Times" w:hAnsi="Times" w:cs="Times"/>
          <w:sz w:val="20"/>
          <w:szCs w:val="20"/>
          <w:lang w:val="en-US"/>
        </w:rPr>
        <w:t xml:space="preserve">: </w:t>
      </w:r>
      <w:r w:rsidR="00CB76D3" w:rsidRPr="00CB76D3">
        <w:rPr>
          <w:rFonts w:ascii="Times" w:hAnsi="Times" w:cs="Times"/>
          <w:sz w:val="20"/>
          <w:szCs w:val="20"/>
          <w:lang w:val="en-US"/>
        </w:rPr>
        <w:t>[</w:t>
      </w:r>
      <w:r>
        <w:rPr>
          <w:rFonts w:ascii="Times" w:hAnsi="Times" w:cs="Times"/>
          <w:sz w:val="20"/>
          <w:szCs w:val="20"/>
          <w:lang w:val="en-US"/>
        </w:rPr>
        <w:t>21</w:t>
      </w:r>
      <w:r w:rsidR="00CB76D3" w:rsidRPr="00CB76D3">
        <w:rPr>
          <w:rFonts w:ascii="Times" w:hAnsi="Times" w:cs="Times"/>
          <w:sz w:val="20"/>
          <w:szCs w:val="20"/>
          <w:lang w:val="en-US"/>
        </w:rPr>
        <w:t>]</w:t>
      </w:r>
      <w:r w:rsidR="00CB76D3">
        <w:rPr>
          <w:rFonts w:ascii="Times" w:hAnsi="Times" w:cs="Times"/>
          <w:sz w:val="20"/>
          <w:szCs w:val="20"/>
          <w:lang w:val="en-US"/>
        </w:rPr>
        <w:t xml:space="preserve"> </w:t>
      </w:r>
    </w:p>
    <w:p w14:paraId="2375D1ED" w14:textId="3B8AF1A1" w:rsidR="00834B98" w:rsidRPr="00F866C8" w:rsidRDefault="0081551E">
      <w:r>
        <w:t>In some contributions ([4],[12]) it has been also considered to discuss semi-static solution (Alt 3-1), partial skipping etc. if time allows while some companies ([17],[22]) propose to conclude the work in RAN1.</w:t>
      </w:r>
    </w:p>
    <w:p w14:paraId="7A034491" w14:textId="77777777" w:rsidR="00834B98" w:rsidRDefault="000110E5">
      <w:pPr>
        <w:pStyle w:val="Heading3"/>
      </w:pPr>
      <w:r>
        <w:lastRenderedPageBreak/>
        <w:t>Discussion: Round #1</w:t>
      </w:r>
    </w:p>
    <w:p w14:paraId="6A6A55DA" w14:textId="5D6BA736" w:rsidR="00834B98" w:rsidRDefault="00835E3C">
      <w:r>
        <w:t>Moderators understanding based on the earlier discussion is following:</w:t>
      </w:r>
    </w:p>
    <w:p w14:paraId="4BCF9E19" w14:textId="0FB27084" w:rsidR="00835E3C" w:rsidRDefault="00835E3C" w:rsidP="00835E3C">
      <w:pPr>
        <w:pStyle w:val="ListParagraph"/>
        <w:numPr>
          <w:ilvl w:val="0"/>
          <w:numId w:val="43"/>
        </w:numPr>
        <w:rPr>
          <w:lang w:val="en-GB"/>
        </w:rPr>
      </w:pPr>
      <w:r w:rsidRPr="00835E3C">
        <w:rPr>
          <w:lang w:val="en-GB"/>
        </w:rPr>
        <w:t>Issue 1 would effectively result r</w:t>
      </w:r>
      <w:r>
        <w:rPr>
          <w:lang w:val="en-GB"/>
        </w:rPr>
        <w:t>everting an earlier agreement. Has not been deemed necessary earlier</w:t>
      </w:r>
      <w:r w:rsidR="009D6ADE">
        <w:rPr>
          <w:lang w:val="en-GB"/>
        </w:rPr>
        <w:t>.</w:t>
      </w:r>
    </w:p>
    <w:p w14:paraId="7740FCE0" w14:textId="7BAED7B1" w:rsidR="00835E3C" w:rsidRDefault="00835E3C" w:rsidP="00835E3C">
      <w:pPr>
        <w:pStyle w:val="ListParagraph"/>
        <w:numPr>
          <w:ilvl w:val="0"/>
          <w:numId w:val="43"/>
        </w:numPr>
        <w:rPr>
          <w:lang w:val="en-GB"/>
        </w:rPr>
      </w:pPr>
      <w:r>
        <w:rPr>
          <w:lang w:val="en-GB"/>
        </w:rPr>
        <w:t>Issue 2 would apply a special PDCCH monitoring occasion (search space) a prior of a measurement gap/restriction. There has not been seen necessity for this.</w:t>
      </w:r>
    </w:p>
    <w:p w14:paraId="6DF79F56" w14:textId="5B8170C0" w:rsidR="00835E3C" w:rsidRDefault="00835E3C" w:rsidP="00835E3C">
      <w:pPr>
        <w:pStyle w:val="ListParagraph"/>
        <w:numPr>
          <w:ilvl w:val="0"/>
          <w:numId w:val="43"/>
        </w:numPr>
        <w:rPr>
          <w:lang w:val="en-GB"/>
        </w:rPr>
      </w:pPr>
      <w:r>
        <w:rPr>
          <w:lang w:val="en-GB"/>
        </w:rPr>
        <w:t>Issue 3,</w:t>
      </w:r>
      <w:r w:rsidR="00E068AA">
        <w:rPr>
          <w:lang w:val="en-GB"/>
        </w:rPr>
        <w:t xml:space="preserve"> </w:t>
      </w:r>
      <w:r>
        <w:rPr>
          <w:lang w:val="en-GB"/>
        </w:rPr>
        <w:t xml:space="preserve">UAI, has been already agreed to be left for other WGs to discuss. </w:t>
      </w:r>
    </w:p>
    <w:p w14:paraId="1DA67E26" w14:textId="2C8714D6" w:rsidR="00835E3C" w:rsidRDefault="00835E3C" w:rsidP="00835E3C">
      <w:pPr>
        <w:pStyle w:val="ListParagraph"/>
        <w:numPr>
          <w:ilvl w:val="0"/>
          <w:numId w:val="43"/>
        </w:numPr>
        <w:rPr>
          <w:lang w:val="en-GB"/>
        </w:rPr>
      </w:pPr>
      <w:r>
        <w:rPr>
          <w:lang w:val="en-GB"/>
        </w:rPr>
        <w:t xml:space="preserve">Issue </w:t>
      </w:r>
      <w:r w:rsidR="00E068AA">
        <w:rPr>
          <w:lang w:val="en-GB"/>
        </w:rPr>
        <w:t xml:space="preserve">4 would allow UE to ignore network </w:t>
      </w:r>
      <w:r w:rsidR="009D6ADE">
        <w:rPr>
          <w:lang w:val="en-GB"/>
        </w:rPr>
        <w:t xml:space="preserve">skipping </w:t>
      </w:r>
      <w:r w:rsidR="00E068AA">
        <w:rPr>
          <w:lang w:val="en-GB"/>
        </w:rPr>
        <w:t>indication</w:t>
      </w:r>
      <w:r w:rsidR="009D6ADE">
        <w:rPr>
          <w:lang w:val="en-GB"/>
        </w:rPr>
        <w:t xml:space="preserve"> based on UE assessment based on UL traffic. The skipping indication could be sent by network based on</w:t>
      </w:r>
      <w:r w:rsidR="00E068AA">
        <w:rPr>
          <w:lang w:val="en-GB"/>
        </w:rPr>
        <w:t xml:space="preserve"> DL traffic </w:t>
      </w:r>
      <w:proofErr w:type="gramStart"/>
      <w:r w:rsidR="00E068AA">
        <w:rPr>
          <w:lang w:val="en-GB"/>
        </w:rPr>
        <w:t>needs</w:t>
      </w:r>
      <w:r w:rsidR="009D6ADE">
        <w:rPr>
          <w:lang w:val="en-GB"/>
        </w:rPr>
        <w:t>,</w:t>
      </w:r>
      <w:proofErr w:type="gramEnd"/>
      <w:r w:rsidR="009D6ADE">
        <w:rPr>
          <w:lang w:val="en-GB"/>
        </w:rPr>
        <w:t xml:space="preserve"> thus it is not clear whether this should be allowed</w:t>
      </w:r>
      <w:r w:rsidR="00E068AA">
        <w:rPr>
          <w:lang w:val="en-GB"/>
        </w:rPr>
        <w:t>.</w:t>
      </w:r>
    </w:p>
    <w:p w14:paraId="021CF6BE" w14:textId="0293B781" w:rsidR="00835E3C" w:rsidRDefault="00FB2357">
      <w:proofErr w:type="gramStart"/>
      <w:r>
        <w:t>Thus</w:t>
      </w:r>
      <w:proofErr w:type="gramEnd"/>
      <w:r>
        <w:t xml:space="preserve"> as most of the aspects have been considered earlier, it</w:t>
      </w:r>
      <w:r w:rsidR="009D6ADE">
        <w:t xml:space="preserve"> </w:t>
      </w:r>
      <w:r>
        <w:t xml:space="preserve">is </w:t>
      </w:r>
      <w:r w:rsidR="009D6ADE">
        <w:t>moderators suggestion is not to consider these proposals further.</w:t>
      </w:r>
      <w:r>
        <w:t xml:space="preserve"> Furthermore</w:t>
      </w:r>
      <w:r w:rsidR="0081551E">
        <w:t xml:space="preserve">, as RAN1 has concluded the discussion in different solutions, leaving any consideration to other working groups as needed, </w:t>
      </w:r>
      <w:r>
        <w:t xml:space="preserve">moderator proposes to agree that from RAN1 perspective discussion on other solutions is concluded. </w:t>
      </w:r>
    </w:p>
    <w:p w14:paraId="1F8B785A" w14:textId="5C1E02A4" w:rsidR="009D6ADE" w:rsidRDefault="009D6ADE" w:rsidP="009D6ADE">
      <w:pPr>
        <w:rPr>
          <w:b/>
          <w:bCs/>
        </w:rPr>
      </w:pPr>
      <w:r>
        <w:rPr>
          <w:b/>
          <w:bCs/>
        </w:rPr>
        <w:t xml:space="preserve">Please, provide your comments (in the table below) regarding the following </w:t>
      </w:r>
      <w:r w:rsidR="00FB2357">
        <w:rPr>
          <w:b/>
          <w:bCs/>
        </w:rPr>
        <w:t>proposal</w:t>
      </w:r>
      <w:r>
        <w:rPr>
          <w:b/>
          <w:bCs/>
        </w:rPr>
        <w:t>:</w:t>
      </w:r>
    </w:p>
    <w:p w14:paraId="4494D0CA" w14:textId="0E279159" w:rsidR="009D6ADE" w:rsidRPr="00133BF0" w:rsidRDefault="009D6ADE" w:rsidP="009D6ADE">
      <w:r w:rsidRPr="005A7E78">
        <w:rPr>
          <w:b/>
          <w:bCs/>
          <w:highlight w:val="yellow"/>
        </w:rPr>
        <w:t>[</w:t>
      </w:r>
      <w:r>
        <w:rPr>
          <w:b/>
          <w:bCs/>
          <w:highlight w:val="yellow"/>
        </w:rPr>
        <w:t>L</w:t>
      </w:r>
      <w:r w:rsidRPr="005A7E78">
        <w:rPr>
          <w:b/>
          <w:bCs/>
          <w:highlight w:val="yellow"/>
        </w:rPr>
        <w:t>]</w:t>
      </w:r>
      <w:r>
        <w:rPr>
          <w:b/>
          <w:bCs/>
        </w:rPr>
        <w:t xml:space="preserve"> </w:t>
      </w:r>
      <w:r w:rsidR="00FB2357">
        <w:rPr>
          <w:b/>
          <w:bCs/>
        </w:rPr>
        <w:t>Proposal</w:t>
      </w:r>
      <w:r w:rsidRPr="008261AF">
        <w:rPr>
          <w:b/>
          <w:bCs/>
        </w:rPr>
        <w:t xml:space="preserve"> </w:t>
      </w:r>
      <w:r>
        <w:rPr>
          <w:b/>
          <w:bCs/>
        </w:rPr>
        <w:t>5</w:t>
      </w:r>
      <w:r w:rsidRPr="008261AF">
        <w:rPr>
          <w:b/>
          <w:bCs/>
        </w:rPr>
        <w:t>.</w:t>
      </w:r>
      <w:r>
        <w:rPr>
          <w:b/>
          <w:bCs/>
        </w:rPr>
        <w:t>3</w:t>
      </w:r>
      <w:r w:rsidRPr="008261AF">
        <w:rPr>
          <w:b/>
          <w:bCs/>
        </w:rPr>
        <w:t>-</w:t>
      </w:r>
      <w:r>
        <w:rPr>
          <w:b/>
          <w:bCs/>
        </w:rPr>
        <w:t>1</w:t>
      </w:r>
      <w:r>
        <w:t>:</w:t>
      </w:r>
      <w:r w:rsidR="00FB2357">
        <w:t xml:space="preserve"> </w:t>
      </w:r>
      <w:r w:rsidR="00FB2357" w:rsidRPr="00FB2357">
        <w:t xml:space="preserve">RAN1 does not consider other than </w:t>
      </w:r>
      <w:r w:rsidR="00FB2357">
        <w:t xml:space="preserve">dynamic, </w:t>
      </w:r>
      <w:r w:rsidR="00FB2357" w:rsidRPr="00FB2357">
        <w:t>network triggered</w:t>
      </w:r>
      <w:r w:rsidR="00FB2357">
        <w:t>, indication</w:t>
      </w:r>
      <w:r w:rsidR="00FB2357" w:rsidRPr="00FB2357">
        <w:t xml:space="preserve"> </w:t>
      </w:r>
      <w:r w:rsidR="00FB2357">
        <w:t xml:space="preserve">for enabling </w:t>
      </w:r>
      <w:r w:rsidR="00FB2357" w:rsidRPr="00FB2357">
        <w:t>TX/RX during RRM measurement gaps</w:t>
      </w:r>
      <w:r w:rsidR="00FB2357">
        <w:t>/restrictions</w:t>
      </w:r>
      <w:r w:rsidR="00FB2357" w:rsidRPr="00FB2357">
        <w:t xml:space="preserve"> </w:t>
      </w:r>
      <w:r w:rsidR="002A0F33">
        <w:t>in</w:t>
      </w:r>
      <w:r w:rsidR="00FB2357" w:rsidRPr="00FB2357">
        <w:t xml:space="preserve"> Release 19</w:t>
      </w:r>
      <w:proofErr w:type="gramStart"/>
      <w:r w:rsidR="00FB2357">
        <w:t xml:space="preserve">. </w:t>
      </w:r>
      <w:r>
        <w:t>.</w:t>
      </w:r>
      <w:proofErr w:type="gramEnd"/>
    </w:p>
    <w:tbl>
      <w:tblPr>
        <w:tblStyle w:val="TableGrid"/>
        <w:tblW w:w="0" w:type="auto"/>
        <w:tblLook w:val="04A0" w:firstRow="1" w:lastRow="0" w:firstColumn="1" w:lastColumn="0" w:noHBand="0" w:noVBand="1"/>
      </w:tblPr>
      <w:tblGrid>
        <w:gridCol w:w="2122"/>
        <w:gridCol w:w="7507"/>
      </w:tblGrid>
      <w:tr w:rsidR="009D6ADE" w14:paraId="71038BC6" w14:textId="77777777" w:rsidTr="00A34BC0">
        <w:tc>
          <w:tcPr>
            <w:tcW w:w="2122" w:type="dxa"/>
            <w:shd w:val="clear" w:color="auto" w:fill="DEEAF6" w:themeFill="accent1" w:themeFillTint="33"/>
            <w:vAlign w:val="center"/>
          </w:tcPr>
          <w:p w14:paraId="1C1AA2C9" w14:textId="77777777" w:rsidR="009D6ADE" w:rsidRDefault="009D6ADE" w:rsidP="00A34BC0">
            <w:pPr>
              <w:jc w:val="center"/>
              <w:rPr>
                <w:b/>
                <w:bCs/>
              </w:rPr>
            </w:pPr>
            <w:r>
              <w:rPr>
                <w:b/>
                <w:bCs/>
              </w:rPr>
              <w:t>Company</w:t>
            </w:r>
          </w:p>
        </w:tc>
        <w:tc>
          <w:tcPr>
            <w:tcW w:w="7507" w:type="dxa"/>
            <w:shd w:val="clear" w:color="auto" w:fill="DEEAF6" w:themeFill="accent1" w:themeFillTint="33"/>
            <w:vAlign w:val="center"/>
          </w:tcPr>
          <w:p w14:paraId="44E3C4D9" w14:textId="77777777" w:rsidR="009D6ADE" w:rsidRDefault="009D6ADE" w:rsidP="00A34BC0">
            <w:pPr>
              <w:jc w:val="center"/>
              <w:rPr>
                <w:b/>
                <w:bCs/>
              </w:rPr>
            </w:pPr>
            <w:r>
              <w:rPr>
                <w:b/>
                <w:bCs/>
              </w:rPr>
              <w:t>Answers/Comments</w:t>
            </w:r>
          </w:p>
        </w:tc>
      </w:tr>
      <w:tr w:rsidR="009D6ADE" w14:paraId="1A32660D" w14:textId="77777777" w:rsidTr="00A34BC0">
        <w:tc>
          <w:tcPr>
            <w:tcW w:w="2122" w:type="dxa"/>
          </w:tcPr>
          <w:p w14:paraId="30162E0E" w14:textId="23442CF2" w:rsidR="009D6ADE" w:rsidRDefault="003326A5" w:rsidP="00A34BC0">
            <w:r>
              <w:t>Qualcomm</w:t>
            </w:r>
          </w:p>
        </w:tc>
        <w:tc>
          <w:tcPr>
            <w:tcW w:w="7507" w:type="dxa"/>
          </w:tcPr>
          <w:p w14:paraId="68448D5F" w14:textId="77777777" w:rsidR="009D6ADE" w:rsidRDefault="009117D6" w:rsidP="00A34BC0">
            <w:r>
              <w:t>I</w:t>
            </w:r>
            <w:r w:rsidR="003326A5">
              <w:t>ssue 1</w:t>
            </w:r>
            <w:r w:rsidR="00B83197">
              <w:t>:</w:t>
            </w:r>
            <w:r w:rsidR="003326A5">
              <w:t xml:space="preserve"> </w:t>
            </w:r>
            <w:r w:rsidR="00B83197">
              <w:t>t</w:t>
            </w:r>
            <w:r>
              <w:t>o us, issue 1 proposal has no spec impact. I</w:t>
            </w:r>
            <w:r w:rsidR="00F03FBA">
              <w:t xml:space="preserve">t </w:t>
            </w:r>
            <w:r w:rsidR="00CD65FB">
              <w:t xml:space="preserve">would be helpful for us to assess the proposal </w:t>
            </w:r>
            <w:r w:rsidR="00F03FBA">
              <w:t xml:space="preserve">if the proponent can provide more detailed proposal such as a TP for existing spec. </w:t>
            </w:r>
          </w:p>
          <w:p w14:paraId="0EB6188E" w14:textId="77777777" w:rsidR="00887165" w:rsidRDefault="00887165" w:rsidP="00A34BC0">
            <w:r>
              <w:t xml:space="preserve">Issue 2: </w:t>
            </w:r>
            <w:r w:rsidR="0064084C">
              <w:t>we also do not see a strong motivation to have issue 2 proposal. Maybe the benefit is to save 1-bit from the DCI format in SS set not configured for the gap cancellation indication. But that would increase the number of DCI sizes</w:t>
            </w:r>
            <w:r w:rsidR="00025E25">
              <w:t xml:space="preserve"> which seems not preferable either</w:t>
            </w:r>
            <w:r w:rsidR="0064084C">
              <w:t>.</w:t>
            </w:r>
          </w:p>
          <w:p w14:paraId="0363DB17" w14:textId="77777777" w:rsidR="0042080C" w:rsidRDefault="0042080C" w:rsidP="00A34BC0">
            <w:r>
              <w:t>Issue 3: agreed with the moderator’s assessment.</w:t>
            </w:r>
          </w:p>
          <w:p w14:paraId="5DF1A421" w14:textId="50DC2CE9" w:rsidR="00F00734" w:rsidRDefault="00F00734" w:rsidP="00A34BC0">
            <w:r>
              <w:t>Issue 4: this may involve complicated timeline design</w:t>
            </w:r>
            <w:r w:rsidR="00034EE6">
              <w:t xml:space="preserve"> if explicit UE behavior is specified</w:t>
            </w:r>
            <w:r>
              <w:t xml:space="preserve">. Note that there was no timeline design for </w:t>
            </w:r>
            <w:r w:rsidR="00034EE6">
              <w:t xml:space="preserve">the original </w:t>
            </w:r>
            <w:r>
              <w:t>UTO-UCI</w:t>
            </w:r>
            <w:r w:rsidR="00034EE6">
              <w:t xml:space="preserve">. </w:t>
            </w:r>
            <w:r w:rsidR="00C02AA8">
              <w:t xml:space="preserve">Maybe </w:t>
            </w:r>
            <w:r w:rsidR="009B4AA9">
              <w:t>this</w:t>
            </w:r>
            <w:r w:rsidR="00C02AA8">
              <w:t xml:space="preserve"> can be left to UE </w:t>
            </w:r>
            <w:r w:rsidR="00F629A9">
              <w:t>implementation</w:t>
            </w:r>
            <w:r w:rsidR="00C02AA8">
              <w:t>.</w:t>
            </w:r>
          </w:p>
        </w:tc>
      </w:tr>
      <w:tr w:rsidR="009C1989" w14:paraId="3180BB92" w14:textId="77777777" w:rsidTr="00A34BC0">
        <w:tc>
          <w:tcPr>
            <w:tcW w:w="2122" w:type="dxa"/>
          </w:tcPr>
          <w:p w14:paraId="1A81AEF5" w14:textId="75136CE1" w:rsidR="009C1989" w:rsidRDefault="009C1989" w:rsidP="009C1989">
            <w:pPr>
              <w:jc w:val="center"/>
            </w:pPr>
            <w:r>
              <w:rPr>
                <w:rFonts w:eastAsia="Malgun Gothic" w:hint="eastAsia"/>
              </w:rPr>
              <w:t>LG</w:t>
            </w:r>
          </w:p>
        </w:tc>
        <w:tc>
          <w:tcPr>
            <w:tcW w:w="7507" w:type="dxa"/>
          </w:tcPr>
          <w:p w14:paraId="0544E8B5" w14:textId="77777777" w:rsidR="009C1989" w:rsidRDefault="009C1989" w:rsidP="009C1989">
            <w:pPr>
              <w:rPr>
                <w:rFonts w:eastAsia="Malgun Gothic"/>
              </w:rPr>
            </w:pPr>
            <w:r>
              <w:rPr>
                <w:rFonts w:eastAsia="Malgun Gothic" w:hint="eastAsia"/>
              </w:rPr>
              <w:t xml:space="preserve">Issue 1: the intention is clear, but we think that the determination of </w:t>
            </w:r>
            <w:r>
              <w:rPr>
                <w:rFonts w:eastAsia="Malgun Gothic"/>
              </w:rPr>
              <w:t>“</w:t>
            </w:r>
            <w:r>
              <w:rPr>
                <w:rFonts w:eastAsia="Malgun Gothic" w:hint="eastAsia"/>
              </w:rPr>
              <w:t>valid downlink slot</w:t>
            </w:r>
            <w:r>
              <w:rPr>
                <w:rFonts w:eastAsia="Malgun Gothic"/>
              </w:rPr>
              <w:t>”</w:t>
            </w:r>
            <w:r>
              <w:rPr>
                <w:rFonts w:eastAsia="Malgun Gothic" w:hint="eastAsia"/>
              </w:rPr>
              <w:t xml:space="preserve"> in RAN1 spec is not considering measurement gap. Thus, at least in the </w:t>
            </w:r>
            <w:r>
              <w:rPr>
                <w:rFonts w:eastAsia="Malgun Gothic"/>
              </w:rPr>
              <w:t>perspective</w:t>
            </w:r>
            <w:r>
              <w:rPr>
                <w:rFonts w:eastAsia="Malgun Gothic" w:hint="eastAsia"/>
              </w:rPr>
              <w:t xml:space="preserve"> of RAN1, </w:t>
            </w:r>
            <w:r>
              <w:rPr>
                <w:rFonts w:eastAsia="Malgun Gothic"/>
              </w:rPr>
              <w:t>measurement</w:t>
            </w:r>
            <w:r>
              <w:rPr>
                <w:rFonts w:eastAsia="Malgun Gothic" w:hint="eastAsia"/>
              </w:rPr>
              <w:t xml:space="preserve"> gap cancelling doesn</w:t>
            </w:r>
            <w:r>
              <w:rPr>
                <w:rFonts w:eastAsia="Malgun Gothic"/>
              </w:rPr>
              <w:t>’</w:t>
            </w:r>
            <w:r>
              <w:rPr>
                <w:rFonts w:eastAsia="Malgun Gothic" w:hint="eastAsia"/>
              </w:rPr>
              <w:t xml:space="preserve">t change any </w:t>
            </w:r>
            <w:r>
              <w:rPr>
                <w:rFonts w:eastAsia="Malgun Gothic"/>
              </w:rPr>
              <w:t>determination</w:t>
            </w:r>
            <w:r>
              <w:rPr>
                <w:rFonts w:eastAsia="Malgun Gothic" w:hint="eastAsia"/>
              </w:rPr>
              <w:t xml:space="preserve"> on </w:t>
            </w:r>
            <w:r>
              <w:rPr>
                <w:rFonts w:eastAsia="Malgun Gothic"/>
              </w:rPr>
              <w:t>“</w:t>
            </w:r>
            <w:r>
              <w:rPr>
                <w:rFonts w:eastAsia="Malgun Gothic" w:hint="eastAsia"/>
              </w:rPr>
              <w:t>valid downlink slot</w:t>
            </w:r>
            <w:r>
              <w:rPr>
                <w:rFonts w:eastAsia="Malgun Gothic"/>
              </w:rPr>
              <w:t>”</w:t>
            </w:r>
            <w:r>
              <w:rPr>
                <w:rFonts w:eastAsia="Malgun Gothic" w:hint="eastAsia"/>
              </w:rPr>
              <w:t xml:space="preserve">. </w:t>
            </w:r>
          </w:p>
          <w:p w14:paraId="3FA0153C" w14:textId="77777777" w:rsidR="009C1989" w:rsidRDefault="009C1989" w:rsidP="009C1989">
            <w:pPr>
              <w:rPr>
                <w:rFonts w:eastAsia="Malgun Gothic"/>
              </w:rPr>
            </w:pPr>
            <w:r>
              <w:rPr>
                <w:rFonts w:eastAsia="Malgun Gothic" w:hint="eastAsia"/>
              </w:rPr>
              <w:t xml:space="preserve">Issue 2: We think it could be </w:t>
            </w:r>
            <w:r>
              <w:rPr>
                <w:rFonts w:eastAsia="Malgun Gothic"/>
              </w:rPr>
              <w:t>beneficial</w:t>
            </w:r>
            <w:r>
              <w:rPr>
                <w:rFonts w:eastAsia="Malgun Gothic" w:hint="eastAsia"/>
              </w:rPr>
              <w:t xml:space="preserve"> if </w:t>
            </w:r>
            <w:r>
              <w:rPr>
                <w:rFonts w:eastAsia="Malgun Gothic"/>
              </w:rPr>
              <w:t>special</w:t>
            </w:r>
            <w:r>
              <w:rPr>
                <w:rFonts w:eastAsia="Malgun Gothic" w:hint="eastAsia"/>
              </w:rPr>
              <w:t xml:space="preserve"> DCI format is </w:t>
            </w:r>
            <w:proofErr w:type="gramStart"/>
            <w:r>
              <w:rPr>
                <w:rFonts w:eastAsia="Malgun Gothic" w:hint="eastAsia"/>
              </w:rPr>
              <w:t>considered</w:t>
            </w:r>
            <w:proofErr w:type="gramEnd"/>
            <w:r>
              <w:rPr>
                <w:rFonts w:eastAsia="Malgun Gothic" w:hint="eastAsia"/>
              </w:rPr>
              <w:t xml:space="preserve"> and it is also helpful to support tight processing time of measurement gap cancelling. </w:t>
            </w:r>
          </w:p>
          <w:p w14:paraId="7C21A340" w14:textId="7B5B8273" w:rsidR="009C1989" w:rsidRDefault="009C1989" w:rsidP="009C1989">
            <w:r>
              <w:t>Issue 3</w:t>
            </w:r>
            <w:r>
              <w:rPr>
                <w:rFonts w:eastAsia="Malgun Gothic" w:hint="eastAsia"/>
              </w:rPr>
              <w:t>/4</w:t>
            </w:r>
            <w:r>
              <w:t>: agreed with the moderator’s assessment</w:t>
            </w:r>
          </w:p>
        </w:tc>
      </w:tr>
      <w:tr w:rsidR="00A51E06" w14:paraId="37BF5AA9" w14:textId="77777777" w:rsidTr="00A34BC0">
        <w:tc>
          <w:tcPr>
            <w:tcW w:w="2122" w:type="dxa"/>
          </w:tcPr>
          <w:p w14:paraId="32A8AA7B" w14:textId="42A4080E" w:rsidR="00A51E06" w:rsidRDefault="00A51E06" w:rsidP="00A51E06">
            <w:r>
              <w:t>Samsung</w:t>
            </w:r>
          </w:p>
        </w:tc>
        <w:tc>
          <w:tcPr>
            <w:tcW w:w="7507" w:type="dxa"/>
          </w:tcPr>
          <w:p w14:paraId="0BA0ED61" w14:textId="29D5CD84" w:rsidR="00A51E06" w:rsidRDefault="00A51E06" w:rsidP="00A51E06">
            <w:r>
              <w:t>OK with the moderator’s suggestion and with proposal 5.3-1.</w:t>
            </w:r>
          </w:p>
        </w:tc>
      </w:tr>
      <w:tr w:rsidR="009C1989" w14:paraId="7B628D8E" w14:textId="77777777" w:rsidTr="00A34BC0">
        <w:tc>
          <w:tcPr>
            <w:tcW w:w="2122" w:type="dxa"/>
          </w:tcPr>
          <w:p w14:paraId="4305D69E" w14:textId="77777777" w:rsidR="009C1989" w:rsidRDefault="009C1989" w:rsidP="009C1989"/>
        </w:tc>
        <w:tc>
          <w:tcPr>
            <w:tcW w:w="7507" w:type="dxa"/>
          </w:tcPr>
          <w:p w14:paraId="52074157" w14:textId="77777777" w:rsidR="009C1989" w:rsidRDefault="009C1989" w:rsidP="009C1989"/>
        </w:tc>
      </w:tr>
    </w:tbl>
    <w:p w14:paraId="0450CCEB" w14:textId="77777777" w:rsidR="009D6ADE" w:rsidRDefault="009D6ADE"/>
    <w:p w14:paraId="02EE4A39" w14:textId="121C6B81" w:rsidR="00834B98" w:rsidRDefault="001F1A28" w:rsidP="001F1A28">
      <w:pPr>
        <w:pStyle w:val="Heading3"/>
      </w:pPr>
      <w:r>
        <w:lastRenderedPageBreak/>
        <w:t>Other business</w:t>
      </w:r>
    </w:p>
    <w:p w14:paraId="72C797EE" w14:textId="1F328EDB" w:rsidR="001F1A28" w:rsidRPr="001F1A28" w:rsidRDefault="001F1A28" w:rsidP="001F1A28">
      <w:r>
        <w:t>If there were other aspects that has not been raised and should be considered, please indicate these in table below for consideration, e.g. in forth coming meeting.</w:t>
      </w:r>
    </w:p>
    <w:p w14:paraId="0DF9A26E" w14:textId="1EC16461" w:rsidR="001F1A28" w:rsidRPr="00133BF0" w:rsidRDefault="001F1A28" w:rsidP="001F1A28">
      <w:r w:rsidRPr="005A7E78">
        <w:rPr>
          <w:b/>
          <w:bCs/>
          <w:highlight w:val="yellow"/>
        </w:rPr>
        <w:t>[</w:t>
      </w:r>
      <w:r>
        <w:rPr>
          <w:b/>
          <w:bCs/>
          <w:highlight w:val="yellow"/>
        </w:rPr>
        <w:t>L</w:t>
      </w:r>
      <w:r w:rsidRPr="005A7E78">
        <w:rPr>
          <w:b/>
          <w:bCs/>
          <w:highlight w:val="yellow"/>
        </w:rPr>
        <w:t>]</w:t>
      </w:r>
      <w:r>
        <w:rPr>
          <w:b/>
          <w:bCs/>
        </w:rPr>
        <w:t xml:space="preserve"> Question</w:t>
      </w:r>
      <w:r w:rsidRPr="008261AF">
        <w:rPr>
          <w:b/>
          <w:bCs/>
        </w:rPr>
        <w:t xml:space="preserve"> </w:t>
      </w:r>
      <w:r>
        <w:rPr>
          <w:b/>
          <w:bCs/>
        </w:rPr>
        <w:t>5</w:t>
      </w:r>
      <w:r w:rsidRPr="008261AF">
        <w:rPr>
          <w:b/>
          <w:bCs/>
        </w:rPr>
        <w:t>.</w:t>
      </w:r>
      <w:r>
        <w:rPr>
          <w:b/>
          <w:bCs/>
        </w:rPr>
        <w:t>3</w:t>
      </w:r>
      <w:r w:rsidRPr="008261AF">
        <w:rPr>
          <w:b/>
          <w:bCs/>
        </w:rPr>
        <w:t>-</w:t>
      </w:r>
      <w:r>
        <w:rPr>
          <w:b/>
          <w:bCs/>
        </w:rPr>
        <w:t>2</w:t>
      </w:r>
      <w:r>
        <w:t>: Please indicate in below table if there are any other aspects that should be considered.</w:t>
      </w:r>
    </w:p>
    <w:tbl>
      <w:tblPr>
        <w:tblStyle w:val="TableGrid"/>
        <w:tblW w:w="0" w:type="auto"/>
        <w:tblLook w:val="04A0" w:firstRow="1" w:lastRow="0" w:firstColumn="1" w:lastColumn="0" w:noHBand="0" w:noVBand="1"/>
      </w:tblPr>
      <w:tblGrid>
        <w:gridCol w:w="2122"/>
        <w:gridCol w:w="7507"/>
      </w:tblGrid>
      <w:tr w:rsidR="001F1A28" w14:paraId="2C772380" w14:textId="77777777" w:rsidTr="00A34BC0">
        <w:tc>
          <w:tcPr>
            <w:tcW w:w="2122" w:type="dxa"/>
            <w:shd w:val="clear" w:color="auto" w:fill="DEEAF6" w:themeFill="accent1" w:themeFillTint="33"/>
            <w:vAlign w:val="center"/>
          </w:tcPr>
          <w:p w14:paraId="3CD9058A" w14:textId="77777777" w:rsidR="001F1A28" w:rsidRDefault="001F1A28" w:rsidP="00A34BC0">
            <w:pPr>
              <w:jc w:val="center"/>
              <w:rPr>
                <w:b/>
                <w:bCs/>
              </w:rPr>
            </w:pPr>
            <w:r>
              <w:rPr>
                <w:b/>
                <w:bCs/>
              </w:rPr>
              <w:t>Company</w:t>
            </w:r>
          </w:p>
        </w:tc>
        <w:tc>
          <w:tcPr>
            <w:tcW w:w="7507" w:type="dxa"/>
            <w:shd w:val="clear" w:color="auto" w:fill="DEEAF6" w:themeFill="accent1" w:themeFillTint="33"/>
            <w:vAlign w:val="center"/>
          </w:tcPr>
          <w:p w14:paraId="6CB66615" w14:textId="77777777" w:rsidR="001F1A28" w:rsidRDefault="001F1A28" w:rsidP="00A34BC0">
            <w:pPr>
              <w:jc w:val="center"/>
              <w:rPr>
                <w:b/>
                <w:bCs/>
              </w:rPr>
            </w:pPr>
            <w:r>
              <w:rPr>
                <w:b/>
                <w:bCs/>
              </w:rPr>
              <w:t>Answers/Comments</w:t>
            </w:r>
          </w:p>
        </w:tc>
      </w:tr>
      <w:tr w:rsidR="009C1989" w14:paraId="28D8C473" w14:textId="77777777" w:rsidTr="00A34BC0">
        <w:tc>
          <w:tcPr>
            <w:tcW w:w="2122" w:type="dxa"/>
          </w:tcPr>
          <w:p w14:paraId="7199A051" w14:textId="3F0EAE2F" w:rsidR="009C1989" w:rsidRDefault="009C1989" w:rsidP="009C1989">
            <w:r>
              <w:rPr>
                <w:rFonts w:eastAsia="Malgun Gothic" w:hint="eastAsia"/>
              </w:rPr>
              <w:t>LG</w:t>
            </w:r>
          </w:p>
        </w:tc>
        <w:tc>
          <w:tcPr>
            <w:tcW w:w="7507" w:type="dxa"/>
          </w:tcPr>
          <w:p w14:paraId="313D07CF" w14:textId="77777777" w:rsidR="009C1989" w:rsidRDefault="009C1989" w:rsidP="009C1989">
            <w:pPr>
              <w:rPr>
                <w:rFonts w:eastAsia="Malgun Gothic"/>
              </w:rPr>
            </w:pPr>
            <w:r>
              <w:rPr>
                <w:rFonts w:eastAsia="Malgun Gothic" w:hint="eastAsia"/>
              </w:rPr>
              <w:t xml:space="preserve">We would like to discuss how to configure the existence of 1 bit indication in case of cross/multi-cell scheduling DCI. </w:t>
            </w:r>
          </w:p>
          <w:p w14:paraId="2DA833D2" w14:textId="0D6155A9" w:rsidR="009C1989" w:rsidRDefault="009C1989" w:rsidP="009C1989">
            <w:r>
              <w:rPr>
                <w:rFonts w:eastAsia="Malgun Gothic" w:hint="eastAsia"/>
              </w:rPr>
              <w:t>For example, if 1 bit indication is configured in Cell B for DCI format 1_1, Does the 1bit indication exist in DCI format 1_1 in Cell A for cross-scheduling to C</w:t>
            </w:r>
            <w:r>
              <w:rPr>
                <w:rFonts w:eastAsia="Malgun Gothic"/>
              </w:rPr>
              <w:t>e</w:t>
            </w:r>
            <w:r>
              <w:rPr>
                <w:rFonts w:eastAsia="Malgun Gothic" w:hint="eastAsia"/>
              </w:rPr>
              <w:t>ll B?</w:t>
            </w:r>
            <w:r>
              <w:rPr>
                <w:rFonts w:eastAsia="Malgun Gothic"/>
              </w:rPr>
              <w:br/>
            </w:r>
            <w:r>
              <w:rPr>
                <w:rFonts w:eastAsia="Malgun Gothic" w:hint="eastAsia"/>
              </w:rPr>
              <w:t xml:space="preserve">For another </w:t>
            </w:r>
            <w:r>
              <w:rPr>
                <w:rFonts w:eastAsia="Malgun Gothic"/>
              </w:rPr>
              <w:t>example</w:t>
            </w:r>
            <w:r>
              <w:rPr>
                <w:rFonts w:eastAsia="Malgun Gothic" w:hint="eastAsia"/>
              </w:rPr>
              <w:t xml:space="preserve">, if at least one of co-scheduled cells has 1 bit indication </w:t>
            </w:r>
            <w:r>
              <w:rPr>
                <w:rFonts w:eastAsia="Malgun Gothic"/>
              </w:rPr>
              <w:t>configuration</w:t>
            </w:r>
            <w:r>
              <w:rPr>
                <w:rFonts w:eastAsia="Malgun Gothic" w:hint="eastAsia"/>
              </w:rPr>
              <w:t xml:space="preserve">, DCI 1_3 should have 1 bit indication field? If 1bit indication is configured in scheduling cells in DCI format 1_3, Can the </w:t>
            </w:r>
            <w:proofErr w:type="gramStart"/>
            <w:r>
              <w:rPr>
                <w:rFonts w:eastAsia="Malgun Gothic" w:hint="eastAsia"/>
              </w:rPr>
              <w:t>1 bit</w:t>
            </w:r>
            <w:proofErr w:type="gramEnd"/>
            <w:r>
              <w:rPr>
                <w:rFonts w:eastAsia="Malgun Gothic" w:hint="eastAsia"/>
              </w:rPr>
              <w:t xml:space="preserve"> </w:t>
            </w:r>
            <w:r>
              <w:rPr>
                <w:rFonts w:eastAsia="Malgun Gothic"/>
              </w:rPr>
              <w:t>indication</w:t>
            </w:r>
            <w:r>
              <w:rPr>
                <w:rFonts w:eastAsia="Malgun Gothic" w:hint="eastAsia"/>
              </w:rPr>
              <w:t xml:space="preserve"> apply for all co-scheduled cells without any further configuration?</w:t>
            </w:r>
          </w:p>
        </w:tc>
      </w:tr>
      <w:tr w:rsidR="009C1989" w14:paraId="7FF7C947" w14:textId="77777777" w:rsidTr="00A34BC0">
        <w:tc>
          <w:tcPr>
            <w:tcW w:w="2122" w:type="dxa"/>
          </w:tcPr>
          <w:p w14:paraId="1EF53C5B" w14:textId="77777777" w:rsidR="009C1989" w:rsidRDefault="009C1989" w:rsidP="009C1989"/>
        </w:tc>
        <w:tc>
          <w:tcPr>
            <w:tcW w:w="7507" w:type="dxa"/>
          </w:tcPr>
          <w:p w14:paraId="41193AF6" w14:textId="77777777" w:rsidR="009C1989" w:rsidRDefault="009C1989" w:rsidP="009C1989"/>
        </w:tc>
      </w:tr>
      <w:tr w:rsidR="009C1989" w14:paraId="4133C1B6" w14:textId="77777777" w:rsidTr="00A34BC0">
        <w:tc>
          <w:tcPr>
            <w:tcW w:w="2122" w:type="dxa"/>
          </w:tcPr>
          <w:p w14:paraId="5FF1A7CB" w14:textId="77777777" w:rsidR="009C1989" w:rsidRDefault="009C1989" w:rsidP="009C1989"/>
        </w:tc>
        <w:tc>
          <w:tcPr>
            <w:tcW w:w="7507" w:type="dxa"/>
          </w:tcPr>
          <w:p w14:paraId="54BF1274" w14:textId="77777777" w:rsidR="009C1989" w:rsidRDefault="009C1989" w:rsidP="009C1989"/>
        </w:tc>
      </w:tr>
      <w:tr w:rsidR="009C1989" w14:paraId="44BF55F2" w14:textId="77777777" w:rsidTr="00A34BC0">
        <w:tc>
          <w:tcPr>
            <w:tcW w:w="2122" w:type="dxa"/>
          </w:tcPr>
          <w:p w14:paraId="799B2739" w14:textId="77777777" w:rsidR="009C1989" w:rsidRDefault="009C1989" w:rsidP="009C1989"/>
        </w:tc>
        <w:tc>
          <w:tcPr>
            <w:tcW w:w="7507" w:type="dxa"/>
          </w:tcPr>
          <w:p w14:paraId="503CBA2E" w14:textId="77777777" w:rsidR="009C1989" w:rsidRDefault="009C1989" w:rsidP="009C1989"/>
        </w:tc>
      </w:tr>
    </w:tbl>
    <w:p w14:paraId="6E8377C4" w14:textId="40FC321A" w:rsidR="006F1F39" w:rsidRDefault="006F1F39">
      <w:pPr>
        <w:rPr>
          <w:color w:val="FF0000"/>
        </w:rPr>
      </w:pPr>
    </w:p>
    <w:p w14:paraId="1D320993" w14:textId="77777777" w:rsidR="006F1F39" w:rsidRDefault="006F1F39">
      <w:pPr>
        <w:rPr>
          <w:color w:val="FF0000"/>
        </w:rPr>
      </w:pPr>
    </w:p>
    <w:p w14:paraId="176199CC" w14:textId="77777777" w:rsidR="00834B98" w:rsidRDefault="000110E5">
      <w:pPr>
        <w:pStyle w:val="Heading1"/>
      </w:pPr>
      <w:r>
        <w:t>Agreements</w:t>
      </w:r>
    </w:p>
    <w:p w14:paraId="1655F350" w14:textId="77777777" w:rsidR="00834B98" w:rsidRDefault="00834B98"/>
    <w:p w14:paraId="7A64137C" w14:textId="77777777" w:rsidR="00834B98" w:rsidRDefault="000110E5">
      <w:pPr>
        <w:pStyle w:val="Heading2"/>
      </w:pPr>
      <w:r>
        <w:t xml:space="preserve">RAN1#116 </w:t>
      </w:r>
    </w:p>
    <w:p w14:paraId="6C4C6A90" w14:textId="77777777" w:rsidR="00834B98" w:rsidRPr="00BC3932" w:rsidRDefault="000110E5">
      <w:pPr>
        <w:rPr>
          <w:rFonts w:ascii="Times New Roman" w:hAnsi="Times New Roman" w:cs="Times New Roman"/>
          <w:b/>
          <w:bCs/>
          <w:sz w:val="20"/>
          <w:szCs w:val="20"/>
          <w:highlight w:val="green"/>
        </w:rPr>
      </w:pPr>
      <w:r w:rsidRPr="00BC3932">
        <w:rPr>
          <w:rFonts w:ascii="Times New Roman" w:hAnsi="Times New Roman" w:cs="Times New Roman"/>
          <w:b/>
          <w:bCs/>
          <w:sz w:val="20"/>
          <w:szCs w:val="20"/>
          <w:highlight w:val="green"/>
        </w:rPr>
        <w:t>Agreement</w:t>
      </w:r>
    </w:p>
    <w:p w14:paraId="4AA11384" w14:textId="77777777" w:rsidR="00834B98" w:rsidRPr="00BC3932" w:rsidRDefault="000110E5">
      <w:pPr>
        <w:rPr>
          <w:rFonts w:ascii="Times New Roman" w:hAnsi="Times New Roman" w:cs="Times New Roman"/>
          <w:sz w:val="20"/>
          <w:szCs w:val="20"/>
        </w:rPr>
      </w:pPr>
      <w:r w:rsidRPr="00BC3932">
        <w:rPr>
          <w:rFonts w:ascii="Times New Roman" w:hAnsi="Times New Roman" w:cs="Times New Roman"/>
          <w:sz w:val="20"/>
          <w:szCs w:val="20"/>
        </w:rPr>
        <w:t>Consider at least solutions based on triggering/enabling by network signaling to enable Tx/Rx in gaps/restrictions that are caused by RRM measurements.</w:t>
      </w:r>
    </w:p>
    <w:p w14:paraId="20769CE0" w14:textId="77777777" w:rsidR="00834B98" w:rsidRPr="00BC3932" w:rsidRDefault="000110E5" w:rsidP="00330EC1">
      <w:pPr>
        <w:pStyle w:val="ListParagraph"/>
        <w:numPr>
          <w:ilvl w:val="0"/>
          <w:numId w:val="16"/>
        </w:numPr>
        <w:rPr>
          <w:rFonts w:ascii="Times New Roman" w:hAnsi="Times New Roman" w:cs="Times New Roman"/>
          <w:sz w:val="20"/>
          <w:szCs w:val="20"/>
          <w:lang w:val="en-US"/>
        </w:rPr>
      </w:pPr>
      <w:r w:rsidRPr="00BC3932">
        <w:rPr>
          <w:rFonts w:ascii="Times New Roman" w:hAnsi="Times New Roman" w:cs="Times New Roman"/>
          <w:sz w:val="20"/>
          <w:szCs w:val="20"/>
          <w:lang w:val="en-US"/>
        </w:rPr>
        <w:t>FFS: Other types of solutions.</w:t>
      </w:r>
    </w:p>
    <w:p w14:paraId="016D02C3" w14:textId="77777777" w:rsidR="00834B98" w:rsidRPr="00BC3932" w:rsidRDefault="000110E5" w:rsidP="00330EC1">
      <w:pPr>
        <w:pStyle w:val="ListParagraph"/>
        <w:numPr>
          <w:ilvl w:val="0"/>
          <w:numId w:val="16"/>
        </w:numPr>
        <w:rPr>
          <w:rFonts w:ascii="Times New Roman" w:hAnsi="Times New Roman" w:cs="Times New Roman"/>
          <w:sz w:val="20"/>
          <w:szCs w:val="20"/>
          <w:lang w:val="en-US"/>
        </w:rPr>
      </w:pPr>
      <w:r w:rsidRPr="00BC3932">
        <w:rPr>
          <w:rFonts w:ascii="Times New Roman" w:hAnsi="Times New Roman" w:cs="Times New Roman"/>
          <w:sz w:val="20"/>
          <w:szCs w:val="20"/>
          <w:lang w:val="en-US"/>
        </w:rPr>
        <w:t>Whether or not/how to account for any UE assistance information/indication in addition to other information available at the network</w:t>
      </w:r>
    </w:p>
    <w:p w14:paraId="4E0FADF5" w14:textId="77777777" w:rsidR="00834B98" w:rsidRPr="00BC3932" w:rsidRDefault="00834B98">
      <w:pPr>
        <w:rPr>
          <w:rFonts w:ascii="Times New Roman" w:hAnsi="Times New Roman" w:cs="Times New Roman"/>
          <w:sz w:val="20"/>
          <w:szCs w:val="20"/>
        </w:rPr>
      </w:pPr>
    </w:p>
    <w:p w14:paraId="4A9175E8" w14:textId="77777777" w:rsidR="00834B98" w:rsidRPr="00BC3932" w:rsidRDefault="000110E5">
      <w:pPr>
        <w:rPr>
          <w:rFonts w:ascii="Times New Roman" w:hAnsi="Times New Roman" w:cs="Times New Roman"/>
          <w:b/>
          <w:bCs/>
          <w:sz w:val="20"/>
          <w:szCs w:val="20"/>
          <w:highlight w:val="green"/>
        </w:rPr>
      </w:pPr>
      <w:r w:rsidRPr="00BC3932">
        <w:rPr>
          <w:rFonts w:ascii="Times New Roman" w:hAnsi="Times New Roman" w:cs="Times New Roman"/>
          <w:b/>
          <w:bCs/>
          <w:sz w:val="20"/>
          <w:szCs w:val="20"/>
          <w:highlight w:val="green"/>
        </w:rPr>
        <w:t>Agreement</w:t>
      </w:r>
    </w:p>
    <w:p w14:paraId="49652BC8" w14:textId="532C2BAF" w:rsidR="00834B98" w:rsidRPr="00BC3932" w:rsidRDefault="000110E5">
      <w:pPr>
        <w:rPr>
          <w:rFonts w:ascii="Times New Roman" w:hAnsi="Times New Roman" w:cs="Times New Roman"/>
          <w:sz w:val="20"/>
          <w:szCs w:val="20"/>
        </w:rPr>
      </w:pPr>
      <w:r w:rsidRPr="00BC3932">
        <w:rPr>
          <w:rFonts w:ascii="Times New Roman" w:hAnsi="Times New Roman" w:cs="Times New Roman"/>
          <w:sz w:val="20"/>
          <w:szCs w:val="20"/>
        </w:rPr>
        <w:t xml:space="preserve">From RAN1 perspective, when an occasion(s) of gaps/restrictions that are caused by RRM measurements are cancelled/skipped fully, UE is assumed to receive/transmit in the gaps/restrictions that are caused by RRM measurements as it would without any (measurement etc. </w:t>
      </w:r>
      <w:r w:rsidR="00EA1A69" w:rsidRPr="00BC3932">
        <w:rPr>
          <w:rFonts w:ascii="Times New Roman" w:hAnsi="Times New Roman" w:cs="Times New Roman"/>
          <w:sz w:val="20"/>
          <w:szCs w:val="20"/>
        </w:rPr>
        <w:t>R</w:t>
      </w:r>
      <w:r w:rsidRPr="00BC3932">
        <w:rPr>
          <w:rFonts w:ascii="Times New Roman" w:hAnsi="Times New Roman" w:cs="Times New Roman"/>
          <w:sz w:val="20"/>
          <w:szCs w:val="20"/>
        </w:rPr>
        <w:t>elated) gaps/restrictions that are caused by RRM measurements.</w:t>
      </w:r>
    </w:p>
    <w:p w14:paraId="494D8414" w14:textId="77777777" w:rsidR="00834B98" w:rsidRPr="00BC3932" w:rsidRDefault="000110E5" w:rsidP="00330EC1">
      <w:pPr>
        <w:numPr>
          <w:ilvl w:val="0"/>
          <w:numId w:val="16"/>
        </w:numPr>
        <w:rPr>
          <w:rFonts w:ascii="Times New Roman" w:hAnsi="Times New Roman" w:cs="Times New Roman"/>
          <w:sz w:val="20"/>
          <w:szCs w:val="20"/>
        </w:rPr>
      </w:pPr>
      <w:r w:rsidRPr="00BC3932">
        <w:rPr>
          <w:rFonts w:ascii="Times New Roman" w:hAnsi="Times New Roman" w:cs="Times New Roman"/>
          <w:sz w:val="20"/>
          <w:szCs w:val="20"/>
        </w:rPr>
        <w:t>FFS: Whether or not/How to support of the case where an occasion(s) of gap/restrictions that are caused by RRM measurements are cancelled/skipped partially</w:t>
      </w:r>
    </w:p>
    <w:p w14:paraId="3DD0C6BC" w14:textId="77777777" w:rsidR="00834B98" w:rsidRPr="00BC3932" w:rsidRDefault="00834B98">
      <w:pPr>
        <w:rPr>
          <w:rFonts w:ascii="Times New Roman" w:hAnsi="Times New Roman" w:cs="Times New Roman"/>
          <w:sz w:val="20"/>
          <w:szCs w:val="20"/>
        </w:rPr>
      </w:pPr>
    </w:p>
    <w:p w14:paraId="0D65017A" w14:textId="77777777" w:rsidR="00834B98" w:rsidRPr="00BC3932" w:rsidRDefault="00834B98">
      <w:pPr>
        <w:rPr>
          <w:rFonts w:ascii="Times New Roman" w:hAnsi="Times New Roman" w:cs="Times New Roman"/>
          <w:sz w:val="20"/>
          <w:szCs w:val="20"/>
        </w:rPr>
      </w:pPr>
    </w:p>
    <w:p w14:paraId="76F65D5D" w14:textId="77777777" w:rsidR="00834B98" w:rsidRPr="00BC3932" w:rsidRDefault="00834B98">
      <w:pPr>
        <w:rPr>
          <w:rFonts w:ascii="Times New Roman" w:hAnsi="Times New Roman" w:cs="Times New Roman"/>
          <w:sz w:val="20"/>
          <w:szCs w:val="20"/>
        </w:rPr>
      </w:pPr>
    </w:p>
    <w:p w14:paraId="6468B3E4" w14:textId="77777777" w:rsidR="00834B98" w:rsidRPr="00BC3932" w:rsidRDefault="000110E5">
      <w:pPr>
        <w:rPr>
          <w:rFonts w:ascii="Times New Roman" w:hAnsi="Times New Roman" w:cs="Times New Roman"/>
          <w:b/>
          <w:bCs/>
          <w:sz w:val="20"/>
          <w:szCs w:val="20"/>
          <w:highlight w:val="green"/>
        </w:rPr>
      </w:pPr>
      <w:r w:rsidRPr="00BC3932">
        <w:rPr>
          <w:rFonts w:ascii="Times New Roman" w:hAnsi="Times New Roman" w:cs="Times New Roman"/>
          <w:b/>
          <w:bCs/>
          <w:sz w:val="20"/>
          <w:szCs w:val="20"/>
          <w:highlight w:val="green"/>
        </w:rPr>
        <w:t>Agreement</w:t>
      </w:r>
    </w:p>
    <w:p w14:paraId="1FCA1C74" w14:textId="77777777" w:rsidR="00834B98" w:rsidRPr="00BC3932" w:rsidRDefault="000110E5">
      <w:pPr>
        <w:rPr>
          <w:rFonts w:ascii="Times New Roman" w:hAnsi="Times New Roman" w:cs="Times New Roman"/>
          <w:sz w:val="20"/>
          <w:szCs w:val="20"/>
        </w:rPr>
      </w:pPr>
      <w:r w:rsidRPr="00BC3932">
        <w:rPr>
          <w:rFonts w:ascii="Times New Roman" w:hAnsi="Times New Roman" w:cs="Times New Roman"/>
          <w:sz w:val="20"/>
          <w:szCs w:val="20"/>
        </w:rPr>
        <w:t>For solutions based on triggering/enabling by network signaling to enable Tx/Rx in gaps/restrictions that are caused by RRM measurements consider the following alternatives or combinations for further down-selection:</w:t>
      </w:r>
    </w:p>
    <w:p w14:paraId="27B253D3" w14:textId="77777777" w:rsidR="00834B98" w:rsidRPr="00BC3932" w:rsidRDefault="000110E5" w:rsidP="00330EC1">
      <w:pPr>
        <w:pStyle w:val="ListParagraph"/>
        <w:numPr>
          <w:ilvl w:val="0"/>
          <w:numId w:val="8"/>
        </w:numPr>
        <w:rPr>
          <w:rFonts w:ascii="Times New Roman" w:hAnsi="Times New Roman" w:cs="Times New Roman"/>
          <w:sz w:val="20"/>
          <w:szCs w:val="20"/>
          <w:lang w:val="en-US"/>
        </w:rPr>
      </w:pPr>
      <w:r w:rsidRPr="00BC3932">
        <w:rPr>
          <w:rFonts w:ascii="Times New Roman" w:hAnsi="Times New Roman" w:cs="Times New Roman"/>
          <w:sz w:val="20"/>
          <w:szCs w:val="20"/>
          <w:lang w:val="en-US"/>
        </w:rPr>
        <w:t xml:space="preserve">Alt. 1: Dynamic indication to enable Tx/Rx in particular gap(s)/restriction(s) that are caused by RRM measurements. </w:t>
      </w:r>
    </w:p>
    <w:p w14:paraId="7F469CA4" w14:textId="77777777" w:rsidR="00834B98" w:rsidRPr="00BC3932" w:rsidRDefault="000110E5" w:rsidP="00330EC1">
      <w:pPr>
        <w:pStyle w:val="ListParagraph"/>
        <w:numPr>
          <w:ilvl w:val="1"/>
          <w:numId w:val="8"/>
        </w:numPr>
        <w:rPr>
          <w:rFonts w:ascii="Times New Roman" w:hAnsi="Times New Roman" w:cs="Times New Roman"/>
          <w:sz w:val="20"/>
          <w:szCs w:val="20"/>
          <w:lang w:val="en-US"/>
        </w:rPr>
      </w:pPr>
      <w:r w:rsidRPr="00BC3932">
        <w:rPr>
          <w:rFonts w:ascii="Times New Roman" w:hAnsi="Times New Roman" w:cs="Times New Roman"/>
          <w:sz w:val="20"/>
          <w:szCs w:val="20"/>
          <w:lang w:val="en-US"/>
        </w:rPr>
        <w:t>FFS: details</w:t>
      </w:r>
    </w:p>
    <w:p w14:paraId="52F43B5C" w14:textId="77777777" w:rsidR="00834B98" w:rsidRPr="00BC3932" w:rsidRDefault="000110E5" w:rsidP="00330EC1">
      <w:pPr>
        <w:pStyle w:val="ListParagraph"/>
        <w:numPr>
          <w:ilvl w:val="0"/>
          <w:numId w:val="8"/>
        </w:numPr>
        <w:rPr>
          <w:rFonts w:ascii="Times New Roman" w:hAnsi="Times New Roman" w:cs="Times New Roman"/>
          <w:sz w:val="20"/>
          <w:szCs w:val="20"/>
          <w:lang w:val="en-US"/>
        </w:rPr>
      </w:pPr>
      <w:r w:rsidRPr="00BC3932">
        <w:rPr>
          <w:rFonts w:ascii="Times New Roman" w:hAnsi="Times New Roman" w:cs="Times New Roman"/>
          <w:sz w:val="20"/>
          <w:szCs w:val="20"/>
          <w:lang w:val="en-US"/>
        </w:rPr>
        <w:t xml:space="preserve">Alt. 2: Semi-persistent solution to enable Tx/Rx in gaps/restrictions that are caused by RRM measurements. </w:t>
      </w:r>
    </w:p>
    <w:p w14:paraId="7E9614F4" w14:textId="77777777" w:rsidR="00834B98" w:rsidRPr="00BC3932" w:rsidRDefault="000110E5" w:rsidP="00330EC1">
      <w:pPr>
        <w:pStyle w:val="ListParagraph"/>
        <w:numPr>
          <w:ilvl w:val="1"/>
          <w:numId w:val="8"/>
        </w:numPr>
        <w:rPr>
          <w:rFonts w:ascii="Times New Roman" w:hAnsi="Times New Roman" w:cs="Times New Roman"/>
          <w:sz w:val="20"/>
          <w:szCs w:val="20"/>
          <w:lang w:val="en-US"/>
        </w:rPr>
      </w:pPr>
      <w:r w:rsidRPr="00BC3932">
        <w:rPr>
          <w:rFonts w:ascii="Times New Roman" w:hAnsi="Times New Roman" w:cs="Times New Roman"/>
          <w:sz w:val="20"/>
          <w:szCs w:val="20"/>
          <w:lang w:val="en-US"/>
        </w:rPr>
        <w:t>FFS: details</w:t>
      </w:r>
    </w:p>
    <w:p w14:paraId="5EAEE15B" w14:textId="77777777" w:rsidR="00834B98" w:rsidRPr="00BC3932" w:rsidRDefault="000110E5" w:rsidP="00330EC1">
      <w:pPr>
        <w:pStyle w:val="ListParagraph"/>
        <w:numPr>
          <w:ilvl w:val="0"/>
          <w:numId w:val="8"/>
        </w:numPr>
        <w:rPr>
          <w:rFonts w:ascii="Times New Roman" w:hAnsi="Times New Roman" w:cs="Times New Roman"/>
          <w:sz w:val="20"/>
          <w:szCs w:val="20"/>
          <w:lang w:val="en-US"/>
        </w:rPr>
      </w:pPr>
      <w:r w:rsidRPr="00BC3932">
        <w:rPr>
          <w:rFonts w:ascii="Times New Roman" w:hAnsi="Times New Roman" w:cs="Times New Roman"/>
          <w:sz w:val="20"/>
          <w:szCs w:val="20"/>
          <w:lang w:val="en-US"/>
        </w:rPr>
        <w:t>Alt. 3: Semi-static solution to enable TX/RX in gaps/restrictions that are caused by RRM measurements.</w:t>
      </w:r>
    </w:p>
    <w:p w14:paraId="76083EB1" w14:textId="77777777" w:rsidR="00834B98" w:rsidRPr="00BC3932" w:rsidRDefault="000110E5" w:rsidP="00330EC1">
      <w:pPr>
        <w:pStyle w:val="ListParagraph"/>
        <w:numPr>
          <w:ilvl w:val="1"/>
          <w:numId w:val="8"/>
        </w:numPr>
        <w:rPr>
          <w:rFonts w:ascii="Times New Roman" w:hAnsi="Times New Roman" w:cs="Times New Roman"/>
          <w:sz w:val="20"/>
          <w:szCs w:val="20"/>
          <w:lang w:val="en-US"/>
        </w:rPr>
      </w:pPr>
      <w:r w:rsidRPr="00BC3932">
        <w:rPr>
          <w:rFonts w:ascii="Times New Roman" w:hAnsi="Times New Roman" w:cs="Times New Roman"/>
          <w:sz w:val="20"/>
          <w:szCs w:val="20"/>
          <w:lang w:val="en-US"/>
        </w:rPr>
        <w:t>FFS: details</w:t>
      </w:r>
    </w:p>
    <w:p w14:paraId="3559F5F3" w14:textId="77777777" w:rsidR="00834B98" w:rsidRPr="00BC3932" w:rsidRDefault="000110E5" w:rsidP="00330EC1">
      <w:pPr>
        <w:pStyle w:val="ListParagraph"/>
        <w:numPr>
          <w:ilvl w:val="0"/>
          <w:numId w:val="8"/>
        </w:numPr>
        <w:rPr>
          <w:rFonts w:ascii="Times New Roman" w:hAnsi="Times New Roman" w:cs="Times New Roman"/>
          <w:sz w:val="20"/>
          <w:szCs w:val="20"/>
          <w:lang w:val="en-US"/>
        </w:rPr>
      </w:pPr>
      <w:r w:rsidRPr="00BC3932">
        <w:rPr>
          <w:rFonts w:ascii="Times New Roman" w:hAnsi="Times New Roman" w:cs="Times New Roman"/>
          <w:sz w:val="20"/>
          <w:szCs w:val="20"/>
          <w:lang w:val="en-US"/>
        </w:rPr>
        <w:t xml:space="preserve">Alt. 4: Dynamic solution to adapt/change gap/SMTC configuration to enable TX/RX in gaps/restrictions that are caused by RRM measurements. </w:t>
      </w:r>
    </w:p>
    <w:p w14:paraId="573D499C" w14:textId="77777777" w:rsidR="00834B98" w:rsidRPr="00BC3932" w:rsidRDefault="000110E5" w:rsidP="00330EC1">
      <w:pPr>
        <w:pStyle w:val="ListParagraph"/>
        <w:numPr>
          <w:ilvl w:val="1"/>
          <w:numId w:val="8"/>
        </w:numPr>
        <w:rPr>
          <w:rFonts w:ascii="Times New Roman" w:hAnsi="Times New Roman" w:cs="Times New Roman"/>
          <w:sz w:val="20"/>
          <w:szCs w:val="20"/>
        </w:rPr>
      </w:pPr>
      <w:r w:rsidRPr="00BC3932">
        <w:rPr>
          <w:rFonts w:ascii="Times New Roman" w:hAnsi="Times New Roman" w:cs="Times New Roman"/>
          <w:sz w:val="20"/>
          <w:szCs w:val="20"/>
          <w:lang w:val="en-US"/>
        </w:rPr>
        <w:t>FFS: details</w:t>
      </w:r>
    </w:p>
    <w:p w14:paraId="653DD9CF" w14:textId="77777777" w:rsidR="00834B98" w:rsidRPr="00BC3932" w:rsidRDefault="000110E5" w:rsidP="00330EC1">
      <w:pPr>
        <w:pStyle w:val="ListParagraph"/>
        <w:numPr>
          <w:ilvl w:val="0"/>
          <w:numId w:val="8"/>
        </w:numPr>
        <w:rPr>
          <w:rFonts w:ascii="Times New Roman" w:hAnsi="Times New Roman" w:cs="Times New Roman"/>
          <w:sz w:val="20"/>
          <w:szCs w:val="20"/>
          <w:lang w:val="en-US"/>
        </w:rPr>
      </w:pPr>
      <w:r w:rsidRPr="00BC3932">
        <w:rPr>
          <w:rFonts w:ascii="Times New Roman" w:hAnsi="Times New Roman" w:cs="Times New Roman"/>
          <w:sz w:val="20"/>
          <w:szCs w:val="20"/>
          <w:lang w:val="en-US"/>
        </w:rPr>
        <w:t>Alt. 5: Rule-based solution to enable TX/RX in gaps/restrictions that are caused by RRM measurements:</w:t>
      </w:r>
    </w:p>
    <w:p w14:paraId="10D9C8DF" w14:textId="77777777" w:rsidR="00834B98" w:rsidRPr="00BC3932" w:rsidRDefault="000110E5" w:rsidP="00330EC1">
      <w:pPr>
        <w:pStyle w:val="ListParagraph"/>
        <w:numPr>
          <w:ilvl w:val="1"/>
          <w:numId w:val="8"/>
        </w:numPr>
        <w:rPr>
          <w:rFonts w:ascii="Times New Roman" w:hAnsi="Times New Roman" w:cs="Times New Roman"/>
          <w:sz w:val="20"/>
          <w:szCs w:val="20"/>
        </w:rPr>
      </w:pPr>
      <w:r w:rsidRPr="00BC3932">
        <w:rPr>
          <w:rFonts w:ascii="Times New Roman" w:hAnsi="Times New Roman" w:cs="Times New Roman"/>
          <w:sz w:val="20"/>
          <w:szCs w:val="20"/>
          <w:lang w:val="en-US"/>
        </w:rPr>
        <w:t>FFS: details</w:t>
      </w:r>
    </w:p>
    <w:p w14:paraId="0DFBD15B" w14:textId="77777777" w:rsidR="00834B98" w:rsidRPr="00BC3932" w:rsidRDefault="000110E5">
      <w:pPr>
        <w:rPr>
          <w:rFonts w:ascii="Times New Roman" w:hAnsi="Times New Roman" w:cs="Times New Roman"/>
          <w:sz w:val="20"/>
          <w:szCs w:val="20"/>
        </w:rPr>
      </w:pPr>
      <w:r w:rsidRPr="00BC3932">
        <w:rPr>
          <w:rFonts w:ascii="Times New Roman" w:hAnsi="Times New Roman" w:cs="Times New Roman"/>
          <w:sz w:val="20"/>
          <w:szCs w:val="20"/>
        </w:rPr>
        <w:t>Companies are encouraged to use the EVM in TR38.835 if they are submitting simulation results.</w:t>
      </w:r>
    </w:p>
    <w:p w14:paraId="109B4855" w14:textId="77777777" w:rsidR="00834B98" w:rsidRPr="00BC3932" w:rsidRDefault="00834B98">
      <w:pPr>
        <w:rPr>
          <w:rFonts w:ascii="Times New Roman" w:hAnsi="Times New Roman" w:cs="Times New Roman"/>
          <w:sz w:val="20"/>
          <w:szCs w:val="20"/>
        </w:rPr>
      </w:pPr>
    </w:p>
    <w:p w14:paraId="3032A82A" w14:textId="77777777" w:rsidR="00834B98" w:rsidRPr="00BC3932" w:rsidRDefault="00834B98">
      <w:pPr>
        <w:rPr>
          <w:rFonts w:ascii="Times New Roman" w:hAnsi="Times New Roman" w:cs="Times New Roman"/>
          <w:sz w:val="20"/>
          <w:szCs w:val="20"/>
        </w:rPr>
      </w:pPr>
    </w:p>
    <w:p w14:paraId="226A3172" w14:textId="77777777" w:rsidR="00834B98" w:rsidRPr="00BC3932" w:rsidRDefault="00834B98">
      <w:pPr>
        <w:rPr>
          <w:rFonts w:ascii="Times New Roman" w:hAnsi="Times New Roman" w:cs="Times New Roman"/>
          <w:sz w:val="20"/>
          <w:szCs w:val="20"/>
        </w:rPr>
      </w:pPr>
    </w:p>
    <w:p w14:paraId="5EF7A240" w14:textId="77777777" w:rsidR="00834B98" w:rsidRPr="00BC3932" w:rsidRDefault="000110E5">
      <w:pPr>
        <w:rPr>
          <w:rFonts w:ascii="Times New Roman" w:hAnsi="Times New Roman" w:cs="Times New Roman"/>
          <w:sz w:val="20"/>
          <w:szCs w:val="20"/>
          <w:highlight w:val="darkYellow"/>
        </w:rPr>
      </w:pPr>
      <w:r w:rsidRPr="00BC3932">
        <w:rPr>
          <w:rFonts w:ascii="Times New Roman" w:hAnsi="Times New Roman" w:cs="Times New Roman"/>
          <w:sz w:val="20"/>
          <w:szCs w:val="20"/>
          <w:highlight w:val="darkYellow"/>
        </w:rPr>
        <w:t>Working Assumption</w:t>
      </w:r>
    </w:p>
    <w:p w14:paraId="5D186829" w14:textId="77777777" w:rsidR="00834B98" w:rsidRPr="00BC3932" w:rsidRDefault="000110E5">
      <w:pPr>
        <w:rPr>
          <w:rFonts w:ascii="Times New Roman" w:hAnsi="Times New Roman" w:cs="Times New Roman"/>
          <w:sz w:val="20"/>
          <w:szCs w:val="20"/>
        </w:rPr>
      </w:pPr>
      <w:r w:rsidRPr="00BC3932">
        <w:rPr>
          <w:rFonts w:ascii="Times New Roman" w:hAnsi="Times New Roman" w:cs="Times New Roman"/>
          <w:sz w:val="20"/>
          <w:szCs w:val="20"/>
        </w:rPr>
        <w:t xml:space="preserve">RAN1 aims to develop/identify solution(s) to enable Tx/Rx in gaps/restrictions that are caused by RRM measurements agnostic in RAN1 normative work to types of gaps/restrictions that are caused by RRM measurements. </w:t>
      </w:r>
    </w:p>
    <w:p w14:paraId="0C60D0DA" w14:textId="77777777" w:rsidR="00834B98" w:rsidRPr="00BC3932" w:rsidRDefault="000110E5">
      <w:pPr>
        <w:rPr>
          <w:rFonts w:ascii="Times New Roman" w:hAnsi="Times New Roman" w:cs="Times New Roman"/>
          <w:sz w:val="20"/>
          <w:szCs w:val="20"/>
        </w:rPr>
      </w:pPr>
      <w:r w:rsidRPr="00BC3932">
        <w:rPr>
          <w:rFonts w:ascii="Times New Roman" w:hAnsi="Times New Roman" w:cs="Times New Roman"/>
          <w:sz w:val="20"/>
          <w:szCs w:val="20"/>
        </w:rPr>
        <w:t>Note: UE features related to the developed solution(s) is a separate discussion.</w:t>
      </w:r>
    </w:p>
    <w:p w14:paraId="7938FA82" w14:textId="77777777" w:rsidR="00834B98" w:rsidRDefault="00834B98"/>
    <w:p w14:paraId="19EF39BA" w14:textId="77777777" w:rsidR="00834B98" w:rsidRDefault="000110E5">
      <w:pPr>
        <w:pStyle w:val="Heading2"/>
      </w:pPr>
      <w:r>
        <w:t xml:space="preserve">RAN1#116-bis </w:t>
      </w:r>
    </w:p>
    <w:p w14:paraId="098648A6" w14:textId="77777777" w:rsidR="00834B98" w:rsidRPr="00BC3932" w:rsidRDefault="000110E5">
      <w:pPr>
        <w:rPr>
          <w:rFonts w:ascii="Times New Roman" w:hAnsi="Times New Roman" w:cs="Times New Roman"/>
          <w:b/>
          <w:bCs/>
        </w:rPr>
      </w:pPr>
      <w:r w:rsidRPr="00BC3932">
        <w:rPr>
          <w:rFonts w:ascii="Times New Roman" w:hAnsi="Times New Roman" w:cs="Times New Roman"/>
          <w:b/>
          <w:bCs/>
          <w:highlight w:val="green"/>
        </w:rPr>
        <w:t>Agreement</w:t>
      </w:r>
    </w:p>
    <w:p w14:paraId="7F9DC4FE" w14:textId="77777777" w:rsidR="00834B98" w:rsidRPr="00BC3932" w:rsidRDefault="000110E5">
      <w:pPr>
        <w:rPr>
          <w:rFonts w:ascii="Times New Roman" w:hAnsi="Times New Roman" w:cs="Times New Roman"/>
        </w:rPr>
      </w:pPr>
      <w:r w:rsidRPr="00BC3932">
        <w:rPr>
          <w:rFonts w:ascii="Times New Roman" w:hAnsi="Times New Roman" w:cs="Times New Roman"/>
        </w:rPr>
        <w:t>For solutions based on triggering/enabling by network signaling to enable Tx/Rx in gaps/restrictions that are caused by RRM measurements consider the following alternatives or combinations for further down-selection:</w:t>
      </w:r>
    </w:p>
    <w:p w14:paraId="629B496B" w14:textId="77777777" w:rsidR="00834B98" w:rsidRPr="00BC3932" w:rsidRDefault="000110E5" w:rsidP="00330EC1">
      <w:pPr>
        <w:pStyle w:val="ListParagraph"/>
        <w:numPr>
          <w:ilvl w:val="0"/>
          <w:numId w:val="8"/>
        </w:numPr>
        <w:rPr>
          <w:rFonts w:ascii="Times New Roman" w:hAnsi="Times New Roman" w:cs="Times New Roman"/>
          <w:lang w:val="en-US"/>
        </w:rPr>
      </w:pPr>
      <w:r w:rsidRPr="00BC3932">
        <w:rPr>
          <w:rFonts w:ascii="Times New Roman" w:hAnsi="Times New Roman" w:cs="Times New Roman"/>
          <w:lang w:val="en-US"/>
        </w:rPr>
        <w:t xml:space="preserve">Alt. 1: Dynamic indication to enable Tx/Rx in particular gap(s)/restriction(s) that are caused by RRM measurements. </w:t>
      </w:r>
    </w:p>
    <w:p w14:paraId="7A5C8587" w14:textId="77777777" w:rsidR="00834B98" w:rsidRPr="00BC3932" w:rsidRDefault="000110E5" w:rsidP="00330EC1">
      <w:pPr>
        <w:pStyle w:val="ListParagraph"/>
        <w:numPr>
          <w:ilvl w:val="1"/>
          <w:numId w:val="8"/>
        </w:numPr>
        <w:rPr>
          <w:rFonts w:ascii="Times New Roman" w:hAnsi="Times New Roman" w:cs="Times New Roman"/>
          <w:lang w:val="en-US"/>
        </w:rPr>
      </w:pPr>
      <w:r w:rsidRPr="00BC3932">
        <w:rPr>
          <w:rFonts w:ascii="Times New Roman" w:hAnsi="Times New Roman" w:cs="Times New Roman"/>
          <w:lang w:val="en-US"/>
        </w:rPr>
        <w:t xml:space="preserve">FFS: </w:t>
      </w:r>
      <w:r w:rsidRPr="00BC3932">
        <w:rPr>
          <w:rFonts w:ascii="Times New Roman" w:hAnsi="Times New Roman" w:cs="Times New Roman"/>
          <w:b/>
          <w:bCs/>
          <w:lang w:val="en-US"/>
        </w:rPr>
        <w:t>Alt 1-1</w:t>
      </w:r>
      <w:r w:rsidRPr="00BC3932">
        <w:rPr>
          <w:rFonts w:ascii="Times New Roman" w:hAnsi="Times New Roman" w:cs="Times New Roman"/>
          <w:lang w:val="en-US"/>
        </w:rPr>
        <w:t>: Explicit indication by DCI to skip a particular gap(s)/restriction(s</w:t>
      </w:r>
      <w:proofErr w:type="gramStart"/>
      <w:r w:rsidRPr="00BC3932">
        <w:rPr>
          <w:rFonts w:ascii="Times New Roman" w:hAnsi="Times New Roman" w:cs="Times New Roman"/>
          <w:lang w:val="en-US"/>
        </w:rPr>
        <w:t>);</w:t>
      </w:r>
      <w:proofErr w:type="gramEnd"/>
      <w:r w:rsidRPr="00BC3932">
        <w:rPr>
          <w:rFonts w:ascii="Times New Roman" w:hAnsi="Times New Roman" w:cs="Times New Roman"/>
          <w:lang w:val="en-US"/>
        </w:rPr>
        <w:t xml:space="preserve"> </w:t>
      </w:r>
    </w:p>
    <w:p w14:paraId="4A7B8F51" w14:textId="77777777" w:rsidR="00834B98" w:rsidRPr="00BC3932" w:rsidRDefault="000110E5" w:rsidP="00330EC1">
      <w:pPr>
        <w:pStyle w:val="ListParagraph"/>
        <w:numPr>
          <w:ilvl w:val="1"/>
          <w:numId w:val="8"/>
        </w:numPr>
        <w:rPr>
          <w:rFonts w:ascii="Times New Roman" w:hAnsi="Times New Roman" w:cs="Times New Roman"/>
          <w:lang w:val="en-US"/>
        </w:rPr>
      </w:pPr>
      <w:r w:rsidRPr="00BC3932">
        <w:rPr>
          <w:rFonts w:ascii="Times New Roman" w:hAnsi="Times New Roman" w:cs="Times New Roman"/>
          <w:lang w:val="en-US"/>
        </w:rPr>
        <w:t xml:space="preserve">FFS: </w:t>
      </w:r>
      <w:r w:rsidRPr="00BC3932">
        <w:rPr>
          <w:rFonts w:ascii="Times New Roman" w:hAnsi="Times New Roman" w:cs="Times New Roman"/>
          <w:b/>
          <w:bCs/>
          <w:lang w:val="en-US"/>
        </w:rPr>
        <w:t>Alt 1-2</w:t>
      </w:r>
      <w:r w:rsidRPr="00BC3932">
        <w:rPr>
          <w:rFonts w:ascii="Times New Roman" w:hAnsi="Times New Roman" w:cs="Times New Roman"/>
          <w:lang w:val="en-US"/>
        </w:rPr>
        <w:t>: Explicit indication by DCI to indicate a time window where to skip a particular gap(s)/restriction(s</w:t>
      </w:r>
      <w:proofErr w:type="gramStart"/>
      <w:r w:rsidRPr="00BC3932">
        <w:rPr>
          <w:rFonts w:ascii="Times New Roman" w:hAnsi="Times New Roman" w:cs="Times New Roman"/>
          <w:lang w:val="en-US"/>
        </w:rPr>
        <w:t>);</w:t>
      </w:r>
      <w:proofErr w:type="gramEnd"/>
    </w:p>
    <w:p w14:paraId="0135F943" w14:textId="77777777" w:rsidR="00834B98" w:rsidRPr="00BC3932" w:rsidRDefault="000110E5" w:rsidP="00330EC1">
      <w:pPr>
        <w:pStyle w:val="ListParagraph"/>
        <w:numPr>
          <w:ilvl w:val="1"/>
          <w:numId w:val="8"/>
        </w:numPr>
        <w:rPr>
          <w:rFonts w:ascii="Times New Roman" w:hAnsi="Times New Roman" w:cs="Times New Roman"/>
          <w:lang w:val="en-US"/>
        </w:rPr>
      </w:pPr>
      <w:r w:rsidRPr="00BC3932">
        <w:rPr>
          <w:rFonts w:ascii="Times New Roman" w:hAnsi="Times New Roman" w:cs="Times New Roman"/>
          <w:lang w:val="en-US"/>
        </w:rPr>
        <w:t xml:space="preserve">FFS: </w:t>
      </w:r>
      <w:r w:rsidRPr="00BC3932">
        <w:rPr>
          <w:rFonts w:ascii="Times New Roman" w:hAnsi="Times New Roman" w:cs="Times New Roman"/>
          <w:b/>
          <w:bCs/>
          <w:lang w:val="en-US"/>
        </w:rPr>
        <w:t>Alt 1-3</w:t>
      </w:r>
      <w:r w:rsidRPr="00BC3932">
        <w:rPr>
          <w:rFonts w:ascii="Times New Roman" w:hAnsi="Times New Roman" w:cs="Times New Roman"/>
          <w:lang w:val="en-US"/>
        </w:rPr>
        <w:t>: Implicit indication by DCI scheduling a transmission/reception overlapping with a gap(s)/restriction(s) to skip the gap(s)/restriction(s</w:t>
      </w:r>
      <w:proofErr w:type="gramStart"/>
      <w:r w:rsidRPr="00BC3932">
        <w:rPr>
          <w:rFonts w:ascii="Times New Roman" w:hAnsi="Times New Roman" w:cs="Times New Roman"/>
          <w:lang w:val="en-US"/>
        </w:rPr>
        <w:t>);</w:t>
      </w:r>
      <w:proofErr w:type="gramEnd"/>
    </w:p>
    <w:p w14:paraId="0EA822DC" w14:textId="77777777" w:rsidR="00834B98" w:rsidRPr="00BC3932" w:rsidRDefault="000110E5" w:rsidP="00330EC1">
      <w:pPr>
        <w:pStyle w:val="ListParagraph"/>
        <w:numPr>
          <w:ilvl w:val="1"/>
          <w:numId w:val="8"/>
        </w:numPr>
        <w:rPr>
          <w:rFonts w:ascii="Times New Roman" w:hAnsi="Times New Roman" w:cs="Times New Roman"/>
          <w:lang w:val="en-US"/>
        </w:rPr>
      </w:pPr>
      <w:r w:rsidRPr="00BC3932">
        <w:rPr>
          <w:rFonts w:ascii="Times New Roman" w:hAnsi="Times New Roman" w:cs="Times New Roman"/>
          <w:lang w:val="en-US"/>
        </w:rPr>
        <w:t xml:space="preserve">FFS: DCI format, DCI content, DCI bit-field </w:t>
      </w:r>
      <w:proofErr w:type="gramStart"/>
      <w:r w:rsidRPr="00BC3932">
        <w:rPr>
          <w:rFonts w:ascii="Times New Roman" w:hAnsi="Times New Roman" w:cs="Times New Roman"/>
          <w:lang w:val="en-US"/>
        </w:rPr>
        <w:t>size;</w:t>
      </w:r>
      <w:proofErr w:type="gramEnd"/>
    </w:p>
    <w:p w14:paraId="634E0925" w14:textId="77777777" w:rsidR="00834B98" w:rsidRPr="00BC3932" w:rsidRDefault="000110E5" w:rsidP="00330EC1">
      <w:pPr>
        <w:pStyle w:val="ListParagraph"/>
        <w:numPr>
          <w:ilvl w:val="1"/>
          <w:numId w:val="8"/>
        </w:numPr>
        <w:rPr>
          <w:rFonts w:ascii="Times New Roman" w:hAnsi="Times New Roman" w:cs="Times New Roman"/>
          <w:lang w:val="en-US"/>
        </w:rPr>
      </w:pPr>
      <w:r w:rsidRPr="00BC3932">
        <w:rPr>
          <w:rFonts w:ascii="Times New Roman" w:hAnsi="Times New Roman" w:cs="Times New Roman"/>
          <w:lang w:val="en-US"/>
        </w:rPr>
        <w:t xml:space="preserve">FFS: Whether indication is for one or more </w:t>
      </w:r>
      <w:proofErr w:type="gramStart"/>
      <w:r w:rsidRPr="00BC3932">
        <w:rPr>
          <w:rFonts w:ascii="Times New Roman" w:hAnsi="Times New Roman" w:cs="Times New Roman"/>
          <w:lang w:val="en-US"/>
        </w:rPr>
        <w:t>occasions;</w:t>
      </w:r>
      <w:proofErr w:type="gramEnd"/>
    </w:p>
    <w:p w14:paraId="43C1B0C3" w14:textId="77777777" w:rsidR="00834B98" w:rsidRPr="00BC3932" w:rsidRDefault="000110E5" w:rsidP="00330EC1">
      <w:pPr>
        <w:pStyle w:val="ListParagraph"/>
        <w:numPr>
          <w:ilvl w:val="1"/>
          <w:numId w:val="8"/>
        </w:numPr>
        <w:rPr>
          <w:rFonts w:ascii="Times New Roman" w:hAnsi="Times New Roman" w:cs="Times New Roman"/>
          <w:lang w:val="en-US"/>
        </w:rPr>
      </w:pPr>
      <w:r w:rsidRPr="00BC3932">
        <w:rPr>
          <w:rFonts w:ascii="Times New Roman" w:hAnsi="Times New Roman" w:cs="Times New Roman"/>
          <w:lang w:val="en-US"/>
        </w:rPr>
        <w:t>FFS: How to consider time offset between the end of received dynamic indication and start of gap(s)/restriction(s) occasion that is going to be skipped.</w:t>
      </w:r>
    </w:p>
    <w:p w14:paraId="78A7029A" w14:textId="77777777" w:rsidR="00834B98" w:rsidRPr="00BC3932" w:rsidRDefault="000110E5" w:rsidP="00330EC1">
      <w:pPr>
        <w:pStyle w:val="ListParagraph"/>
        <w:numPr>
          <w:ilvl w:val="0"/>
          <w:numId w:val="8"/>
        </w:numPr>
        <w:rPr>
          <w:rFonts w:ascii="Times New Roman" w:hAnsi="Times New Roman" w:cs="Times New Roman"/>
          <w:lang w:val="en-US"/>
        </w:rPr>
      </w:pPr>
      <w:r w:rsidRPr="00BC3932">
        <w:rPr>
          <w:rFonts w:ascii="Times New Roman" w:hAnsi="Times New Roman" w:cs="Times New Roman"/>
          <w:lang w:val="en-US"/>
        </w:rPr>
        <w:t xml:space="preserve">Alt. 2: Semi-persistent solution to enable Tx/Rx in gaps/restrictions that are caused by RRM measurements. </w:t>
      </w:r>
    </w:p>
    <w:p w14:paraId="3A1BBF03" w14:textId="77777777" w:rsidR="00834B98" w:rsidRPr="00BC3932" w:rsidRDefault="000110E5" w:rsidP="00330EC1">
      <w:pPr>
        <w:pStyle w:val="ListParagraph"/>
        <w:numPr>
          <w:ilvl w:val="1"/>
          <w:numId w:val="8"/>
        </w:numPr>
        <w:rPr>
          <w:rFonts w:ascii="Times New Roman" w:hAnsi="Times New Roman" w:cs="Times New Roman"/>
          <w:lang w:val="en-US"/>
        </w:rPr>
      </w:pPr>
      <w:r w:rsidRPr="00BC3932">
        <w:rPr>
          <w:rFonts w:ascii="Times New Roman" w:hAnsi="Times New Roman" w:cs="Times New Roman"/>
          <w:lang w:val="en-US"/>
        </w:rPr>
        <w:lastRenderedPageBreak/>
        <w:t xml:space="preserve">FFS: </w:t>
      </w:r>
      <w:r w:rsidRPr="00BC3932">
        <w:rPr>
          <w:rFonts w:ascii="Times New Roman" w:hAnsi="Times New Roman" w:cs="Times New Roman"/>
          <w:b/>
          <w:bCs/>
          <w:lang w:val="en-US"/>
        </w:rPr>
        <w:t>Alt 2-1</w:t>
      </w:r>
      <w:r w:rsidRPr="00BC3932">
        <w:rPr>
          <w:rFonts w:ascii="Times New Roman" w:hAnsi="Times New Roman" w:cs="Times New Roman"/>
          <w:lang w:val="en-US"/>
        </w:rPr>
        <w:t>: gNB sends a skipping activation command, UE will skip gaps/restrictions until de-activation command is received.</w:t>
      </w:r>
    </w:p>
    <w:p w14:paraId="557BB3AD" w14:textId="77777777" w:rsidR="00834B98" w:rsidRPr="00BC3932" w:rsidRDefault="000110E5" w:rsidP="00330EC1">
      <w:pPr>
        <w:pStyle w:val="ListParagraph"/>
        <w:numPr>
          <w:ilvl w:val="1"/>
          <w:numId w:val="8"/>
        </w:numPr>
        <w:rPr>
          <w:rFonts w:ascii="Times New Roman" w:hAnsi="Times New Roman" w:cs="Times New Roman"/>
          <w:lang w:val="en-US"/>
        </w:rPr>
      </w:pPr>
      <w:r w:rsidRPr="00BC3932">
        <w:rPr>
          <w:rFonts w:ascii="Times New Roman" w:hAnsi="Times New Roman" w:cs="Times New Roman"/>
          <w:lang w:val="en-US"/>
        </w:rPr>
        <w:t xml:space="preserve">FFS: </w:t>
      </w:r>
      <w:r w:rsidRPr="00BC3932">
        <w:rPr>
          <w:rFonts w:ascii="Times New Roman" w:hAnsi="Times New Roman" w:cs="Times New Roman"/>
          <w:b/>
          <w:bCs/>
          <w:lang w:val="en-US"/>
        </w:rPr>
        <w:t>Alt 2-1a</w:t>
      </w:r>
      <w:r w:rsidRPr="00BC3932">
        <w:rPr>
          <w:rFonts w:ascii="Times New Roman" w:hAnsi="Times New Roman" w:cs="Times New Roman"/>
          <w:lang w:val="en-US"/>
        </w:rPr>
        <w:t>: gNB sends an activation command to enable pre-configured gap(s)/restriction(s), UE will skip gap(s)/restriction(s) after de-activation command is received.</w:t>
      </w:r>
    </w:p>
    <w:p w14:paraId="05A8C8AC" w14:textId="77777777" w:rsidR="00834B98" w:rsidRPr="00BC3932" w:rsidRDefault="000110E5" w:rsidP="00330EC1">
      <w:pPr>
        <w:pStyle w:val="ListParagraph"/>
        <w:numPr>
          <w:ilvl w:val="1"/>
          <w:numId w:val="8"/>
        </w:numPr>
        <w:rPr>
          <w:rFonts w:ascii="Times New Roman" w:hAnsi="Times New Roman" w:cs="Times New Roman"/>
          <w:lang w:val="en-US"/>
        </w:rPr>
      </w:pPr>
      <w:r w:rsidRPr="00BC3932">
        <w:rPr>
          <w:rFonts w:ascii="Times New Roman" w:hAnsi="Times New Roman" w:cs="Times New Roman"/>
          <w:lang w:val="en-US"/>
        </w:rPr>
        <w:t xml:space="preserve">FFS: </w:t>
      </w:r>
      <w:r w:rsidRPr="00BC3932">
        <w:rPr>
          <w:rFonts w:ascii="Times New Roman" w:hAnsi="Times New Roman" w:cs="Times New Roman"/>
          <w:b/>
          <w:bCs/>
          <w:lang w:val="en-US"/>
        </w:rPr>
        <w:t>Alt 2-2</w:t>
      </w:r>
      <w:r w:rsidRPr="00BC3932">
        <w:rPr>
          <w:rFonts w:ascii="Times New Roman" w:hAnsi="Times New Roman" w:cs="Times New Roman"/>
          <w:lang w:val="en-US"/>
        </w:rPr>
        <w:t xml:space="preserve">: RRM measurement adaptation is applied to all MG configurations/scheduling restrictions due to all SMTC </w:t>
      </w:r>
      <w:proofErr w:type="gramStart"/>
      <w:r w:rsidRPr="00BC3932">
        <w:rPr>
          <w:rFonts w:ascii="Times New Roman" w:hAnsi="Times New Roman" w:cs="Times New Roman"/>
          <w:lang w:val="en-US"/>
        </w:rPr>
        <w:t>configurations, or</w:t>
      </w:r>
      <w:proofErr w:type="gramEnd"/>
      <w:r w:rsidRPr="00BC3932">
        <w:rPr>
          <w:rFonts w:ascii="Times New Roman" w:hAnsi="Times New Roman" w:cs="Times New Roman"/>
          <w:lang w:val="en-US"/>
        </w:rPr>
        <w:t xml:space="preserve"> is applied to selected MG configuration(s) and/or scheduling restrictions due to selected SMTC configuration(s) and is conducted in a time-window, and time-windows are derived from a semi-persistent </w:t>
      </w:r>
      <w:r w:rsidRPr="00BC3932">
        <w:rPr>
          <w:rFonts w:ascii="Times New Roman" w:hAnsi="Times New Roman" w:cs="Times New Roman"/>
          <w:strike/>
          <w:lang w:val="en-US"/>
        </w:rPr>
        <w:t>configuration</w:t>
      </w:r>
      <w:r w:rsidRPr="00BC3932">
        <w:rPr>
          <w:rFonts w:ascii="Times New Roman" w:hAnsi="Times New Roman" w:cs="Times New Roman"/>
          <w:lang w:val="en-US"/>
        </w:rPr>
        <w:t xml:space="preserve"> activation for their periodicity, offset and duration.</w:t>
      </w:r>
    </w:p>
    <w:p w14:paraId="37271346" w14:textId="77777777" w:rsidR="00834B98" w:rsidRPr="00BC3932" w:rsidRDefault="000110E5" w:rsidP="00330EC1">
      <w:pPr>
        <w:pStyle w:val="ListParagraph"/>
        <w:numPr>
          <w:ilvl w:val="1"/>
          <w:numId w:val="8"/>
        </w:numPr>
        <w:rPr>
          <w:rFonts w:ascii="Times New Roman" w:hAnsi="Times New Roman" w:cs="Times New Roman"/>
          <w:lang w:val="en-US"/>
        </w:rPr>
      </w:pPr>
      <w:r w:rsidRPr="00BC3932">
        <w:rPr>
          <w:rFonts w:ascii="Times New Roman" w:hAnsi="Times New Roman" w:cs="Times New Roman"/>
          <w:lang w:val="en-US"/>
        </w:rPr>
        <w:t xml:space="preserve">FFS: </w:t>
      </w:r>
      <w:r w:rsidRPr="00BC3932">
        <w:rPr>
          <w:rFonts w:ascii="Times New Roman" w:hAnsi="Times New Roman" w:cs="Times New Roman"/>
          <w:b/>
          <w:bCs/>
          <w:lang w:val="en-US"/>
        </w:rPr>
        <w:t>Alt 2-3</w:t>
      </w:r>
      <w:r w:rsidRPr="00BC3932">
        <w:rPr>
          <w:rFonts w:ascii="Times New Roman" w:hAnsi="Times New Roman" w:cs="Times New Roman"/>
          <w:lang w:val="en-US"/>
        </w:rPr>
        <w:t>: Activate/de-activate one or more of pre-configured pattern(s) via MAC-CE to indicate occasions where Tx/Rx is prioritized over gap(s)/restriction(s</w:t>
      </w:r>
      <w:proofErr w:type="gramStart"/>
      <w:r w:rsidRPr="00BC3932">
        <w:rPr>
          <w:rFonts w:ascii="Times New Roman" w:hAnsi="Times New Roman" w:cs="Times New Roman"/>
          <w:lang w:val="en-US"/>
        </w:rPr>
        <w:t>);</w:t>
      </w:r>
      <w:proofErr w:type="gramEnd"/>
    </w:p>
    <w:p w14:paraId="711B4562" w14:textId="77777777" w:rsidR="00834B98" w:rsidRPr="00BC3932" w:rsidRDefault="000110E5" w:rsidP="00330EC1">
      <w:pPr>
        <w:pStyle w:val="ListParagraph"/>
        <w:numPr>
          <w:ilvl w:val="1"/>
          <w:numId w:val="8"/>
        </w:numPr>
        <w:rPr>
          <w:rFonts w:ascii="Times New Roman" w:hAnsi="Times New Roman" w:cs="Times New Roman"/>
          <w:lang w:val="en-US"/>
        </w:rPr>
      </w:pPr>
      <w:r w:rsidRPr="00BC3932">
        <w:rPr>
          <w:rFonts w:ascii="Times New Roman" w:hAnsi="Times New Roman" w:cs="Times New Roman"/>
          <w:lang w:val="en-US"/>
        </w:rPr>
        <w:t xml:space="preserve">FFS: Details of activation/deactivation MAC-CE command </w:t>
      </w:r>
    </w:p>
    <w:p w14:paraId="3E41C274" w14:textId="77777777" w:rsidR="00834B98" w:rsidRPr="00BC3932" w:rsidRDefault="000110E5" w:rsidP="00330EC1">
      <w:pPr>
        <w:pStyle w:val="ListParagraph"/>
        <w:numPr>
          <w:ilvl w:val="1"/>
          <w:numId w:val="8"/>
        </w:numPr>
        <w:rPr>
          <w:rFonts w:ascii="Times New Roman" w:hAnsi="Times New Roman" w:cs="Times New Roman"/>
          <w:lang w:val="en-US"/>
        </w:rPr>
      </w:pPr>
      <w:r w:rsidRPr="00BC3932">
        <w:rPr>
          <w:rFonts w:ascii="Times New Roman" w:hAnsi="Times New Roman" w:cs="Times New Roman"/>
          <w:lang w:val="en-US"/>
        </w:rPr>
        <w:t>FFS: How to consider time offset between activation/deactivation command and start of gap(s)/restriction(s) occasion that is going to be skipped.</w:t>
      </w:r>
    </w:p>
    <w:p w14:paraId="7BCDADBC" w14:textId="77777777" w:rsidR="00834B98" w:rsidRPr="00BC3932" w:rsidRDefault="000110E5" w:rsidP="00330EC1">
      <w:pPr>
        <w:pStyle w:val="ListParagraph"/>
        <w:numPr>
          <w:ilvl w:val="0"/>
          <w:numId w:val="8"/>
        </w:numPr>
        <w:rPr>
          <w:rFonts w:ascii="Times New Roman" w:hAnsi="Times New Roman" w:cs="Times New Roman"/>
          <w:lang w:val="en-US"/>
        </w:rPr>
      </w:pPr>
      <w:r w:rsidRPr="00BC3932">
        <w:rPr>
          <w:rFonts w:ascii="Times New Roman" w:hAnsi="Times New Roman" w:cs="Times New Roman"/>
          <w:lang w:val="en-US"/>
        </w:rPr>
        <w:t>Alt. 3: Semi-static solution to enable TX/RX in gaps/restrictions that are caused by RRM measurements.</w:t>
      </w:r>
    </w:p>
    <w:p w14:paraId="1C8EFE15" w14:textId="77777777" w:rsidR="00834B98" w:rsidRPr="00BC3932" w:rsidRDefault="000110E5" w:rsidP="00330EC1">
      <w:pPr>
        <w:pStyle w:val="ListParagraph"/>
        <w:numPr>
          <w:ilvl w:val="1"/>
          <w:numId w:val="8"/>
        </w:numPr>
        <w:rPr>
          <w:rFonts w:ascii="Times New Roman" w:hAnsi="Times New Roman" w:cs="Times New Roman"/>
          <w:lang w:val="en-US"/>
        </w:rPr>
      </w:pPr>
      <w:r w:rsidRPr="00BC3932">
        <w:rPr>
          <w:rFonts w:ascii="Times New Roman" w:hAnsi="Times New Roman" w:cs="Times New Roman"/>
          <w:lang w:val="en-US"/>
        </w:rPr>
        <w:t xml:space="preserve">FFS: </w:t>
      </w:r>
      <w:r w:rsidRPr="00BC3932">
        <w:rPr>
          <w:rFonts w:ascii="Times New Roman" w:hAnsi="Times New Roman" w:cs="Times New Roman"/>
          <w:b/>
          <w:bCs/>
          <w:lang w:val="en-US"/>
        </w:rPr>
        <w:t>Alt 3-1</w:t>
      </w:r>
      <w:r w:rsidRPr="00BC3932">
        <w:rPr>
          <w:rFonts w:ascii="Times New Roman" w:hAnsi="Times New Roman" w:cs="Times New Roman"/>
          <w:lang w:val="en-US"/>
        </w:rPr>
        <w:t>: Configure a pattern(s) via RRC to indicate occasions where to skip gaps/</w:t>
      </w:r>
      <w:proofErr w:type="gramStart"/>
      <w:r w:rsidRPr="00BC3932">
        <w:rPr>
          <w:rFonts w:ascii="Times New Roman" w:hAnsi="Times New Roman" w:cs="Times New Roman"/>
          <w:lang w:val="en-US"/>
        </w:rPr>
        <w:t>restrictions;</w:t>
      </w:r>
      <w:proofErr w:type="gramEnd"/>
    </w:p>
    <w:p w14:paraId="34B63DFA" w14:textId="77777777" w:rsidR="00834B98" w:rsidRPr="00BC3932" w:rsidRDefault="000110E5" w:rsidP="00330EC1">
      <w:pPr>
        <w:pStyle w:val="ListParagraph"/>
        <w:numPr>
          <w:ilvl w:val="2"/>
          <w:numId w:val="8"/>
        </w:numPr>
        <w:rPr>
          <w:rFonts w:ascii="Times New Roman" w:hAnsi="Times New Roman" w:cs="Times New Roman"/>
          <w:lang w:val="en-US"/>
        </w:rPr>
      </w:pPr>
      <w:r w:rsidRPr="00BC3932">
        <w:rPr>
          <w:rFonts w:ascii="Times New Roman" w:hAnsi="Times New Roman" w:cs="Times New Roman"/>
          <w:lang w:val="en-US"/>
        </w:rPr>
        <w:t>FFS: Details of pattern</w:t>
      </w:r>
    </w:p>
    <w:p w14:paraId="4E746B33" w14:textId="77777777" w:rsidR="00834B98" w:rsidRPr="00BC3932" w:rsidRDefault="000110E5" w:rsidP="00330EC1">
      <w:pPr>
        <w:pStyle w:val="ListParagraph"/>
        <w:numPr>
          <w:ilvl w:val="1"/>
          <w:numId w:val="8"/>
        </w:numPr>
        <w:rPr>
          <w:rFonts w:ascii="Times New Roman" w:hAnsi="Times New Roman" w:cs="Times New Roman"/>
          <w:lang w:val="en-US"/>
        </w:rPr>
      </w:pPr>
      <w:r w:rsidRPr="00BC3932">
        <w:rPr>
          <w:rFonts w:ascii="Times New Roman" w:hAnsi="Times New Roman" w:cs="Times New Roman"/>
          <w:lang w:val="en-US"/>
        </w:rPr>
        <w:t xml:space="preserve">FFS: </w:t>
      </w:r>
      <w:r w:rsidRPr="00BC3932">
        <w:rPr>
          <w:rFonts w:ascii="Times New Roman" w:hAnsi="Times New Roman" w:cs="Times New Roman"/>
          <w:b/>
          <w:bCs/>
          <w:lang w:val="en-US"/>
        </w:rPr>
        <w:t>Alt 3-2</w:t>
      </w:r>
      <w:r w:rsidRPr="00BC3932">
        <w:rPr>
          <w:rFonts w:ascii="Times New Roman" w:hAnsi="Times New Roman" w:cs="Times New Roman"/>
          <w:lang w:val="en-US"/>
        </w:rPr>
        <w:t>: Gaps/restrictions skipping is applied to all MG configurations/scheduling restrictions due to all SMTC configurations / RRM measurements, or is applied to selected MG configuration(s) and/or scheduling restrictions due to selected SMTC configuration(s) / RRM measurement(s) and is conducted in a time-window, and time-windows are derived from a semi-static configuration for their periodicity, offset and duration.</w:t>
      </w:r>
    </w:p>
    <w:p w14:paraId="63415306" w14:textId="77777777" w:rsidR="00834B98" w:rsidRPr="00BC3932" w:rsidRDefault="000110E5" w:rsidP="00330EC1">
      <w:pPr>
        <w:pStyle w:val="ListParagraph"/>
        <w:numPr>
          <w:ilvl w:val="1"/>
          <w:numId w:val="8"/>
        </w:numPr>
        <w:rPr>
          <w:rFonts w:ascii="Times New Roman" w:hAnsi="Times New Roman" w:cs="Times New Roman"/>
          <w:lang w:val="en-US"/>
        </w:rPr>
      </w:pPr>
      <w:r w:rsidRPr="00BC3932">
        <w:rPr>
          <w:rFonts w:ascii="Times New Roman" w:hAnsi="Times New Roman" w:cs="Times New Roman"/>
          <w:lang w:val="en-US"/>
        </w:rPr>
        <w:t xml:space="preserve">FFS: </w:t>
      </w:r>
      <w:r w:rsidRPr="00BC3932">
        <w:rPr>
          <w:rFonts w:ascii="Times New Roman" w:hAnsi="Times New Roman" w:cs="Times New Roman"/>
          <w:b/>
          <w:bCs/>
          <w:lang w:val="en-US"/>
        </w:rPr>
        <w:t>Alt 3-3</w:t>
      </w:r>
      <w:r w:rsidRPr="00BC3932">
        <w:rPr>
          <w:rFonts w:ascii="Times New Roman" w:hAnsi="Times New Roman" w:cs="Times New Roman"/>
          <w:lang w:val="en-US"/>
        </w:rPr>
        <w:t xml:space="preserve">: Gaps/restrictions that are caused by RRM measurements are skipped if collided with </w:t>
      </w:r>
      <w:proofErr w:type="gramStart"/>
      <w:r w:rsidRPr="00BC3932">
        <w:rPr>
          <w:rFonts w:ascii="Times New Roman" w:hAnsi="Times New Roman" w:cs="Times New Roman"/>
          <w:lang w:val="en-US"/>
        </w:rPr>
        <w:t>particular semi-</w:t>
      </w:r>
      <w:proofErr w:type="gramEnd"/>
      <w:r w:rsidRPr="00BC3932">
        <w:rPr>
          <w:rFonts w:ascii="Times New Roman" w:hAnsi="Times New Roman" w:cs="Times New Roman"/>
          <w:lang w:val="en-US"/>
        </w:rPr>
        <w:t>statically pre-configured Tx/Rx occasions.</w:t>
      </w:r>
    </w:p>
    <w:p w14:paraId="5C1B02AA" w14:textId="77777777" w:rsidR="00834B98" w:rsidRPr="00BC3932" w:rsidRDefault="000110E5" w:rsidP="00330EC1">
      <w:pPr>
        <w:pStyle w:val="ListParagraph"/>
        <w:numPr>
          <w:ilvl w:val="1"/>
          <w:numId w:val="8"/>
        </w:numPr>
        <w:rPr>
          <w:rFonts w:ascii="Times New Roman" w:hAnsi="Times New Roman" w:cs="Times New Roman"/>
          <w:lang w:val="en-US"/>
        </w:rPr>
      </w:pPr>
      <w:r w:rsidRPr="00BC3932">
        <w:rPr>
          <w:rFonts w:ascii="Times New Roman" w:hAnsi="Times New Roman" w:cs="Times New Roman"/>
          <w:lang w:val="en-US"/>
        </w:rPr>
        <w:t xml:space="preserve">FFS: </w:t>
      </w:r>
      <w:r w:rsidRPr="00BC3932">
        <w:rPr>
          <w:rFonts w:ascii="Times New Roman" w:hAnsi="Times New Roman" w:cs="Times New Roman"/>
          <w:b/>
          <w:bCs/>
          <w:lang w:val="en-US"/>
        </w:rPr>
        <w:t>Alt. 3-4</w:t>
      </w:r>
      <w:r w:rsidRPr="00BC3932">
        <w:rPr>
          <w:rFonts w:ascii="Times New Roman" w:hAnsi="Times New Roman" w:cs="Times New Roman"/>
          <w:lang w:val="en-US"/>
        </w:rPr>
        <w:t xml:space="preserve">: Gaps/restrictions that are caused by RRM measurements are skipped based on semi-statically configured priority information for </w:t>
      </w:r>
      <w:proofErr w:type="gramStart"/>
      <w:r w:rsidRPr="00BC3932">
        <w:rPr>
          <w:rFonts w:ascii="Times New Roman" w:hAnsi="Times New Roman" w:cs="Times New Roman"/>
          <w:lang w:val="en-US"/>
        </w:rPr>
        <w:t>particular semi-</w:t>
      </w:r>
      <w:proofErr w:type="gramEnd"/>
      <w:r w:rsidRPr="00BC3932">
        <w:rPr>
          <w:rFonts w:ascii="Times New Roman" w:hAnsi="Times New Roman" w:cs="Times New Roman"/>
          <w:lang w:val="en-US"/>
        </w:rPr>
        <w:t>statically pre-configured Tx/Rx and/or particular gaps/restrictions.</w:t>
      </w:r>
    </w:p>
    <w:p w14:paraId="13422CC5" w14:textId="77777777" w:rsidR="00834B98" w:rsidRPr="00BC3932" w:rsidRDefault="00834B98">
      <w:pPr>
        <w:rPr>
          <w:rFonts w:ascii="Times New Roman" w:hAnsi="Times New Roman" w:cs="Times New Roman"/>
        </w:rPr>
      </w:pPr>
    </w:p>
    <w:p w14:paraId="6CBC4274" w14:textId="77777777" w:rsidR="00834B98" w:rsidRPr="00BC3932" w:rsidRDefault="000110E5">
      <w:pPr>
        <w:rPr>
          <w:rFonts w:ascii="Times New Roman" w:hAnsi="Times New Roman" w:cs="Times New Roman"/>
          <w:b/>
          <w:bCs/>
        </w:rPr>
      </w:pPr>
      <w:r w:rsidRPr="00BC3932">
        <w:rPr>
          <w:rFonts w:ascii="Times New Roman" w:hAnsi="Times New Roman" w:cs="Times New Roman"/>
          <w:b/>
          <w:bCs/>
          <w:highlight w:val="green"/>
        </w:rPr>
        <w:t>Agreement</w:t>
      </w:r>
    </w:p>
    <w:p w14:paraId="0D4E4186" w14:textId="77777777" w:rsidR="00834B98" w:rsidRPr="00BC3932" w:rsidRDefault="000110E5">
      <w:pPr>
        <w:pStyle w:val="BodyText"/>
        <w:spacing w:after="0"/>
        <w:rPr>
          <w:rFonts w:ascii="Times New Roman" w:eastAsia="Malgun Gothic" w:hAnsi="Times New Roman" w:cs="Times New Roman"/>
        </w:rPr>
      </w:pPr>
      <w:r w:rsidRPr="00BC3932">
        <w:rPr>
          <w:rFonts w:ascii="Times New Roman" w:eastAsia="Malgun Gothic" w:hAnsi="Times New Roman" w:cs="Times New Roman"/>
        </w:rPr>
        <w:t>Confirm the working assumption from RAN1 #116 with updates:</w:t>
      </w:r>
    </w:p>
    <w:p w14:paraId="0E345C04" w14:textId="77777777" w:rsidR="00834B98" w:rsidRPr="00BC3932" w:rsidRDefault="000110E5" w:rsidP="00330EC1">
      <w:pPr>
        <w:pStyle w:val="ListParagraph"/>
        <w:numPr>
          <w:ilvl w:val="0"/>
          <w:numId w:val="8"/>
        </w:numPr>
        <w:rPr>
          <w:rFonts w:ascii="Times New Roman" w:hAnsi="Times New Roman" w:cs="Times New Roman"/>
          <w:lang w:val="en-US"/>
        </w:rPr>
      </w:pPr>
      <w:r w:rsidRPr="00BC3932">
        <w:rPr>
          <w:rFonts w:ascii="Times New Roman" w:hAnsi="Times New Roman" w:cs="Times New Roman"/>
          <w:lang w:val="en-US"/>
        </w:rPr>
        <w:t>RAN1 aims to develop/identify solution(s) to enable Tx/Rx in gaps/restrictions that are caused by RRM measurements agnostic in RAN1 normative work to types of gaps/restrictions that are caused by RRM measurements.</w:t>
      </w:r>
    </w:p>
    <w:p w14:paraId="09BAD0FC" w14:textId="77777777" w:rsidR="00834B98" w:rsidRPr="00BC3932" w:rsidRDefault="000110E5" w:rsidP="00330EC1">
      <w:pPr>
        <w:pStyle w:val="ListParagraph"/>
        <w:numPr>
          <w:ilvl w:val="1"/>
          <w:numId w:val="8"/>
        </w:numPr>
        <w:rPr>
          <w:rFonts w:ascii="Times New Roman" w:hAnsi="Times New Roman" w:cs="Times New Roman"/>
          <w:lang w:val="en-US"/>
        </w:rPr>
      </w:pPr>
      <w:r w:rsidRPr="00BC3932">
        <w:rPr>
          <w:rFonts w:ascii="Times New Roman" w:hAnsi="Times New Roman" w:cs="Times New Roman"/>
          <w:lang w:val="en-US"/>
        </w:rPr>
        <w:t>It is up to RAN4 to discuss which type of gaps/restrictions caused by RRM measurements can be cancelled/skipped</w:t>
      </w:r>
    </w:p>
    <w:p w14:paraId="5EF00A9E" w14:textId="77777777" w:rsidR="00834B98" w:rsidRPr="00BC3932" w:rsidRDefault="000110E5" w:rsidP="00330EC1">
      <w:pPr>
        <w:pStyle w:val="ListParagraph"/>
        <w:numPr>
          <w:ilvl w:val="1"/>
          <w:numId w:val="8"/>
        </w:numPr>
        <w:rPr>
          <w:rFonts w:ascii="Times New Roman" w:hAnsi="Times New Roman" w:cs="Times New Roman"/>
          <w:lang w:val="en-US"/>
        </w:rPr>
      </w:pPr>
      <w:r w:rsidRPr="00BC3932">
        <w:rPr>
          <w:rFonts w:ascii="Times New Roman" w:hAnsi="Times New Roman" w:cs="Times New Roman"/>
          <w:lang w:val="en-US"/>
        </w:rPr>
        <w:t>Note: UE features related to the developed solution(s) is a separate discussion</w:t>
      </w:r>
    </w:p>
    <w:p w14:paraId="39D43CA5" w14:textId="77777777" w:rsidR="00834B98" w:rsidRPr="00BC3932" w:rsidRDefault="00834B98">
      <w:pPr>
        <w:rPr>
          <w:rFonts w:ascii="Times New Roman" w:hAnsi="Times New Roman" w:cs="Times New Roman"/>
          <w:b/>
          <w:bCs/>
        </w:rPr>
      </w:pPr>
    </w:p>
    <w:p w14:paraId="1E275957" w14:textId="77777777" w:rsidR="00834B98" w:rsidRPr="00BC3932" w:rsidRDefault="000110E5">
      <w:pPr>
        <w:rPr>
          <w:rFonts w:ascii="Times New Roman" w:hAnsi="Times New Roman" w:cs="Times New Roman"/>
          <w:b/>
          <w:bCs/>
        </w:rPr>
      </w:pPr>
      <w:r w:rsidRPr="00BC3932">
        <w:rPr>
          <w:rFonts w:ascii="Times New Roman" w:hAnsi="Times New Roman" w:cs="Times New Roman"/>
          <w:b/>
          <w:bCs/>
          <w:highlight w:val="green"/>
        </w:rPr>
        <w:t>Agreement</w:t>
      </w:r>
    </w:p>
    <w:p w14:paraId="669B1873" w14:textId="77777777" w:rsidR="00834B98" w:rsidRPr="00BC3932" w:rsidRDefault="000110E5">
      <w:pPr>
        <w:rPr>
          <w:rFonts w:ascii="Times New Roman" w:hAnsi="Times New Roman" w:cs="Times New Roman"/>
        </w:rPr>
      </w:pPr>
      <w:r w:rsidRPr="00BC3932">
        <w:rPr>
          <w:rFonts w:ascii="Times New Roman" w:hAnsi="Times New Roman" w:cs="Times New Roman"/>
        </w:rPr>
        <w:t xml:space="preserve">RAN1 continues to discuss and decide </w:t>
      </w:r>
      <w:proofErr w:type="gramStart"/>
      <w:r w:rsidRPr="00BC3932">
        <w:rPr>
          <w:rFonts w:ascii="Times New Roman" w:hAnsi="Times New Roman" w:cs="Times New Roman"/>
        </w:rPr>
        <w:t>whether or not</w:t>
      </w:r>
      <w:proofErr w:type="gramEnd"/>
      <w:r w:rsidRPr="00BC3932">
        <w:rPr>
          <w:rFonts w:ascii="Times New Roman" w:hAnsi="Times New Roman" w:cs="Times New Roman"/>
        </w:rPr>
        <w:t xml:space="preserve"> to introduce new UE assistance information for solution(s) to enable Tx/Rx in gaps/restrictions that are caused by RRM measurements. At least the following UE assistance information is considered for further study:</w:t>
      </w:r>
    </w:p>
    <w:p w14:paraId="6705D64E" w14:textId="77777777" w:rsidR="00834B98" w:rsidRPr="00BC3932" w:rsidRDefault="000110E5" w:rsidP="00330EC1">
      <w:pPr>
        <w:pStyle w:val="ListParagraph"/>
        <w:numPr>
          <w:ilvl w:val="0"/>
          <w:numId w:val="18"/>
        </w:numPr>
        <w:rPr>
          <w:rFonts w:ascii="Times New Roman" w:hAnsi="Times New Roman" w:cs="Times New Roman"/>
          <w:lang w:val="en-US"/>
        </w:rPr>
      </w:pPr>
      <w:r w:rsidRPr="00BC3932">
        <w:rPr>
          <w:rFonts w:ascii="Times New Roman" w:hAnsi="Times New Roman" w:cs="Times New Roman"/>
          <w:lang w:val="en-US"/>
        </w:rPr>
        <w:t>FFS: UE assistance information related to measurement occasions:</w:t>
      </w:r>
    </w:p>
    <w:p w14:paraId="65FB6911" w14:textId="77777777" w:rsidR="00834B98" w:rsidRPr="00BC3932" w:rsidRDefault="000110E5" w:rsidP="00330EC1">
      <w:pPr>
        <w:pStyle w:val="ListParagraph"/>
        <w:numPr>
          <w:ilvl w:val="1"/>
          <w:numId w:val="18"/>
        </w:numPr>
        <w:rPr>
          <w:rFonts w:ascii="Times New Roman" w:hAnsi="Times New Roman" w:cs="Times New Roman"/>
          <w:lang w:val="en-US"/>
        </w:rPr>
      </w:pPr>
      <w:r w:rsidRPr="00BC3932">
        <w:rPr>
          <w:rFonts w:ascii="Times New Roman" w:hAnsi="Times New Roman" w:cs="Times New Roman"/>
          <w:lang w:val="en-US"/>
        </w:rPr>
        <w:t xml:space="preserve">FFS: The number of needed measurement gaps/SMTC with restrictions within a time </w:t>
      </w:r>
      <w:proofErr w:type="gramStart"/>
      <w:r w:rsidRPr="00BC3932">
        <w:rPr>
          <w:rFonts w:ascii="Times New Roman" w:hAnsi="Times New Roman" w:cs="Times New Roman"/>
          <w:lang w:val="en-US"/>
        </w:rPr>
        <w:t>period;</w:t>
      </w:r>
      <w:proofErr w:type="gramEnd"/>
      <w:r w:rsidRPr="00BC3932">
        <w:rPr>
          <w:rFonts w:ascii="Times New Roman" w:hAnsi="Times New Roman" w:cs="Times New Roman"/>
          <w:lang w:val="en-US"/>
        </w:rPr>
        <w:t xml:space="preserve"> </w:t>
      </w:r>
    </w:p>
    <w:p w14:paraId="78FA9F3E" w14:textId="77777777" w:rsidR="00834B98" w:rsidRPr="00BC3932" w:rsidRDefault="000110E5" w:rsidP="00330EC1">
      <w:pPr>
        <w:pStyle w:val="ListParagraph"/>
        <w:numPr>
          <w:ilvl w:val="1"/>
          <w:numId w:val="18"/>
        </w:numPr>
        <w:rPr>
          <w:rFonts w:ascii="Times New Roman" w:hAnsi="Times New Roman" w:cs="Times New Roman"/>
          <w:lang w:val="en-US"/>
        </w:rPr>
      </w:pPr>
      <w:r w:rsidRPr="00BC3932">
        <w:rPr>
          <w:rFonts w:ascii="Times New Roman" w:hAnsi="Times New Roman" w:cs="Times New Roman"/>
          <w:lang w:val="en-US"/>
        </w:rPr>
        <w:t xml:space="preserve">FFS: The maximum number or ratio of MGs/SMTC with restrictions that can be skipped within a time </w:t>
      </w:r>
      <w:proofErr w:type="gramStart"/>
      <w:r w:rsidRPr="00BC3932">
        <w:rPr>
          <w:rFonts w:ascii="Times New Roman" w:hAnsi="Times New Roman" w:cs="Times New Roman"/>
          <w:lang w:val="en-US"/>
        </w:rPr>
        <w:t>period;</w:t>
      </w:r>
      <w:proofErr w:type="gramEnd"/>
    </w:p>
    <w:p w14:paraId="41BC0735" w14:textId="77777777" w:rsidR="00834B98" w:rsidRPr="00BC3932" w:rsidRDefault="000110E5" w:rsidP="00330EC1">
      <w:pPr>
        <w:pStyle w:val="ListParagraph"/>
        <w:numPr>
          <w:ilvl w:val="1"/>
          <w:numId w:val="18"/>
        </w:numPr>
        <w:rPr>
          <w:rFonts w:ascii="Times New Roman" w:hAnsi="Times New Roman" w:cs="Times New Roman"/>
          <w:lang w:val="en-US"/>
        </w:rPr>
      </w:pPr>
      <w:r w:rsidRPr="00BC3932">
        <w:rPr>
          <w:rFonts w:ascii="Times New Roman" w:hAnsi="Times New Roman" w:cs="Times New Roman"/>
          <w:lang w:val="en-US"/>
        </w:rPr>
        <w:lastRenderedPageBreak/>
        <w:t xml:space="preserve">FFS: The number of required SSBs within a time </w:t>
      </w:r>
      <w:proofErr w:type="gramStart"/>
      <w:r w:rsidRPr="00BC3932">
        <w:rPr>
          <w:rFonts w:ascii="Times New Roman" w:hAnsi="Times New Roman" w:cs="Times New Roman"/>
          <w:lang w:val="en-US"/>
        </w:rPr>
        <w:t>period;</w:t>
      </w:r>
      <w:proofErr w:type="gramEnd"/>
    </w:p>
    <w:p w14:paraId="656D557E" w14:textId="77777777" w:rsidR="00834B98" w:rsidRPr="00BC3932" w:rsidRDefault="000110E5" w:rsidP="00330EC1">
      <w:pPr>
        <w:pStyle w:val="ListParagraph"/>
        <w:numPr>
          <w:ilvl w:val="1"/>
          <w:numId w:val="18"/>
        </w:numPr>
        <w:rPr>
          <w:rFonts w:ascii="Times New Roman" w:hAnsi="Times New Roman" w:cs="Times New Roman"/>
          <w:lang w:val="en-US"/>
        </w:rPr>
      </w:pPr>
      <w:r w:rsidRPr="00BC3932">
        <w:rPr>
          <w:rFonts w:ascii="Times New Roman" w:hAnsi="Times New Roman" w:cs="Times New Roman"/>
          <w:lang w:val="en-US"/>
        </w:rPr>
        <w:t xml:space="preserve">FFS: The number of consecutive RRM measurements that can be </w:t>
      </w:r>
      <w:proofErr w:type="gramStart"/>
      <w:r w:rsidRPr="00BC3932">
        <w:rPr>
          <w:rFonts w:ascii="Times New Roman" w:hAnsi="Times New Roman" w:cs="Times New Roman"/>
          <w:lang w:val="en-US"/>
        </w:rPr>
        <w:t>skipped;</w:t>
      </w:r>
      <w:proofErr w:type="gramEnd"/>
    </w:p>
    <w:p w14:paraId="2E75A96D" w14:textId="77777777" w:rsidR="00834B98" w:rsidRPr="00BC3932" w:rsidRDefault="000110E5" w:rsidP="00330EC1">
      <w:pPr>
        <w:pStyle w:val="ListParagraph"/>
        <w:numPr>
          <w:ilvl w:val="1"/>
          <w:numId w:val="18"/>
        </w:numPr>
        <w:rPr>
          <w:rFonts w:ascii="Times New Roman" w:hAnsi="Times New Roman" w:cs="Times New Roman"/>
          <w:lang w:val="en-US"/>
        </w:rPr>
      </w:pPr>
      <w:r w:rsidRPr="00BC3932">
        <w:rPr>
          <w:rFonts w:ascii="Times New Roman" w:hAnsi="Times New Roman" w:cs="Times New Roman"/>
          <w:lang w:val="en-US"/>
        </w:rPr>
        <w:t xml:space="preserve">FFS: The maximum interval between two consecutively reserved gap/restriction occasions for RRM </w:t>
      </w:r>
      <w:proofErr w:type="gramStart"/>
      <w:r w:rsidRPr="00BC3932">
        <w:rPr>
          <w:rFonts w:ascii="Times New Roman" w:hAnsi="Times New Roman" w:cs="Times New Roman"/>
          <w:lang w:val="en-US"/>
        </w:rPr>
        <w:t>measurements;</w:t>
      </w:r>
      <w:proofErr w:type="gramEnd"/>
    </w:p>
    <w:p w14:paraId="72F18E97" w14:textId="77777777" w:rsidR="00834B98" w:rsidRPr="00BC3932" w:rsidRDefault="000110E5" w:rsidP="00330EC1">
      <w:pPr>
        <w:pStyle w:val="ListParagraph"/>
        <w:numPr>
          <w:ilvl w:val="1"/>
          <w:numId w:val="18"/>
        </w:numPr>
        <w:rPr>
          <w:rFonts w:ascii="Times New Roman" w:hAnsi="Times New Roman" w:cs="Times New Roman"/>
          <w:lang w:val="en-US"/>
        </w:rPr>
      </w:pPr>
      <w:r w:rsidRPr="00BC3932">
        <w:rPr>
          <w:rFonts w:ascii="Times New Roman" w:hAnsi="Times New Roman" w:cs="Times New Roman"/>
          <w:lang w:val="en-US"/>
        </w:rPr>
        <w:t xml:space="preserve">FFS: The patterns of gap(s)/restriction(s) where skipping is feasible or </w:t>
      </w:r>
      <w:proofErr w:type="gramStart"/>
      <w:r w:rsidRPr="00BC3932">
        <w:rPr>
          <w:rFonts w:ascii="Times New Roman" w:hAnsi="Times New Roman" w:cs="Times New Roman"/>
          <w:lang w:val="en-US"/>
        </w:rPr>
        <w:t>acceptable;</w:t>
      </w:r>
      <w:proofErr w:type="gramEnd"/>
      <w:r w:rsidRPr="00BC3932">
        <w:rPr>
          <w:rFonts w:ascii="Times New Roman" w:hAnsi="Times New Roman" w:cs="Times New Roman"/>
          <w:lang w:val="en-US"/>
        </w:rPr>
        <w:t xml:space="preserve">  </w:t>
      </w:r>
    </w:p>
    <w:p w14:paraId="37F82873" w14:textId="77777777" w:rsidR="00834B98" w:rsidRPr="00BC3932" w:rsidRDefault="000110E5" w:rsidP="00330EC1">
      <w:pPr>
        <w:pStyle w:val="ListParagraph"/>
        <w:numPr>
          <w:ilvl w:val="0"/>
          <w:numId w:val="18"/>
        </w:numPr>
        <w:rPr>
          <w:rFonts w:ascii="Times New Roman" w:hAnsi="Times New Roman" w:cs="Times New Roman"/>
          <w:lang w:val="en-US"/>
        </w:rPr>
      </w:pPr>
      <w:r w:rsidRPr="00BC3932">
        <w:rPr>
          <w:rFonts w:ascii="Times New Roman" w:hAnsi="Times New Roman" w:cs="Times New Roman"/>
          <w:lang w:val="en-US"/>
        </w:rPr>
        <w:t>FFS: UE assistance information related to channel conditions:</w:t>
      </w:r>
    </w:p>
    <w:p w14:paraId="46348557" w14:textId="77777777" w:rsidR="00834B98" w:rsidRPr="00BC3932" w:rsidRDefault="000110E5" w:rsidP="00330EC1">
      <w:pPr>
        <w:pStyle w:val="ListParagraph"/>
        <w:numPr>
          <w:ilvl w:val="1"/>
          <w:numId w:val="18"/>
        </w:numPr>
        <w:rPr>
          <w:rFonts w:ascii="Times New Roman" w:hAnsi="Times New Roman" w:cs="Times New Roman"/>
          <w:lang w:val="en-US"/>
        </w:rPr>
      </w:pPr>
      <w:r w:rsidRPr="00BC3932">
        <w:rPr>
          <w:rFonts w:ascii="Times New Roman" w:hAnsi="Times New Roman" w:cs="Times New Roman"/>
          <w:lang w:val="en-US"/>
        </w:rPr>
        <w:t>FFS: RSRP is below/above search threshold (s-MeasureConfig</w:t>
      </w:r>
      <w:proofErr w:type="gramStart"/>
      <w:r w:rsidRPr="00BC3932">
        <w:rPr>
          <w:rFonts w:ascii="Times New Roman" w:hAnsi="Times New Roman" w:cs="Times New Roman"/>
          <w:lang w:val="en-US"/>
        </w:rPr>
        <w:t>);</w:t>
      </w:r>
      <w:proofErr w:type="gramEnd"/>
    </w:p>
    <w:p w14:paraId="67EC31F8" w14:textId="77777777" w:rsidR="00834B98" w:rsidRPr="00BC3932" w:rsidRDefault="000110E5" w:rsidP="00330EC1">
      <w:pPr>
        <w:pStyle w:val="ListParagraph"/>
        <w:numPr>
          <w:ilvl w:val="0"/>
          <w:numId w:val="18"/>
        </w:numPr>
        <w:rPr>
          <w:rFonts w:ascii="Times New Roman" w:hAnsi="Times New Roman" w:cs="Times New Roman"/>
          <w:lang w:val="en-US"/>
        </w:rPr>
      </w:pPr>
      <w:r w:rsidRPr="00BC3932">
        <w:rPr>
          <w:rFonts w:ascii="Times New Roman" w:hAnsi="Times New Roman" w:cs="Times New Roman"/>
          <w:lang w:val="en-US"/>
        </w:rPr>
        <w:t>FFS: UE assistance information related to traffic:</w:t>
      </w:r>
    </w:p>
    <w:p w14:paraId="6B45EF5A" w14:textId="77777777" w:rsidR="00834B98" w:rsidRPr="00BC3932" w:rsidRDefault="000110E5" w:rsidP="00330EC1">
      <w:pPr>
        <w:pStyle w:val="ListParagraph"/>
        <w:numPr>
          <w:ilvl w:val="1"/>
          <w:numId w:val="18"/>
        </w:numPr>
        <w:rPr>
          <w:rFonts w:ascii="Times New Roman" w:hAnsi="Times New Roman" w:cs="Times New Roman"/>
          <w:lang w:val="en-US"/>
        </w:rPr>
      </w:pPr>
      <w:r w:rsidRPr="00BC3932">
        <w:rPr>
          <w:rFonts w:ascii="Times New Roman" w:hAnsi="Times New Roman" w:cs="Times New Roman"/>
          <w:lang w:val="en-US"/>
        </w:rPr>
        <w:t>FFS: PSI (PDU set importance</w:t>
      </w:r>
      <w:proofErr w:type="gramStart"/>
      <w:r w:rsidRPr="00BC3932">
        <w:rPr>
          <w:rFonts w:ascii="Times New Roman" w:hAnsi="Times New Roman" w:cs="Times New Roman"/>
          <w:lang w:val="en-US"/>
        </w:rPr>
        <w:t>);</w:t>
      </w:r>
      <w:proofErr w:type="gramEnd"/>
    </w:p>
    <w:p w14:paraId="74FC3DFD" w14:textId="77777777" w:rsidR="00834B98" w:rsidRPr="00BC3932" w:rsidRDefault="000110E5" w:rsidP="00330EC1">
      <w:pPr>
        <w:pStyle w:val="ListParagraph"/>
        <w:numPr>
          <w:ilvl w:val="0"/>
          <w:numId w:val="18"/>
        </w:numPr>
        <w:rPr>
          <w:rFonts w:ascii="Times New Roman" w:hAnsi="Times New Roman" w:cs="Times New Roman"/>
          <w:lang w:val="en-US"/>
        </w:rPr>
      </w:pPr>
      <w:r w:rsidRPr="00BC3932">
        <w:rPr>
          <w:rFonts w:ascii="Times New Roman" w:hAnsi="Times New Roman" w:cs="Times New Roman"/>
          <w:lang w:val="en-US"/>
        </w:rPr>
        <w:t>FFS: UE assistance information related to UE mobility:</w:t>
      </w:r>
    </w:p>
    <w:p w14:paraId="0BE2FB24" w14:textId="77777777" w:rsidR="00834B98" w:rsidRPr="00BC3932" w:rsidRDefault="000110E5" w:rsidP="00330EC1">
      <w:pPr>
        <w:pStyle w:val="ListParagraph"/>
        <w:numPr>
          <w:ilvl w:val="1"/>
          <w:numId w:val="18"/>
        </w:numPr>
        <w:rPr>
          <w:rFonts w:ascii="Times New Roman" w:hAnsi="Times New Roman" w:cs="Times New Roman"/>
          <w:lang w:val="en-US"/>
        </w:rPr>
      </w:pPr>
      <w:r w:rsidRPr="00BC3932">
        <w:rPr>
          <w:rFonts w:ascii="Times New Roman" w:hAnsi="Times New Roman" w:cs="Times New Roman"/>
          <w:lang w:val="en-US"/>
        </w:rPr>
        <w:t>FFS: L3 parameters related to mobility, e.g., static or not</w:t>
      </w:r>
    </w:p>
    <w:p w14:paraId="1DC93AAB" w14:textId="77777777" w:rsidR="00834B98" w:rsidRPr="00BC3932" w:rsidRDefault="000110E5">
      <w:pPr>
        <w:pStyle w:val="ListParagraph"/>
        <w:ind w:left="0"/>
        <w:rPr>
          <w:rFonts w:ascii="Times New Roman" w:hAnsi="Times New Roman" w:cs="Times New Roman"/>
          <w:lang w:val="en-US"/>
        </w:rPr>
      </w:pPr>
      <w:r w:rsidRPr="00BC3932">
        <w:rPr>
          <w:rFonts w:ascii="Times New Roman" w:hAnsi="Times New Roman" w:cs="Times New Roman"/>
          <w:lang w:val="en-US"/>
        </w:rPr>
        <w:t xml:space="preserve">Companies are encouraged to provide additional details (e.g. how often the UE assistance info is provided, timing, applicable scenarios, performance gains, </w:t>
      </w:r>
      <w:proofErr w:type="spellStart"/>
      <w:r w:rsidRPr="00BC3932">
        <w:rPr>
          <w:rFonts w:ascii="Times New Roman" w:hAnsi="Times New Roman" w:cs="Times New Roman"/>
          <w:lang w:val="en-US"/>
        </w:rPr>
        <w:t>etc</w:t>
      </w:r>
      <w:proofErr w:type="spellEnd"/>
      <w:r w:rsidRPr="00BC3932">
        <w:rPr>
          <w:rFonts w:ascii="Times New Roman" w:hAnsi="Times New Roman" w:cs="Times New Roman"/>
          <w:lang w:val="en-US"/>
        </w:rPr>
        <w:t>) on their preferred scheme.</w:t>
      </w:r>
    </w:p>
    <w:p w14:paraId="4BDC7A80" w14:textId="77777777" w:rsidR="00834B98" w:rsidRPr="00BC3932" w:rsidRDefault="000110E5">
      <w:pPr>
        <w:pStyle w:val="ListParagraph"/>
        <w:ind w:left="0"/>
        <w:rPr>
          <w:rFonts w:ascii="Times New Roman" w:hAnsi="Times New Roman" w:cs="Times New Roman"/>
          <w:lang w:val="en-US"/>
        </w:rPr>
      </w:pPr>
      <w:r w:rsidRPr="00BC3932">
        <w:rPr>
          <w:rFonts w:ascii="Times New Roman" w:hAnsi="Times New Roman" w:cs="Times New Roman"/>
          <w:lang w:val="en-US"/>
        </w:rPr>
        <w:t xml:space="preserve">Note: From specification point of view, there is no mandated gNB behavior in response to any of the UE assistance information. </w:t>
      </w:r>
    </w:p>
    <w:p w14:paraId="64546C2C" w14:textId="77777777" w:rsidR="00834B98" w:rsidRPr="00BC3932" w:rsidRDefault="000110E5">
      <w:pPr>
        <w:pStyle w:val="ListParagraph"/>
        <w:ind w:left="0"/>
        <w:rPr>
          <w:rFonts w:ascii="Times New Roman" w:hAnsi="Times New Roman" w:cs="Times New Roman"/>
          <w:lang w:val="en-US"/>
        </w:rPr>
      </w:pPr>
      <w:r w:rsidRPr="00BC3932">
        <w:rPr>
          <w:rFonts w:ascii="Times New Roman" w:hAnsi="Times New Roman" w:cs="Times New Roman"/>
          <w:lang w:val="en-US"/>
        </w:rPr>
        <w:t>RAN1 to make decision, from RAN1 perspective, in RAN1#117 on the support of UE assistance information.</w:t>
      </w:r>
    </w:p>
    <w:p w14:paraId="15C6AE80" w14:textId="77777777" w:rsidR="00834B98" w:rsidRDefault="00834B98">
      <w:pPr>
        <w:rPr>
          <w:b/>
          <w:bCs/>
          <w:color w:val="FF0000"/>
        </w:rPr>
      </w:pPr>
    </w:p>
    <w:p w14:paraId="0221282A" w14:textId="77777777" w:rsidR="00834B98" w:rsidRDefault="00834B98">
      <w:pPr>
        <w:rPr>
          <w:b/>
          <w:bCs/>
          <w:color w:val="FF0000"/>
        </w:rPr>
      </w:pPr>
    </w:p>
    <w:p w14:paraId="4D0E878F" w14:textId="77777777" w:rsidR="00834B98" w:rsidRDefault="000110E5">
      <w:pPr>
        <w:pStyle w:val="Heading2"/>
      </w:pPr>
      <w:r>
        <w:t xml:space="preserve">RAN1#117 </w:t>
      </w:r>
    </w:p>
    <w:p w14:paraId="41734A8C" w14:textId="77777777" w:rsidR="00834B98" w:rsidRPr="00BC3932" w:rsidRDefault="000110E5">
      <w:pPr>
        <w:rPr>
          <w:rFonts w:ascii="Times New Roman" w:hAnsi="Times New Roman" w:cs="Times New Roman"/>
          <w:b/>
          <w:bCs/>
          <w:lang w:bidi="ar"/>
        </w:rPr>
      </w:pPr>
      <w:r w:rsidRPr="00BC3932">
        <w:rPr>
          <w:rFonts w:ascii="Times New Roman" w:hAnsi="Times New Roman" w:cs="Times New Roman"/>
          <w:b/>
          <w:bCs/>
          <w:highlight w:val="green"/>
          <w:lang w:bidi="ar"/>
        </w:rPr>
        <w:t>Agreement</w:t>
      </w:r>
    </w:p>
    <w:p w14:paraId="7EFFC648" w14:textId="77777777" w:rsidR="00834B98" w:rsidRPr="00BC3932" w:rsidRDefault="000110E5">
      <w:pPr>
        <w:rPr>
          <w:rFonts w:ascii="Times New Roman" w:hAnsi="Times New Roman" w:cs="Times New Roman"/>
        </w:rPr>
      </w:pPr>
      <w:r w:rsidRPr="00BC3932">
        <w:rPr>
          <w:rFonts w:ascii="Times New Roman" w:hAnsi="Times New Roman" w:cs="Times New Roman"/>
        </w:rPr>
        <w:t>For solutions based on triggering/enabling by network signaling to enable Tx/Rx in gaps/restrictions that are caused by RRM measurements, select one or combination among only Alt1 and Alt3 from RAN1#116bis.</w:t>
      </w:r>
    </w:p>
    <w:p w14:paraId="3566A7CD" w14:textId="77777777" w:rsidR="00834B98" w:rsidRPr="00BC3932" w:rsidRDefault="00834B98">
      <w:pPr>
        <w:rPr>
          <w:rFonts w:ascii="Times New Roman" w:hAnsi="Times New Roman" w:cs="Times New Roman"/>
          <w:b/>
          <w:bCs/>
        </w:rPr>
      </w:pPr>
    </w:p>
    <w:p w14:paraId="3E402FD3" w14:textId="77777777" w:rsidR="00834B98" w:rsidRPr="00BC3932" w:rsidRDefault="000110E5">
      <w:pPr>
        <w:rPr>
          <w:rFonts w:ascii="Times New Roman" w:hAnsi="Times New Roman" w:cs="Times New Roman"/>
          <w:b/>
          <w:bCs/>
        </w:rPr>
      </w:pPr>
      <w:r w:rsidRPr="00BC3932">
        <w:rPr>
          <w:rFonts w:ascii="Times New Roman" w:hAnsi="Times New Roman" w:cs="Times New Roman"/>
          <w:b/>
          <w:bCs/>
        </w:rPr>
        <w:t>Conclusion</w:t>
      </w:r>
    </w:p>
    <w:p w14:paraId="3F778F03" w14:textId="77777777" w:rsidR="00834B98" w:rsidRPr="00BC3932" w:rsidRDefault="000110E5">
      <w:pPr>
        <w:rPr>
          <w:rFonts w:ascii="Times New Roman" w:hAnsi="Times New Roman" w:cs="Times New Roman"/>
          <w:color w:val="000000" w:themeColor="text1"/>
        </w:rPr>
      </w:pPr>
      <w:r w:rsidRPr="00BC3932">
        <w:rPr>
          <w:rFonts w:ascii="Times New Roman" w:hAnsi="Times New Roman" w:cs="Times New Roman"/>
          <w:color w:val="000000" w:themeColor="text1"/>
        </w:rPr>
        <w:t>RAN1 does not further discuss new UE assistance information related to channel conditions, traffic, UE mobility.</w:t>
      </w:r>
    </w:p>
    <w:p w14:paraId="68B64C5D" w14:textId="77777777" w:rsidR="00834B98" w:rsidRPr="00BC3932" w:rsidRDefault="00834B98">
      <w:pPr>
        <w:rPr>
          <w:rFonts w:ascii="Times New Roman" w:hAnsi="Times New Roman" w:cs="Times New Roman"/>
          <w:highlight w:val="green"/>
        </w:rPr>
      </w:pPr>
    </w:p>
    <w:p w14:paraId="349C89AA" w14:textId="77777777" w:rsidR="00834B98" w:rsidRPr="00BC3932" w:rsidRDefault="000110E5">
      <w:pPr>
        <w:rPr>
          <w:rFonts w:ascii="Times New Roman" w:hAnsi="Times New Roman" w:cs="Times New Roman"/>
        </w:rPr>
      </w:pPr>
      <w:r w:rsidRPr="00BC3932">
        <w:rPr>
          <w:rFonts w:ascii="Times New Roman" w:hAnsi="Times New Roman" w:cs="Times New Roman"/>
          <w:highlight w:val="green"/>
        </w:rPr>
        <w:t>Proposal 2.1.2-v7</w:t>
      </w:r>
    </w:p>
    <w:p w14:paraId="745A1E97" w14:textId="77777777" w:rsidR="00834B98" w:rsidRPr="00BC3932" w:rsidRDefault="000110E5">
      <w:pPr>
        <w:rPr>
          <w:rFonts w:ascii="Times New Roman" w:hAnsi="Times New Roman" w:cs="Times New Roman"/>
        </w:rPr>
      </w:pPr>
      <w:r w:rsidRPr="00BC3932">
        <w:rPr>
          <w:rFonts w:ascii="Times New Roman" w:hAnsi="Times New Roman" w:cs="Times New Roman"/>
        </w:rPr>
        <w:t>For solutions based on triggering/enabling by network signaling to enable Tx/Rx in gaps/restrictions that are caused by RRM measurements consider the following alternatives or combinations for further down-selection:</w:t>
      </w:r>
    </w:p>
    <w:p w14:paraId="40546CE8" w14:textId="77777777" w:rsidR="00834B98" w:rsidRPr="00BC3932" w:rsidRDefault="000110E5" w:rsidP="00330EC1">
      <w:pPr>
        <w:pStyle w:val="ListParagraph"/>
        <w:numPr>
          <w:ilvl w:val="0"/>
          <w:numId w:val="8"/>
        </w:numPr>
        <w:rPr>
          <w:rFonts w:ascii="Times New Roman" w:hAnsi="Times New Roman" w:cs="Times New Roman"/>
          <w:lang w:val="en-US"/>
        </w:rPr>
      </w:pPr>
      <w:r w:rsidRPr="00BC3932">
        <w:rPr>
          <w:rFonts w:ascii="Times New Roman" w:hAnsi="Times New Roman" w:cs="Times New Roman"/>
          <w:lang w:val="en-US"/>
        </w:rPr>
        <w:t xml:space="preserve">Alt. 1: Dynamic indication to enable Tx/Rx in particular gap(s)/restriction(s) that are caused by RRM measurements. </w:t>
      </w:r>
    </w:p>
    <w:p w14:paraId="01E2E969" w14:textId="77777777" w:rsidR="00834B98" w:rsidRPr="00BC3932" w:rsidRDefault="000110E5" w:rsidP="00330EC1">
      <w:pPr>
        <w:pStyle w:val="ListParagraph"/>
        <w:numPr>
          <w:ilvl w:val="1"/>
          <w:numId w:val="8"/>
        </w:numPr>
        <w:rPr>
          <w:rFonts w:ascii="Times New Roman" w:hAnsi="Times New Roman" w:cs="Times New Roman"/>
          <w:lang w:val="en-US"/>
        </w:rPr>
      </w:pPr>
      <w:r w:rsidRPr="00BC3932">
        <w:rPr>
          <w:rFonts w:ascii="Times New Roman" w:hAnsi="Times New Roman" w:cs="Times New Roman"/>
          <w:lang w:val="en-US"/>
        </w:rPr>
        <w:t xml:space="preserve">FFS: </w:t>
      </w:r>
      <w:r w:rsidRPr="00BC3932">
        <w:rPr>
          <w:rFonts w:ascii="Times New Roman" w:hAnsi="Times New Roman" w:cs="Times New Roman"/>
          <w:b/>
          <w:bCs/>
          <w:lang w:val="en-US"/>
        </w:rPr>
        <w:t>Alt 1-1</w:t>
      </w:r>
      <w:r w:rsidRPr="00BC3932">
        <w:rPr>
          <w:rFonts w:ascii="Times New Roman" w:hAnsi="Times New Roman" w:cs="Times New Roman"/>
          <w:lang w:val="en-US"/>
        </w:rPr>
        <w:t>: Explicit indication by DCI to skip a particular gap(s)/restriction(s</w:t>
      </w:r>
      <w:proofErr w:type="gramStart"/>
      <w:r w:rsidRPr="00BC3932">
        <w:rPr>
          <w:rFonts w:ascii="Times New Roman" w:hAnsi="Times New Roman" w:cs="Times New Roman"/>
          <w:lang w:val="en-US"/>
        </w:rPr>
        <w:t>);</w:t>
      </w:r>
      <w:proofErr w:type="gramEnd"/>
    </w:p>
    <w:p w14:paraId="79210E8C" w14:textId="77777777" w:rsidR="00834B98" w:rsidRPr="00BC3932" w:rsidRDefault="000110E5" w:rsidP="00330EC1">
      <w:pPr>
        <w:pStyle w:val="ListParagraph"/>
        <w:numPr>
          <w:ilvl w:val="2"/>
          <w:numId w:val="8"/>
        </w:numPr>
        <w:rPr>
          <w:rFonts w:ascii="Times New Roman" w:hAnsi="Times New Roman" w:cs="Times New Roman"/>
          <w:lang w:val="en-US"/>
        </w:rPr>
      </w:pPr>
      <w:r w:rsidRPr="00BC3932">
        <w:rPr>
          <w:rFonts w:ascii="Times New Roman" w:hAnsi="Times New Roman" w:cs="Times New Roman"/>
          <w:lang w:val="en-US"/>
        </w:rPr>
        <w:t>Indication is included a</w:t>
      </w:r>
      <w:bookmarkStart w:id="1" w:name="OLE_LINK2"/>
      <w:r w:rsidRPr="00BC3932">
        <w:rPr>
          <w:rFonts w:ascii="Times New Roman" w:hAnsi="Times New Roman" w:cs="Times New Roman"/>
          <w:lang w:val="en-US"/>
        </w:rPr>
        <w:t>s part of scheduling DCI:</w:t>
      </w:r>
    </w:p>
    <w:bookmarkEnd w:id="1"/>
    <w:p w14:paraId="043813EA" w14:textId="77777777" w:rsidR="00834B98" w:rsidRPr="00BC3932" w:rsidRDefault="000110E5" w:rsidP="00330EC1">
      <w:pPr>
        <w:pStyle w:val="ListParagraph"/>
        <w:numPr>
          <w:ilvl w:val="3"/>
          <w:numId w:val="8"/>
        </w:numPr>
        <w:rPr>
          <w:rFonts w:ascii="Times New Roman" w:hAnsi="Times New Roman" w:cs="Times New Roman"/>
          <w:lang w:val="en-US"/>
        </w:rPr>
      </w:pPr>
      <w:r w:rsidRPr="00BC3932">
        <w:rPr>
          <w:rFonts w:ascii="Times New Roman" w:hAnsi="Times New Roman" w:cs="Times New Roman"/>
          <w:lang w:val="en-US"/>
        </w:rPr>
        <w:t xml:space="preserve">FFS: Bit-field size is one </w:t>
      </w:r>
      <w:proofErr w:type="gramStart"/>
      <w:r w:rsidRPr="00BC3932">
        <w:rPr>
          <w:rFonts w:ascii="Times New Roman" w:hAnsi="Times New Roman" w:cs="Times New Roman"/>
          <w:lang w:val="en-US"/>
        </w:rPr>
        <w:t>bit;</w:t>
      </w:r>
      <w:proofErr w:type="gramEnd"/>
    </w:p>
    <w:p w14:paraId="7660B692" w14:textId="77777777" w:rsidR="00834B98" w:rsidRPr="00BC3932" w:rsidRDefault="000110E5" w:rsidP="00330EC1">
      <w:pPr>
        <w:pStyle w:val="ListParagraph"/>
        <w:numPr>
          <w:ilvl w:val="3"/>
          <w:numId w:val="8"/>
        </w:numPr>
        <w:rPr>
          <w:rFonts w:ascii="Times New Roman" w:hAnsi="Times New Roman" w:cs="Times New Roman"/>
          <w:lang w:val="en-US"/>
        </w:rPr>
      </w:pPr>
      <w:r w:rsidRPr="00BC3932">
        <w:rPr>
          <w:rFonts w:ascii="Times New Roman" w:hAnsi="Times New Roman" w:cs="Times New Roman"/>
          <w:lang w:val="en-US"/>
        </w:rPr>
        <w:t xml:space="preserve">FFS: Bit-field size is &gt;1 </w:t>
      </w:r>
      <w:proofErr w:type="gramStart"/>
      <w:r w:rsidRPr="00BC3932">
        <w:rPr>
          <w:rFonts w:ascii="Times New Roman" w:hAnsi="Times New Roman" w:cs="Times New Roman"/>
          <w:lang w:val="en-US"/>
        </w:rPr>
        <w:t>bit;</w:t>
      </w:r>
      <w:proofErr w:type="gramEnd"/>
    </w:p>
    <w:p w14:paraId="7748F293" w14:textId="77777777" w:rsidR="00834B98" w:rsidRPr="00BC3932" w:rsidRDefault="000110E5" w:rsidP="00330EC1">
      <w:pPr>
        <w:pStyle w:val="ListParagraph"/>
        <w:numPr>
          <w:ilvl w:val="2"/>
          <w:numId w:val="8"/>
        </w:numPr>
        <w:rPr>
          <w:rFonts w:ascii="Times New Roman" w:hAnsi="Times New Roman" w:cs="Times New Roman"/>
          <w:lang w:val="en-US"/>
        </w:rPr>
      </w:pPr>
      <w:r w:rsidRPr="00BC3932">
        <w:rPr>
          <w:rFonts w:ascii="Times New Roman" w:hAnsi="Times New Roman" w:cs="Times New Roman"/>
          <w:lang w:val="en-US"/>
        </w:rPr>
        <w:t>Note: Minimum time offset(s) between the end of [the first] received dynamic indication and start of corresponding gap(s)/restriction(s) occasion that is going to be skipped shall be introduced.</w:t>
      </w:r>
    </w:p>
    <w:p w14:paraId="448EF534" w14:textId="77777777" w:rsidR="00834B98" w:rsidRPr="00BC3932" w:rsidRDefault="000110E5" w:rsidP="00330EC1">
      <w:pPr>
        <w:pStyle w:val="ListParagraph"/>
        <w:numPr>
          <w:ilvl w:val="1"/>
          <w:numId w:val="8"/>
        </w:numPr>
        <w:rPr>
          <w:rFonts w:ascii="Times New Roman" w:hAnsi="Times New Roman" w:cs="Times New Roman"/>
          <w:lang w:val="en-US"/>
        </w:rPr>
      </w:pPr>
      <w:r w:rsidRPr="00BC3932">
        <w:rPr>
          <w:rFonts w:ascii="Times New Roman" w:hAnsi="Times New Roman" w:cs="Times New Roman"/>
          <w:lang w:val="en-US"/>
        </w:rPr>
        <w:t xml:space="preserve">FFS: </w:t>
      </w:r>
      <w:r w:rsidRPr="00BC3932">
        <w:rPr>
          <w:rFonts w:ascii="Times New Roman" w:hAnsi="Times New Roman" w:cs="Times New Roman"/>
          <w:b/>
          <w:bCs/>
          <w:lang w:val="en-US"/>
        </w:rPr>
        <w:t>Alt 1-2</w:t>
      </w:r>
      <w:r w:rsidRPr="00BC3932">
        <w:rPr>
          <w:rFonts w:ascii="Times New Roman" w:hAnsi="Times New Roman" w:cs="Times New Roman"/>
          <w:lang w:val="en-US"/>
        </w:rPr>
        <w:t>: Explicit indication by DCI to indicate a time window where to skip a particular gap(s)/restriction(s</w:t>
      </w:r>
      <w:proofErr w:type="gramStart"/>
      <w:r w:rsidRPr="00BC3932">
        <w:rPr>
          <w:rFonts w:ascii="Times New Roman" w:hAnsi="Times New Roman" w:cs="Times New Roman"/>
          <w:lang w:val="en-US"/>
        </w:rPr>
        <w:t>);</w:t>
      </w:r>
      <w:proofErr w:type="gramEnd"/>
    </w:p>
    <w:p w14:paraId="3B6192D9" w14:textId="77777777" w:rsidR="00834B98" w:rsidRPr="00BC3932" w:rsidRDefault="000110E5" w:rsidP="00330EC1">
      <w:pPr>
        <w:pStyle w:val="ListParagraph"/>
        <w:numPr>
          <w:ilvl w:val="2"/>
          <w:numId w:val="8"/>
        </w:numPr>
        <w:rPr>
          <w:rFonts w:ascii="Times New Roman" w:hAnsi="Times New Roman" w:cs="Times New Roman"/>
          <w:lang w:val="en-US"/>
        </w:rPr>
      </w:pPr>
      <w:r w:rsidRPr="00BC3932">
        <w:rPr>
          <w:rFonts w:ascii="Times New Roman" w:hAnsi="Times New Roman" w:cs="Times New Roman"/>
          <w:lang w:val="en-US"/>
        </w:rPr>
        <w:lastRenderedPageBreak/>
        <w:t>Note: Minimum time offset between the end of received dynamic indication and start of gap(s)/restriction(s) occasion in time window that is going to be skipped shall be introduced.</w:t>
      </w:r>
    </w:p>
    <w:p w14:paraId="294B6932" w14:textId="77777777" w:rsidR="00834B98" w:rsidRPr="00BC3932" w:rsidRDefault="000110E5" w:rsidP="00330EC1">
      <w:pPr>
        <w:pStyle w:val="ListParagraph"/>
        <w:numPr>
          <w:ilvl w:val="1"/>
          <w:numId w:val="8"/>
        </w:numPr>
        <w:rPr>
          <w:rFonts w:ascii="Times New Roman" w:hAnsi="Times New Roman" w:cs="Times New Roman"/>
          <w:lang w:val="en-US"/>
        </w:rPr>
      </w:pPr>
      <w:r w:rsidRPr="00BC3932">
        <w:rPr>
          <w:rFonts w:ascii="Times New Roman" w:hAnsi="Times New Roman" w:cs="Times New Roman"/>
          <w:lang w:val="en-US"/>
        </w:rPr>
        <w:t xml:space="preserve">FFS: </w:t>
      </w:r>
      <w:r w:rsidRPr="00BC3932">
        <w:rPr>
          <w:rFonts w:ascii="Times New Roman" w:hAnsi="Times New Roman" w:cs="Times New Roman"/>
          <w:b/>
          <w:bCs/>
          <w:lang w:val="en-US"/>
        </w:rPr>
        <w:t>Alt 1-3</w:t>
      </w:r>
      <w:r w:rsidRPr="00BC3932">
        <w:rPr>
          <w:rFonts w:ascii="Times New Roman" w:hAnsi="Times New Roman" w:cs="Times New Roman"/>
          <w:lang w:val="en-US"/>
        </w:rPr>
        <w:t>: Implicit indication by DCI scheduling a transmission/reception overlapping with a gap(s)/restriction(s) to skip the gap(s)/restriction(s</w:t>
      </w:r>
      <w:proofErr w:type="gramStart"/>
      <w:r w:rsidRPr="00BC3932">
        <w:rPr>
          <w:rFonts w:ascii="Times New Roman" w:hAnsi="Times New Roman" w:cs="Times New Roman"/>
          <w:lang w:val="en-US"/>
        </w:rPr>
        <w:t>);</w:t>
      </w:r>
      <w:proofErr w:type="gramEnd"/>
    </w:p>
    <w:p w14:paraId="4D0F7F40" w14:textId="77777777" w:rsidR="00834B98" w:rsidRPr="00BC3932" w:rsidRDefault="000110E5" w:rsidP="00330EC1">
      <w:pPr>
        <w:pStyle w:val="ListParagraph"/>
        <w:numPr>
          <w:ilvl w:val="2"/>
          <w:numId w:val="8"/>
        </w:numPr>
        <w:rPr>
          <w:rFonts w:ascii="Times New Roman" w:hAnsi="Times New Roman" w:cs="Times New Roman"/>
          <w:lang w:val="en-US"/>
        </w:rPr>
      </w:pPr>
      <w:r w:rsidRPr="00BC3932">
        <w:rPr>
          <w:rFonts w:ascii="Times New Roman" w:hAnsi="Times New Roman" w:cs="Times New Roman"/>
          <w:lang w:val="en-US"/>
        </w:rPr>
        <w:t>Note: Minimum time offset between the end of received dynamic indication and start of gap(s)/restriction(s) occasion that is going to be skipped shall be introduced.</w:t>
      </w:r>
    </w:p>
    <w:p w14:paraId="66919D27" w14:textId="77777777" w:rsidR="00834B98" w:rsidRPr="00BC3932" w:rsidRDefault="000110E5" w:rsidP="00330EC1">
      <w:pPr>
        <w:pStyle w:val="ListParagraph"/>
        <w:numPr>
          <w:ilvl w:val="1"/>
          <w:numId w:val="8"/>
        </w:numPr>
        <w:rPr>
          <w:rFonts w:ascii="Times New Roman" w:hAnsi="Times New Roman" w:cs="Times New Roman"/>
          <w:lang w:val="en-US"/>
        </w:rPr>
      </w:pPr>
      <w:r w:rsidRPr="00BC3932">
        <w:rPr>
          <w:rFonts w:ascii="Times New Roman" w:hAnsi="Times New Roman" w:cs="Times New Roman"/>
          <w:lang w:val="en-US"/>
        </w:rPr>
        <w:t xml:space="preserve">FFS: DCI format, DCI content, DCI bit-field </w:t>
      </w:r>
      <w:proofErr w:type="gramStart"/>
      <w:r w:rsidRPr="00BC3932">
        <w:rPr>
          <w:rFonts w:ascii="Times New Roman" w:hAnsi="Times New Roman" w:cs="Times New Roman"/>
          <w:lang w:val="en-US"/>
        </w:rPr>
        <w:t>size;</w:t>
      </w:r>
      <w:proofErr w:type="gramEnd"/>
    </w:p>
    <w:p w14:paraId="7B46D860" w14:textId="77777777" w:rsidR="00834B98" w:rsidRPr="00BC3932" w:rsidRDefault="000110E5" w:rsidP="00330EC1">
      <w:pPr>
        <w:pStyle w:val="ListParagraph"/>
        <w:numPr>
          <w:ilvl w:val="1"/>
          <w:numId w:val="8"/>
        </w:numPr>
        <w:rPr>
          <w:rFonts w:ascii="Times New Roman" w:hAnsi="Times New Roman" w:cs="Times New Roman"/>
          <w:lang w:val="en-US"/>
        </w:rPr>
      </w:pPr>
      <w:r w:rsidRPr="00BC3932">
        <w:rPr>
          <w:rFonts w:ascii="Times New Roman" w:hAnsi="Times New Roman" w:cs="Times New Roman"/>
          <w:lang w:val="en-US"/>
        </w:rPr>
        <w:t xml:space="preserve">FFS: Whether indication is for one or more </w:t>
      </w:r>
      <w:proofErr w:type="gramStart"/>
      <w:r w:rsidRPr="00BC3932">
        <w:rPr>
          <w:rFonts w:ascii="Times New Roman" w:hAnsi="Times New Roman" w:cs="Times New Roman"/>
          <w:lang w:val="en-US"/>
        </w:rPr>
        <w:t>occasions;</w:t>
      </w:r>
      <w:proofErr w:type="gramEnd"/>
    </w:p>
    <w:p w14:paraId="67E7DAB3" w14:textId="77777777" w:rsidR="00834B98" w:rsidRPr="00BC3932" w:rsidRDefault="000110E5" w:rsidP="00330EC1">
      <w:pPr>
        <w:pStyle w:val="ListParagraph"/>
        <w:numPr>
          <w:ilvl w:val="1"/>
          <w:numId w:val="8"/>
        </w:numPr>
        <w:rPr>
          <w:rFonts w:ascii="Times New Roman" w:hAnsi="Times New Roman" w:cs="Times New Roman"/>
          <w:lang w:val="en-US"/>
        </w:rPr>
      </w:pPr>
      <w:r w:rsidRPr="00BC3932">
        <w:rPr>
          <w:rFonts w:ascii="Times New Roman" w:hAnsi="Times New Roman" w:cs="Times New Roman"/>
          <w:lang w:val="en-US"/>
        </w:rPr>
        <w:t>FFS: How to consider time offset between the end of received dynamic indication and start of gap(s)/restriction(s) occasion that is going to be skipped.</w:t>
      </w:r>
    </w:p>
    <w:p w14:paraId="44BE00BC" w14:textId="77777777" w:rsidR="00834B98" w:rsidRPr="00BC3932" w:rsidRDefault="000110E5" w:rsidP="00330EC1">
      <w:pPr>
        <w:pStyle w:val="ListParagraph"/>
        <w:numPr>
          <w:ilvl w:val="0"/>
          <w:numId w:val="8"/>
        </w:numPr>
        <w:rPr>
          <w:rFonts w:ascii="Times New Roman" w:hAnsi="Times New Roman" w:cs="Times New Roman"/>
          <w:lang w:val="en-US"/>
        </w:rPr>
      </w:pPr>
      <w:r w:rsidRPr="00BC3932">
        <w:rPr>
          <w:rFonts w:ascii="Times New Roman" w:hAnsi="Times New Roman" w:cs="Times New Roman"/>
          <w:lang w:val="en-US"/>
        </w:rPr>
        <w:t>Alt. 3: Semi-static solution to enable TX/RX in gaps/restrictions that are caused by RRM measurements.</w:t>
      </w:r>
    </w:p>
    <w:p w14:paraId="482F01DD" w14:textId="77777777" w:rsidR="00834B98" w:rsidRPr="00BC3932" w:rsidRDefault="000110E5" w:rsidP="00330EC1">
      <w:pPr>
        <w:pStyle w:val="ListParagraph"/>
        <w:numPr>
          <w:ilvl w:val="1"/>
          <w:numId w:val="8"/>
        </w:numPr>
        <w:rPr>
          <w:rFonts w:ascii="Times New Roman" w:hAnsi="Times New Roman" w:cs="Times New Roman"/>
          <w:lang w:val="en-US"/>
        </w:rPr>
      </w:pPr>
      <w:r w:rsidRPr="00BC3932">
        <w:rPr>
          <w:rFonts w:ascii="Times New Roman" w:hAnsi="Times New Roman" w:cs="Times New Roman"/>
          <w:lang w:val="en-US"/>
        </w:rPr>
        <w:t xml:space="preserve">FFS: </w:t>
      </w:r>
      <w:r w:rsidRPr="00BC3932">
        <w:rPr>
          <w:rFonts w:ascii="Times New Roman" w:hAnsi="Times New Roman" w:cs="Times New Roman"/>
          <w:b/>
          <w:bCs/>
          <w:lang w:val="en-US"/>
        </w:rPr>
        <w:t>Alt 3-1</w:t>
      </w:r>
      <w:r w:rsidRPr="00BC3932">
        <w:rPr>
          <w:rFonts w:ascii="Times New Roman" w:hAnsi="Times New Roman" w:cs="Times New Roman"/>
          <w:lang w:val="en-US"/>
        </w:rPr>
        <w:t>: Configure a pattern(s) via RRC to indicate occasions where to skip gaps/</w:t>
      </w:r>
      <w:proofErr w:type="gramStart"/>
      <w:r w:rsidRPr="00BC3932">
        <w:rPr>
          <w:rFonts w:ascii="Times New Roman" w:hAnsi="Times New Roman" w:cs="Times New Roman"/>
          <w:lang w:val="en-US"/>
        </w:rPr>
        <w:t>restrictions;</w:t>
      </w:r>
      <w:proofErr w:type="gramEnd"/>
    </w:p>
    <w:p w14:paraId="4E6765C2" w14:textId="77777777" w:rsidR="00834B98" w:rsidRPr="00BC3932" w:rsidRDefault="000110E5" w:rsidP="00330EC1">
      <w:pPr>
        <w:pStyle w:val="ListParagraph"/>
        <w:numPr>
          <w:ilvl w:val="2"/>
          <w:numId w:val="8"/>
        </w:numPr>
        <w:rPr>
          <w:rFonts w:ascii="Times New Roman" w:hAnsi="Times New Roman" w:cs="Times New Roman"/>
          <w:lang w:val="en-US"/>
        </w:rPr>
      </w:pPr>
      <w:r w:rsidRPr="00BC3932">
        <w:rPr>
          <w:rFonts w:ascii="Times New Roman" w:hAnsi="Times New Roman" w:cs="Times New Roman"/>
          <w:lang w:val="en-US"/>
        </w:rPr>
        <w:t>FFS: Details of pattern:</w:t>
      </w:r>
    </w:p>
    <w:p w14:paraId="6FB7A195" w14:textId="77777777" w:rsidR="00834B98" w:rsidRPr="00BC3932" w:rsidRDefault="000110E5" w:rsidP="00330EC1">
      <w:pPr>
        <w:pStyle w:val="ListParagraph"/>
        <w:numPr>
          <w:ilvl w:val="3"/>
          <w:numId w:val="8"/>
        </w:numPr>
        <w:rPr>
          <w:rFonts w:ascii="Times New Roman" w:hAnsi="Times New Roman" w:cs="Times New Roman"/>
          <w:lang w:val="en-US"/>
        </w:rPr>
      </w:pPr>
      <w:r w:rsidRPr="00BC3932">
        <w:rPr>
          <w:rFonts w:ascii="Times New Roman" w:hAnsi="Times New Roman" w:cs="Times New Roman"/>
          <w:lang w:val="en-US"/>
        </w:rPr>
        <w:t xml:space="preserve">FFS: Pattern is based on periodicity, offset and </w:t>
      </w:r>
      <w:proofErr w:type="gramStart"/>
      <w:r w:rsidRPr="00BC3932">
        <w:rPr>
          <w:rFonts w:ascii="Times New Roman" w:hAnsi="Times New Roman" w:cs="Times New Roman"/>
          <w:lang w:val="en-US"/>
        </w:rPr>
        <w:t>duration;</w:t>
      </w:r>
      <w:proofErr w:type="gramEnd"/>
      <w:r w:rsidRPr="00BC3932">
        <w:rPr>
          <w:rFonts w:ascii="Times New Roman" w:hAnsi="Times New Roman" w:cs="Times New Roman"/>
          <w:lang w:val="en-US"/>
        </w:rPr>
        <w:t xml:space="preserve"> </w:t>
      </w:r>
    </w:p>
    <w:p w14:paraId="72BED6B9" w14:textId="77777777" w:rsidR="00834B98" w:rsidRPr="00BC3932" w:rsidRDefault="000110E5" w:rsidP="00330EC1">
      <w:pPr>
        <w:pStyle w:val="ListParagraph"/>
        <w:numPr>
          <w:ilvl w:val="3"/>
          <w:numId w:val="8"/>
        </w:numPr>
        <w:rPr>
          <w:rFonts w:ascii="Times New Roman" w:hAnsi="Times New Roman" w:cs="Times New Roman"/>
          <w:lang w:val="en-US"/>
        </w:rPr>
      </w:pPr>
      <w:r w:rsidRPr="00BC3932">
        <w:rPr>
          <w:rFonts w:ascii="Times New Roman" w:hAnsi="Times New Roman" w:cs="Times New Roman"/>
          <w:lang w:val="en-US"/>
        </w:rPr>
        <w:t xml:space="preserve">FFS: Pattern is based on a </w:t>
      </w:r>
      <w:proofErr w:type="gramStart"/>
      <w:r w:rsidRPr="00BC3932">
        <w:rPr>
          <w:rFonts w:ascii="Times New Roman" w:hAnsi="Times New Roman" w:cs="Times New Roman"/>
          <w:lang w:val="en-US"/>
        </w:rPr>
        <w:t>bitmap;</w:t>
      </w:r>
      <w:proofErr w:type="gramEnd"/>
    </w:p>
    <w:p w14:paraId="1E407251" w14:textId="77777777" w:rsidR="00834B98" w:rsidRPr="00BC3932" w:rsidRDefault="000110E5" w:rsidP="00330EC1">
      <w:pPr>
        <w:pStyle w:val="ListParagraph"/>
        <w:numPr>
          <w:ilvl w:val="2"/>
          <w:numId w:val="8"/>
        </w:numPr>
        <w:rPr>
          <w:rFonts w:ascii="Times New Roman" w:hAnsi="Times New Roman" w:cs="Times New Roman"/>
          <w:lang w:val="en-US"/>
        </w:rPr>
      </w:pPr>
      <w:r w:rsidRPr="00BC3932">
        <w:rPr>
          <w:rFonts w:ascii="Times New Roman" w:hAnsi="Times New Roman" w:cs="Times New Roman"/>
          <w:lang w:val="en-US"/>
        </w:rPr>
        <w:t xml:space="preserve">FFS: whether a pattern is applied to all or subset of configured MG configurations/scheduling restrictions. </w:t>
      </w:r>
    </w:p>
    <w:p w14:paraId="296E51B0" w14:textId="77777777" w:rsidR="00834B98" w:rsidRPr="00BC3932" w:rsidRDefault="000110E5" w:rsidP="00330EC1">
      <w:pPr>
        <w:pStyle w:val="ListParagraph"/>
        <w:numPr>
          <w:ilvl w:val="1"/>
          <w:numId w:val="8"/>
        </w:numPr>
        <w:rPr>
          <w:rFonts w:ascii="Times New Roman" w:hAnsi="Times New Roman" w:cs="Times New Roman"/>
          <w:lang w:val="en-US"/>
        </w:rPr>
      </w:pPr>
      <w:r w:rsidRPr="00BC3932">
        <w:rPr>
          <w:rFonts w:ascii="Times New Roman" w:hAnsi="Times New Roman" w:cs="Times New Roman"/>
          <w:lang w:val="en-US"/>
        </w:rPr>
        <w:t xml:space="preserve">FFS: </w:t>
      </w:r>
      <w:r w:rsidRPr="00BC3932">
        <w:rPr>
          <w:rFonts w:ascii="Times New Roman" w:hAnsi="Times New Roman" w:cs="Times New Roman"/>
          <w:b/>
          <w:bCs/>
          <w:lang w:val="en-US"/>
        </w:rPr>
        <w:t>Alt 3-3</w:t>
      </w:r>
      <w:r w:rsidRPr="00BC3932">
        <w:rPr>
          <w:rFonts w:ascii="Times New Roman" w:hAnsi="Times New Roman" w:cs="Times New Roman"/>
          <w:lang w:val="en-US"/>
        </w:rPr>
        <w:t xml:space="preserve">: Gaps/restrictions that are caused by RRM measurements are skipped if collided with </w:t>
      </w:r>
      <w:proofErr w:type="gramStart"/>
      <w:r w:rsidRPr="00BC3932">
        <w:rPr>
          <w:rFonts w:ascii="Times New Roman" w:hAnsi="Times New Roman" w:cs="Times New Roman"/>
          <w:lang w:val="en-US"/>
        </w:rPr>
        <w:t>particular semi-</w:t>
      </w:r>
      <w:proofErr w:type="gramEnd"/>
      <w:r w:rsidRPr="00BC3932">
        <w:rPr>
          <w:rFonts w:ascii="Times New Roman" w:hAnsi="Times New Roman" w:cs="Times New Roman"/>
          <w:lang w:val="en-US"/>
        </w:rPr>
        <w:t>statically pre-configured Tx/Rx occasions.</w:t>
      </w:r>
    </w:p>
    <w:p w14:paraId="084092A0" w14:textId="77777777" w:rsidR="00834B98" w:rsidRPr="00BC3932" w:rsidRDefault="000110E5" w:rsidP="00330EC1">
      <w:pPr>
        <w:pStyle w:val="ListParagraph"/>
        <w:numPr>
          <w:ilvl w:val="1"/>
          <w:numId w:val="8"/>
        </w:numPr>
        <w:rPr>
          <w:rFonts w:ascii="Times New Roman" w:hAnsi="Times New Roman" w:cs="Times New Roman"/>
          <w:lang w:val="en-US"/>
        </w:rPr>
      </w:pPr>
      <w:r w:rsidRPr="00BC3932">
        <w:rPr>
          <w:rFonts w:ascii="Times New Roman" w:hAnsi="Times New Roman" w:cs="Times New Roman"/>
          <w:lang w:val="en-US"/>
        </w:rPr>
        <w:t xml:space="preserve">FFS: </w:t>
      </w:r>
      <w:r w:rsidRPr="00BC3932">
        <w:rPr>
          <w:rFonts w:ascii="Times New Roman" w:hAnsi="Times New Roman" w:cs="Times New Roman"/>
          <w:b/>
          <w:bCs/>
          <w:lang w:val="en-US"/>
        </w:rPr>
        <w:t>Alt. 3-4</w:t>
      </w:r>
      <w:r w:rsidRPr="00BC3932">
        <w:rPr>
          <w:rFonts w:ascii="Times New Roman" w:hAnsi="Times New Roman" w:cs="Times New Roman"/>
          <w:lang w:val="en-US"/>
        </w:rPr>
        <w:t xml:space="preserve">: Gaps/restrictions that are caused by RRM measurements are skipped based on semi-statically configured priority information for </w:t>
      </w:r>
      <w:proofErr w:type="gramStart"/>
      <w:r w:rsidRPr="00BC3932">
        <w:rPr>
          <w:rFonts w:ascii="Times New Roman" w:hAnsi="Times New Roman" w:cs="Times New Roman"/>
          <w:lang w:val="en-US"/>
        </w:rPr>
        <w:t>particular semi-</w:t>
      </w:r>
      <w:proofErr w:type="gramEnd"/>
      <w:r w:rsidRPr="00BC3932">
        <w:rPr>
          <w:rFonts w:ascii="Times New Roman" w:hAnsi="Times New Roman" w:cs="Times New Roman"/>
          <w:lang w:val="en-US"/>
        </w:rPr>
        <w:t>statically pre-configured Tx/Rx and/or particular gaps/restrictions.</w:t>
      </w:r>
    </w:p>
    <w:p w14:paraId="3045B4C1" w14:textId="77777777" w:rsidR="00834B98" w:rsidRPr="00BC3932" w:rsidRDefault="00834B98">
      <w:pPr>
        <w:rPr>
          <w:rFonts w:ascii="Times New Roman" w:hAnsi="Times New Roman" w:cs="Times New Roman"/>
        </w:rPr>
      </w:pPr>
    </w:p>
    <w:p w14:paraId="7D342587" w14:textId="77777777" w:rsidR="00834B98" w:rsidRPr="00BC3932" w:rsidRDefault="000110E5">
      <w:pPr>
        <w:rPr>
          <w:rFonts w:ascii="Times New Roman" w:hAnsi="Times New Roman" w:cs="Times New Roman"/>
          <w:b/>
          <w:bCs/>
        </w:rPr>
      </w:pPr>
      <w:r w:rsidRPr="00BC3932">
        <w:rPr>
          <w:rFonts w:ascii="Times New Roman" w:hAnsi="Times New Roman" w:cs="Times New Roman"/>
          <w:b/>
          <w:bCs/>
        </w:rPr>
        <w:t>Conclusion</w:t>
      </w:r>
    </w:p>
    <w:p w14:paraId="5490AEF1" w14:textId="77777777" w:rsidR="00834B98" w:rsidRPr="00BC3932" w:rsidRDefault="000110E5">
      <w:pPr>
        <w:rPr>
          <w:rFonts w:ascii="Times New Roman" w:hAnsi="Times New Roman" w:cs="Times New Roman"/>
        </w:rPr>
      </w:pPr>
      <w:r w:rsidRPr="00BC3932">
        <w:rPr>
          <w:rFonts w:ascii="Times New Roman" w:hAnsi="Times New Roman" w:cs="Times New Roman"/>
        </w:rPr>
        <w:t>There is no consensus in RAN1 to support UE assistance information related to measurements occasions. The reason for this situation is lack of consensus on the need/feasibility for UAI and lack of technical understanding on issues outside of RAN1 expertise (e.g. impact of RRM measurement performance). It is up to other working groups to trigger further work in RAN1 on UE assistance information.</w:t>
      </w:r>
    </w:p>
    <w:p w14:paraId="4D9439FA" w14:textId="77777777" w:rsidR="00834B98" w:rsidRPr="00BC3932" w:rsidRDefault="00834B98">
      <w:pPr>
        <w:rPr>
          <w:rFonts w:ascii="Times New Roman" w:hAnsi="Times New Roman" w:cs="Times New Roman"/>
        </w:rPr>
      </w:pPr>
    </w:p>
    <w:p w14:paraId="4A811146" w14:textId="77777777" w:rsidR="00834B98" w:rsidRPr="00BC3932" w:rsidRDefault="00834B98">
      <w:pPr>
        <w:rPr>
          <w:rFonts w:ascii="Times New Roman" w:hAnsi="Times New Roman" w:cs="Times New Roman"/>
        </w:rPr>
      </w:pPr>
    </w:p>
    <w:p w14:paraId="54808205" w14:textId="77777777" w:rsidR="00834B98" w:rsidRPr="00BC3932" w:rsidRDefault="000110E5">
      <w:pPr>
        <w:rPr>
          <w:rFonts w:ascii="Times New Roman" w:hAnsi="Times New Roman" w:cs="Times New Roman"/>
        </w:rPr>
      </w:pPr>
      <w:r w:rsidRPr="00BC3932">
        <w:rPr>
          <w:rFonts w:ascii="Times New Roman" w:hAnsi="Times New Roman" w:cs="Times New Roman"/>
          <w:highlight w:val="green"/>
        </w:rPr>
        <w:t>Proposal 2.3.3-v4:</w:t>
      </w:r>
    </w:p>
    <w:p w14:paraId="6108E09E" w14:textId="77777777" w:rsidR="00834B98" w:rsidRPr="00BC3932" w:rsidRDefault="000110E5">
      <w:pPr>
        <w:rPr>
          <w:rFonts w:ascii="Times New Roman" w:hAnsi="Times New Roman" w:cs="Times New Roman"/>
        </w:rPr>
      </w:pPr>
      <w:r w:rsidRPr="00BC3932">
        <w:rPr>
          <w:rFonts w:ascii="Times New Roman" w:hAnsi="Times New Roman" w:cs="Times New Roman"/>
        </w:rPr>
        <w:t>RAN1 agrees to send an LS to RAN4 (CC: RAN2) to convey the following information about UE assistance information (including the conclusion on UAI):</w:t>
      </w:r>
    </w:p>
    <w:tbl>
      <w:tblPr>
        <w:tblStyle w:val="TableGrid"/>
        <w:tblW w:w="9634" w:type="dxa"/>
        <w:tblLook w:val="04A0" w:firstRow="1" w:lastRow="0" w:firstColumn="1" w:lastColumn="0" w:noHBand="0" w:noVBand="1"/>
      </w:tblPr>
      <w:tblGrid>
        <w:gridCol w:w="9634"/>
      </w:tblGrid>
      <w:tr w:rsidR="00834B98" w:rsidRPr="00BC3932" w14:paraId="47F54AEA" w14:textId="77777777">
        <w:tc>
          <w:tcPr>
            <w:tcW w:w="9634" w:type="dxa"/>
          </w:tcPr>
          <w:p w14:paraId="2C9DEF55" w14:textId="6094AF1D" w:rsidR="00834B98" w:rsidRPr="00BC3932" w:rsidRDefault="000110E5" w:rsidP="00EA1A69">
            <w:pPr>
              <w:pStyle w:val="ListParagraph"/>
              <w:numPr>
                <w:ilvl w:val="0"/>
                <w:numId w:val="41"/>
              </w:numPr>
              <w:spacing w:afterLines="50" w:after="120"/>
              <w:rPr>
                <w:rFonts w:ascii="Times New Roman" w:hAnsi="Times New Roman" w:cs="Times New Roman"/>
                <w:b/>
              </w:rPr>
            </w:pPr>
            <w:r w:rsidRPr="00BC3932">
              <w:rPr>
                <w:rFonts w:ascii="Times New Roman" w:hAnsi="Times New Roman" w:cs="Times New Roman"/>
                <w:b/>
              </w:rPr>
              <w:t>Overall Description:</w:t>
            </w:r>
          </w:p>
          <w:p w14:paraId="41F352DD" w14:textId="77777777" w:rsidR="00834B98" w:rsidRPr="00BC3932" w:rsidRDefault="000110E5">
            <w:pPr>
              <w:rPr>
                <w:rFonts w:ascii="Times New Roman" w:hAnsi="Times New Roman" w:cs="Times New Roman"/>
              </w:rPr>
            </w:pPr>
            <w:r w:rsidRPr="00BC3932">
              <w:rPr>
                <w:rFonts w:ascii="Times New Roman" w:hAnsi="Times New Roman" w:cs="Times New Roman"/>
              </w:rPr>
              <w:t xml:space="preserve">RAN1 discussed UE assistance information related to measurements occasions and </w:t>
            </w:r>
            <w:r w:rsidRPr="00BC3932">
              <w:rPr>
                <w:rFonts w:ascii="Times New Roman" w:hAnsi="Times New Roman" w:cs="Times New Roman"/>
                <w:color w:val="000000" w:themeColor="text1"/>
              </w:rPr>
              <w:t>related to channel conditions, traffic, UE mobility</w:t>
            </w:r>
            <w:r w:rsidRPr="00BC3932">
              <w:rPr>
                <w:rFonts w:ascii="Times New Roman" w:hAnsi="Times New Roman" w:cs="Times New Roman"/>
              </w:rPr>
              <w:t xml:space="preserve">. </w:t>
            </w:r>
            <w:r w:rsidRPr="00BC3932">
              <w:rPr>
                <w:rFonts w:ascii="Times New Roman" w:hAnsi="Times New Roman" w:cs="Times New Roman"/>
                <w:color w:val="00B050"/>
              </w:rPr>
              <w:t>The following agreement and conclusions were agreed</w:t>
            </w:r>
            <w:r w:rsidRPr="00BC3932">
              <w:rPr>
                <w:rFonts w:ascii="Times New Roman" w:hAnsi="Times New Roman" w:cs="Times New Roman"/>
              </w:rPr>
              <w:t>:</w:t>
            </w:r>
          </w:p>
          <w:tbl>
            <w:tblPr>
              <w:tblStyle w:val="TableGrid"/>
              <w:tblW w:w="0" w:type="auto"/>
              <w:tblLook w:val="04A0" w:firstRow="1" w:lastRow="0" w:firstColumn="1" w:lastColumn="0" w:noHBand="0" w:noVBand="1"/>
            </w:tblPr>
            <w:tblGrid>
              <w:gridCol w:w="9267"/>
            </w:tblGrid>
            <w:tr w:rsidR="00834B98" w:rsidRPr="00BC3932" w14:paraId="41F1BCD2" w14:textId="77777777">
              <w:tc>
                <w:tcPr>
                  <w:tcW w:w="9267" w:type="dxa"/>
                </w:tcPr>
                <w:p w14:paraId="2EBED0F6" w14:textId="77777777" w:rsidR="00834B98" w:rsidRPr="00BC3932" w:rsidRDefault="000110E5">
                  <w:pPr>
                    <w:rPr>
                      <w:rFonts w:ascii="Times New Roman" w:hAnsi="Times New Roman" w:cs="Times New Roman"/>
                      <w:b/>
                      <w:bCs/>
                    </w:rPr>
                  </w:pPr>
                  <w:r w:rsidRPr="00BC3932">
                    <w:rPr>
                      <w:rFonts w:ascii="Times New Roman" w:hAnsi="Times New Roman" w:cs="Times New Roman"/>
                      <w:b/>
                      <w:bCs/>
                      <w:highlight w:val="green"/>
                    </w:rPr>
                    <w:t>Agreement</w:t>
                  </w:r>
                </w:p>
                <w:p w14:paraId="69633DB0" w14:textId="77777777" w:rsidR="00834B98" w:rsidRPr="00BC3932" w:rsidRDefault="000110E5">
                  <w:pPr>
                    <w:rPr>
                      <w:rFonts w:ascii="Times New Roman" w:hAnsi="Times New Roman" w:cs="Times New Roman"/>
                    </w:rPr>
                  </w:pPr>
                  <w:r w:rsidRPr="00BC3932">
                    <w:rPr>
                      <w:rFonts w:ascii="Times New Roman" w:hAnsi="Times New Roman" w:cs="Times New Roman"/>
                    </w:rPr>
                    <w:t xml:space="preserve">RAN1 continues to discuss and decide </w:t>
                  </w:r>
                  <w:proofErr w:type="gramStart"/>
                  <w:r w:rsidRPr="00BC3932">
                    <w:rPr>
                      <w:rFonts w:ascii="Times New Roman" w:hAnsi="Times New Roman" w:cs="Times New Roman"/>
                    </w:rPr>
                    <w:t>whether or not</w:t>
                  </w:r>
                  <w:proofErr w:type="gramEnd"/>
                  <w:r w:rsidRPr="00BC3932">
                    <w:rPr>
                      <w:rFonts w:ascii="Times New Roman" w:hAnsi="Times New Roman" w:cs="Times New Roman"/>
                    </w:rPr>
                    <w:t xml:space="preserve"> to introduce new UE assistance information for solution(s) to enable Tx/Rx in gaps/restrictions that are caused by RRM measurements. At least the following UE assistance information is considered for further study:</w:t>
                  </w:r>
                </w:p>
                <w:p w14:paraId="1F427E5A" w14:textId="77777777" w:rsidR="00834B98" w:rsidRPr="00BC3932" w:rsidRDefault="000110E5" w:rsidP="00330EC1">
                  <w:pPr>
                    <w:pStyle w:val="ListParagraph"/>
                    <w:numPr>
                      <w:ilvl w:val="0"/>
                      <w:numId w:val="18"/>
                    </w:numPr>
                    <w:rPr>
                      <w:rFonts w:ascii="Times New Roman" w:hAnsi="Times New Roman" w:cs="Times New Roman"/>
                      <w:lang w:val="en-US"/>
                    </w:rPr>
                  </w:pPr>
                  <w:r w:rsidRPr="00BC3932">
                    <w:rPr>
                      <w:rFonts w:ascii="Times New Roman" w:hAnsi="Times New Roman" w:cs="Times New Roman"/>
                      <w:lang w:val="en-US"/>
                    </w:rPr>
                    <w:t>FFS: UE assistance information related to measurement occasions:</w:t>
                  </w:r>
                </w:p>
                <w:p w14:paraId="54F60E5F" w14:textId="77777777" w:rsidR="00834B98" w:rsidRPr="00BC3932" w:rsidRDefault="000110E5" w:rsidP="00330EC1">
                  <w:pPr>
                    <w:pStyle w:val="ListParagraph"/>
                    <w:numPr>
                      <w:ilvl w:val="1"/>
                      <w:numId w:val="18"/>
                    </w:numPr>
                    <w:rPr>
                      <w:rFonts w:ascii="Times New Roman" w:hAnsi="Times New Roman" w:cs="Times New Roman"/>
                      <w:lang w:val="en-US"/>
                    </w:rPr>
                  </w:pPr>
                  <w:r w:rsidRPr="00BC3932">
                    <w:rPr>
                      <w:rFonts w:ascii="Times New Roman" w:hAnsi="Times New Roman" w:cs="Times New Roman"/>
                      <w:lang w:val="en-US"/>
                    </w:rPr>
                    <w:lastRenderedPageBreak/>
                    <w:t xml:space="preserve">FFS: The number of needed measurement gaps/SMTC with restrictions within a time </w:t>
                  </w:r>
                  <w:proofErr w:type="gramStart"/>
                  <w:r w:rsidRPr="00BC3932">
                    <w:rPr>
                      <w:rFonts w:ascii="Times New Roman" w:hAnsi="Times New Roman" w:cs="Times New Roman"/>
                      <w:lang w:val="en-US"/>
                    </w:rPr>
                    <w:t>period;</w:t>
                  </w:r>
                  <w:proofErr w:type="gramEnd"/>
                  <w:r w:rsidRPr="00BC3932">
                    <w:rPr>
                      <w:rFonts w:ascii="Times New Roman" w:hAnsi="Times New Roman" w:cs="Times New Roman"/>
                      <w:lang w:val="en-US"/>
                    </w:rPr>
                    <w:t xml:space="preserve"> </w:t>
                  </w:r>
                </w:p>
                <w:p w14:paraId="7E923DE1" w14:textId="77777777" w:rsidR="00834B98" w:rsidRPr="00BC3932" w:rsidRDefault="000110E5" w:rsidP="00330EC1">
                  <w:pPr>
                    <w:pStyle w:val="ListParagraph"/>
                    <w:numPr>
                      <w:ilvl w:val="1"/>
                      <w:numId w:val="18"/>
                    </w:numPr>
                    <w:rPr>
                      <w:rFonts w:ascii="Times New Roman" w:hAnsi="Times New Roman" w:cs="Times New Roman"/>
                      <w:lang w:val="en-US"/>
                    </w:rPr>
                  </w:pPr>
                  <w:r w:rsidRPr="00BC3932">
                    <w:rPr>
                      <w:rFonts w:ascii="Times New Roman" w:hAnsi="Times New Roman" w:cs="Times New Roman"/>
                      <w:lang w:val="en-US"/>
                    </w:rPr>
                    <w:t xml:space="preserve">FFS: The maximum number or ratio of MGs/SMTC with restrictions that can be skipped within a time </w:t>
                  </w:r>
                  <w:proofErr w:type="gramStart"/>
                  <w:r w:rsidRPr="00BC3932">
                    <w:rPr>
                      <w:rFonts w:ascii="Times New Roman" w:hAnsi="Times New Roman" w:cs="Times New Roman"/>
                      <w:lang w:val="en-US"/>
                    </w:rPr>
                    <w:t>period;</w:t>
                  </w:r>
                  <w:proofErr w:type="gramEnd"/>
                </w:p>
                <w:p w14:paraId="4B5CEC1B" w14:textId="77777777" w:rsidR="00834B98" w:rsidRPr="00BC3932" w:rsidRDefault="000110E5" w:rsidP="00330EC1">
                  <w:pPr>
                    <w:pStyle w:val="ListParagraph"/>
                    <w:numPr>
                      <w:ilvl w:val="1"/>
                      <w:numId w:val="18"/>
                    </w:numPr>
                    <w:rPr>
                      <w:rFonts w:ascii="Times New Roman" w:hAnsi="Times New Roman" w:cs="Times New Roman"/>
                      <w:lang w:val="en-US"/>
                    </w:rPr>
                  </w:pPr>
                  <w:r w:rsidRPr="00BC3932">
                    <w:rPr>
                      <w:rFonts w:ascii="Times New Roman" w:hAnsi="Times New Roman" w:cs="Times New Roman"/>
                      <w:lang w:val="en-US"/>
                    </w:rPr>
                    <w:t xml:space="preserve">FFS: The number of required SSBs within a time </w:t>
                  </w:r>
                  <w:proofErr w:type="gramStart"/>
                  <w:r w:rsidRPr="00BC3932">
                    <w:rPr>
                      <w:rFonts w:ascii="Times New Roman" w:hAnsi="Times New Roman" w:cs="Times New Roman"/>
                      <w:lang w:val="en-US"/>
                    </w:rPr>
                    <w:t>period;</w:t>
                  </w:r>
                  <w:proofErr w:type="gramEnd"/>
                </w:p>
                <w:p w14:paraId="46DA9BF4" w14:textId="77777777" w:rsidR="00834B98" w:rsidRPr="00BC3932" w:rsidRDefault="000110E5" w:rsidP="00330EC1">
                  <w:pPr>
                    <w:pStyle w:val="ListParagraph"/>
                    <w:numPr>
                      <w:ilvl w:val="1"/>
                      <w:numId w:val="18"/>
                    </w:numPr>
                    <w:rPr>
                      <w:rFonts w:ascii="Times New Roman" w:hAnsi="Times New Roman" w:cs="Times New Roman"/>
                      <w:lang w:val="en-US"/>
                    </w:rPr>
                  </w:pPr>
                  <w:r w:rsidRPr="00BC3932">
                    <w:rPr>
                      <w:rFonts w:ascii="Times New Roman" w:hAnsi="Times New Roman" w:cs="Times New Roman"/>
                      <w:lang w:val="en-US"/>
                    </w:rPr>
                    <w:t xml:space="preserve">FFS: The number of consecutive RRM measurements that can be </w:t>
                  </w:r>
                  <w:proofErr w:type="gramStart"/>
                  <w:r w:rsidRPr="00BC3932">
                    <w:rPr>
                      <w:rFonts w:ascii="Times New Roman" w:hAnsi="Times New Roman" w:cs="Times New Roman"/>
                      <w:lang w:val="en-US"/>
                    </w:rPr>
                    <w:t>skipped;</w:t>
                  </w:r>
                  <w:proofErr w:type="gramEnd"/>
                </w:p>
                <w:p w14:paraId="4B9DB8CE" w14:textId="77777777" w:rsidR="00834B98" w:rsidRPr="00BC3932" w:rsidRDefault="000110E5" w:rsidP="00330EC1">
                  <w:pPr>
                    <w:pStyle w:val="ListParagraph"/>
                    <w:numPr>
                      <w:ilvl w:val="1"/>
                      <w:numId w:val="18"/>
                    </w:numPr>
                    <w:rPr>
                      <w:rFonts w:ascii="Times New Roman" w:hAnsi="Times New Roman" w:cs="Times New Roman"/>
                      <w:lang w:val="en-US"/>
                    </w:rPr>
                  </w:pPr>
                  <w:r w:rsidRPr="00BC3932">
                    <w:rPr>
                      <w:rFonts w:ascii="Times New Roman" w:hAnsi="Times New Roman" w:cs="Times New Roman"/>
                      <w:lang w:val="en-US"/>
                    </w:rPr>
                    <w:t xml:space="preserve">FFS: The maximum interval between two consecutively reserved gap/restriction occasions for RRM </w:t>
                  </w:r>
                  <w:proofErr w:type="gramStart"/>
                  <w:r w:rsidRPr="00BC3932">
                    <w:rPr>
                      <w:rFonts w:ascii="Times New Roman" w:hAnsi="Times New Roman" w:cs="Times New Roman"/>
                      <w:lang w:val="en-US"/>
                    </w:rPr>
                    <w:t>measurements;</w:t>
                  </w:r>
                  <w:proofErr w:type="gramEnd"/>
                </w:p>
                <w:p w14:paraId="7CC79684" w14:textId="77777777" w:rsidR="00834B98" w:rsidRPr="00BC3932" w:rsidRDefault="000110E5" w:rsidP="00330EC1">
                  <w:pPr>
                    <w:pStyle w:val="ListParagraph"/>
                    <w:numPr>
                      <w:ilvl w:val="1"/>
                      <w:numId w:val="18"/>
                    </w:numPr>
                    <w:rPr>
                      <w:rFonts w:ascii="Times New Roman" w:hAnsi="Times New Roman" w:cs="Times New Roman"/>
                      <w:lang w:val="en-US"/>
                    </w:rPr>
                  </w:pPr>
                  <w:r w:rsidRPr="00BC3932">
                    <w:rPr>
                      <w:rFonts w:ascii="Times New Roman" w:hAnsi="Times New Roman" w:cs="Times New Roman"/>
                      <w:lang w:val="en-US"/>
                    </w:rPr>
                    <w:t xml:space="preserve">FFS: The patterns of gap(s)/restriction(s) where skipping is feasible or </w:t>
                  </w:r>
                  <w:proofErr w:type="gramStart"/>
                  <w:r w:rsidRPr="00BC3932">
                    <w:rPr>
                      <w:rFonts w:ascii="Times New Roman" w:hAnsi="Times New Roman" w:cs="Times New Roman"/>
                      <w:lang w:val="en-US"/>
                    </w:rPr>
                    <w:t>acceptable;</w:t>
                  </w:r>
                  <w:proofErr w:type="gramEnd"/>
                  <w:r w:rsidRPr="00BC3932">
                    <w:rPr>
                      <w:rFonts w:ascii="Times New Roman" w:hAnsi="Times New Roman" w:cs="Times New Roman"/>
                      <w:lang w:val="en-US"/>
                    </w:rPr>
                    <w:t xml:space="preserve">  </w:t>
                  </w:r>
                </w:p>
                <w:p w14:paraId="0FE6446F" w14:textId="77777777" w:rsidR="00834B98" w:rsidRPr="00BC3932" w:rsidRDefault="000110E5" w:rsidP="00330EC1">
                  <w:pPr>
                    <w:pStyle w:val="ListParagraph"/>
                    <w:numPr>
                      <w:ilvl w:val="0"/>
                      <w:numId w:val="18"/>
                    </w:numPr>
                    <w:rPr>
                      <w:rFonts w:ascii="Times New Roman" w:hAnsi="Times New Roman" w:cs="Times New Roman"/>
                      <w:lang w:val="en-US"/>
                    </w:rPr>
                  </w:pPr>
                  <w:r w:rsidRPr="00BC3932">
                    <w:rPr>
                      <w:rFonts w:ascii="Times New Roman" w:hAnsi="Times New Roman" w:cs="Times New Roman"/>
                      <w:lang w:val="en-US"/>
                    </w:rPr>
                    <w:t>FFS: UE assistance information related to channel conditions:</w:t>
                  </w:r>
                </w:p>
                <w:p w14:paraId="0FDC212E" w14:textId="77777777" w:rsidR="00834B98" w:rsidRPr="00BC3932" w:rsidRDefault="000110E5" w:rsidP="00330EC1">
                  <w:pPr>
                    <w:pStyle w:val="ListParagraph"/>
                    <w:numPr>
                      <w:ilvl w:val="1"/>
                      <w:numId w:val="18"/>
                    </w:numPr>
                    <w:rPr>
                      <w:rFonts w:ascii="Times New Roman" w:hAnsi="Times New Roman" w:cs="Times New Roman"/>
                      <w:lang w:val="en-US"/>
                    </w:rPr>
                  </w:pPr>
                  <w:r w:rsidRPr="00BC3932">
                    <w:rPr>
                      <w:rFonts w:ascii="Times New Roman" w:hAnsi="Times New Roman" w:cs="Times New Roman"/>
                      <w:lang w:val="en-US"/>
                    </w:rPr>
                    <w:t>FFS: RSRP is below/above search threshold (s-MeasureConfig</w:t>
                  </w:r>
                  <w:proofErr w:type="gramStart"/>
                  <w:r w:rsidRPr="00BC3932">
                    <w:rPr>
                      <w:rFonts w:ascii="Times New Roman" w:hAnsi="Times New Roman" w:cs="Times New Roman"/>
                      <w:lang w:val="en-US"/>
                    </w:rPr>
                    <w:t>);</w:t>
                  </w:r>
                  <w:proofErr w:type="gramEnd"/>
                </w:p>
                <w:p w14:paraId="0AF1A6CC" w14:textId="77777777" w:rsidR="00834B98" w:rsidRPr="00BC3932" w:rsidRDefault="000110E5" w:rsidP="00330EC1">
                  <w:pPr>
                    <w:pStyle w:val="ListParagraph"/>
                    <w:numPr>
                      <w:ilvl w:val="0"/>
                      <w:numId w:val="18"/>
                    </w:numPr>
                    <w:rPr>
                      <w:rFonts w:ascii="Times New Roman" w:hAnsi="Times New Roman" w:cs="Times New Roman"/>
                      <w:lang w:val="en-US"/>
                    </w:rPr>
                  </w:pPr>
                  <w:r w:rsidRPr="00BC3932">
                    <w:rPr>
                      <w:rFonts w:ascii="Times New Roman" w:hAnsi="Times New Roman" w:cs="Times New Roman"/>
                      <w:lang w:val="en-US"/>
                    </w:rPr>
                    <w:t>FFS: UE assistance information related to traffic:</w:t>
                  </w:r>
                </w:p>
                <w:p w14:paraId="7398A5B7" w14:textId="77777777" w:rsidR="00834B98" w:rsidRPr="00BC3932" w:rsidRDefault="000110E5" w:rsidP="00330EC1">
                  <w:pPr>
                    <w:pStyle w:val="ListParagraph"/>
                    <w:numPr>
                      <w:ilvl w:val="1"/>
                      <w:numId w:val="18"/>
                    </w:numPr>
                    <w:rPr>
                      <w:rFonts w:ascii="Times New Roman" w:hAnsi="Times New Roman" w:cs="Times New Roman"/>
                      <w:lang w:val="en-US"/>
                    </w:rPr>
                  </w:pPr>
                  <w:r w:rsidRPr="00BC3932">
                    <w:rPr>
                      <w:rFonts w:ascii="Times New Roman" w:hAnsi="Times New Roman" w:cs="Times New Roman"/>
                      <w:lang w:val="en-US"/>
                    </w:rPr>
                    <w:t>FFS: PSI (PDU set importance</w:t>
                  </w:r>
                  <w:proofErr w:type="gramStart"/>
                  <w:r w:rsidRPr="00BC3932">
                    <w:rPr>
                      <w:rFonts w:ascii="Times New Roman" w:hAnsi="Times New Roman" w:cs="Times New Roman"/>
                      <w:lang w:val="en-US"/>
                    </w:rPr>
                    <w:t>);</w:t>
                  </w:r>
                  <w:proofErr w:type="gramEnd"/>
                </w:p>
                <w:p w14:paraId="421A53DE" w14:textId="77777777" w:rsidR="00834B98" w:rsidRPr="00BC3932" w:rsidRDefault="000110E5" w:rsidP="00330EC1">
                  <w:pPr>
                    <w:pStyle w:val="ListParagraph"/>
                    <w:numPr>
                      <w:ilvl w:val="0"/>
                      <w:numId w:val="18"/>
                    </w:numPr>
                    <w:rPr>
                      <w:rFonts w:ascii="Times New Roman" w:hAnsi="Times New Roman" w:cs="Times New Roman"/>
                      <w:lang w:val="en-US"/>
                    </w:rPr>
                  </w:pPr>
                  <w:r w:rsidRPr="00BC3932">
                    <w:rPr>
                      <w:rFonts w:ascii="Times New Roman" w:hAnsi="Times New Roman" w:cs="Times New Roman"/>
                      <w:lang w:val="en-US"/>
                    </w:rPr>
                    <w:t>FFS: UE assistance information related to UE mobility:</w:t>
                  </w:r>
                </w:p>
                <w:p w14:paraId="07104531" w14:textId="77777777" w:rsidR="00834B98" w:rsidRPr="00BC3932" w:rsidRDefault="000110E5" w:rsidP="00330EC1">
                  <w:pPr>
                    <w:pStyle w:val="ListParagraph"/>
                    <w:numPr>
                      <w:ilvl w:val="1"/>
                      <w:numId w:val="18"/>
                    </w:numPr>
                    <w:rPr>
                      <w:rFonts w:ascii="Times New Roman" w:hAnsi="Times New Roman" w:cs="Times New Roman"/>
                      <w:lang w:val="en-US"/>
                    </w:rPr>
                  </w:pPr>
                  <w:r w:rsidRPr="00BC3932">
                    <w:rPr>
                      <w:rFonts w:ascii="Times New Roman" w:hAnsi="Times New Roman" w:cs="Times New Roman"/>
                      <w:lang w:val="en-US"/>
                    </w:rPr>
                    <w:t>FFS: L3 parameters related to mobility, e.g., static or not</w:t>
                  </w:r>
                </w:p>
                <w:p w14:paraId="163B1E9A" w14:textId="77777777" w:rsidR="00834B98" w:rsidRPr="00BC3932" w:rsidRDefault="000110E5">
                  <w:pPr>
                    <w:pStyle w:val="ListParagraph"/>
                    <w:ind w:left="800"/>
                    <w:rPr>
                      <w:rFonts w:ascii="Times New Roman" w:hAnsi="Times New Roman" w:cs="Times New Roman"/>
                      <w:lang w:val="en-US"/>
                    </w:rPr>
                  </w:pPr>
                  <w:r w:rsidRPr="00BC3932">
                    <w:rPr>
                      <w:rFonts w:ascii="Times New Roman" w:hAnsi="Times New Roman" w:cs="Times New Roman"/>
                      <w:lang w:val="en-US"/>
                    </w:rPr>
                    <w:t xml:space="preserve">Companies are encouraged to provide additional details (e.g. how often the UE assistance info is provided, timing, applicable scenarios, performance gains, </w:t>
                  </w:r>
                  <w:proofErr w:type="spellStart"/>
                  <w:r w:rsidRPr="00BC3932">
                    <w:rPr>
                      <w:rFonts w:ascii="Times New Roman" w:hAnsi="Times New Roman" w:cs="Times New Roman"/>
                      <w:lang w:val="en-US"/>
                    </w:rPr>
                    <w:t>etc</w:t>
                  </w:r>
                  <w:proofErr w:type="spellEnd"/>
                  <w:r w:rsidRPr="00BC3932">
                    <w:rPr>
                      <w:rFonts w:ascii="Times New Roman" w:hAnsi="Times New Roman" w:cs="Times New Roman"/>
                      <w:lang w:val="en-US"/>
                    </w:rPr>
                    <w:t>) on their preferred scheme.</w:t>
                  </w:r>
                </w:p>
                <w:p w14:paraId="7511BD74" w14:textId="77777777" w:rsidR="00834B98" w:rsidRPr="00BC3932" w:rsidRDefault="000110E5">
                  <w:pPr>
                    <w:pStyle w:val="ListParagraph"/>
                    <w:ind w:left="800"/>
                    <w:rPr>
                      <w:rFonts w:ascii="Times New Roman" w:hAnsi="Times New Roman" w:cs="Times New Roman"/>
                      <w:lang w:val="en-US"/>
                    </w:rPr>
                  </w:pPr>
                  <w:r w:rsidRPr="00BC3932">
                    <w:rPr>
                      <w:rFonts w:ascii="Times New Roman" w:hAnsi="Times New Roman" w:cs="Times New Roman"/>
                      <w:lang w:val="en-US"/>
                    </w:rPr>
                    <w:t xml:space="preserve">Note: From specification point of view, there is no mandated gNB behavior in response to any of the UE assistance information. </w:t>
                  </w:r>
                </w:p>
                <w:p w14:paraId="449DFE3B" w14:textId="77777777" w:rsidR="00834B98" w:rsidRPr="00BC3932" w:rsidRDefault="000110E5">
                  <w:pPr>
                    <w:pStyle w:val="ListParagraph"/>
                    <w:ind w:left="800"/>
                    <w:rPr>
                      <w:rFonts w:ascii="Times New Roman" w:hAnsi="Times New Roman" w:cs="Times New Roman"/>
                      <w:lang w:val="en-US"/>
                    </w:rPr>
                  </w:pPr>
                  <w:r w:rsidRPr="00BC3932">
                    <w:rPr>
                      <w:rFonts w:ascii="Times New Roman" w:hAnsi="Times New Roman" w:cs="Times New Roman"/>
                      <w:lang w:val="en-US"/>
                    </w:rPr>
                    <w:t>RAN1 to make decision, from RAN1 perspective, in RAN1#117 on the support of UE assistance information.</w:t>
                  </w:r>
                </w:p>
                <w:p w14:paraId="7C2EF745" w14:textId="77777777" w:rsidR="00834B98" w:rsidRPr="00BC3932" w:rsidRDefault="00834B98">
                  <w:pPr>
                    <w:rPr>
                      <w:rFonts w:ascii="Times New Roman" w:hAnsi="Times New Roman" w:cs="Times New Roman"/>
                    </w:rPr>
                  </w:pPr>
                </w:p>
                <w:p w14:paraId="30D10A1A" w14:textId="77777777" w:rsidR="00834B98" w:rsidRPr="00BC3932" w:rsidRDefault="000110E5">
                  <w:pPr>
                    <w:rPr>
                      <w:rFonts w:ascii="Times New Roman" w:hAnsi="Times New Roman" w:cs="Times New Roman"/>
                      <w:b/>
                      <w:bCs/>
                    </w:rPr>
                  </w:pPr>
                  <w:r w:rsidRPr="00BC3932">
                    <w:rPr>
                      <w:rFonts w:ascii="Times New Roman" w:hAnsi="Times New Roman" w:cs="Times New Roman"/>
                      <w:b/>
                      <w:bCs/>
                    </w:rPr>
                    <w:t>Conclusion</w:t>
                  </w:r>
                </w:p>
                <w:p w14:paraId="5E7D60FC" w14:textId="77777777" w:rsidR="00834B98" w:rsidRPr="00BC3932" w:rsidRDefault="000110E5">
                  <w:pPr>
                    <w:rPr>
                      <w:rFonts w:ascii="Times New Roman" w:hAnsi="Times New Roman" w:cs="Times New Roman"/>
                      <w:color w:val="000000" w:themeColor="text1"/>
                    </w:rPr>
                  </w:pPr>
                  <w:r w:rsidRPr="00BC3932">
                    <w:rPr>
                      <w:rFonts w:ascii="Times New Roman" w:hAnsi="Times New Roman" w:cs="Times New Roman"/>
                      <w:color w:val="000000" w:themeColor="text1"/>
                    </w:rPr>
                    <w:t>RAN1 does not further discuss new UE assistance information related to channel conditions, traffic, UE mobility.</w:t>
                  </w:r>
                </w:p>
                <w:p w14:paraId="0AFE7FB6" w14:textId="77777777" w:rsidR="00834B98" w:rsidRPr="00BC3932" w:rsidRDefault="00834B98">
                  <w:pPr>
                    <w:rPr>
                      <w:rFonts w:ascii="Times New Roman" w:hAnsi="Times New Roman" w:cs="Times New Roman"/>
                      <w:color w:val="000000" w:themeColor="text1"/>
                    </w:rPr>
                  </w:pPr>
                </w:p>
                <w:p w14:paraId="60762CA0" w14:textId="77777777" w:rsidR="00834B98" w:rsidRPr="00BC3932" w:rsidRDefault="000110E5">
                  <w:pPr>
                    <w:rPr>
                      <w:rFonts w:ascii="Times New Roman" w:hAnsi="Times New Roman" w:cs="Times New Roman"/>
                      <w:b/>
                      <w:bCs/>
                    </w:rPr>
                  </w:pPr>
                  <w:r w:rsidRPr="00BC3932">
                    <w:rPr>
                      <w:rFonts w:ascii="Times New Roman" w:hAnsi="Times New Roman" w:cs="Times New Roman"/>
                      <w:b/>
                      <w:bCs/>
                    </w:rPr>
                    <w:t>Conclusion</w:t>
                  </w:r>
                </w:p>
                <w:p w14:paraId="309AE937" w14:textId="77777777" w:rsidR="00834B98" w:rsidRPr="00BC3932" w:rsidRDefault="000110E5">
                  <w:pPr>
                    <w:rPr>
                      <w:rFonts w:ascii="Times New Roman" w:hAnsi="Times New Roman" w:cs="Times New Roman"/>
                    </w:rPr>
                  </w:pPr>
                  <w:r w:rsidRPr="00BC3932">
                    <w:rPr>
                      <w:rFonts w:ascii="Times New Roman" w:hAnsi="Times New Roman" w:cs="Times New Roman"/>
                    </w:rPr>
                    <w:t>There is no consensus in RAN1 to support UE assistance information related to measurements occasions. The reason for this situation is lack of consensus on the need/feasibility for UAI and lack of technical understanding on issues outside of RAN1 expertise (e.g. impact of RRM measurement performance). It is up to other working groups to trigger further work in RAN1 on UE assistance information.</w:t>
                  </w:r>
                </w:p>
              </w:tc>
            </w:tr>
          </w:tbl>
          <w:p w14:paraId="71E595F5" w14:textId="77777777" w:rsidR="00834B98" w:rsidRPr="00BC3932" w:rsidRDefault="00834B98">
            <w:pPr>
              <w:rPr>
                <w:rFonts w:ascii="Times New Roman" w:hAnsi="Times New Roman" w:cs="Times New Roman"/>
              </w:rPr>
            </w:pPr>
          </w:p>
          <w:p w14:paraId="0FB6D7C3" w14:textId="77777777" w:rsidR="00834B98" w:rsidRPr="00BC3932" w:rsidRDefault="000110E5">
            <w:pPr>
              <w:rPr>
                <w:rFonts w:ascii="Times New Roman" w:hAnsi="Times New Roman" w:cs="Times New Roman"/>
              </w:rPr>
            </w:pPr>
            <w:r w:rsidRPr="00BC3932">
              <w:rPr>
                <w:rFonts w:ascii="Times New Roman" w:hAnsi="Times New Roman" w:cs="Times New Roman"/>
              </w:rPr>
              <w:t xml:space="preserve">Particularly, </w:t>
            </w:r>
            <w:r w:rsidRPr="00BC3932">
              <w:rPr>
                <w:rFonts w:ascii="Times New Roman" w:hAnsi="Times New Roman" w:cs="Times New Roman"/>
                <w:color w:val="00B050"/>
              </w:rPr>
              <w:t xml:space="preserve">it was discussed </w:t>
            </w:r>
            <w:r w:rsidRPr="00BC3932">
              <w:rPr>
                <w:rFonts w:ascii="Times New Roman" w:hAnsi="Times New Roman" w:cs="Times New Roman"/>
              </w:rPr>
              <w:t xml:space="preserve">whether impact on RRM performance from skipping measurement occasions may be reduced if UE sends additional information: </w:t>
            </w:r>
          </w:p>
          <w:p w14:paraId="747FFBC6" w14:textId="77777777" w:rsidR="00834B98" w:rsidRPr="00BC3932" w:rsidRDefault="000110E5" w:rsidP="00330EC1">
            <w:pPr>
              <w:pStyle w:val="ListParagraph"/>
              <w:numPr>
                <w:ilvl w:val="0"/>
                <w:numId w:val="19"/>
              </w:numPr>
              <w:rPr>
                <w:rFonts w:ascii="Times New Roman" w:hAnsi="Times New Roman" w:cs="Times New Roman"/>
                <w:lang w:val="en-US"/>
              </w:rPr>
            </w:pPr>
            <w:r w:rsidRPr="00BC3932">
              <w:rPr>
                <w:rFonts w:ascii="Times New Roman" w:hAnsi="Times New Roman" w:cs="Times New Roman"/>
                <w:lang w:val="en-US"/>
              </w:rPr>
              <w:t xml:space="preserve">Information about the maximum number of MGs/SMTC with restrictions that can be skipped within </w:t>
            </w:r>
            <w:proofErr w:type="gramStart"/>
            <w:r w:rsidRPr="00BC3932">
              <w:rPr>
                <w:rFonts w:ascii="Times New Roman" w:hAnsi="Times New Roman" w:cs="Times New Roman"/>
                <w:lang w:val="en-US"/>
              </w:rPr>
              <w:t>a time period</w:t>
            </w:r>
            <w:proofErr w:type="gramEnd"/>
            <w:r w:rsidRPr="00BC3932">
              <w:rPr>
                <w:rFonts w:ascii="Times New Roman" w:hAnsi="Times New Roman" w:cs="Times New Roman"/>
                <w:lang w:val="en-US"/>
              </w:rPr>
              <w:t xml:space="preserve">. </w:t>
            </w:r>
          </w:p>
          <w:p w14:paraId="6CEAD403" w14:textId="77777777" w:rsidR="00834B98" w:rsidRPr="00BC3932" w:rsidRDefault="000110E5" w:rsidP="00330EC1">
            <w:pPr>
              <w:pStyle w:val="ListParagraph"/>
              <w:numPr>
                <w:ilvl w:val="0"/>
                <w:numId w:val="19"/>
              </w:numPr>
              <w:rPr>
                <w:rFonts w:ascii="Times New Roman" w:hAnsi="Times New Roman" w:cs="Times New Roman"/>
                <w:lang w:val="en-US"/>
              </w:rPr>
            </w:pPr>
            <w:r w:rsidRPr="00BC3932">
              <w:rPr>
                <w:rFonts w:ascii="Times New Roman" w:hAnsi="Times New Roman" w:cs="Times New Roman"/>
                <w:lang w:val="en-US"/>
              </w:rPr>
              <w:t>Information about the patterns of gap(s)/restriction(s) where skipping is feasible or acceptable.</w:t>
            </w:r>
          </w:p>
          <w:p w14:paraId="07D46550" w14:textId="77777777" w:rsidR="00834B98" w:rsidRPr="00BC3932" w:rsidRDefault="00834B98">
            <w:pPr>
              <w:rPr>
                <w:rFonts w:ascii="Times New Roman" w:hAnsi="Times New Roman" w:cs="Times New Roman"/>
              </w:rPr>
            </w:pPr>
          </w:p>
          <w:p w14:paraId="7A3F6907" w14:textId="77777777" w:rsidR="00834B98" w:rsidRPr="00BC3932" w:rsidRDefault="000110E5">
            <w:pPr>
              <w:spacing w:after="120"/>
              <w:rPr>
                <w:rFonts w:ascii="Times New Roman" w:hAnsi="Times New Roman" w:cs="Times New Roman"/>
                <w:b/>
              </w:rPr>
            </w:pPr>
            <w:r w:rsidRPr="00BC3932">
              <w:rPr>
                <w:rFonts w:ascii="Times New Roman" w:hAnsi="Times New Roman" w:cs="Times New Roman"/>
                <w:b/>
              </w:rPr>
              <w:t>2. Actions:</w:t>
            </w:r>
          </w:p>
          <w:p w14:paraId="6DAD2FDF" w14:textId="77777777" w:rsidR="00834B98" w:rsidRPr="00BC3932" w:rsidRDefault="000110E5">
            <w:pPr>
              <w:spacing w:after="120"/>
              <w:ind w:left="1985" w:hanging="1985"/>
              <w:rPr>
                <w:rFonts w:ascii="Times New Roman" w:hAnsi="Times New Roman" w:cs="Times New Roman"/>
                <w:b/>
              </w:rPr>
            </w:pPr>
            <w:r w:rsidRPr="00BC3932">
              <w:rPr>
                <w:rFonts w:ascii="Times New Roman" w:hAnsi="Times New Roman" w:cs="Times New Roman"/>
                <w:b/>
              </w:rPr>
              <w:t>To RAN4:</w:t>
            </w:r>
          </w:p>
          <w:p w14:paraId="28126171" w14:textId="77777777" w:rsidR="00834B98" w:rsidRPr="00BC3932" w:rsidRDefault="000110E5">
            <w:pPr>
              <w:rPr>
                <w:rFonts w:ascii="Times New Roman" w:hAnsi="Times New Roman" w:cs="Times New Roman"/>
                <w:color w:val="FF0000"/>
              </w:rPr>
            </w:pPr>
            <w:r w:rsidRPr="00BC3932">
              <w:rPr>
                <w:rFonts w:ascii="Times New Roman" w:hAnsi="Times New Roman" w:cs="Times New Roman"/>
                <w:b/>
              </w:rPr>
              <w:lastRenderedPageBreak/>
              <w:t xml:space="preserve">ACTION: </w:t>
            </w:r>
            <w:r w:rsidRPr="00BC3932">
              <w:rPr>
                <w:rFonts w:ascii="Times New Roman" w:hAnsi="Times New Roman" w:cs="Times New Roman"/>
                <w:b/>
              </w:rPr>
              <w:tab/>
            </w:r>
            <w:r w:rsidRPr="00BC3932">
              <w:rPr>
                <w:rFonts w:ascii="Times New Roman" w:hAnsi="Times New Roman" w:cs="Times New Roman"/>
              </w:rPr>
              <w:t xml:space="preserve">RAN1 kindly asks RAN4 to consider the above information into account and decide </w:t>
            </w:r>
            <w:proofErr w:type="gramStart"/>
            <w:r w:rsidRPr="00BC3932">
              <w:rPr>
                <w:rFonts w:ascii="Times New Roman" w:hAnsi="Times New Roman" w:cs="Times New Roman"/>
              </w:rPr>
              <w:t>whether or not</w:t>
            </w:r>
            <w:proofErr w:type="gramEnd"/>
            <w:r w:rsidRPr="00BC3932">
              <w:rPr>
                <w:rFonts w:ascii="Times New Roman" w:hAnsi="Times New Roman" w:cs="Times New Roman"/>
              </w:rPr>
              <w:t xml:space="preserve"> to introduce any UE assistance information related to measurement occasions.</w:t>
            </w:r>
          </w:p>
          <w:p w14:paraId="64310763" w14:textId="77777777" w:rsidR="00834B98" w:rsidRPr="00BC3932" w:rsidRDefault="00834B98">
            <w:pPr>
              <w:spacing w:after="120"/>
              <w:ind w:left="993" w:hanging="993"/>
              <w:rPr>
                <w:rFonts w:ascii="Times New Roman" w:hAnsi="Times New Roman" w:cs="Times New Roman"/>
              </w:rPr>
            </w:pPr>
          </w:p>
        </w:tc>
      </w:tr>
    </w:tbl>
    <w:p w14:paraId="2847C6B4" w14:textId="77777777" w:rsidR="00834B98" w:rsidRPr="00BC3932" w:rsidRDefault="000110E5">
      <w:pPr>
        <w:rPr>
          <w:rFonts w:ascii="Times New Roman" w:hAnsi="Times New Roman" w:cs="Times New Roman"/>
        </w:rPr>
      </w:pPr>
      <w:r w:rsidRPr="00BC3932">
        <w:rPr>
          <w:rFonts w:ascii="Times New Roman" w:hAnsi="Times New Roman" w:cs="Times New Roman"/>
          <w:highlight w:val="green"/>
        </w:rPr>
        <w:lastRenderedPageBreak/>
        <w:t>Final LS in R1-2405736.</w:t>
      </w:r>
    </w:p>
    <w:p w14:paraId="649EBD1B" w14:textId="77777777" w:rsidR="00834B98" w:rsidRDefault="00834B98">
      <w:pPr>
        <w:rPr>
          <w:b/>
          <w:bCs/>
          <w:color w:val="FF0000"/>
        </w:rPr>
      </w:pPr>
    </w:p>
    <w:p w14:paraId="38C9AD38" w14:textId="77777777" w:rsidR="00834B98" w:rsidRDefault="00834B98">
      <w:pPr>
        <w:rPr>
          <w:b/>
          <w:bCs/>
          <w:color w:val="FF0000"/>
        </w:rPr>
      </w:pPr>
    </w:p>
    <w:p w14:paraId="2C071337" w14:textId="77777777" w:rsidR="00834B98" w:rsidRDefault="000110E5">
      <w:pPr>
        <w:pStyle w:val="Heading2"/>
      </w:pPr>
      <w:r>
        <w:t xml:space="preserve">RAN1#118 </w:t>
      </w:r>
    </w:p>
    <w:p w14:paraId="2678DE9A" w14:textId="77777777" w:rsidR="00834B98" w:rsidRDefault="00834B98">
      <w:pPr>
        <w:rPr>
          <w:rFonts w:cs="Times"/>
          <w:b/>
          <w:bCs/>
          <w:highlight w:val="green"/>
        </w:rPr>
      </w:pPr>
    </w:p>
    <w:p w14:paraId="06008793" w14:textId="77777777" w:rsidR="00834B98" w:rsidRPr="00BC3932" w:rsidRDefault="000110E5">
      <w:pPr>
        <w:rPr>
          <w:rFonts w:ascii="Times New Roman" w:hAnsi="Times New Roman" w:cs="Times New Roman"/>
          <w:b/>
          <w:bCs/>
          <w:sz w:val="20"/>
          <w:szCs w:val="20"/>
          <w:highlight w:val="green"/>
        </w:rPr>
      </w:pPr>
      <w:r w:rsidRPr="00BC3932">
        <w:rPr>
          <w:rFonts w:ascii="Times New Roman" w:hAnsi="Times New Roman" w:cs="Times New Roman"/>
          <w:b/>
          <w:bCs/>
          <w:sz w:val="20"/>
          <w:szCs w:val="20"/>
          <w:highlight w:val="green"/>
        </w:rPr>
        <w:t>Agreement</w:t>
      </w:r>
    </w:p>
    <w:p w14:paraId="5D5DCCC5" w14:textId="77777777" w:rsidR="00834B98" w:rsidRPr="00BC3932" w:rsidRDefault="000110E5">
      <w:pPr>
        <w:rPr>
          <w:rFonts w:ascii="Times New Roman" w:hAnsi="Times New Roman" w:cs="Times New Roman"/>
          <w:sz w:val="20"/>
          <w:szCs w:val="20"/>
        </w:rPr>
      </w:pPr>
      <w:r w:rsidRPr="00BC3932">
        <w:rPr>
          <w:rFonts w:ascii="Times New Roman" w:hAnsi="Times New Roman" w:cs="Times New Roman"/>
          <w:sz w:val="20"/>
          <w:szCs w:val="20"/>
        </w:rPr>
        <w:t>For solutions based on triggering/enabling by network signaling to enable Tx/Rx in gaps/restrictions that are caused by RRM measurements select one among the following options:</w:t>
      </w:r>
    </w:p>
    <w:p w14:paraId="72858E82" w14:textId="77777777" w:rsidR="00834B98" w:rsidRPr="00BC3932" w:rsidRDefault="000110E5">
      <w:pPr>
        <w:rPr>
          <w:rFonts w:ascii="Times New Roman" w:hAnsi="Times New Roman" w:cs="Times New Roman"/>
          <w:sz w:val="20"/>
          <w:szCs w:val="20"/>
        </w:rPr>
      </w:pPr>
      <w:r w:rsidRPr="00BC3932">
        <w:rPr>
          <w:rFonts w:ascii="Times New Roman" w:hAnsi="Times New Roman" w:cs="Times New Roman"/>
          <w:b/>
          <w:bCs/>
          <w:sz w:val="20"/>
          <w:szCs w:val="20"/>
        </w:rPr>
        <w:t>Option 1: Support Alt. 1-1:</w:t>
      </w:r>
    </w:p>
    <w:p w14:paraId="08B9157B" w14:textId="77777777" w:rsidR="00834B98" w:rsidRPr="00BC3932" w:rsidRDefault="000110E5" w:rsidP="00330EC1">
      <w:pPr>
        <w:pStyle w:val="ListParagraph"/>
        <w:numPr>
          <w:ilvl w:val="0"/>
          <w:numId w:val="8"/>
        </w:numPr>
        <w:rPr>
          <w:rFonts w:ascii="Times New Roman" w:hAnsi="Times New Roman" w:cs="Times New Roman"/>
          <w:sz w:val="20"/>
          <w:szCs w:val="20"/>
          <w:lang w:val="en-US"/>
        </w:rPr>
      </w:pPr>
      <w:r w:rsidRPr="00BC3932">
        <w:rPr>
          <w:rFonts w:ascii="Times New Roman" w:hAnsi="Times New Roman" w:cs="Times New Roman"/>
          <w:sz w:val="20"/>
          <w:szCs w:val="20"/>
          <w:lang w:val="en-US"/>
        </w:rPr>
        <w:t xml:space="preserve">Alt. 1: Dynamic indication to enable Tx/Rx in particular gap(s)/restriction(s) that are caused by RRM measurements. </w:t>
      </w:r>
    </w:p>
    <w:p w14:paraId="3F79B3B9" w14:textId="77777777" w:rsidR="00834B98" w:rsidRPr="00BC3932" w:rsidRDefault="000110E5" w:rsidP="00330EC1">
      <w:pPr>
        <w:pStyle w:val="ListParagraph"/>
        <w:numPr>
          <w:ilvl w:val="1"/>
          <w:numId w:val="8"/>
        </w:numPr>
        <w:rPr>
          <w:rFonts w:ascii="Times New Roman" w:hAnsi="Times New Roman" w:cs="Times New Roman"/>
          <w:sz w:val="20"/>
          <w:szCs w:val="20"/>
          <w:lang w:val="en-US"/>
        </w:rPr>
      </w:pPr>
      <w:r w:rsidRPr="00BC3932">
        <w:rPr>
          <w:rFonts w:ascii="Times New Roman" w:hAnsi="Times New Roman" w:cs="Times New Roman"/>
          <w:b/>
          <w:bCs/>
          <w:sz w:val="20"/>
          <w:szCs w:val="20"/>
          <w:lang w:val="en-US"/>
        </w:rPr>
        <w:t>Alt 1-1</w:t>
      </w:r>
      <w:r w:rsidRPr="00BC3932">
        <w:rPr>
          <w:rFonts w:ascii="Times New Roman" w:hAnsi="Times New Roman" w:cs="Times New Roman"/>
          <w:sz w:val="20"/>
          <w:szCs w:val="20"/>
          <w:lang w:val="en-US"/>
        </w:rPr>
        <w:t>: Explicit indication by DCI to skip a particular gap(s)/restriction(s</w:t>
      </w:r>
      <w:proofErr w:type="gramStart"/>
      <w:r w:rsidRPr="00BC3932">
        <w:rPr>
          <w:rFonts w:ascii="Times New Roman" w:hAnsi="Times New Roman" w:cs="Times New Roman"/>
          <w:sz w:val="20"/>
          <w:szCs w:val="20"/>
          <w:lang w:val="en-US"/>
        </w:rPr>
        <w:t>);</w:t>
      </w:r>
      <w:proofErr w:type="gramEnd"/>
    </w:p>
    <w:p w14:paraId="3AF0A835" w14:textId="77777777" w:rsidR="00834B98" w:rsidRPr="00BC3932" w:rsidRDefault="000110E5" w:rsidP="00330EC1">
      <w:pPr>
        <w:pStyle w:val="ListParagraph"/>
        <w:numPr>
          <w:ilvl w:val="2"/>
          <w:numId w:val="8"/>
        </w:numPr>
        <w:rPr>
          <w:rFonts w:ascii="Times New Roman" w:hAnsi="Times New Roman" w:cs="Times New Roman"/>
          <w:sz w:val="20"/>
          <w:szCs w:val="20"/>
          <w:lang w:val="en-US"/>
        </w:rPr>
      </w:pPr>
      <w:r w:rsidRPr="00BC3932">
        <w:rPr>
          <w:rFonts w:ascii="Times New Roman" w:hAnsi="Times New Roman" w:cs="Times New Roman"/>
          <w:sz w:val="20"/>
          <w:szCs w:val="20"/>
          <w:lang w:val="en-US"/>
        </w:rPr>
        <w:t>Indication is included as part of scheduling DCI:</w:t>
      </w:r>
    </w:p>
    <w:p w14:paraId="3D71D797" w14:textId="77777777" w:rsidR="00834B98" w:rsidRPr="00BC3932" w:rsidRDefault="000110E5" w:rsidP="00330EC1">
      <w:pPr>
        <w:pStyle w:val="ListParagraph"/>
        <w:numPr>
          <w:ilvl w:val="3"/>
          <w:numId w:val="8"/>
        </w:numPr>
        <w:rPr>
          <w:rFonts w:ascii="Times New Roman" w:hAnsi="Times New Roman" w:cs="Times New Roman"/>
          <w:sz w:val="20"/>
          <w:szCs w:val="20"/>
          <w:lang w:val="en-US"/>
        </w:rPr>
      </w:pPr>
      <w:r w:rsidRPr="00BC3932">
        <w:rPr>
          <w:rFonts w:ascii="Times New Roman" w:hAnsi="Times New Roman" w:cs="Times New Roman"/>
          <w:sz w:val="20"/>
          <w:szCs w:val="20"/>
          <w:lang w:val="en-US"/>
        </w:rPr>
        <w:t xml:space="preserve">FFS: Bit-field size is one </w:t>
      </w:r>
      <w:proofErr w:type="gramStart"/>
      <w:r w:rsidRPr="00BC3932">
        <w:rPr>
          <w:rFonts w:ascii="Times New Roman" w:hAnsi="Times New Roman" w:cs="Times New Roman"/>
          <w:sz w:val="20"/>
          <w:szCs w:val="20"/>
          <w:lang w:val="en-US"/>
        </w:rPr>
        <w:t>bit;</w:t>
      </w:r>
      <w:proofErr w:type="gramEnd"/>
    </w:p>
    <w:p w14:paraId="536889A1" w14:textId="77777777" w:rsidR="00834B98" w:rsidRPr="00BC3932" w:rsidRDefault="000110E5" w:rsidP="00330EC1">
      <w:pPr>
        <w:pStyle w:val="ListParagraph"/>
        <w:numPr>
          <w:ilvl w:val="3"/>
          <w:numId w:val="8"/>
        </w:numPr>
        <w:rPr>
          <w:rFonts w:ascii="Times New Roman" w:hAnsi="Times New Roman" w:cs="Times New Roman"/>
          <w:sz w:val="20"/>
          <w:szCs w:val="20"/>
          <w:lang w:val="en-US"/>
        </w:rPr>
      </w:pPr>
      <w:r w:rsidRPr="00BC3932">
        <w:rPr>
          <w:rFonts w:ascii="Times New Roman" w:hAnsi="Times New Roman" w:cs="Times New Roman"/>
          <w:sz w:val="20"/>
          <w:szCs w:val="20"/>
          <w:lang w:val="en-US"/>
        </w:rPr>
        <w:t xml:space="preserve">FFS: Bit-field size is &gt;1 </w:t>
      </w:r>
      <w:proofErr w:type="gramStart"/>
      <w:r w:rsidRPr="00BC3932">
        <w:rPr>
          <w:rFonts w:ascii="Times New Roman" w:hAnsi="Times New Roman" w:cs="Times New Roman"/>
          <w:sz w:val="20"/>
          <w:szCs w:val="20"/>
          <w:lang w:val="en-US"/>
        </w:rPr>
        <w:t>bit;</w:t>
      </w:r>
      <w:proofErr w:type="gramEnd"/>
    </w:p>
    <w:p w14:paraId="6C74D428" w14:textId="77777777" w:rsidR="00834B98" w:rsidRPr="00BC3932" w:rsidRDefault="000110E5" w:rsidP="00330EC1">
      <w:pPr>
        <w:pStyle w:val="ListParagraph"/>
        <w:numPr>
          <w:ilvl w:val="2"/>
          <w:numId w:val="8"/>
        </w:numPr>
        <w:rPr>
          <w:rFonts w:ascii="Times New Roman" w:hAnsi="Times New Roman" w:cs="Times New Roman"/>
          <w:sz w:val="20"/>
          <w:szCs w:val="20"/>
          <w:lang w:val="en-US"/>
        </w:rPr>
      </w:pPr>
      <w:r w:rsidRPr="00BC3932">
        <w:rPr>
          <w:rFonts w:ascii="Times New Roman" w:hAnsi="Times New Roman" w:cs="Times New Roman"/>
          <w:sz w:val="20"/>
          <w:szCs w:val="20"/>
          <w:lang w:val="en-US"/>
        </w:rPr>
        <w:t>Note: Minimum time offset(s) between the end of [the first] received dynamic indication and start of corresponding gap(s)/restriction(s) occasion that is going to be skipped shall be introduced.</w:t>
      </w:r>
    </w:p>
    <w:p w14:paraId="58FBE73C" w14:textId="77777777" w:rsidR="00834B98" w:rsidRPr="00BC3932" w:rsidRDefault="000110E5" w:rsidP="00330EC1">
      <w:pPr>
        <w:pStyle w:val="ListParagraph"/>
        <w:numPr>
          <w:ilvl w:val="1"/>
          <w:numId w:val="8"/>
        </w:numPr>
        <w:rPr>
          <w:rFonts w:ascii="Times New Roman" w:hAnsi="Times New Roman" w:cs="Times New Roman"/>
          <w:sz w:val="20"/>
          <w:szCs w:val="20"/>
          <w:lang w:val="en-US"/>
        </w:rPr>
      </w:pPr>
      <w:r w:rsidRPr="00BC3932">
        <w:rPr>
          <w:rFonts w:ascii="Times New Roman" w:hAnsi="Times New Roman" w:cs="Times New Roman"/>
          <w:sz w:val="20"/>
          <w:szCs w:val="20"/>
          <w:lang w:val="en-US"/>
        </w:rPr>
        <w:t xml:space="preserve">FFS: DCI format, DCI content, DCI bit-field </w:t>
      </w:r>
      <w:proofErr w:type="gramStart"/>
      <w:r w:rsidRPr="00BC3932">
        <w:rPr>
          <w:rFonts w:ascii="Times New Roman" w:hAnsi="Times New Roman" w:cs="Times New Roman"/>
          <w:sz w:val="20"/>
          <w:szCs w:val="20"/>
          <w:lang w:val="en-US"/>
        </w:rPr>
        <w:t>size;</w:t>
      </w:r>
      <w:proofErr w:type="gramEnd"/>
    </w:p>
    <w:p w14:paraId="52E2C76E" w14:textId="77777777" w:rsidR="00834B98" w:rsidRPr="00BC3932" w:rsidRDefault="000110E5" w:rsidP="00330EC1">
      <w:pPr>
        <w:pStyle w:val="ListParagraph"/>
        <w:numPr>
          <w:ilvl w:val="1"/>
          <w:numId w:val="8"/>
        </w:numPr>
        <w:rPr>
          <w:rFonts w:ascii="Times New Roman" w:hAnsi="Times New Roman" w:cs="Times New Roman"/>
          <w:sz w:val="20"/>
          <w:szCs w:val="20"/>
          <w:lang w:val="en-US"/>
        </w:rPr>
      </w:pPr>
      <w:r w:rsidRPr="00BC3932">
        <w:rPr>
          <w:rFonts w:ascii="Times New Roman" w:hAnsi="Times New Roman" w:cs="Times New Roman"/>
          <w:sz w:val="20"/>
          <w:szCs w:val="20"/>
          <w:lang w:val="en-US"/>
        </w:rPr>
        <w:t xml:space="preserve">FFS: Whether indication is for one or more </w:t>
      </w:r>
      <w:proofErr w:type="gramStart"/>
      <w:r w:rsidRPr="00BC3932">
        <w:rPr>
          <w:rFonts w:ascii="Times New Roman" w:hAnsi="Times New Roman" w:cs="Times New Roman"/>
          <w:sz w:val="20"/>
          <w:szCs w:val="20"/>
          <w:lang w:val="en-US"/>
        </w:rPr>
        <w:t>occasions;</w:t>
      </w:r>
      <w:proofErr w:type="gramEnd"/>
    </w:p>
    <w:p w14:paraId="6109B09C" w14:textId="77777777" w:rsidR="00834B98" w:rsidRPr="00BC3932" w:rsidRDefault="000110E5" w:rsidP="00330EC1">
      <w:pPr>
        <w:pStyle w:val="ListParagraph"/>
        <w:numPr>
          <w:ilvl w:val="1"/>
          <w:numId w:val="8"/>
        </w:numPr>
        <w:rPr>
          <w:rFonts w:ascii="Times New Roman" w:hAnsi="Times New Roman" w:cs="Times New Roman"/>
          <w:sz w:val="20"/>
          <w:szCs w:val="20"/>
          <w:lang w:val="en-US"/>
        </w:rPr>
      </w:pPr>
      <w:r w:rsidRPr="00BC3932">
        <w:rPr>
          <w:rFonts w:ascii="Times New Roman" w:hAnsi="Times New Roman" w:cs="Times New Roman"/>
          <w:sz w:val="20"/>
          <w:szCs w:val="20"/>
          <w:lang w:val="en-US"/>
        </w:rPr>
        <w:t>FFS: How to consider time offset between the end of received dynamic indication and start of gap(s)/restriction(s) occasion that is going to be skipped.</w:t>
      </w:r>
    </w:p>
    <w:p w14:paraId="4BC92EDB" w14:textId="77777777" w:rsidR="00834B98" w:rsidRPr="00BC3932" w:rsidRDefault="000110E5">
      <w:pPr>
        <w:rPr>
          <w:rFonts w:ascii="Times New Roman" w:hAnsi="Times New Roman" w:cs="Times New Roman"/>
          <w:b/>
          <w:bCs/>
          <w:sz w:val="20"/>
          <w:szCs w:val="20"/>
        </w:rPr>
      </w:pPr>
      <w:r w:rsidRPr="00BC3932">
        <w:rPr>
          <w:rFonts w:ascii="Times New Roman" w:hAnsi="Times New Roman" w:cs="Times New Roman"/>
          <w:b/>
          <w:bCs/>
          <w:sz w:val="20"/>
          <w:szCs w:val="20"/>
        </w:rPr>
        <w:t>Option 2: Support Alt. 3-1:</w:t>
      </w:r>
    </w:p>
    <w:p w14:paraId="00176DC4" w14:textId="77777777" w:rsidR="00834B98" w:rsidRPr="00BC3932" w:rsidRDefault="000110E5" w:rsidP="00330EC1">
      <w:pPr>
        <w:pStyle w:val="ListParagraph"/>
        <w:numPr>
          <w:ilvl w:val="0"/>
          <w:numId w:val="8"/>
        </w:numPr>
        <w:rPr>
          <w:rFonts w:ascii="Times New Roman" w:hAnsi="Times New Roman" w:cs="Times New Roman"/>
          <w:sz w:val="20"/>
          <w:szCs w:val="20"/>
          <w:lang w:val="en-US"/>
        </w:rPr>
      </w:pPr>
      <w:r w:rsidRPr="00BC3932">
        <w:rPr>
          <w:rFonts w:ascii="Times New Roman" w:hAnsi="Times New Roman" w:cs="Times New Roman"/>
          <w:sz w:val="20"/>
          <w:szCs w:val="20"/>
          <w:lang w:val="en-US"/>
        </w:rPr>
        <w:t>Alt. 3: Semi-static solution to enable TX/RX in gaps/restrictions that are caused by RRM measurements.</w:t>
      </w:r>
    </w:p>
    <w:p w14:paraId="1DDAA264" w14:textId="77777777" w:rsidR="00834B98" w:rsidRPr="00BC3932" w:rsidRDefault="000110E5" w:rsidP="00330EC1">
      <w:pPr>
        <w:pStyle w:val="ListParagraph"/>
        <w:numPr>
          <w:ilvl w:val="1"/>
          <w:numId w:val="8"/>
        </w:numPr>
        <w:rPr>
          <w:rFonts w:ascii="Times New Roman" w:hAnsi="Times New Roman" w:cs="Times New Roman"/>
          <w:sz w:val="20"/>
          <w:szCs w:val="20"/>
          <w:lang w:val="en-US"/>
        </w:rPr>
      </w:pPr>
      <w:r w:rsidRPr="00BC3932">
        <w:rPr>
          <w:rFonts w:ascii="Times New Roman" w:hAnsi="Times New Roman" w:cs="Times New Roman"/>
          <w:b/>
          <w:bCs/>
          <w:sz w:val="20"/>
          <w:szCs w:val="20"/>
          <w:lang w:val="en-US"/>
        </w:rPr>
        <w:t>Alt 3-1</w:t>
      </w:r>
      <w:r w:rsidRPr="00BC3932">
        <w:rPr>
          <w:rFonts w:ascii="Times New Roman" w:hAnsi="Times New Roman" w:cs="Times New Roman"/>
          <w:sz w:val="20"/>
          <w:szCs w:val="20"/>
          <w:lang w:val="en-US"/>
        </w:rPr>
        <w:t>: Configure a pattern(s) via RRC to indicate occasions where to skip gaps/</w:t>
      </w:r>
      <w:proofErr w:type="gramStart"/>
      <w:r w:rsidRPr="00BC3932">
        <w:rPr>
          <w:rFonts w:ascii="Times New Roman" w:hAnsi="Times New Roman" w:cs="Times New Roman"/>
          <w:sz w:val="20"/>
          <w:szCs w:val="20"/>
          <w:lang w:val="en-US"/>
        </w:rPr>
        <w:t>restrictions;</w:t>
      </w:r>
      <w:proofErr w:type="gramEnd"/>
    </w:p>
    <w:p w14:paraId="679493EB" w14:textId="77777777" w:rsidR="00834B98" w:rsidRPr="00BC3932" w:rsidRDefault="000110E5" w:rsidP="00330EC1">
      <w:pPr>
        <w:pStyle w:val="ListParagraph"/>
        <w:numPr>
          <w:ilvl w:val="2"/>
          <w:numId w:val="8"/>
        </w:numPr>
        <w:rPr>
          <w:rFonts w:ascii="Times New Roman" w:hAnsi="Times New Roman" w:cs="Times New Roman"/>
          <w:sz w:val="20"/>
          <w:szCs w:val="20"/>
          <w:lang w:val="en-US"/>
        </w:rPr>
      </w:pPr>
      <w:r w:rsidRPr="00BC3932">
        <w:rPr>
          <w:rFonts w:ascii="Times New Roman" w:hAnsi="Times New Roman" w:cs="Times New Roman"/>
          <w:sz w:val="20"/>
          <w:szCs w:val="20"/>
          <w:lang w:val="en-US"/>
        </w:rPr>
        <w:t>FFS: Details of pattern:</w:t>
      </w:r>
    </w:p>
    <w:p w14:paraId="49FB91AF" w14:textId="77777777" w:rsidR="00834B98" w:rsidRPr="00BC3932" w:rsidRDefault="000110E5" w:rsidP="00330EC1">
      <w:pPr>
        <w:pStyle w:val="ListParagraph"/>
        <w:numPr>
          <w:ilvl w:val="3"/>
          <w:numId w:val="8"/>
        </w:numPr>
        <w:rPr>
          <w:rFonts w:ascii="Times New Roman" w:hAnsi="Times New Roman" w:cs="Times New Roman"/>
          <w:sz w:val="20"/>
          <w:szCs w:val="20"/>
          <w:lang w:val="en-US"/>
        </w:rPr>
      </w:pPr>
      <w:r w:rsidRPr="00BC3932">
        <w:rPr>
          <w:rFonts w:ascii="Times New Roman" w:hAnsi="Times New Roman" w:cs="Times New Roman"/>
          <w:sz w:val="20"/>
          <w:szCs w:val="20"/>
          <w:lang w:val="en-US"/>
        </w:rPr>
        <w:t xml:space="preserve">FFS: Pattern is based on periodicity, offset and </w:t>
      </w:r>
      <w:proofErr w:type="gramStart"/>
      <w:r w:rsidRPr="00BC3932">
        <w:rPr>
          <w:rFonts w:ascii="Times New Roman" w:hAnsi="Times New Roman" w:cs="Times New Roman"/>
          <w:sz w:val="20"/>
          <w:szCs w:val="20"/>
          <w:lang w:val="en-US"/>
        </w:rPr>
        <w:t>duration;</w:t>
      </w:r>
      <w:proofErr w:type="gramEnd"/>
      <w:r w:rsidRPr="00BC3932">
        <w:rPr>
          <w:rFonts w:ascii="Times New Roman" w:hAnsi="Times New Roman" w:cs="Times New Roman"/>
          <w:sz w:val="20"/>
          <w:szCs w:val="20"/>
          <w:lang w:val="en-US"/>
        </w:rPr>
        <w:t xml:space="preserve"> </w:t>
      </w:r>
    </w:p>
    <w:p w14:paraId="5310D551" w14:textId="77777777" w:rsidR="00834B98" w:rsidRPr="00BC3932" w:rsidRDefault="000110E5" w:rsidP="00330EC1">
      <w:pPr>
        <w:pStyle w:val="ListParagraph"/>
        <w:numPr>
          <w:ilvl w:val="3"/>
          <w:numId w:val="8"/>
        </w:numPr>
        <w:rPr>
          <w:rFonts w:ascii="Times New Roman" w:hAnsi="Times New Roman" w:cs="Times New Roman"/>
          <w:sz w:val="20"/>
          <w:szCs w:val="20"/>
          <w:lang w:val="en-US"/>
        </w:rPr>
      </w:pPr>
      <w:r w:rsidRPr="00BC3932">
        <w:rPr>
          <w:rFonts w:ascii="Times New Roman" w:hAnsi="Times New Roman" w:cs="Times New Roman"/>
          <w:sz w:val="20"/>
          <w:szCs w:val="20"/>
          <w:lang w:val="en-US"/>
        </w:rPr>
        <w:t xml:space="preserve">FFS: Pattern is based on a </w:t>
      </w:r>
      <w:proofErr w:type="gramStart"/>
      <w:r w:rsidRPr="00BC3932">
        <w:rPr>
          <w:rFonts w:ascii="Times New Roman" w:hAnsi="Times New Roman" w:cs="Times New Roman"/>
          <w:sz w:val="20"/>
          <w:szCs w:val="20"/>
          <w:lang w:val="en-US"/>
        </w:rPr>
        <w:t>bitmap;</w:t>
      </w:r>
      <w:proofErr w:type="gramEnd"/>
    </w:p>
    <w:p w14:paraId="47D47019" w14:textId="77777777" w:rsidR="00834B98" w:rsidRPr="00BC3932" w:rsidRDefault="000110E5" w:rsidP="00330EC1">
      <w:pPr>
        <w:pStyle w:val="ListParagraph"/>
        <w:numPr>
          <w:ilvl w:val="2"/>
          <w:numId w:val="8"/>
        </w:numPr>
        <w:rPr>
          <w:rFonts w:ascii="Times New Roman" w:hAnsi="Times New Roman" w:cs="Times New Roman"/>
          <w:sz w:val="20"/>
          <w:szCs w:val="20"/>
          <w:lang w:val="en-US"/>
        </w:rPr>
      </w:pPr>
      <w:r w:rsidRPr="00BC3932">
        <w:rPr>
          <w:rFonts w:ascii="Times New Roman" w:hAnsi="Times New Roman" w:cs="Times New Roman"/>
          <w:sz w:val="20"/>
          <w:szCs w:val="20"/>
          <w:lang w:val="en-US"/>
        </w:rPr>
        <w:t>FFS: whether a pattern is applied to all or subset of configured MG configurations/scheduling restrictions.</w:t>
      </w:r>
    </w:p>
    <w:p w14:paraId="3BDD4999" w14:textId="77777777" w:rsidR="00834B98" w:rsidRPr="00BC3932" w:rsidRDefault="00834B98">
      <w:pPr>
        <w:rPr>
          <w:rFonts w:ascii="Times New Roman" w:hAnsi="Times New Roman" w:cs="Times New Roman"/>
          <w:sz w:val="20"/>
          <w:szCs w:val="20"/>
        </w:rPr>
      </w:pPr>
    </w:p>
    <w:p w14:paraId="335D363E" w14:textId="77777777" w:rsidR="00834B98" w:rsidRPr="00BC3932" w:rsidRDefault="000110E5">
      <w:pPr>
        <w:rPr>
          <w:rFonts w:ascii="Times New Roman" w:hAnsi="Times New Roman" w:cs="Times New Roman"/>
          <w:b/>
          <w:bCs/>
          <w:sz w:val="20"/>
          <w:szCs w:val="20"/>
          <w:highlight w:val="green"/>
        </w:rPr>
      </w:pPr>
      <w:r w:rsidRPr="00BC3932">
        <w:rPr>
          <w:rFonts w:ascii="Times New Roman" w:hAnsi="Times New Roman" w:cs="Times New Roman"/>
          <w:b/>
          <w:bCs/>
          <w:sz w:val="20"/>
          <w:szCs w:val="20"/>
          <w:highlight w:val="green"/>
        </w:rPr>
        <w:t>Agreement</w:t>
      </w:r>
    </w:p>
    <w:p w14:paraId="19F6C330" w14:textId="77777777" w:rsidR="00834B98" w:rsidRPr="00BC3932" w:rsidRDefault="000110E5">
      <w:pPr>
        <w:rPr>
          <w:rFonts w:ascii="Times New Roman" w:hAnsi="Times New Roman" w:cs="Times New Roman"/>
          <w:sz w:val="20"/>
          <w:szCs w:val="20"/>
        </w:rPr>
      </w:pPr>
      <w:r w:rsidRPr="00BC3932">
        <w:rPr>
          <w:rFonts w:ascii="Times New Roman" w:hAnsi="Times New Roman" w:cs="Times New Roman"/>
          <w:sz w:val="20"/>
          <w:szCs w:val="20"/>
        </w:rPr>
        <w:t xml:space="preserve">If Alt. 1 from RAN1#117 agreement is supported, minimum time offset(s) X between indication to skip and skipped measurement occasion is up to RAN4 to discuss and decide on </w:t>
      </w:r>
      <w:proofErr w:type="gramStart"/>
      <w:r w:rsidRPr="00BC3932">
        <w:rPr>
          <w:rFonts w:ascii="Times New Roman" w:hAnsi="Times New Roman" w:cs="Times New Roman"/>
          <w:sz w:val="20"/>
          <w:szCs w:val="20"/>
        </w:rPr>
        <w:t>particular value(s)</w:t>
      </w:r>
      <w:proofErr w:type="gramEnd"/>
      <w:r w:rsidRPr="00BC3932">
        <w:rPr>
          <w:rFonts w:ascii="Times New Roman" w:hAnsi="Times New Roman" w:cs="Times New Roman"/>
          <w:sz w:val="20"/>
          <w:szCs w:val="20"/>
        </w:rPr>
        <w:t>.</w:t>
      </w:r>
    </w:p>
    <w:p w14:paraId="2AAADA09" w14:textId="77777777" w:rsidR="00834B98" w:rsidRPr="00BC3932" w:rsidRDefault="00834B98">
      <w:pPr>
        <w:rPr>
          <w:rFonts w:ascii="Times New Roman" w:hAnsi="Times New Roman" w:cs="Times New Roman"/>
          <w:sz w:val="20"/>
          <w:szCs w:val="20"/>
        </w:rPr>
      </w:pPr>
    </w:p>
    <w:p w14:paraId="777B5DB0" w14:textId="77777777" w:rsidR="00834B98" w:rsidRPr="00BC3932" w:rsidRDefault="000110E5">
      <w:pPr>
        <w:rPr>
          <w:rFonts w:ascii="Times New Roman" w:hAnsi="Times New Roman" w:cs="Times New Roman"/>
          <w:b/>
          <w:bCs/>
          <w:sz w:val="20"/>
          <w:szCs w:val="20"/>
        </w:rPr>
      </w:pPr>
      <w:r w:rsidRPr="00BC3932">
        <w:rPr>
          <w:rFonts w:ascii="Times New Roman" w:hAnsi="Times New Roman" w:cs="Times New Roman"/>
          <w:b/>
          <w:bCs/>
          <w:sz w:val="20"/>
          <w:szCs w:val="20"/>
          <w:highlight w:val="darkYellow"/>
        </w:rPr>
        <w:t>Working Assumption</w:t>
      </w:r>
    </w:p>
    <w:p w14:paraId="52C621A5" w14:textId="77777777" w:rsidR="00834B98" w:rsidRPr="00BC3932" w:rsidRDefault="000110E5">
      <w:pPr>
        <w:rPr>
          <w:rFonts w:ascii="Times New Roman" w:hAnsi="Times New Roman" w:cs="Times New Roman"/>
          <w:sz w:val="20"/>
          <w:szCs w:val="20"/>
        </w:rPr>
      </w:pPr>
      <w:r w:rsidRPr="00BC3932">
        <w:rPr>
          <w:rFonts w:ascii="Times New Roman" w:hAnsi="Times New Roman" w:cs="Times New Roman"/>
          <w:sz w:val="20"/>
          <w:szCs w:val="20"/>
        </w:rPr>
        <w:t>For solutions based on triggering/enabling by network signaling to enable Tx/Rx in gaps/restrictions that are caused by RRM measurements select the following option:</w:t>
      </w:r>
    </w:p>
    <w:p w14:paraId="1605A8C3" w14:textId="77777777" w:rsidR="00834B98" w:rsidRPr="00BC3932" w:rsidRDefault="000110E5" w:rsidP="00330EC1">
      <w:pPr>
        <w:pStyle w:val="ListParagraph"/>
        <w:numPr>
          <w:ilvl w:val="0"/>
          <w:numId w:val="8"/>
        </w:numPr>
        <w:rPr>
          <w:rFonts w:ascii="Times New Roman" w:hAnsi="Times New Roman" w:cs="Times New Roman"/>
          <w:sz w:val="20"/>
          <w:szCs w:val="20"/>
          <w:lang w:val="en-US"/>
        </w:rPr>
      </w:pPr>
      <w:r w:rsidRPr="00BC3932">
        <w:rPr>
          <w:rFonts w:ascii="Times New Roman" w:hAnsi="Times New Roman" w:cs="Times New Roman"/>
          <w:sz w:val="20"/>
          <w:szCs w:val="20"/>
          <w:lang w:val="en-US"/>
        </w:rPr>
        <w:t xml:space="preserve">Alt. 1: Dynamic indication to enable Tx/Rx in particular gap/restriction that are caused by RRM measurements. </w:t>
      </w:r>
    </w:p>
    <w:p w14:paraId="7227F0F1" w14:textId="77777777" w:rsidR="00834B98" w:rsidRPr="00BC3932" w:rsidRDefault="000110E5" w:rsidP="00330EC1">
      <w:pPr>
        <w:pStyle w:val="ListParagraph"/>
        <w:numPr>
          <w:ilvl w:val="1"/>
          <w:numId w:val="8"/>
        </w:numPr>
        <w:rPr>
          <w:rFonts w:ascii="Times New Roman" w:hAnsi="Times New Roman" w:cs="Times New Roman"/>
          <w:sz w:val="20"/>
          <w:szCs w:val="20"/>
          <w:lang w:val="en-US"/>
        </w:rPr>
      </w:pPr>
      <w:r w:rsidRPr="00BC3932">
        <w:rPr>
          <w:rFonts w:ascii="Times New Roman" w:hAnsi="Times New Roman" w:cs="Times New Roman"/>
          <w:b/>
          <w:bCs/>
          <w:sz w:val="20"/>
          <w:szCs w:val="20"/>
          <w:lang w:val="en-US"/>
        </w:rPr>
        <w:lastRenderedPageBreak/>
        <w:t>Alt 1-1</w:t>
      </w:r>
      <w:r w:rsidRPr="00BC3932">
        <w:rPr>
          <w:rFonts w:ascii="Times New Roman" w:hAnsi="Times New Roman" w:cs="Times New Roman"/>
          <w:sz w:val="20"/>
          <w:szCs w:val="20"/>
          <w:lang w:val="en-US"/>
        </w:rPr>
        <w:t>: Explicit indication by DCI to skip a particular gap/</w:t>
      </w:r>
      <w:proofErr w:type="gramStart"/>
      <w:r w:rsidRPr="00BC3932">
        <w:rPr>
          <w:rFonts w:ascii="Times New Roman" w:hAnsi="Times New Roman" w:cs="Times New Roman"/>
          <w:sz w:val="20"/>
          <w:szCs w:val="20"/>
          <w:lang w:val="en-US"/>
        </w:rPr>
        <w:t>restriction;</w:t>
      </w:r>
      <w:proofErr w:type="gramEnd"/>
    </w:p>
    <w:p w14:paraId="01533EEC" w14:textId="77777777" w:rsidR="00834B98" w:rsidRPr="00BC3932" w:rsidRDefault="000110E5" w:rsidP="00330EC1">
      <w:pPr>
        <w:pStyle w:val="ListParagraph"/>
        <w:numPr>
          <w:ilvl w:val="2"/>
          <w:numId w:val="8"/>
        </w:numPr>
        <w:rPr>
          <w:rFonts w:ascii="Times New Roman" w:hAnsi="Times New Roman" w:cs="Times New Roman"/>
          <w:sz w:val="20"/>
          <w:szCs w:val="20"/>
          <w:lang w:val="en-US"/>
        </w:rPr>
      </w:pPr>
      <w:r w:rsidRPr="00BC3932">
        <w:rPr>
          <w:rFonts w:ascii="Times New Roman" w:hAnsi="Times New Roman" w:cs="Times New Roman"/>
          <w:sz w:val="20"/>
          <w:szCs w:val="20"/>
          <w:lang w:val="en-US"/>
        </w:rPr>
        <w:t>Indication is included as part of scheduling DCI:</w:t>
      </w:r>
    </w:p>
    <w:p w14:paraId="71A19077" w14:textId="77777777" w:rsidR="00834B98" w:rsidRPr="00BC3932" w:rsidRDefault="000110E5" w:rsidP="00330EC1">
      <w:pPr>
        <w:pStyle w:val="ListParagraph"/>
        <w:numPr>
          <w:ilvl w:val="3"/>
          <w:numId w:val="8"/>
        </w:numPr>
        <w:rPr>
          <w:rFonts w:ascii="Times New Roman" w:hAnsi="Times New Roman" w:cs="Times New Roman"/>
          <w:sz w:val="20"/>
          <w:szCs w:val="20"/>
          <w:lang w:val="en-US"/>
        </w:rPr>
      </w:pPr>
      <w:r w:rsidRPr="00BC3932">
        <w:rPr>
          <w:rFonts w:ascii="Times New Roman" w:hAnsi="Times New Roman" w:cs="Times New Roman"/>
          <w:sz w:val="20"/>
          <w:szCs w:val="20"/>
          <w:lang w:val="en-US"/>
        </w:rPr>
        <w:t xml:space="preserve">Bit-field size is one </w:t>
      </w:r>
      <w:proofErr w:type="gramStart"/>
      <w:r w:rsidRPr="00BC3932">
        <w:rPr>
          <w:rFonts w:ascii="Times New Roman" w:hAnsi="Times New Roman" w:cs="Times New Roman"/>
          <w:sz w:val="20"/>
          <w:szCs w:val="20"/>
          <w:lang w:val="en-US"/>
        </w:rPr>
        <w:t>bit;</w:t>
      </w:r>
      <w:proofErr w:type="gramEnd"/>
    </w:p>
    <w:p w14:paraId="5E300FEE" w14:textId="77777777" w:rsidR="00834B98" w:rsidRPr="00BC3932" w:rsidRDefault="000110E5" w:rsidP="00330EC1">
      <w:pPr>
        <w:numPr>
          <w:ilvl w:val="4"/>
          <w:numId w:val="8"/>
        </w:numPr>
        <w:rPr>
          <w:rFonts w:ascii="Times New Roman" w:hAnsi="Times New Roman" w:cs="Times New Roman"/>
          <w:sz w:val="20"/>
          <w:szCs w:val="20"/>
        </w:rPr>
      </w:pPr>
      <w:r w:rsidRPr="00BC3932">
        <w:rPr>
          <w:rFonts w:ascii="Times New Roman" w:hAnsi="Times New Roman" w:cs="Times New Roman"/>
          <w:sz w:val="20"/>
          <w:szCs w:val="20"/>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74DFF5A6" w14:textId="77777777" w:rsidR="00834B98" w:rsidRPr="00BC3932" w:rsidRDefault="000110E5">
      <w:pPr>
        <w:pStyle w:val="ListParagraph"/>
        <w:ind w:left="0"/>
        <w:rPr>
          <w:rFonts w:ascii="Times New Roman" w:hAnsi="Times New Roman" w:cs="Times New Roman"/>
          <w:sz w:val="20"/>
          <w:szCs w:val="20"/>
          <w:lang w:val="en-US"/>
        </w:rPr>
      </w:pPr>
      <w:r w:rsidRPr="00BC3932">
        <w:rPr>
          <w:rFonts w:ascii="Times New Roman" w:hAnsi="Times New Roman" w:cs="Times New Roman"/>
          <w:sz w:val="20"/>
          <w:szCs w:val="20"/>
          <w:lang w:val="en-US"/>
        </w:rPr>
        <w:t>Send an LS to RAN4 to inform them of the above working assumption and ask them if there is any issue with it. Final LS in R1-2407561.</w:t>
      </w:r>
    </w:p>
    <w:p w14:paraId="4EDFD97D" w14:textId="77777777" w:rsidR="00834B98" w:rsidRPr="00BC3932" w:rsidRDefault="00834B98">
      <w:pPr>
        <w:rPr>
          <w:b/>
          <w:bCs/>
          <w:color w:val="FF0000"/>
          <w:sz w:val="20"/>
          <w:szCs w:val="20"/>
        </w:rPr>
      </w:pPr>
    </w:p>
    <w:p w14:paraId="6895C257" w14:textId="3B28807F" w:rsidR="00A16808" w:rsidRPr="00BC3932" w:rsidRDefault="00A16808">
      <w:pPr>
        <w:rPr>
          <w:rFonts w:ascii="Times New Roman" w:hAnsi="Times New Roman" w:cs="Times New Roman"/>
          <w:sz w:val="20"/>
          <w:szCs w:val="20"/>
        </w:rPr>
      </w:pPr>
      <w:r w:rsidRPr="00BC3932">
        <w:rPr>
          <w:rFonts w:ascii="Times New Roman" w:hAnsi="Times New Roman" w:cs="Times New Roman"/>
          <w:sz w:val="20"/>
          <w:szCs w:val="20"/>
        </w:rPr>
        <w:t>Final LS in R1-2407561:</w:t>
      </w:r>
    </w:p>
    <w:tbl>
      <w:tblPr>
        <w:tblStyle w:val="TableGrid"/>
        <w:tblW w:w="0" w:type="auto"/>
        <w:tblLook w:val="04A0" w:firstRow="1" w:lastRow="0" w:firstColumn="1" w:lastColumn="0" w:noHBand="0" w:noVBand="1"/>
      </w:tblPr>
      <w:tblGrid>
        <w:gridCol w:w="9629"/>
      </w:tblGrid>
      <w:tr w:rsidR="00A16808" w:rsidRPr="00BC3932" w14:paraId="569DA732" w14:textId="77777777" w:rsidTr="00A16808">
        <w:tc>
          <w:tcPr>
            <w:tcW w:w="9629" w:type="dxa"/>
          </w:tcPr>
          <w:p w14:paraId="08C7B67E" w14:textId="59BD605E" w:rsidR="00A16808" w:rsidRPr="00BC3932" w:rsidRDefault="00A16808" w:rsidP="00EA1A69">
            <w:pPr>
              <w:pStyle w:val="ListParagraph"/>
              <w:numPr>
                <w:ilvl w:val="0"/>
                <w:numId w:val="42"/>
              </w:numPr>
              <w:rPr>
                <w:rFonts w:ascii="Times New Roman" w:hAnsi="Times New Roman" w:cs="Times New Roman"/>
                <w:sz w:val="20"/>
                <w:szCs w:val="20"/>
                <w:lang w:val="en-US"/>
              </w:rPr>
            </w:pPr>
            <w:r w:rsidRPr="00BC3932">
              <w:rPr>
                <w:rFonts w:ascii="Times New Roman" w:hAnsi="Times New Roman" w:cs="Times New Roman"/>
                <w:sz w:val="20"/>
                <w:szCs w:val="20"/>
                <w:lang w:val="en-US"/>
              </w:rPr>
              <w:t>Overall description</w:t>
            </w:r>
          </w:p>
          <w:p w14:paraId="04286CAA" w14:textId="1295681C" w:rsidR="00A16808" w:rsidRPr="00BC3932" w:rsidRDefault="00A16808" w:rsidP="00A16808">
            <w:pPr>
              <w:rPr>
                <w:rFonts w:ascii="Times New Roman" w:hAnsi="Times New Roman" w:cs="Times New Roman"/>
                <w:sz w:val="20"/>
                <w:szCs w:val="20"/>
              </w:rPr>
            </w:pPr>
            <w:r w:rsidRPr="00BC3932">
              <w:rPr>
                <w:rFonts w:ascii="Times New Roman" w:hAnsi="Times New Roman" w:cs="Times New Roman"/>
                <w:sz w:val="20"/>
                <w:szCs w:val="20"/>
              </w:rPr>
              <w:t>RAN1 discussed solutions to enable transmission/reception in gaps/restrictions that are caused by RRM measurements. The following working assumption and agreement were taken: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5"/>
            </w:tblGrid>
            <w:tr w:rsidR="00A16808" w:rsidRPr="00BC3932" w14:paraId="23CC3199" w14:textId="77777777" w:rsidTr="00A16808">
              <w:tc>
                <w:tcPr>
                  <w:tcW w:w="9295" w:type="dxa"/>
                  <w:shd w:val="clear" w:color="auto" w:fill="auto"/>
                </w:tcPr>
                <w:p w14:paraId="1DDD67D0" w14:textId="77777777" w:rsidR="00A16808" w:rsidRPr="00BC3932" w:rsidRDefault="00A16808" w:rsidP="00A16808">
                  <w:pPr>
                    <w:rPr>
                      <w:rFonts w:ascii="Times" w:hAnsi="Times" w:cs="Times"/>
                      <w:b/>
                      <w:bCs/>
                      <w:sz w:val="20"/>
                      <w:szCs w:val="20"/>
                    </w:rPr>
                  </w:pPr>
                  <w:r w:rsidRPr="00BC3932">
                    <w:rPr>
                      <w:rFonts w:ascii="Times" w:hAnsi="Times" w:cs="Times"/>
                      <w:b/>
                      <w:bCs/>
                      <w:sz w:val="20"/>
                      <w:szCs w:val="20"/>
                      <w:highlight w:val="darkYellow"/>
                    </w:rPr>
                    <w:t>Working Assumption</w:t>
                  </w:r>
                </w:p>
                <w:p w14:paraId="51E456ED" w14:textId="77777777" w:rsidR="00A16808" w:rsidRPr="00BC3932" w:rsidRDefault="00A16808" w:rsidP="00A16808">
                  <w:pPr>
                    <w:rPr>
                      <w:rFonts w:ascii="Times" w:hAnsi="Times" w:cs="Times"/>
                      <w:sz w:val="20"/>
                      <w:szCs w:val="20"/>
                    </w:rPr>
                  </w:pPr>
                  <w:r w:rsidRPr="00BC3932">
                    <w:rPr>
                      <w:rFonts w:ascii="Times" w:hAnsi="Times" w:cs="Times"/>
                      <w:sz w:val="20"/>
                      <w:szCs w:val="20"/>
                    </w:rPr>
                    <w:t>For solutions based on triggering/enabling by network signaling to enable Tx/Rx in gaps/restrictions that are caused by RRM measurements select the following option:</w:t>
                  </w:r>
                </w:p>
                <w:p w14:paraId="3FE79D10" w14:textId="77777777" w:rsidR="00A16808" w:rsidRPr="00BC3932" w:rsidRDefault="00A16808" w:rsidP="00330EC1">
                  <w:pPr>
                    <w:pStyle w:val="ListParagraph"/>
                    <w:numPr>
                      <w:ilvl w:val="0"/>
                      <w:numId w:val="8"/>
                    </w:numPr>
                    <w:rPr>
                      <w:rFonts w:ascii="Times" w:hAnsi="Times" w:cs="Times"/>
                      <w:sz w:val="20"/>
                      <w:szCs w:val="20"/>
                      <w:lang w:val="en-US"/>
                    </w:rPr>
                  </w:pPr>
                  <w:r w:rsidRPr="00BC3932">
                    <w:rPr>
                      <w:rFonts w:ascii="Times" w:hAnsi="Times" w:cs="Times"/>
                      <w:sz w:val="20"/>
                      <w:szCs w:val="20"/>
                      <w:lang w:val="en-US"/>
                    </w:rPr>
                    <w:t xml:space="preserve">Alt. 1: Dynamic indication to enable Tx/Rx in particular gap/restriction that are caused by RRM measurements. </w:t>
                  </w:r>
                </w:p>
                <w:p w14:paraId="338135EC" w14:textId="77777777" w:rsidR="00A16808" w:rsidRPr="00BC3932" w:rsidRDefault="00A16808" w:rsidP="00330EC1">
                  <w:pPr>
                    <w:pStyle w:val="ListParagraph"/>
                    <w:numPr>
                      <w:ilvl w:val="1"/>
                      <w:numId w:val="8"/>
                    </w:numPr>
                    <w:rPr>
                      <w:rFonts w:ascii="Times" w:hAnsi="Times" w:cs="Times"/>
                      <w:sz w:val="20"/>
                      <w:szCs w:val="20"/>
                      <w:lang w:val="en-US"/>
                    </w:rPr>
                  </w:pPr>
                  <w:r w:rsidRPr="00BC3932">
                    <w:rPr>
                      <w:rFonts w:ascii="Times" w:hAnsi="Times" w:cs="Times"/>
                      <w:b/>
                      <w:bCs/>
                      <w:sz w:val="20"/>
                      <w:szCs w:val="20"/>
                      <w:lang w:val="en-US"/>
                    </w:rPr>
                    <w:t>Alt 1-1</w:t>
                  </w:r>
                  <w:r w:rsidRPr="00BC3932">
                    <w:rPr>
                      <w:rFonts w:ascii="Times" w:hAnsi="Times" w:cs="Times"/>
                      <w:sz w:val="20"/>
                      <w:szCs w:val="20"/>
                      <w:lang w:val="en-US"/>
                    </w:rPr>
                    <w:t>: Explicit indication by DCI to skip a particular gap/</w:t>
                  </w:r>
                  <w:proofErr w:type="gramStart"/>
                  <w:r w:rsidRPr="00BC3932">
                    <w:rPr>
                      <w:rFonts w:ascii="Times" w:hAnsi="Times" w:cs="Times"/>
                      <w:sz w:val="20"/>
                      <w:szCs w:val="20"/>
                      <w:lang w:val="en-US"/>
                    </w:rPr>
                    <w:t>restriction;</w:t>
                  </w:r>
                  <w:proofErr w:type="gramEnd"/>
                </w:p>
                <w:p w14:paraId="7EFE60AB" w14:textId="77777777" w:rsidR="00A16808" w:rsidRPr="00BC3932" w:rsidRDefault="00A16808" w:rsidP="00330EC1">
                  <w:pPr>
                    <w:pStyle w:val="ListParagraph"/>
                    <w:numPr>
                      <w:ilvl w:val="2"/>
                      <w:numId w:val="8"/>
                    </w:numPr>
                    <w:rPr>
                      <w:rFonts w:ascii="Times" w:hAnsi="Times" w:cs="Times"/>
                      <w:sz w:val="20"/>
                      <w:szCs w:val="20"/>
                      <w:lang w:val="en-US"/>
                    </w:rPr>
                  </w:pPr>
                  <w:r w:rsidRPr="00BC3932">
                    <w:rPr>
                      <w:rFonts w:ascii="Times" w:hAnsi="Times" w:cs="Times"/>
                      <w:sz w:val="20"/>
                      <w:szCs w:val="20"/>
                      <w:lang w:val="en-US"/>
                    </w:rPr>
                    <w:t>Indication is included as part of scheduling DCI:</w:t>
                  </w:r>
                </w:p>
                <w:p w14:paraId="7FCF7A53" w14:textId="77777777" w:rsidR="00A16808" w:rsidRPr="00BC3932" w:rsidRDefault="00A16808" w:rsidP="00330EC1">
                  <w:pPr>
                    <w:pStyle w:val="ListParagraph"/>
                    <w:numPr>
                      <w:ilvl w:val="3"/>
                      <w:numId w:val="8"/>
                    </w:numPr>
                    <w:rPr>
                      <w:rFonts w:ascii="Times" w:hAnsi="Times" w:cs="Times"/>
                      <w:sz w:val="20"/>
                      <w:szCs w:val="20"/>
                      <w:lang w:val="en-US"/>
                    </w:rPr>
                  </w:pPr>
                  <w:r w:rsidRPr="00BC3932">
                    <w:rPr>
                      <w:rFonts w:ascii="Times" w:hAnsi="Times" w:cs="Times"/>
                      <w:sz w:val="20"/>
                      <w:szCs w:val="20"/>
                      <w:lang w:val="en-US"/>
                    </w:rPr>
                    <w:t xml:space="preserve">Bit-field size is one </w:t>
                  </w:r>
                  <w:proofErr w:type="gramStart"/>
                  <w:r w:rsidRPr="00BC3932">
                    <w:rPr>
                      <w:rFonts w:ascii="Times" w:hAnsi="Times" w:cs="Times"/>
                      <w:sz w:val="20"/>
                      <w:szCs w:val="20"/>
                      <w:lang w:val="en-US"/>
                    </w:rPr>
                    <w:t>bit;</w:t>
                  </w:r>
                  <w:proofErr w:type="gramEnd"/>
                </w:p>
                <w:p w14:paraId="5594CC3F" w14:textId="77777777" w:rsidR="00A16808" w:rsidRPr="00BC3932" w:rsidRDefault="00A16808" w:rsidP="00330EC1">
                  <w:pPr>
                    <w:numPr>
                      <w:ilvl w:val="4"/>
                      <w:numId w:val="8"/>
                    </w:numPr>
                    <w:rPr>
                      <w:rFonts w:ascii="Times" w:hAnsi="Times" w:cs="Times"/>
                      <w:sz w:val="20"/>
                      <w:szCs w:val="20"/>
                      <w:lang w:eastAsia="x-none"/>
                    </w:rPr>
                  </w:pPr>
                  <w:r w:rsidRPr="00BC3932">
                    <w:rPr>
                      <w:rFonts w:ascii="Times" w:hAnsi="Times" w:cs="Times"/>
                      <w:sz w:val="20"/>
                      <w:szCs w:val="20"/>
                      <w:lang w:eastAsia="x-none"/>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486C5DBC" w14:textId="77777777" w:rsidR="00A16808" w:rsidRPr="00BC3932" w:rsidRDefault="00A16808" w:rsidP="00A16808">
                  <w:pPr>
                    <w:pStyle w:val="ListParagraph"/>
                    <w:ind w:left="0"/>
                    <w:rPr>
                      <w:rFonts w:ascii="Times" w:hAnsi="Times" w:cs="Times"/>
                      <w:sz w:val="20"/>
                      <w:szCs w:val="20"/>
                      <w:lang w:val="en-US"/>
                    </w:rPr>
                  </w:pPr>
                  <w:r w:rsidRPr="00BC3932">
                    <w:rPr>
                      <w:rFonts w:ascii="Times" w:hAnsi="Times" w:cs="Times"/>
                      <w:sz w:val="20"/>
                      <w:szCs w:val="20"/>
                      <w:lang w:val="en-US"/>
                    </w:rPr>
                    <w:t xml:space="preserve">Send an LS to RAN4 to inform them of the above working assumption and ask them if there is any issue with it. </w:t>
                  </w:r>
                </w:p>
                <w:p w14:paraId="0054CEC4" w14:textId="77777777" w:rsidR="00A16808" w:rsidRPr="00BC3932" w:rsidRDefault="00A16808" w:rsidP="00A16808">
                  <w:pPr>
                    <w:pStyle w:val="ListParagraph"/>
                    <w:ind w:left="0"/>
                    <w:rPr>
                      <w:rFonts w:eastAsia="SimSun"/>
                      <w:sz w:val="20"/>
                      <w:szCs w:val="20"/>
                      <w:lang w:val="en-US"/>
                    </w:rPr>
                  </w:pPr>
                </w:p>
                <w:p w14:paraId="508CE408" w14:textId="77777777" w:rsidR="00A16808" w:rsidRPr="00BC3932" w:rsidRDefault="00A16808" w:rsidP="00A16808">
                  <w:pPr>
                    <w:rPr>
                      <w:rFonts w:ascii="Times New Roman" w:hAnsi="Times New Roman" w:cs="Times New Roman"/>
                      <w:b/>
                      <w:bCs/>
                      <w:sz w:val="20"/>
                      <w:szCs w:val="20"/>
                      <w:highlight w:val="green"/>
                      <w:lang w:eastAsia="x-none"/>
                    </w:rPr>
                  </w:pPr>
                  <w:r w:rsidRPr="00BC3932">
                    <w:rPr>
                      <w:rFonts w:ascii="Times New Roman" w:hAnsi="Times New Roman" w:cs="Times New Roman"/>
                      <w:b/>
                      <w:bCs/>
                      <w:sz w:val="20"/>
                      <w:szCs w:val="20"/>
                      <w:highlight w:val="green"/>
                      <w:lang w:eastAsia="x-none"/>
                    </w:rPr>
                    <w:t>Agreement</w:t>
                  </w:r>
                </w:p>
                <w:p w14:paraId="4814F4E7" w14:textId="77777777" w:rsidR="00A16808" w:rsidRPr="00BC3932" w:rsidRDefault="00A16808" w:rsidP="00A16808">
                  <w:pPr>
                    <w:rPr>
                      <w:rFonts w:ascii="Times New Roman" w:hAnsi="Times New Roman" w:cs="Times New Roman"/>
                      <w:sz w:val="20"/>
                      <w:szCs w:val="20"/>
                    </w:rPr>
                  </w:pPr>
                  <w:r w:rsidRPr="00BC3932">
                    <w:rPr>
                      <w:rFonts w:ascii="Times New Roman" w:hAnsi="Times New Roman" w:cs="Times New Roman"/>
                      <w:sz w:val="20"/>
                      <w:szCs w:val="20"/>
                    </w:rPr>
                    <w:t xml:space="preserve">If Alt. 1 from RAN1#117 agreement is supported, minimum time offset(s) X between indication to skip and skipped measurement occasion is up to RAN4 to discuss and decide on </w:t>
                  </w:r>
                  <w:proofErr w:type="gramStart"/>
                  <w:r w:rsidRPr="00BC3932">
                    <w:rPr>
                      <w:rFonts w:ascii="Times New Roman" w:hAnsi="Times New Roman" w:cs="Times New Roman"/>
                      <w:sz w:val="20"/>
                      <w:szCs w:val="20"/>
                    </w:rPr>
                    <w:t>particular value(s)</w:t>
                  </w:r>
                  <w:proofErr w:type="gramEnd"/>
                  <w:r w:rsidRPr="00BC3932">
                    <w:rPr>
                      <w:rFonts w:ascii="Times New Roman" w:hAnsi="Times New Roman" w:cs="Times New Roman"/>
                      <w:sz w:val="20"/>
                      <w:szCs w:val="20"/>
                    </w:rPr>
                    <w:t>.</w:t>
                  </w:r>
                </w:p>
                <w:p w14:paraId="67041CA7" w14:textId="77777777" w:rsidR="00A16808" w:rsidRPr="00BC3932" w:rsidRDefault="00A16808" w:rsidP="00A16808">
                  <w:pPr>
                    <w:pStyle w:val="ListParagraph"/>
                    <w:ind w:left="0"/>
                    <w:rPr>
                      <w:rFonts w:eastAsia="SimSun"/>
                      <w:sz w:val="20"/>
                      <w:szCs w:val="20"/>
                      <w:lang w:val="en-US"/>
                    </w:rPr>
                  </w:pPr>
                </w:p>
              </w:tc>
            </w:tr>
          </w:tbl>
          <w:p w14:paraId="558AC958" w14:textId="77777777" w:rsidR="00A16808" w:rsidRPr="00BC3932" w:rsidRDefault="00A16808">
            <w:pPr>
              <w:rPr>
                <w:sz w:val="20"/>
                <w:szCs w:val="20"/>
              </w:rPr>
            </w:pPr>
          </w:p>
          <w:p w14:paraId="75CF9175" w14:textId="2ACA4FC2" w:rsidR="00A16808" w:rsidRPr="00BC3932" w:rsidRDefault="00A16808">
            <w:pPr>
              <w:rPr>
                <w:rFonts w:ascii="Times New Roman" w:hAnsi="Times New Roman" w:cs="Times New Roman"/>
                <w:sz w:val="20"/>
                <w:szCs w:val="20"/>
              </w:rPr>
            </w:pPr>
            <w:r w:rsidRPr="00BC3932">
              <w:rPr>
                <w:rFonts w:ascii="Times New Roman" w:hAnsi="Times New Roman" w:cs="Times New Roman"/>
                <w:sz w:val="20"/>
                <w:szCs w:val="20"/>
              </w:rPr>
              <w:t xml:space="preserve">2 </w:t>
            </w:r>
            <w:r w:rsidR="006E66BD" w:rsidRPr="00BC3932">
              <w:rPr>
                <w:rFonts w:ascii="Times New Roman" w:hAnsi="Times New Roman" w:cs="Times New Roman"/>
                <w:sz w:val="20"/>
                <w:szCs w:val="20"/>
              </w:rPr>
              <w:t xml:space="preserve">  </w:t>
            </w:r>
            <w:r w:rsidR="004948AE" w:rsidRPr="00BC3932">
              <w:rPr>
                <w:rFonts w:ascii="Times New Roman" w:hAnsi="Times New Roman" w:cs="Times New Roman"/>
                <w:sz w:val="20"/>
                <w:szCs w:val="20"/>
              </w:rPr>
              <w:t xml:space="preserve"> </w:t>
            </w:r>
            <w:r w:rsidR="006E66BD" w:rsidRPr="00BC3932">
              <w:rPr>
                <w:rFonts w:ascii="Times New Roman" w:hAnsi="Times New Roman" w:cs="Times New Roman"/>
                <w:sz w:val="20"/>
                <w:szCs w:val="20"/>
              </w:rPr>
              <w:t>Actions</w:t>
            </w:r>
          </w:p>
          <w:p w14:paraId="4ECF4800" w14:textId="77777777" w:rsidR="006E66BD" w:rsidRPr="00BC3932" w:rsidRDefault="006E66BD">
            <w:pPr>
              <w:rPr>
                <w:rFonts w:ascii="Times New Roman" w:hAnsi="Times New Roman" w:cs="Times New Roman"/>
                <w:sz w:val="20"/>
                <w:szCs w:val="20"/>
              </w:rPr>
            </w:pPr>
          </w:p>
          <w:p w14:paraId="370C2FB6" w14:textId="77777777" w:rsidR="00A16808" w:rsidRPr="00BC3932" w:rsidRDefault="00A16808" w:rsidP="00A16808">
            <w:pPr>
              <w:spacing w:after="120"/>
              <w:ind w:left="1985" w:hanging="1985"/>
              <w:rPr>
                <w:rFonts w:ascii="Arial" w:hAnsi="Arial" w:cs="Arial"/>
                <w:b/>
                <w:sz w:val="20"/>
                <w:szCs w:val="20"/>
              </w:rPr>
            </w:pPr>
            <w:r w:rsidRPr="00BC3932">
              <w:rPr>
                <w:rFonts w:ascii="Arial" w:hAnsi="Arial" w:cs="Arial"/>
                <w:b/>
                <w:sz w:val="20"/>
                <w:szCs w:val="20"/>
              </w:rPr>
              <w:t xml:space="preserve">To </w:t>
            </w:r>
            <w:r w:rsidRPr="00BC3932">
              <w:rPr>
                <w:rFonts w:ascii="Arial" w:hAnsi="Arial" w:cs="Arial"/>
                <w:b/>
                <w:bCs/>
                <w:sz w:val="20"/>
                <w:szCs w:val="20"/>
              </w:rPr>
              <w:t>RAN4</w:t>
            </w:r>
            <w:r w:rsidRPr="00BC3932">
              <w:rPr>
                <w:rFonts w:ascii="Arial" w:hAnsi="Arial" w:cs="Arial"/>
                <w:b/>
                <w:sz w:val="20"/>
                <w:szCs w:val="20"/>
              </w:rPr>
              <w:t xml:space="preserve"> </w:t>
            </w:r>
          </w:p>
          <w:p w14:paraId="698F3CD8" w14:textId="77777777" w:rsidR="00A16808" w:rsidRPr="00BC3932" w:rsidRDefault="00A16808" w:rsidP="00A16808">
            <w:pPr>
              <w:rPr>
                <w:sz w:val="20"/>
                <w:szCs w:val="20"/>
              </w:rPr>
            </w:pPr>
            <w:r w:rsidRPr="00BC3932">
              <w:rPr>
                <w:rFonts w:ascii="Arial" w:hAnsi="Arial" w:cs="Arial"/>
                <w:b/>
                <w:sz w:val="20"/>
                <w:szCs w:val="20"/>
              </w:rPr>
              <w:t xml:space="preserve">ACTION:  </w:t>
            </w:r>
            <w:r w:rsidRPr="00BC3932">
              <w:rPr>
                <w:sz w:val="20"/>
                <w:szCs w:val="20"/>
              </w:rPr>
              <w:t xml:space="preserve">RAN1 respectfully asks RAN4 to check the </w:t>
            </w:r>
            <w:r w:rsidRPr="00BC3932">
              <w:rPr>
                <w:rFonts w:ascii="Times" w:hAnsi="Times" w:cs="Times"/>
                <w:sz w:val="20"/>
                <w:szCs w:val="20"/>
              </w:rPr>
              <w:t>working assumption and inform RAN1 if there are concerns that RAN1 should address.</w:t>
            </w:r>
          </w:p>
          <w:p w14:paraId="63307FA4" w14:textId="3C45E48A" w:rsidR="00A16808" w:rsidRPr="00BC3932" w:rsidRDefault="00A16808">
            <w:pPr>
              <w:rPr>
                <w:sz w:val="20"/>
                <w:szCs w:val="20"/>
              </w:rPr>
            </w:pPr>
          </w:p>
        </w:tc>
      </w:tr>
    </w:tbl>
    <w:p w14:paraId="075A6973" w14:textId="77777777" w:rsidR="00A16808" w:rsidRDefault="00A16808">
      <w:pPr>
        <w:rPr>
          <w:sz w:val="20"/>
          <w:szCs w:val="20"/>
        </w:rPr>
      </w:pPr>
    </w:p>
    <w:p w14:paraId="42175D1D" w14:textId="77777777" w:rsidR="00A16808" w:rsidRDefault="00A16808">
      <w:pPr>
        <w:rPr>
          <w:b/>
          <w:bCs/>
          <w:color w:val="FF0000"/>
        </w:rPr>
      </w:pPr>
    </w:p>
    <w:p w14:paraId="7CA777BC" w14:textId="77777777" w:rsidR="00834B98" w:rsidRDefault="000110E5">
      <w:pPr>
        <w:pStyle w:val="Heading2"/>
      </w:pPr>
      <w:r>
        <w:lastRenderedPageBreak/>
        <w:t xml:space="preserve">RAN1#118-bis </w:t>
      </w:r>
    </w:p>
    <w:p w14:paraId="3FA953A5" w14:textId="77777777" w:rsidR="00834B98" w:rsidRPr="00BC3932" w:rsidRDefault="000110E5">
      <w:pPr>
        <w:rPr>
          <w:rFonts w:ascii="Times New Roman" w:hAnsi="Times New Roman" w:cs="Times New Roman"/>
          <w:b/>
          <w:bCs/>
          <w:sz w:val="20"/>
          <w:szCs w:val="20"/>
        </w:rPr>
      </w:pPr>
      <w:r w:rsidRPr="00BC3932">
        <w:rPr>
          <w:rFonts w:ascii="Times New Roman" w:hAnsi="Times New Roman" w:cs="Times New Roman"/>
          <w:b/>
          <w:bCs/>
          <w:sz w:val="20"/>
          <w:szCs w:val="20"/>
          <w:highlight w:val="green"/>
        </w:rPr>
        <w:t>Agreement</w:t>
      </w:r>
    </w:p>
    <w:p w14:paraId="5DFAAD97" w14:textId="77777777" w:rsidR="00834B98" w:rsidRPr="00BC3932" w:rsidRDefault="000110E5">
      <w:pPr>
        <w:rPr>
          <w:rFonts w:ascii="Times New Roman" w:hAnsi="Times New Roman" w:cs="Times New Roman"/>
          <w:sz w:val="20"/>
          <w:szCs w:val="20"/>
        </w:rPr>
      </w:pPr>
      <w:r w:rsidRPr="00BC3932">
        <w:rPr>
          <w:rFonts w:ascii="Times New Roman" w:hAnsi="Times New Roman" w:cs="Times New Roman"/>
          <w:sz w:val="20"/>
          <w:szCs w:val="20"/>
        </w:rPr>
        <w:t>At least for self-scheduling case, for explicit indication by DCI to skip a particular gap/restriction, one bit indication is included as part of DCI formats 0_1/1_1 and 0_2/1_2.</w:t>
      </w:r>
    </w:p>
    <w:p w14:paraId="74E27316" w14:textId="77777777" w:rsidR="00834B98" w:rsidRPr="00BC3932" w:rsidRDefault="000110E5" w:rsidP="00330EC1">
      <w:pPr>
        <w:pStyle w:val="ListParagraph"/>
        <w:numPr>
          <w:ilvl w:val="0"/>
          <w:numId w:val="20"/>
        </w:numPr>
        <w:rPr>
          <w:rFonts w:ascii="Times New Roman" w:hAnsi="Times New Roman" w:cs="Times New Roman"/>
          <w:sz w:val="20"/>
          <w:szCs w:val="20"/>
          <w:lang w:val="en-US"/>
        </w:rPr>
      </w:pPr>
      <w:r w:rsidRPr="00BC3932">
        <w:rPr>
          <w:rFonts w:ascii="Times New Roman" w:hAnsi="Times New Roman" w:cs="Times New Roman"/>
          <w:sz w:val="20"/>
          <w:szCs w:val="20"/>
          <w:lang w:val="en-US"/>
        </w:rPr>
        <w:t>FFS: Cross carrier scheduling.</w:t>
      </w:r>
    </w:p>
    <w:p w14:paraId="2E660F26" w14:textId="77777777" w:rsidR="00834B98" w:rsidRPr="00BC3932" w:rsidRDefault="000110E5" w:rsidP="00330EC1">
      <w:pPr>
        <w:pStyle w:val="ListParagraph"/>
        <w:numPr>
          <w:ilvl w:val="0"/>
          <w:numId w:val="20"/>
        </w:numPr>
        <w:rPr>
          <w:rFonts w:ascii="Times New Roman" w:hAnsi="Times New Roman" w:cs="Times New Roman"/>
          <w:sz w:val="20"/>
          <w:szCs w:val="20"/>
          <w:lang w:val="en-US"/>
        </w:rPr>
      </w:pPr>
      <w:r w:rsidRPr="00BC3932">
        <w:rPr>
          <w:rFonts w:ascii="Times New Roman" w:hAnsi="Times New Roman" w:cs="Times New Roman"/>
          <w:sz w:val="20"/>
          <w:szCs w:val="20"/>
          <w:lang w:val="en-US"/>
        </w:rPr>
        <w:t>FFS: DCI formats 0_3/1_3.</w:t>
      </w:r>
    </w:p>
    <w:p w14:paraId="1C5FFDE6" w14:textId="77777777" w:rsidR="00834B98" w:rsidRPr="00BC3932" w:rsidRDefault="000110E5" w:rsidP="00330EC1">
      <w:pPr>
        <w:pStyle w:val="ListParagraph"/>
        <w:numPr>
          <w:ilvl w:val="0"/>
          <w:numId w:val="20"/>
        </w:numPr>
        <w:rPr>
          <w:rFonts w:ascii="Times New Roman" w:hAnsi="Times New Roman" w:cs="Times New Roman"/>
          <w:b/>
          <w:bCs/>
          <w:sz w:val="20"/>
          <w:szCs w:val="20"/>
          <w:lang w:val="en-US"/>
        </w:rPr>
      </w:pPr>
      <w:r w:rsidRPr="00BC3932">
        <w:rPr>
          <w:rFonts w:ascii="Times New Roman" w:hAnsi="Times New Roman" w:cs="Times New Roman"/>
          <w:sz w:val="20"/>
          <w:szCs w:val="20"/>
          <w:lang w:val="en-US"/>
        </w:rPr>
        <w:t>Explicit indication can be configured for each DCI format individually by higher layer.</w:t>
      </w:r>
    </w:p>
    <w:p w14:paraId="299C12E8" w14:textId="77777777" w:rsidR="00834B98" w:rsidRPr="00BC3932" w:rsidRDefault="00834B98">
      <w:pPr>
        <w:rPr>
          <w:rFonts w:ascii="Times New Roman" w:hAnsi="Times New Roman" w:cs="Times New Roman"/>
          <w:b/>
          <w:bCs/>
          <w:sz w:val="20"/>
          <w:szCs w:val="20"/>
          <w:highlight w:val="yellow"/>
        </w:rPr>
      </w:pPr>
    </w:p>
    <w:p w14:paraId="638E2A84" w14:textId="77777777" w:rsidR="00834B98" w:rsidRPr="00BC3932" w:rsidRDefault="000110E5">
      <w:pPr>
        <w:rPr>
          <w:rFonts w:ascii="Times New Roman" w:hAnsi="Times New Roman" w:cs="Times New Roman"/>
          <w:b/>
          <w:bCs/>
          <w:sz w:val="20"/>
          <w:szCs w:val="20"/>
        </w:rPr>
      </w:pPr>
      <w:r w:rsidRPr="00BC3932">
        <w:rPr>
          <w:rFonts w:ascii="Times New Roman" w:hAnsi="Times New Roman" w:cs="Times New Roman"/>
          <w:b/>
          <w:bCs/>
          <w:sz w:val="20"/>
          <w:szCs w:val="20"/>
          <w:highlight w:val="green"/>
        </w:rPr>
        <w:t>Agreement</w:t>
      </w:r>
    </w:p>
    <w:p w14:paraId="6001FACB" w14:textId="77777777" w:rsidR="00834B98" w:rsidRPr="00BC3932" w:rsidRDefault="000110E5">
      <w:pPr>
        <w:rPr>
          <w:rFonts w:ascii="Times New Roman" w:hAnsi="Times New Roman" w:cs="Times New Roman"/>
          <w:sz w:val="20"/>
          <w:szCs w:val="20"/>
        </w:rPr>
      </w:pPr>
      <w:r w:rsidRPr="00BC3932">
        <w:rPr>
          <w:rFonts w:ascii="Times New Roman" w:hAnsi="Times New Roman" w:cs="Times New Roman"/>
          <w:sz w:val="20"/>
          <w:szCs w:val="20"/>
        </w:rPr>
        <w:t>Clarify the note from previous agreement as follows:</w:t>
      </w:r>
    </w:p>
    <w:p w14:paraId="46FF2CB7" w14:textId="77777777" w:rsidR="00834B98" w:rsidRPr="00BC3932" w:rsidRDefault="000110E5" w:rsidP="00330EC1">
      <w:pPr>
        <w:pStyle w:val="ListParagraph"/>
        <w:numPr>
          <w:ilvl w:val="0"/>
          <w:numId w:val="7"/>
        </w:numPr>
        <w:rPr>
          <w:rFonts w:ascii="Times New Roman" w:hAnsi="Times New Roman" w:cs="Times New Roman"/>
          <w:sz w:val="20"/>
          <w:szCs w:val="20"/>
          <w:lang w:val="en-US"/>
        </w:rPr>
      </w:pPr>
      <w:r w:rsidRPr="00BC3932">
        <w:rPr>
          <w:rFonts w:ascii="Times New Roman" w:hAnsi="Times New Roman" w:cs="Times New Roman"/>
          <w:sz w:val="20"/>
          <w:szCs w:val="20"/>
          <w:lang w:val="en-US"/>
        </w:rPr>
        <w:t xml:space="preserve">Note: Minimum time offset(s) between the end of </w:t>
      </w:r>
      <w:r w:rsidRPr="00BC3932">
        <w:rPr>
          <w:rFonts w:ascii="Times New Roman" w:hAnsi="Times New Roman" w:cs="Times New Roman"/>
          <w:strike/>
          <w:color w:val="FF0000"/>
          <w:sz w:val="20"/>
          <w:szCs w:val="20"/>
          <w:lang w:val="en-US"/>
        </w:rPr>
        <w:t>[the first]</w:t>
      </w:r>
      <w:r w:rsidRPr="00BC3932">
        <w:rPr>
          <w:rFonts w:ascii="Times New Roman" w:hAnsi="Times New Roman" w:cs="Times New Roman"/>
          <w:color w:val="FF0000"/>
          <w:sz w:val="20"/>
          <w:szCs w:val="20"/>
          <w:lang w:val="en-US"/>
        </w:rPr>
        <w:t xml:space="preserve"> </w:t>
      </w:r>
      <w:r w:rsidRPr="00BC3932">
        <w:rPr>
          <w:rFonts w:ascii="Times New Roman" w:hAnsi="Times New Roman" w:cs="Times New Roman"/>
          <w:sz w:val="20"/>
          <w:szCs w:val="20"/>
          <w:lang w:val="en-US"/>
        </w:rPr>
        <w:t>received dynamic indication and start of corresponding gap(s)/restriction(s) occasion that is going to be skipped shall be introduced.</w:t>
      </w:r>
    </w:p>
    <w:p w14:paraId="466342B2" w14:textId="77777777" w:rsidR="00834B98" w:rsidRPr="00BC3932" w:rsidRDefault="00834B98">
      <w:pPr>
        <w:rPr>
          <w:rFonts w:ascii="Times New Roman" w:hAnsi="Times New Roman" w:cs="Times New Roman"/>
          <w:color w:val="FF0000"/>
          <w:sz w:val="20"/>
          <w:szCs w:val="20"/>
        </w:rPr>
      </w:pPr>
    </w:p>
    <w:p w14:paraId="690274D0" w14:textId="77777777" w:rsidR="00834B98" w:rsidRPr="00BC3932" w:rsidRDefault="00834B98">
      <w:pPr>
        <w:rPr>
          <w:rFonts w:ascii="Times New Roman" w:hAnsi="Times New Roman" w:cs="Times New Roman"/>
          <w:sz w:val="20"/>
          <w:szCs w:val="20"/>
        </w:rPr>
      </w:pPr>
    </w:p>
    <w:p w14:paraId="1E483AB6" w14:textId="77777777" w:rsidR="00834B98" w:rsidRPr="00BC3932" w:rsidRDefault="000110E5">
      <w:pPr>
        <w:rPr>
          <w:rFonts w:ascii="Times New Roman" w:hAnsi="Times New Roman" w:cs="Times New Roman"/>
          <w:b/>
          <w:bCs/>
          <w:sz w:val="20"/>
          <w:szCs w:val="20"/>
        </w:rPr>
      </w:pPr>
      <w:r w:rsidRPr="00BC3932">
        <w:rPr>
          <w:rFonts w:ascii="Times New Roman" w:hAnsi="Times New Roman" w:cs="Times New Roman"/>
          <w:b/>
          <w:bCs/>
          <w:sz w:val="20"/>
          <w:szCs w:val="20"/>
          <w:highlight w:val="green"/>
        </w:rPr>
        <w:t>Agreement</w:t>
      </w:r>
    </w:p>
    <w:p w14:paraId="54012837" w14:textId="77777777" w:rsidR="00834B98" w:rsidRPr="00BC3932" w:rsidRDefault="000110E5">
      <w:pPr>
        <w:rPr>
          <w:rFonts w:ascii="Times New Roman" w:hAnsi="Times New Roman" w:cs="Times New Roman"/>
          <w:sz w:val="20"/>
          <w:szCs w:val="20"/>
        </w:rPr>
      </w:pPr>
      <w:r w:rsidRPr="00BC3932">
        <w:rPr>
          <w:rFonts w:ascii="Times New Roman" w:hAnsi="Times New Roman" w:cs="Times New Roman"/>
          <w:sz w:val="20"/>
          <w:szCs w:val="20"/>
        </w:rPr>
        <w:t>In case of cross carrier scheduling, for explicit indication by DCI to skip a particular gap/restriction, one bit indication included as a part of DCI formats 0_1/1_1 and 0_2/1_2 corresponds to a scheduled cell.</w:t>
      </w:r>
    </w:p>
    <w:p w14:paraId="4B70A67D" w14:textId="77777777" w:rsidR="00834B98" w:rsidRPr="00BC3932" w:rsidRDefault="00834B98">
      <w:pPr>
        <w:rPr>
          <w:rFonts w:ascii="Times New Roman" w:hAnsi="Times New Roman" w:cs="Times New Roman"/>
          <w:b/>
          <w:bCs/>
          <w:color w:val="FF0000"/>
          <w:sz w:val="20"/>
          <w:szCs w:val="20"/>
        </w:rPr>
      </w:pPr>
    </w:p>
    <w:p w14:paraId="3BAFE174" w14:textId="77777777" w:rsidR="00834B98" w:rsidRPr="00BC3932" w:rsidRDefault="000110E5">
      <w:pPr>
        <w:rPr>
          <w:rFonts w:ascii="Times New Roman" w:hAnsi="Times New Roman" w:cs="Times New Roman"/>
          <w:b/>
          <w:bCs/>
          <w:sz w:val="20"/>
          <w:szCs w:val="20"/>
        </w:rPr>
      </w:pPr>
      <w:r w:rsidRPr="00BC3932">
        <w:rPr>
          <w:rFonts w:ascii="Times New Roman" w:hAnsi="Times New Roman" w:cs="Times New Roman"/>
          <w:b/>
          <w:bCs/>
          <w:sz w:val="20"/>
          <w:szCs w:val="20"/>
          <w:highlight w:val="green"/>
        </w:rPr>
        <w:t>Agreement</w:t>
      </w:r>
    </w:p>
    <w:p w14:paraId="6568E306" w14:textId="77777777" w:rsidR="00834B98" w:rsidRPr="00BC3932" w:rsidRDefault="000110E5">
      <w:pPr>
        <w:rPr>
          <w:rFonts w:ascii="Times New Roman" w:hAnsi="Times New Roman" w:cs="Times New Roman"/>
          <w:sz w:val="20"/>
          <w:szCs w:val="20"/>
        </w:rPr>
      </w:pPr>
      <w:r w:rsidRPr="00BC3932">
        <w:rPr>
          <w:rFonts w:ascii="Times New Roman" w:hAnsi="Times New Roman" w:cs="Times New Roman"/>
          <w:sz w:val="20"/>
          <w:szCs w:val="20"/>
        </w:rPr>
        <w:t>From RAN1 perspective, the case where an occasion of gap/restriction that is caused by RRM measurements is cancelled/skipped partially is not supported in Release 19.</w:t>
      </w:r>
    </w:p>
    <w:p w14:paraId="03DA4CC0" w14:textId="77777777" w:rsidR="00834B98" w:rsidRDefault="00834B98"/>
    <w:p w14:paraId="20EC8E44" w14:textId="047496A6" w:rsidR="00870226" w:rsidRDefault="00870226" w:rsidP="007D041E">
      <w:pPr>
        <w:pStyle w:val="Heading2"/>
      </w:pPr>
      <w:r>
        <w:t>RAN#119</w:t>
      </w:r>
    </w:p>
    <w:p w14:paraId="79207B37" w14:textId="77777777" w:rsidR="00870226" w:rsidRPr="00BC3932" w:rsidRDefault="00870226" w:rsidP="00870226">
      <w:pPr>
        <w:shd w:val="clear" w:color="auto" w:fill="FFFFFF"/>
        <w:snapToGrid w:val="0"/>
        <w:rPr>
          <w:rFonts w:ascii="Times" w:hAnsi="Times"/>
          <w:color w:val="000000"/>
          <w:sz w:val="20"/>
          <w:szCs w:val="20"/>
        </w:rPr>
      </w:pPr>
      <w:r w:rsidRPr="00BC3932">
        <w:rPr>
          <w:rFonts w:ascii="Times" w:hAnsi="Times"/>
          <w:b/>
          <w:bCs/>
          <w:iCs/>
          <w:color w:val="000000"/>
          <w:sz w:val="20"/>
          <w:szCs w:val="20"/>
          <w:highlight w:val="green"/>
        </w:rPr>
        <w:t>Agreement</w:t>
      </w:r>
    </w:p>
    <w:p w14:paraId="6E23DEA5" w14:textId="77777777" w:rsidR="00870226" w:rsidRPr="00BC3932" w:rsidRDefault="00870226" w:rsidP="00870226">
      <w:pPr>
        <w:rPr>
          <w:rFonts w:ascii="Times" w:eastAsia="Batang" w:hAnsi="Times"/>
          <w:sz w:val="20"/>
        </w:rPr>
      </w:pPr>
      <w:r w:rsidRPr="00BC3932">
        <w:rPr>
          <w:rFonts w:ascii="Times" w:eastAsia="Batang" w:hAnsi="Times"/>
          <w:sz w:val="20"/>
        </w:rPr>
        <w:t>For explicit indication by DCI, bit value equal to “1” indicates the corresponding gap/restriction occasion is to be “skipped”.</w:t>
      </w:r>
    </w:p>
    <w:p w14:paraId="71214EE8" w14:textId="77777777" w:rsidR="00870226" w:rsidRPr="00BC3932" w:rsidRDefault="00870226" w:rsidP="00330EC1">
      <w:pPr>
        <w:numPr>
          <w:ilvl w:val="0"/>
          <w:numId w:val="10"/>
        </w:numPr>
        <w:contextualSpacing/>
        <w:rPr>
          <w:rFonts w:ascii="Times" w:eastAsia="Batang" w:hAnsi="Times" w:cs="Times"/>
          <w:sz w:val="20"/>
          <w:szCs w:val="20"/>
          <w:lang w:eastAsia="x-none"/>
        </w:rPr>
      </w:pPr>
      <w:r w:rsidRPr="00BC3932">
        <w:rPr>
          <w:rFonts w:ascii="Times" w:eastAsia="Batang" w:hAnsi="Times" w:cs="Times"/>
          <w:sz w:val="20"/>
          <w:szCs w:val="20"/>
          <w:lang w:eastAsia="x-none"/>
        </w:rPr>
        <w:t>FFS: Interpretation of bit value equal to “0”.</w:t>
      </w:r>
    </w:p>
    <w:p w14:paraId="25DD1AEF" w14:textId="77777777" w:rsidR="00870226" w:rsidRPr="00BC3932" w:rsidRDefault="00870226" w:rsidP="00870226">
      <w:pPr>
        <w:rPr>
          <w:rFonts w:ascii="Times" w:eastAsia="Batang" w:hAnsi="Times"/>
          <w:sz w:val="20"/>
          <w:lang w:eastAsia="x-none"/>
        </w:rPr>
      </w:pPr>
    </w:p>
    <w:p w14:paraId="2E5F1805" w14:textId="77777777" w:rsidR="00870226" w:rsidRPr="00BC3932" w:rsidRDefault="00870226" w:rsidP="00870226">
      <w:pPr>
        <w:rPr>
          <w:rFonts w:ascii="Times" w:eastAsia="Batang" w:hAnsi="Times"/>
          <w:sz w:val="20"/>
          <w:lang w:eastAsia="x-none"/>
        </w:rPr>
      </w:pPr>
    </w:p>
    <w:p w14:paraId="11293F73" w14:textId="77777777" w:rsidR="00870226" w:rsidRPr="00BC3932" w:rsidRDefault="00870226" w:rsidP="00870226">
      <w:pPr>
        <w:rPr>
          <w:rFonts w:ascii="Times" w:eastAsia="Batang" w:hAnsi="Times"/>
          <w:sz w:val="20"/>
          <w:szCs w:val="20"/>
        </w:rPr>
      </w:pPr>
      <w:r w:rsidRPr="00BC3932">
        <w:rPr>
          <w:rFonts w:ascii="Times" w:eastAsia="Batang" w:hAnsi="Times"/>
          <w:b/>
          <w:bCs/>
          <w:sz w:val="20"/>
          <w:szCs w:val="20"/>
          <w:highlight w:val="green"/>
        </w:rPr>
        <w:t>Agreement</w:t>
      </w:r>
    </w:p>
    <w:p w14:paraId="7673EB20" w14:textId="77777777" w:rsidR="00870226" w:rsidRPr="00BC3932" w:rsidRDefault="00870226" w:rsidP="00870226">
      <w:pPr>
        <w:rPr>
          <w:rFonts w:ascii="Times" w:eastAsia="Batang" w:hAnsi="Times"/>
          <w:sz w:val="20"/>
          <w:szCs w:val="20"/>
        </w:rPr>
      </w:pPr>
      <w:r w:rsidRPr="00BC3932">
        <w:rPr>
          <w:rFonts w:ascii="Times" w:eastAsia="Batang" w:hAnsi="Times"/>
          <w:sz w:val="20"/>
          <w:szCs w:val="20"/>
        </w:rPr>
        <w:t>A component of an FG can have Option 1 as a first value and Option 2 as a second value:</w:t>
      </w:r>
    </w:p>
    <w:p w14:paraId="58102E59" w14:textId="77777777" w:rsidR="00870226" w:rsidRPr="00BC3932" w:rsidRDefault="00870226" w:rsidP="00330EC1">
      <w:pPr>
        <w:numPr>
          <w:ilvl w:val="0"/>
          <w:numId w:val="11"/>
        </w:numPr>
        <w:contextualSpacing/>
        <w:rPr>
          <w:rFonts w:ascii="Times" w:eastAsia="Batang" w:hAnsi="Times" w:cs="Times"/>
          <w:sz w:val="20"/>
          <w:szCs w:val="20"/>
          <w:lang w:eastAsia="x-none"/>
        </w:rPr>
      </w:pPr>
      <w:r w:rsidRPr="00BC3932">
        <w:rPr>
          <w:rFonts w:ascii="Times" w:eastAsia="Batang" w:hAnsi="Times" w:cs="Times"/>
          <w:sz w:val="20"/>
          <w:szCs w:val="20"/>
          <w:lang w:eastAsia="x-none"/>
        </w:rPr>
        <w:t>Option 1: For explicit indication by DCI, bit value equal to “0” means UE ignores the indication of this field in the DCI.</w:t>
      </w:r>
    </w:p>
    <w:p w14:paraId="7FCEF2C1" w14:textId="77777777" w:rsidR="00870226" w:rsidRPr="00BC3932" w:rsidRDefault="00870226" w:rsidP="00330EC1">
      <w:pPr>
        <w:numPr>
          <w:ilvl w:val="0"/>
          <w:numId w:val="11"/>
        </w:numPr>
        <w:contextualSpacing/>
        <w:rPr>
          <w:rFonts w:ascii="Times" w:eastAsia="Batang" w:hAnsi="Times" w:cs="Times"/>
          <w:sz w:val="20"/>
          <w:szCs w:val="20"/>
          <w:lang w:eastAsia="x-none"/>
        </w:rPr>
      </w:pPr>
      <w:r w:rsidRPr="00BC3932">
        <w:rPr>
          <w:rFonts w:ascii="Times" w:eastAsia="Batang" w:hAnsi="Times" w:cs="Times"/>
          <w:sz w:val="20"/>
          <w:szCs w:val="20"/>
          <w:lang w:eastAsia="x-none"/>
        </w:rPr>
        <w:t xml:space="preserve">Option 2: For explicit indication by DCI, bit value equal to </w:t>
      </w:r>
      <w:r w:rsidRPr="00BC3932">
        <w:rPr>
          <w:rFonts w:ascii="Times" w:eastAsia="Batang" w:hAnsi="Times" w:cs="Times"/>
          <w:color w:val="FF0000"/>
          <w:sz w:val="20"/>
          <w:szCs w:val="20"/>
          <w:lang w:eastAsia="x-none"/>
        </w:rPr>
        <w:t>“</w:t>
      </w:r>
      <w:r w:rsidRPr="00BC3932">
        <w:rPr>
          <w:rFonts w:ascii="Times" w:eastAsia="Batang" w:hAnsi="Times" w:cs="Times"/>
          <w:color w:val="000000"/>
          <w:sz w:val="20"/>
          <w:szCs w:val="20"/>
          <w:lang w:eastAsia="x-none"/>
        </w:rPr>
        <w:t>0</w:t>
      </w:r>
      <w:r w:rsidRPr="00BC3932">
        <w:rPr>
          <w:rFonts w:ascii="Times" w:eastAsia="Batang" w:hAnsi="Times" w:cs="Times"/>
          <w:color w:val="FF0000"/>
          <w:sz w:val="20"/>
          <w:szCs w:val="20"/>
          <w:lang w:eastAsia="x-none"/>
        </w:rPr>
        <w:t>”</w:t>
      </w:r>
      <w:r w:rsidRPr="00BC3932">
        <w:rPr>
          <w:rFonts w:ascii="Times" w:eastAsia="Batang" w:hAnsi="Times" w:cs="Times"/>
          <w:sz w:val="20"/>
          <w:szCs w:val="20"/>
          <w:lang w:eastAsia="x-none"/>
        </w:rPr>
        <w:t xml:space="preserve"> means UE behaviour for the corresponding gap/restriction occasion is as per legacy behaviour.</w:t>
      </w:r>
    </w:p>
    <w:p w14:paraId="4143E1EE" w14:textId="77777777" w:rsidR="00870226" w:rsidRPr="00BC3932" w:rsidRDefault="00870226" w:rsidP="00870226">
      <w:pPr>
        <w:rPr>
          <w:rFonts w:ascii="Times" w:eastAsia="Batang" w:hAnsi="Times"/>
          <w:sz w:val="20"/>
          <w:szCs w:val="20"/>
        </w:rPr>
      </w:pPr>
      <w:r w:rsidRPr="00BC3932">
        <w:rPr>
          <w:rFonts w:ascii="Times" w:eastAsia="Batang" w:hAnsi="Times"/>
          <w:sz w:val="20"/>
          <w:szCs w:val="20"/>
        </w:rPr>
        <w:t xml:space="preserve">Note: UE indicates only one value </w:t>
      </w:r>
      <w:r w:rsidRPr="00BC3932">
        <w:rPr>
          <w:rFonts w:ascii="Times" w:eastAsia="Batang" w:hAnsi="Times"/>
          <w:color w:val="FF0000"/>
          <w:sz w:val="20"/>
          <w:szCs w:val="20"/>
        </w:rPr>
        <w:t>of this component.</w:t>
      </w:r>
    </w:p>
    <w:p w14:paraId="643F3F33" w14:textId="77777777" w:rsidR="00870226" w:rsidRPr="00BC3932" w:rsidRDefault="00870226" w:rsidP="00870226">
      <w:pPr>
        <w:rPr>
          <w:rFonts w:ascii="Times" w:eastAsia="Batang" w:hAnsi="Times"/>
          <w:sz w:val="20"/>
          <w:lang w:eastAsia="x-none"/>
        </w:rPr>
      </w:pPr>
    </w:p>
    <w:p w14:paraId="69687C43" w14:textId="77777777" w:rsidR="00870226" w:rsidRPr="00BC3932" w:rsidRDefault="00870226" w:rsidP="00870226">
      <w:pPr>
        <w:rPr>
          <w:rFonts w:ascii="Times" w:eastAsia="Batang" w:hAnsi="Times"/>
          <w:b/>
          <w:bCs/>
          <w:sz w:val="20"/>
          <w:lang w:eastAsia="x-none"/>
        </w:rPr>
      </w:pPr>
      <w:r w:rsidRPr="00BC3932">
        <w:rPr>
          <w:rFonts w:ascii="Times" w:eastAsia="Batang" w:hAnsi="Times"/>
          <w:b/>
          <w:bCs/>
          <w:sz w:val="20"/>
          <w:highlight w:val="green"/>
          <w:lang w:eastAsia="x-none"/>
        </w:rPr>
        <w:t>Agreement</w:t>
      </w:r>
    </w:p>
    <w:p w14:paraId="68741664" w14:textId="77777777" w:rsidR="00870226" w:rsidRPr="00BC3932" w:rsidRDefault="00870226" w:rsidP="00870226">
      <w:pPr>
        <w:rPr>
          <w:rFonts w:ascii="Times" w:eastAsia="Batang" w:hAnsi="Times"/>
          <w:sz w:val="20"/>
        </w:rPr>
      </w:pPr>
      <w:r w:rsidRPr="00BC3932">
        <w:rPr>
          <w:rFonts w:ascii="Times" w:eastAsia="Batang" w:hAnsi="Times"/>
          <w:sz w:val="20"/>
        </w:rPr>
        <w:lastRenderedPageBreak/>
        <w:t xml:space="preserve">For explicit indication by DCI to skip a particular gap/restriction, in addition to DCI formats 0_1/1_1 and 0_2/1_2, one bit indication can be included as a part of </w:t>
      </w:r>
      <w:r w:rsidRPr="00BC3932">
        <w:rPr>
          <w:rFonts w:ascii="Times" w:eastAsia="Batang" w:hAnsi="Times"/>
          <w:color w:val="FF0000"/>
          <w:sz w:val="20"/>
        </w:rPr>
        <w:t>DCI formats 0_3/1_3</w:t>
      </w:r>
      <w:r w:rsidRPr="00BC3932">
        <w:rPr>
          <w:rFonts w:ascii="Times" w:eastAsia="Batang" w:hAnsi="Times"/>
          <w:sz w:val="20"/>
        </w:rPr>
        <w:t>.</w:t>
      </w:r>
    </w:p>
    <w:p w14:paraId="488BE46D" w14:textId="77777777" w:rsidR="00870226" w:rsidRPr="00BC3932" w:rsidRDefault="00870226" w:rsidP="00330EC1">
      <w:pPr>
        <w:numPr>
          <w:ilvl w:val="0"/>
          <w:numId w:val="9"/>
        </w:numPr>
        <w:contextualSpacing/>
        <w:rPr>
          <w:rFonts w:ascii="Times" w:eastAsia="Batang" w:hAnsi="Times" w:cs="Times"/>
          <w:sz w:val="20"/>
          <w:szCs w:val="20"/>
          <w:lang w:eastAsia="x-none"/>
        </w:rPr>
      </w:pPr>
      <w:r w:rsidRPr="00BC3932">
        <w:rPr>
          <w:rFonts w:ascii="Times" w:eastAsia="Batang" w:hAnsi="Times" w:cs="Times"/>
          <w:sz w:val="20"/>
          <w:szCs w:val="20"/>
          <w:lang w:eastAsia="x-none"/>
        </w:rPr>
        <w:t>Explicit indication can be configured for each DCI format individually by higher layer.</w:t>
      </w:r>
    </w:p>
    <w:p w14:paraId="39C70B3B" w14:textId="77777777" w:rsidR="00870226" w:rsidRPr="00BC3932" w:rsidRDefault="00870226" w:rsidP="00330EC1">
      <w:pPr>
        <w:numPr>
          <w:ilvl w:val="0"/>
          <w:numId w:val="9"/>
        </w:numPr>
        <w:contextualSpacing/>
        <w:rPr>
          <w:rFonts w:ascii="Times" w:eastAsia="Batang" w:hAnsi="Times" w:cs="Times"/>
          <w:sz w:val="20"/>
          <w:szCs w:val="20"/>
          <w:lang w:eastAsia="x-none"/>
        </w:rPr>
      </w:pPr>
      <w:r w:rsidRPr="00BC3932">
        <w:rPr>
          <w:rFonts w:ascii="Times" w:eastAsia="Batang" w:hAnsi="Times" w:cs="Times"/>
          <w:sz w:val="20"/>
          <w:szCs w:val="20"/>
          <w:lang w:eastAsia="x-none"/>
        </w:rPr>
        <w:t>The skipping indication corresponds to the first gap/restriction occasion among co-scheduled cells by the DCI (Type-1C field)</w:t>
      </w:r>
    </w:p>
    <w:p w14:paraId="2406A3E9" w14:textId="77777777" w:rsidR="00870226" w:rsidRPr="00BC3932" w:rsidRDefault="00870226" w:rsidP="00870226">
      <w:pPr>
        <w:rPr>
          <w:rFonts w:ascii="Times" w:eastAsia="Batang" w:hAnsi="Times"/>
          <w:sz w:val="20"/>
          <w:szCs w:val="20"/>
        </w:rPr>
      </w:pPr>
      <w:r w:rsidRPr="00BC3932">
        <w:rPr>
          <w:rFonts w:ascii="Times" w:eastAsia="Batang" w:hAnsi="Times"/>
          <w:sz w:val="20"/>
          <w:szCs w:val="20"/>
        </w:rPr>
        <w:t>Above applies only for intra-band CA cases (same SCS for cells in the set of co-scheduled cells).</w:t>
      </w:r>
    </w:p>
    <w:p w14:paraId="0A2CBD56" w14:textId="77777777" w:rsidR="00870226" w:rsidRPr="00870226" w:rsidRDefault="00870226" w:rsidP="00870226"/>
    <w:p w14:paraId="08C98FE8" w14:textId="77777777" w:rsidR="007D041E" w:rsidRDefault="007D041E"/>
    <w:p w14:paraId="72042739" w14:textId="4C753A04" w:rsidR="00964CC8" w:rsidRDefault="00964CC8" w:rsidP="00964CC8">
      <w:pPr>
        <w:pStyle w:val="Heading1"/>
        <w:numPr>
          <w:ilvl w:val="0"/>
          <w:numId w:val="0"/>
        </w:numPr>
      </w:pPr>
      <w:r>
        <w:t>Company proposals:</w:t>
      </w:r>
    </w:p>
    <w:p w14:paraId="01316D57" w14:textId="28E15884" w:rsidR="00AF30D5" w:rsidRPr="00AF30D5" w:rsidRDefault="00AF30D5" w:rsidP="00AF30D5">
      <w:r>
        <w:t>Company proposals to RAN1#120 are captured below. Please note that some formatting has been changed, thus please refer to original document for exact observation/proposal.</w:t>
      </w:r>
    </w:p>
    <w:tbl>
      <w:tblPr>
        <w:tblStyle w:val="PlainTable11"/>
        <w:tblW w:w="9493" w:type="dxa"/>
        <w:tblLayout w:type="fixed"/>
        <w:tblLook w:val="04A0" w:firstRow="1" w:lastRow="0" w:firstColumn="1" w:lastColumn="0" w:noHBand="0" w:noVBand="1"/>
      </w:tblPr>
      <w:tblGrid>
        <w:gridCol w:w="2034"/>
        <w:gridCol w:w="1390"/>
        <w:gridCol w:w="3835"/>
        <w:gridCol w:w="2234"/>
      </w:tblGrid>
      <w:tr w:rsidR="00964CC8" w14:paraId="5E1AC3FB" w14:textId="77777777" w:rsidTr="00BF0150">
        <w:trPr>
          <w:cnfStyle w:val="100000000000" w:firstRow="1" w:lastRow="0" w:firstColumn="0" w:lastColumn="0" w:oddVBand="0" w:evenVBand="0" w:oddHBand="0"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2034" w:type="dxa"/>
            <w:shd w:val="clear" w:color="auto" w:fill="auto"/>
          </w:tcPr>
          <w:p w14:paraId="611E174A" w14:textId="77777777" w:rsidR="00964CC8" w:rsidRPr="00221FDD" w:rsidRDefault="00964CC8" w:rsidP="00A34BC0">
            <w:pPr>
              <w:ind w:right="742"/>
              <w:rPr>
                <w:rFonts w:ascii="Arial" w:hAnsi="Arial" w:cs="Arial"/>
                <w:sz w:val="16"/>
                <w:szCs w:val="16"/>
              </w:rPr>
            </w:pPr>
          </w:p>
        </w:tc>
        <w:tc>
          <w:tcPr>
            <w:tcW w:w="1390" w:type="dxa"/>
            <w:tcBorders>
              <w:top w:val="single" w:sz="4" w:space="0" w:color="A6A6A6"/>
              <w:left w:val="single" w:sz="4" w:space="0" w:color="A6A6A6"/>
              <w:bottom w:val="single" w:sz="4" w:space="0" w:color="A6A6A6"/>
              <w:right w:val="single" w:sz="4" w:space="0" w:color="A6A6A6"/>
            </w:tcBorders>
            <w:shd w:val="clear" w:color="auto" w:fill="auto"/>
          </w:tcPr>
          <w:p w14:paraId="5A706B6A" w14:textId="77777777" w:rsidR="00964CC8" w:rsidRDefault="00964CC8" w:rsidP="00A34BC0">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FF"/>
                <w:sz w:val="16"/>
                <w:szCs w:val="16"/>
                <w:u w:val="single"/>
              </w:rPr>
            </w:pPr>
            <w:r w:rsidRPr="00221FDD">
              <w:rPr>
                <w:rFonts w:ascii="Arial" w:hAnsi="Arial" w:cs="Arial"/>
                <w:sz w:val="16"/>
                <w:szCs w:val="16"/>
              </w:rPr>
              <w:t>Tdoc</w:t>
            </w:r>
          </w:p>
        </w:tc>
        <w:tc>
          <w:tcPr>
            <w:tcW w:w="3835" w:type="dxa"/>
            <w:tcBorders>
              <w:top w:val="single" w:sz="4" w:space="0" w:color="A6A6A6"/>
              <w:left w:val="single" w:sz="4" w:space="0" w:color="A6A6A6"/>
              <w:bottom w:val="single" w:sz="4" w:space="0" w:color="A6A6A6"/>
              <w:right w:val="single" w:sz="4" w:space="0" w:color="A6A6A6"/>
            </w:tcBorders>
            <w:shd w:val="clear" w:color="auto" w:fill="auto"/>
          </w:tcPr>
          <w:p w14:paraId="25D5B32D" w14:textId="77777777" w:rsidR="00964CC8" w:rsidRDefault="00964CC8" w:rsidP="00A34BC0">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Title</w:t>
            </w:r>
          </w:p>
        </w:tc>
        <w:tc>
          <w:tcPr>
            <w:tcW w:w="2234" w:type="dxa"/>
            <w:tcBorders>
              <w:top w:val="single" w:sz="4" w:space="0" w:color="A6A6A6"/>
              <w:left w:val="single" w:sz="4" w:space="0" w:color="A6A6A6"/>
              <w:bottom w:val="single" w:sz="4" w:space="0" w:color="A6A6A6"/>
              <w:right w:val="single" w:sz="4" w:space="0" w:color="A6A6A6"/>
            </w:tcBorders>
            <w:shd w:val="clear" w:color="auto" w:fill="auto"/>
          </w:tcPr>
          <w:p w14:paraId="12478DE2" w14:textId="77777777" w:rsidR="00964CC8" w:rsidRDefault="00964CC8" w:rsidP="00A34BC0">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Source</w:t>
            </w:r>
          </w:p>
        </w:tc>
      </w:tr>
      <w:tr w:rsidR="00964CC8" w14:paraId="0A5F3042" w14:textId="77777777" w:rsidTr="00BF0150">
        <w:trPr>
          <w:trHeight w:val="290"/>
        </w:trPr>
        <w:tc>
          <w:tcPr>
            <w:cnfStyle w:val="001000000000" w:firstRow="0" w:lastRow="0" w:firstColumn="1" w:lastColumn="0" w:oddVBand="0" w:evenVBand="0" w:oddHBand="0" w:evenHBand="0" w:firstRowFirstColumn="0" w:firstRowLastColumn="0" w:lastRowFirstColumn="0" w:lastRowLastColumn="0"/>
            <w:tcW w:w="2034" w:type="dxa"/>
            <w:shd w:val="clear" w:color="auto" w:fill="auto"/>
          </w:tcPr>
          <w:p w14:paraId="43DD6CD1" w14:textId="77777777" w:rsidR="00964CC8" w:rsidRDefault="00964CC8" w:rsidP="00330EC1">
            <w:pPr>
              <w:pStyle w:val="ListParagraph"/>
              <w:numPr>
                <w:ilvl w:val="0"/>
                <w:numId w:val="21"/>
              </w:numPr>
              <w:ind w:left="312" w:right="742"/>
              <w:rPr>
                <w:rFonts w:eastAsia="Times New Roman"/>
                <w:b w:val="0"/>
                <w:bCs w:val="0"/>
                <w:sz w:val="16"/>
                <w:szCs w:val="16"/>
                <w:u w:val="single"/>
                <w:lang w:val="en-US"/>
              </w:rPr>
            </w:pPr>
          </w:p>
        </w:tc>
        <w:tc>
          <w:tcPr>
            <w:tcW w:w="1390" w:type="dxa"/>
            <w:tcBorders>
              <w:top w:val="nil"/>
              <w:left w:val="single" w:sz="4" w:space="0" w:color="A6A6A6"/>
              <w:bottom w:val="single" w:sz="4" w:space="0" w:color="A6A6A6"/>
              <w:right w:val="single" w:sz="4" w:space="0" w:color="A6A6A6"/>
            </w:tcBorders>
            <w:shd w:val="clear" w:color="auto" w:fill="auto"/>
          </w:tcPr>
          <w:p w14:paraId="20A478B3"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hyperlink r:id="rId13" w:history="1">
              <w:r>
                <w:rPr>
                  <w:rStyle w:val="Hyperlink"/>
                  <w:rFonts w:ascii="Arial" w:hAnsi="Arial" w:cs="Arial"/>
                  <w:b/>
                  <w:bCs/>
                  <w:sz w:val="16"/>
                  <w:szCs w:val="16"/>
                </w:rPr>
                <w:t>R1-2501171</w:t>
              </w:r>
            </w:hyperlink>
          </w:p>
        </w:tc>
        <w:tc>
          <w:tcPr>
            <w:tcW w:w="3835" w:type="dxa"/>
            <w:tcBorders>
              <w:top w:val="nil"/>
              <w:left w:val="single" w:sz="4" w:space="0" w:color="A6A6A6"/>
              <w:bottom w:val="single" w:sz="4" w:space="0" w:color="A6A6A6"/>
              <w:right w:val="single" w:sz="4" w:space="0" w:color="A6A6A6"/>
            </w:tcBorders>
            <w:shd w:val="clear" w:color="auto" w:fill="auto"/>
          </w:tcPr>
          <w:p w14:paraId="60B73EA5"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rFonts w:ascii="Arial" w:hAnsi="Arial" w:cs="Arial"/>
                <w:sz w:val="16"/>
                <w:szCs w:val="16"/>
              </w:rPr>
              <w:t>Initial higher layer parameters for Rel-19 XR for NR Phase3</w:t>
            </w:r>
          </w:p>
        </w:tc>
        <w:tc>
          <w:tcPr>
            <w:tcW w:w="2234" w:type="dxa"/>
            <w:tcBorders>
              <w:top w:val="nil"/>
              <w:left w:val="single" w:sz="4" w:space="0" w:color="A6A6A6"/>
              <w:bottom w:val="single" w:sz="4" w:space="0" w:color="A6A6A6"/>
              <w:right w:val="single" w:sz="4" w:space="0" w:color="A6A6A6"/>
            </w:tcBorders>
            <w:shd w:val="clear" w:color="auto" w:fill="auto"/>
          </w:tcPr>
          <w:p w14:paraId="70EB350D"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rFonts w:ascii="Arial" w:hAnsi="Arial" w:cs="Arial"/>
                <w:sz w:val="16"/>
                <w:szCs w:val="16"/>
              </w:rPr>
              <w:t>Qualcomm, Nokia (WI rapporteurs)</w:t>
            </w:r>
          </w:p>
        </w:tc>
      </w:tr>
      <w:tr w:rsidR="00964CC8" w14:paraId="0D1F2FE4" w14:textId="77777777" w:rsidTr="00BF0150">
        <w:trPr>
          <w:trHeight w:val="320"/>
        </w:trPr>
        <w:tc>
          <w:tcPr>
            <w:cnfStyle w:val="001000000000" w:firstRow="0" w:lastRow="0" w:firstColumn="1" w:lastColumn="0" w:oddVBand="0" w:evenVBand="0" w:oddHBand="0" w:evenHBand="0" w:firstRowFirstColumn="0" w:firstRowLastColumn="0" w:lastRowFirstColumn="0" w:lastRowLastColumn="0"/>
            <w:tcW w:w="2034" w:type="dxa"/>
            <w:shd w:val="clear" w:color="auto" w:fill="auto"/>
          </w:tcPr>
          <w:p w14:paraId="00CB0343" w14:textId="77777777" w:rsidR="00964CC8" w:rsidRDefault="00964CC8" w:rsidP="00330EC1">
            <w:pPr>
              <w:pStyle w:val="ListParagraph"/>
              <w:numPr>
                <w:ilvl w:val="0"/>
                <w:numId w:val="21"/>
              </w:numPr>
              <w:ind w:left="312" w:right="742"/>
              <w:rPr>
                <w:rFonts w:eastAsia="Times New Roman"/>
                <w:b w:val="0"/>
                <w:bCs w:val="0"/>
                <w:sz w:val="16"/>
                <w:szCs w:val="16"/>
                <w:u w:val="single"/>
                <w:lang w:val="en-US"/>
              </w:rPr>
            </w:pPr>
          </w:p>
        </w:tc>
        <w:tc>
          <w:tcPr>
            <w:tcW w:w="1390" w:type="dxa"/>
            <w:tcBorders>
              <w:top w:val="nil"/>
              <w:left w:val="single" w:sz="4" w:space="0" w:color="A6A6A6"/>
              <w:bottom w:val="single" w:sz="4" w:space="0" w:color="A6A6A6"/>
              <w:right w:val="single" w:sz="4" w:space="0" w:color="A6A6A6"/>
            </w:tcBorders>
            <w:shd w:val="clear" w:color="auto" w:fill="auto"/>
          </w:tcPr>
          <w:p w14:paraId="0748C60F"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hyperlink r:id="rId14" w:history="1">
              <w:r>
                <w:rPr>
                  <w:rStyle w:val="Hyperlink"/>
                  <w:rFonts w:ascii="Arial" w:hAnsi="Arial" w:cs="Arial"/>
                  <w:b/>
                  <w:bCs/>
                  <w:sz w:val="16"/>
                  <w:szCs w:val="16"/>
                </w:rPr>
                <w:t>R1-2500102</w:t>
              </w:r>
            </w:hyperlink>
          </w:p>
        </w:tc>
        <w:tc>
          <w:tcPr>
            <w:tcW w:w="3835" w:type="dxa"/>
            <w:tcBorders>
              <w:top w:val="nil"/>
              <w:left w:val="single" w:sz="4" w:space="0" w:color="A6A6A6"/>
              <w:bottom w:val="single" w:sz="4" w:space="0" w:color="A6A6A6"/>
              <w:right w:val="single" w:sz="4" w:space="0" w:color="A6A6A6"/>
            </w:tcBorders>
            <w:shd w:val="clear" w:color="auto" w:fill="auto"/>
          </w:tcPr>
          <w:p w14:paraId="0DE2E114"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rFonts w:ascii="Arial" w:hAnsi="Arial" w:cs="Arial"/>
                <w:sz w:val="16"/>
                <w:szCs w:val="16"/>
              </w:rPr>
              <w:t>Discussions on scheduling enhancements considering RRM measurements for XR</w:t>
            </w:r>
          </w:p>
        </w:tc>
        <w:tc>
          <w:tcPr>
            <w:tcW w:w="2234" w:type="dxa"/>
            <w:tcBorders>
              <w:top w:val="nil"/>
              <w:left w:val="single" w:sz="4" w:space="0" w:color="A6A6A6"/>
              <w:bottom w:val="single" w:sz="4" w:space="0" w:color="A6A6A6"/>
              <w:right w:val="single" w:sz="4" w:space="0" w:color="A6A6A6"/>
            </w:tcBorders>
            <w:shd w:val="clear" w:color="auto" w:fill="auto"/>
          </w:tcPr>
          <w:p w14:paraId="53E18103"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rFonts w:ascii="Arial" w:hAnsi="Arial" w:cs="Arial"/>
                <w:sz w:val="16"/>
                <w:szCs w:val="16"/>
              </w:rPr>
              <w:t>Huawei, HiSilicon</w:t>
            </w:r>
          </w:p>
        </w:tc>
      </w:tr>
      <w:tr w:rsidR="004C68EE" w:rsidRPr="0081551E" w14:paraId="01BD461C" w14:textId="77777777" w:rsidTr="00BF0150">
        <w:trPr>
          <w:trHeight w:val="320"/>
        </w:trPr>
        <w:tc>
          <w:tcPr>
            <w:cnfStyle w:val="001000000000" w:firstRow="0" w:lastRow="0" w:firstColumn="1" w:lastColumn="0" w:oddVBand="0" w:evenVBand="0" w:oddHBand="0" w:evenHBand="0" w:firstRowFirstColumn="0" w:firstRowLastColumn="0" w:lastRowFirstColumn="0" w:lastRowLastColumn="0"/>
            <w:tcW w:w="9493" w:type="dxa"/>
            <w:gridSpan w:val="4"/>
            <w:tcBorders>
              <w:right w:val="single" w:sz="4" w:space="0" w:color="A6A6A6"/>
            </w:tcBorders>
            <w:shd w:val="clear" w:color="auto" w:fill="auto"/>
          </w:tcPr>
          <w:p w14:paraId="5DA42094" w14:textId="77777777" w:rsidR="004C68EE" w:rsidRPr="00BF0150" w:rsidRDefault="004C68EE" w:rsidP="004C68EE">
            <w:pPr>
              <w:rPr>
                <w:b w:val="0"/>
                <w:bCs w:val="0"/>
                <w:sz w:val="18"/>
                <w:szCs w:val="18"/>
              </w:rPr>
            </w:pPr>
            <w:r w:rsidRPr="00BF0150">
              <w:rPr>
                <w:sz w:val="18"/>
                <w:szCs w:val="18"/>
              </w:rPr>
              <w:t>Proposal 1: The agreement in RAN1#119 about “one bit indication can be included as a part of DCI formats 0_3/1_3” needs some clarification, e.g., it seems more suitable that this indication is Type-1A field rather than Type-1C field.</w:t>
            </w:r>
          </w:p>
          <w:p w14:paraId="2D0A5DCD" w14:textId="504321D6" w:rsidR="004C68EE" w:rsidRPr="00BF0150" w:rsidRDefault="004C68EE" w:rsidP="004C68EE">
            <w:pPr>
              <w:rPr>
                <w:sz w:val="18"/>
                <w:szCs w:val="18"/>
              </w:rPr>
            </w:pPr>
            <w:r w:rsidRPr="00BF0150">
              <w:rPr>
                <w:sz w:val="18"/>
                <w:szCs w:val="18"/>
              </w:rPr>
              <w:t>Proposal 2: Endorse the higher layer parameters provided in Table 2.</w:t>
            </w:r>
          </w:p>
        </w:tc>
      </w:tr>
      <w:tr w:rsidR="00964CC8" w14:paraId="548E8D4D" w14:textId="77777777" w:rsidTr="00BF0150">
        <w:trPr>
          <w:trHeight w:val="320"/>
        </w:trPr>
        <w:tc>
          <w:tcPr>
            <w:cnfStyle w:val="001000000000" w:firstRow="0" w:lastRow="0" w:firstColumn="1" w:lastColumn="0" w:oddVBand="0" w:evenVBand="0" w:oddHBand="0" w:evenHBand="0" w:firstRowFirstColumn="0" w:firstRowLastColumn="0" w:lastRowFirstColumn="0" w:lastRowLastColumn="0"/>
            <w:tcW w:w="2034" w:type="dxa"/>
            <w:shd w:val="clear" w:color="auto" w:fill="auto"/>
          </w:tcPr>
          <w:p w14:paraId="007CE6E5" w14:textId="77777777" w:rsidR="00964CC8" w:rsidRDefault="00964CC8" w:rsidP="00330EC1">
            <w:pPr>
              <w:pStyle w:val="ListParagraph"/>
              <w:numPr>
                <w:ilvl w:val="0"/>
                <w:numId w:val="21"/>
              </w:numPr>
              <w:ind w:left="312" w:right="742"/>
              <w:rPr>
                <w:rFonts w:eastAsia="Times New Roman"/>
                <w:b w:val="0"/>
                <w:bCs w:val="0"/>
                <w:sz w:val="16"/>
                <w:szCs w:val="16"/>
                <w:u w:val="single"/>
                <w:lang w:val="en-US"/>
              </w:rPr>
            </w:pPr>
          </w:p>
        </w:tc>
        <w:tc>
          <w:tcPr>
            <w:tcW w:w="1390" w:type="dxa"/>
            <w:tcBorders>
              <w:top w:val="nil"/>
              <w:left w:val="single" w:sz="4" w:space="0" w:color="A6A6A6"/>
              <w:bottom w:val="single" w:sz="4" w:space="0" w:color="A6A6A6"/>
              <w:right w:val="single" w:sz="4" w:space="0" w:color="A6A6A6"/>
            </w:tcBorders>
            <w:shd w:val="clear" w:color="auto" w:fill="auto"/>
          </w:tcPr>
          <w:p w14:paraId="52B280FC"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hyperlink r:id="rId15" w:history="1">
              <w:r>
                <w:rPr>
                  <w:rStyle w:val="Hyperlink"/>
                  <w:rFonts w:ascii="Arial" w:hAnsi="Arial" w:cs="Arial"/>
                  <w:b/>
                  <w:bCs/>
                  <w:sz w:val="16"/>
                  <w:szCs w:val="16"/>
                </w:rPr>
                <w:t>R1-2500134</w:t>
              </w:r>
            </w:hyperlink>
          </w:p>
        </w:tc>
        <w:tc>
          <w:tcPr>
            <w:tcW w:w="3835" w:type="dxa"/>
            <w:tcBorders>
              <w:top w:val="nil"/>
              <w:left w:val="single" w:sz="4" w:space="0" w:color="A6A6A6"/>
              <w:bottom w:val="single" w:sz="4" w:space="0" w:color="A6A6A6"/>
              <w:right w:val="single" w:sz="4" w:space="0" w:color="A6A6A6"/>
            </w:tcBorders>
            <w:shd w:val="clear" w:color="auto" w:fill="auto"/>
          </w:tcPr>
          <w:p w14:paraId="250B1A51"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rFonts w:ascii="Arial" w:hAnsi="Arial" w:cs="Arial"/>
                <w:sz w:val="16"/>
                <w:szCs w:val="16"/>
              </w:rPr>
              <w:t>Discussion on measurement gap for XR</w:t>
            </w:r>
          </w:p>
        </w:tc>
        <w:tc>
          <w:tcPr>
            <w:tcW w:w="2234" w:type="dxa"/>
            <w:tcBorders>
              <w:top w:val="nil"/>
              <w:left w:val="single" w:sz="4" w:space="0" w:color="A6A6A6"/>
              <w:bottom w:val="single" w:sz="4" w:space="0" w:color="A6A6A6"/>
              <w:right w:val="single" w:sz="4" w:space="0" w:color="A6A6A6"/>
            </w:tcBorders>
            <w:shd w:val="clear" w:color="auto" w:fill="auto"/>
          </w:tcPr>
          <w:p w14:paraId="35FD6167"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rFonts w:ascii="Arial" w:hAnsi="Arial" w:cs="Arial"/>
                <w:sz w:val="16"/>
                <w:szCs w:val="16"/>
              </w:rPr>
              <w:t>ZTE Corporation, Sanechips</w:t>
            </w:r>
          </w:p>
        </w:tc>
      </w:tr>
      <w:tr w:rsidR="001B2182" w14:paraId="4E95D581" w14:textId="77777777" w:rsidTr="00BF0150">
        <w:trPr>
          <w:trHeight w:val="320"/>
        </w:trPr>
        <w:tc>
          <w:tcPr>
            <w:cnfStyle w:val="001000000000" w:firstRow="0" w:lastRow="0" w:firstColumn="1" w:lastColumn="0" w:oddVBand="0" w:evenVBand="0" w:oddHBand="0" w:evenHBand="0" w:firstRowFirstColumn="0" w:firstRowLastColumn="0" w:lastRowFirstColumn="0" w:lastRowLastColumn="0"/>
            <w:tcW w:w="9493" w:type="dxa"/>
            <w:gridSpan w:val="4"/>
            <w:tcBorders>
              <w:right w:val="single" w:sz="4" w:space="0" w:color="A6A6A6"/>
            </w:tcBorders>
            <w:shd w:val="clear" w:color="auto" w:fill="auto"/>
          </w:tcPr>
          <w:p w14:paraId="01CB8EEE" w14:textId="77777777" w:rsidR="001B2182" w:rsidRPr="001B2182" w:rsidRDefault="001B2182" w:rsidP="001B2182">
            <w:pPr>
              <w:rPr>
                <w:b w:val="0"/>
                <w:bCs w:val="0"/>
                <w:sz w:val="18"/>
                <w:szCs w:val="18"/>
              </w:rPr>
            </w:pPr>
            <w:r w:rsidRPr="001B2182">
              <w:rPr>
                <w:sz w:val="18"/>
                <w:szCs w:val="18"/>
              </w:rPr>
              <w:t>Observation 1</w:t>
            </w:r>
            <w:r w:rsidRPr="001B2182">
              <w:rPr>
                <w:b w:val="0"/>
                <w:bCs w:val="0"/>
                <w:sz w:val="18"/>
                <w:szCs w:val="18"/>
              </w:rPr>
              <w:t>: In the scenario of multiple overlapped gaps/restrictions configured and activated for one UE, single bit indication may cause ambiguities on UE behaviors.</w:t>
            </w:r>
          </w:p>
          <w:p w14:paraId="7936E360" w14:textId="77777777" w:rsidR="001B2182" w:rsidRPr="001B2182" w:rsidRDefault="001B2182" w:rsidP="001B2182">
            <w:pPr>
              <w:rPr>
                <w:b w:val="0"/>
                <w:bCs w:val="0"/>
                <w:sz w:val="18"/>
                <w:szCs w:val="18"/>
              </w:rPr>
            </w:pPr>
            <w:r w:rsidRPr="001B2182">
              <w:rPr>
                <w:sz w:val="18"/>
                <w:szCs w:val="18"/>
              </w:rPr>
              <w:t>Proposal 1:</w:t>
            </w:r>
            <w:r w:rsidRPr="001B2182">
              <w:rPr>
                <w:b w:val="0"/>
                <w:bCs w:val="0"/>
                <w:sz w:val="18"/>
                <w:szCs w:val="18"/>
              </w:rPr>
              <w:t xml:space="preserve"> Confirm the working assumption of Alt 1-1, i.e., Dynamic indication to enable Tx/Rx in particular gap/restriction that are caused by RRM measurements.</w:t>
            </w:r>
          </w:p>
          <w:p w14:paraId="49BDCC71" w14:textId="77777777" w:rsidR="001B2182" w:rsidRPr="001B2182" w:rsidRDefault="001B2182" w:rsidP="001B2182">
            <w:pPr>
              <w:rPr>
                <w:b w:val="0"/>
                <w:bCs w:val="0"/>
                <w:sz w:val="18"/>
                <w:szCs w:val="18"/>
              </w:rPr>
            </w:pPr>
            <w:r w:rsidRPr="001B2182">
              <w:rPr>
                <w:sz w:val="18"/>
                <w:szCs w:val="18"/>
              </w:rPr>
              <w:t>Proposal 2:</w:t>
            </w:r>
            <w:r w:rsidRPr="001B2182">
              <w:rPr>
                <w:b w:val="0"/>
                <w:bCs w:val="0"/>
                <w:sz w:val="18"/>
                <w:szCs w:val="18"/>
              </w:rPr>
              <w:t xml:space="preserve"> In the scenario of multiple overlapped gaps/restrictions configured and activated for one UE, the 1-bit field in DCI signaling for the measurement gap can be down-selected in one of the following two ways:</w:t>
            </w:r>
          </w:p>
          <w:p w14:paraId="1158F17B" w14:textId="77777777" w:rsidR="001B2182" w:rsidRPr="001B2182" w:rsidRDefault="001B2182" w:rsidP="00330EC1">
            <w:pPr>
              <w:pStyle w:val="ListParagraph"/>
              <w:numPr>
                <w:ilvl w:val="0"/>
                <w:numId w:val="36"/>
              </w:numPr>
              <w:rPr>
                <w:b w:val="0"/>
                <w:bCs w:val="0"/>
                <w:sz w:val="18"/>
                <w:szCs w:val="18"/>
                <w:lang w:val="en-GB"/>
              </w:rPr>
            </w:pPr>
            <w:r w:rsidRPr="001B2182">
              <w:rPr>
                <w:b w:val="0"/>
                <w:bCs w:val="0"/>
                <w:sz w:val="18"/>
                <w:szCs w:val="18"/>
                <w:lang w:val="en-GB"/>
              </w:rPr>
              <w:t>Option 1: The 1-bit field in DCI indicates to skip two conflicting measurement gap occasions simultaneously.</w:t>
            </w:r>
          </w:p>
          <w:p w14:paraId="67193F14" w14:textId="100814A9" w:rsidR="001B2182" w:rsidRPr="001B2182" w:rsidRDefault="001B2182" w:rsidP="00330EC1">
            <w:pPr>
              <w:pStyle w:val="ListParagraph"/>
              <w:numPr>
                <w:ilvl w:val="0"/>
                <w:numId w:val="36"/>
              </w:numPr>
              <w:rPr>
                <w:lang w:val="en-GB"/>
              </w:rPr>
            </w:pPr>
            <w:r w:rsidRPr="001B2182">
              <w:rPr>
                <w:b w:val="0"/>
                <w:bCs w:val="0"/>
                <w:sz w:val="18"/>
                <w:szCs w:val="18"/>
                <w:lang w:val="en-GB"/>
              </w:rPr>
              <w:t>Option 2: The 1-bit field in DCI indicates to skip the measurement gap occasion with high priority.</w:t>
            </w:r>
          </w:p>
        </w:tc>
      </w:tr>
      <w:tr w:rsidR="00964CC8" w14:paraId="5695B334" w14:textId="77777777" w:rsidTr="00BF0150">
        <w:trPr>
          <w:trHeight w:val="290"/>
        </w:trPr>
        <w:tc>
          <w:tcPr>
            <w:cnfStyle w:val="001000000000" w:firstRow="0" w:lastRow="0" w:firstColumn="1" w:lastColumn="0" w:oddVBand="0" w:evenVBand="0" w:oddHBand="0" w:evenHBand="0" w:firstRowFirstColumn="0" w:firstRowLastColumn="0" w:lastRowFirstColumn="0" w:lastRowLastColumn="0"/>
            <w:tcW w:w="2034" w:type="dxa"/>
            <w:shd w:val="clear" w:color="auto" w:fill="auto"/>
          </w:tcPr>
          <w:p w14:paraId="7BCF977D" w14:textId="77777777" w:rsidR="00964CC8" w:rsidRDefault="00964CC8" w:rsidP="00330EC1">
            <w:pPr>
              <w:pStyle w:val="ListParagraph"/>
              <w:numPr>
                <w:ilvl w:val="0"/>
                <w:numId w:val="21"/>
              </w:numPr>
              <w:ind w:left="312" w:right="742"/>
              <w:rPr>
                <w:rFonts w:eastAsia="Times New Roman"/>
                <w:b w:val="0"/>
                <w:bCs w:val="0"/>
                <w:sz w:val="16"/>
                <w:szCs w:val="16"/>
                <w:u w:val="single"/>
                <w:lang w:val="en-US"/>
              </w:rPr>
            </w:pPr>
          </w:p>
        </w:tc>
        <w:tc>
          <w:tcPr>
            <w:tcW w:w="1390" w:type="dxa"/>
            <w:tcBorders>
              <w:top w:val="nil"/>
              <w:left w:val="single" w:sz="4" w:space="0" w:color="A6A6A6"/>
              <w:bottom w:val="single" w:sz="4" w:space="0" w:color="A6A6A6"/>
              <w:right w:val="single" w:sz="4" w:space="0" w:color="A6A6A6"/>
            </w:tcBorders>
            <w:shd w:val="clear" w:color="auto" w:fill="auto"/>
          </w:tcPr>
          <w:p w14:paraId="65F3926A"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hyperlink r:id="rId16" w:history="1">
              <w:r>
                <w:rPr>
                  <w:rStyle w:val="Hyperlink"/>
                  <w:rFonts w:ascii="Arial" w:hAnsi="Arial" w:cs="Arial"/>
                  <w:b/>
                  <w:bCs/>
                  <w:sz w:val="16"/>
                  <w:szCs w:val="16"/>
                </w:rPr>
                <w:t>R1-2500181</w:t>
              </w:r>
            </w:hyperlink>
          </w:p>
        </w:tc>
        <w:tc>
          <w:tcPr>
            <w:tcW w:w="3835" w:type="dxa"/>
            <w:tcBorders>
              <w:top w:val="nil"/>
              <w:left w:val="single" w:sz="4" w:space="0" w:color="A6A6A6"/>
              <w:bottom w:val="single" w:sz="4" w:space="0" w:color="A6A6A6"/>
              <w:right w:val="single" w:sz="4" w:space="0" w:color="A6A6A6"/>
            </w:tcBorders>
            <w:shd w:val="clear" w:color="auto" w:fill="auto"/>
          </w:tcPr>
          <w:p w14:paraId="4C44DE06"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rFonts w:ascii="Arial" w:hAnsi="Arial" w:cs="Arial"/>
                <w:sz w:val="16"/>
                <w:szCs w:val="16"/>
              </w:rPr>
              <w:t>Discussion on enabling TXRX for XR during RRM measurements</w:t>
            </w:r>
          </w:p>
        </w:tc>
        <w:tc>
          <w:tcPr>
            <w:tcW w:w="2234" w:type="dxa"/>
            <w:tcBorders>
              <w:top w:val="nil"/>
              <w:left w:val="single" w:sz="4" w:space="0" w:color="A6A6A6"/>
              <w:bottom w:val="single" w:sz="4" w:space="0" w:color="A6A6A6"/>
              <w:right w:val="single" w:sz="4" w:space="0" w:color="A6A6A6"/>
            </w:tcBorders>
            <w:shd w:val="clear" w:color="auto" w:fill="auto"/>
          </w:tcPr>
          <w:p w14:paraId="09066D24"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rFonts w:ascii="Arial" w:hAnsi="Arial" w:cs="Arial"/>
                <w:sz w:val="16"/>
                <w:szCs w:val="16"/>
              </w:rPr>
              <w:t>Spreadtrum, UNISOC</w:t>
            </w:r>
          </w:p>
        </w:tc>
      </w:tr>
      <w:tr w:rsidR="00D36DB7" w14:paraId="107A97F0" w14:textId="77777777" w:rsidTr="00BF0150">
        <w:trPr>
          <w:trHeight w:val="290"/>
        </w:trPr>
        <w:tc>
          <w:tcPr>
            <w:cnfStyle w:val="001000000000" w:firstRow="0" w:lastRow="0" w:firstColumn="1" w:lastColumn="0" w:oddVBand="0" w:evenVBand="0" w:oddHBand="0" w:evenHBand="0" w:firstRowFirstColumn="0" w:firstRowLastColumn="0" w:lastRowFirstColumn="0" w:lastRowLastColumn="0"/>
            <w:tcW w:w="9493" w:type="dxa"/>
            <w:gridSpan w:val="4"/>
            <w:tcBorders>
              <w:right w:val="single" w:sz="4" w:space="0" w:color="A6A6A6"/>
            </w:tcBorders>
            <w:shd w:val="clear" w:color="auto" w:fill="auto"/>
          </w:tcPr>
          <w:p w14:paraId="780410E0" w14:textId="77777777" w:rsidR="00D36DB7" w:rsidRPr="00D36DB7" w:rsidRDefault="00D36DB7" w:rsidP="00D36DB7">
            <w:pPr>
              <w:rPr>
                <w:b w:val="0"/>
                <w:bCs w:val="0"/>
                <w:sz w:val="18"/>
                <w:szCs w:val="18"/>
              </w:rPr>
            </w:pPr>
            <w:r w:rsidRPr="00D36DB7">
              <w:rPr>
                <w:sz w:val="18"/>
                <w:szCs w:val="18"/>
              </w:rPr>
              <w:t>Proposal 1:</w:t>
            </w:r>
            <w:r w:rsidRPr="00D36DB7">
              <w:rPr>
                <w:b w:val="0"/>
                <w:bCs w:val="0"/>
                <w:sz w:val="18"/>
                <w:szCs w:val="18"/>
              </w:rPr>
              <w:t xml:space="preserve"> Confirm the working assumption for Alt 1-1.</w:t>
            </w:r>
          </w:p>
          <w:p w14:paraId="4F086613" w14:textId="77777777" w:rsidR="00D36DB7" w:rsidRPr="00D36DB7" w:rsidRDefault="00D36DB7" w:rsidP="00D36DB7">
            <w:pPr>
              <w:rPr>
                <w:b w:val="0"/>
                <w:bCs w:val="0"/>
                <w:sz w:val="18"/>
                <w:szCs w:val="18"/>
              </w:rPr>
            </w:pPr>
            <w:r w:rsidRPr="00D36DB7">
              <w:rPr>
                <w:sz w:val="18"/>
                <w:szCs w:val="18"/>
              </w:rPr>
              <w:t>Proposal 2:</w:t>
            </w:r>
            <w:r w:rsidRPr="00D36DB7">
              <w:rPr>
                <w:b w:val="0"/>
                <w:bCs w:val="0"/>
                <w:sz w:val="18"/>
                <w:szCs w:val="18"/>
              </w:rPr>
              <w:t xml:space="preserve"> To address the ambiguity on the DCI indication in scenarios involving multiple configurations, two interpretations emerge, with a slight preference for Option 1:</w:t>
            </w:r>
          </w:p>
          <w:p w14:paraId="1040B4C2" w14:textId="77777777" w:rsidR="00D36DB7" w:rsidRPr="00D36DB7" w:rsidRDefault="00D36DB7" w:rsidP="00330EC1">
            <w:pPr>
              <w:pStyle w:val="ListParagraph"/>
              <w:numPr>
                <w:ilvl w:val="0"/>
                <w:numId w:val="35"/>
              </w:numPr>
              <w:rPr>
                <w:b w:val="0"/>
                <w:bCs w:val="0"/>
                <w:sz w:val="18"/>
                <w:szCs w:val="18"/>
                <w:lang w:val="en-GB"/>
              </w:rPr>
            </w:pPr>
            <w:r w:rsidRPr="00D36DB7">
              <w:rPr>
                <w:b w:val="0"/>
                <w:bCs w:val="0"/>
                <w:sz w:val="18"/>
                <w:szCs w:val="18"/>
                <w:lang w:val="en-GB"/>
              </w:rPr>
              <w:t>Option 1: The DCI indication is applicable to the first gap/restriction occasion after a minimum time offset, irrespective of which configuration it belongs to among those gap/restriction configurations that are supported by RAN4.</w:t>
            </w:r>
          </w:p>
          <w:p w14:paraId="1D631F64" w14:textId="77777777" w:rsidR="00D36DB7" w:rsidRPr="00D36DB7" w:rsidRDefault="00D36DB7" w:rsidP="00330EC1">
            <w:pPr>
              <w:pStyle w:val="ListParagraph"/>
              <w:numPr>
                <w:ilvl w:val="0"/>
                <w:numId w:val="35"/>
              </w:numPr>
              <w:rPr>
                <w:b w:val="0"/>
                <w:bCs w:val="0"/>
                <w:sz w:val="18"/>
                <w:szCs w:val="18"/>
                <w:lang w:val="en-GB"/>
              </w:rPr>
            </w:pPr>
            <w:r w:rsidRPr="00D36DB7">
              <w:rPr>
                <w:b w:val="0"/>
                <w:bCs w:val="0"/>
                <w:sz w:val="18"/>
                <w:szCs w:val="18"/>
                <w:lang w:val="en-GB"/>
              </w:rPr>
              <w:t xml:space="preserve">Option 2: The DCI indication is strictly confined to the first gap/restriction occasion after a minimum time offset, which belongs to a particular one among those gap/restriction configurations that are supported by RAN4. </w:t>
            </w:r>
          </w:p>
          <w:p w14:paraId="7EB7F98B" w14:textId="77777777" w:rsidR="00D36DB7" w:rsidRPr="00D36DB7" w:rsidRDefault="00D36DB7" w:rsidP="00D36DB7">
            <w:pPr>
              <w:rPr>
                <w:b w:val="0"/>
                <w:bCs w:val="0"/>
                <w:sz w:val="18"/>
                <w:szCs w:val="18"/>
              </w:rPr>
            </w:pPr>
            <w:r w:rsidRPr="00D36DB7">
              <w:rPr>
                <w:sz w:val="18"/>
                <w:szCs w:val="18"/>
              </w:rPr>
              <w:t>Proposal 3:</w:t>
            </w:r>
            <w:r w:rsidRPr="00D36DB7">
              <w:rPr>
                <w:b w:val="0"/>
                <w:bCs w:val="0"/>
                <w:sz w:val="18"/>
                <w:szCs w:val="18"/>
              </w:rPr>
              <w:t xml:space="preserve"> Support to exclude the scheduling DCI format does not schedule a PDSCH to enable Tx/Rx in a particular gap/restriction that is caused by RRM measurements.</w:t>
            </w:r>
          </w:p>
          <w:p w14:paraId="4D069478" w14:textId="010A9A3A" w:rsidR="00D36DB7" w:rsidRDefault="00D36DB7" w:rsidP="00D36DB7">
            <w:pPr>
              <w:rPr>
                <w:rFonts w:ascii="Arial" w:hAnsi="Arial" w:cs="Arial"/>
                <w:sz w:val="16"/>
                <w:szCs w:val="16"/>
              </w:rPr>
            </w:pPr>
            <w:r w:rsidRPr="00D36DB7">
              <w:rPr>
                <w:sz w:val="18"/>
                <w:szCs w:val="18"/>
              </w:rPr>
              <w:t>Proposal 4:</w:t>
            </w:r>
            <w:r w:rsidRPr="00D36DB7">
              <w:rPr>
                <w:b w:val="0"/>
                <w:bCs w:val="0"/>
                <w:sz w:val="18"/>
                <w:szCs w:val="18"/>
              </w:rPr>
              <w:t xml:space="preserve"> Support Alt 3-1 to enable Tx/Rx in gaps/restrictions that are caused by RRM measurements, i.e., configure a pattern(s) via RRC to indicate occasions where to skip gaps/restrictions;</w:t>
            </w:r>
          </w:p>
        </w:tc>
      </w:tr>
      <w:tr w:rsidR="00964CC8" w14:paraId="69A35D68" w14:textId="77777777" w:rsidTr="00BF0150">
        <w:trPr>
          <w:trHeight w:val="290"/>
        </w:trPr>
        <w:tc>
          <w:tcPr>
            <w:cnfStyle w:val="001000000000" w:firstRow="0" w:lastRow="0" w:firstColumn="1" w:lastColumn="0" w:oddVBand="0" w:evenVBand="0" w:oddHBand="0" w:evenHBand="0" w:firstRowFirstColumn="0" w:firstRowLastColumn="0" w:lastRowFirstColumn="0" w:lastRowLastColumn="0"/>
            <w:tcW w:w="2034" w:type="dxa"/>
            <w:shd w:val="clear" w:color="auto" w:fill="auto"/>
          </w:tcPr>
          <w:p w14:paraId="4808A36A" w14:textId="77777777" w:rsidR="00964CC8" w:rsidRDefault="00964CC8" w:rsidP="00330EC1">
            <w:pPr>
              <w:pStyle w:val="ListParagraph"/>
              <w:numPr>
                <w:ilvl w:val="0"/>
                <w:numId w:val="21"/>
              </w:numPr>
              <w:ind w:left="312" w:right="742"/>
              <w:rPr>
                <w:rFonts w:eastAsia="Times New Roman"/>
                <w:b w:val="0"/>
                <w:bCs w:val="0"/>
                <w:sz w:val="16"/>
                <w:szCs w:val="16"/>
                <w:u w:val="single"/>
                <w:lang w:val="en-US"/>
              </w:rPr>
            </w:pPr>
          </w:p>
        </w:tc>
        <w:tc>
          <w:tcPr>
            <w:tcW w:w="1390" w:type="dxa"/>
            <w:tcBorders>
              <w:top w:val="nil"/>
              <w:left w:val="single" w:sz="4" w:space="0" w:color="A6A6A6"/>
              <w:bottom w:val="single" w:sz="4" w:space="0" w:color="A6A6A6"/>
              <w:right w:val="single" w:sz="4" w:space="0" w:color="A6A6A6"/>
            </w:tcBorders>
            <w:shd w:val="clear" w:color="auto" w:fill="auto"/>
          </w:tcPr>
          <w:p w14:paraId="0E71E4F7"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hyperlink r:id="rId17" w:history="1">
              <w:r>
                <w:rPr>
                  <w:rStyle w:val="Hyperlink"/>
                  <w:rFonts w:ascii="Arial" w:hAnsi="Arial" w:cs="Arial"/>
                  <w:b/>
                  <w:bCs/>
                  <w:sz w:val="16"/>
                  <w:szCs w:val="16"/>
                </w:rPr>
                <w:t>R1-2500206</w:t>
              </w:r>
            </w:hyperlink>
          </w:p>
        </w:tc>
        <w:tc>
          <w:tcPr>
            <w:tcW w:w="3835" w:type="dxa"/>
            <w:tcBorders>
              <w:top w:val="nil"/>
              <w:left w:val="single" w:sz="4" w:space="0" w:color="A6A6A6"/>
              <w:bottom w:val="single" w:sz="4" w:space="0" w:color="A6A6A6"/>
              <w:right w:val="single" w:sz="4" w:space="0" w:color="A6A6A6"/>
            </w:tcBorders>
            <w:shd w:val="clear" w:color="auto" w:fill="auto"/>
          </w:tcPr>
          <w:p w14:paraId="426987D6"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rFonts w:ascii="Arial" w:hAnsi="Arial" w:cs="Arial"/>
                <w:sz w:val="16"/>
                <w:szCs w:val="16"/>
              </w:rPr>
              <w:t>Signaling control of scheduling restriction during measurement gap in support of XR services</w:t>
            </w:r>
          </w:p>
        </w:tc>
        <w:tc>
          <w:tcPr>
            <w:tcW w:w="2234" w:type="dxa"/>
            <w:tcBorders>
              <w:top w:val="nil"/>
              <w:left w:val="single" w:sz="4" w:space="0" w:color="A6A6A6"/>
              <w:bottom w:val="single" w:sz="4" w:space="0" w:color="A6A6A6"/>
              <w:right w:val="single" w:sz="4" w:space="0" w:color="A6A6A6"/>
            </w:tcBorders>
            <w:shd w:val="clear" w:color="auto" w:fill="auto"/>
          </w:tcPr>
          <w:p w14:paraId="658CE7BE"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rFonts w:ascii="Arial" w:hAnsi="Arial" w:cs="Arial"/>
                <w:sz w:val="16"/>
                <w:szCs w:val="16"/>
              </w:rPr>
              <w:t>CATT</w:t>
            </w:r>
          </w:p>
        </w:tc>
      </w:tr>
      <w:tr w:rsidR="00C06CBE" w14:paraId="190619FD" w14:textId="77777777" w:rsidTr="00BF0150">
        <w:trPr>
          <w:trHeight w:val="290"/>
        </w:trPr>
        <w:tc>
          <w:tcPr>
            <w:cnfStyle w:val="001000000000" w:firstRow="0" w:lastRow="0" w:firstColumn="1" w:lastColumn="0" w:oddVBand="0" w:evenVBand="0" w:oddHBand="0" w:evenHBand="0" w:firstRowFirstColumn="0" w:firstRowLastColumn="0" w:lastRowFirstColumn="0" w:lastRowLastColumn="0"/>
            <w:tcW w:w="9493" w:type="dxa"/>
            <w:gridSpan w:val="4"/>
            <w:tcBorders>
              <w:right w:val="single" w:sz="4" w:space="0" w:color="A6A6A6"/>
            </w:tcBorders>
            <w:shd w:val="clear" w:color="auto" w:fill="auto"/>
          </w:tcPr>
          <w:p w14:paraId="7FDE2EB3" w14:textId="77777777" w:rsidR="00C06CBE" w:rsidRPr="00C06CBE" w:rsidRDefault="00C06CBE" w:rsidP="00C06CBE">
            <w:pPr>
              <w:rPr>
                <w:b w:val="0"/>
                <w:bCs w:val="0"/>
                <w:sz w:val="18"/>
                <w:szCs w:val="18"/>
              </w:rPr>
            </w:pPr>
            <w:r w:rsidRPr="00C06CBE">
              <w:rPr>
                <w:sz w:val="18"/>
                <w:szCs w:val="18"/>
              </w:rPr>
              <w:t>Proposal 1</w:t>
            </w:r>
            <w:r w:rsidRPr="00C06CBE">
              <w:rPr>
                <w:b w:val="0"/>
                <w:bCs w:val="0"/>
                <w:sz w:val="18"/>
                <w:szCs w:val="18"/>
              </w:rPr>
              <w:t>: For the Option 1 of UE FG, i.e. UE ignores the indication with “0” of this field in the DCI, it would only apply to UE behavior after receiving the indication with “1” for the certain gap/restriction occasion.</w:t>
            </w:r>
          </w:p>
          <w:p w14:paraId="09B29034" w14:textId="77777777" w:rsidR="00C06CBE" w:rsidRPr="00C06CBE" w:rsidRDefault="00C06CBE" w:rsidP="00C06CBE">
            <w:pPr>
              <w:rPr>
                <w:b w:val="0"/>
                <w:bCs w:val="0"/>
                <w:sz w:val="18"/>
                <w:szCs w:val="18"/>
              </w:rPr>
            </w:pPr>
            <w:r w:rsidRPr="00C06CBE">
              <w:rPr>
                <w:sz w:val="18"/>
                <w:szCs w:val="18"/>
              </w:rPr>
              <w:t>Proposal 2</w:t>
            </w:r>
            <w:r w:rsidRPr="00C06CBE">
              <w:rPr>
                <w:b w:val="0"/>
                <w:bCs w:val="0"/>
                <w:sz w:val="18"/>
                <w:szCs w:val="18"/>
              </w:rPr>
              <w:t>: When multiple skipping indications with different values are received before the minimum offset, UE could perform the skipping gap/restriction occasion with high priority, i.e. the indication “1” has high priority.</w:t>
            </w:r>
          </w:p>
          <w:p w14:paraId="114ED9CC" w14:textId="6ADB1EFE" w:rsidR="00C06CBE" w:rsidRDefault="00C06CBE" w:rsidP="00C06CBE">
            <w:pPr>
              <w:rPr>
                <w:rFonts w:ascii="Arial" w:hAnsi="Arial" w:cs="Arial"/>
                <w:sz w:val="16"/>
                <w:szCs w:val="16"/>
              </w:rPr>
            </w:pPr>
            <w:r w:rsidRPr="00C06CBE">
              <w:rPr>
                <w:sz w:val="18"/>
                <w:szCs w:val="18"/>
              </w:rPr>
              <w:t>Proposal 3</w:t>
            </w:r>
            <w:r w:rsidRPr="00C06CBE">
              <w:rPr>
                <w:b w:val="0"/>
                <w:bCs w:val="0"/>
                <w:sz w:val="18"/>
                <w:szCs w:val="18"/>
              </w:rPr>
              <w:t>: The 1-bit Tx/Rx indication would be with the default value “not skip” in the scheduling DCIs at the start of DRX ON in each C-DRX cycle.</w:t>
            </w:r>
          </w:p>
        </w:tc>
      </w:tr>
      <w:tr w:rsidR="00964CC8" w14:paraId="444C8E37" w14:textId="77777777" w:rsidTr="00BF0150">
        <w:trPr>
          <w:trHeight w:val="290"/>
        </w:trPr>
        <w:tc>
          <w:tcPr>
            <w:cnfStyle w:val="001000000000" w:firstRow="0" w:lastRow="0" w:firstColumn="1" w:lastColumn="0" w:oddVBand="0" w:evenVBand="0" w:oddHBand="0" w:evenHBand="0" w:firstRowFirstColumn="0" w:firstRowLastColumn="0" w:lastRowFirstColumn="0" w:lastRowLastColumn="0"/>
            <w:tcW w:w="2034" w:type="dxa"/>
            <w:shd w:val="clear" w:color="auto" w:fill="auto"/>
            <w:noWrap/>
          </w:tcPr>
          <w:p w14:paraId="3B434283" w14:textId="77777777" w:rsidR="00964CC8" w:rsidRDefault="00964CC8" w:rsidP="00330EC1">
            <w:pPr>
              <w:pStyle w:val="ListParagraph"/>
              <w:numPr>
                <w:ilvl w:val="0"/>
                <w:numId w:val="21"/>
              </w:numPr>
              <w:ind w:left="312" w:right="742"/>
              <w:rPr>
                <w:rFonts w:eastAsia="Times New Roman"/>
                <w:b w:val="0"/>
                <w:bCs w:val="0"/>
                <w:sz w:val="16"/>
                <w:szCs w:val="16"/>
                <w:u w:val="single"/>
                <w:lang w:val="en-US"/>
              </w:rPr>
            </w:pPr>
          </w:p>
        </w:tc>
        <w:tc>
          <w:tcPr>
            <w:tcW w:w="1390" w:type="dxa"/>
            <w:tcBorders>
              <w:top w:val="nil"/>
              <w:left w:val="single" w:sz="4" w:space="0" w:color="A6A6A6"/>
              <w:bottom w:val="single" w:sz="4" w:space="0" w:color="A6A6A6"/>
              <w:right w:val="single" w:sz="4" w:space="0" w:color="A6A6A6"/>
            </w:tcBorders>
            <w:shd w:val="clear" w:color="auto" w:fill="auto"/>
          </w:tcPr>
          <w:p w14:paraId="1E5B6C5D"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hyperlink r:id="rId18" w:history="1">
              <w:r>
                <w:rPr>
                  <w:rStyle w:val="Hyperlink"/>
                  <w:rFonts w:ascii="Arial" w:hAnsi="Arial" w:cs="Arial"/>
                  <w:b/>
                  <w:bCs/>
                  <w:sz w:val="16"/>
                  <w:szCs w:val="16"/>
                </w:rPr>
                <w:t>R1-2500300</w:t>
              </w:r>
            </w:hyperlink>
          </w:p>
        </w:tc>
        <w:tc>
          <w:tcPr>
            <w:tcW w:w="3835" w:type="dxa"/>
            <w:tcBorders>
              <w:top w:val="nil"/>
              <w:left w:val="single" w:sz="4" w:space="0" w:color="A6A6A6"/>
              <w:bottom w:val="single" w:sz="4" w:space="0" w:color="A6A6A6"/>
              <w:right w:val="single" w:sz="4" w:space="0" w:color="A6A6A6"/>
            </w:tcBorders>
            <w:shd w:val="clear" w:color="auto" w:fill="auto"/>
          </w:tcPr>
          <w:p w14:paraId="3458FE48"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rFonts w:ascii="Arial" w:hAnsi="Arial" w:cs="Arial"/>
                <w:sz w:val="16"/>
                <w:szCs w:val="16"/>
              </w:rPr>
              <w:t>Discussion on enabling TX/RX for XR during RRM measurements</w:t>
            </w:r>
          </w:p>
        </w:tc>
        <w:tc>
          <w:tcPr>
            <w:tcW w:w="2234" w:type="dxa"/>
            <w:tcBorders>
              <w:top w:val="nil"/>
              <w:left w:val="single" w:sz="4" w:space="0" w:color="A6A6A6"/>
              <w:bottom w:val="single" w:sz="4" w:space="0" w:color="A6A6A6"/>
              <w:right w:val="single" w:sz="4" w:space="0" w:color="A6A6A6"/>
            </w:tcBorders>
            <w:shd w:val="clear" w:color="auto" w:fill="auto"/>
          </w:tcPr>
          <w:p w14:paraId="551FE978"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rFonts w:ascii="Arial" w:hAnsi="Arial" w:cs="Arial"/>
                <w:sz w:val="16"/>
                <w:szCs w:val="16"/>
              </w:rPr>
              <w:t>CMCC</w:t>
            </w:r>
          </w:p>
        </w:tc>
      </w:tr>
      <w:tr w:rsidR="00B3740E" w:rsidRPr="00C06CBE" w14:paraId="70678006" w14:textId="77777777" w:rsidTr="00BF0150">
        <w:trPr>
          <w:trHeight w:val="290"/>
        </w:trPr>
        <w:tc>
          <w:tcPr>
            <w:cnfStyle w:val="001000000000" w:firstRow="0" w:lastRow="0" w:firstColumn="1" w:lastColumn="0" w:oddVBand="0" w:evenVBand="0" w:oddHBand="0" w:evenHBand="0" w:firstRowFirstColumn="0" w:firstRowLastColumn="0" w:lastRowFirstColumn="0" w:lastRowLastColumn="0"/>
            <w:tcW w:w="9493" w:type="dxa"/>
            <w:gridSpan w:val="4"/>
            <w:tcBorders>
              <w:right w:val="single" w:sz="4" w:space="0" w:color="A6A6A6"/>
            </w:tcBorders>
            <w:shd w:val="clear" w:color="auto" w:fill="auto"/>
            <w:noWrap/>
          </w:tcPr>
          <w:p w14:paraId="3260C671" w14:textId="77777777" w:rsidR="00B3740E" w:rsidRPr="00C06CBE" w:rsidRDefault="00B3740E" w:rsidP="00B3740E">
            <w:pPr>
              <w:rPr>
                <w:sz w:val="18"/>
                <w:szCs w:val="18"/>
              </w:rPr>
            </w:pPr>
            <w:r w:rsidRPr="00C06CBE">
              <w:rPr>
                <w:sz w:val="18"/>
                <w:szCs w:val="18"/>
              </w:rPr>
              <w:t>Proposal 1</w:t>
            </w:r>
            <w:r w:rsidRPr="00C06CBE">
              <w:rPr>
                <w:b w:val="0"/>
                <w:bCs w:val="0"/>
                <w:sz w:val="18"/>
                <w:szCs w:val="18"/>
              </w:rPr>
              <w:t>. Confirm the working assumption made in RAN1#118 to support explicit indication by DCI to skip a particular gap/restriction.</w:t>
            </w:r>
          </w:p>
          <w:p w14:paraId="3E4C41E2" w14:textId="77777777" w:rsidR="00D60BC5" w:rsidRPr="003C2E4C" w:rsidRDefault="00D60BC5" w:rsidP="00D60BC5">
            <w:pPr>
              <w:ind w:left="284"/>
              <w:rPr>
                <w:rFonts w:ascii="Times" w:eastAsia="Times New Roman" w:hAnsi="Times" w:cs="Times"/>
                <w:sz w:val="18"/>
                <w:szCs w:val="18"/>
              </w:rPr>
            </w:pPr>
            <w:r w:rsidRPr="003C2E4C">
              <w:rPr>
                <w:rFonts w:ascii="Times" w:eastAsia="Times New Roman" w:hAnsi="Times" w:cs="Times"/>
                <w:sz w:val="18"/>
                <w:szCs w:val="18"/>
                <w:highlight w:val="darkYellow"/>
              </w:rPr>
              <w:t>Working Assumption</w:t>
            </w:r>
          </w:p>
          <w:p w14:paraId="0E8842BD" w14:textId="77777777" w:rsidR="00D60BC5" w:rsidRPr="003C2E4C" w:rsidRDefault="00D60BC5" w:rsidP="00D60BC5">
            <w:pPr>
              <w:ind w:left="284"/>
              <w:rPr>
                <w:rFonts w:ascii="Times" w:eastAsia="Times New Roman" w:hAnsi="Times" w:cs="Times"/>
                <w:b w:val="0"/>
                <w:bCs w:val="0"/>
                <w:sz w:val="18"/>
                <w:szCs w:val="18"/>
              </w:rPr>
            </w:pPr>
            <w:r w:rsidRPr="003C2E4C">
              <w:rPr>
                <w:rFonts w:ascii="Times" w:eastAsia="Times New Roman" w:hAnsi="Times" w:cs="Times"/>
                <w:b w:val="0"/>
                <w:bCs w:val="0"/>
                <w:sz w:val="18"/>
                <w:szCs w:val="18"/>
              </w:rPr>
              <w:t>For solutions based on triggering/enabling by network signaling to enable Tx/Rx in gaps/restrictions that are caused by RRM measurements select the following option:</w:t>
            </w:r>
          </w:p>
          <w:p w14:paraId="1C74F2A7" w14:textId="77777777" w:rsidR="00D60BC5" w:rsidRPr="003C2E4C" w:rsidRDefault="00D60BC5" w:rsidP="00330EC1">
            <w:pPr>
              <w:numPr>
                <w:ilvl w:val="0"/>
                <w:numId w:val="8"/>
              </w:numPr>
              <w:ind w:left="1004"/>
              <w:contextualSpacing/>
              <w:rPr>
                <w:rFonts w:ascii="Times" w:eastAsia="SimSun" w:hAnsi="Times" w:cs="Times"/>
                <w:b w:val="0"/>
                <w:bCs w:val="0"/>
                <w:sz w:val="18"/>
                <w:szCs w:val="18"/>
              </w:rPr>
            </w:pPr>
            <w:r w:rsidRPr="003C2E4C">
              <w:rPr>
                <w:rFonts w:ascii="Times" w:eastAsia="SimSun" w:hAnsi="Times" w:cs="Times"/>
                <w:b w:val="0"/>
                <w:bCs w:val="0"/>
                <w:sz w:val="18"/>
                <w:szCs w:val="18"/>
              </w:rPr>
              <w:t xml:space="preserve">Alt. 1: Dynamic indication to enable Tx/Rx in particular gap/restriction that are caused by RRM measurements. </w:t>
            </w:r>
          </w:p>
          <w:p w14:paraId="4D8DA7AA" w14:textId="77777777" w:rsidR="00D60BC5" w:rsidRPr="003C2E4C" w:rsidRDefault="00D60BC5" w:rsidP="00330EC1">
            <w:pPr>
              <w:numPr>
                <w:ilvl w:val="1"/>
                <w:numId w:val="8"/>
              </w:numPr>
              <w:ind w:left="1724"/>
              <w:contextualSpacing/>
              <w:rPr>
                <w:rFonts w:ascii="Times" w:eastAsia="SimSun" w:hAnsi="Times" w:cs="Times"/>
                <w:b w:val="0"/>
                <w:bCs w:val="0"/>
                <w:sz w:val="18"/>
                <w:szCs w:val="18"/>
              </w:rPr>
            </w:pPr>
            <w:r w:rsidRPr="003C2E4C">
              <w:rPr>
                <w:rFonts w:ascii="Times" w:eastAsia="SimSun" w:hAnsi="Times" w:cs="Times"/>
                <w:b w:val="0"/>
                <w:bCs w:val="0"/>
                <w:sz w:val="18"/>
                <w:szCs w:val="18"/>
              </w:rPr>
              <w:t>Alt 1-1: Explicit indication by DCI to skip a particular gap/</w:t>
            </w:r>
            <w:proofErr w:type="gramStart"/>
            <w:r w:rsidRPr="003C2E4C">
              <w:rPr>
                <w:rFonts w:ascii="Times" w:eastAsia="SimSun" w:hAnsi="Times" w:cs="Times"/>
                <w:b w:val="0"/>
                <w:bCs w:val="0"/>
                <w:sz w:val="18"/>
                <w:szCs w:val="18"/>
              </w:rPr>
              <w:t>restriction;</w:t>
            </w:r>
            <w:proofErr w:type="gramEnd"/>
          </w:p>
          <w:p w14:paraId="4E660B09" w14:textId="77777777" w:rsidR="00D60BC5" w:rsidRPr="003C2E4C" w:rsidRDefault="00D60BC5" w:rsidP="00330EC1">
            <w:pPr>
              <w:numPr>
                <w:ilvl w:val="2"/>
                <w:numId w:val="8"/>
              </w:numPr>
              <w:ind w:left="2444"/>
              <w:contextualSpacing/>
              <w:rPr>
                <w:rFonts w:ascii="Times" w:eastAsia="SimSun" w:hAnsi="Times" w:cs="Times"/>
                <w:b w:val="0"/>
                <w:bCs w:val="0"/>
                <w:sz w:val="18"/>
                <w:szCs w:val="18"/>
              </w:rPr>
            </w:pPr>
            <w:r w:rsidRPr="003C2E4C">
              <w:rPr>
                <w:rFonts w:ascii="Times" w:eastAsia="SimSun" w:hAnsi="Times" w:cs="Times"/>
                <w:b w:val="0"/>
                <w:bCs w:val="0"/>
                <w:sz w:val="18"/>
                <w:szCs w:val="18"/>
              </w:rPr>
              <w:t>Indication is included as part of scheduling DCI:</w:t>
            </w:r>
          </w:p>
          <w:p w14:paraId="3BC22FC9" w14:textId="77777777" w:rsidR="00D60BC5" w:rsidRPr="003C2E4C" w:rsidRDefault="00D60BC5" w:rsidP="00330EC1">
            <w:pPr>
              <w:numPr>
                <w:ilvl w:val="3"/>
                <w:numId w:val="8"/>
              </w:numPr>
              <w:ind w:left="3164"/>
              <w:contextualSpacing/>
              <w:rPr>
                <w:rFonts w:ascii="Times" w:eastAsia="SimSun" w:hAnsi="Times" w:cs="Times"/>
                <w:b w:val="0"/>
                <w:bCs w:val="0"/>
                <w:sz w:val="18"/>
                <w:szCs w:val="18"/>
              </w:rPr>
            </w:pPr>
            <w:r w:rsidRPr="003C2E4C">
              <w:rPr>
                <w:rFonts w:ascii="Times" w:eastAsia="SimSun" w:hAnsi="Times" w:cs="Times"/>
                <w:b w:val="0"/>
                <w:bCs w:val="0"/>
                <w:sz w:val="18"/>
                <w:szCs w:val="18"/>
              </w:rPr>
              <w:t xml:space="preserve">Bit-field size is one </w:t>
            </w:r>
            <w:proofErr w:type="gramStart"/>
            <w:r w:rsidRPr="003C2E4C">
              <w:rPr>
                <w:rFonts w:ascii="Times" w:eastAsia="SimSun" w:hAnsi="Times" w:cs="Times"/>
                <w:b w:val="0"/>
                <w:bCs w:val="0"/>
                <w:sz w:val="18"/>
                <w:szCs w:val="18"/>
              </w:rPr>
              <w:t>bit;</w:t>
            </w:r>
            <w:proofErr w:type="gramEnd"/>
          </w:p>
          <w:p w14:paraId="23B011DB" w14:textId="77777777" w:rsidR="00D60BC5" w:rsidRPr="003C2E4C" w:rsidRDefault="00D60BC5" w:rsidP="00330EC1">
            <w:pPr>
              <w:numPr>
                <w:ilvl w:val="4"/>
                <w:numId w:val="8"/>
              </w:numPr>
              <w:ind w:left="3884"/>
              <w:rPr>
                <w:rFonts w:ascii="Times" w:eastAsia="Times New Roman" w:hAnsi="Times" w:cs="Times"/>
                <w:b w:val="0"/>
                <w:bCs w:val="0"/>
                <w:sz w:val="18"/>
                <w:szCs w:val="18"/>
                <w:lang w:eastAsia="x-none"/>
              </w:rPr>
            </w:pPr>
            <w:r w:rsidRPr="003C2E4C">
              <w:rPr>
                <w:rFonts w:ascii="Times" w:eastAsia="Times New Roman" w:hAnsi="Times" w:cs="Times"/>
                <w:b w:val="0"/>
                <w:bCs w:val="0"/>
                <w:sz w:val="18"/>
                <w:szCs w:val="18"/>
                <w:lang w:eastAsia="x-none"/>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1336F471" w14:textId="77777777" w:rsidR="00D60BC5" w:rsidRPr="00C06CBE" w:rsidRDefault="00D60BC5" w:rsidP="00B3740E">
            <w:pPr>
              <w:rPr>
                <w:b w:val="0"/>
                <w:bCs w:val="0"/>
                <w:sz w:val="18"/>
                <w:szCs w:val="18"/>
              </w:rPr>
            </w:pPr>
          </w:p>
          <w:p w14:paraId="45A99EB0" w14:textId="77777777" w:rsidR="00B3740E" w:rsidRPr="00C06CBE" w:rsidRDefault="00B3740E" w:rsidP="00B3740E">
            <w:pPr>
              <w:rPr>
                <w:b w:val="0"/>
                <w:bCs w:val="0"/>
                <w:sz w:val="18"/>
                <w:szCs w:val="18"/>
              </w:rPr>
            </w:pPr>
            <w:r w:rsidRPr="00C06CBE">
              <w:rPr>
                <w:sz w:val="18"/>
                <w:szCs w:val="18"/>
              </w:rPr>
              <w:t>Proposal 2</w:t>
            </w:r>
            <w:r w:rsidRPr="00C06CBE">
              <w:rPr>
                <w:b w:val="0"/>
                <w:bCs w:val="0"/>
                <w:sz w:val="18"/>
                <w:szCs w:val="18"/>
              </w:rPr>
              <w:t>. For explicit indication by DCI to skip a particular gap/restriction, the gap/restriction is cancelled over all cells/carriers where it is configured.</w:t>
            </w:r>
          </w:p>
          <w:p w14:paraId="1739A446" w14:textId="77777777" w:rsidR="00B3740E" w:rsidRPr="00C06CBE" w:rsidRDefault="00B3740E" w:rsidP="00330EC1">
            <w:pPr>
              <w:pStyle w:val="ListParagraph"/>
              <w:numPr>
                <w:ilvl w:val="0"/>
                <w:numId w:val="33"/>
              </w:numPr>
              <w:rPr>
                <w:b w:val="0"/>
                <w:bCs w:val="0"/>
                <w:sz w:val="18"/>
                <w:szCs w:val="18"/>
                <w:lang w:val="en-GB"/>
              </w:rPr>
            </w:pPr>
            <w:r w:rsidRPr="00C06CBE">
              <w:rPr>
                <w:b w:val="0"/>
                <w:bCs w:val="0"/>
                <w:sz w:val="18"/>
                <w:szCs w:val="18"/>
                <w:lang w:val="en-GB"/>
              </w:rPr>
              <w:t>Once a gap/restriction occasion is indicated as to be skipped by a DCI, UE can conduct reception/transmission also on other cells that fall within the applicable range carriers/cells of the skipped gap/restriction, in addition to the cell to which the skipping was indicated.</w:t>
            </w:r>
          </w:p>
          <w:p w14:paraId="195FDF35" w14:textId="77777777" w:rsidR="00B3740E" w:rsidRPr="00C06CBE" w:rsidRDefault="00B3740E" w:rsidP="00330EC1">
            <w:pPr>
              <w:pStyle w:val="ListParagraph"/>
              <w:numPr>
                <w:ilvl w:val="0"/>
                <w:numId w:val="33"/>
              </w:numPr>
              <w:rPr>
                <w:b w:val="0"/>
                <w:bCs w:val="0"/>
                <w:sz w:val="18"/>
                <w:szCs w:val="18"/>
                <w:lang w:val="en-GB"/>
              </w:rPr>
            </w:pPr>
            <w:r w:rsidRPr="00C06CBE">
              <w:rPr>
                <w:b w:val="0"/>
                <w:bCs w:val="0"/>
                <w:sz w:val="18"/>
                <w:szCs w:val="18"/>
                <w:lang w:val="en-GB"/>
              </w:rPr>
              <w:t>Up to RAN4 to confirm RAN1 conclusion.</w:t>
            </w:r>
          </w:p>
          <w:p w14:paraId="0E02BC90" w14:textId="77777777" w:rsidR="00B3740E" w:rsidRPr="00C06CBE" w:rsidRDefault="00B3740E" w:rsidP="00B3740E">
            <w:pPr>
              <w:rPr>
                <w:b w:val="0"/>
                <w:bCs w:val="0"/>
                <w:sz w:val="18"/>
                <w:szCs w:val="18"/>
              </w:rPr>
            </w:pPr>
            <w:r w:rsidRPr="00C06CBE">
              <w:rPr>
                <w:sz w:val="18"/>
                <w:szCs w:val="18"/>
              </w:rPr>
              <w:t>Proposal 3</w:t>
            </w:r>
            <w:r w:rsidRPr="00C06CBE">
              <w:rPr>
                <w:b w:val="0"/>
                <w:bCs w:val="0"/>
                <w:sz w:val="18"/>
                <w:szCs w:val="18"/>
              </w:rPr>
              <w:t>. For explicit indication by DCI to skip a particular gap/restriction:</w:t>
            </w:r>
          </w:p>
          <w:p w14:paraId="1A089EA8" w14:textId="77777777" w:rsidR="00B3740E" w:rsidRPr="00C06CBE" w:rsidRDefault="00B3740E" w:rsidP="00330EC1">
            <w:pPr>
              <w:pStyle w:val="ListParagraph"/>
              <w:numPr>
                <w:ilvl w:val="0"/>
                <w:numId w:val="34"/>
              </w:numPr>
              <w:rPr>
                <w:b w:val="0"/>
                <w:bCs w:val="0"/>
                <w:sz w:val="18"/>
                <w:szCs w:val="18"/>
                <w:lang w:val="en-GB"/>
              </w:rPr>
            </w:pPr>
            <w:r w:rsidRPr="00C06CBE">
              <w:rPr>
                <w:b w:val="0"/>
                <w:bCs w:val="0"/>
                <w:sz w:val="18"/>
                <w:szCs w:val="18"/>
                <w:lang w:val="en-GB"/>
              </w:rPr>
              <w:t>When DCI schedules data, the 1-bit indication included as a part of DCI formats corresponds to a scheduled cell.</w:t>
            </w:r>
          </w:p>
          <w:p w14:paraId="57BB4B4D" w14:textId="77777777" w:rsidR="00B3740E" w:rsidRPr="00C06CBE" w:rsidRDefault="00B3740E" w:rsidP="00330EC1">
            <w:pPr>
              <w:pStyle w:val="ListParagraph"/>
              <w:numPr>
                <w:ilvl w:val="0"/>
                <w:numId w:val="34"/>
              </w:numPr>
              <w:rPr>
                <w:b w:val="0"/>
                <w:bCs w:val="0"/>
                <w:sz w:val="18"/>
                <w:szCs w:val="18"/>
                <w:lang w:val="en-GB"/>
              </w:rPr>
            </w:pPr>
            <w:r w:rsidRPr="00C06CBE">
              <w:rPr>
                <w:b w:val="0"/>
                <w:bCs w:val="0"/>
                <w:sz w:val="18"/>
                <w:szCs w:val="18"/>
                <w:lang w:val="en-GB"/>
              </w:rPr>
              <w:t>When DCI does not schedule any data, the 1-bit indication included as a part of DCI formats corresponds to all cells that can be scheduled by DCI on the scheduling cell.</w:t>
            </w:r>
          </w:p>
          <w:p w14:paraId="65BF2125" w14:textId="65F2D042" w:rsidR="00B3740E" w:rsidRPr="00C06CBE" w:rsidRDefault="00B3740E" w:rsidP="00B3740E">
            <w:pPr>
              <w:rPr>
                <w:rFonts w:ascii="Arial" w:hAnsi="Arial" w:cs="Arial"/>
                <w:sz w:val="18"/>
                <w:szCs w:val="18"/>
              </w:rPr>
            </w:pPr>
            <w:r w:rsidRPr="00C06CBE">
              <w:rPr>
                <w:sz w:val="18"/>
                <w:szCs w:val="18"/>
              </w:rPr>
              <w:t>Proposal 4</w:t>
            </w:r>
            <w:r w:rsidRPr="00C06CBE">
              <w:rPr>
                <w:b w:val="0"/>
                <w:bCs w:val="0"/>
                <w:sz w:val="18"/>
                <w:szCs w:val="18"/>
              </w:rPr>
              <w:t>. For explicit indication by DCI to skip a particular gap/restriction, the 1-bit skipping indication applies to the measurement gap with the highest priority when UE is configured with concurrent measurement gaps.</w:t>
            </w:r>
          </w:p>
        </w:tc>
      </w:tr>
      <w:tr w:rsidR="00964CC8" w14:paraId="51F9D124" w14:textId="77777777" w:rsidTr="00BF0150">
        <w:trPr>
          <w:trHeight w:val="290"/>
        </w:trPr>
        <w:tc>
          <w:tcPr>
            <w:cnfStyle w:val="001000000000" w:firstRow="0" w:lastRow="0" w:firstColumn="1" w:lastColumn="0" w:oddVBand="0" w:evenVBand="0" w:oddHBand="0" w:evenHBand="0" w:firstRowFirstColumn="0" w:firstRowLastColumn="0" w:lastRowFirstColumn="0" w:lastRowLastColumn="0"/>
            <w:tcW w:w="2034" w:type="dxa"/>
            <w:shd w:val="clear" w:color="auto" w:fill="auto"/>
          </w:tcPr>
          <w:p w14:paraId="47F8A3DB" w14:textId="77777777" w:rsidR="00964CC8" w:rsidRDefault="00964CC8" w:rsidP="00330EC1">
            <w:pPr>
              <w:pStyle w:val="ListParagraph"/>
              <w:numPr>
                <w:ilvl w:val="0"/>
                <w:numId w:val="21"/>
              </w:numPr>
              <w:ind w:left="312" w:right="742"/>
              <w:rPr>
                <w:rFonts w:eastAsia="Times New Roman"/>
                <w:b w:val="0"/>
                <w:bCs w:val="0"/>
                <w:sz w:val="16"/>
                <w:szCs w:val="16"/>
                <w:u w:val="single"/>
                <w:lang w:val="en-US"/>
              </w:rPr>
            </w:pPr>
          </w:p>
        </w:tc>
        <w:tc>
          <w:tcPr>
            <w:tcW w:w="1390" w:type="dxa"/>
            <w:tcBorders>
              <w:top w:val="nil"/>
              <w:left w:val="single" w:sz="4" w:space="0" w:color="A6A6A6"/>
              <w:bottom w:val="single" w:sz="4" w:space="0" w:color="A6A6A6"/>
              <w:right w:val="single" w:sz="4" w:space="0" w:color="A6A6A6"/>
            </w:tcBorders>
            <w:shd w:val="clear" w:color="auto" w:fill="auto"/>
          </w:tcPr>
          <w:p w14:paraId="28B2D42A"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hyperlink r:id="rId19" w:history="1">
              <w:r>
                <w:rPr>
                  <w:rStyle w:val="Hyperlink"/>
                  <w:rFonts w:ascii="Arial" w:hAnsi="Arial" w:cs="Arial"/>
                  <w:b/>
                  <w:bCs/>
                  <w:sz w:val="16"/>
                  <w:szCs w:val="16"/>
                </w:rPr>
                <w:t>R1-2500365</w:t>
              </w:r>
            </w:hyperlink>
          </w:p>
        </w:tc>
        <w:tc>
          <w:tcPr>
            <w:tcW w:w="3835" w:type="dxa"/>
            <w:tcBorders>
              <w:top w:val="nil"/>
              <w:left w:val="single" w:sz="4" w:space="0" w:color="A6A6A6"/>
              <w:bottom w:val="single" w:sz="4" w:space="0" w:color="A6A6A6"/>
              <w:right w:val="single" w:sz="4" w:space="0" w:color="A6A6A6"/>
            </w:tcBorders>
            <w:shd w:val="clear" w:color="auto" w:fill="auto"/>
          </w:tcPr>
          <w:p w14:paraId="6F820D4C"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rFonts w:ascii="Arial" w:hAnsi="Arial" w:cs="Arial"/>
                <w:sz w:val="16"/>
                <w:szCs w:val="16"/>
              </w:rPr>
              <w:t>Remaining issues on enabling data transmissions for XR during RRM measurements</w:t>
            </w:r>
          </w:p>
        </w:tc>
        <w:tc>
          <w:tcPr>
            <w:tcW w:w="2234" w:type="dxa"/>
            <w:tcBorders>
              <w:top w:val="nil"/>
              <w:left w:val="single" w:sz="4" w:space="0" w:color="A6A6A6"/>
              <w:bottom w:val="single" w:sz="4" w:space="0" w:color="A6A6A6"/>
              <w:right w:val="single" w:sz="4" w:space="0" w:color="A6A6A6"/>
            </w:tcBorders>
            <w:shd w:val="clear" w:color="auto" w:fill="auto"/>
          </w:tcPr>
          <w:p w14:paraId="6B4505BB"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rFonts w:ascii="Arial" w:hAnsi="Arial" w:cs="Arial"/>
                <w:sz w:val="16"/>
                <w:szCs w:val="16"/>
              </w:rPr>
              <w:t>vivo</w:t>
            </w:r>
          </w:p>
        </w:tc>
      </w:tr>
      <w:tr w:rsidR="00394C19" w14:paraId="47D94AD1" w14:textId="77777777" w:rsidTr="00BF0150">
        <w:trPr>
          <w:trHeight w:val="290"/>
        </w:trPr>
        <w:tc>
          <w:tcPr>
            <w:cnfStyle w:val="001000000000" w:firstRow="0" w:lastRow="0" w:firstColumn="1" w:lastColumn="0" w:oddVBand="0" w:evenVBand="0" w:oddHBand="0" w:evenHBand="0" w:firstRowFirstColumn="0" w:firstRowLastColumn="0" w:lastRowFirstColumn="0" w:lastRowLastColumn="0"/>
            <w:tcW w:w="9493" w:type="dxa"/>
            <w:gridSpan w:val="4"/>
            <w:tcBorders>
              <w:right w:val="single" w:sz="4" w:space="0" w:color="A6A6A6"/>
            </w:tcBorders>
            <w:shd w:val="clear" w:color="auto" w:fill="auto"/>
          </w:tcPr>
          <w:p w14:paraId="3B128B2A" w14:textId="77777777" w:rsidR="00394C19" w:rsidRPr="00394C19" w:rsidRDefault="00394C19" w:rsidP="00394C19">
            <w:pPr>
              <w:rPr>
                <w:b w:val="0"/>
                <w:bCs w:val="0"/>
                <w:sz w:val="18"/>
                <w:szCs w:val="18"/>
              </w:rPr>
            </w:pPr>
            <w:r w:rsidRPr="003C2E4C">
              <w:rPr>
                <w:sz w:val="18"/>
                <w:szCs w:val="18"/>
              </w:rPr>
              <w:t>Proposal 1</w:t>
            </w:r>
            <w:r w:rsidRPr="00394C19">
              <w:rPr>
                <w:b w:val="0"/>
                <w:bCs w:val="0"/>
                <w:sz w:val="18"/>
                <w:szCs w:val="18"/>
              </w:rPr>
              <w:t xml:space="preserve">: Confirm the following working assumption </w:t>
            </w:r>
          </w:p>
          <w:p w14:paraId="322E6B23" w14:textId="77777777" w:rsidR="003C2E4C" w:rsidRPr="003C2E4C" w:rsidRDefault="003C2E4C" w:rsidP="003C2E4C">
            <w:pPr>
              <w:ind w:left="284"/>
              <w:rPr>
                <w:rFonts w:ascii="Times" w:eastAsia="Times New Roman" w:hAnsi="Times" w:cs="Times"/>
                <w:sz w:val="18"/>
                <w:szCs w:val="18"/>
              </w:rPr>
            </w:pPr>
            <w:r w:rsidRPr="003C2E4C">
              <w:rPr>
                <w:rFonts w:ascii="Times" w:eastAsia="Times New Roman" w:hAnsi="Times" w:cs="Times"/>
                <w:sz w:val="18"/>
                <w:szCs w:val="18"/>
                <w:highlight w:val="darkYellow"/>
              </w:rPr>
              <w:t>Working Assumption</w:t>
            </w:r>
          </w:p>
          <w:p w14:paraId="39D0DD7B" w14:textId="77777777" w:rsidR="003C2E4C" w:rsidRPr="003C2E4C" w:rsidRDefault="003C2E4C" w:rsidP="003C2E4C">
            <w:pPr>
              <w:ind w:left="284"/>
              <w:rPr>
                <w:rFonts w:ascii="Times" w:eastAsia="Times New Roman" w:hAnsi="Times" w:cs="Times"/>
                <w:b w:val="0"/>
                <w:bCs w:val="0"/>
                <w:sz w:val="18"/>
                <w:szCs w:val="18"/>
              </w:rPr>
            </w:pPr>
            <w:r w:rsidRPr="003C2E4C">
              <w:rPr>
                <w:rFonts w:ascii="Times" w:eastAsia="Times New Roman" w:hAnsi="Times" w:cs="Times"/>
                <w:b w:val="0"/>
                <w:bCs w:val="0"/>
                <w:sz w:val="18"/>
                <w:szCs w:val="18"/>
              </w:rPr>
              <w:t>For solutions based on triggering/enabling by network signaling to enable Tx/Rx in gaps/restrictions that are caused by RRM measurements select the following option:</w:t>
            </w:r>
          </w:p>
          <w:p w14:paraId="1CCD8144" w14:textId="77777777" w:rsidR="003C2E4C" w:rsidRPr="003C2E4C" w:rsidRDefault="003C2E4C" w:rsidP="00330EC1">
            <w:pPr>
              <w:numPr>
                <w:ilvl w:val="0"/>
                <w:numId w:val="8"/>
              </w:numPr>
              <w:ind w:left="1004"/>
              <w:contextualSpacing/>
              <w:rPr>
                <w:rFonts w:ascii="Times" w:eastAsia="SimSun" w:hAnsi="Times" w:cs="Times"/>
                <w:b w:val="0"/>
                <w:bCs w:val="0"/>
                <w:sz w:val="18"/>
                <w:szCs w:val="18"/>
              </w:rPr>
            </w:pPr>
            <w:r w:rsidRPr="003C2E4C">
              <w:rPr>
                <w:rFonts w:ascii="Times" w:eastAsia="SimSun" w:hAnsi="Times" w:cs="Times"/>
                <w:b w:val="0"/>
                <w:bCs w:val="0"/>
                <w:sz w:val="18"/>
                <w:szCs w:val="18"/>
              </w:rPr>
              <w:t xml:space="preserve">Alt. 1: Dynamic indication to enable Tx/Rx in particular gap/restriction that are caused by RRM measurements. </w:t>
            </w:r>
          </w:p>
          <w:p w14:paraId="12E4CF6B" w14:textId="77777777" w:rsidR="003C2E4C" w:rsidRPr="003C2E4C" w:rsidRDefault="003C2E4C" w:rsidP="00330EC1">
            <w:pPr>
              <w:numPr>
                <w:ilvl w:val="1"/>
                <w:numId w:val="8"/>
              </w:numPr>
              <w:ind w:left="1724"/>
              <w:contextualSpacing/>
              <w:rPr>
                <w:rFonts w:ascii="Times" w:eastAsia="SimSun" w:hAnsi="Times" w:cs="Times"/>
                <w:b w:val="0"/>
                <w:bCs w:val="0"/>
                <w:sz w:val="18"/>
                <w:szCs w:val="18"/>
              </w:rPr>
            </w:pPr>
            <w:r w:rsidRPr="003C2E4C">
              <w:rPr>
                <w:rFonts w:ascii="Times" w:eastAsia="SimSun" w:hAnsi="Times" w:cs="Times"/>
                <w:b w:val="0"/>
                <w:bCs w:val="0"/>
                <w:sz w:val="18"/>
                <w:szCs w:val="18"/>
              </w:rPr>
              <w:t>Alt 1-1: Explicit indication by DCI to skip a particular gap/</w:t>
            </w:r>
            <w:proofErr w:type="gramStart"/>
            <w:r w:rsidRPr="003C2E4C">
              <w:rPr>
                <w:rFonts w:ascii="Times" w:eastAsia="SimSun" w:hAnsi="Times" w:cs="Times"/>
                <w:b w:val="0"/>
                <w:bCs w:val="0"/>
                <w:sz w:val="18"/>
                <w:szCs w:val="18"/>
              </w:rPr>
              <w:t>restriction;</w:t>
            </w:r>
            <w:proofErr w:type="gramEnd"/>
          </w:p>
          <w:p w14:paraId="6EF5FACF" w14:textId="77777777" w:rsidR="003C2E4C" w:rsidRPr="003C2E4C" w:rsidRDefault="003C2E4C" w:rsidP="00330EC1">
            <w:pPr>
              <w:numPr>
                <w:ilvl w:val="2"/>
                <w:numId w:val="8"/>
              </w:numPr>
              <w:ind w:left="2444"/>
              <w:contextualSpacing/>
              <w:rPr>
                <w:rFonts w:ascii="Times" w:eastAsia="SimSun" w:hAnsi="Times" w:cs="Times"/>
                <w:b w:val="0"/>
                <w:bCs w:val="0"/>
                <w:sz w:val="18"/>
                <w:szCs w:val="18"/>
              </w:rPr>
            </w:pPr>
            <w:r w:rsidRPr="003C2E4C">
              <w:rPr>
                <w:rFonts w:ascii="Times" w:eastAsia="SimSun" w:hAnsi="Times" w:cs="Times"/>
                <w:b w:val="0"/>
                <w:bCs w:val="0"/>
                <w:sz w:val="18"/>
                <w:szCs w:val="18"/>
              </w:rPr>
              <w:t>Indication is included as part of scheduling DCI:</w:t>
            </w:r>
          </w:p>
          <w:p w14:paraId="6DA3C737" w14:textId="77777777" w:rsidR="003C2E4C" w:rsidRPr="003C2E4C" w:rsidRDefault="003C2E4C" w:rsidP="00330EC1">
            <w:pPr>
              <w:numPr>
                <w:ilvl w:val="3"/>
                <w:numId w:val="8"/>
              </w:numPr>
              <w:ind w:left="3164"/>
              <w:contextualSpacing/>
              <w:rPr>
                <w:rFonts w:ascii="Times" w:eastAsia="SimSun" w:hAnsi="Times" w:cs="Times"/>
                <w:b w:val="0"/>
                <w:bCs w:val="0"/>
                <w:sz w:val="18"/>
                <w:szCs w:val="18"/>
              </w:rPr>
            </w:pPr>
            <w:r w:rsidRPr="003C2E4C">
              <w:rPr>
                <w:rFonts w:ascii="Times" w:eastAsia="SimSun" w:hAnsi="Times" w:cs="Times"/>
                <w:b w:val="0"/>
                <w:bCs w:val="0"/>
                <w:sz w:val="18"/>
                <w:szCs w:val="18"/>
              </w:rPr>
              <w:t xml:space="preserve">Bit-field size is one </w:t>
            </w:r>
            <w:proofErr w:type="gramStart"/>
            <w:r w:rsidRPr="003C2E4C">
              <w:rPr>
                <w:rFonts w:ascii="Times" w:eastAsia="SimSun" w:hAnsi="Times" w:cs="Times"/>
                <w:b w:val="0"/>
                <w:bCs w:val="0"/>
                <w:sz w:val="18"/>
                <w:szCs w:val="18"/>
              </w:rPr>
              <w:t>bit;</w:t>
            </w:r>
            <w:proofErr w:type="gramEnd"/>
          </w:p>
          <w:p w14:paraId="3F1E7819" w14:textId="77777777" w:rsidR="003C2E4C" w:rsidRPr="003C2E4C" w:rsidRDefault="003C2E4C" w:rsidP="00330EC1">
            <w:pPr>
              <w:numPr>
                <w:ilvl w:val="4"/>
                <w:numId w:val="8"/>
              </w:numPr>
              <w:ind w:left="3884"/>
              <w:rPr>
                <w:rFonts w:ascii="Times" w:eastAsia="Times New Roman" w:hAnsi="Times" w:cs="Times"/>
                <w:b w:val="0"/>
                <w:bCs w:val="0"/>
                <w:sz w:val="18"/>
                <w:szCs w:val="18"/>
                <w:lang w:eastAsia="x-none"/>
              </w:rPr>
            </w:pPr>
            <w:r w:rsidRPr="003C2E4C">
              <w:rPr>
                <w:rFonts w:ascii="Times" w:eastAsia="Times New Roman" w:hAnsi="Times" w:cs="Times"/>
                <w:b w:val="0"/>
                <w:bCs w:val="0"/>
                <w:sz w:val="18"/>
                <w:szCs w:val="18"/>
                <w:lang w:eastAsia="x-none"/>
              </w:rPr>
              <w:t xml:space="preserve">The bit in the DCI is used to indicate whether to skip the first gap/restriction occasion after a minimum time offset required between the </w:t>
            </w:r>
            <w:r w:rsidRPr="003C2E4C">
              <w:rPr>
                <w:rFonts w:ascii="Times" w:eastAsia="Times New Roman" w:hAnsi="Times" w:cs="Times"/>
                <w:b w:val="0"/>
                <w:bCs w:val="0"/>
                <w:sz w:val="18"/>
                <w:szCs w:val="18"/>
                <w:lang w:eastAsia="x-none"/>
              </w:rPr>
              <w:lastRenderedPageBreak/>
              <w:t>last symbol of the PDCCH carrying the DCI format and the start of corresponding skipped gap/restriction occasion indicated by the DCI.</w:t>
            </w:r>
          </w:p>
          <w:p w14:paraId="136F08F6" w14:textId="77777777" w:rsidR="003C2E4C" w:rsidRDefault="003C2E4C" w:rsidP="00394C19">
            <w:pPr>
              <w:rPr>
                <w:sz w:val="18"/>
                <w:szCs w:val="18"/>
              </w:rPr>
            </w:pPr>
          </w:p>
          <w:p w14:paraId="0DDC99D6" w14:textId="7E5B6643" w:rsidR="00394C19" w:rsidRPr="00394C19" w:rsidRDefault="00394C19" w:rsidP="00394C19">
            <w:pPr>
              <w:rPr>
                <w:b w:val="0"/>
                <w:bCs w:val="0"/>
                <w:sz w:val="18"/>
                <w:szCs w:val="18"/>
              </w:rPr>
            </w:pPr>
            <w:r w:rsidRPr="003C2E4C">
              <w:rPr>
                <w:sz w:val="18"/>
                <w:szCs w:val="18"/>
              </w:rPr>
              <w:t>Proposal 2</w:t>
            </w:r>
            <w:r w:rsidRPr="00394C19">
              <w:rPr>
                <w:b w:val="0"/>
                <w:bCs w:val="0"/>
                <w:sz w:val="18"/>
                <w:szCs w:val="18"/>
              </w:rPr>
              <w:t xml:space="preserve">: For Option 2, if there are multiple DCI formats corresponding to the same gap/restriction occasion, the UE follows the indication in a last DCI format, where the last DCI format is determined in the similar way as that for determining a last DCI format in HARQ-ACK PUCCH resource determination. </w:t>
            </w:r>
          </w:p>
          <w:p w14:paraId="63066D53" w14:textId="77777777" w:rsidR="00394C19" w:rsidRPr="00394C19" w:rsidRDefault="00394C19" w:rsidP="00330EC1">
            <w:pPr>
              <w:pStyle w:val="ListParagraph"/>
              <w:numPr>
                <w:ilvl w:val="0"/>
                <w:numId w:val="32"/>
              </w:numPr>
              <w:rPr>
                <w:b w:val="0"/>
                <w:bCs w:val="0"/>
                <w:sz w:val="18"/>
                <w:szCs w:val="18"/>
                <w:lang w:val="en-GB"/>
              </w:rPr>
            </w:pPr>
            <w:r w:rsidRPr="00394C19">
              <w:rPr>
                <w:b w:val="0"/>
                <w:bCs w:val="0"/>
                <w:sz w:val="18"/>
                <w:szCs w:val="18"/>
                <w:lang w:val="en-GB"/>
              </w:rPr>
              <w:t>Among the detected DCI formats that have a value of gap skipping indicator field indicating a same gap/restriction occasion, to determine a last DCI format for determining skipping status for the gap/restriction occasion, these detected DCI formats are first indexed in ascending order across indexes of respective scheduled cells for a same PDCCH monitoring occasion, and are then indexed in ascending order across indexes of PDCCH monitoring occasions.</w:t>
            </w:r>
          </w:p>
          <w:p w14:paraId="089CE70B" w14:textId="77777777" w:rsidR="00394C19" w:rsidRPr="00394C19" w:rsidRDefault="00394C19" w:rsidP="00330EC1">
            <w:pPr>
              <w:pStyle w:val="ListParagraph"/>
              <w:numPr>
                <w:ilvl w:val="0"/>
                <w:numId w:val="32"/>
              </w:numPr>
              <w:rPr>
                <w:b w:val="0"/>
                <w:bCs w:val="0"/>
                <w:sz w:val="18"/>
                <w:szCs w:val="18"/>
                <w:lang w:val="en-GB"/>
              </w:rPr>
            </w:pPr>
            <w:r w:rsidRPr="00394C19">
              <w:rPr>
                <w:b w:val="0"/>
                <w:bCs w:val="0"/>
                <w:sz w:val="18"/>
                <w:szCs w:val="18"/>
                <w:lang w:val="en-GB"/>
              </w:rPr>
              <w:t>For indexing a detected DCI format associated with two or more scheduled cells, a respective scheduled cell is the one with the smallest index among the two or more scheduled cells.</w:t>
            </w:r>
          </w:p>
          <w:p w14:paraId="065834F7" w14:textId="77777777" w:rsidR="00394C19" w:rsidRPr="00394C19" w:rsidRDefault="00394C19" w:rsidP="00330EC1">
            <w:pPr>
              <w:pStyle w:val="ListParagraph"/>
              <w:numPr>
                <w:ilvl w:val="0"/>
                <w:numId w:val="32"/>
              </w:numPr>
              <w:rPr>
                <w:b w:val="0"/>
                <w:bCs w:val="0"/>
                <w:sz w:val="18"/>
                <w:szCs w:val="18"/>
                <w:lang w:val="en-GB"/>
              </w:rPr>
            </w:pPr>
            <w:r w:rsidRPr="00394C19">
              <w:rPr>
                <w:b w:val="0"/>
                <w:bCs w:val="0"/>
                <w:sz w:val="18"/>
                <w:szCs w:val="18"/>
                <w:lang w:val="en-GB"/>
              </w:rPr>
              <w:t>FFS: Determination of last DCI format for mTRP scenario.</w:t>
            </w:r>
          </w:p>
          <w:p w14:paraId="00F4A267" w14:textId="77777777" w:rsidR="00394C19" w:rsidRPr="00394C19" w:rsidRDefault="00394C19" w:rsidP="00394C19">
            <w:pPr>
              <w:rPr>
                <w:b w:val="0"/>
                <w:bCs w:val="0"/>
                <w:sz w:val="18"/>
                <w:szCs w:val="18"/>
              </w:rPr>
            </w:pPr>
            <w:r w:rsidRPr="003C2E4C">
              <w:rPr>
                <w:sz w:val="18"/>
                <w:szCs w:val="18"/>
              </w:rPr>
              <w:t>Proposal 3</w:t>
            </w:r>
            <w:r w:rsidRPr="00394C19">
              <w:rPr>
                <w:b w:val="0"/>
                <w:bCs w:val="0"/>
                <w:sz w:val="18"/>
                <w:szCs w:val="18"/>
              </w:rPr>
              <w:t>: Clarify that once a gap/restriction occasion is indicated as to be skipped by a DCI, the UE shall conduct reception/transmission in the gap/restriction occasion on all serving cells affected by the gap/restriction occasion as it would without any (measurement etc. related) gaps/restrictions that are caused by RRM measurements.</w:t>
            </w:r>
          </w:p>
          <w:p w14:paraId="44070583" w14:textId="77777777" w:rsidR="00394C19" w:rsidRPr="00394C19" w:rsidRDefault="00394C19" w:rsidP="00394C19">
            <w:pPr>
              <w:rPr>
                <w:b w:val="0"/>
                <w:bCs w:val="0"/>
                <w:sz w:val="18"/>
                <w:szCs w:val="18"/>
              </w:rPr>
            </w:pPr>
            <w:r w:rsidRPr="003C2E4C">
              <w:rPr>
                <w:sz w:val="18"/>
                <w:szCs w:val="18"/>
              </w:rPr>
              <w:t>Proposal 4</w:t>
            </w:r>
            <w:r w:rsidRPr="00394C19">
              <w:rPr>
                <w:b w:val="0"/>
                <w:bCs w:val="0"/>
                <w:sz w:val="18"/>
                <w:szCs w:val="18"/>
              </w:rPr>
              <w:t>: To enable Tx/Rx in gaps/restrictions that are caused by RRM measurements with Alt. 1, new RRC parameters to configure the presence of the one-bit indication in different DCI formats are added in IE PDSCH-Config and PUSCH-Config.</w:t>
            </w:r>
          </w:p>
          <w:p w14:paraId="5C6B3FFE" w14:textId="77777777" w:rsidR="00394C19" w:rsidRPr="00394C19" w:rsidRDefault="00394C19" w:rsidP="00394C19">
            <w:pPr>
              <w:rPr>
                <w:b w:val="0"/>
                <w:bCs w:val="0"/>
                <w:sz w:val="18"/>
                <w:szCs w:val="18"/>
              </w:rPr>
            </w:pPr>
            <w:r w:rsidRPr="003C2E4C">
              <w:rPr>
                <w:sz w:val="18"/>
                <w:szCs w:val="18"/>
              </w:rPr>
              <w:t>Proposal 5</w:t>
            </w:r>
            <w:r w:rsidRPr="00394C19">
              <w:rPr>
                <w:b w:val="0"/>
                <w:bCs w:val="0"/>
                <w:sz w:val="18"/>
                <w:szCs w:val="18"/>
              </w:rPr>
              <w:t>: The RRC parameter list is suggested in the table in Section 2.2.</w:t>
            </w:r>
          </w:p>
          <w:p w14:paraId="0E0DF0BD" w14:textId="77777777" w:rsidR="00394C19" w:rsidRDefault="00394C19" w:rsidP="00A34BC0">
            <w:pPr>
              <w:jc w:val="center"/>
              <w:rPr>
                <w:rFonts w:ascii="Arial" w:hAnsi="Arial" w:cs="Arial"/>
                <w:sz w:val="16"/>
                <w:szCs w:val="16"/>
              </w:rPr>
            </w:pPr>
          </w:p>
        </w:tc>
      </w:tr>
      <w:tr w:rsidR="00964CC8" w14:paraId="1BA89732" w14:textId="77777777" w:rsidTr="00BF0150">
        <w:trPr>
          <w:trHeight w:val="320"/>
        </w:trPr>
        <w:tc>
          <w:tcPr>
            <w:cnfStyle w:val="001000000000" w:firstRow="0" w:lastRow="0" w:firstColumn="1" w:lastColumn="0" w:oddVBand="0" w:evenVBand="0" w:oddHBand="0" w:evenHBand="0" w:firstRowFirstColumn="0" w:firstRowLastColumn="0" w:lastRowFirstColumn="0" w:lastRowLastColumn="0"/>
            <w:tcW w:w="2034" w:type="dxa"/>
            <w:shd w:val="clear" w:color="auto" w:fill="auto"/>
          </w:tcPr>
          <w:p w14:paraId="77D935CE" w14:textId="77777777" w:rsidR="00964CC8" w:rsidRDefault="00964CC8" w:rsidP="00330EC1">
            <w:pPr>
              <w:pStyle w:val="ListParagraph"/>
              <w:numPr>
                <w:ilvl w:val="0"/>
                <w:numId w:val="21"/>
              </w:numPr>
              <w:ind w:left="312" w:right="742"/>
              <w:rPr>
                <w:rFonts w:eastAsia="Times New Roman"/>
                <w:b w:val="0"/>
                <w:bCs w:val="0"/>
                <w:sz w:val="16"/>
                <w:szCs w:val="16"/>
                <w:u w:val="single"/>
                <w:lang w:val="en-US"/>
              </w:rPr>
            </w:pPr>
          </w:p>
        </w:tc>
        <w:tc>
          <w:tcPr>
            <w:tcW w:w="1390" w:type="dxa"/>
            <w:tcBorders>
              <w:top w:val="nil"/>
              <w:left w:val="single" w:sz="4" w:space="0" w:color="A6A6A6"/>
              <w:bottom w:val="single" w:sz="4" w:space="0" w:color="A6A6A6"/>
              <w:right w:val="single" w:sz="4" w:space="0" w:color="A6A6A6"/>
            </w:tcBorders>
            <w:shd w:val="clear" w:color="auto" w:fill="auto"/>
          </w:tcPr>
          <w:p w14:paraId="62F216F8"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hyperlink r:id="rId20" w:history="1">
              <w:r>
                <w:rPr>
                  <w:rStyle w:val="Hyperlink"/>
                  <w:rFonts w:ascii="Arial" w:hAnsi="Arial" w:cs="Arial"/>
                  <w:b/>
                  <w:bCs/>
                  <w:sz w:val="16"/>
                  <w:szCs w:val="16"/>
                </w:rPr>
                <w:t>R1-2500459</w:t>
              </w:r>
            </w:hyperlink>
          </w:p>
        </w:tc>
        <w:tc>
          <w:tcPr>
            <w:tcW w:w="3835" w:type="dxa"/>
            <w:tcBorders>
              <w:top w:val="nil"/>
              <w:left w:val="single" w:sz="4" w:space="0" w:color="A6A6A6"/>
              <w:bottom w:val="single" w:sz="4" w:space="0" w:color="A6A6A6"/>
              <w:right w:val="single" w:sz="4" w:space="0" w:color="A6A6A6"/>
            </w:tcBorders>
            <w:shd w:val="clear" w:color="auto" w:fill="auto"/>
          </w:tcPr>
          <w:p w14:paraId="7C682119"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rFonts w:ascii="Arial" w:hAnsi="Arial" w:cs="Arial"/>
                <w:sz w:val="16"/>
                <w:szCs w:val="16"/>
              </w:rPr>
              <w:t>Enhancements to enable TX/RX for XR during RRM measurements</w:t>
            </w:r>
          </w:p>
        </w:tc>
        <w:tc>
          <w:tcPr>
            <w:tcW w:w="2234" w:type="dxa"/>
            <w:tcBorders>
              <w:top w:val="nil"/>
              <w:left w:val="single" w:sz="4" w:space="0" w:color="A6A6A6"/>
              <w:bottom w:val="single" w:sz="4" w:space="0" w:color="A6A6A6"/>
              <w:right w:val="single" w:sz="4" w:space="0" w:color="A6A6A6"/>
            </w:tcBorders>
            <w:shd w:val="clear" w:color="auto" w:fill="auto"/>
          </w:tcPr>
          <w:p w14:paraId="41CAC9B2"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rFonts w:ascii="Arial" w:hAnsi="Arial" w:cs="Arial"/>
                <w:sz w:val="16"/>
                <w:szCs w:val="16"/>
              </w:rPr>
              <w:t>OPPO</w:t>
            </w:r>
          </w:p>
        </w:tc>
      </w:tr>
      <w:tr w:rsidR="00C1055B" w:rsidRPr="00D229E3" w14:paraId="571E4A43" w14:textId="77777777" w:rsidTr="00BF0150">
        <w:trPr>
          <w:trHeight w:val="320"/>
        </w:trPr>
        <w:tc>
          <w:tcPr>
            <w:cnfStyle w:val="001000000000" w:firstRow="0" w:lastRow="0" w:firstColumn="1" w:lastColumn="0" w:oddVBand="0" w:evenVBand="0" w:oddHBand="0" w:evenHBand="0" w:firstRowFirstColumn="0" w:firstRowLastColumn="0" w:lastRowFirstColumn="0" w:lastRowLastColumn="0"/>
            <w:tcW w:w="9493" w:type="dxa"/>
            <w:gridSpan w:val="4"/>
            <w:tcBorders>
              <w:right w:val="single" w:sz="4" w:space="0" w:color="A6A6A6"/>
            </w:tcBorders>
            <w:shd w:val="clear" w:color="auto" w:fill="auto"/>
          </w:tcPr>
          <w:p w14:paraId="4946FE7A" w14:textId="77777777" w:rsidR="00C1055B" w:rsidRPr="00D229E3" w:rsidRDefault="00C1055B" w:rsidP="00C1055B">
            <w:pPr>
              <w:rPr>
                <w:b w:val="0"/>
                <w:bCs w:val="0"/>
                <w:sz w:val="18"/>
                <w:szCs w:val="18"/>
              </w:rPr>
            </w:pPr>
            <w:r w:rsidRPr="00D229E3">
              <w:rPr>
                <w:sz w:val="18"/>
                <w:szCs w:val="18"/>
              </w:rPr>
              <w:t>Proposal 1</w:t>
            </w:r>
            <w:r w:rsidRPr="00D229E3">
              <w:rPr>
                <w:b w:val="0"/>
                <w:bCs w:val="0"/>
                <w:sz w:val="18"/>
                <w:szCs w:val="18"/>
              </w:rPr>
              <w:t>: In case of cross carrier scheduling, for explicit indication by DCI to skip a particular gap/restriction, 1-bit indication included as a part of DCI formats 0_1/1_1 and 0_2/1_2 applies to all cells observing the same MG/restriction that is observed as the first MG/restriction on the cell scheduled by the indicating DCI.</w:t>
            </w:r>
          </w:p>
          <w:p w14:paraId="439D5C9F" w14:textId="77777777" w:rsidR="00C1055B" w:rsidRPr="00D229E3" w:rsidRDefault="00C1055B" w:rsidP="00C1055B">
            <w:pPr>
              <w:rPr>
                <w:b w:val="0"/>
                <w:bCs w:val="0"/>
                <w:sz w:val="18"/>
                <w:szCs w:val="18"/>
              </w:rPr>
            </w:pPr>
            <w:r w:rsidRPr="00D229E3">
              <w:rPr>
                <w:sz w:val="18"/>
                <w:szCs w:val="18"/>
              </w:rPr>
              <w:t>Proposal 2</w:t>
            </w:r>
            <w:r w:rsidRPr="00D229E3">
              <w:rPr>
                <w:b w:val="0"/>
                <w:bCs w:val="0"/>
                <w:sz w:val="18"/>
                <w:szCs w:val="18"/>
              </w:rPr>
              <w:t>: If a UE is indicated to skip a first gap/restriction by a first DCI, the UE does not expect to be indicated to skip a second gap/restriction starting earlier than the first gap/restriction by a second DCI that ends later than the first DCI.</w:t>
            </w:r>
          </w:p>
          <w:p w14:paraId="06F7127D" w14:textId="77777777" w:rsidR="00C1055B" w:rsidRPr="00D229E3" w:rsidRDefault="00C1055B" w:rsidP="00C1055B">
            <w:pPr>
              <w:rPr>
                <w:b w:val="0"/>
                <w:bCs w:val="0"/>
                <w:sz w:val="18"/>
                <w:szCs w:val="18"/>
              </w:rPr>
            </w:pPr>
            <w:r w:rsidRPr="00D229E3">
              <w:rPr>
                <w:sz w:val="18"/>
                <w:szCs w:val="18"/>
              </w:rPr>
              <w:t>Proposal 3</w:t>
            </w:r>
            <w:r w:rsidRPr="00D229E3">
              <w:rPr>
                <w:b w:val="0"/>
                <w:bCs w:val="0"/>
                <w:sz w:val="18"/>
                <w:szCs w:val="18"/>
              </w:rPr>
              <w:t>: For DCI without scheduling PDSCH/PUSCH transmission, for explicit indication by DCI to skip a particular gap/restriction, 1-bit indication included as a part of DCI format 0_1/1_1 and 0_2/1_2 corresponds to a scheduled cell</w:t>
            </w:r>
          </w:p>
          <w:p w14:paraId="4F8CE6E7" w14:textId="77777777" w:rsidR="00C1055B" w:rsidRPr="00D229E3" w:rsidRDefault="00C1055B" w:rsidP="00330EC1">
            <w:pPr>
              <w:pStyle w:val="ListParagraph"/>
              <w:numPr>
                <w:ilvl w:val="0"/>
                <w:numId w:val="30"/>
              </w:numPr>
              <w:rPr>
                <w:b w:val="0"/>
                <w:bCs w:val="0"/>
                <w:sz w:val="18"/>
                <w:szCs w:val="18"/>
                <w:lang w:val="en-GB"/>
              </w:rPr>
            </w:pPr>
            <w:r w:rsidRPr="00D229E3">
              <w:rPr>
                <w:b w:val="0"/>
                <w:bCs w:val="0"/>
                <w:sz w:val="18"/>
                <w:szCs w:val="18"/>
                <w:lang w:val="en-GB"/>
              </w:rPr>
              <w:t xml:space="preserve">If the DCI format does not include a CIF field, the cell where UE receives the DCI format is treated as the scheduled cell in the context of cell correspondence in DCI indication of gap/restriction </w:t>
            </w:r>
            <w:proofErr w:type="gramStart"/>
            <w:r w:rsidRPr="00D229E3">
              <w:rPr>
                <w:b w:val="0"/>
                <w:bCs w:val="0"/>
                <w:sz w:val="18"/>
                <w:szCs w:val="18"/>
                <w:lang w:val="en-GB"/>
              </w:rPr>
              <w:t>skipping;</w:t>
            </w:r>
            <w:proofErr w:type="gramEnd"/>
          </w:p>
          <w:p w14:paraId="6B830D2C" w14:textId="77777777" w:rsidR="00C1055B" w:rsidRPr="00D229E3" w:rsidRDefault="00C1055B" w:rsidP="00330EC1">
            <w:pPr>
              <w:pStyle w:val="ListParagraph"/>
              <w:numPr>
                <w:ilvl w:val="0"/>
                <w:numId w:val="30"/>
              </w:numPr>
              <w:rPr>
                <w:b w:val="0"/>
                <w:bCs w:val="0"/>
                <w:sz w:val="18"/>
                <w:szCs w:val="18"/>
                <w:lang w:val="en-GB"/>
              </w:rPr>
            </w:pPr>
            <w:r w:rsidRPr="00D229E3">
              <w:rPr>
                <w:b w:val="0"/>
                <w:bCs w:val="0"/>
                <w:sz w:val="18"/>
                <w:szCs w:val="18"/>
                <w:lang w:val="en-GB"/>
              </w:rPr>
              <w:t>If the DCI format includes a CIF field, the scheduled cell is the cell indicated by the CIF field.</w:t>
            </w:r>
          </w:p>
          <w:p w14:paraId="1D9D4859" w14:textId="77777777" w:rsidR="00C1055B" w:rsidRPr="00D229E3" w:rsidRDefault="00C1055B" w:rsidP="00C1055B">
            <w:pPr>
              <w:rPr>
                <w:b w:val="0"/>
                <w:bCs w:val="0"/>
                <w:sz w:val="18"/>
                <w:szCs w:val="18"/>
              </w:rPr>
            </w:pPr>
          </w:p>
          <w:p w14:paraId="35ED3F72" w14:textId="77777777" w:rsidR="00C1055B" w:rsidRPr="00D229E3" w:rsidRDefault="00C1055B" w:rsidP="00C1055B">
            <w:pPr>
              <w:rPr>
                <w:b w:val="0"/>
                <w:bCs w:val="0"/>
                <w:sz w:val="18"/>
                <w:szCs w:val="18"/>
              </w:rPr>
            </w:pPr>
            <w:r w:rsidRPr="00D229E3">
              <w:rPr>
                <w:sz w:val="18"/>
                <w:szCs w:val="18"/>
              </w:rPr>
              <w:t>Proposal 4</w:t>
            </w:r>
            <w:r w:rsidRPr="00D229E3">
              <w:rPr>
                <w:b w:val="0"/>
                <w:bCs w:val="0"/>
                <w:sz w:val="18"/>
                <w:szCs w:val="18"/>
              </w:rPr>
              <w:t>: To support option 2 for the interpretation of bit value equal to 0, RAN1 should clarify how to determine the last DCI for a particular gap/restriction occasion considering the following three options:</w:t>
            </w:r>
          </w:p>
          <w:p w14:paraId="69A7CC55" w14:textId="77777777" w:rsidR="00C1055B" w:rsidRPr="00D229E3" w:rsidRDefault="00C1055B" w:rsidP="00330EC1">
            <w:pPr>
              <w:pStyle w:val="ListParagraph"/>
              <w:numPr>
                <w:ilvl w:val="0"/>
                <w:numId w:val="31"/>
              </w:numPr>
              <w:rPr>
                <w:b w:val="0"/>
                <w:bCs w:val="0"/>
                <w:sz w:val="18"/>
                <w:szCs w:val="18"/>
                <w:lang w:val="en-GB"/>
              </w:rPr>
            </w:pPr>
            <w:r w:rsidRPr="00D229E3">
              <w:rPr>
                <w:b w:val="0"/>
                <w:bCs w:val="0"/>
                <w:sz w:val="18"/>
                <w:szCs w:val="18"/>
                <w:lang w:val="en-GB"/>
              </w:rPr>
              <w:t xml:space="preserve">Option 1: A last DCI format is from a set of detected DCI formats corresponding to a same gap/restriction occasion. Detected DCI formats in the set are firstly indexed in the order of DL grant followed by UL grant for a same respective scheduled cell in in a same PDCCH monitoring occasion, and secondly indexed in ascending order across indexes of respective scheduled cells for a same PDCCH monitoring occasion, and lastly indexed in ascending order across indexes of PDCCH monitoring occasions. </w:t>
            </w:r>
          </w:p>
          <w:p w14:paraId="6556C380" w14:textId="77777777" w:rsidR="00C1055B" w:rsidRPr="00D229E3" w:rsidRDefault="00C1055B" w:rsidP="00330EC1">
            <w:pPr>
              <w:pStyle w:val="ListParagraph"/>
              <w:numPr>
                <w:ilvl w:val="1"/>
                <w:numId w:val="31"/>
              </w:numPr>
              <w:rPr>
                <w:b w:val="0"/>
                <w:bCs w:val="0"/>
                <w:sz w:val="18"/>
                <w:szCs w:val="18"/>
                <w:lang w:val="en-GB"/>
              </w:rPr>
            </w:pPr>
            <w:r w:rsidRPr="00D229E3">
              <w:rPr>
                <w:b w:val="0"/>
                <w:bCs w:val="0"/>
                <w:sz w:val="18"/>
                <w:szCs w:val="18"/>
                <w:lang w:val="en-GB"/>
              </w:rPr>
              <w:t>UE does not expect to receive more than one DL grant or more than one UL grant for a same respective scheduled cell in a same PDCCH monitoring occasion with different bit values to indicate whether to skip the gap/restriction occasion.</w:t>
            </w:r>
          </w:p>
          <w:p w14:paraId="4C96F18C" w14:textId="77777777" w:rsidR="00C1055B" w:rsidRPr="00D229E3" w:rsidRDefault="00C1055B" w:rsidP="00330EC1">
            <w:pPr>
              <w:pStyle w:val="ListParagraph"/>
              <w:numPr>
                <w:ilvl w:val="0"/>
                <w:numId w:val="31"/>
              </w:numPr>
              <w:rPr>
                <w:b w:val="0"/>
                <w:bCs w:val="0"/>
                <w:sz w:val="18"/>
                <w:szCs w:val="18"/>
                <w:lang w:val="en-GB"/>
              </w:rPr>
            </w:pPr>
            <w:r w:rsidRPr="00D229E3">
              <w:rPr>
                <w:b w:val="0"/>
                <w:bCs w:val="0"/>
                <w:sz w:val="18"/>
                <w:szCs w:val="18"/>
                <w:lang w:val="en-GB"/>
              </w:rPr>
              <w:t xml:space="preserve">Option 2: A last DCI format is from a set of detected DCI formats corresponding to a same gap/restriction occasion. Detected DCI formats in the set are firstly indexed in ascending order across indexes of respective scheduled cells for a same PDCCH monitoring occasion, and then indexed in ascending order across indexes of PDCCH monitoring occasions. </w:t>
            </w:r>
          </w:p>
          <w:p w14:paraId="55BD5EDA" w14:textId="77777777" w:rsidR="00C1055B" w:rsidRPr="00D229E3" w:rsidRDefault="00C1055B" w:rsidP="00330EC1">
            <w:pPr>
              <w:pStyle w:val="ListParagraph"/>
              <w:numPr>
                <w:ilvl w:val="1"/>
                <w:numId w:val="31"/>
              </w:numPr>
              <w:rPr>
                <w:b w:val="0"/>
                <w:bCs w:val="0"/>
                <w:sz w:val="18"/>
                <w:szCs w:val="18"/>
                <w:lang w:val="en-GB"/>
              </w:rPr>
            </w:pPr>
            <w:r w:rsidRPr="00D229E3">
              <w:rPr>
                <w:b w:val="0"/>
                <w:bCs w:val="0"/>
                <w:sz w:val="18"/>
                <w:szCs w:val="18"/>
                <w:lang w:val="en-GB"/>
              </w:rPr>
              <w:t>UE does not expect to receive more than one DCIs for a same respective scheduled cell in a same PDCCH monitoring occasion with different bit values to indicate whether to skip the gap/restriction occasion.</w:t>
            </w:r>
          </w:p>
          <w:p w14:paraId="5CECA69D" w14:textId="77777777" w:rsidR="00C1055B" w:rsidRPr="00D229E3" w:rsidRDefault="00C1055B" w:rsidP="00330EC1">
            <w:pPr>
              <w:pStyle w:val="ListParagraph"/>
              <w:numPr>
                <w:ilvl w:val="0"/>
                <w:numId w:val="31"/>
              </w:numPr>
              <w:rPr>
                <w:b w:val="0"/>
                <w:bCs w:val="0"/>
                <w:sz w:val="18"/>
                <w:szCs w:val="18"/>
                <w:lang w:val="en-GB"/>
              </w:rPr>
            </w:pPr>
            <w:r w:rsidRPr="00D229E3">
              <w:rPr>
                <w:b w:val="0"/>
                <w:bCs w:val="0"/>
                <w:sz w:val="18"/>
                <w:szCs w:val="18"/>
                <w:lang w:val="en-GB"/>
              </w:rPr>
              <w:lastRenderedPageBreak/>
              <w:t xml:space="preserve">Option 3: A last DCI format is from a set of detected DCI formats corresponding to a same gap/restriction occasion. Detected DCI formats in the set are indexed in ascending order across indexes of PDCCH monitoring occasions. </w:t>
            </w:r>
          </w:p>
          <w:p w14:paraId="7DC0B191" w14:textId="77777777" w:rsidR="00C1055B" w:rsidRPr="00D229E3" w:rsidRDefault="00C1055B" w:rsidP="00330EC1">
            <w:pPr>
              <w:pStyle w:val="ListParagraph"/>
              <w:numPr>
                <w:ilvl w:val="1"/>
                <w:numId w:val="31"/>
              </w:numPr>
              <w:rPr>
                <w:b w:val="0"/>
                <w:bCs w:val="0"/>
                <w:sz w:val="18"/>
                <w:szCs w:val="18"/>
                <w:lang w:val="en-GB"/>
              </w:rPr>
            </w:pPr>
            <w:r w:rsidRPr="00D229E3">
              <w:rPr>
                <w:b w:val="0"/>
                <w:bCs w:val="0"/>
                <w:sz w:val="18"/>
                <w:szCs w:val="18"/>
                <w:lang w:val="en-GB"/>
              </w:rPr>
              <w:t>UE does not expect to receive more than one DCIs in a same PDCCH monitoring occasion with different bit values to indicate whether to skip the gap/restriction occasion.</w:t>
            </w:r>
          </w:p>
          <w:p w14:paraId="64691464" w14:textId="77777777" w:rsidR="00C1055B" w:rsidRPr="00D229E3" w:rsidRDefault="00C1055B" w:rsidP="00C1055B">
            <w:pPr>
              <w:rPr>
                <w:b w:val="0"/>
                <w:bCs w:val="0"/>
                <w:sz w:val="18"/>
                <w:szCs w:val="18"/>
              </w:rPr>
            </w:pPr>
          </w:p>
          <w:p w14:paraId="2F1E4317" w14:textId="77777777" w:rsidR="00C1055B" w:rsidRPr="00D229E3" w:rsidRDefault="00C1055B" w:rsidP="00C1055B">
            <w:pPr>
              <w:rPr>
                <w:b w:val="0"/>
                <w:bCs w:val="0"/>
                <w:sz w:val="18"/>
                <w:szCs w:val="18"/>
              </w:rPr>
            </w:pPr>
            <w:r w:rsidRPr="00D229E3">
              <w:rPr>
                <w:sz w:val="18"/>
                <w:szCs w:val="18"/>
              </w:rPr>
              <w:t>Proposal 5</w:t>
            </w:r>
            <w:r w:rsidRPr="00D229E3">
              <w:rPr>
                <w:b w:val="0"/>
                <w:bCs w:val="0"/>
                <w:sz w:val="18"/>
                <w:szCs w:val="18"/>
              </w:rPr>
              <w:t>: Remove “(Type-1C field)” in the RAN1 #119 agreement as following.</w:t>
            </w:r>
          </w:p>
          <w:tbl>
            <w:tblPr>
              <w:tblStyle w:val="TableGrid"/>
              <w:tblW w:w="0" w:type="auto"/>
              <w:tblLayout w:type="fixed"/>
              <w:tblLook w:val="04A0" w:firstRow="1" w:lastRow="0" w:firstColumn="1" w:lastColumn="0" w:noHBand="0" w:noVBand="1"/>
            </w:tblPr>
            <w:tblGrid>
              <w:gridCol w:w="6941"/>
            </w:tblGrid>
            <w:tr w:rsidR="00C1055B" w:rsidRPr="00D229E3" w14:paraId="4ABA2E54" w14:textId="77777777" w:rsidTr="00A34BC0">
              <w:tc>
                <w:tcPr>
                  <w:tcW w:w="6941" w:type="dxa"/>
                </w:tcPr>
                <w:p w14:paraId="57B68D74" w14:textId="77777777" w:rsidR="00C1055B" w:rsidRPr="00D229E3" w:rsidRDefault="00C1055B" w:rsidP="00C1055B">
                  <w:pPr>
                    <w:snapToGrid w:val="0"/>
                    <w:rPr>
                      <w:b/>
                      <w:bCs/>
                      <w:sz w:val="18"/>
                      <w:szCs w:val="18"/>
                    </w:rPr>
                  </w:pPr>
                  <w:r w:rsidRPr="00D229E3">
                    <w:rPr>
                      <w:b/>
                      <w:bCs/>
                      <w:sz w:val="18"/>
                      <w:szCs w:val="18"/>
                      <w:highlight w:val="green"/>
                    </w:rPr>
                    <w:t>Agreement</w:t>
                  </w:r>
                </w:p>
                <w:p w14:paraId="115D7894" w14:textId="77777777" w:rsidR="00C1055B" w:rsidRPr="00D229E3" w:rsidRDefault="00C1055B" w:rsidP="00C1055B">
                  <w:pPr>
                    <w:rPr>
                      <w:rFonts w:ascii="Times" w:eastAsia="Batang" w:hAnsi="Times"/>
                      <w:sz w:val="18"/>
                      <w:szCs w:val="18"/>
                    </w:rPr>
                  </w:pPr>
                  <w:r w:rsidRPr="00D229E3">
                    <w:rPr>
                      <w:rFonts w:ascii="Times" w:eastAsia="Batang" w:hAnsi="Times"/>
                      <w:sz w:val="18"/>
                      <w:szCs w:val="18"/>
                    </w:rPr>
                    <w:t xml:space="preserve">For explicit indication </w:t>
                  </w:r>
                  <w:r w:rsidRPr="00D229E3">
                    <w:rPr>
                      <w:rFonts w:ascii="Times" w:eastAsia="Batang" w:hAnsi="Times" w:hint="eastAsia"/>
                      <w:sz w:val="18"/>
                      <w:szCs w:val="18"/>
                    </w:rPr>
                    <w:t>by DCI</w:t>
                  </w:r>
                  <w:r w:rsidRPr="00D229E3">
                    <w:rPr>
                      <w:rFonts w:ascii="Times" w:eastAsia="Batang" w:hAnsi="Times"/>
                      <w:sz w:val="18"/>
                      <w:szCs w:val="18"/>
                    </w:rPr>
                    <w:t xml:space="preserve"> to skip a particular gap/restriction, in addition to DCI formats 0_1/1_1 and 0_2/1_2, one bit indication can be included as a part of DCI formats 0_3/1_3.</w:t>
                  </w:r>
                </w:p>
                <w:p w14:paraId="49E78CA6" w14:textId="77777777" w:rsidR="00C1055B" w:rsidRPr="00D229E3" w:rsidRDefault="00C1055B" w:rsidP="00330EC1">
                  <w:pPr>
                    <w:numPr>
                      <w:ilvl w:val="0"/>
                      <w:numId w:val="9"/>
                    </w:numPr>
                    <w:contextualSpacing/>
                    <w:rPr>
                      <w:rFonts w:ascii="Times" w:eastAsia="Batang" w:hAnsi="Times"/>
                      <w:sz w:val="18"/>
                      <w:szCs w:val="18"/>
                    </w:rPr>
                  </w:pPr>
                  <w:r w:rsidRPr="00D229E3">
                    <w:rPr>
                      <w:rFonts w:ascii="Times" w:eastAsia="Batang" w:hAnsi="Times"/>
                      <w:sz w:val="18"/>
                      <w:szCs w:val="18"/>
                    </w:rPr>
                    <w:t>Explicit indication can be configured for each DCI format individually by higher layer.</w:t>
                  </w:r>
                </w:p>
                <w:p w14:paraId="530B8FB3" w14:textId="77777777" w:rsidR="00C1055B" w:rsidRPr="00D229E3" w:rsidRDefault="00C1055B" w:rsidP="00330EC1">
                  <w:pPr>
                    <w:numPr>
                      <w:ilvl w:val="0"/>
                      <w:numId w:val="9"/>
                    </w:numPr>
                    <w:contextualSpacing/>
                    <w:rPr>
                      <w:rFonts w:ascii="Times" w:eastAsia="Batang" w:hAnsi="Times"/>
                      <w:sz w:val="18"/>
                      <w:szCs w:val="18"/>
                    </w:rPr>
                  </w:pPr>
                  <w:r w:rsidRPr="00D229E3">
                    <w:rPr>
                      <w:rFonts w:ascii="Times" w:eastAsia="Batang" w:hAnsi="Times"/>
                      <w:sz w:val="18"/>
                      <w:szCs w:val="18"/>
                    </w:rPr>
                    <w:t>The skipping indication corresponds to the first gap/restriction occasion among co-scheduled cells by the DCI</w:t>
                  </w:r>
                  <w:r w:rsidRPr="00D229E3">
                    <w:rPr>
                      <w:rFonts w:ascii="Times" w:eastAsia="Batang" w:hAnsi="Times"/>
                      <w:color w:val="00B050"/>
                      <w:sz w:val="18"/>
                      <w:szCs w:val="18"/>
                    </w:rPr>
                    <w:t xml:space="preserve"> </w:t>
                  </w:r>
                  <w:r w:rsidRPr="00D229E3">
                    <w:rPr>
                      <w:rFonts w:ascii="Times" w:eastAsia="Batang" w:hAnsi="Times"/>
                      <w:strike/>
                      <w:color w:val="FF0000"/>
                      <w:sz w:val="18"/>
                      <w:szCs w:val="18"/>
                    </w:rPr>
                    <w:t>(Type-1C field)</w:t>
                  </w:r>
                </w:p>
                <w:p w14:paraId="7D94A63B" w14:textId="77777777" w:rsidR="00C1055B" w:rsidRPr="00D229E3" w:rsidRDefault="00C1055B" w:rsidP="00C1055B">
                  <w:pPr>
                    <w:spacing w:after="120"/>
                    <w:rPr>
                      <w:sz w:val="18"/>
                      <w:szCs w:val="18"/>
                    </w:rPr>
                  </w:pPr>
                  <w:r w:rsidRPr="00D229E3">
                    <w:rPr>
                      <w:rFonts w:ascii="Times" w:eastAsia="Batang" w:hAnsi="Times"/>
                      <w:sz w:val="18"/>
                      <w:szCs w:val="18"/>
                    </w:rPr>
                    <w:t>Above applies only for intra-band CA cases (same SCS for cells in the set of co-scheduled cells).</w:t>
                  </w:r>
                </w:p>
              </w:tc>
            </w:tr>
          </w:tbl>
          <w:p w14:paraId="56A9DB72" w14:textId="77777777" w:rsidR="00C1055B" w:rsidRPr="00D229E3" w:rsidRDefault="00C1055B" w:rsidP="00C1055B">
            <w:pPr>
              <w:rPr>
                <w:b w:val="0"/>
                <w:bCs w:val="0"/>
                <w:sz w:val="18"/>
                <w:szCs w:val="18"/>
              </w:rPr>
            </w:pPr>
          </w:p>
          <w:p w14:paraId="4D547BB4" w14:textId="77777777" w:rsidR="00C1055B" w:rsidRPr="00D229E3" w:rsidRDefault="00C1055B" w:rsidP="00C1055B">
            <w:pPr>
              <w:rPr>
                <w:b w:val="0"/>
                <w:bCs w:val="0"/>
                <w:sz w:val="18"/>
                <w:szCs w:val="18"/>
              </w:rPr>
            </w:pPr>
            <w:r w:rsidRPr="00D229E3">
              <w:rPr>
                <w:sz w:val="18"/>
                <w:szCs w:val="18"/>
              </w:rPr>
              <w:t>Proposal 6</w:t>
            </w:r>
            <w:r w:rsidRPr="00D229E3">
              <w:rPr>
                <w:b w:val="0"/>
                <w:bCs w:val="0"/>
                <w:sz w:val="18"/>
                <w:szCs w:val="18"/>
              </w:rPr>
              <w:t>: The execution order between R17/18 collision handling for gaps/restrictions caused by RRM measurements and R19 enabling Tx/Rx in gaps/restrictions should be further studied.</w:t>
            </w:r>
          </w:p>
          <w:p w14:paraId="6A3A3C0A" w14:textId="2E401EF7" w:rsidR="00C1055B" w:rsidRPr="00D229E3" w:rsidRDefault="00C1055B" w:rsidP="00C1055B">
            <w:pPr>
              <w:rPr>
                <w:rFonts w:ascii="Arial" w:hAnsi="Arial" w:cs="Arial"/>
                <w:sz w:val="18"/>
                <w:szCs w:val="18"/>
              </w:rPr>
            </w:pPr>
          </w:p>
        </w:tc>
      </w:tr>
      <w:tr w:rsidR="00964CC8" w14:paraId="6FD69CD5" w14:textId="77777777" w:rsidTr="00BF0150">
        <w:trPr>
          <w:trHeight w:val="290"/>
        </w:trPr>
        <w:tc>
          <w:tcPr>
            <w:cnfStyle w:val="001000000000" w:firstRow="0" w:lastRow="0" w:firstColumn="1" w:lastColumn="0" w:oddVBand="0" w:evenVBand="0" w:oddHBand="0" w:evenHBand="0" w:firstRowFirstColumn="0" w:firstRowLastColumn="0" w:lastRowFirstColumn="0" w:lastRowLastColumn="0"/>
            <w:tcW w:w="2034" w:type="dxa"/>
            <w:shd w:val="clear" w:color="auto" w:fill="auto"/>
          </w:tcPr>
          <w:p w14:paraId="2DBD115D" w14:textId="77777777" w:rsidR="00964CC8" w:rsidRDefault="00964CC8" w:rsidP="00330EC1">
            <w:pPr>
              <w:pStyle w:val="ListParagraph"/>
              <w:numPr>
                <w:ilvl w:val="0"/>
                <w:numId w:val="21"/>
              </w:numPr>
              <w:ind w:left="312" w:right="1167"/>
              <w:rPr>
                <w:rFonts w:eastAsia="Times New Roman"/>
                <w:b w:val="0"/>
                <w:bCs w:val="0"/>
                <w:sz w:val="16"/>
                <w:szCs w:val="16"/>
                <w:u w:val="single"/>
                <w:lang w:val="en-US"/>
              </w:rPr>
            </w:pPr>
          </w:p>
        </w:tc>
        <w:tc>
          <w:tcPr>
            <w:tcW w:w="1390" w:type="dxa"/>
            <w:tcBorders>
              <w:top w:val="nil"/>
              <w:left w:val="single" w:sz="4" w:space="0" w:color="A6A6A6"/>
              <w:bottom w:val="single" w:sz="4" w:space="0" w:color="A6A6A6"/>
              <w:right w:val="single" w:sz="4" w:space="0" w:color="A6A6A6"/>
            </w:tcBorders>
            <w:shd w:val="clear" w:color="auto" w:fill="auto"/>
          </w:tcPr>
          <w:p w14:paraId="494FD91A"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hyperlink r:id="rId21" w:history="1">
              <w:r>
                <w:rPr>
                  <w:rStyle w:val="Hyperlink"/>
                  <w:rFonts w:ascii="Arial" w:hAnsi="Arial" w:cs="Arial"/>
                  <w:b/>
                  <w:bCs/>
                  <w:sz w:val="16"/>
                  <w:szCs w:val="16"/>
                </w:rPr>
                <w:t>R1-2500486</w:t>
              </w:r>
            </w:hyperlink>
          </w:p>
        </w:tc>
        <w:tc>
          <w:tcPr>
            <w:tcW w:w="3835" w:type="dxa"/>
            <w:tcBorders>
              <w:top w:val="nil"/>
              <w:left w:val="single" w:sz="4" w:space="0" w:color="A6A6A6"/>
              <w:bottom w:val="single" w:sz="4" w:space="0" w:color="A6A6A6"/>
              <w:right w:val="single" w:sz="4" w:space="0" w:color="A6A6A6"/>
            </w:tcBorders>
            <w:shd w:val="clear" w:color="auto" w:fill="auto"/>
          </w:tcPr>
          <w:p w14:paraId="17489CC1"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rFonts w:ascii="Arial" w:hAnsi="Arial" w:cs="Arial"/>
                <w:sz w:val="16"/>
                <w:szCs w:val="16"/>
              </w:rPr>
              <w:t>Discussion on enabling TX/RX for XR during RRM measurements</w:t>
            </w:r>
          </w:p>
        </w:tc>
        <w:tc>
          <w:tcPr>
            <w:tcW w:w="2234" w:type="dxa"/>
            <w:tcBorders>
              <w:top w:val="nil"/>
              <w:left w:val="single" w:sz="4" w:space="0" w:color="A6A6A6"/>
              <w:bottom w:val="single" w:sz="4" w:space="0" w:color="A6A6A6"/>
              <w:right w:val="single" w:sz="4" w:space="0" w:color="A6A6A6"/>
            </w:tcBorders>
            <w:shd w:val="clear" w:color="auto" w:fill="auto"/>
          </w:tcPr>
          <w:p w14:paraId="57B25794"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rFonts w:ascii="Arial" w:hAnsi="Arial" w:cs="Arial"/>
                <w:sz w:val="16"/>
                <w:szCs w:val="16"/>
              </w:rPr>
              <w:t>Panasonic</w:t>
            </w:r>
          </w:p>
        </w:tc>
      </w:tr>
      <w:tr w:rsidR="0042783A" w14:paraId="64C1F45E" w14:textId="77777777" w:rsidTr="00BF0150">
        <w:trPr>
          <w:trHeight w:val="290"/>
        </w:trPr>
        <w:tc>
          <w:tcPr>
            <w:cnfStyle w:val="001000000000" w:firstRow="0" w:lastRow="0" w:firstColumn="1" w:lastColumn="0" w:oddVBand="0" w:evenVBand="0" w:oddHBand="0" w:evenHBand="0" w:firstRowFirstColumn="0" w:firstRowLastColumn="0" w:lastRowFirstColumn="0" w:lastRowLastColumn="0"/>
            <w:tcW w:w="9493" w:type="dxa"/>
            <w:gridSpan w:val="4"/>
            <w:tcBorders>
              <w:right w:val="single" w:sz="4" w:space="0" w:color="A6A6A6"/>
            </w:tcBorders>
            <w:shd w:val="clear" w:color="auto" w:fill="auto"/>
          </w:tcPr>
          <w:p w14:paraId="17CEB5D7" w14:textId="77777777" w:rsidR="0042783A" w:rsidRPr="0042783A" w:rsidRDefault="0042783A" w:rsidP="0042783A">
            <w:pPr>
              <w:rPr>
                <w:b w:val="0"/>
                <w:bCs w:val="0"/>
                <w:sz w:val="18"/>
                <w:szCs w:val="18"/>
              </w:rPr>
            </w:pPr>
            <w:r w:rsidRPr="0042783A">
              <w:rPr>
                <w:sz w:val="18"/>
                <w:szCs w:val="18"/>
              </w:rPr>
              <w:t>Proposal 1</w:t>
            </w:r>
            <w:r w:rsidRPr="0042783A">
              <w:rPr>
                <w:b w:val="0"/>
                <w:bCs w:val="0"/>
                <w:sz w:val="18"/>
                <w:szCs w:val="18"/>
              </w:rPr>
              <w:t>: The order of applying MG skipping indication and handling the MG collision should be defined.</w:t>
            </w:r>
          </w:p>
          <w:p w14:paraId="16B2CF28" w14:textId="4986D9E8" w:rsidR="0042783A" w:rsidRPr="0042783A" w:rsidRDefault="0042783A" w:rsidP="0042783A">
            <w:r w:rsidRPr="0042783A">
              <w:rPr>
                <w:sz w:val="18"/>
                <w:szCs w:val="18"/>
              </w:rPr>
              <w:t>Proposal 2</w:t>
            </w:r>
            <w:r w:rsidRPr="0042783A">
              <w:rPr>
                <w:b w:val="0"/>
                <w:bCs w:val="0"/>
                <w:sz w:val="18"/>
                <w:szCs w:val="18"/>
              </w:rPr>
              <w:t>: The applicable MG configuration(s) to be skipped should be defined for the MG skipping feature or each DCI format separately.</w:t>
            </w:r>
          </w:p>
        </w:tc>
      </w:tr>
      <w:tr w:rsidR="00964CC8" w14:paraId="235E82E9" w14:textId="77777777" w:rsidTr="00BF0150">
        <w:trPr>
          <w:trHeight w:val="290"/>
        </w:trPr>
        <w:tc>
          <w:tcPr>
            <w:cnfStyle w:val="001000000000" w:firstRow="0" w:lastRow="0" w:firstColumn="1" w:lastColumn="0" w:oddVBand="0" w:evenVBand="0" w:oddHBand="0" w:evenHBand="0" w:firstRowFirstColumn="0" w:firstRowLastColumn="0" w:lastRowFirstColumn="0" w:lastRowLastColumn="0"/>
            <w:tcW w:w="2034" w:type="dxa"/>
            <w:shd w:val="clear" w:color="auto" w:fill="auto"/>
          </w:tcPr>
          <w:p w14:paraId="174B8FF1" w14:textId="77777777" w:rsidR="00964CC8" w:rsidRDefault="00964CC8" w:rsidP="00330EC1">
            <w:pPr>
              <w:pStyle w:val="ListParagraph"/>
              <w:numPr>
                <w:ilvl w:val="0"/>
                <w:numId w:val="21"/>
              </w:numPr>
              <w:ind w:left="312" w:right="1167"/>
              <w:rPr>
                <w:rFonts w:eastAsia="Times New Roman"/>
                <w:b w:val="0"/>
                <w:bCs w:val="0"/>
                <w:sz w:val="16"/>
                <w:szCs w:val="16"/>
                <w:u w:val="single"/>
                <w:lang w:val="en-US"/>
              </w:rPr>
            </w:pPr>
          </w:p>
        </w:tc>
        <w:tc>
          <w:tcPr>
            <w:tcW w:w="1390" w:type="dxa"/>
            <w:tcBorders>
              <w:top w:val="nil"/>
              <w:left w:val="single" w:sz="4" w:space="0" w:color="A6A6A6"/>
              <w:bottom w:val="single" w:sz="4" w:space="0" w:color="A6A6A6"/>
              <w:right w:val="single" w:sz="4" w:space="0" w:color="A6A6A6"/>
            </w:tcBorders>
            <w:shd w:val="clear" w:color="auto" w:fill="auto"/>
          </w:tcPr>
          <w:p w14:paraId="48DDCE11"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hyperlink r:id="rId22" w:history="1">
              <w:r>
                <w:rPr>
                  <w:rStyle w:val="Hyperlink"/>
                  <w:rFonts w:ascii="Arial" w:hAnsi="Arial" w:cs="Arial"/>
                  <w:b/>
                  <w:bCs/>
                  <w:sz w:val="16"/>
                  <w:szCs w:val="16"/>
                </w:rPr>
                <w:t>R1-2500528</w:t>
              </w:r>
            </w:hyperlink>
          </w:p>
        </w:tc>
        <w:tc>
          <w:tcPr>
            <w:tcW w:w="3835" w:type="dxa"/>
            <w:tcBorders>
              <w:top w:val="nil"/>
              <w:left w:val="single" w:sz="4" w:space="0" w:color="A6A6A6"/>
              <w:bottom w:val="single" w:sz="4" w:space="0" w:color="A6A6A6"/>
              <w:right w:val="single" w:sz="4" w:space="0" w:color="A6A6A6"/>
            </w:tcBorders>
            <w:shd w:val="clear" w:color="auto" w:fill="auto"/>
          </w:tcPr>
          <w:p w14:paraId="003740E4"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rFonts w:ascii="Arial" w:hAnsi="Arial" w:cs="Arial"/>
                <w:sz w:val="16"/>
                <w:szCs w:val="16"/>
              </w:rPr>
              <w:t>Discussion on enabling TX/RX for XR during RRM measurements</w:t>
            </w:r>
          </w:p>
        </w:tc>
        <w:tc>
          <w:tcPr>
            <w:tcW w:w="2234" w:type="dxa"/>
            <w:tcBorders>
              <w:top w:val="nil"/>
              <w:left w:val="single" w:sz="4" w:space="0" w:color="A6A6A6"/>
              <w:bottom w:val="single" w:sz="4" w:space="0" w:color="A6A6A6"/>
              <w:right w:val="single" w:sz="4" w:space="0" w:color="A6A6A6"/>
            </w:tcBorders>
            <w:shd w:val="clear" w:color="auto" w:fill="auto"/>
          </w:tcPr>
          <w:p w14:paraId="62C10EB8"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rFonts w:ascii="Arial" w:hAnsi="Arial" w:cs="Arial"/>
                <w:sz w:val="16"/>
                <w:szCs w:val="16"/>
              </w:rPr>
              <w:t>InterDigital, Inc.</w:t>
            </w:r>
          </w:p>
        </w:tc>
      </w:tr>
      <w:tr w:rsidR="008344DA" w14:paraId="7267CE83" w14:textId="77777777" w:rsidTr="00BF0150">
        <w:trPr>
          <w:trHeight w:val="290"/>
        </w:trPr>
        <w:tc>
          <w:tcPr>
            <w:cnfStyle w:val="001000000000" w:firstRow="0" w:lastRow="0" w:firstColumn="1" w:lastColumn="0" w:oddVBand="0" w:evenVBand="0" w:oddHBand="0" w:evenHBand="0" w:firstRowFirstColumn="0" w:firstRowLastColumn="0" w:lastRowFirstColumn="0" w:lastRowLastColumn="0"/>
            <w:tcW w:w="9493" w:type="dxa"/>
            <w:gridSpan w:val="4"/>
            <w:tcBorders>
              <w:right w:val="single" w:sz="4" w:space="0" w:color="A6A6A6"/>
            </w:tcBorders>
            <w:shd w:val="clear" w:color="auto" w:fill="auto"/>
          </w:tcPr>
          <w:p w14:paraId="24E1C76D" w14:textId="77777777" w:rsidR="008344DA" w:rsidRPr="008344DA" w:rsidRDefault="008344DA" w:rsidP="008344DA">
            <w:pPr>
              <w:rPr>
                <w:b w:val="0"/>
                <w:bCs w:val="0"/>
                <w:sz w:val="18"/>
                <w:szCs w:val="18"/>
              </w:rPr>
            </w:pPr>
            <w:r w:rsidRPr="008344DA">
              <w:rPr>
                <w:sz w:val="18"/>
                <w:szCs w:val="18"/>
              </w:rPr>
              <w:t>Observation 1</w:t>
            </w:r>
            <w:r w:rsidRPr="008344DA">
              <w:rPr>
                <w:b w:val="0"/>
                <w:bCs w:val="0"/>
                <w:sz w:val="18"/>
                <w:szCs w:val="18"/>
              </w:rPr>
              <w:t xml:space="preserve">: In legacy, </w:t>
            </w:r>
            <w:proofErr w:type="spellStart"/>
            <w:r w:rsidRPr="008344DA">
              <w:rPr>
                <w:b w:val="0"/>
                <w:bCs w:val="0"/>
                <w:sz w:val="18"/>
                <w:szCs w:val="18"/>
              </w:rPr>
              <w:t>collsion</w:t>
            </w:r>
            <w:proofErr w:type="spellEnd"/>
            <w:r w:rsidRPr="008344DA">
              <w:rPr>
                <w:b w:val="0"/>
                <w:bCs w:val="0"/>
                <w:sz w:val="18"/>
                <w:szCs w:val="18"/>
              </w:rPr>
              <w:t xml:space="preserve"> between gap occasions can apply to both R18 concurrent gaps (i.e. gaps with assigned priority) and non-concurrent gaps (i.e. gaps without assigned priority).</w:t>
            </w:r>
          </w:p>
          <w:p w14:paraId="04AC79FE" w14:textId="77777777" w:rsidR="008344DA" w:rsidRPr="008344DA" w:rsidRDefault="008344DA" w:rsidP="008344DA">
            <w:pPr>
              <w:rPr>
                <w:b w:val="0"/>
                <w:bCs w:val="0"/>
                <w:sz w:val="18"/>
                <w:szCs w:val="18"/>
              </w:rPr>
            </w:pPr>
            <w:r w:rsidRPr="008344DA">
              <w:rPr>
                <w:sz w:val="18"/>
                <w:szCs w:val="18"/>
              </w:rPr>
              <w:t>Observation 2</w:t>
            </w:r>
            <w:r w:rsidRPr="008344DA">
              <w:rPr>
                <w:b w:val="0"/>
                <w:bCs w:val="0"/>
                <w:sz w:val="18"/>
                <w:szCs w:val="18"/>
              </w:rPr>
              <w:t xml:space="preserve">: Given the relatively long time offset (i.e. X = 5ms) between the DCI-based </w:t>
            </w:r>
            <w:proofErr w:type="spellStart"/>
            <w:r w:rsidRPr="008344DA">
              <w:rPr>
                <w:b w:val="0"/>
                <w:bCs w:val="0"/>
                <w:sz w:val="18"/>
                <w:szCs w:val="18"/>
              </w:rPr>
              <w:t>skiping</w:t>
            </w:r>
            <w:proofErr w:type="spellEnd"/>
            <w:r w:rsidRPr="008344DA">
              <w:rPr>
                <w:b w:val="0"/>
                <w:bCs w:val="0"/>
                <w:sz w:val="18"/>
                <w:szCs w:val="18"/>
              </w:rPr>
              <w:t xml:space="preserve"> indication and the gap occasion to be skipped, the possibility of colliding increases with an ambiguity on whether the skipping applies to the first, second or both gap occasions when the UE is configured with multiple MG configurations</w:t>
            </w:r>
          </w:p>
          <w:p w14:paraId="4B8EE378" w14:textId="77777777" w:rsidR="008344DA" w:rsidRPr="008344DA" w:rsidRDefault="008344DA" w:rsidP="008344DA">
            <w:pPr>
              <w:rPr>
                <w:b w:val="0"/>
                <w:bCs w:val="0"/>
                <w:sz w:val="18"/>
                <w:szCs w:val="18"/>
              </w:rPr>
            </w:pPr>
            <w:r w:rsidRPr="008344DA">
              <w:rPr>
                <w:sz w:val="18"/>
                <w:szCs w:val="18"/>
              </w:rPr>
              <w:t>Proposal 1</w:t>
            </w:r>
            <w:r w:rsidRPr="008344DA">
              <w:rPr>
                <w:b w:val="0"/>
                <w:bCs w:val="0"/>
                <w:sz w:val="18"/>
                <w:szCs w:val="18"/>
              </w:rPr>
              <w:t>: For colliding gaps with assigned priority (e.g. R18 concurrent gaps), support UE applying the DCI-based skipping indication to the remaining gap occasion(s) after resolving the collision between the gap occasions</w:t>
            </w:r>
          </w:p>
          <w:p w14:paraId="43B93E92" w14:textId="77777777" w:rsidR="008344DA" w:rsidRPr="008344DA" w:rsidRDefault="008344DA" w:rsidP="008344DA">
            <w:pPr>
              <w:rPr>
                <w:b w:val="0"/>
                <w:bCs w:val="0"/>
                <w:sz w:val="18"/>
                <w:szCs w:val="18"/>
              </w:rPr>
            </w:pPr>
            <w:r w:rsidRPr="008344DA">
              <w:rPr>
                <w:sz w:val="18"/>
                <w:szCs w:val="18"/>
              </w:rPr>
              <w:t>Proposal 2</w:t>
            </w:r>
            <w:r w:rsidRPr="008344DA">
              <w:rPr>
                <w:b w:val="0"/>
                <w:bCs w:val="0"/>
                <w:sz w:val="18"/>
                <w:szCs w:val="18"/>
              </w:rPr>
              <w:t>: For colliding gaps without assigned priority, support UE applying the DCI-based skipping indication to the first gap occasion</w:t>
            </w:r>
          </w:p>
          <w:p w14:paraId="34A247EC" w14:textId="77777777" w:rsidR="008344DA" w:rsidRPr="008344DA" w:rsidRDefault="008344DA" w:rsidP="008344DA">
            <w:pPr>
              <w:rPr>
                <w:b w:val="0"/>
                <w:bCs w:val="0"/>
                <w:sz w:val="18"/>
                <w:szCs w:val="18"/>
              </w:rPr>
            </w:pPr>
            <w:r w:rsidRPr="008344DA">
              <w:rPr>
                <w:sz w:val="18"/>
                <w:szCs w:val="18"/>
              </w:rPr>
              <w:t>Proposal 3</w:t>
            </w:r>
            <w:r w:rsidRPr="008344DA">
              <w:rPr>
                <w:b w:val="0"/>
                <w:bCs w:val="0"/>
                <w:sz w:val="18"/>
                <w:szCs w:val="18"/>
              </w:rPr>
              <w:t>: Confirm the working assumption to support explicit indication by DCI to skip a particular gap/restriction with the following change:</w:t>
            </w:r>
          </w:p>
          <w:p w14:paraId="451FDCD6" w14:textId="0865DA6D" w:rsidR="008344DA" w:rsidRPr="008344DA" w:rsidRDefault="008344DA" w:rsidP="008344DA">
            <w:pPr>
              <w:rPr>
                <w:rFonts w:ascii="Arial" w:hAnsi="Arial" w:cs="Arial"/>
                <w:sz w:val="16"/>
                <w:szCs w:val="16"/>
              </w:rPr>
            </w:pPr>
            <w:r w:rsidRPr="008344DA">
              <w:rPr>
                <w:b w:val="0"/>
                <w:bCs w:val="0"/>
                <w:sz w:val="18"/>
                <w:szCs w:val="18"/>
              </w:rPr>
              <w:t>-</w:t>
            </w:r>
            <w:r w:rsidRPr="008344DA">
              <w:rPr>
                <w:b w:val="0"/>
                <w:bCs w:val="0"/>
                <w:sz w:val="18"/>
                <w:szCs w:val="18"/>
              </w:rPr>
              <w:tab/>
              <w:t>The bit in the DCI is used to indicate whether to skip the first applicable gap/restriction occasion after a minimum time offset required between the last symbol of the PDCCH carrying the DCI format and the start of corresponding skipped gap/restriction occasion indicated by the DCI.</w:t>
            </w:r>
          </w:p>
        </w:tc>
      </w:tr>
      <w:tr w:rsidR="00964CC8" w14:paraId="1799C496" w14:textId="77777777" w:rsidTr="00BF0150">
        <w:trPr>
          <w:trHeight w:val="290"/>
        </w:trPr>
        <w:tc>
          <w:tcPr>
            <w:cnfStyle w:val="001000000000" w:firstRow="0" w:lastRow="0" w:firstColumn="1" w:lastColumn="0" w:oddVBand="0" w:evenVBand="0" w:oddHBand="0" w:evenHBand="0" w:firstRowFirstColumn="0" w:firstRowLastColumn="0" w:lastRowFirstColumn="0" w:lastRowLastColumn="0"/>
            <w:tcW w:w="2034" w:type="dxa"/>
            <w:shd w:val="clear" w:color="auto" w:fill="auto"/>
          </w:tcPr>
          <w:p w14:paraId="7BD0F33E" w14:textId="77777777" w:rsidR="00964CC8" w:rsidRDefault="00964CC8" w:rsidP="00330EC1">
            <w:pPr>
              <w:pStyle w:val="ListParagraph"/>
              <w:numPr>
                <w:ilvl w:val="0"/>
                <w:numId w:val="21"/>
              </w:numPr>
              <w:ind w:left="312" w:right="1167"/>
              <w:rPr>
                <w:rFonts w:eastAsia="Times New Roman"/>
                <w:b w:val="0"/>
                <w:bCs w:val="0"/>
                <w:sz w:val="16"/>
                <w:szCs w:val="16"/>
                <w:u w:val="single"/>
                <w:lang w:val="en-US"/>
              </w:rPr>
            </w:pPr>
          </w:p>
        </w:tc>
        <w:tc>
          <w:tcPr>
            <w:tcW w:w="1390" w:type="dxa"/>
            <w:tcBorders>
              <w:top w:val="nil"/>
              <w:left w:val="single" w:sz="4" w:space="0" w:color="A6A6A6"/>
              <w:bottom w:val="single" w:sz="4" w:space="0" w:color="A6A6A6"/>
              <w:right w:val="single" w:sz="4" w:space="0" w:color="A6A6A6"/>
            </w:tcBorders>
            <w:shd w:val="clear" w:color="auto" w:fill="auto"/>
          </w:tcPr>
          <w:p w14:paraId="1A10801F"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hyperlink r:id="rId23" w:history="1">
              <w:r>
                <w:rPr>
                  <w:rStyle w:val="Hyperlink"/>
                  <w:rFonts w:ascii="Arial" w:hAnsi="Arial" w:cs="Arial"/>
                  <w:b/>
                  <w:bCs/>
                  <w:sz w:val="16"/>
                  <w:szCs w:val="16"/>
                </w:rPr>
                <w:t>R1-2500605</w:t>
              </w:r>
            </w:hyperlink>
          </w:p>
        </w:tc>
        <w:tc>
          <w:tcPr>
            <w:tcW w:w="3835" w:type="dxa"/>
            <w:tcBorders>
              <w:top w:val="nil"/>
              <w:left w:val="single" w:sz="4" w:space="0" w:color="A6A6A6"/>
              <w:bottom w:val="single" w:sz="4" w:space="0" w:color="A6A6A6"/>
              <w:right w:val="single" w:sz="4" w:space="0" w:color="A6A6A6"/>
            </w:tcBorders>
            <w:shd w:val="clear" w:color="auto" w:fill="auto"/>
          </w:tcPr>
          <w:p w14:paraId="060FDCA3"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rFonts w:ascii="Arial" w:hAnsi="Arial" w:cs="Arial"/>
                <w:sz w:val="16"/>
                <w:szCs w:val="16"/>
              </w:rPr>
              <w:t>Discussion on enabling TX/RX for XR during RRM measurements</w:t>
            </w:r>
          </w:p>
        </w:tc>
        <w:tc>
          <w:tcPr>
            <w:tcW w:w="2234" w:type="dxa"/>
            <w:tcBorders>
              <w:top w:val="nil"/>
              <w:left w:val="single" w:sz="4" w:space="0" w:color="A6A6A6"/>
              <w:bottom w:val="single" w:sz="4" w:space="0" w:color="A6A6A6"/>
              <w:right w:val="single" w:sz="4" w:space="0" w:color="A6A6A6"/>
            </w:tcBorders>
            <w:shd w:val="clear" w:color="auto" w:fill="auto"/>
          </w:tcPr>
          <w:p w14:paraId="2990159C"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rFonts w:ascii="Arial" w:hAnsi="Arial" w:cs="Arial"/>
                <w:sz w:val="16"/>
                <w:szCs w:val="16"/>
              </w:rPr>
              <w:t>NEC</w:t>
            </w:r>
          </w:p>
        </w:tc>
      </w:tr>
      <w:tr w:rsidR="00CB4AB7" w14:paraId="609D26E1" w14:textId="77777777" w:rsidTr="00BF0150">
        <w:trPr>
          <w:trHeight w:val="290"/>
        </w:trPr>
        <w:tc>
          <w:tcPr>
            <w:cnfStyle w:val="001000000000" w:firstRow="0" w:lastRow="0" w:firstColumn="1" w:lastColumn="0" w:oddVBand="0" w:evenVBand="0" w:oddHBand="0" w:evenHBand="0" w:firstRowFirstColumn="0" w:firstRowLastColumn="0" w:lastRowFirstColumn="0" w:lastRowLastColumn="0"/>
            <w:tcW w:w="9493" w:type="dxa"/>
            <w:gridSpan w:val="4"/>
            <w:tcBorders>
              <w:right w:val="single" w:sz="4" w:space="0" w:color="A6A6A6"/>
            </w:tcBorders>
            <w:shd w:val="clear" w:color="auto" w:fill="auto"/>
          </w:tcPr>
          <w:p w14:paraId="066C4E57" w14:textId="77777777" w:rsidR="00CB4AB7" w:rsidRPr="003E4C65" w:rsidRDefault="00CB4AB7" w:rsidP="00CB4AB7">
            <w:pPr>
              <w:rPr>
                <w:b w:val="0"/>
                <w:bCs w:val="0"/>
                <w:sz w:val="18"/>
                <w:szCs w:val="18"/>
              </w:rPr>
            </w:pPr>
            <w:r w:rsidRPr="003E4C65">
              <w:rPr>
                <w:sz w:val="18"/>
                <w:szCs w:val="18"/>
              </w:rPr>
              <w:t>Proposal 1:</w:t>
            </w:r>
            <w:r w:rsidRPr="003E4C65">
              <w:rPr>
                <w:b w:val="0"/>
                <w:bCs w:val="0"/>
                <w:sz w:val="18"/>
                <w:szCs w:val="18"/>
              </w:rPr>
              <w:t xml:space="preserve"> support UE to ignore a skipping indication for a MG/restriction occasion if the measurement in this MG/restriction occasion is critical. </w:t>
            </w:r>
          </w:p>
          <w:p w14:paraId="03E0C2C8" w14:textId="1880BE76" w:rsidR="00CB4AB7" w:rsidRPr="00CB4AB7" w:rsidRDefault="00CB4AB7" w:rsidP="003E4C65">
            <w:pPr>
              <w:rPr>
                <w:rFonts w:ascii="Arial" w:hAnsi="Arial" w:cs="Arial"/>
                <w:sz w:val="16"/>
                <w:szCs w:val="16"/>
              </w:rPr>
            </w:pPr>
            <w:r w:rsidRPr="003E4C65">
              <w:rPr>
                <w:sz w:val="18"/>
                <w:szCs w:val="18"/>
              </w:rPr>
              <w:t>Proposal 2:</w:t>
            </w:r>
            <w:r w:rsidRPr="003E4C65">
              <w:rPr>
                <w:b w:val="0"/>
                <w:bCs w:val="0"/>
                <w:sz w:val="18"/>
                <w:szCs w:val="18"/>
              </w:rPr>
              <w:t xml:space="preserve"> if UE received a DCI which indicates to skip a MG/restriction occasion, UE does not expect to receive another DCI which indicates the MG/restriction occasion should not be skipped</w:t>
            </w:r>
            <w:r w:rsidR="003E4C65" w:rsidRPr="003E4C65">
              <w:rPr>
                <w:b w:val="0"/>
                <w:bCs w:val="0"/>
                <w:sz w:val="18"/>
                <w:szCs w:val="18"/>
              </w:rPr>
              <w:t>.</w:t>
            </w:r>
          </w:p>
        </w:tc>
      </w:tr>
      <w:tr w:rsidR="00964CC8" w14:paraId="218913FF" w14:textId="77777777" w:rsidTr="00BF0150">
        <w:trPr>
          <w:trHeight w:val="290"/>
        </w:trPr>
        <w:tc>
          <w:tcPr>
            <w:cnfStyle w:val="001000000000" w:firstRow="0" w:lastRow="0" w:firstColumn="1" w:lastColumn="0" w:oddVBand="0" w:evenVBand="0" w:oddHBand="0" w:evenHBand="0" w:firstRowFirstColumn="0" w:firstRowLastColumn="0" w:lastRowFirstColumn="0" w:lastRowLastColumn="0"/>
            <w:tcW w:w="2034" w:type="dxa"/>
            <w:shd w:val="clear" w:color="auto" w:fill="auto"/>
            <w:noWrap/>
          </w:tcPr>
          <w:p w14:paraId="011769D7" w14:textId="77777777" w:rsidR="00964CC8" w:rsidRDefault="00964CC8" w:rsidP="00330EC1">
            <w:pPr>
              <w:pStyle w:val="ListParagraph"/>
              <w:numPr>
                <w:ilvl w:val="0"/>
                <w:numId w:val="21"/>
              </w:numPr>
              <w:ind w:left="312" w:right="742"/>
              <w:rPr>
                <w:rFonts w:eastAsia="Times New Roman"/>
                <w:b w:val="0"/>
                <w:bCs w:val="0"/>
                <w:sz w:val="16"/>
                <w:szCs w:val="16"/>
                <w:u w:val="single"/>
                <w:lang w:val="en-US"/>
              </w:rPr>
            </w:pPr>
          </w:p>
        </w:tc>
        <w:tc>
          <w:tcPr>
            <w:tcW w:w="1390" w:type="dxa"/>
            <w:tcBorders>
              <w:top w:val="nil"/>
              <w:left w:val="single" w:sz="4" w:space="0" w:color="A6A6A6"/>
              <w:bottom w:val="single" w:sz="4" w:space="0" w:color="A6A6A6"/>
              <w:right w:val="single" w:sz="4" w:space="0" w:color="A6A6A6"/>
            </w:tcBorders>
            <w:shd w:val="clear" w:color="auto" w:fill="auto"/>
          </w:tcPr>
          <w:p w14:paraId="7A440B2F"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hyperlink r:id="rId24" w:history="1">
              <w:r>
                <w:rPr>
                  <w:rStyle w:val="Hyperlink"/>
                  <w:rFonts w:ascii="Arial" w:hAnsi="Arial" w:cs="Arial"/>
                  <w:b/>
                  <w:bCs/>
                  <w:sz w:val="16"/>
                  <w:szCs w:val="16"/>
                </w:rPr>
                <w:t>R1-2500663</w:t>
              </w:r>
            </w:hyperlink>
          </w:p>
        </w:tc>
        <w:tc>
          <w:tcPr>
            <w:tcW w:w="3835" w:type="dxa"/>
            <w:tcBorders>
              <w:top w:val="nil"/>
              <w:left w:val="single" w:sz="4" w:space="0" w:color="A6A6A6"/>
              <w:bottom w:val="single" w:sz="4" w:space="0" w:color="A6A6A6"/>
              <w:right w:val="single" w:sz="4" w:space="0" w:color="A6A6A6"/>
            </w:tcBorders>
            <w:shd w:val="clear" w:color="auto" w:fill="auto"/>
          </w:tcPr>
          <w:p w14:paraId="1F6DFF1E"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rFonts w:ascii="Arial" w:hAnsi="Arial" w:cs="Arial"/>
                <w:sz w:val="16"/>
                <w:szCs w:val="16"/>
              </w:rPr>
              <w:t>Discussion on enabling TX/RX for XR during RRM measurements</w:t>
            </w:r>
          </w:p>
        </w:tc>
        <w:tc>
          <w:tcPr>
            <w:tcW w:w="2234" w:type="dxa"/>
            <w:tcBorders>
              <w:top w:val="nil"/>
              <w:left w:val="single" w:sz="4" w:space="0" w:color="A6A6A6"/>
              <w:bottom w:val="single" w:sz="4" w:space="0" w:color="A6A6A6"/>
              <w:right w:val="single" w:sz="4" w:space="0" w:color="A6A6A6"/>
            </w:tcBorders>
            <w:shd w:val="clear" w:color="auto" w:fill="auto"/>
          </w:tcPr>
          <w:p w14:paraId="59E0D646"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rFonts w:ascii="Arial" w:hAnsi="Arial" w:cs="Arial"/>
                <w:sz w:val="16"/>
                <w:szCs w:val="16"/>
              </w:rPr>
              <w:t>Sony</w:t>
            </w:r>
          </w:p>
        </w:tc>
      </w:tr>
      <w:tr w:rsidR="00F4738C" w14:paraId="76017681" w14:textId="77777777" w:rsidTr="00BF0150">
        <w:trPr>
          <w:trHeight w:val="290"/>
        </w:trPr>
        <w:tc>
          <w:tcPr>
            <w:cnfStyle w:val="001000000000" w:firstRow="0" w:lastRow="0" w:firstColumn="1" w:lastColumn="0" w:oddVBand="0" w:evenVBand="0" w:oddHBand="0" w:evenHBand="0" w:firstRowFirstColumn="0" w:firstRowLastColumn="0" w:lastRowFirstColumn="0" w:lastRowLastColumn="0"/>
            <w:tcW w:w="9493" w:type="dxa"/>
            <w:gridSpan w:val="4"/>
            <w:tcBorders>
              <w:right w:val="single" w:sz="4" w:space="0" w:color="A6A6A6"/>
            </w:tcBorders>
            <w:shd w:val="clear" w:color="auto" w:fill="auto"/>
            <w:noWrap/>
          </w:tcPr>
          <w:p w14:paraId="032C01D2" w14:textId="77777777" w:rsidR="00F4738C" w:rsidRPr="00F4738C" w:rsidRDefault="00F4738C" w:rsidP="00F4738C">
            <w:pPr>
              <w:rPr>
                <w:b w:val="0"/>
                <w:bCs w:val="0"/>
                <w:sz w:val="18"/>
                <w:szCs w:val="18"/>
              </w:rPr>
            </w:pPr>
            <w:r w:rsidRPr="00F4738C">
              <w:rPr>
                <w:sz w:val="18"/>
                <w:szCs w:val="18"/>
              </w:rPr>
              <w:t>Observation 1</w:t>
            </w:r>
            <w:r w:rsidRPr="00F4738C">
              <w:rPr>
                <w:b w:val="0"/>
                <w:bCs w:val="0"/>
                <w:sz w:val="18"/>
                <w:szCs w:val="18"/>
              </w:rPr>
              <w:t>: UE has better knowledge, particularly for the UL traffic. Hence, UE assistance information could be beneficial in assisting gNB to allow XR traffic when there is a collision between XR traffic and RRM measurement.</w:t>
            </w:r>
          </w:p>
          <w:p w14:paraId="4A4E8CE3" w14:textId="77777777" w:rsidR="00F4738C" w:rsidRPr="00F4738C" w:rsidRDefault="00F4738C" w:rsidP="00F4738C">
            <w:pPr>
              <w:rPr>
                <w:b w:val="0"/>
                <w:bCs w:val="0"/>
                <w:sz w:val="18"/>
                <w:szCs w:val="18"/>
              </w:rPr>
            </w:pPr>
            <w:r w:rsidRPr="00F4738C">
              <w:rPr>
                <w:sz w:val="18"/>
                <w:szCs w:val="18"/>
              </w:rPr>
              <w:t>Observation 2</w:t>
            </w:r>
            <w:r w:rsidRPr="00F4738C">
              <w:rPr>
                <w:b w:val="0"/>
                <w:bCs w:val="0"/>
                <w:sz w:val="18"/>
                <w:szCs w:val="18"/>
              </w:rPr>
              <w:t>: UE assistance information indicating the number of gap(s) / restriction(s) that can be skipped during a configured RRM measurement is beneficial in the operation of XR transmission during RRM measurement.</w:t>
            </w:r>
          </w:p>
          <w:p w14:paraId="37D379C1" w14:textId="56F839EE" w:rsidR="00F4738C" w:rsidRPr="00F4738C" w:rsidRDefault="00F4738C" w:rsidP="00F4738C">
            <w:pPr>
              <w:rPr>
                <w:b w:val="0"/>
                <w:bCs w:val="0"/>
                <w:sz w:val="18"/>
                <w:szCs w:val="18"/>
              </w:rPr>
            </w:pPr>
            <w:r w:rsidRPr="00F4738C">
              <w:rPr>
                <w:sz w:val="18"/>
                <w:szCs w:val="18"/>
              </w:rPr>
              <w:t>Observation 3</w:t>
            </w:r>
            <w:r w:rsidRPr="00F4738C">
              <w:rPr>
                <w:b w:val="0"/>
                <w:bCs w:val="0"/>
                <w:sz w:val="18"/>
                <w:szCs w:val="18"/>
              </w:rPr>
              <w:t>: Skipping RRM measurement may affect the quality and/or latency of the reported RRM measurement. It would be beneficial for gNB to know whether the RRM measurement has been compromised or not.</w:t>
            </w:r>
          </w:p>
          <w:p w14:paraId="46F2BAE1" w14:textId="77777777" w:rsidR="00F4738C" w:rsidRPr="00F4738C" w:rsidRDefault="00F4738C" w:rsidP="00F4738C">
            <w:pPr>
              <w:rPr>
                <w:b w:val="0"/>
                <w:bCs w:val="0"/>
                <w:sz w:val="18"/>
                <w:szCs w:val="18"/>
              </w:rPr>
            </w:pPr>
            <w:r w:rsidRPr="00F4738C">
              <w:rPr>
                <w:sz w:val="18"/>
                <w:szCs w:val="18"/>
              </w:rPr>
              <w:t>Proposal 1</w:t>
            </w:r>
            <w:r w:rsidRPr="00F4738C">
              <w:rPr>
                <w:b w:val="0"/>
                <w:bCs w:val="0"/>
                <w:sz w:val="18"/>
                <w:szCs w:val="18"/>
              </w:rPr>
              <w:t>: Confirm the working assumption to support dynamic indication to enable Tx/Rx in particular gap/restriction that are caused by RRM measurements.</w:t>
            </w:r>
          </w:p>
          <w:p w14:paraId="68F81471" w14:textId="77777777" w:rsidR="00F4738C" w:rsidRPr="00F4738C" w:rsidRDefault="00F4738C" w:rsidP="00F4738C">
            <w:pPr>
              <w:rPr>
                <w:b w:val="0"/>
                <w:bCs w:val="0"/>
                <w:sz w:val="18"/>
                <w:szCs w:val="18"/>
              </w:rPr>
            </w:pPr>
            <w:r w:rsidRPr="00F4738C">
              <w:rPr>
                <w:sz w:val="18"/>
                <w:szCs w:val="18"/>
              </w:rPr>
              <w:t>Proposal 2</w:t>
            </w:r>
            <w:r w:rsidRPr="00F4738C">
              <w:rPr>
                <w:b w:val="0"/>
                <w:bCs w:val="0"/>
                <w:sz w:val="18"/>
                <w:szCs w:val="18"/>
              </w:rPr>
              <w:t xml:space="preserve">: Support higher layer signalling (i.e., RRC signalling) to enable one-bit information (to enable Tx/Rx in particular gap/restriction that are caused by RRM </w:t>
            </w:r>
            <w:proofErr w:type="gramStart"/>
            <w:r w:rsidRPr="00F4738C">
              <w:rPr>
                <w:b w:val="0"/>
                <w:bCs w:val="0"/>
                <w:sz w:val="18"/>
                <w:szCs w:val="18"/>
              </w:rPr>
              <w:t>measurements )in</w:t>
            </w:r>
            <w:proofErr w:type="gramEnd"/>
            <w:r w:rsidRPr="00F4738C">
              <w:rPr>
                <w:b w:val="0"/>
                <w:bCs w:val="0"/>
                <w:sz w:val="18"/>
                <w:szCs w:val="18"/>
              </w:rPr>
              <w:t xml:space="preserve"> each DCI format.</w:t>
            </w:r>
          </w:p>
          <w:p w14:paraId="10351091" w14:textId="77777777" w:rsidR="00F4738C" w:rsidRPr="00F4738C" w:rsidRDefault="00F4738C" w:rsidP="00F4738C">
            <w:pPr>
              <w:rPr>
                <w:b w:val="0"/>
                <w:bCs w:val="0"/>
                <w:sz w:val="18"/>
                <w:szCs w:val="18"/>
              </w:rPr>
            </w:pPr>
            <w:r w:rsidRPr="00F4738C">
              <w:rPr>
                <w:sz w:val="18"/>
                <w:szCs w:val="18"/>
              </w:rPr>
              <w:t>Proposal 4</w:t>
            </w:r>
            <w:r w:rsidRPr="00F4738C">
              <w:rPr>
                <w:b w:val="0"/>
                <w:bCs w:val="0"/>
                <w:sz w:val="18"/>
                <w:szCs w:val="18"/>
              </w:rPr>
              <w:t>: Support UE Assistance Information (UAI) indicating the gNB on the MG(s) to be skipped by the UE.</w:t>
            </w:r>
          </w:p>
          <w:p w14:paraId="526B35F2" w14:textId="3CBBEEAC" w:rsidR="00F4738C" w:rsidRPr="00F4738C" w:rsidRDefault="00F4738C" w:rsidP="00F4738C">
            <w:pPr>
              <w:rPr>
                <w:rFonts w:ascii="Arial" w:hAnsi="Arial" w:cs="Arial"/>
                <w:sz w:val="16"/>
                <w:szCs w:val="16"/>
              </w:rPr>
            </w:pPr>
            <w:r w:rsidRPr="00F4738C">
              <w:rPr>
                <w:sz w:val="18"/>
                <w:szCs w:val="18"/>
              </w:rPr>
              <w:t>Proposal 4</w:t>
            </w:r>
            <w:r w:rsidRPr="00F4738C">
              <w:rPr>
                <w:b w:val="0"/>
                <w:bCs w:val="0"/>
                <w:sz w:val="18"/>
                <w:szCs w:val="18"/>
              </w:rPr>
              <w:t>: Pending to the progress of other WGs, there may be further RRC signalling related to UAI and partial RRM measurement. If time permits, RAN1 can continue to work on these aspects.</w:t>
            </w:r>
          </w:p>
        </w:tc>
      </w:tr>
      <w:tr w:rsidR="00964CC8" w14:paraId="3FFEE079" w14:textId="77777777" w:rsidTr="00BF0150">
        <w:trPr>
          <w:trHeight w:val="290"/>
        </w:trPr>
        <w:tc>
          <w:tcPr>
            <w:cnfStyle w:val="001000000000" w:firstRow="0" w:lastRow="0" w:firstColumn="1" w:lastColumn="0" w:oddVBand="0" w:evenVBand="0" w:oddHBand="0" w:evenHBand="0" w:firstRowFirstColumn="0" w:firstRowLastColumn="0" w:lastRowFirstColumn="0" w:lastRowLastColumn="0"/>
            <w:tcW w:w="2034" w:type="dxa"/>
            <w:shd w:val="clear" w:color="auto" w:fill="auto"/>
          </w:tcPr>
          <w:p w14:paraId="22D0EBF0" w14:textId="77777777" w:rsidR="00964CC8" w:rsidRDefault="00964CC8" w:rsidP="00330EC1">
            <w:pPr>
              <w:pStyle w:val="ListParagraph"/>
              <w:numPr>
                <w:ilvl w:val="0"/>
                <w:numId w:val="21"/>
              </w:numPr>
              <w:ind w:left="312" w:right="1167"/>
              <w:rPr>
                <w:rFonts w:eastAsia="Times New Roman"/>
                <w:b w:val="0"/>
                <w:bCs w:val="0"/>
                <w:sz w:val="16"/>
                <w:szCs w:val="16"/>
                <w:u w:val="single"/>
                <w:lang w:val="en-US"/>
              </w:rPr>
            </w:pPr>
          </w:p>
        </w:tc>
        <w:tc>
          <w:tcPr>
            <w:tcW w:w="1390" w:type="dxa"/>
            <w:tcBorders>
              <w:top w:val="nil"/>
              <w:left w:val="single" w:sz="4" w:space="0" w:color="A6A6A6"/>
              <w:bottom w:val="single" w:sz="4" w:space="0" w:color="A6A6A6"/>
              <w:right w:val="single" w:sz="4" w:space="0" w:color="A6A6A6"/>
            </w:tcBorders>
            <w:shd w:val="clear" w:color="auto" w:fill="auto"/>
          </w:tcPr>
          <w:p w14:paraId="43F828E9"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hyperlink r:id="rId25" w:history="1">
              <w:r>
                <w:rPr>
                  <w:rStyle w:val="Hyperlink"/>
                  <w:rFonts w:ascii="Arial" w:hAnsi="Arial" w:cs="Arial"/>
                  <w:b/>
                  <w:bCs/>
                  <w:sz w:val="16"/>
                  <w:szCs w:val="16"/>
                </w:rPr>
                <w:t>R1-2500715</w:t>
              </w:r>
            </w:hyperlink>
          </w:p>
        </w:tc>
        <w:tc>
          <w:tcPr>
            <w:tcW w:w="3835" w:type="dxa"/>
            <w:tcBorders>
              <w:top w:val="nil"/>
              <w:left w:val="single" w:sz="4" w:space="0" w:color="A6A6A6"/>
              <w:bottom w:val="single" w:sz="4" w:space="0" w:color="A6A6A6"/>
              <w:right w:val="single" w:sz="4" w:space="0" w:color="A6A6A6"/>
            </w:tcBorders>
            <w:shd w:val="clear" w:color="auto" w:fill="auto"/>
          </w:tcPr>
          <w:p w14:paraId="22463A81"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rFonts w:ascii="Arial" w:hAnsi="Arial" w:cs="Arial"/>
                <w:sz w:val="16"/>
                <w:szCs w:val="16"/>
              </w:rPr>
              <w:t>Discussion on enabling TX/RX for XR during RRM measurements</w:t>
            </w:r>
          </w:p>
        </w:tc>
        <w:tc>
          <w:tcPr>
            <w:tcW w:w="2234" w:type="dxa"/>
            <w:tcBorders>
              <w:top w:val="nil"/>
              <w:left w:val="single" w:sz="4" w:space="0" w:color="A6A6A6"/>
              <w:bottom w:val="single" w:sz="4" w:space="0" w:color="A6A6A6"/>
              <w:right w:val="single" w:sz="4" w:space="0" w:color="A6A6A6"/>
            </w:tcBorders>
            <w:shd w:val="clear" w:color="auto" w:fill="auto"/>
          </w:tcPr>
          <w:p w14:paraId="7B3F21C1"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rFonts w:ascii="Arial" w:hAnsi="Arial" w:cs="Arial"/>
                <w:sz w:val="16"/>
                <w:szCs w:val="16"/>
              </w:rPr>
              <w:t>Xiaomi</w:t>
            </w:r>
          </w:p>
        </w:tc>
      </w:tr>
      <w:tr w:rsidR="00467F75" w14:paraId="736B3F6C" w14:textId="77777777" w:rsidTr="00BF0150">
        <w:trPr>
          <w:trHeight w:val="290"/>
        </w:trPr>
        <w:tc>
          <w:tcPr>
            <w:cnfStyle w:val="001000000000" w:firstRow="0" w:lastRow="0" w:firstColumn="1" w:lastColumn="0" w:oddVBand="0" w:evenVBand="0" w:oddHBand="0" w:evenHBand="0" w:firstRowFirstColumn="0" w:firstRowLastColumn="0" w:lastRowFirstColumn="0" w:lastRowLastColumn="0"/>
            <w:tcW w:w="9493" w:type="dxa"/>
            <w:gridSpan w:val="4"/>
            <w:tcBorders>
              <w:right w:val="single" w:sz="4" w:space="0" w:color="A6A6A6"/>
            </w:tcBorders>
            <w:shd w:val="clear" w:color="auto" w:fill="auto"/>
          </w:tcPr>
          <w:p w14:paraId="65CFE403" w14:textId="4CC20CAE" w:rsidR="00467F75" w:rsidRPr="00467F75" w:rsidRDefault="00467F75" w:rsidP="00467F75">
            <w:pPr>
              <w:rPr>
                <w:rFonts w:cstheme="minorHAnsi"/>
                <w:b w:val="0"/>
                <w:bCs w:val="0"/>
                <w:sz w:val="16"/>
                <w:szCs w:val="16"/>
              </w:rPr>
            </w:pPr>
            <w:r w:rsidRPr="00467F75">
              <w:rPr>
                <w:rFonts w:cstheme="minorHAnsi"/>
                <w:sz w:val="16"/>
                <w:szCs w:val="16"/>
              </w:rPr>
              <w:t>Proposal 1</w:t>
            </w:r>
            <w:r w:rsidRPr="00467F75">
              <w:rPr>
                <w:rFonts w:eastAsia="MS Gothic" w:cstheme="minorHAnsi"/>
                <w:sz w:val="16"/>
                <w:szCs w:val="16"/>
              </w:rPr>
              <w:t>：</w:t>
            </w:r>
            <w:r w:rsidRPr="00467F75">
              <w:rPr>
                <w:rFonts w:cstheme="minorHAnsi"/>
                <w:b w:val="0"/>
                <w:bCs w:val="0"/>
                <w:sz w:val="16"/>
                <w:szCs w:val="16"/>
              </w:rPr>
              <w:t>RAN1 should support option 2 due to the potential negative impact of option1 on indication flexibility.</w:t>
            </w:r>
          </w:p>
        </w:tc>
      </w:tr>
      <w:tr w:rsidR="00964CC8" w14:paraId="1D3D7168" w14:textId="77777777" w:rsidTr="00BF0150">
        <w:trPr>
          <w:trHeight w:val="290"/>
        </w:trPr>
        <w:tc>
          <w:tcPr>
            <w:cnfStyle w:val="001000000000" w:firstRow="0" w:lastRow="0" w:firstColumn="1" w:lastColumn="0" w:oddVBand="0" w:evenVBand="0" w:oddHBand="0" w:evenHBand="0" w:firstRowFirstColumn="0" w:firstRowLastColumn="0" w:lastRowFirstColumn="0" w:lastRowLastColumn="0"/>
            <w:tcW w:w="2034" w:type="dxa"/>
            <w:shd w:val="clear" w:color="auto" w:fill="auto"/>
          </w:tcPr>
          <w:p w14:paraId="2FF6696F" w14:textId="77777777" w:rsidR="00964CC8" w:rsidRDefault="00964CC8" w:rsidP="00330EC1">
            <w:pPr>
              <w:pStyle w:val="ListParagraph"/>
              <w:numPr>
                <w:ilvl w:val="0"/>
                <w:numId w:val="21"/>
              </w:numPr>
              <w:ind w:left="312" w:right="1167"/>
              <w:rPr>
                <w:rFonts w:eastAsia="Times New Roman"/>
                <w:b w:val="0"/>
                <w:bCs w:val="0"/>
                <w:sz w:val="16"/>
                <w:szCs w:val="16"/>
                <w:u w:val="single"/>
                <w:lang w:val="en-US"/>
              </w:rPr>
            </w:pPr>
          </w:p>
        </w:tc>
        <w:tc>
          <w:tcPr>
            <w:tcW w:w="1390" w:type="dxa"/>
            <w:tcBorders>
              <w:top w:val="nil"/>
              <w:left w:val="single" w:sz="4" w:space="0" w:color="A6A6A6"/>
              <w:bottom w:val="single" w:sz="4" w:space="0" w:color="A6A6A6"/>
              <w:right w:val="single" w:sz="4" w:space="0" w:color="A6A6A6"/>
            </w:tcBorders>
            <w:shd w:val="clear" w:color="auto" w:fill="auto"/>
          </w:tcPr>
          <w:p w14:paraId="1B379B3F"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rFonts w:ascii="Arial" w:hAnsi="Arial" w:cs="Arial"/>
                <w:color w:val="000000"/>
                <w:sz w:val="16"/>
                <w:szCs w:val="16"/>
              </w:rPr>
              <w:t>R1-2500804</w:t>
            </w:r>
          </w:p>
        </w:tc>
        <w:tc>
          <w:tcPr>
            <w:tcW w:w="3835" w:type="dxa"/>
            <w:tcBorders>
              <w:top w:val="nil"/>
              <w:left w:val="single" w:sz="4" w:space="0" w:color="A6A6A6"/>
              <w:bottom w:val="single" w:sz="4" w:space="0" w:color="A6A6A6"/>
              <w:right w:val="single" w:sz="4" w:space="0" w:color="A6A6A6"/>
            </w:tcBorders>
            <w:shd w:val="clear" w:color="auto" w:fill="auto"/>
          </w:tcPr>
          <w:p w14:paraId="3F4B8426"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rFonts w:ascii="Arial" w:hAnsi="Arial" w:cs="Arial"/>
                <w:sz w:val="16"/>
                <w:szCs w:val="16"/>
              </w:rPr>
              <w:t>Enabling TX/RX for XR during RRM measurements</w:t>
            </w:r>
          </w:p>
        </w:tc>
        <w:tc>
          <w:tcPr>
            <w:tcW w:w="2234" w:type="dxa"/>
            <w:tcBorders>
              <w:top w:val="nil"/>
              <w:left w:val="single" w:sz="4" w:space="0" w:color="A6A6A6"/>
              <w:bottom w:val="single" w:sz="4" w:space="0" w:color="A6A6A6"/>
              <w:right w:val="single" w:sz="4" w:space="0" w:color="A6A6A6"/>
            </w:tcBorders>
            <w:shd w:val="clear" w:color="auto" w:fill="auto"/>
          </w:tcPr>
          <w:p w14:paraId="4F196B7D"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rFonts w:ascii="Arial" w:hAnsi="Arial" w:cs="Arial"/>
                <w:sz w:val="16"/>
                <w:szCs w:val="16"/>
              </w:rPr>
              <w:t>Apple</w:t>
            </w:r>
          </w:p>
        </w:tc>
      </w:tr>
      <w:tr w:rsidR="005D61D0" w14:paraId="1EF88441" w14:textId="77777777" w:rsidTr="00BF0150">
        <w:trPr>
          <w:trHeight w:val="290"/>
        </w:trPr>
        <w:tc>
          <w:tcPr>
            <w:cnfStyle w:val="001000000000" w:firstRow="0" w:lastRow="0" w:firstColumn="1" w:lastColumn="0" w:oddVBand="0" w:evenVBand="0" w:oddHBand="0" w:evenHBand="0" w:firstRowFirstColumn="0" w:firstRowLastColumn="0" w:lastRowFirstColumn="0" w:lastRowLastColumn="0"/>
            <w:tcW w:w="9493" w:type="dxa"/>
            <w:gridSpan w:val="4"/>
            <w:tcBorders>
              <w:right w:val="single" w:sz="4" w:space="0" w:color="A6A6A6"/>
            </w:tcBorders>
            <w:shd w:val="clear" w:color="auto" w:fill="auto"/>
          </w:tcPr>
          <w:p w14:paraId="652DB132" w14:textId="77777777" w:rsidR="002943E7" w:rsidRPr="002943E7" w:rsidRDefault="002943E7" w:rsidP="002943E7">
            <w:pPr>
              <w:rPr>
                <w:b w:val="0"/>
                <w:bCs w:val="0"/>
                <w:sz w:val="18"/>
                <w:szCs w:val="18"/>
              </w:rPr>
            </w:pPr>
            <w:r w:rsidRPr="002943E7">
              <w:rPr>
                <w:sz w:val="18"/>
                <w:szCs w:val="18"/>
              </w:rPr>
              <w:t>Proposal 1</w:t>
            </w:r>
            <w:r w:rsidRPr="002943E7">
              <w:rPr>
                <w:b w:val="0"/>
                <w:bCs w:val="0"/>
                <w:sz w:val="18"/>
                <w:szCs w:val="18"/>
              </w:rPr>
              <w:t xml:space="preserve">: To facilitate adaptation of legacy MGs, Network Controlled Small Gaps, pre-configured MG, MGs for multi-SIM, MGs for positioning with a unified signaling design, MGs can be indexed. A MG index set consists of one or more MG index, MGs referred by a MG index set can be skipped through a single NW indication.  </w:t>
            </w:r>
          </w:p>
          <w:p w14:paraId="24F3A4EE" w14:textId="07AD6466" w:rsidR="002943E7" w:rsidRPr="002943E7" w:rsidRDefault="00CF6B36" w:rsidP="002943E7">
            <w:pPr>
              <w:rPr>
                <w:b w:val="0"/>
                <w:bCs w:val="0"/>
                <w:sz w:val="18"/>
                <w:szCs w:val="18"/>
              </w:rPr>
            </w:pPr>
            <w:r w:rsidRPr="00CF6B36">
              <w:rPr>
                <w:sz w:val="18"/>
                <w:szCs w:val="18"/>
              </w:rPr>
              <w:t>Observation:</w:t>
            </w:r>
            <w:r w:rsidRPr="00CF6B36">
              <w:rPr>
                <w:b w:val="0"/>
                <w:bCs w:val="0"/>
                <w:sz w:val="18"/>
                <w:szCs w:val="18"/>
              </w:rPr>
              <w:t xml:space="preserve"> changes in RAN1 specifications and RAN4 specifications may be needed to specify the first “instance” to be skipped by dynamic signaling.</w:t>
            </w:r>
          </w:p>
          <w:p w14:paraId="320B092A" w14:textId="77777777" w:rsidR="002943E7" w:rsidRPr="002943E7" w:rsidRDefault="002943E7" w:rsidP="002943E7">
            <w:pPr>
              <w:rPr>
                <w:b w:val="0"/>
                <w:bCs w:val="0"/>
                <w:sz w:val="18"/>
                <w:szCs w:val="18"/>
              </w:rPr>
            </w:pPr>
            <w:r w:rsidRPr="002943E7">
              <w:rPr>
                <w:sz w:val="18"/>
                <w:szCs w:val="18"/>
              </w:rPr>
              <w:t>Proposal 2</w:t>
            </w:r>
            <w:r w:rsidRPr="002943E7">
              <w:rPr>
                <w:b w:val="0"/>
                <w:bCs w:val="0"/>
                <w:sz w:val="18"/>
                <w:szCs w:val="18"/>
              </w:rPr>
              <w:t xml:space="preserve">: when MGs are eligible for </w:t>
            </w:r>
            <w:proofErr w:type="gramStart"/>
            <w:r w:rsidRPr="002943E7">
              <w:rPr>
                <w:b w:val="0"/>
                <w:bCs w:val="0"/>
                <w:sz w:val="18"/>
                <w:szCs w:val="18"/>
              </w:rPr>
              <w:t>adaptation</w:t>
            </w:r>
            <w:proofErr w:type="gramEnd"/>
            <w:r w:rsidRPr="002943E7">
              <w:rPr>
                <w:b w:val="0"/>
                <w:bCs w:val="0"/>
                <w:sz w:val="18"/>
                <w:szCs w:val="18"/>
              </w:rPr>
              <w:t xml:space="preserve"> but L1-scheduling restriction are not eligible for adaptation, consider the following</w:t>
            </w:r>
          </w:p>
          <w:p w14:paraId="6C6B6DC4" w14:textId="77777777" w:rsidR="002943E7" w:rsidRPr="002943E7" w:rsidRDefault="002943E7" w:rsidP="00330EC1">
            <w:pPr>
              <w:pStyle w:val="ListParagraph"/>
              <w:numPr>
                <w:ilvl w:val="0"/>
                <w:numId w:val="25"/>
              </w:numPr>
              <w:rPr>
                <w:b w:val="0"/>
                <w:bCs w:val="0"/>
                <w:sz w:val="18"/>
                <w:szCs w:val="18"/>
                <w:lang w:val="en-GB"/>
              </w:rPr>
            </w:pPr>
            <w:r w:rsidRPr="002943E7">
              <w:rPr>
                <w:b w:val="0"/>
                <w:bCs w:val="0"/>
                <w:sz w:val="18"/>
                <w:szCs w:val="18"/>
                <w:lang w:val="en-GB"/>
              </w:rPr>
              <w:t>Alt. 1: among MG occasions start at the same time, the MG occasion with the shortest duration is referred by the dynamic signaling (e.g., MG-2)</w:t>
            </w:r>
          </w:p>
          <w:p w14:paraId="705EEC6A" w14:textId="77777777" w:rsidR="002943E7" w:rsidRPr="002943E7" w:rsidRDefault="002943E7" w:rsidP="00330EC1">
            <w:pPr>
              <w:pStyle w:val="ListParagraph"/>
              <w:numPr>
                <w:ilvl w:val="0"/>
                <w:numId w:val="25"/>
              </w:numPr>
              <w:rPr>
                <w:b w:val="0"/>
                <w:bCs w:val="0"/>
                <w:sz w:val="18"/>
                <w:szCs w:val="18"/>
                <w:lang w:val="en-GB"/>
              </w:rPr>
            </w:pPr>
            <w:r w:rsidRPr="002943E7">
              <w:rPr>
                <w:b w:val="0"/>
                <w:bCs w:val="0"/>
                <w:sz w:val="18"/>
                <w:szCs w:val="18"/>
                <w:lang w:val="en-GB"/>
              </w:rPr>
              <w:t>Alt. 2: among MG occasions start at the same time, the MG occasion with the longest duration is referred by the dynamic signaling (e.g., MG-1)</w:t>
            </w:r>
          </w:p>
          <w:p w14:paraId="04A09439" w14:textId="77777777" w:rsidR="002943E7" w:rsidRPr="002943E7" w:rsidRDefault="002943E7" w:rsidP="00330EC1">
            <w:pPr>
              <w:pStyle w:val="ListParagraph"/>
              <w:numPr>
                <w:ilvl w:val="0"/>
                <w:numId w:val="25"/>
              </w:numPr>
              <w:rPr>
                <w:b w:val="0"/>
                <w:bCs w:val="0"/>
                <w:sz w:val="18"/>
                <w:szCs w:val="18"/>
                <w:lang w:val="en-GB"/>
              </w:rPr>
            </w:pPr>
            <w:r w:rsidRPr="002943E7">
              <w:rPr>
                <w:b w:val="0"/>
                <w:bCs w:val="0"/>
                <w:sz w:val="18"/>
                <w:szCs w:val="18"/>
                <w:lang w:val="en-GB"/>
              </w:rPr>
              <w:t xml:space="preserve">Alt. 3: among MG occasions overlapping one another, the MG occasion with the shortest duration is referred by the dynamic </w:t>
            </w:r>
            <w:proofErr w:type="gramStart"/>
            <w:r w:rsidRPr="002943E7">
              <w:rPr>
                <w:b w:val="0"/>
                <w:bCs w:val="0"/>
                <w:sz w:val="18"/>
                <w:szCs w:val="18"/>
                <w:lang w:val="en-GB"/>
              </w:rPr>
              <w:t>signaling;</w:t>
            </w:r>
            <w:proofErr w:type="gramEnd"/>
          </w:p>
          <w:p w14:paraId="1F630FF9" w14:textId="77777777" w:rsidR="002943E7" w:rsidRPr="002943E7" w:rsidRDefault="002943E7" w:rsidP="00330EC1">
            <w:pPr>
              <w:pStyle w:val="ListParagraph"/>
              <w:numPr>
                <w:ilvl w:val="0"/>
                <w:numId w:val="25"/>
              </w:numPr>
              <w:rPr>
                <w:b w:val="0"/>
                <w:bCs w:val="0"/>
                <w:sz w:val="18"/>
                <w:szCs w:val="18"/>
                <w:lang w:val="en-GB"/>
              </w:rPr>
            </w:pPr>
            <w:r w:rsidRPr="002943E7">
              <w:rPr>
                <w:b w:val="0"/>
                <w:bCs w:val="0"/>
                <w:sz w:val="18"/>
                <w:szCs w:val="18"/>
                <w:lang w:val="en-GB"/>
              </w:rPr>
              <w:t xml:space="preserve">Alt. 4: among MG occasions overlapping one another, the MG occasion with the longest duration is referred by the dynamic </w:t>
            </w:r>
            <w:proofErr w:type="gramStart"/>
            <w:r w:rsidRPr="002943E7">
              <w:rPr>
                <w:b w:val="0"/>
                <w:bCs w:val="0"/>
                <w:sz w:val="18"/>
                <w:szCs w:val="18"/>
                <w:lang w:val="en-GB"/>
              </w:rPr>
              <w:t>signaling;</w:t>
            </w:r>
            <w:proofErr w:type="gramEnd"/>
          </w:p>
          <w:p w14:paraId="36687EF3" w14:textId="77777777" w:rsidR="002943E7" w:rsidRPr="002943E7" w:rsidRDefault="002943E7" w:rsidP="00330EC1">
            <w:pPr>
              <w:pStyle w:val="ListParagraph"/>
              <w:numPr>
                <w:ilvl w:val="0"/>
                <w:numId w:val="25"/>
              </w:numPr>
              <w:rPr>
                <w:b w:val="0"/>
                <w:bCs w:val="0"/>
                <w:sz w:val="18"/>
                <w:szCs w:val="18"/>
                <w:lang w:val="en-GB"/>
              </w:rPr>
            </w:pPr>
            <w:r w:rsidRPr="002943E7">
              <w:rPr>
                <w:b w:val="0"/>
                <w:bCs w:val="0"/>
                <w:sz w:val="18"/>
                <w:szCs w:val="18"/>
                <w:lang w:val="en-GB"/>
              </w:rPr>
              <w:t xml:space="preserve">Alt. 5: among MG occasions overlapping one another, the MG occasion which finishes earliest is referred by the dynamic </w:t>
            </w:r>
            <w:proofErr w:type="gramStart"/>
            <w:r w:rsidRPr="002943E7">
              <w:rPr>
                <w:b w:val="0"/>
                <w:bCs w:val="0"/>
                <w:sz w:val="18"/>
                <w:szCs w:val="18"/>
                <w:lang w:val="en-GB"/>
              </w:rPr>
              <w:t>signaling;</w:t>
            </w:r>
            <w:proofErr w:type="gramEnd"/>
          </w:p>
          <w:p w14:paraId="61DB12A8" w14:textId="77777777" w:rsidR="002943E7" w:rsidRPr="002943E7" w:rsidRDefault="002943E7" w:rsidP="00330EC1">
            <w:pPr>
              <w:pStyle w:val="ListParagraph"/>
              <w:numPr>
                <w:ilvl w:val="0"/>
                <w:numId w:val="25"/>
              </w:numPr>
              <w:rPr>
                <w:b w:val="0"/>
                <w:bCs w:val="0"/>
                <w:sz w:val="18"/>
                <w:szCs w:val="18"/>
                <w:lang w:val="en-GB"/>
              </w:rPr>
            </w:pPr>
            <w:r w:rsidRPr="002943E7">
              <w:rPr>
                <w:b w:val="0"/>
                <w:bCs w:val="0"/>
                <w:sz w:val="18"/>
                <w:szCs w:val="18"/>
                <w:lang w:val="en-GB"/>
              </w:rPr>
              <w:t xml:space="preserve">Alt. 6: among MG occasions overlapping one another, the MG occasion which finishes last is referred by the dynamic </w:t>
            </w:r>
            <w:proofErr w:type="gramStart"/>
            <w:r w:rsidRPr="002943E7">
              <w:rPr>
                <w:b w:val="0"/>
                <w:bCs w:val="0"/>
                <w:sz w:val="18"/>
                <w:szCs w:val="18"/>
                <w:lang w:val="en-GB"/>
              </w:rPr>
              <w:t>signaling;</w:t>
            </w:r>
            <w:proofErr w:type="gramEnd"/>
          </w:p>
          <w:p w14:paraId="2C67A3D4" w14:textId="77777777" w:rsidR="002943E7" w:rsidRPr="002943E7" w:rsidRDefault="002943E7" w:rsidP="00330EC1">
            <w:pPr>
              <w:pStyle w:val="ListParagraph"/>
              <w:numPr>
                <w:ilvl w:val="0"/>
                <w:numId w:val="25"/>
              </w:numPr>
              <w:rPr>
                <w:b w:val="0"/>
                <w:bCs w:val="0"/>
                <w:sz w:val="18"/>
                <w:szCs w:val="18"/>
                <w:lang w:val="en-GB"/>
              </w:rPr>
            </w:pPr>
            <w:r w:rsidRPr="002943E7">
              <w:rPr>
                <w:b w:val="0"/>
                <w:bCs w:val="0"/>
                <w:sz w:val="18"/>
                <w:szCs w:val="18"/>
                <w:lang w:val="en-GB"/>
              </w:rPr>
              <w:t xml:space="preserve">Alt. 7: among MG occasions overlapping one another, the MG occasion which starts earliest is referred by the dynamic </w:t>
            </w:r>
            <w:proofErr w:type="gramStart"/>
            <w:r w:rsidRPr="002943E7">
              <w:rPr>
                <w:b w:val="0"/>
                <w:bCs w:val="0"/>
                <w:sz w:val="18"/>
                <w:szCs w:val="18"/>
                <w:lang w:val="en-GB"/>
              </w:rPr>
              <w:t>signaling;</w:t>
            </w:r>
            <w:proofErr w:type="gramEnd"/>
          </w:p>
          <w:p w14:paraId="1F04CBF7" w14:textId="77777777" w:rsidR="002943E7" w:rsidRPr="002943E7" w:rsidRDefault="002943E7" w:rsidP="00330EC1">
            <w:pPr>
              <w:pStyle w:val="ListParagraph"/>
              <w:numPr>
                <w:ilvl w:val="0"/>
                <w:numId w:val="25"/>
              </w:numPr>
              <w:rPr>
                <w:b w:val="0"/>
                <w:bCs w:val="0"/>
                <w:sz w:val="18"/>
                <w:szCs w:val="18"/>
                <w:lang w:val="en-GB"/>
              </w:rPr>
            </w:pPr>
            <w:r w:rsidRPr="002943E7">
              <w:rPr>
                <w:b w:val="0"/>
                <w:bCs w:val="0"/>
                <w:sz w:val="18"/>
                <w:szCs w:val="18"/>
                <w:lang w:val="en-GB"/>
              </w:rPr>
              <w:t>Alt. 8: among MG occasions overlapping one another, the MG occasion which starts last is referred by the dynamic signaling</w:t>
            </w:r>
          </w:p>
          <w:p w14:paraId="1611954E" w14:textId="77777777" w:rsidR="002943E7" w:rsidRPr="002943E7" w:rsidRDefault="002943E7" w:rsidP="002943E7">
            <w:pPr>
              <w:rPr>
                <w:b w:val="0"/>
                <w:bCs w:val="0"/>
                <w:sz w:val="18"/>
                <w:szCs w:val="18"/>
              </w:rPr>
            </w:pPr>
          </w:p>
          <w:p w14:paraId="3B998B42" w14:textId="77777777" w:rsidR="002943E7" w:rsidRPr="002943E7" w:rsidRDefault="002943E7" w:rsidP="002943E7">
            <w:pPr>
              <w:rPr>
                <w:b w:val="0"/>
                <w:bCs w:val="0"/>
                <w:sz w:val="18"/>
                <w:szCs w:val="18"/>
              </w:rPr>
            </w:pPr>
            <w:r w:rsidRPr="002943E7">
              <w:rPr>
                <w:sz w:val="18"/>
                <w:szCs w:val="18"/>
              </w:rPr>
              <w:t>Proposal 3</w:t>
            </w:r>
            <w:r w:rsidRPr="002943E7">
              <w:rPr>
                <w:b w:val="0"/>
                <w:bCs w:val="0"/>
                <w:sz w:val="18"/>
                <w:szCs w:val="18"/>
              </w:rPr>
              <w:t xml:space="preserve">: to handle potential partial skipping situations, consider </w:t>
            </w:r>
          </w:p>
          <w:p w14:paraId="0C80261E" w14:textId="77777777" w:rsidR="002943E7" w:rsidRPr="002943E7" w:rsidRDefault="002943E7" w:rsidP="002943E7">
            <w:pPr>
              <w:rPr>
                <w:b w:val="0"/>
                <w:bCs w:val="0"/>
                <w:sz w:val="18"/>
                <w:szCs w:val="18"/>
              </w:rPr>
            </w:pPr>
            <w:r w:rsidRPr="002943E7">
              <w:rPr>
                <w:b w:val="0"/>
                <w:bCs w:val="0"/>
                <w:sz w:val="18"/>
                <w:szCs w:val="18"/>
              </w:rPr>
              <w:t xml:space="preserve">Alt. 1: </w:t>
            </w:r>
          </w:p>
          <w:p w14:paraId="2B42F6C9" w14:textId="77777777" w:rsidR="002943E7" w:rsidRPr="002943E7" w:rsidRDefault="002943E7" w:rsidP="002943E7">
            <w:pPr>
              <w:rPr>
                <w:b w:val="0"/>
                <w:bCs w:val="0"/>
                <w:sz w:val="18"/>
                <w:szCs w:val="18"/>
              </w:rPr>
            </w:pPr>
            <w:r w:rsidRPr="002943E7">
              <w:rPr>
                <w:b w:val="0"/>
                <w:bCs w:val="0"/>
                <w:sz w:val="18"/>
                <w:szCs w:val="18"/>
              </w:rPr>
              <w:t>UE does not expect to receive signaling from NW which would lead to partial skipping of MG/scheduling restriction.</w:t>
            </w:r>
          </w:p>
          <w:p w14:paraId="4302451A" w14:textId="77777777" w:rsidR="002943E7" w:rsidRPr="002943E7" w:rsidRDefault="002943E7" w:rsidP="00330EC1">
            <w:pPr>
              <w:pStyle w:val="ListParagraph"/>
              <w:numPr>
                <w:ilvl w:val="0"/>
                <w:numId w:val="28"/>
              </w:numPr>
              <w:rPr>
                <w:b w:val="0"/>
                <w:bCs w:val="0"/>
                <w:sz w:val="18"/>
                <w:szCs w:val="18"/>
                <w:lang w:val="en-GB"/>
              </w:rPr>
            </w:pPr>
            <w:r w:rsidRPr="002943E7">
              <w:rPr>
                <w:b w:val="0"/>
                <w:bCs w:val="0"/>
                <w:sz w:val="18"/>
                <w:szCs w:val="18"/>
                <w:lang w:val="en-GB"/>
              </w:rPr>
              <w:lastRenderedPageBreak/>
              <w:t>Consider two cases:</w:t>
            </w:r>
          </w:p>
          <w:p w14:paraId="4921C63E" w14:textId="77777777" w:rsidR="002943E7" w:rsidRPr="002943E7" w:rsidRDefault="002943E7" w:rsidP="00330EC1">
            <w:pPr>
              <w:pStyle w:val="ListParagraph"/>
              <w:numPr>
                <w:ilvl w:val="1"/>
                <w:numId w:val="28"/>
              </w:numPr>
              <w:rPr>
                <w:b w:val="0"/>
                <w:bCs w:val="0"/>
                <w:sz w:val="18"/>
                <w:szCs w:val="18"/>
                <w:lang w:val="en-GB"/>
              </w:rPr>
            </w:pPr>
            <w:r w:rsidRPr="002943E7">
              <w:rPr>
                <w:b w:val="0"/>
                <w:bCs w:val="0"/>
                <w:sz w:val="18"/>
                <w:szCs w:val="18"/>
                <w:lang w:val="en-GB"/>
              </w:rPr>
              <w:t>A MG/scheduling restriction which is previously indicated as “skipped” cannot be “revived” by a later signaling</w:t>
            </w:r>
          </w:p>
          <w:p w14:paraId="2FBF2386" w14:textId="77777777" w:rsidR="002943E7" w:rsidRPr="002943E7" w:rsidRDefault="002943E7" w:rsidP="00330EC1">
            <w:pPr>
              <w:pStyle w:val="ListParagraph"/>
              <w:numPr>
                <w:ilvl w:val="1"/>
                <w:numId w:val="28"/>
              </w:numPr>
              <w:rPr>
                <w:b w:val="0"/>
                <w:bCs w:val="0"/>
                <w:sz w:val="18"/>
                <w:szCs w:val="18"/>
                <w:lang w:val="en-GB"/>
              </w:rPr>
            </w:pPr>
            <w:r w:rsidRPr="002943E7">
              <w:rPr>
                <w:b w:val="0"/>
                <w:bCs w:val="0"/>
                <w:sz w:val="18"/>
                <w:szCs w:val="18"/>
                <w:lang w:val="en-GB"/>
              </w:rPr>
              <w:t>A MG/scheduling restriction which is not skipped cannot be skipped due to UE’s skipping of an overlapping MG/scheduling restriction.</w:t>
            </w:r>
          </w:p>
          <w:p w14:paraId="52C28DD7" w14:textId="77777777" w:rsidR="002943E7" w:rsidRPr="002943E7" w:rsidRDefault="002943E7" w:rsidP="002943E7">
            <w:pPr>
              <w:rPr>
                <w:b w:val="0"/>
                <w:bCs w:val="0"/>
                <w:sz w:val="18"/>
                <w:szCs w:val="18"/>
              </w:rPr>
            </w:pPr>
            <w:r w:rsidRPr="002943E7">
              <w:rPr>
                <w:b w:val="0"/>
                <w:bCs w:val="0"/>
                <w:sz w:val="18"/>
                <w:szCs w:val="18"/>
              </w:rPr>
              <w:t xml:space="preserve">Alt. 2: </w:t>
            </w:r>
          </w:p>
          <w:p w14:paraId="0CC859DC" w14:textId="77777777" w:rsidR="002943E7" w:rsidRPr="002943E7" w:rsidRDefault="002943E7" w:rsidP="002943E7">
            <w:pPr>
              <w:rPr>
                <w:b w:val="0"/>
                <w:bCs w:val="0"/>
                <w:sz w:val="18"/>
                <w:szCs w:val="18"/>
              </w:rPr>
            </w:pPr>
            <w:r w:rsidRPr="002943E7">
              <w:rPr>
                <w:b w:val="0"/>
                <w:bCs w:val="0"/>
                <w:sz w:val="18"/>
                <w:szCs w:val="18"/>
              </w:rPr>
              <w:t>If NW signaling would lead to partial skipping of MG/scheduling restriction, it is up to UE implementation to handle it.</w:t>
            </w:r>
          </w:p>
          <w:p w14:paraId="7D2BFDD9" w14:textId="77777777" w:rsidR="002943E7" w:rsidRPr="002943E7" w:rsidRDefault="002943E7" w:rsidP="002943E7">
            <w:pPr>
              <w:rPr>
                <w:b w:val="0"/>
                <w:bCs w:val="0"/>
                <w:sz w:val="18"/>
                <w:szCs w:val="18"/>
              </w:rPr>
            </w:pPr>
            <w:r w:rsidRPr="002943E7">
              <w:rPr>
                <w:b w:val="0"/>
                <w:bCs w:val="0"/>
                <w:sz w:val="18"/>
                <w:szCs w:val="18"/>
              </w:rPr>
              <w:t xml:space="preserve">Alt. 3: </w:t>
            </w:r>
          </w:p>
          <w:p w14:paraId="1BB65F20" w14:textId="77777777" w:rsidR="002943E7" w:rsidRPr="002943E7" w:rsidRDefault="002943E7" w:rsidP="00330EC1">
            <w:pPr>
              <w:pStyle w:val="ListParagraph"/>
              <w:numPr>
                <w:ilvl w:val="0"/>
                <w:numId w:val="28"/>
              </w:numPr>
              <w:rPr>
                <w:b w:val="0"/>
                <w:bCs w:val="0"/>
                <w:sz w:val="18"/>
                <w:szCs w:val="18"/>
                <w:lang w:val="en-GB"/>
              </w:rPr>
            </w:pPr>
            <w:r w:rsidRPr="002943E7">
              <w:rPr>
                <w:b w:val="0"/>
                <w:bCs w:val="0"/>
                <w:sz w:val="18"/>
                <w:szCs w:val="18"/>
                <w:lang w:val="en-GB"/>
              </w:rPr>
              <w:t>Once a MG/scheduling restriction is indicated as skipping, it cannot be partially un-skipped by a later skipping signaling.</w:t>
            </w:r>
          </w:p>
          <w:p w14:paraId="3E6C1AAD" w14:textId="77777777" w:rsidR="002943E7" w:rsidRPr="002943E7" w:rsidRDefault="002943E7" w:rsidP="00330EC1">
            <w:pPr>
              <w:pStyle w:val="ListParagraph"/>
              <w:numPr>
                <w:ilvl w:val="0"/>
                <w:numId w:val="28"/>
              </w:numPr>
              <w:rPr>
                <w:b w:val="0"/>
                <w:bCs w:val="0"/>
                <w:sz w:val="18"/>
                <w:szCs w:val="18"/>
                <w:lang w:val="en-GB"/>
              </w:rPr>
            </w:pPr>
            <w:r w:rsidRPr="002943E7">
              <w:rPr>
                <w:b w:val="0"/>
                <w:bCs w:val="0"/>
                <w:sz w:val="18"/>
                <w:szCs w:val="18"/>
                <w:lang w:val="en-GB"/>
              </w:rPr>
              <w:t>And a second MG/scheduling restriction which partially/fully overlaps with a first skipped MG/scheduling restriction is also skipped.</w:t>
            </w:r>
          </w:p>
          <w:p w14:paraId="544846B3" w14:textId="77777777" w:rsidR="002943E7" w:rsidRPr="002943E7" w:rsidRDefault="002943E7" w:rsidP="002943E7">
            <w:pPr>
              <w:rPr>
                <w:b w:val="0"/>
                <w:bCs w:val="0"/>
                <w:sz w:val="18"/>
                <w:szCs w:val="18"/>
              </w:rPr>
            </w:pPr>
            <w:r w:rsidRPr="002943E7">
              <w:rPr>
                <w:b w:val="0"/>
                <w:bCs w:val="0"/>
                <w:sz w:val="18"/>
                <w:szCs w:val="18"/>
              </w:rPr>
              <w:t>Alt. 4 (An algorithmic description for Alt. 3), an operational procedure to derive set S can be found below:</w:t>
            </w:r>
          </w:p>
          <w:p w14:paraId="73CD116C" w14:textId="77777777" w:rsidR="002943E7" w:rsidRPr="002943E7" w:rsidRDefault="002943E7" w:rsidP="00330EC1">
            <w:pPr>
              <w:pStyle w:val="ListParagraph"/>
              <w:numPr>
                <w:ilvl w:val="0"/>
                <w:numId w:val="29"/>
              </w:numPr>
              <w:rPr>
                <w:b w:val="0"/>
                <w:bCs w:val="0"/>
                <w:sz w:val="18"/>
                <w:szCs w:val="18"/>
                <w:lang w:val="en-GB"/>
              </w:rPr>
            </w:pPr>
            <w:r w:rsidRPr="002943E7">
              <w:rPr>
                <w:b w:val="0"/>
                <w:bCs w:val="0"/>
                <w:sz w:val="18"/>
                <w:szCs w:val="18"/>
                <w:lang w:val="en-GB"/>
              </w:rPr>
              <w:t>The UE starts with a skipped MG/scheduling restriction (instance-1), and a set S consisting of OFDM symbols/time duration of instance-1, If there is any skippable MG/scheduling restriction (designated as instance-2) which overlaps with S, then S &lt;= Union of (S, instance-2), … until S cannot be expanded further. If TS 38.133 processing has not been conducted over S, then TS 38.133 processing is conducted on S. Then S is the time unit for the skipping signaling. Then UE does not expect to receive a signaling to indicate “not skipped” for any duration fully or partially covered by S.</w:t>
            </w:r>
          </w:p>
          <w:p w14:paraId="1D22589E" w14:textId="77777777" w:rsidR="002943E7" w:rsidRPr="002943E7" w:rsidRDefault="002943E7" w:rsidP="00330EC1">
            <w:pPr>
              <w:pStyle w:val="ListParagraph"/>
              <w:numPr>
                <w:ilvl w:val="0"/>
                <w:numId w:val="29"/>
              </w:numPr>
              <w:rPr>
                <w:b w:val="0"/>
                <w:bCs w:val="0"/>
                <w:sz w:val="18"/>
                <w:szCs w:val="18"/>
                <w:lang w:val="en-GB"/>
              </w:rPr>
            </w:pPr>
            <w:r w:rsidRPr="002943E7">
              <w:rPr>
                <w:b w:val="0"/>
                <w:bCs w:val="0"/>
                <w:sz w:val="18"/>
                <w:szCs w:val="18"/>
                <w:lang w:val="en-GB"/>
              </w:rPr>
              <w:t xml:space="preserve">Specifically for Option 2, NW signaling cannot revert a MG/scheduling skipping which is covered in a proper superset S. </w:t>
            </w:r>
          </w:p>
          <w:p w14:paraId="49AE6CF4" w14:textId="77777777" w:rsidR="002943E7" w:rsidRPr="002943E7" w:rsidRDefault="002943E7" w:rsidP="00330EC1">
            <w:pPr>
              <w:pStyle w:val="ListParagraph"/>
              <w:numPr>
                <w:ilvl w:val="1"/>
                <w:numId w:val="29"/>
              </w:numPr>
              <w:rPr>
                <w:b w:val="0"/>
                <w:bCs w:val="0"/>
                <w:sz w:val="18"/>
                <w:szCs w:val="18"/>
                <w:lang w:val="en-GB"/>
              </w:rPr>
            </w:pPr>
            <w:r w:rsidRPr="002943E7">
              <w:rPr>
                <w:b w:val="0"/>
                <w:bCs w:val="0"/>
                <w:sz w:val="18"/>
                <w:szCs w:val="18"/>
                <w:lang w:val="en-GB"/>
              </w:rPr>
              <w:t xml:space="preserve">In the example below, SMTC-2 and MG-2 cannot be “revived” by a revert signaling. </w:t>
            </w:r>
          </w:p>
          <w:p w14:paraId="4396B863" w14:textId="77777777" w:rsidR="002943E7" w:rsidRPr="002943E7" w:rsidRDefault="002943E7" w:rsidP="00330EC1">
            <w:pPr>
              <w:pStyle w:val="ListParagraph"/>
              <w:numPr>
                <w:ilvl w:val="1"/>
                <w:numId w:val="29"/>
              </w:numPr>
              <w:rPr>
                <w:b w:val="0"/>
                <w:bCs w:val="0"/>
                <w:sz w:val="18"/>
                <w:szCs w:val="18"/>
                <w:lang w:val="en-GB"/>
              </w:rPr>
            </w:pPr>
            <w:r w:rsidRPr="002943E7">
              <w:rPr>
                <w:b w:val="0"/>
                <w:bCs w:val="0"/>
                <w:sz w:val="18"/>
                <w:szCs w:val="18"/>
                <w:lang w:val="en-GB"/>
              </w:rPr>
              <w:t>In an optimization, only MG/scheduling restriction at the beginning of a superset S can be “revived” by a revert signaling (e.g., MG-1 is at the beginning of the superset S, thus eligible for “being revived”).</w:t>
            </w:r>
          </w:p>
          <w:p w14:paraId="082C8F73" w14:textId="77777777" w:rsidR="002943E7" w:rsidRPr="002943E7" w:rsidRDefault="002943E7" w:rsidP="002943E7">
            <w:pPr>
              <w:rPr>
                <w:b w:val="0"/>
                <w:bCs w:val="0"/>
                <w:sz w:val="18"/>
                <w:szCs w:val="18"/>
              </w:rPr>
            </w:pPr>
          </w:p>
          <w:p w14:paraId="3087EE51" w14:textId="77777777" w:rsidR="002943E7" w:rsidRPr="002943E7" w:rsidRDefault="002943E7" w:rsidP="002943E7">
            <w:pPr>
              <w:rPr>
                <w:b w:val="0"/>
                <w:bCs w:val="0"/>
                <w:sz w:val="18"/>
                <w:szCs w:val="18"/>
              </w:rPr>
            </w:pPr>
            <w:r w:rsidRPr="002943E7">
              <w:rPr>
                <w:sz w:val="18"/>
                <w:szCs w:val="18"/>
              </w:rPr>
              <w:t>Proposal 4</w:t>
            </w:r>
            <w:r w:rsidRPr="002943E7">
              <w:rPr>
                <w:b w:val="0"/>
                <w:bCs w:val="0"/>
                <w:sz w:val="18"/>
                <w:szCs w:val="18"/>
              </w:rPr>
              <w:t>: If dynamic signaling based design is adopted:</w:t>
            </w:r>
          </w:p>
          <w:p w14:paraId="69CE7476" w14:textId="77777777" w:rsidR="002943E7" w:rsidRPr="002943E7" w:rsidRDefault="002943E7" w:rsidP="002943E7">
            <w:pPr>
              <w:rPr>
                <w:b w:val="0"/>
                <w:bCs w:val="0"/>
                <w:sz w:val="18"/>
                <w:szCs w:val="18"/>
              </w:rPr>
            </w:pPr>
            <w:r w:rsidRPr="002943E7">
              <w:rPr>
                <w:b w:val="0"/>
                <w:bCs w:val="0"/>
                <w:sz w:val="18"/>
                <w:szCs w:val="18"/>
              </w:rPr>
              <w:t>when a slot is designated as not a “valid downlink slot” due to overlap with a configured measurement gap occasion, and that measurement gap occasion is skipped due to RRM measurement adaptation for XR,   for the basic UE feature supporting RRM measurement adaptation, the slot is not converted into a “valid downlink slot” and the slot may be eligible to be designated as “valid downlink slot” subject to additional UE capability.</w:t>
            </w:r>
          </w:p>
          <w:p w14:paraId="634D13AB" w14:textId="77777777" w:rsidR="005D61D0" w:rsidRPr="002943E7" w:rsidRDefault="005D61D0" w:rsidP="00A34BC0">
            <w:pPr>
              <w:jc w:val="center"/>
              <w:rPr>
                <w:rFonts w:ascii="Arial" w:hAnsi="Arial" w:cs="Arial"/>
                <w:b w:val="0"/>
                <w:bCs w:val="0"/>
                <w:sz w:val="18"/>
                <w:szCs w:val="18"/>
              </w:rPr>
            </w:pPr>
          </w:p>
        </w:tc>
      </w:tr>
      <w:tr w:rsidR="00964CC8" w14:paraId="14F1A5D0" w14:textId="77777777" w:rsidTr="00BF0150">
        <w:trPr>
          <w:trHeight w:val="290"/>
        </w:trPr>
        <w:tc>
          <w:tcPr>
            <w:cnfStyle w:val="001000000000" w:firstRow="0" w:lastRow="0" w:firstColumn="1" w:lastColumn="0" w:oddVBand="0" w:evenVBand="0" w:oddHBand="0" w:evenHBand="0" w:firstRowFirstColumn="0" w:firstRowLastColumn="0" w:lastRowFirstColumn="0" w:lastRowLastColumn="0"/>
            <w:tcW w:w="2034" w:type="dxa"/>
            <w:shd w:val="clear" w:color="auto" w:fill="auto"/>
          </w:tcPr>
          <w:p w14:paraId="593451D6" w14:textId="77777777" w:rsidR="00964CC8" w:rsidRDefault="00964CC8" w:rsidP="00330EC1">
            <w:pPr>
              <w:pStyle w:val="ListParagraph"/>
              <w:numPr>
                <w:ilvl w:val="0"/>
                <w:numId w:val="21"/>
              </w:numPr>
              <w:ind w:left="312" w:right="1167"/>
              <w:rPr>
                <w:rFonts w:eastAsia="Times New Roman"/>
                <w:b w:val="0"/>
                <w:bCs w:val="0"/>
                <w:sz w:val="16"/>
                <w:szCs w:val="16"/>
                <w:u w:val="single"/>
                <w:lang w:val="en-US"/>
              </w:rPr>
            </w:pPr>
          </w:p>
        </w:tc>
        <w:tc>
          <w:tcPr>
            <w:tcW w:w="1390" w:type="dxa"/>
            <w:tcBorders>
              <w:top w:val="nil"/>
              <w:left w:val="single" w:sz="4" w:space="0" w:color="A6A6A6"/>
              <w:bottom w:val="single" w:sz="4" w:space="0" w:color="A6A6A6"/>
              <w:right w:val="single" w:sz="4" w:space="0" w:color="A6A6A6"/>
            </w:tcBorders>
            <w:shd w:val="clear" w:color="auto" w:fill="auto"/>
          </w:tcPr>
          <w:p w14:paraId="47345B47"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hyperlink r:id="rId26" w:history="1">
              <w:r>
                <w:rPr>
                  <w:rStyle w:val="Hyperlink"/>
                  <w:rFonts w:ascii="Arial" w:hAnsi="Arial" w:cs="Arial"/>
                  <w:b/>
                  <w:bCs/>
                  <w:sz w:val="16"/>
                  <w:szCs w:val="16"/>
                </w:rPr>
                <w:t>R1-2500865</w:t>
              </w:r>
            </w:hyperlink>
          </w:p>
        </w:tc>
        <w:tc>
          <w:tcPr>
            <w:tcW w:w="3835" w:type="dxa"/>
            <w:tcBorders>
              <w:top w:val="nil"/>
              <w:left w:val="single" w:sz="4" w:space="0" w:color="A6A6A6"/>
              <w:bottom w:val="single" w:sz="4" w:space="0" w:color="A6A6A6"/>
              <w:right w:val="single" w:sz="4" w:space="0" w:color="A6A6A6"/>
            </w:tcBorders>
            <w:shd w:val="clear" w:color="auto" w:fill="auto"/>
          </w:tcPr>
          <w:p w14:paraId="3E9E9925"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rFonts w:ascii="Arial" w:hAnsi="Arial" w:cs="Arial"/>
                <w:sz w:val="16"/>
                <w:szCs w:val="16"/>
              </w:rPr>
              <w:t>Remaining topics on enabling TX/RX during RRM measurements for XR</w:t>
            </w:r>
          </w:p>
        </w:tc>
        <w:tc>
          <w:tcPr>
            <w:tcW w:w="2234" w:type="dxa"/>
            <w:tcBorders>
              <w:top w:val="nil"/>
              <w:left w:val="single" w:sz="4" w:space="0" w:color="A6A6A6"/>
              <w:bottom w:val="single" w:sz="4" w:space="0" w:color="A6A6A6"/>
              <w:right w:val="single" w:sz="4" w:space="0" w:color="A6A6A6"/>
            </w:tcBorders>
            <w:shd w:val="clear" w:color="auto" w:fill="auto"/>
          </w:tcPr>
          <w:p w14:paraId="6565FEED"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rFonts w:ascii="Arial" w:hAnsi="Arial" w:cs="Arial"/>
                <w:sz w:val="16"/>
                <w:szCs w:val="16"/>
              </w:rPr>
              <w:t>Samsung</w:t>
            </w:r>
          </w:p>
        </w:tc>
      </w:tr>
      <w:tr w:rsidR="00FB0289" w:rsidRPr="001A48DA" w14:paraId="300628B4" w14:textId="77777777" w:rsidTr="00BF0150">
        <w:trPr>
          <w:trHeight w:val="290"/>
        </w:trPr>
        <w:tc>
          <w:tcPr>
            <w:cnfStyle w:val="001000000000" w:firstRow="0" w:lastRow="0" w:firstColumn="1" w:lastColumn="0" w:oddVBand="0" w:evenVBand="0" w:oddHBand="0" w:evenHBand="0" w:firstRowFirstColumn="0" w:firstRowLastColumn="0" w:lastRowFirstColumn="0" w:lastRowLastColumn="0"/>
            <w:tcW w:w="9493" w:type="dxa"/>
            <w:gridSpan w:val="4"/>
            <w:tcBorders>
              <w:right w:val="single" w:sz="4" w:space="0" w:color="A6A6A6"/>
            </w:tcBorders>
            <w:shd w:val="clear" w:color="auto" w:fill="auto"/>
          </w:tcPr>
          <w:p w14:paraId="6B8C00FC" w14:textId="03198FDE" w:rsidR="00FB0289" w:rsidRPr="001A48DA" w:rsidRDefault="00FB0289" w:rsidP="00FB0289">
            <w:pPr>
              <w:rPr>
                <w:b w:val="0"/>
                <w:bCs w:val="0"/>
                <w:sz w:val="18"/>
                <w:szCs w:val="18"/>
              </w:rPr>
            </w:pPr>
            <w:r w:rsidRPr="001A48DA">
              <w:rPr>
                <w:sz w:val="18"/>
                <w:szCs w:val="18"/>
              </w:rPr>
              <w:t>Observation 1</w:t>
            </w:r>
            <w:r w:rsidRPr="001A48DA">
              <w:rPr>
                <w:b w:val="0"/>
                <w:bCs w:val="0"/>
                <w:sz w:val="18"/>
                <w:szCs w:val="18"/>
              </w:rPr>
              <w:t xml:space="preserve">: Additional RAN1 specification impact is not necessary for the Rel-19 WI on XR. </w:t>
            </w:r>
          </w:p>
          <w:p w14:paraId="7AC48543" w14:textId="77777777" w:rsidR="00FB0289" w:rsidRPr="001A48DA" w:rsidRDefault="00FB0289" w:rsidP="00FB0289">
            <w:pPr>
              <w:rPr>
                <w:sz w:val="18"/>
                <w:szCs w:val="18"/>
              </w:rPr>
            </w:pPr>
            <w:r w:rsidRPr="001A48DA">
              <w:rPr>
                <w:sz w:val="18"/>
                <w:szCs w:val="18"/>
              </w:rPr>
              <w:t>Proposal 1</w:t>
            </w:r>
            <w:r w:rsidRPr="001A48DA">
              <w:rPr>
                <w:b w:val="0"/>
                <w:bCs w:val="0"/>
                <w:sz w:val="18"/>
                <w:szCs w:val="18"/>
              </w:rPr>
              <w:t>: Consider the following table as baseline for higher layer signaling for DCI based enabling TX/RX during RRM measurements</w:t>
            </w:r>
          </w:p>
          <w:tbl>
            <w:tblPr>
              <w:tblW w:w="8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434"/>
              <w:gridCol w:w="2126"/>
              <w:gridCol w:w="1701"/>
              <w:gridCol w:w="2410"/>
            </w:tblGrid>
            <w:tr w:rsidR="001A48DA" w:rsidRPr="001A48DA" w14:paraId="3374A5F4" w14:textId="77777777" w:rsidTr="001A48DA">
              <w:trPr>
                <w:trHeight w:val="126"/>
              </w:trPr>
              <w:tc>
                <w:tcPr>
                  <w:tcW w:w="2434" w:type="dxa"/>
                  <w:tcBorders>
                    <w:top w:val="single" w:sz="4" w:space="0" w:color="auto"/>
                    <w:left w:val="single" w:sz="4" w:space="0" w:color="auto"/>
                    <w:bottom w:val="single" w:sz="4" w:space="0" w:color="auto"/>
                    <w:right w:val="single" w:sz="4" w:space="0" w:color="auto"/>
                  </w:tcBorders>
                  <w:vAlign w:val="center"/>
                  <w:hideMark/>
                </w:tcPr>
                <w:p w14:paraId="50895428" w14:textId="77777777" w:rsidR="004423E5" w:rsidRPr="001A48DA" w:rsidRDefault="004423E5" w:rsidP="004423E5">
                  <w:pPr>
                    <w:jc w:val="center"/>
                    <w:rPr>
                      <w:rFonts w:ascii="Times New Roman" w:eastAsia="Malgun Gothic" w:hAnsi="Times New Roman" w:cs="Times New Roman"/>
                      <w:b/>
                      <w:bCs/>
                      <w:sz w:val="18"/>
                      <w:szCs w:val="18"/>
                    </w:rPr>
                  </w:pPr>
                  <w:r w:rsidRPr="001A48DA">
                    <w:rPr>
                      <w:rFonts w:eastAsia="Malgun Gothic"/>
                      <w:b/>
                      <w:bCs/>
                      <w:sz w:val="18"/>
                      <w:szCs w:val="18"/>
                    </w:rPr>
                    <w:t>Parameter name in the spec</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F6E69DC" w14:textId="77777777" w:rsidR="004423E5" w:rsidRPr="001A48DA" w:rsidRDefault="004423E5" w:rsidP="004423E5">
                  <w:pPr>
                    <w:jc w:val="center"/>
                    <w:rPr>
                      <w:rFonts w:eastAsia="Malgun Gothic"/>
                      <w:b/>
                      <w:bCs/>
                      <w:sz w:val="18"/>
                      <w:szCs w:val="18"/>
                    </w:rPr>
                  </w:pPr>
                  <w:r w:rsidRPr="001A48DA">
                    <w:rPr>
                      <w:rFonts w:eastAsia="Malgun Gothic"/>
                      <w:b/>
                      <w:bCs/>
                      <w:sz w:val="18"/>
                      <w:szCs w:val="18"/>
                    </w:rPr>
                    <w:t>Description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DFE2E9" w14:textId="77777777" w:rsidR="004423E5" w:rsidRPr="001A48DA" w:rsidRDefault="004423E5" w:rsidP="004423E5">
                  <w:pPr>
                    <w:jc w:val="center"/>
                    <w:rPr>
                      <w:rFonts w:eastAsia="Malgun Gothic"/>
                      <w:b/>
                      <w:bCs/>
                      <w:sz w:val="18"/>
                      <w:szCs w:val="18"/>
                    </w:rPr>
                  </w:pPr>
                  <w:r w:rsidRPr="001A48DA">
                    <w:rPr>
                      <w:rFonts w:eastAsia="Malgun Gothic"/>
                      <w:b/>
                      <w:bCs/>
                      <w:sz w:val="18"/>
                      <w:szCs w:val="18"/>
                    </w:rPr>
                    <w:t>Value range</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D10AAC8" w14:textId="77777777" w:rsidR="004423E5" w:rsidRPr="001A48DA" w:rsidRDefault="004423E5" w:rsidP="004423E5">
                  <w:pPr>
                    <w:jc w:val="center"/>
                    <w:rPr>
                      <w:rFonts w:eastAsia="Malgun Gothic"/>
                      <w:b/>
                      <w:bCs/>
                      <w:sz w:val="18"/>
                      <w:szCs w:val="18"/>
                    </w:rPr>
                  </w:pPr>
                  <w:r w:rsidRPr="001A48DA">
                    <w:rPr>
                      <w:rFonts w:eastAsia="Malgun Gothic"/>
                      <w:b/>
                      <w:bCs/>
                      <w:sz w:val="18"/>
                      <w:szCs w:val="18"/>
                    </w:rPr>
                    <w:t>Comment</w:t>
                  </w:r>
                </w:p>
              </w:tc>
            </w:tr>
            <w:tr w:rsidR="001A48DA" w:rsidRPr="001A48DA" w14:paraId="39010687" w14:textId="77777777" w:rsidTr="001A48DA">
              <w:trPr>
                <w:trHeight w:val="631"/>
              </w:trPr>
              <w:tc>
                <w:tcPr>
                  <w:tcW w:w="2434" w:type="dxa"/>
                  <w:tcBorders>
                    <w:top w:val="single" w:sz="4" w:space="0" w:color="auto"/>
                    <w:left w:val="single" w:sz="4" w:space="0" w:color="auto"/>
                    <w:bottom w:val="single" w:sz="4" w:space="0" w:color="auto"/>
                    <w:right w:val="single" w:sz="4" w:space="0" w:color="auto"/>
                  </w:tcBorders>
                  <w:vAlign w:val="center"/>
                  <w:hideMark/>
                </w:tcPr>
                <w:p w14:paraId="1D0F5FAE" w14:textId="77777777" w:rsidR="004423E5" w:rsidRPr="001A48DA" w:rsidRDefault="004423E5" w:rsidP="004423E5">
                  <w:pPr>
                    <w:rPr>
                      <w:rFonts w:eastAsia="Malgun Gothic"/>
                      <w:sz w:val="18"/>
                      <w:szCs w:val="18"/>
                    </w:rPr>
                  </w:pPr>
                  <w:r w:rsidRPr="001A48DA">
                    <w:rPr>
                      <w:rFonts w:eastAsia="Malgun Gothic"/>
                      <w:sz w:val="18"/>
                      <w:szCs w:val="18"/>
                    </w:rPr>
                    <w:t>SkipMeasurementgap_DCI0-1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1D6481C" w14:textId="77777777" w:rsidR="004423E5" w:rsidRPr="001A48DA" w:rsidRDefault="004423E5" w:rsidP="004423E5">
                  <w:pPr>
                    <w:rPr>
                      <w:rFonts w:eastAsia="Malgun Gothic"/>
                      <w:sz w:val="18"/>
                      <w:szCs w:val="18"/>
                    </w:rPr>
                  </w:pPr>
                  <w:r w:rsidRPr="001A48DA">
                    <w:rPr>
                      <w:rFonts w:eastAsia="Malgun Gothic"/>
                      <w:sz w:val="18"/>
                      <w:szCs w:val="18"/>
                    </w:rPr>
                    <w:t xml:space="preserve">One bit indication in DCI format 0_1 is used to skip </w:t>
                  </w:r>
                  <w:r w:rsidRPr="001A48DA">
                    <w:rPr>
                      <w:sz w:val="18"/>
                      <w:szCs w:val="18"/>
                    </w:rPr>
                    <w:t>a particular gap/restriction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995953" w14:textId="77777777" w:rsidR="004423E5" w:rsidRPr="001A48DA" w:rsidRDefault="004423E5" w:rsidP="004423E5">
                  <w:pPr>
                    <w:rPr>
                      <w:rFonts w:eastAsia="Malgun Gothic"/>
                      <w:sz w:val="18"/>
                      <w:szCs w:val="18"/>
                    </w:rPr>
                  </w:pPr>
                  <w:r w:rsidRPr="001A48DA">
                    <w:rPr>
                      <w:rFonts w:eastAsia="Malgun Gothic"/>
                      <w:sz w:val="18"/>
                      <w:szCs w:val="18"/>
                    </w:rPr>
                    <w:t>{enabled}</w:t>
                  </w:r>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14:paraId="4A04A86F" w14:textId="77777777" w:rsidR="004423E5" w:rsidRPr="001A48DA" w:rsidRDefault="004423E5" w:rsidP="004423E5">
                  <w:pPr>
                    <w:rPr>
                      <w:rFonts w:eastAsia="Batang"/>
                      <w:b/>
                      <w:bCs/>
                      <w:sz w:val="18"/>
                      <w:szCs w:val="18"/>
                    </w:rPr>
                  </w:pPr>
                  <w:r w:rsidRPr="001A48DA">
                    <w:rPr>
                      <w:b/>
                      <w:bCs/>
                      <w:sz w:val="18"/>
                      <w:szCs w:val="18"/>
                      <w:highlight w:val="green"/>
                    </w:rPr>
                    <w:t>Agreement</w:t>
                  </w:r>
                </w:p>
                <w:p w14:paraId="2FBE77A7" w14:textId="77777777" w:rsidR="004423E5" w:rsidRPr="001A48DA" w:rsidRDefault="004423E5" w:rsidP="004423E5">
                  <w:pPr>
                    <w:rPr>
                      <w:sz w:val="18"/>
                      <w:szCs w:val="18"/>
                    </w:rPr>
                  </w:pPr>
                  <w:r w:rsidRPr="001A48DA">
                    <w:rPr>
                      <w:sz w:val="18"/>
                      <w:szCs w:val="18"/>
                    </w:rPr>
                    <w:t>At least for self-scheduling case, for explicit indication by DCI to skip a particular gap/restriction, one bit indication is included as part of DCI formats 0_1/1_1 and 0_2/1_2.</w:t>
                  </w:r>
                </w:p>
              </w:tc>
            </w:tr>
            <w:tr w:rsidR="001A48DA" w:rsidRPr="001A48DA" w14:paraId="665F2071" w14:textId="77777777" w:rsidTr="001A48DA">
              <w:trPr>
                <w:trHeight w:val="631"/>
              </w:trPr>
              <w:tc>
                <w:tcPr>
                  <w:tcW w:w="2434" w:type="dxa"/>
                  <w:tcBorders>
                    <w:top w:val="single" w:sz="4" w:space="0" w:color="auto"/>
                    <w:left w:val="single" w:sz="4" w:space="0" w:color="auto"/>
                    <w:bottom w:val="single" w:sz="4" w:space="0" w:color="auto"/>
                    <w:right w:val="single" w:sz="4" w:space="0" w:color="auto"/>
                  </w:tcBorders>
                  <w:vAlign w:val="center"/>
                  <w:hideMark/>
                </w:tcPr>
                <w:p w14:paraId="7764401B" w14:textId="77777777" w:rsidR="004423E5" w:rsidRPr="001A48DA" w:rsidRDefault="004423E5" w:rsidP="004423E5">
                  <w:pPr>
                    <w:rPr>
                      <w:rFonts w:eastAsia="Malgun Gothic"/>
                      <w:sz w:val="18"/>
                      <w:szCs w:val="18"/>
                    </w:rPr>
                  </w:pPr>
                  <w:r w:rsidRPr="001A48DA">
                    <w:rPr>
                      <w:rFonts w:eastAsia="Malgun Gothic"/>
                      <w:sz w:val="18"/>
                      <w:szCs w:val="18"/>
                    </w:rPr>
                    <w:t>SkipMeasurementgap_DCI1-1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BFC4E8F" w14:textId="77777777" w:rsidR="004423E5" w:rsidRPr="001A48DA" w:rsidRDefault="004423E5" w:rsidP="004423E5">
                  <w:pPr>
                    <w:rPr>
                      <w:rFonts w:eastAsia="Malgun Gothic"/>
                      <w:sz w:val="18"/>
                      <w:szCs w:val="18"/>
                    </w:rPr>
                  </w:pPr>
                  <w:r w:rsidRPr="001A48DA">
                    <w:rPr>
                      <w:rFonts w:eastAsia="Malgun Gothic"/>
                      <w:sz w:val="18"/>
                      <w:szCs w:val="18"/>
                    </w:rPr>
                    <w:t xml:space="preserve">One bit indication in DCI format 1_1 is used to skip </w:t>
                  </w:r>
                  <w:r w:rsidRPr="001A48DA">
                    <w:rPr>
                      <w:sz w:val="18"/>
                      <w:szCs w:val="18"/>
                    </w:rPr>
                    <w:t>a particular gap/restriction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5E9C70" w14:textId="77777777" w:rsidR="004423E5" w:rsidRPr="001A48DA" w:rsidRDefault="004423E5" w:rsidP="004423E5">
                  <w:pPr>
                    <w:rPr>
                      <w:rFonts w:eastAsia="Malgun Gothic"/>
                      <w:sz w:val="18"/>
                      <w:szCs w:val="18"/>
                    </w:rPr>
                  </w:pPr>
                  <w:r w:rsidRPr="001A48DA">
                    <w:rPr>
                      <w:rFonts w:eastAsia="Malgun Gothic"/>
                      <w:sz w:val="18"/>
                      <w:szCs w:val="18"/>
                    </w:rPr>
                    <w:t>{enabled}</w:t>
                  </w: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3DA46262" w14:textId="77777777" w:rsidR="004423E5" w:rsidRPr="001A48DA" w:rsidRDefault="004423E5" w:rsidP="004423E5">
                  <w:pPr>
                    <w:rPr>
                      <w:rFonts w:ascii="Times New Roman" w:hAnsi="Times New Roman"/>
                      <w:sz w:val="18"/>
                      <w:szCs w:val="18"/>
                    </w:rPr>
                  </w:pPr>
                </w:p>
              </w:tc>
            </w:tr>
            <w:tr w:rsidR="001A48DA" w:rsidRPr="001A48DA" w14:paraId="794A4C5B" w14:textId="77777777" w:rsidTr="001A48DA">
              <w:trPr>
                <w:trHeight w:val="631"/>
              </w:trPr>
              <w:tc>
                <w:tcPr>
                  <w:tcW w:w="2434" w:type="dxa"/>
                  <w:tcBorders>
                    <w:top w:val="single" w:sz="4" w:space="0" w:color="auto"/>
                    <w:left w:val="single" w:sz="4" w:space="0" w:color="auto"/>
                    <w:bottom w:val="single" w:sz="4" w:space="0" w:color="auto"/>
                    <w:right w:val="single" w:sz="4" w:space="0" w:color="auto"/>
                  </w:tcBorders>
                  <w:vAlign w:val="center"/>
                  <w:hideMark/>
                </w:tcPr>
                <w:p w14:paraId="6A6C7CE5" w14:textId="77777777" w:rsidR="004423E5" w:rsidRPr="001A48DA" w:rsidRDefault="004423E5" w:rsidP="004423E5">
                  <w:pPr>
                    <w:rPr>
                      <w:rFonts w:eastAsia="Malgun Gothic"/>
                      <w:sz w:val="18"/>
                      <w:szCs w:val="18"/>
                    </w:rPr>
                  </w:pPr>
                  <w:r w:rsidRPr="001A48DA">
                    <w:rPr>
                      <w:rFonts w:eastAsia="Malgun Gothic"/>
                      <w:sz w:val="18"/>
                      <w:szCs w:val="18"/>
                    </w:rPr>
                    <w:t>SkipMeasurementgap_DCI0-2</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F0041F8" w14:textId="77777777" w:rsidR="004423E5" w:rsidRPr="001A48DA" w:rsidRDefault="004423E5" w:rsidP="004423E5">
                  <w:pPr>
                    <w:rPr>
                      <w:rFonts w:eastAsia="Malgun Gothic"/>
                      <w:sz w:val="18"/>
                      <w:szCs w:val="18"/>
                    </w:rPr>
                  </w:pPr>
                  <w:r w:rsidRPr="001A48DA">
                    <w:rPr>
                      <w:rFonts w:eastAsia="Malgun Gothic"/>
                      <w:sz w:val="18"/>
                      <w:szCs w:val="18"/>
                    </w:rPr>
                    <w:t xml:space="preserve">One bit indication in DCI format 0_2 is used to skip </w:t>
                  </w:r>
                  <w:r w:rsidRPr="001A48DA">
                    <w:rPr>
                      <w:sz w:val="18"/>
                      <w:szCs w:val="18"/>
                    </w:rPr>
                    <w:lastRenderedPageBreak/>
                    <w:t>a particular gap/restriction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EFACB3" w14:textId="77777777" w:rsidR="004423E5" w:rsidRPr="001A48DA" w:rsidRDefault="004423E5" w:rsidP="004423E5">
                  <w:pPr>
                    <w:rPr>
                      <w:rFonts w:eastAsia="Malgun Gothic"/>
                      <w:sz w:val="18"/>
                      <w:szCs w:val="18"/>
                    </w:rPr>
                  </w:pPr>
                  <w:r w:rsidRPr="001A48DA">
                    <w:rPr>
                      <w:rFonts w:eastAsia="Malgun Gothic"/>
                      <w:sz w:val="18"/>
                      <w:szCs w:val="18"/>
                    </w:rPr>
                    <w:lastRenderedPageBreak/>
                    <w:t>{enabled}</w:t>
                  </w: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30C10E31" w14:textId="77777777" w:rsidR="004423E5" w:rsidRPr="001A48DA" w:rsidRDefault="004423E5" w:rsidP="004423E5">
                  <w:pPr>
                    <w:rPr>
                      <w:rFonts w:ascii="Times New Roman" w:hAnsi="Times New Roman"/>
                      <w:sz w:val="18"/>
                      <w:szCs w:val="18"/>
                    </w:rPr>
                  </w:pPr>
                </w:p>
              </w:tc>
            </w:tr>
            <w:tr w:rsidR="001A48DA" w:rsidRPr="001A48DA" w14:paraId="5DAB7F24" w14:textId="77777777" w:rsidTr="001A48DA">
              <w:trPr>
                <w:trHeight w:val="631"/>
              </w:trPr>
              <w:tc>
                <w:tcPr>
                  <w:tcW w:w="2434" w:type="dxa"/>
                  <w:tcBorders>
                    <w:top w:val="single" w:sz="4" w:space="0" w:color="auto"/>
                    <w:left w:val="single" w:sz="4" w:space="0" w:color="auto"/>
                    <w:bottom w:val="single" w:sz="4" w:space="0" w:color="auto"/>
                    <w:right w:val="single" w:sz="4" w:space="0" w:color="auto"/>
                  </w:tcBorders>
                  <w:vAlign w:val="center"/>
                  <w:hideMark/>
                </w:tcPr>
                <w:p w14:paraId="3260481B" w14:textId="77777777" w:rsidR="004423E5" w:rsidRPr="001A48DA" w:rsidRDefault="004423E5" w:rsidP="004423E5">
                  <w:pPr>
                    <w:rPr>
                      <w:rFonts w:eastAsia="Malgun Gothic"/>
                      <w:sz w:val="18"/>
                      <w:szCs w:val="18"/>
                    </w:rPr>
                  </w:pPr>
                  <w:r w:rsidRPr="001A48DA">
                    <w:rPr>
                      <w:rFonts w:eastAsia="Malgun Gothic"/>
                      <w:sz w:val="18"/>
                      <w:szCs w:val="18"/>
                    </w:rPr>
                    <w:t>SkipMeasurementgap_DCI1-2</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2BAEFD4" w14:textId="77777777" w:rsidR="004423E5" w:rsidRPr="001A48DA" w:rsidRDefault="004423E5" w:rsidP="004423E5">
                  <w:pPr>
                    <w:rPr>
                      <w:rFonts w:eastAsia="Malgun Gothic"/>
                      <w:sz w:val="18"/>
                      <w:szCs w:val="18"/>
                    </w:rPr>
                  </w:pPr>
                  <w:r w:rsidRPr="001A48DA">
                    <w:rPr>
                      <w:rFonts w:eastAsia="Malgun Gothic"/>
                      <w:sz w:val="18"/>
                      <w:szCs w:val="18"/>
                    </w:rPr>
                    <w:t xml:space="preserve">One bit indication in DCI format 1_2 is used to skip </w:t>
                  </w:r>
                  <w:r w:rsidRPr="001A48DA">
                    <w:rPr>
                      <w:sz w:val="18"/>
                      <w:szCs w:val="18"/>
                    </w:rPr>
                    <w:t>a particular gap/restriction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8F5E73" w14:textId="77777777" w:rsidR="004423E5" w:rsidRPr="001A48DA" w:rsidRDefault="004423E5" w:rsidP="004423E5">
                  <w:pPr>
                    <w:rPr>
                      <w:rFonts w:eastAsia="Malgun Gothic"/>
                      <w:sz w:val="18"/>
                      <w:szCs w:val="18"/>
                    </w:rPr>
                  </w:pPr>
                  <w:r w:rsidRPr="001A48DA">
                    <w:rPr>
                      <w:rFonts w:eastAsia="Malgun Gothic"/>
                      <w:sz w:val="18"/>
                      <w:szCs w:val="18"/>
                    </w:rPr>
                    <w:t>{enabled}</w:t>
                  </w: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3F2731BA" w14:textId="77777777" w:rsidR="004423E5" w:rsidRPr="001A48DA" w:rsidRDefault="004423E5" w:rsidP="004423E5">
                  <w:pPr>
                    <w:rPr>
                      <w:rFonts w:ascii="Times New Roman" w:hAnsi="Times New Roman"/>
                      <w:sz w:val="18"/>
                      <w:szCs w:val="18"/>
                    </w:rPr>
                  </w:pPr>
                </w:p>
              </w:tc>
            </w:tr>
            <w:tr w:rsidR="001A48DA" w:rsidRPr="001A48DA" w14:paraId="25F42409" w14:textId="77777777" w:rsidTr="001A48DA">
              <w:trPr>
                <w:trHeight w:val="631"/>
              </w:trPr>
              <w:tc>
                <w:tcPr>
                  <w:tcW w:w="2434" w:type="dxa"/>
                  <w:tcBorders>
                    <w:top w:val="single" w:sz="4" w:space="0" w:color="auto"/>
                    <w:left w:val="single" w:sz="4" w:space="0" w:color="auto"/>
                    <w:bottom w:val="single" w:sz="4" w:space="0" w:color="auto"/>
                    <w:right w:val="single" w:sz="4" w:space="0" w:color="auto"/>
                  </w:tcBorders>
                  <w:vAlign w:val="center"/>
                  <w:hideMark/>
                </w:tcPr>
                <w:p w14:paraId="1739685D" w14:textId="77777777" w:rsidR="004423E5" w:rsidRPr="001A48DA" w:rsidRDefault="004423E5" w:rsidP="004423E5">
                  <w:pPr>
                    <w:rPr>
                      <w:rFonts w:eastAsia="Malgun Gothic"/>
                      <w:sz w:val="18"/>
                      <w:szCs w:val="18"/>
                    </w:rPr>
                  </w:pPr>
                  <w:r w:rsidRPr="001A48DA">
                    <w:rPr>
                      <w:rFonts w:eastAsia="Malgun Gothic"/>
                      <w:sz w:val="18"/>
                      <w:szCs w:val="18"/>
                    </w:rPr>
                    <w:t>SkipMeasurementgap_DCI0-3</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0657AED" w14:textId="77777777" w:rsidR="004423E5" w:rsidRPr="001A48DA" w:rsidRDefault="004423E5" w:rsidP="004423E5">
                  <w:pPr>
                    <w:rPr>
                      <w:rFonts w:eastAsia="Malgun Gothic"/>
                      <w:sz w:val="18"/>
                      <w:szCs w:val="18"/>
                    </w:rPr>
                  </w:pPr>
                  <w:r w:rsidRPr="001A48DA">
                    <w:rPr>
                      <w:rFonts w:eastAsia="Malgun Gothic"/>
                      <w:sz w:val="18"/>
                      <w:szCs w:val="18"/>
                    </w:rPr>
                    <w:t xml:space="preserve">One bit indication in DCI format 0_3 is used to skip </w:t>
                  </w:r>
                  <w:r w:rsidRPr="001A48DA">
                    <w:rPr>
                      <w:sz w:val="18"/>
                      <w:szCs w:val="18"/>
                    </w:rPr>
                    <w:t>first gap/restriction occasion among co-scheduled cells by the DCI (Type-1C field)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297FFC" w14:textId="77777777" w:rsidR="004423E5" w:rsidRPr="001A48DA" w:rsidRDefault="004423E5" w:rsidP="004423E5">
                  <w:pPr>
                    <w:rPr>
                      <w:rFonts w:eastAsia="Malgun Gothic"/>
                      <w:sz w:val="18"/>
                      <w:szCs w:val="18"/>
                    </w:rPr>
                  </w:pPr>
                  <w:r w:rsidRPr="001A48DA">
                    <w:rPr>
                      <w:rFonts w:eastAsia="Malgun Gothic"/>
                      <w:sz w:val="18"/>
                      <w:szCs w:val="18"/>
                    </w:rPr>
                    <w:t>{enabled}</w:t>
                  </w:r>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14:paraId="731FAEA0" w14:textId="77777777" w:rsidR="004423E5" w:rsidRPr="001A48DA" w:rsidRDefault="004423E5" w:rsidP="004423E5">
                  <w:pPr>
                    <w:rPr>
                      <w:rFonts w:eastAsia="Batang"/>
                      <w:b/>
                      <w:bCs/>
                      <w:sz w:val="18"/>
                      <w:szCs w:val="18"/>
                      <w:lang w:eastAsia="x-none"/>
                    </w:rPr>
                  </w:pPr>
                  <w:r w:rsidRPr="001A48DA">
                    <w:rPr>
                      <w:b/>
                      <w:bCs/>
                      <w:sz w:val="18"/>
                      <w:szCs w:val="18"/>
                      <w:highlight w:val="green"/>
                      <w:lang w:eastAsia="x-none"/>
                    </w:rPr>
                    <w:t>Agreement</w:t>
                  </w:r>
                </w:p>
                <w:p w14:paraId="217B264A" w14:textId="77777777" w:rsidR="004423E5" w:rsidRPr="001A48DA" w:rsidRDefault="004423E5" w:rsidP="004423E5">
                  <w:pPr>
                    <w:rPr>
                      <w:sz w:val="18"/>
                      <w:szCs w:val="18"/>
                    </w:rPr>
                  </w:pPr>
                  <w:r w:rsidRPr="001A48DA">
                    <w:rPr>
                      <w:sz w:val="18"/>
                      <w:szCs w:val="18"/>
                    </w:rPr>
                    <w:t xml:space="preserve">For explicit indication by DCI to skip a particular gap/restriction, in addition to DCI formats 0_1/1_1 and 0_2/1_2, one bit indication can be included as a part of </w:t>
                  </w:r>
                  <w:r w:rsidRPr="001A48DA">
                    <w:rPr>
                      <w:color w:val="FF0000"/>
                      <w:sz w:val="18"/>
                      <w:szCs w:val="18"/>
                    </w:rPr>
                    <w:t>DCI formats 0_3/1_3</w:t>
                  </w:r>
                  <w:r w:rsidRPr="001A48DA">
                    <w:rPr>
                      <w:sz w:val="18"/>
                      <w:szCs w:val="18"/>
                    </w:rPr>
                    <w:t>.</w:t>
                  </w:r>
                </w:p>
                <w:p w14:paraId="0C78A998" w14:textId="77777777" w:rsidR="004423E5" w:rsidRPr="001A48DA" w:rsidRDefault="004423E5" w:rsidP="00330EC1">
                  <w:pPr>
                    <w:pStyle w:val="ListParagraph"/>
                    <w:numPr>
                      <w:ilvl w:val="0"/>
                      <w:numId w:val="27"/>
                    </w:numPr>
                    <w:contextualSpacing w:val="0"/>
                    <w:rPr>
                      <w:rFonts w:ascii="Times New Roman" w:hAnsi="Times New Roman"/>
                      <w:sz w:val="18"/>
                      <w:szCs w:val="18"/>
                      <w:lang w:val="en-US"/>
                    </w:rPr>
                  </w:pPr>
                  <w:r w:rsidRPr="001A48DA">
                    <w:rPr>
                      <w:rFonts w:ascii="Times New Roman" w:hAnsi="Times New Roman"/>
                      <w:sz w:val="18"/>
                      <w:szCs w:val="18"/>
                      <w:lang w:val="en-US"/>
                    </w:rPr>
                    <w:t>Explicit indication can be configured for each DCI format individually by higher layer.</w:t>
                  </w:r>
                </w:p>
                <w:p w14:paraId="0C0EF55A" w14:textId="77777777" w:rsidR="004423E5" w:rsidRPr="001A48DA" w:rsidRDefault="004423E5" w:rsidP="00330EC1">
                  <w:pPr>
                    <w:pStyle w:val="ListParagraph"/>
                    <w:numPr>
                      <w:ilvl w:val="0"/>
                      <w:numId w:val="27"/>
                    </w:numPr>
                    <w:contextualSpacing w:val="0"/>
                    <w:rPr>
                      <w:rFonts w:ascii="Times New Roman" w:hAnsi="Times New Roman"/>
                      <w:sz w:val="18"/>
                      <w:szCs w:val="18"/>
                      <w:lang w:val="en-US"/>
                    </w:rPr>
                  </w:pPr>
                  <w:r w:rsidRPr="001A48DA">
                    <w:rPr>
                      <w:rFonts w:ascii="Times New Roman" w:hAnsi="Times New Roman"/>
                      <w:sz w:val="18"/>
                      <w:szCs w:val="18"/>
                      <w:lang w:val="en-US"/>
                    </w:rPr>
                    <w:t>The skipping indication corresponds to the first gap/restriction occasion among co-scheduled cells by the DCI (Type-1C field)</w:t>
                  </w:r>
                </w:p>
                <w:p w14:paraId="34E73BF6" w14:textId="77777777" w:rsidR="004423E5" w:rsidRPr="001A48DA" w:rsidRDefault="004423E5" w:rsidP="004423E5">
                  <w:pPr>
                    <w:rPr>
                      <w:rFonts w:ascii="Times New Roman" w:hAnsi="Times New Roman"/>
                      <w:b/>
                      <w:bCs/>
                      <w:sz w:val="18"/>
                      <w:szCs w:val="18"/>
                      <w:highlight w:val="green"/>
                    </w:rPr>
                  </w:pPr>
                  <w:r w:rsidRPr="001A48DA">
                    <w:rPr>
                      <w:sz w:val="18"/>
                      <w:szCs w:val="18"/>
                    </w:rPr>
                    <w:t>Above applies only for intra-band CA cases (same SCS for cells in the set of co-scheduled cells).</w:t>
                  </w:r>
                </w:p>
              </w:tc>
            </w:tr>
            <w:tr w:rsidR="001A48DA" w:rsidRPr="001A48DA" w14:paraId="05E58BBC" w14:textId="77777777" w:rsidTr="001A48DA">
              <w:trPr>
                <w:trHeight w:val="631"/>
              </w:trPr>
              <w:tc>
                <w:tcPr>
                  <w:tcW w:w="2434" w:type="dxa"/>
                  <w:tcBorders>
                    <w:top w:val="single" w:sz="4" w:space="0" w:color="auto"/>
                    <w:left w:val="single" w:sz="4" w:space="0" w:color="auto"/>
                    <w:bottom w:val="single" w:sz="4" w:space="0" w:color="auto"/>
                    <w:right w:val="single" w:sz="4" w:space="0" w:color="auto"/>
                  </w:tcBorders>
                  <w:vAlign w:val="center"/>
                  <w:hideMark/>
                </w:tcPr>
                <w:p w14:paraId="221734AE" w14:textId="77777777" w:rsidR="004423E5" w:rsidRPr="001A48DA" w:rsidRDefault="004423E5" w:rsidP="004423E5">
                  <w:pPr>
                    <w:rPr>
                      <w:rFonts w:eastAsia="Malgun Gothic"/>
                      <w:sz w:val="18"/>
                      <w:szCs w:val="18"/>
                    </w:rPr>
                  </w:pPr>
                  <w:r w:rsidRPr="001A48DA">
                    <w:rPr>
                      <w:rFonts w:eastAsia="Malgun Gothic"/>
                      <w:sz w:val="18"/>
                      <w:szCs w:val="18"/>
                    </w:rPr>
                    <w:t>SkipMeasurementgap_DCI1-3</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F4CAEA8" w14:textId="77777777" w:rsidR="004423E5" w:rsidRPr="001A48DA" w:rsidRDefault="004423E5" w:rsidP="004423E5">
                  <w:pPr>
                    <w:rPr>
                      <w:rFonts w:eastAsia="Malgun Gothic"/>
                      <w:sz w:val="18"/>
                      <w:szCs w:val="18"/>
                    </w:rPr>
                  </w:pPr>
                  <w:r w:rsidRPr="001A48DA">
                    <w:rPr>
                      <w:rFonts w:eastAsia="Malgun Gothic"/>
                      <w:sz w:val="18"/>
                      <w:szCs w:val="18"/>
                    </w:rPr>
                    <w:t xml:space="preserve">One bit indication in DCI format 0_3 is used to skip </w:t>
                  </w:r>
                  <w:r w:rsidRPr="001A48DA">
                    <w:rPr>
                      <w:sz w:val="18"/>
                      <w:szCs w:val="18"/>
                    </w:rPr>
                    <w:t>first gap/restriction occasion among co-scheduled cells by the DCI (Type-1C field)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D54CC1" w14:textId="77777777" w:rsidR="004423E5" w:rsidRPr="001A48DA" w:rsidRDefault="004423E5" w:rsidP="004423E5">
                  <w:pPr>
                    <w:rPr>
                      <w:rFonts w:eastAsia="Malgun Gothic"/>
                      <w:sz w:val="18"/>
                      <w:szCs w:val="18"/>
                    </w:rPr>
                  </w:pPr>
                  <w:r w:rsidRPr="001A48DA">
                    <w:rPr>
                      <w:rFonts w:eastAsia="Malgun Gothic"/>
                      <w:sz w:val="18"/>
                      <w:szCs w:val="18"/>
                    </w:rPr>
                    <w:t>{enabled}</w:t>
                  </w: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70EE6D57" w14:textId="77777777" w:rsidR="004423E5" w:rsidRPr="001A48DA" w:rsidRDefault="004423E5" w:rsidP="004423E5">
                  <w:pPr>
                    <w:rPr>
                      <w:rFonts w:ascii="Times New Roman" w:hAnsi="Times New Roman"/>
                      <w:b/>
                      <w:bCs/>
                      <w:sz w:val="18"/>
                      <w:szCs w:val="18"/>
                      <w:highlight w:val="green"/>
                    </w:rPr>
                  </w:pPr>
                </w:p>
              </w:tc>
            </w:tr>
          </w:tbl>
          <w:p w14:paraId="07FA7FD1" w14:textId="4365A9C0" w:rsidR="004423E5" w:rsidRPr="001A48DA" w:rsidRDefault="004423E5" w:rsidP="00FB0289">
            <w:pPr>
              <w:rPr>
                <w:sz w:val="18"/>
                <w:szCs w:val="18"/>
              </w:rPr>
            </w:pPr>
          </w:p>
        </w:tc>
      </w:tr>
      <w:tr w:rsidR="00964CC8" w14:paraId="249462BA" w14:textId="77777777" w:rsidTr="00BF0150">
        <w:trPr>
          <w:trHeight w:val="290"/>
        </w:trPr>
        <w:tc>
          <w:tcPr>
            <w:cnfStyle w:val="001000000000" w:firstRow="0" w:lastRow="0" w:firstColumn="1" w:lastColumn="0" w:oddVBand="0" w:evenVBand="0" w:oddHBand="0" w:evenHBand="0" w:firstRowFirstColumn="0" w:firstRowLastColumn="0" w:lastRowFirstColumn="0" w:lastRowLastColumn="0"/>
            <w:tcW w:w="2034" w:type="dxa"/>
            <w:shd w:val="clear" w:color="auto" w:fill="auto"/>
          </w:tcPr>
          <w:p w14:paraId="1572DCA1" w14:textId="77777777" w:rsidR="00964CC8" w:rsidRDefault="00964CC8" w:rsidP="00330EC1">
            <w:pPr>
              <w:pStyle w:val="ListParagraph"/>
              <w:numPr>
                <w:ilvl w:val="0"/>
                <w:numId w:val="21"/>
              </w:numPr>
              <w:ind w:left="312" w:right="1167"/>
              <w:rPr>
                <w:rFonts w:eastAsia="Times New Roman"/>
                <w:b w:val="0"/>
                <w:bCs w:val="0"/>
                <w:sz w:val="16"/>
                <w:szCs w:val="16"/>
                <w:u w:val="single"/>
                <w:lang w:val="en-US"/>
              </w:rPr>
            </w:pPr>
          </w:p>
        </w:tc>
        <w:tc>
          <w:tcPr>
            <w:tcW w:w="1390" w:type="dxa"/>
            <w:tcBorders>
              <w:top w:val="nil"/>
              <w:left w:val="single" w:sz="4" w:space="0" w:color="A6A6A6"/>
              <w:bottom w:val="single" w:sz="4" w:space="0" w:color="A6A6A6"/>
              <w:right w:val="single" w:sz="4" w:space="0" w:color="A6A6A6"/>
            </w:tcBorders>
            <w:shd w:val="clear" w:color="auto" w:fill="auto"/>
          </w:tcPr>
          <w:p w14:paraId="7286CB93"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hyperlink r:id="rId27" w:history="1">
              <w:r>
                <w:rPr>
                  <w:rStyle w:val="Hyperlink"/>
                  <w:rFonts w:ascii="Arial" w:hAnsi="Arial" w:cs="Arial"/>
                  <w:b/>
                  <w:bCs/>
                  <w:sz w:val="16"/>
                  <w:szCs w:val="16"/>
                </w:rPr>
                <w:t>R1-2500959</w:t>
              </w:r>
            </w:hyperlink>
          </w:p>
        </w:tc>
        <w:tc>
          <w:tcPr>
            <w:tcW w:w="3835" w:type="dxa"/>
            <w:tcBorders>
              <w:top w:val="nil"/>
              <w:left w:val="single" w:sz="4" w:space="0" w:color="A6A6A6"/>
              <w:bottom w:val="single" w:sz="4" w:space="0" w:color="A6A6A6"/>
              <w:right w:val="single" w:sz="4" w:space="0" w:color="A6A6A6"/>
            </w:tcBorders>
            <w:shd w:val="clear" w:color="auto" w:fill="auto"/>
          </w:tcPr>
          <w:p w14:paraId="383CC45C"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rFonts w:ascii="Arial" w:hAnsi="Arial" w:cs="Arial"/>
                <w:sz w:val="16"/>
                <w:szCs w:val="16"/>
              </w:rPr>
              <w:t>Discussion on XR during RRM measurements</w:t>
            </w:r>
          </w:p>
        </w:tc>
        <w:tc>
          <w:tcPr>
            <w:tcW w:w="2234" w:type="dxa"/>
            <w:tcBorders>
              <w:top w:val="nil"/>
              <w:left w:val="single" w:sz="4" w:space="0" w:color="A6A6A6"/>
              <w:bottom w:val="single" w:sz="4" w:space="0" w:color="A6A6A6"/>
              <w:right w:val="single" w:sz="4" w:space="0" w:color="A6A6A6"/>
            </w:tcBorders>
            <w:shd w:val="clear" w:color="auto" w:fill="auto"/>
          </w:tcPr>
          <w:p w14:paraId="0E45BDF0"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rFonts w:ascii="Arial" w:hAnsi="Arial" w:cs="Arial"/>
                <w:sz w:val="16"/>
                <w:szCs w:val="16"/>
              </w:rPr>
              <w:t>LG Electronics</w:t>
            </w:r>
          </w:p>
        </w:tc>
      </w:tr>
      <w:tr w:rsidR="001D6847" w:rsidRPr="001A48DA" w14:paraId="6044838E" w14:textId="77777777" w:rsidTr="00BF0150">
        <w:trPr>
          <w:trHeight w:val="290"/>
        </w:trPr>
        <w:tc>
          <w:tcPr>
            <w:cnfStyle w:val="001000000000" w:firstRow="0" w:lastRow="0" w:firstColumn="1" w:lastColumn="0" w:oddVBand="0" w:evenVBand="0" w:oddHBand="0" w:evenHBand="0" w:firstRowFirstColumn="0" w:firstRowLastColumn="0" w:lastRowFirstColumn="0" w:lastRowLastColumn="0"/>
            <w:tcW w:w="9493" w:type="dxa"/>
            <w:gridSpan w:val="4"/>
            <w:tcBorders>
              <w:right w:val="single" w:sz="4" w:space="0" w:color="A6A6A6"/>
            </w:tcBorders>
            <w:shd w:val="clear" w:color="auto" w:fill="auto"/>
          </w:tcPr>
          <w:p w14:paraId="39F78FFB" w14:textId="77777777" w:rsidR="001D6847" w:rsidRPr="001A48DA" w:rsidRDefault="001D6847" w:rsidP="001D6847">
            <w:pPr>
              <w:rPr>
                <w:b w:val="0"/>
                <w:bCs w:val="0"/>
                <w:sz w:val="18"/>
                <w:szCs w:val="18"/>
              </w:rPr>
            </w:pPr>
            <w:r w:rsidRPr="001A48DA">
              <w:rPr>
                <w:sz w:val="18"/>
                <w:szCs w:val="18"/>
              </w:rPr>
              <w:t>Proposal 1</w:t>
            </w:r>
            <w:r w:rsidRPr="001A48DA">
              <w:rPr>
                <w:b w:val="0"/>
                <w:bCs w:val="0"/>
                <w:sz w:val="18"/>
                <w:szCs w:val="18"/>
              </w:rPr>
              <w:t>: Support that DCI format indicates to skip a particular gap/restriction without PDSCH/PUSCH scheduling</w:t>
            </w:r>
          </w:p>
          <w:p w14:paraId="695B587D" w14:textId="77777777" w:rsidR="001D6847" w:rsidRPr="001A48DA" w:rsidRDefault="001D6847" w:rsidP="001D6847">
            <w:pPr>
              <w:rPr>
                <w:b w:val="0"/>
                <w:bCs w:val="0"/>
                <w:sz w:val="18"/>
                <w:szCs w:val="18"/>
              </w:rPr>
            </w:pPr>
            <w:r w:rsidRPr="001A48DA">
              <w:rPr>
                <w:sz w:val="18"/>
                <w:szCs w:val="18"/>
              </w:rPr>
              <w:t>Proposal 2</w:t>
            </w:r>
            <w:r w:rsidRPr="001A48DA">
              <w:rPr>
                <w:b w:val="0"/>
                <w:bCs w:val="0"/>
                <w:sz w:val="18"/>
                <w:szCs w:val="18"/>
              </w:rPr>
              <w:t>: Support configuration for Alt. 1-1 that specifies applicable or protected gaps/restrictions</w:t>
            </w:r>
          </w:p>
          <w:p w14:paraId="705E981C" w14:textId="77777777" w:rsidR="001D6847" w:rsidRPr="001A48DA" w:rsidRDefault="001D6847" w:rsidP="001D6847">
            <w:pPr>
              <w:rPr>
                <w:b w:val="0"/>
                <w:bCs w:val="0"/>
                <w:sz w:val="18"/>
                <w:szCs w:val="18"/>
              </w:rPr>
            </w:pPr>
            <w:r w:rsidRPr="001A48DA">
              <w:rPr>
                <w:sz w:val="18"/>
                <w:szCs w:val="18"/>
              </w:rPr>
              <w:t>Proposal 3</w:t>
            </w:r>
            <w:r w:rsidRPr="001A48DA">
              <w:rPr>
                <w:b w:val="0"/>
                <w:bCs w:val="0"/>
                <w:sz w:val="18"/>
                <w:szCs w:val="18"/>
              </w:rPr>
              <w:t xml:space="preserve">: Support to configure the </w:t>
            </w:r>
            <w:proofErr w:type="spellStart"/>
            <w:r w:rsidRPr="001A48DA">
              <w:rPr>
                <w:b w:val="0"/>
                <w:bCs w:val="0"/>
                <w:sz w:val="18"/>
                <w:szCs w:val="18"/>
              </w:rPr>
              <w:t>searchspace</w:t>
            </w:r>
            <w:proofErr w:type="spellEnd"/>
            <w:r w:rsidRPr="001A48DA">
              <w:rPr>
                <w:b w:val="0"/>
                <w:bCs w:val="0"/>
                <w:sz w:val="18"/>
                <w:szCs w:val="18"/>
              </w:rPr>
              <w:t xml:space="preserve"> which is required to be monitored only when there is an upcoming gap/restriction that are caused by RRM measurements.</w:t>
            </w:r>
          </w:p>
          <w:p w14:paraId="77FE6F2B" w14:textId="77777777" w:rsidR="001D6847" w:rsidRPr="001A48DA" w:rsidRDefault="001D6847" w:rsidP="001D6847">
            <w:pPr>
              <w:rPr>
                <w:b w:val="0"/>
                <w:bCs w:val="0"/>
                <w:sz w:val="18"/>
                <w:szCs w:val="18"/>
              </w:rPr>
            </w:pPr>
            <w:r w:rsidRPr="001A48DA">
              <w:rPr>
                <w:sz w:val="18"/>
                <w:szCs w:val="18"/>
              </w:rPr>
              <w:t>Proposal 4</w:t>
            </w:r>
            <w:r w:rsidRPr="001A48DA">
              <w:rPr>
                <w:b w:val="0"/>
                <w:bCs w:val="0"/>
                <w:sz w:val="18"/>
                <w:szCs w:val="18"/>
              </w:rPr>
              <w:t>: In case of cross carrier scheduling, consider the following Options for configuring gap skip/cancel indication in a DCI format:</w:t>
            </w:r>
          </w:p>
          <w:p w14:paraId="76FBAE58" w14:textId="77777777" w:rsidR="001D6847" w:rsidRPr="001A48DA" w:rsidRDefault="001D6847" w:rsidP="00330EC1">
            <w:pPr>
              <w:pStyle w:val="ListParagraph"/>
              <w:numPr>
                <w:ilvl w:val="0"/>
                <w:numId w:val="26"/>
              </w:numPr>
              <w:rPr>
                <w:b w:val="0"/>
                <w:bCs w:val="0"/>
                <w:sz w:val="18"/>
                <w:szCs w:val="18"/>
                <w:lang w:val="en-GB"/>
              </w:rPr>
            </w:pPr>
            <w:r w:rsidRPr="001A48DA">
              <w:rPr>
                <w:b w:val="0"/>
                <w:bCs w:val="0"/>
                <w:sz w:val="18"/>
                <w:szCs w:val="18"/>
                <w:lang w:val="en-GB"/>
              </w:rPr>
              <w:t xml:space="preserve">Option 1 (Scheduling Cell Configuration): The one-bit indication is included by the configuration for the DCI format of the scheduling cell. </w:t>
            </w:r>
          </w:p>
          <w:p w14:paraId="305C4B33" w14:textId="77777777" w:rsidR="001D6847" w:rsidRPr="001A48DA" w:rsidRDefault="001D6847" w:rsidP="00330EC1">
            <w:pPr>
              <w:pStyle w:val="ListParagraph"/>
              <w:numPr>
                <w:ilvl w:val="0"/>
                <w:numId w:val="26"/>
              </w:numPr>
              <w:rPr>
                <w:b w:val="0"/>
                <w:bCs w:val="0"/>
                <w:sz w:val="18"/>
                <w:szCs w:val="18"/>
                <w:lang w:val="en-GB"/>
              </w:rPr>
            </w:pPr>
            <w:r w:rsidRPr="001A48DA">
              <w:rPr>
                <w:b w:val="0"/>
                <w:bCs w:val="0"/>
                <w:sz w:val="18"/>
                <w:szCs w:val="18"/>
                <w:lang w:val="en-GB"/>
              </w:rPr>
              <w:t>Option 2 (Scheduled Cell Configuration): The one-bit indication is included by the configuration for the DCI format of the scheduled cell.</w:t>
            </w:r>
          </w:p>
          <w:p w14:paraId="5FBDA649" w14:textId="77777777" w:rsidR="001D6847" w:rsidRPr="001A48DA" w:rsidRDefault="001D6847" w:rsidP="001D6847">
            <w:pPr>
              <w:rPr>
                <w:b w:val="0"/>
                <w:bCs w:val="0"/>
                <w:sz w:val="18"/>
                <w:szCs w:val="18"/>
              </w:rPr>
            </w:pPr>
            <w:r w:rsidRPr="001A48DA">
              <w:rPr>
                <w:sz w:val="18"/>
                <w:szCs w:val="18"/>
              </w:rPr>
              <w:t>Proposal 5</w:t>
            </w:r>
            <w:r w:rsidRPr="001A48DA">
              <w:rPr>
                <w:b w:val="0"/>
                <w:bCs w:val="0"/>
                <w:sz w:val="18"/>
                <w:szCs w:val="18"/>
              </w:rPr>
              <w:t xml:space="preserve">: Introduce RRC parameter to set minimum time offset(s) X, which indicates the time from the end of the last symbol of the PDCCH carrying the DCI to the start of the corresponding measurement gap to be skipped. </w:t>
            </w:r>
          </w:p>
          <w:p w14:paraId="09A138A8" w14:textId="77777777" w:rsidR="001D6847" w:rsidRPr="001A48DA" w:rsidRDefault="001D6847" w:rsidP="001D6847">
            <w:pPr>
              <w:rPr>
                <w:b w:val="0"/>
                <w:bCs w:val="0"/>
                <w:sz w:val="18"/>
                <w:szCs w:val="18"/>
              </w:rPr>
            </w:pPr>
            <w:r w:rsidRPr="001A48DA">
              <w:rPr>
                <w:sz w:val="18"/>
                <w:szCs w:val="18"/>
              </w:rPr>
              <w:t>Proposal 6</w:t>
            </w:r>
            <w:r w:rsidRPr="001A48DA">
              <w:rPr>
                <w:b w:val="0"/>
                <w:bCs w:val="0"/>
                <w:sz w:val="18"/>
                <w:szCs w:val="18"/>
              </w:rPr>
              <w:t>: For the minimum time offset(s) X, down-select from the following options for both multi-carrier and cross-carrier scheduling scenarios:</w:t>
            </w:r>
          </w:p>
          <w:p w14:paraId="09073B5C" w14:textId="77777777" w:rsidR="001D6847" w:rsidRPr="001A48DA" w:rsidRDefault="001D6847" w:rsidP="001D6847">
            <w:pPr>
              <w:rPr>
                <w:b w:val="0"/>
                <w:bCs w:val="0"/>
                <w:sz w:val="18"/>
                <w:szCs w:val="18"/>
              </w:rPr>
            </w:pPr>
            <w:r w:rsidRPr="001A48DA">
              <w:rPr>
                <w:b w:val="0"/>
                <w:bCs w:val="0"/>
                <w:sz w:val="18"/>
                <w:szCs w:val="18"/>
              </w:rPr>
              <w:t>•</w:t>
            </w:r>
            <w:r w:rsidRPr="001A48DA">
              <w:rPr>
                <w:b w:val="0"/>
                <w:bCs w:val="0"/>
                <w:sz w:val="18"/>
                <w:szCs w:val="18"/>
              </w:rPr>
              <w:tab/>
              <w:t>Option 1: Apply the X value of the scheduling cell.</w:t>
            </w:r>
          </w:p>
          <w:p w14:paraId="757CDFFB" w14:textId="77777777" w:rsidR="001D6847" w:rsidRPr="001A48DA" w:rsidRDefault="001D6847" w:rsidP="001D6847">
            <w:pPr>
              <w:rPr>
                <w:b w:val="0"/>
                <w:bCs w:val="0"/>
                <w:sz w:val="18"/>
                <w:szCs w:val="18"/>
              </w:rPr>
            </w:pPr>
            <w:r w:rsidRPr="001A48DA">
              <w:rPr>
                <w:b w:val="0"/>
                <w:bCs w:val="0"/>
                <w:sz w:val="18"/>
                <w:szCs w:val="18"/>
              </w:rPr>
              <w:t>•</w:t>
            </w:r>
            <w:r w:rsidRPr="001A48DA">
              <w:rPr>
                <w:b w:val="0"/>
                <w:bCs w:val="0"/>
                <w:sz w:val="18"/>
                <w:szCs w:val="18"/>
              </w:rPr>
              <w:tab/>
              <w:t>Option 2-1: Apply the largest X value among scheduled cells.</w:t>
            </w:r>
          </w:p>
          <w:p w14:paraId="6817487B" w14:textId="03A31B42" w:rsidR="001D6847" w:rsidRPr="001A48DA" w:rsidRDefault="001D6847" w:rsidP="001D6847">
            <w:pPr>
              <w:rPr>
                <w:sz w:val="18"/>
                <w:szCs w:val="18"/>
              </w:rPr>
            </w:pPr>
            <w:r w:rsidRPr="001A48DA">
              <w:rPr>
                <w:b w:val="0"/>
                <w:bCs w:val="0"/>
                <w:sz w:val="18"/>
                <w:szCs w:val="18"/>
              </w:rPr>
              <w:lastRenderedPageBreak/>
              <w:t>•</w:t>
            </w:r>
            <w:r w:rsidRPr="001A48DA">
              <w:rPr>
                <w:b w:val="0"/>
                <w:bCs w:val="0"/>
                <w:sz w:val="18"/>
                <w:szCs w:val="18"/>
              </w:rPr>
              <w:tab/>
              <w:t>Option 2-2: Apply individual X values for each scheduled cell.</w:t>
            </w:r>
          </w:p>
        </w:tc>
      </w:tr>
      <w:tr w:rsidR="00964CC8" w14:paraId="64819D83" w14:textId="77777777" w:rsidTr="00BF0150">
        <w:trPr>
          <w:trHeight w:val="290"/>
        </w:trPr>
        <w:tc>
          <w:tcPr>
            <w:cnfStyle w:val="001000000000" w:firstRow="0" w:lastRow="0" w:firstColumn="1" w:lastColumn="0" w:oddVBand="0" w:evenVBand="0" w:oddHBand="0" w:evenHBand="0" w:firstRowFirstColumn="0" w:firstRowLastColumn="0" w:lastRowFirstColumn="0" w:lastRowLastColumn="0"/>
            <w:tcW w:w="2034" w:type="dxa"/>
            <w:shd w:val="clear" w:color="auto" w:fill="auto"/>
          </w:tcPr>
          <w:p w14:paraId="6B9C386F" w14:textId="77777777" w:rsidR="00964CC8" w:rsidRDefault="00964CC8" w:rsidP="00330EC1">
            <w:pPr>
              <w:pStyle w:val="ListParagraph"/>
              <w:numPr>
                <w:ilvl w:val="0"/>
                <w:numId w:val="21"/>
              </w:numPr>
              <w:ind w:left="312" w:right="1167"/>
              <w:rPr>
                <w:rFonts w:eastAsia="Times New Roman"/>
                <w:b w:val="0"/>
                <w:bCs w:val="0"/>
                <w:sz w:val="16"/>
                <w:szCs w:val="16"/>
                <w:u w:val="single"/>
                <w:lang w:val="en-US"/>
              </w:rPr>
            </w:pPr>
          </w:p>
        </w:tc>
        <w:tc>
          <w:tcPr>
            <w:tcW w:w="1390" w:type="dxa"/>
            <w:tcBorders>
              <w:top w:val="single" w:sz="4" w:space="0" w:color="A6A6A6"/>
              <w:left w:val="single" w:sz="4" w:space="0" w:color="A6A6A6"/>
              <w:bottom w:val="single" w:sz="4" w:space="0" w:color="A6A6A6"/>
              <w:right w:val="single" w:sz="4" w:space="0" w:color="A6A6A6"/>
            </w:tcBorders>
            <w:shd w:val="clear" w:color="auto" w:fill="auto"/>
          </w:tcPr>
          <w:p w14:paraId="632DE35F"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FF"/>
                <w:sz w:val="16"/>
                <w:szCs w:val="16"/>
                <w:u w:val="single"/>
              </w:rPr>
            </w:pPr>
            <w:hyperlink r:id="rId28" w:history="1">
              <w:r>
                <w:rPr>
                  <w:rStyle w:val="Hyperlink"/>
                  <w:rFonts w:ascii="Arial" w:hAnsi="Arial" w:cs="Arial"/>
                  <w:b/>
                  <w:bCs/>
                  <w:sz w:val="16"/>
                  <w:szCs w:val="16"/>
                </w:rPr>
                <w:t>R1-2501008</w:t>
              </w:r>
            </w:hyperlink>
          </w:p>
        </w:tc>
        <w:tc>
          <w:tcPr>
            <w:tcW w:w="3835" w:type="dxa"/>
            <w:tcBorders>
              <w:top w:val="single" w:sz="4" w:space="0" w:color="A6A6A6"/>
              <w:left w:val="single" w:sz="4" w:space="0" w:color="A6A6A6"/>
              <w:bottom w:val="single" w:sz="4" w:space="0" w:color="A6A6A6"/>
              <w:right w:val="single" w:sz="4" w:space="0" w:color="A6A6A6"/>
            </w:tcBorders>
            <w:shd w:val="clear" w:color="auto" w:fill="auto"/>
          </w:tcPr>
          <w:p w14:paraId="7278A6D3"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Enabling TX/RX for XR during RRM measurements</w:t>
            </w:r>
          </w:p>
        </w:tc>
        <w:tc>
          <w:tcPr>
            <w:tcW w:w="2234" w:type="dxa"/>
            <w:tcBorders>
              <w:top w:val="single" w:sz="4" w:space="0" w:color="A6A6A6"/>
              <w:left w:val="single" w:sz="4" w:space="0" w:color="A6A6A6"/>
              <w:bottom w:val="single" w:sz="4" w:space="0" w:color="A6A6A6"/>
              <w:right w:val="single" w:sz="4" w:space="0" w:color="A6A6A6"/>
            </w:tcBorders>
            <w:shd w:val="clear" w:color="auto" w:fill="auto"/>
          </w:tcPr>
          <w:p w14:paraId="19A4DB66"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Nokia</w:t>
            </w:r>
          </w:p>
        </w:tc>
      </w:tr>
      <w:tr w:rsidR="009964B2" w:rsidRPr="001A48DA" w14:paraId="7127284F" w14:textId="77777777" w:rsidTr="00BF0150">
        <w:trPr>
          <w:trHeight w:val="290"/>
        </w:trPr>
        <w:tc>
          <w:tcPr>
            <w:cnfStyle w:val="001000000000" w:firstRow="0" w:lastRow="0" w:firstColumn="1" w:lastColumn="0" w:oddVBand="0" w:evenVBand="0" w:oddHBand="0" w:evenHBand="0" w:firstRowFirstColumn="0" w:firstRowLastColumn="0" w:lastRowFirstColumn="0" w:lastRowLastColumn="0"/>
            <w:tcW w:w="9493" w:type="dxa"/>
            <w:gridSpan w:val="4"/>
            <w:tcBorders>
              <w:right w:val="single" w:sz="4" w:space="0" w:color="A6A6A6"/>
            </w:tcBorders>
            <w:shd w:val="clear" w:color="auto" w:fill="auto"/>
          </w:tcPr>
          <w:p w14:paraId="7002AD9A" w14:textId="77777777" w:rsidR="009964B2" w:rsidRPr="001A48DA" w:rsidRDefault="009964B2" w:rsidP="009964B2">
            <w:pPr>
              <w:rPr>
                <w:b w:val="0"/>
                <w:bCs w:val="0"/>
                <w:sz w:val="18"/>
                <w:szCs w:val="18"/>
              </w:rPr>
            </w:pPr>
            <w:r w:rsidRPr="001A48DA">
              <w:rPr>
                <w:sz w:val="18"/>
                <w:szCs w:val="18"/>
              </w:rPr>
              <w:t>Observation 1</w:t>
            </w:r>
            <w:r w:rsidRPr="001A48DA">
              <w:rPr>
                <w:b w:val="0"/>
                <w:bCs w:val="0"/>
                <w:sz w:val="18"/>
                <w:szCs w:val="18"/>
              </w:rPr>
              <w:t>: RAN1 shall comply with conclusions/decisions from RAN4 on which gap/restriction types are applicable for skipping when defining the term “first gap/restriction”.</w:t>
            </w:r>
          </w:p>
          <w:p w14:paraId="31CAF22B" w14:textId="77777777" w:rsidR="009964B2" w:rsidRPr="001A48DA" w:rsidRDefault="009964B2" w:rsidP="009964B2">
            <w:pPr>
              <w:rPr>
                <w:b w:val="0"/>
                <w:bCs w:val="0"/>
                <w:sz w:val="18"/>
                <w:szCs w:val="18"/>
              </w:rPr>
            </w:pPr>
            <w:r w:rsidRPr="001A48DA">
              <w:rPr>
                <w:sz w:val="18"/>
                <w:szCs w:val="18"/>
              </w:rPr>
              <w:t>Proposal 1</w:t>
            </w:r>
            <w:r w:rsidRPr="001A48DA">
              <w:rPr>
                <w:b w:val="0"/>
                <w:bCs w:val="0"/>
                <w:sz w:val="18"/>
                <w:szCs w:val="18"/>
              </w:rPr>
              <w:t>: The “first gap/restriction occasion” refers to the first gap/restriction among the scheduled cells.</w:t>
            </w:r>
          </w:p>
          <w:p w14:paraId="51B933F6" w14:textId="77777777" w:rsidR="009964B2" w:rsidRPr="001A48DA" w:rsidRDefault="009964B2" w:rsidP="009964B2">
            <w:pPr>
              <w:rPr>
                <w:b w:val="0"/>
                <w:bCs w:val="0"/>
                <w:sz w:val="18"/>
                <w:szCs w:val="18"/>
              </w:rPr>
            </w:pPr>
            <w:r w:rsidRPr="001A48DA">
              <w:rPr>
                <w:sz w:val="18"/>
                <w:szCs w:val="18"/>
              </w:rPr>
              <w:t>Observation 2</w:t>
            </w:r>
            <w:r w:rsidRPr="001A48DA">
              <w:rPr>
                <w:b w:val="0"/>
                <w:bCs w:val="0"/>
                <w:sz w:val="18"/>
                <w:szCs w:val="18"/>
              </w:rPr>
              <w:t>: If it is assumed that for cells within applied range of gap/restriction, UE can share (parts of) receiver over different cells, measurement requirement impact due to skipping should be accounted in all cells within the applied range of cells/carriers.</w:t>
            </w:r>
          </w:p>
          <w:p w14:paraId="490B4420" w14:textId="77777777" w:rsidR="009964B2" w:rsidRPr="001A48DA" w:rsidRDefault="009964B2" w:rsidP="009964B2">
            <w:pPr>
              <w:rPr>
                <w:b w:val="0"/>
                <w:bCs w:val="0"/>
                <w:sz w:val="18"/>
                <w:szCs w:val="18"/>
              </w:rPr>
            </w:pPr>
            <w:r w:rsidRPr="001A48DA">
              <w:rPr>
                <w:sz w:val="18"/>
                <w:szCs w:val="18"/>
              </w:rPr>
              <w:t>Observation 3</w:t>
            </w:r>
            <w:r w:rsidRPr="001A48DA">
              <w:rPr>
                <w:b w:val="0"/>
                <w:bCs w:val="0"/>
                <w:sz w:val="18"/>
                <w:szCs w:val="18"/>
              </w:rPr>
              <w:t>: It should be discussed and clarified whether UE can conduct reception/transmission also on all the cells that fall within the applicable range of carriers/cells of the skipped gap/restriction.</w:t>
            </w:r>
          </w:p>
          <w:p w14:paraId="50415EB5" w14:textId="77777777" w:rsidR="009964B2" w:rsidRPr="001A48DA" w:rsidRDefault="009964B2" w:rsidP="009964B2">
            <w:pPr>
              <w:rPr>
                <w:b w:val="0"/>
                <w:bCs w:val="0"/>
                <w:sz w:val="18"/>
                <w:szCs w:val="18"/>
              </w:rPr>
            </w:pPr>
            <w:r w:rsidRPr="001A48DA">
              <w:rPr>
                <w:sz w:val="18"/>
                <w:szCs w:val="18"/>
              </w:rPr>
              <w:t>Proposal 2</w:t>
            </w:r>
            <w:r w:rsidRPr="001A48DA">
              <w:rPr>
                <w:b w:val="0"/>
                <w:bCs w:val="0"/>
                <w:sz w:val="18"/>
                <w:szCs w:val="18"/>
              </w:rPr>
              <w:t>: RAN1 asks RAN4 to clarify whether UE can conduct reception/transmission also on other cells that fall within the applicable range carriers/cells of the skipped gap/restriction, in addition to the cell to which the skipping was indicated.</w:t>
            </w:r>
          </w:p>
          <w:p w14:paraId="523A9AA7" w14:textId="77777777" w:rsidR="009964B2" w:rsidRDefault="009964B2" w:rsidP="009964B2">
            <w:pPr>
              <w:rPr>
                <w:sz w:val="18"/>
                <w:szCs w:val="18"/>
              </w:rPr>
            </w:pPr>
            <w:r w:rsidRPr="001A48DA">
              <w:rPr>
                <w:sz w:val="18"/>
                <w:szCs w:val="18"/>
              </w:rPr>
              <w:t>Proposal 3</w:t>
            </w:r>
            <w:r w:rsidRPr="001A48DA">
              <w:rPr>
                <w:b w:val="0"/>
                <w:bCs w:val="0"/>
                <w:sz w:val="18"/>
                <w:szCs w:val="18"/>
              </w:rPr>
              <w:t>: Confirm the working assumption made in RAN1#118 with the addition the note (in red) at the bottom</w:t>
            </w:r>
          </w:p>
          <w:tbl>
            <w:tblPr>
              <w:tblStyle w:val="TableGrid"/>
              <w:tblW w:w="0" w:type="auto"/>
              <w:tblLayout w:type="fixed"/>
              <w:tblLook w:val="04A0" w:firstRow="1" w:lastRow="0" w:firstColumn="1" w:lastColumn="0" w:noHBand="0" w:noVBand="1"/>
            </w:tblPr>
            <w:tblGrid>
              <w:gridCol w:w="8529"/>
            </w:tblGrid>
            <w:tr w:rsidR="006B7F7C" w:rsidRPr="00865643" w14:paraId="4E9A0457" w14:textId="77777777" w:rsidTr="00BF0150">
              <w:tc>
                <w:tcPr>
                  <w:tcW w:w="8529" w:type="dxa"/>
                </w:tcPr>
                <w:p w14:paraId="3F1B7680" w14:textId="77777777" w:rsidR="006B7F7C" w:rsidRPr="00CF278C" w:rsidRDefault="006B7F7C" w:rsidP="006B7F7C">
                  <w:pPr>
                    <w:rPr>
                      <w:rFonts w:ascii="Times New Roman" w:hAnsi="Times New Roman" w:cs="Times New Roman"/>
                      <w:b/>
                      <w:bCs/>
                      <w:sz w:val="18"/>
                      <w:szCs w:val="18"/>
                    </w:rPr>
                  </w:pPr>
                  <w:r w:rsidRPr="00CF278C">
                    <w:rPr>
                      <w:rFonts w:ascii="Times New Roman" w:hAnsi="Times New Roman" w:cs="Times New Roman"/>
                      <w:b/>
                      <w:bCs/>
                      <w:sz w:val="18"/>
                      <w:szCs w:val="18"/>
                      <w:highlight w:val="darkYellow"/>
                    </w:rPr>
                    <w:t>Working Assumption</w:t>
                  </w:r>
                </w:p>
                <w:p w14:paraId="1B9DD4BC" w14:textId="77777777" w:rsidR="006B7F7C" w:rsidRPr="00CF278C" w:rsidRDefault="006B7F7C" w:rsidP="006B7F7C">
                  <w:pPr>
                    <w:rPr>
                      <w:rFonts w:ascii="Times New Roman" w:hAnsi="Times New Roman" w:cs="Times New Roman"/>
                      <w:sz w:val="18"/>
                      <w:szCs w:val="18"/>
                    </w:rPr>
                  </w:pPr>
                  <w:r w:rsidRPr="00CF278C">
                    <w:rPr>
                      <w:rFonts w:ascii="Times New Roman" w:hAnsi="Times New Roman" w:cs="Times New Roman"/>
                      <w:sz w:val="18"/>
                      <w:szCs w:val="18"/>
                    </w:rPr>
                    <w:t>For solutions based on triggering/enabling by network signaling to enable Tx/Rx in gaps/restrictions that are caused by RRM measurements select the following option:</w:t>
                  </w:r>
                </w:p>
                <w:p w14:paraId="10F6E7AC" w14:textId="77777777" w:rsidR="006B7F7C" w:rsidRPr="00CF278C" w:rsidRDefault="006B7F7C" w:rsidP="006B7F7C">
                  <w:pPr>
                    <w:pStyle w:val="ListParagraph"/>
                    <w:numPr>
                      <w:ilvl w:val="0"/>
                      <w:numId w:val="8"/>
                    </w:numPr>
                    <w:rPr>
                      <w:rFonts w:ascii="Times New Roman" w:hAnsi="Times New Roman" w:cs="Times New Roman"/>
                      <w:sz w:val="18"/>
                      <w:szCs w:val="18"/>
                      <w:lang w:val="en-GB"/>
                    </w:rPr>
                  </w:pPr>
                  <w:r w:rsidRPr="00CF278C">
                    <w:rPr>
                      <w:rFonts w:ascii="Times New Roman" w:hAnsi="Times New Roman" w:cs="Times New Roman"/>
                      <w:sz w:val="18"/>
                      <w:szCs w:val="18"/>
                      <w:lang w:val="en-GB"/>
                    </w:rPr>
                    <w:t xml:space="preserve">Alt. 1: Dynamic indication to enable Tx/Rx in particular gap/restriction that are caused by RRM measurements. </w:t>
                  </w:r>
                </w:p>
                <w:p w14:paraId="6B226DE0" w14:textId="77777777" w:rsidR="006B7F7C" w:rsidRPr="00CF278C" w:rsidRDefault="006B7F7C" w:rsidP="006B7F7C">
                  <w:pPr>
                    <w:pStyle w:val="ListParagraph"/>
                    <w:numPr>
                      <w:ilvl w:val="1"/>
                      <w:numId w:val="8"/>
                    </w:numPr>
                    <w:rPr>
                      <w:rFonts w:ascii="Times New Roman" w:hAnsi="Times New Roman" w:cs="Times New Roman"/>
                      <w:sz w:val="18"/>
                      <w:szCs w:val="18"/>
                      <w:lang w:val="en-GB"/>
                    </w:rPr>
                  </w:pPr>
                  <w:r w:rsidRPr="00CF278C">
                    <w:rPr>
                      <w:rFonts w:ascii="Times New Roman" w:hAnsi="Times New Roman" w:cs="Times New Roman"/>
                      <w:b/>
                      <w:bCs/>
                      <w:sz w:val="18"/>
                      <w:szCs w:val="18"/>
                      <w:lang w:val="en-GB"/>
                    </w:rPr>
                    <w:t>Alt 1-1</w:t>
                  </w:r>
                  <w:r w:rsidRPr="00CF278C">
                    <w:rPr>
                      <w:rFonts w:ascii="Times New Roman" w:hAnsi="Times New Roman" w:cs="Times New Roman"/>
                      <w:sz w:val="18"/>
                      <w:szCs w:val="18"/>
                      <w:lang w:val="en-GB"/>
                    </w:rPr>
                    <w:t>: Explicit indication by DCI to skip a particular gap/</w:t>
                  </w:r>
                  <w:proofErr w:type="gramStart"/>
                  <w:r w:rsidRPr="00CF278C">
                    <w:rPr>
                      <w:rFonts w:ascii="Times New Roman" w:hAnsi="Times New Roman" w:cs="Times New Roman"/>
                      <w:sz w:val="18"/>
                      <w:szCs w:val="18"/>
                      <w:lang w:val="en-GB"/>
                    </w:rPr>
                    <w:t>restriction;</w:t>
                  </w:r>
                  <w:proofErr w:type="gramEnd"/>
                </w:p>
                <w:p w14:paraId="22DE13A7" w14:textId="77777777" w:rsidR="006B7F7C" w:rsidRPr="00CF278C" w:rsidRDefault="006B7F7C" w:rsidP="006B7F7C">
                  <w:pPr>
                    <w:pStyle w:val="ListParagraph"/>
                    <w:numPr>
                      <w:ilvl w:val="2"/>
                      <w:numId w:val="8"/>
                    </w:numPr>
                    <w:rPr>
                      <w:rFonts w:ascii="Times New Roman" w:hAnsi="Times New Roman" w:cs="Times New Roman"/>
                      <w:sz w:val="18"/>
                      <w:szCs w:val="18"/>
                      <w:lang w:val="en-GB"/>
                    </w:rPr>
                  </w:pPr>
                  <w:r w:rsidRPr="00CF278C">
                    <w:rPr>
                      <w:rFonts w:ascii="Times New Roman" w:hAnsi="Times New Roman" w:cs="Times New Roman"/>
                      <w:sz w:val="18"/>
                      <w:szCs w:val="18"/>
                      <w:lang w:val="en-GB"/>
                    </w:rPr>
                    <w:t>Indication is included as part of scheduling DCI:</w:t>
                  </w:r>
                </w:p>
                <w:p w14:paraId="3CA4A916" w14:textId="77777777" w:rsidR="006B7F7C" w:rsidRPr="00CF278C" w:rsidRDefault="006B7F7C" w:rsidP="006B7F7C">
                  <w:pPr>
                    <w:pStyle w:val="ListParagraph"/>
                    <w:numPr>
                      <w:ilvl w:val="3"/>
                      <w:numId w:val="8"/>
                    </w:numPr>
                    <w:rPr>
                      <w:rFonts w:ascii="Times New Roman" w:hAnsi="Times New Roman" w:cs="Times New Roman"/>
                      <w:sz w:val="18"/>
                      <w:szCs w:val="18"/>
                      <w:lang w:val="en-GB"/>
                    </w:rPr>
                  </w:pPr>
                  <w:r w:rsidRPr="00CF278C">
                    <w:rPr>
                      <w:rFonts w:ascii="Times New Roman" w:hAnsi="Times New Roman" w:cs="Times New Roman"/>
                      <w:sz w:val="18"/>
                      <w:szCs w:val="18"/>
                      <w:lang w:val="en-GB"/>
                    </w:rPr>
                    <w:t xml:space="preserve">Bit-field size is one </w:t>
                  </w:r>
                  <w:proofErr w:type="gramStart"/>
                  <w:r w:rsidRPr="00CF278C">
                    <w:rPr>
                      <w:rFonts w:ascii="Times New Roman" w:hAnsi="Times New Roman" w:cs="Times New Roman"/>
                      <w:sz w:val="18"/>
                      <w:szCs w:val="18"/>
                      <w:lang w:val="en-GB"/>
                    </w:rPr>
                    <w:t>bit;</w:t>
                  </w:r>
                  <w:proofErr w:type="gramEnd"/>
                </w:p>
                <w:p w14:paraId="13F78C68" w14:textId="77777777" w:rsidR="006B7F7C" w:rsidRPr="00CF278C" w:rsidRDefault="006B7F7C" w:rsidP="006B7F7C">
                  <w:pPr>
                    <w:numPr>
                      <w:ilvl w:val="4"/>
                      <w:numId w:val="8"/>
                    </w:numPr>
                    <w:rPr>
                      <w:rFonts w:ascii="Times New Roman" w:hAnsi="Times New Roman" w:cs="Times New Roman"/>
                      <w:sz w:val="18"/>
                      <w:szCs w:val="18"/>
                      <w:lang w:eastAsia="x-none"/>
                    </w:rPr>
                  </w:pPr>
                  <w:r w:rsidRPr="00CF278C">
                    <w:rPr>
                      <w:rFonts w:ascii="Times New Roman" w:hAnsi="Times New Roman" w:cs="Times New Roman"/>
                      <w:sz w:val="18"/>
                      <w:szCs w:val="18"/>
                      <w:lang w:eastAsia="x-none"/>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1AD23C56" w14:textId="77777777" w:rsidR="006B7F7C" w:rsidRPr="00CF278C" w:rsidRDefault="006B7F7C" w:rsidP="006B7F7C">
                  <w:pPr>
                    <w:rPr>
                      <w:rFonts w:ascii="Times New Roman" w:hAnsi="Times New Roman" w:cs="Times New Roman"/>
                      <w:sz w:val="18"/>
                      <w:szCs w:val="18"/>
                    </w:rPr>
                  </w:pPr>
                  <w:r w:rsidRPr="00CF278C">
                    <w:rPr>
                      <w:rFonts w:ascii="Times New Roman" w:hAnsi="Times New Roman" w:cs="Times New Roman"/>
                      <w:sz w:val="18"/>
                      <w:szCs w:val="18"/>
                    </w:rPr>
                    <w:t>Send an LS to RAN4 to inform them of the above working assumption and ask them if there is any issue with it.</w:t>
                  </w:r>
                </w:p>
                <w:p w14:paraId="0E617ED2" w14:textId="77777777" w:rsidR="006B7F7C" w:rsidRPr="00BF0150" w:rsidRDefault="006B7F7C" w:rsidP="006B7F7C">
                  <w:pPr>
                    <w:pStyle w:val="BodyText"/>
                    <w:rPr>
                      <w:rFonts w:ascii="Times New Roman" w:hAnsi="Times New Roman" w:cs="Times New Roman"/>
                      <w:color w:val="FF0000"/>
                      <w:sz w:val="18"/>
                      <w:szCs w:val="18"/>
                    </w:rPr>
                  </w:pPr>
                  <w:r w:rsidRPr="00BF0150">
                    <w:rPr>
                      <w:rFonts w:ascii="Times New Roman" w:hAnsi="Times New Roman" w:cs="Times New Roman"/>
                      <w:color w:val="FF0000"/>
                      <w:sz w:val="18"/>
                      <w:szCs w:val="18"/>
                    </w:rPr>
                    <w:t>Note: this does not intend to impact any agreements and working assumptions made in RAN1 after the working assumption.</w:t>
                  </w:r>
                </w:p>
                <w:p w14:paraId="4D4AEE05" w14:textId="77777777" w:rsidR="006B7F7C" w:rsidRPr="0004175A" w:rsidRDefault="006B7F7C" w:rsidP="006B7F7C">
                  <w:pPr>
                    <w:rPr>
                      <w:sz w:val="18"/>
                      <w:szCs w:val="18"/>
                    </w:rPr>
                  </w:pPr>
                </w:p>
              </w:tc>
            </w:tr>
          </w:tbl>
          <w:p w14:paraId="132CA87C" w14:textId="77777777" w:rsidR="006B7F7C" w:rsidRPr="001A48DA" w:rsidRDefault="006B7F7C" w:rsidP="009964B2">
            <w:pPr>
              <w:rPr>
                <w:b w:val="0"/>
                <w:bCs w:val="0"/>
                <w:sz w:val="18"/>
                <w:szCs w:val="18"/>
              </w:rPr>
            </w:pPr>
          </w:p>
          <w:p w14:paraId="2D4BE132" w14:textId="77777777" w:rsidR="009964B2" w:rsidRPr="001A48DA" w:rsidRDefault="009964B2" w:rsidP="009964B2">
            <w:pPr>
              <w:rPr>
                <w:b w:val="0"/>
                <w:bCs w:val="0"/>
                <w:sz w:val="18"/>
                <w:szCs w:val="18"/>
              </w:rPr>
            </w:pPr>
            <w:r w:rsidRPr="001A48DA">
              <w:rPr>
                <w:sz w:val="18"/>
                <w:szCs w:val="18"/>
              </w:rPr>
              <w:t>Observation 4</w:t>
            </w:r>
            <w:r w:rsidRPr="001A48DA">
              <w:rPr>
                <w:b w:val="0"/>
                <w:bCs w:val="0"/>
                <w:sz w:val="18"/>
                <w:szCs w:val="18"/>
              </w:rPr>
              <w:t>: Explicit indication by DCI to skip a particular gap/restriction (Alt 1-1) is sufficiently flexible to cover all cases and it can be implemented to mimic the behaviour of other solutions. Therefore, additional solutions are not necessary for Release 19.</w:t>
            </w:r>
          </w:p>
          <w:p w14:paraId="070BF79E" w14:textId="0D0BB38A" w:rsidR="009964B2" w:rsidRPr="001A48DA" w:rsidRDefault="009964B2" w:rsidP="009964B2">
            <w:pPr>
              <w:rPr>
                <w:rFonts w:ascii="Arial" w:hAnsi="Arial" w:cs="Arial"/>
                <w:sz w:val="18"/>
                <w:szCs w:val="18"/>
              </w:rPr>
            </w:pPr>
            <w:r w:rsidRPr="001A48DA">
              <w:rPr>
                <w:sz w:val="18"/>
                <w:szCs w:val="18"/>
              </w:rPr>
              <w:t>Proposal 4</w:t>
            </w:r>
            <w:r w:rsidRPr="001A48DA">
              <w:rPr>
                <w:b w:val="0"/>
                <w:bCs w:val="0"/>
                <w:sz w:val="18"/>
                <w:szCs w:val="18"/>
              </w:rPr>
              <w:t>: RAN1 does not consider other than network triggered solution to skip a particular gap/restriction for Release 19.</w:t>
            </w:r>
          </w:p>
        </w:tc>
      </w:tr>
      <w:tr w:rsidR="00964CC8" w14:paraId="4A10BB88" w14:textId="77777777" w:rsidTr="00BF0150">
        <w:trPr>
          <w:trHeight w:val="320"/>
        </w:trPr>
        <w:tc>
          <w:tcPr>
            <w:cnfStyle w:val="001000000000" w:firstRow="0" w:lastRow="0" w:firstColumn="1" w:lastColumn="0" w:oddVBand="0" w:evenVBand="0" w:oddHBand="0" w:evenHBand="0" w:firstRowFirstColumn="0" w:firstRowLastColumn="0" w:lastRowFirstColumn="0" w:lastRowLastColumn="0"/>
            <w:tcW w:w="2034" w:type="dxa"/>
            <w:shd w:val="clear" w:color="auto" w:fill="auto"/>
          </w:tcPr>
          <w:p w14:paraId="5B84930A" w14:textId="77777777" w:rsidR="00964CC8" w:rsidRDefault="00964CC8" w:rsidP="00330EC1">
            <w:pPr>
              <w:pStyle w:val="ListParagraph"/>
              <w:numPr>
                <w:ilvl w:val="0"/>
                <w:numId w:val="21"/>
              </w:numPr>
              <w:ind w:left="312" w:right="1167"/>
              <w:rPr>
                <w:rFonts w:eastAsia="Times New Roman"/>
                <w:b w:val="0"/>
                <w:bCs w:val="0"/>
                <w:sz w:val="16"/>
                <w:szCs w:val="16"/>
                <w:u w:val="single"/>
                <w:lang w:val="en-US"/>
              </w:rPr>
            </w:pPr>
          </w:p>
        </w:tc>
        <w:tc>
          <w:tcPr>
            <w:tcW w:w="1390" w:type="dxa"/>
            <w:tcBorders>
              <w:top w:val="nil"/>
              <w:left w:val="single" w:sz="4" w:space="0" w:color="A6A6A6"/>
              <w:bottom w:val="single" w:sz="4" w:space="0" w:color="A6A6A6"/>
              <w:right w:val="single" w:sz="4" w:space="0" w:color="A6A6A6"/>
            </w:tcBorders>
            <w:shd w:val="clear" w:color="auto" w:fill="auto"/>
          </w:tcPr>
          <w:p w14:paraId="0809C86B"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hyperlink r:id="rId29" w:history="1">
              <w:r>
                <w:rPr>
                  <w:rStyle w:val="Hyperlink"/>
                  <w:rFonts w:ascii="Arial" w:hAnsi="Arial" w:cs="Arial"/>
                  <w:b/>
                  <w:bCs/>
                  <w:sz w:val="16"/>
                  <w:szCs w:val="16"/>
                </w:rPr>
                <w:t>R1-2501172</w:t>
              </w:r>
            </w:hyperlink>
          </w:p>
        </w:tc>
        <w:tc>
          <w:tcPr>
            <w:tcW w:w="3835" w:type="dxa"/>
            <w:tcBorders>
              <w:top w:val="nil"/>
              <w:left w:val="single" w:sz="4" w:space="0" w:color="A6A6A6"/>
              <w:bottom w:val="single" w:sz="4" w:space="0" w:color="A6A6A6"/>
              <w:right w:val="single" w:sz="4" w:space="0" w:color="A6A6A6"/>
            </w:tcBorders>
            <w:shd w:val="clear" w:color="auto" w:fill="auto"/>
          </w:tcPr>
          <w:p w14:paraId="7A5A65EB"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rFonts w:ascii="Arial" w:hAnsi="Arial" w:cs="Arial"/>
                <w:sz w:val="16"/>
                <w:szCs w:val="16"/>
              </w:rPr>
              <w:t>Enabling Tx/Rx for XR during RRM measurements</w:t>
            </w:r>
          </w:p>
        </w:tc>
        <w:tc>
          <w:tcPr>
            <w:tcW w:w="2234" w:type="dxa"/>
            <w:tcBorders>
              <w:top w:val="nil"/>
              <w:left w:val="single" w:sz="4" w:space="0" w:color="A6A6A6"/>
              <w:bottom w:val="single" w:sz="4" w:space="0" w:color="A6A6A6"/>
              <w:right w:val="single" w:sz="4" w:space="0" w:color="A6A6A6"/>
            </w:tcBorders>
            <w:shd w:val="clear" w:color="auto" w:fill="auto"/>
          </w:tcPr>
          <w:p w14:paraId="7904D949"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rFonts w:ascii="Arial" w:hAnsi="Arial" w:cs="Arial"/>
                <w:sz w:val="16"/>
                <w:szCs w:val="16"/>
              </w:rPr>
              <w:t>Qualcomm Incorporated</w:t>
            </w:r>
          </w:p>
        </w:tc>
      </w:tr>
      <w:tr w:rsidR="009451C1" w14:paraId="6C1B039F" w14:textId="77777777" w:rsidTr="00BF0150">
        <w:trPr>
          <w:trHeight w:val="320"/>
        </w:trPr>
        <w:tc>
          <w:tcPr>
            <w:cnfStyle w:val="001000000000" w:firstRow="0" w:lastRow="0" w:firstColumn="1" w:lastColumn="0" w:oddVBand="0" w:evenVBand="0" w:oddHBand="0" w:evenHBand="0" w:firstRowFirstColumn="0" w:firstRowLastColumn="0" w:lastRowFirstColumn="0" w:lastRowLastColumn="0"/>
            <w:tcW w:w="9493" w:type="dxa"/>
            <w:gridSpan w:val="4"/>
            <w:tcBorders>
              <w:right w:val="single" w:sz="4" w:space="0" w:color="A6A6A6"/>
            </w:tcBorders>
            <w:shd w:val="clear" w:color="auto" w:fill="auto"/>
          </w:tcPr>
          <w:p w14:paraId="4E354B67" w14:textId="77777777" w:rsidR="009451C1" w:rsidRPr="009451C1" w:rsidRDefault="009451C1" w:rsidP="009451C1">
            <w:pPr>
              <w:rPr>
                <w:b w:val="0"/>
                <w:bCs w:val="0"/>
                <w:sz w:val="18"/>
                <w:szCs w:val="18"/>
              </w:rPr>
            </w:pPr>
            <w:r w:rsidRPr="009451C1">
              <w:rPr>
                <w:sz w:val="18"/>
                <w:szCs w:val="18"/>
              </w:rPr>
              <w:t>Proposal 1</w:t>
            </w:r>
            <w:r w:rsidRPr="009451C1">
              <w:rPr>
                <w:b w:val="0"/>
                <w:bCs w:val="0"/>
                <w:sz w:val="18"/>
                <w:szCs w:val="18"/>
              </w:rPr>
              <w:t>: For the option 2 interpretation of 1-bit value equal to “0”, define the order of DCIs that contain the 1-bit indication field based on the end of the DCI. If two DCIs have the same end, the same 1-bit value is expected in both DCIs.</w:t>
            </w:r>
          </w:p>
          <w:p w14:paraId="6D9A7C31" w14:textId="77777777" w:rsidR="009451C1" w:rsidRPr="009451C1" w:rsidRDefault="009451C1" w:rsidP="009451C1">
            <w:pPr>
              <w:rPr>
                <w:b w:val="0"/>
                <w:bCs w:val="0"/>
                <w:sz w:val="18"/>
                <w:szCs w:val="18"/>
              </w:rPr>
            </w:pPr>
            <w:r w:rsidRPr="009451C1">
              <w:rPr>
                <w:sz w:val="18"/>
                <w:szCs w:val="18"/>
              </w:rPr>
              <w:t>Proposal 2</w:t>
            </w:r>
            <w:r w:rsidRPr="009451C1">
              <w:rPr>
                <w:b w:val="0"/>
                <w:bCs w:val="0"/>
                <w:sz w:val="18"/>
                <w:szCs w:val="18"/>
              </w:rPr>
              <w:t xml:space="preserve">: If the UE receives a DCI indicating to cancel a gap/restriction on a carrier, the gap/restriction is cancelled on all carriers where it is configured. </w:t>
            </w:r>
          </w:p>
          <w:p w14:paraId="5A9B5278" w14:textId="77777777" w:rsidR="009451C1" w:rsidRPr="009451C1" w:rsidRDefault="009451C1" w:rsidP="009451C1">
            <w:pPr>
              <w:rPr>
                <w:b w:val="0"/>
                <w:bCs w:val="0"/>
                <w:sz w:val="18"/>
                <w:szCs w:val="18"/>
              </w:rPr>
            </w:pPr>
            <w:r w:rsidRPr="009451C1">
              <w:rPr>
                <w:sz w:val="18"/>
                <w:szCs w:val="18"/>
              </w:rPr>
              <w:t>Proposal 3</w:t>
            </w:r>
            <w:r w:rsidRPr="009451C1">
              <w:rPr>
                <w:b w:val="0"/>
                <w:bCs w:val="0"/>
                <w:sz w:val="18"/>
                <w:szCs w:val="18"/>
              </w:rPr>
              <w:t>: Support to indicate the cancellation of gap/restriction by DCI formats that do not schedule a PDSCH at least including the DCI format indicating a SPS PDSCH release, SCell dormancy indication DCI without scheduling a PDSCH reception, or DCI format indicating a TCI state update without scheduling PDSCH reception.</w:t>
            </w:r>
          </w:p>
          <w:p w14:paraId="13B7AA60" w14:textId="77777777" w:rsidR="009451C1" w:rsidRPr="009451C1" w:rsidRDefault="009451C1" w:rsidP="009451C1">
            <w:pPr>
              <w:rPr>
                <w:b w:val="0"/>
                <w:bCs w:val="0"/>
                <w:sz w:val="18"/>
                <w:szCs w:val="18"/>
              </w:rPr>
            </w:pPr>
            <w:r w:rsidRPr="009451C1">
              <w:rPr>
                <w:sz w:val="18"/>
                <w:szCs w:val="18"/>
              </w:rPr>
              <w:lastRenderedPageBreak/>
              <w:t>Proposal 4</w:t>
            </w:r>
            <w:r w:rsidRPr="009451C1">
              <w:rPr>
                <w:b w:val="0"/>
                <w:bCs w:val="0"/>
                <w:sz w:val="18"/>
                <w:szCs w:val="18"/>
              </w:rPr>
              <w:t>: When overlapping between gaps/restrictions occurs, the dynamic indication to enable Tx/Rx in a particular gap/restriction is applied after the overlapping is resolved.</w:t>
            </w:r>
          </w:p>
          <w:p w14:paraId="080FE41E" w14:textId="77777777" w:rsidR="009451C1" w:rsidRPr="009451C1" w:rsidRDefault="009451C1" w:rsidP="009451C1">
            <w:pPr>
              <w:rPr>
                <w:b w:val="0"/>
                <w:bCs w:val="0"/>
                <w:sz w:val="18"/>
                <w:szCs w:val="18"/>
              </w:rPr>
            </w:pPr>
            <w:r w:rsidRPr="009451C1">
              <w:rPr>
                <w:sz w:val="18"/>
                <w:szCs w:val="18"/>
              </w:rPr>
              <w:t>Proposal 5</w:t>
            </w:r>
            <w:r w:rsidRPr="009451C1">
              <w:rPr>
                <w:b w:val="0"/>
                <w:bCs w:val="0"/>
                <w:sz w:val="18"/>
                <w:szCs w:val="18"/>
              </w:rPr>
              <w:t xml:space="preserve">: Gap/restriction cancellation is applicable per measurement gap configuration. A new RRC parameter enabling the feature is included in </w:t>
            </w:r>
            <w:proofErr w:type="spellStart"/>
            <w:r w:rsidRPr="009451C1">
              <w:rPr>
                <w:b w:val="0"/>
                <w:bCs w:val="0"/>
                <w:sz w:val="18"/>
                <w:szCs w:val="18"/>
              </w:rPr>
              <w:t>GapConfig</w:t>
            </w:r>
            <w:proofErr w:type="spellEnd"/>
            <w:r w:rsidRPr="009451C1">
              <w:rPr>
                <w:b w:val="0"/>
                <w:bCs w:val="0"/>
                <w:sz w:val="18"/>
                <w:szCs w:val="18"/>
              </w:rPr>
              <w:t>.</w:t>
            </w:r>
          </w:p>
          <w:p w14:paraId="548ACE59" w14:textId="77777777" w:rsidR="009451C1" w:rsidRPr="009451C1" w:rsidRDefault="009451C1" w:rsidP="00A34BC0">
            <w:pPr>
              <w:jc w:val="center"/>
              <w:rPr>
                <w:rFonts w:ascii="Arial" w:hAnsi="Arial" w:cs="Arial"/>
                <w:b w:val="0"/>
                <w:bCs w:val="0"/>
                <w:sz w:val="16"/>
                <w:szCs w:val="16"/>
              </w:rPr>
            </w:pPr>
          </w:p>
        </w:tc>
      </w:tr>
      <w:tr w:rsidR="00964CC8" w14:paraId="09B1DD06" w14:textId="77777777" w:rsidTr="00BF0150">
        <w:trPr>
          <w:trHeight w:val="290"/>
        </w:trPr>
        <w:tc>
          <w:tcPr>
            <w:cnfStyle w:val="001000000000" w:firstRow="0" w:lastRow="0" w:firstColumn="1" w:lastColumn="0" w:oddVBand="0" w:evenVBand="0" w:oddHBand="0" w:evenHBand="0" w:firstRowFirstColumn="0" w:firstRowLastColumn="0" w:lastRowFirstColumn="0" w:lastRowLastColumn="0"/>
            <w:tcW w:w="2034" w:type="dxa"/>
            <w:shd w:val="clear" w:color="auto" w:fill="auto"/>
          </w:tcPr>
          <w:p w14:paraId="7EF72D8A" w14:textId="726B5D2D" w:rsidR="00964CC8" w:rsidRDefault="00964CC8" w:rsidP="00330EC1">
            <w:pPr>
              <w:pStyle w:val="ListParagraph"/>
              <w:numPr>
                <w:ilvl w:val="0"/>
                <w:numId w:val="21"/>
              </w:numPr>
              <w:ind w:left="312" w:right="1167"/>
              <w:rPr>
                <w:rFonts w:eastAsia="Times New Roman"/>
                <w:b w:val="0"/>
                <w:bCs w:val="0"/>
                <w:sz w:val="16"/>
                <w:szCs w:val="16"/>
                <w:u w:val="single"/>
                <w:lang w:val="en-US"/>
              </w:rPr>
            </w:pPr>
          </w:p>
        </w:tc>
        <w:tc>
          <w:tcPr>
            <w:tcW w:w="1390" w:type="dxa"/>
            <w:tcBorders>
              <w:top w:val="nil"/>
              <w:left w:val="single" w:sz="4" w:space="0" w:color="A6A6A6"/>
              <w:bottom w:val="single" w:sz="4" w:space="0" w:color="A6A6A6"/>
              <w:right w:val="single" w:sz="4" w:space="0" w:color="A6A6A6"/>
            </w:tcBorders>
            <w:shd w:val="clear" w:color="auto" w:fill="auto"/>
          </w:tcPr>
          <w:p w14:paraId="6B9AFEDE"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hyperlink r:id="rId30" w:history="1">
              <w:r>
                <w:rPr>
                  <w:rStyle w:val="Hyperlink"/>
                  <w:rFonts w:ascii="Arial" w:hAnsi="Arial" w:cs="Arial"/>
                  <w:b/>
                  <w:bCs/>
                  <w:sz w:val="16"/>
                  <w:szCs w:val="16"/>
                </w:rPr>
                <w:t>R1-2501215</w:t>
              </w:r>
            </w:hyperlink>
          </w:p>
        </w:tc>
        <w:tc>
          <w:tcPr>
            <w:tcW w:w="3835" w:type="dxa"/>
            <w:tcBorders>
              <w:top w:val="nil"/>
              <w:left w:val="single" w:sz="4" w:space="0" w:color="A6A6A6"/>
              <w:bottom w:val="single" w:sz="4" w:space="0" w:color="A6A6A6"/>
              <w:right w:val="single" w:sz="4" w:space="0" w:color="A6A6A6"/>
            </w:tcBorders>
            <w:shd w:val="clear" w:color="auto" w:fill="auto"/>
          </w:tcPr>
          <w:p w14:paraId="34306EAE"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rFonts w:ascii="Arial" w:hAnsi="Arial" w:cs="Arial"/>
                <w:sz w:val="16"/>
                <w:szCs w:val="16"/>
              </w:rPr>
              <w:t xml:space="preserve">Discussion on </w:t>
            </w:r>
            <w:proofErr w:type="spellStart"/>
            <w:r>
              <w:rPr>
                <w:rFonts w:ascii="Arial" w:hAnsi="Arial" w:cs="Arial"/>
                <w:sz w:val="16"/>
                <w:szCs w:val="16"/>
              </w:rPr>
              <w:t>Enaling</w:t>
            </w:r>
            <w:proofErr w:type="spellEnd"/>
            <w:r>
              <w:rPr>
                <w:rFonts w:ascii="Arial" w:hAnsi="Arial" w:cs="Arial"/>
                <w:sz w:val="16"/>
                <w:szCs w:val="16"/>
              </w:rPr>
              <w:t xml:space="preserve"> TX/RX for XR during RRM</w:t>
            </w:r>
          </w:p>
        </w:tc>
        <w:tc>
          <w:tcPr>
            <w:tcW w:w="2234" w:type="dxa"/>
            <w:tcBorders>
              <w:top w:val="nil"/>
              <w:left w:val="single" w:sz="4" w:space="0" w:color="A6A6A6"/>
              <w:bottom w:val="single" w:sz="4" w:space="0" w:color="A6A6A6"/>
              <w:right w:val="single" w:sz="4" w:space="0" w:color="A6A6A6"/>
            </w:tcBorders>
            <w:shd w:val="clear" w:color="auto" w:fill="auto"/>
          </w:tcPr>
          <w:p w14:paraId="4112CF92"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rFonts w:ascii="Arial" w:hAnsi="Arial" w:cs="Arial"/>
                <w:sz w:val="16"/>
                <w:szCs w:val="16"/>
              </w:rPr>
              <w:t>NTT DOCOMO, INC.</w:t>
            </w:r>
          </w:p>
        </w:tc>
      </w:tr>
      <w:tr w:rsidR="001D5889" w:rsidRPr="004D3255" w14:paraId="1BEA7939" w14:textId="77777777" w:rsidTr="00BF0150">
        <w:trPr>
          <w:trHeight w:val="290"/>
        </w:trPr>
        <w:tc>
          <w:tcPr>
            <w:cnfStyle w:val="001000000000" w:firstRow="0" w:lastRow="0" w:firstColumn="1" w:lastColumn="0" w:oddVBand="0" w:evenVBand="0" w:oddHBand="0" w:evenHBand="0" w:firstRowFirstColumn="0" w:firstRowLastColumn="0" w:lastRowFirstColumn="0" w:lastRowLastColumn="0"/>
            <w:tcW w:w="9493" w:type="dxa"/>
            <w:gridSpan w:val="4"/>
            <w:tcBorders>
              <w:right w:val="single" w:sz="4" w:space="0" w:color="A6A6A6"/>
            </w:tcBorders>
            <w:shd w:val="clear" w:color="auto" w:fill="auto"/>
          </w:tcPr>
          <w:p w14:paraId="4BB0ACE9" w14:textId="77777777" w:rsidR="001D5889" w:rsidRPr="004D3255" w:rsidRDefault="001D5889" w:rsidP="001D5889">
            <w:pPr>
              <w:rPr>
                <w:rFonts w:cstheme="minorHAnsi"/>
                <w:b w:val="0"/>
                <w:bCs w:val="0"/>
                <w:sz w:val="18"/>
                <w:szCs w:val="18"/>
              </w:rPr>
            </w:pPr>
            <w:r w:rsidRPr="004D3255">
              <w:rPr>
                <w:rFonts w:cstheme="minorHAnsi"/>
                <w:sz w:val="18"/>
                <w:szCs w:val="18"/>
              </w:rPr>
              <w:t>Proposal 1:</w:t>
            </w:r>
            <w:r w:rsidRPr="004D3255">
              <w:rPr>
                <w:rFonts w:cstheme="minorHAnsi"/>
                <w:b w:val="0"/>
                <w:bCs w:val="0"/>
                <w:sz w:val="18"/>
                <w:szCs w:val="18"/>
              </w:rPr>
              <w:t xml:space="preserve">  Clarify UE behavior if DCI format 0_3/1_3 schedules cells with different SCSs or in different frequency bands:</w:t>
            </w:r>
          </w:p>
          <w:p w14:paraId="53E655B0" w14:textId="77777777" w:rsidR="001D5889" w:rsidRPr="004D3255" w:rsidRDefault="001D5889" w:rsidP="001D5889">
            <w:pPr>
              <w:rPr>
                <w:rFonts w:cstheme="minorHAnsi"/>
                <w:b w:val="0"/>
                <w:bCs w:val="0"/>
                <w:sz w:val="18"/>
                <w:szCs w:val="18"/>
              </w:rPr>
            </w:pPr>
            <w:r w:rsidRPr="004D3255">
              <w:rPr>
                <w:rFonts w:cstheme="minorHAnsi"/>
                <w:b w:val="0"/>
                <w:bCs w:val="0"/>
                <w:sz w:val="18"/>
                <w:szCs w:val="18"/>
              </w:rPr>
              <w:t>•</w:t>
            </w:r>
            <w:r w:rsidRPr="004D3255">
              <w:rPr>
                <w:rFonts w:cstheme="minorHAnsi"/>
                <w:b w:val="0"/>
                <w:bCs w:val="0"/>
                <w:sz w:val="18"/>
                <w:szCs w:val="18"/>
              </w:rPr>
              <w:tab/>
              <w:t>Presence of the bit indication is based on explicit RRC configuration, while whether to apply the bit indication depends on whether intra-band/inter-band CA and same/different SCS of co-scheduled cells.</w:t>
            </w:r>
          </w:p>
          <w:p w14:paraId="2393C94B" w14:textId="3EE85C25" w:rsidR="001D5889" w:rsidRPr="004D3255" w:rsidRDefault="001D5889" w:rsidP="001D5889">
            <w:pPr>
              <w:rPr>
                <w:rFonts w:cstheme="minorHAnsi"/>
                <w:b w:val="0"/>
                <w:bCs w:val="0"/>
                <w:sz w:val="18"/>
                <w:szCs w:val="18"/>
              </w:rPr>
            </w:pPr>
            <w:r w:rsidRPr="004D3255">
              <w:rPr>
                <w:rFonts w:cstheme="minorHAnsi"/>
                <w:b w:val="0"/>
                <w:bCs w:val="0"/>
                <w:sz w:val="18"/>
                <w:szCs w:val="18"/>
              </w:rPr>
              <w:t>•</w:t>
            </w:r>
            <w:r w:rsidRPr="004D3255">
              <w:rPr>
                <w:rFonts w:cstheme="minorHAnsi"/>
                <w:b w:val="0"/>
                <w:bCs w:val="0"/>
                <w:sz w:val="18"/>
                <w:szCs w:val="18"/>
              </w:rPr>
              <w:tab/>
              <w:t xml:space="preserve">If the co-scheduled cells by DCI format 0_3/1_3 are with different SCSs or in different frequency bands, the </w:t>
            </w:r>
            <w:proofErr w:type="gramStart"/>
            <w:r w:rsidRPr="004D3255">
              <w:rPr>
                <w:rFonts w:cstheme="minorHAnsi"/>
                <w:b w:val="0"/>
                <w:bCs w:val="0"/>
                <w:sz w:val="18"/>
                <w:szCs w:val="18"/>
              </w:rPr>
              <w:t>1 bit</w:t>
            </w:r>
            <w:proofErr w:type="gramEnd"/>
            <w:r w:rsidRPr="004D3255">
              <w:rPr>
                <w:rFonts w:cstheme="minorHAnsi"/>
                <w:b w:val="0"/>
                <w:bCs w:val="0"/>
                <w:sz w:val="18"/>
                <w:szCs w:val="18"/>
              </w:rPr>
              <w:t xml:space="preserve"> indication is ignored. </w:t>
            </w:r>
          </w:p>
          <w:p w14:paraId="5BF332A3" w14:textId="779E0767" w:rsidR="001D5889" w:rsidRPr="004D3255" w:rsidRDefault="001D5889" w:rsidP="001D5889">
            <w:pPr>
              <w:rPr>
                <w:rFonts w:ascii="Arial" w:hAnsi="Arial" w:cs="Arial"/>
                <w:sz w:val="18"/>
                <w:szCs w:val="18"/>
              </w:rPr>
            </w:pPr>
            <w:r w:rsidRPr="004D3255">
              <w:rPr>
                <w:rFonts w:cstheme="minorHAnsi"/>
                <w:sz w:val="18"/>
                <w:szCs w:val="18"/>
              </w:rPr>
              <w:t>Proposal 2:</w:t>
            </w:r>
            <w:r w:rsidRPr="004D3255">
              <w:rPr>
                <w:rFonts w:cstheme="minorHAnsi"/>
                <w:b w:val="0"/>
                <w:bCs w:val="0"/>
                <w:sz w:val="18"/>
                <w:szCs w:val="18"/>
              </w:rPr>
              <w:t xml:space="preserve"> Introduce respective RRC parameter for DCI format 0_1/1_1/0_2/1_2/0_3/1_3 to indicate the presence of the </w:t>
            </w:r>
            <w:proofErr w:type="gramStart"/>
            <w:r w:rsidRPr="004D3255">
              <w:rPr>
                <w:rFonts w:cstheme="minorHAnsi"/>
                <w:b w:val="0"/>
                <w:bCs w:val="0"/>
                <w:sz w:val="18"/>
                <w:szCs w:val="18"/>
              </w:rPr>
              <w:t>1 bit</w:t>
            </w:r>
            <w:proofErr w:type="gramEnd"/>
            <w:r w:rsidRPr="004D3255">
              <w:rPr>
                <w:rFonts w:cstheme="minorHAnsi"/>
                <w:b w:val="0"/>
                <w:bCs w:val="0"/>
                <w:sz w:val="18"/>
                <w:szCs w:val="18"/>
              </w:rPr>
              <w:t xml:space="preserve"> indication for gap/restriction skipping.</w:t>
            </w:r>
          </w:p>
        </w:tc>
      </w:tr>
      <w:tr w:rsidR="00964CC8" w14:paraId="2FD39C5C" w14:textId="77777777" w:rsidTr="00BF0150">
        <w:trPr>
          <w:trHeight w:val="290"/>
        </w:trPr>
        <w:tc>
          <w:tcPr>
            <w:cnfStyle w:val="001000000000" w:firstRow="0" w:lastRow="0" w:firstColumn="1" w:lastColumn="0" w:oddVBand="0" w:evenVBand="0" w:oddHBand="0" w:evenHBand="0" w:firstRowFirstColumn="0" w:firstRowLastColumn="0" w:lastRowFirstColumn="0" w:lastRowLastColumn="0"/>
            <w:tcW w:w="2034" w:type="dxa"/>
            <w:shd w:val="clear" w:color="auto" w:fill="auto"/>
          </w:tcPr>
          <w:p w14:paraId="0778DF83" w14:textId="77777777" w:rsidR="00964CC8" w:rsidRDefault="00964CC8" w:rsidP="00330EC1">
            <w:pPr>
              <w:pStyle w:val="ListParagraph"/>
              <w:numPr>
                <w:ilvl w:val="0"/>
                <w:numId w:val="21"/>
              </w:numPr>
              <w:ind w:left="312" w:right="1167"/>
              <w:rPr>
                <w:rFonts w:eastAsia="Times New Roman"/>
                <w:b w:val="0"/>
                <w:bCs w:val="0"/>
                <w:sz w:val="16"/>
                <w:szCs w:val="16"/>
                <w:u w:val="single"/>
                <w:lang w:val="en-US"/>
              </w:rPr>
            </w:pPr>
          </w:p>
        </w:tc>
        <w:tc>
          <w:tcPr>
            <w:tcW w:w="1390" w:type="dxa"/>
            <w:tcBorders>
              <w:top w:val="nil"/>
              <w:left w:val="single" w:sz="4" w:space="0" w:color="A6A6A6"/>
              <w:bottom w:val="single" w:sz="4" w:space="0" w:color="A6A6A6"/>
              <w:right w:val="single" w:sz="4" w:space="0" w:color="A6A6A6"/>
            </w:tcBorders>
            <w:shd w:val="clear" w:color="auto" w:fill="auto"/>
          </w:tcPr>
          <w:p w14:paraId="43235E23"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hyperlink r:id="rId31" w:history="1">
              <w:r>
                <w:rPr>
                  <w:rStyle w:val="Hyperlink"/>
                  <w:rFonts w:ascii="Arial" w:hAnsi="Arial" w:cs="Arial"/>
                  <w:b/>
                  <w:bCs/>
                  <w:sz w:val="16"/>
                  <w:szCs w:val="16"/>
                </w:rPr>
                <w:t>R1-2501289</w:t>
              </w:r>
            </w:hyperlink>
          </w:p>
        </w:tc>
        <w:tc>
          <w:tcPr>
            <w:tcW w:w="3835" w:type="dxa"/>
            <w:tcBorders>
              <w:top w:val="nil"/>
              <w:left w:val="single" w:sz="4" w:space="0" w:color="A6A6A6"/>
              <w:bottom w:val="single" w:sz="4" w:space="0" w:color="A6A6A6"/>
              <w:right w:val="single" w:sz="4" w:space="0" w:color="A6A6A6"/>
            </w:tcBorders>
            <w:shd w:val="clear" w:color="auto" w:fill="auto"/>
          </w:tcPr>
          <w:p w14:paraId="3EDF2B5F"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rFonts w:ascii="Arial" w:hAnsi="Arial" w:cs="Arial"/>
                <w:sz w:val="16"/>
                <w:szCs w:val="16"/>
              </w:rPr>
              <w:t>Discussion on Enabling TX/RX for XR During RRM Measurements</w:t>
            </w:r>
          </w:p>
        </w:tc>
        <w:tc>
          <w:tcPr>
            <w:tcW w:w="2234" w:type="dxa"/>
            <w:tcBorders>
              <w:top w:val="nil"/>
              <w:left w:val="single" w:sz="4" w:space="0" w:color="A6A6A6"/>
              <w:bottom w:val="single" w:sz="4" w:space="0" w:color="A6A6A6"/>
              <w:right w:val="single" w:sz="4" w:space="0" w:color="A6A6A6"/>
            </w:tcBorders>
            <w:shd w:val="clear" w:color="auto" w:fill="auto"/>
          </w:tcPr>
          <w:p w14:paraId="128FC05E"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rFonts w:ascii="Arial" w:hAnsi="Arial" w:cs="Arial"/>
                <w:sz w:val="16"/>
                <w:szCs w:val="16"/>
              </w:rPr>
              <w:t>Meta</w:t>
            </w:r>
          </w:p>
        </w:tc>
      </w:tr>
      <w:tr w:rsidR="001D5889" w:rsidRPr="004D3255" w14:paraId="26C2ECED" w14:textId="77777777" w:rsidTr="00BF0150">
        <w:trPr>
          <w:trHeight w:val="290"/>
        </w:trPr>
        <w:tc>
          <w:tcPr>
            <w:cnfStyle w:val="001000000000" w:firstRow="0" w:lastRow="0" w:firstColumn="1" w:lastColumn="0" w:oddVBand="0" w:evenVBand="0" w:oddHBand="0" w:evenHBand="0" w:firstRowFirstColumn="0" w:firstRowLastColumn="0" w:lastRowFirstColumn="0" w:lastRowLastColumn="0"/>
            <w:tcW w:w="9493" w:type="dxa"/>
            <w:gridSpan w:val="4"/>
            <w:tcBorders>
              <w:right w:val="single" w:sz="4" w:space="0" w:color="A6A6A6"/>
            </w:tcBorders>
            <w:shd w:val="clear" w:color="auto" w:fill="auto"/>
          </w:tcPr>
          <w:p w14:paraId="49406C37" w14:textId="77777777" w:rsidR="001D5889" w:rsidRPr="004D3255" w:rsidRDefault="001D5889" w:rsidP="001D5889">
            <w:pPr>
              <w:rPr>
                <w:b w:val="0"/>
                <w:bCs w:val="0"/>
                <w:sz w:val="18"/>
                <w:szCs w:val="18"/>
              </w:rPr>
            </w:pPr>
            <w:r w:rsidRPr="004D3255">
              <w:rPr>
                <w:sz w:val="18"/>
                <w:szCs w:val="18"/>
              </w:rPr>
              <w:t>Proposal 1</w:t>
            </w:r>
            <w:r w:rsidRPr="004D3255">
              <w:rPr>
                <w:b w:val="0"/>
                <w:bCs w:val="0"/>
                <w:sz w:val="18"/>
                <w:szCs w:val="18"/>
              </w:rPr>
              <w:t xml:space="preserve">: RAN1 discusses the incorporation of UAI to support </w:t>
            </w:r>
            <w:proofErr w:type="gramStart"/>
            <w:r w:rsidRPr="004D3255">
              <w:rPr>
                <w:b w:val="0"/>
                <w:bCs w:val="0"/>
                <w:sz w:val="18"/>
                <w:szCs w:val="18"/>
              </w:rPr>
              <w:t>network controlled</w:t>
            </w:r>
            <w:proofErr w:type="gramEnd"/>
            <w:r w:rsidRPr="004D3255">
              <w:rPr>
                <w:b w:val="0"/>
                <w:bCs w:val="0"/>
                <w:sz w:val="18"/>
                <w:szCs w:val="18"/>
              </w:rPr>
              <w:t xml:space="preserve"> solutions. </w:t>
            </w:r>
          </w:p>
          <w:p w14:paraId="35EB810F" w14:textId="65CD0CA7" w:rsidR="001D5889" w:rsidRPr="004D3255" w:rsidRDefault="001D5889" w:rsidP="001D5889">
            <w:pPr>
              <w:rPr>
                <w:sz w:val="18"/>
                <w:szCs w:val="18"/>
              </w:rPr>
            </w:pPr>
            <w:r w:rsidRPr="004D3255">
              <w:rPr>
                <w:sz w:val="18"/>
                <w:szCs w:val="18"/>
              </w:rPr>
              <w:t>Proposal 2</w:t>
            </w:r>
            <w:r w:rsidRPr="004D3255">
              <w:rPr>
                <w:b w:val="0"/>
                <w:bCs w:val="0"/>
                <w:sz w:val="18"/>
                <w:szCs w:val="18"/>
              </w:rPr>
              <w:t>: RAN1 discusses UE-initiated solutions</w:t>
            </w:r>
          </w:p>
        </w:tc>
      </w:tr>
      <w:tr w:rsidR="00964CC8" w14:paraId="5BE134BD" w14:textId="77777777" w:rsidTr="00BF0150">
        <w:trPr>
          <w:trHeight w:val="290"/>
        </w:trPr>
        <w:tc>
          <w:tcPr>
            <w:cnfStyle w:val="001000000000" w:firstRow="0" w:lastRow="0" w:firstColumn="1" w:lastColumn="0" w:oddVBand="0" w:evenVBand="0" w:oddHBand="0" w:evenHBand="0" w:firstRowFirstColumn="0" w:firstRowLastColumn="0" w:lastRowFirstColumn="0" w:lastRowLastColumn="0"/>
            <w:tcW w:w="2034" w:type="dxa"/>
            <w:shd w:val="clear" w:color="auto" w:fill="auto"/>
          </w:tcPr>
          <w:p w14:paraId="64223077" w14:textId="77777777" w:rsidR="00964CC8" w:rsidRDefault="00964CC8" w:rsidP="00330EC1">
            <w:pPr>
              <w:pStyle w:val="ListParagraph"/>
              <w:numPr>
                <w:ilvl w:val="0"/>
                <w:numId w:val="21"/>
              </w:numPr>
              <w:ind w:left="312" w:right="1167"/>
              <w:rPr>
                <w:rFonts w:eastAsia="Times New Roman"/>
                <w:b w:val="0"/>
                <w:bCs w:val="0"/>
                <w:sz w:val="16"/>
                <w:szCs w:val="16"/>
                <w:u w:val="single"/>
                <w:lang w:val="en-US"/>
              </w:rPr>
            </w:pPr>
          </w:p>
        </w:tc>
        <w:tc>
          <w:tcPr>
            <w:tcW w:w="1390" w:type="dxa"/>
            <w:tcBorders>
              <w:top w:val="nil"/>
              <w:left w:val="single" w:sz="4" w:space="0" w:color="A6A6A6"/>
              <w:bottom w:val="single" w:sz="4" w:space="0" w:color="A6A6A6"/>
              <w:right w:val="single" w:sz="4" w:space="0" w:color="A6A6A6"/>
            </w:tcBorders>
            <w:shd w:val="clear" w:color="auto" w:fill="auto"/>
          </w:tcPr>
          <w:p w14:paraId="0EAA242B"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hyperlink r:id="rId32" w:history="1">
              <w:r>
                <w:rPr>
                  <w:rStyle w:val="Hyperlink"/>
                  <w:rFonts w:ascii="Arial" w:hAnsi="Arial" w:cs="Arial"/>
                  <w:b/>
                  <w:bCs/>
                  <w:sz w:val="16"/>
                  <w:szCs w:val="16"/>
                </w:rPr>
                <w:t>R1-2501290</w:t>
              </w:r>
            </w:hyperlink>
          </w:p>
        </w:tc>
        <w:tc>
          <w:tcPr>
            <w:tcW w:w="3835" w:type="dxa"/>
            <w:tcBorders>
              <w:top w:val="nil"/>
              <w:left w:val="single" w:sz="4" w:space="0" w:color="A6A6A6"/>
              <w:bottom w:val="single" w:sz="4" w:space="0" w:color="A6A6A6"/>
              <w:right w:val="single" w:sz="4" w:space="0" w:color="A6A6A6"/>
            </w:tcBorders>
            <w:shd w:val="clear" w:color="auto" w:fill="auto"/>
          </w:tcPr>
          <w:p w14:paraId="303A3E6B"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rFonts w:ascii="Arial" w:hAnsi="Arial" w:cs="Arial"/>
                <w:sz w:val="16"/>
                <w:szCs w:val="16"/>
              </w:rPr>
              <w:t xml:space="preserve">On enabling Tx/Rx for XR during RRM measurements </w:t>
            </w:r>
          </w:p>
        </w:tc>
        <w:tc>
          <w:tcPr>
            <w:tcW w:w="2234" w:type="dxa"/>
            <w:tcBorders>
              <w:top w:val="nil"/>
              <w:left w:val="single" w:sz="4" w:space="0" w:color="A6A6A6"/>
              <w:bottom w:val="single" w:sz="4" w:space="0" w:color="A6A6A6"/>
              <w:right w:val="single" w:sz="4" w:space="0" w:color="A6A6A6"/>
            </w:tcBorders>
            <w:shd w:val="clear" w:color="auto" w:fill="auto"/>
          </w:tcPr>
          <w:p w14:paraId="45795C92"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rFonts w:ascii="Arial" w:hAnsi="Arial" w:cs="Arial"/>
                <w:sz w:val="16"/>
                <w:szCs w:val="16"/>
              </w:rPr>
              <w:t>Google Ireland Limited</w:t>
            </w:r>
          </w:p>
        </w:tc>
      </w:tr>
      <w:tr w:rsidR="008E7164" w:rsidRPr="004D3255" w14:paraId="5F60A4CB" w14:textId="77777777" w:rsidTr="00BF0150">
        <w:trPr>
          <w:trHeight w:val="290"/>
        </w:trPr>
        <w:tc>
          <w:tcPr>
            <w:cnfStyle w:val="001000000000" w:firstRow="0" w:lastRow="0" w:firstColumn="1" w:lastColumn="0" w:oddVBand="0" w:evenVBand="0" w:oddHBand="0" w:evenHBand="0" w:firstRowFirstColumn="0" w:firstRowLastColumn="0" w:lastRowFirstColumn="0" w:lastRowLastColumn="0"/>
            <w:tcW w:w="9493" w:type="dxa"/>
            <w:gridSpan w:val="4"/>
            <w:tcBorders>
              <w:right w:val="single" w:sz="4" w:space="0" w:color="A6A6A6"/>
            </w:tcBorders>
            <w:shd w:val="clear" w:color="auto" w:fill="auto"/>
          </w:tcPr>
          <w:p w14:paraId="581F9855" w14:textId="77777777" w:rsidR="008E7164" w:rsidRPr="004D3255" w:rsidRDefault="008E7164" w:rsidP="008E7164">
            <w:pPr>
              <w:rPr>
                <w:sz w:val="18"/>
                <w:szCs w:val="18"/>
              </w:rPr>
            </w:pPr>
            <w:r w:rsidRPr="004D3255">
              <w:rPr>
                <w:sz w:val="18"/>
                <w:szCs w:val="18"/>
              </w:rPr>
              <w:t>Proposal 1:</w:t>
            </w:r>
            <w:r w:rsidRPr="004D3255">
              <w:rPr>
                <w:sz w:val="18"/>
                <w:szCs w:val="18"/>
              </w:rPr>
              <w:tab/>
            </w:r>
            <w:r w:rsidRPr="004D3255">
              <w:rPr>
                <w:b w:val="0"/>
                <w:bCs w:val="0"/>
                <w:sz w:val="18"/>
                <w:szCs w:val="18"/>
              </w:rPr>
              <w:t>For Option 1, a DCI signaling a "1" under Option 1 must satisfy the minimum required interval (τ). For Option 2, A DCI under Option 2 that presents a value toggled relative to the preceding DCI's indication must also satisfy the minimum required interval (τ).</w:t>
            </w:r>
            <w:r w:rsidRPr="004D3255">
              <w:rPr>
                <w:sz w:val="18"/>
                <w:szCs w:val="18"/>
              </w:rPr>
              <w:t xml:space="preserve">  </w:t>
            </w:r>
          </w:p>
          <w:p w14:paraId="133B2755" w14:textId="4F23D96F" w:rsidR="008E7164" w:rsidRPr="004D3255" w:rsidRDefault="008E7164" w:rsidP="008E7164">
            <w:pPr>
              <w:rPr>
                <w:rFonts w:ascii="Arial" w:hAnsi="Arial" w:cs="Arial"/>
                <w:sz w:val="18"/>
                <w:szCs w:val="18"/>
              </w:rPr>
            </w:pPr>
            <w:r w:rsidRPr="004D3255">
              <w:rPr>
                <w:sz w:val="18"/>
                <w:szCs w:val="18"/>
              </w:rPr>
              <w:t>Proposal 2:</w:t>
            </w:r>
            <w:r w:rsidRPr="004D3255">
              <w:rPr>
                <w:sz w:val="18"/>
                <w:szCs w:val="18"/>
              </w:rPr>
              <w:tab/>
            </w:r>
            <w:r w:rsidRPr="004D3255">
              <w:rPr>
                <w:b w:val="0"/>
                <w:bCs w:val="0"/>
                <w:sz w:val="18"/>
                <w:szCs w:val="18"/>
              </w:rPr>
              <w:t>UE should be able to perform the scheduled measurement if the overlapping CG PUSCH occasion within the multi-PUSCH CG configuration is cancelled by the UTO-UCI and the timeline allows it</w:t>
            </w:r>
          </w:p>
        </w:tc>
      </w:tr>
      <w:tr w:rsidR="00964CC8" w14:paraId="252E8900" w14:textId="77777777" w:rsidTr="00BF0150">
        <w:trPr>
          <w:trHeight w:val="320"/>
        </w:trPr>
        <w:tc>
          <w:tcPr>
            <w:cnfStyle w:val="001000000000" w:firstRow="0" w:lastRow="0" w:firstColumn="1" w:lastColumn="0" w:oddVBand="0" w:evenVBand="0" w:oddHBand="0" w:evenHBand="0" w:firstRowFirstColumn="0" w:firstRowLastColumn="0" w:lastRowFirstColumn="0" w:lastRowLastColumn="0"/>
            <w:tcW w:w="2034" w:type="dxa"/>
            <w:shd w:val="clear" w:color="auto" w:fill="auto"/>
          </w:tcPr>
          <w:p w14:paraId="69B11F7C" w14:textId="77777777" w:rsidR="00964CC8" w:rsidRDefault="00964CC8" w:rsidP="00330EC1">
            <w:pPr>
              <w:pStyle w:val="ListParagraph"/>
              <w:numPr>
                <w:ilvl w:val="0"/>
                <w:numId w:val="21"/>
              </w:numPr>
              <w:ind w:left="312" w:right="1167"/>
              <w:rPr>
                <w:rFonts w:eastAsia="Times New Roman"/>
                <w:b w:val="0"/>
                <w:bCs w:val="0"/>
                <w:sz w:val="16"/>
                <w:szCs w:val="16"/>
                <w:u w:val="single"/>
                <w:lang w:val="en-US"/>
              </w:rPr>
            </w:pPr>
          </w:p>
        </w:tc>
        <w:tc>
          <w:tcPr>
            <w:tcW w:w="1390" w:type="dxa"/>
            <w:tcBorders>
              <w:top w:val="nil"/>
              <w:left w:val="single" w:sz="4" w:space="0" w:color="A6A6A6"/>
              <w:bottom w:val="nil"/>
              <w:right w:val="single" w:sz="4" w:space="0" w:color="A6A6A6"/>
            </w:tcBorders>
            <w:shd w:val="clear" w:color="auto" w:fill="auto"/>
          </w:tcPr>
          <w:p w14:paraId="4B11B64E"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hyperlink r:id="rId33" w:history="1">
              <w:r>
                <w:rPr>
                  <w:rStyle w:val="Hyperlink"/>
                  <w:rFonts w:ascii="Arial" w:hAnsi="Arial" w:cs="Arial"/>
                  <w:b/>
                  <w:bCs/>
                  <w:sz w:val="16"/>
                  <w:szCs w:val="16"/>
                </w:rPr>
                <w:t>R1-2501343</w:t>
              </w:r>
            </w:hyperlink>
          </w:p>
        </w:tc>
        <w:tc>
          <w:tcPr>
            <w:tcW w:w="3835" w:type="dxa"/>
            <w:tcBorders>
              <w:top w:val="nil"/>
              <w:left w:val="single" w:sz="4" w:space="0" w:color="A6A6A6"/>
              <w:bottom w:val="nil"/>
              <w:right w:val="single" w:sz="4" w:space="0" w:color="A6A6A6"/>
            </w:tcBorders>
            <w:shd w:val="clear" w:color="auto" w:fill="auto"/>
          </w:tcPr>
          <w:p w14:paraId="018BBB83"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rFonts w:ascii="Arial" w:hAnsi="Arial" w:cs="Arial"/>
                <w:sz w:val="16"/>
                <w:szCs w:val="16"/>
              </w:rPr>
              <w:t>Enabling TX/RX for XR traffic during RRM measurement gaps</w:t>
            </w:r>
          </w:p>
        </w:tc>
        <w:tc>
          <w:tcPr>
            <w:tcW w:w="2234" w:type="dxa"/>
            <w:tcBorders>
              <w:top w:val="nil"/>
              <w:left w:val="single" w:sz="4" w:space="0" w:color="A6A6A6"/>
              <w:bottom w:val="nil"/>
              <w:right w:val="single" w:sz="4" w:space="0" w:color="A6A6A6"/>
            </w:tcBorders>
            <w:shd w:val="clear" w:color="auto" w:fill="auto"/>
          </w:tcPr>
          <w:p w14:paraId="68A536A7"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rFonts w:ascii="Arial" w:hAnsi="Arial" w:cs="Arial"/>
                <w:sz w:val="16"/>
                <w:szCs w:val="16"/>
              </w:rPr>
              <w:t>Ericsson</w:t>
            </w:r>
          </w:p>
        </w:tc>
      </w:tr>
      <w:tr w:rsidR="00964CC8" w:rsidRPr="004D3255" w14:paraId="56BB8381" w14:textId="77777777" w:rsidTr="00BF0150">
        <w:trPr>
          <w:trHeight w:val="320"/>
        </w:trPr>
        <w:tc>
          <w:tcPr>
            <w:cnfStyle w:val="001000000000" w:firstRow="0" w:lastRow="0" w:firstColumn="1" w:lastColumn="0" w:oddVBand="0" w:evenVBand="0" w:oddHBand="0" w:evenHBand="0" w:firstRowFirstColumn="0" w:firstRowLastColumn="0" w:lastRowFirstColumn="0" w:lastRowLastColumn="0"/>
            <w:tcW w:w="9493" w:type="dxa"/>
            <w:gridSpan w:val="4"/>
            <w:shd w:val="clear" w:color="auto" w:fill="auto"/>
          </w:tcPr>
          <w:p w14:paraId="0B915AC8" w14:textId="77777777" w:rsidR="00964CC8" w:rsidRPr="004D3255" w:rsidRDefault="00964CC8" w:rsidP="00964CC8">
            <w:pPr>
              <w:rPr>
                <w:b w:val="0"/>
                <w:bCs w:val="0"/>
                <w:sz w:val="18"/>
                <w:szCs w:val="18"/>
              </w:rPr>
            </w:pPr>
            <w:r w:rsidRPr="004D3255">
              <w:rPr>
                <w:sz w:val="18"/>
                <w:szCs w:val="18"/>
              </w:rPr>
              <w:t>Observation 1</w:t>
            </w:r>
            <w:r w:rsidRPr="004D3255">
              <w:rPr>
                <w:b w:val="0"/>
                <w:bCs w:val="0"/>
                <w:sz w:val="18"/>
                <w:szCs w:val="18"/>
              </w:rPr>
              <w:tab/>
              <w:t>Considering the LS response from RAN4 on feasibility of Alt.1-1, there is no reason to further postpone confirmation of the working assumption to support Alt. 1-1.</w:t>
            </w:r>
          </w:p>
          <w:p w14:paraId="62545297" w14:textId="77777777" w:rsidR="00964CC8" w:rsidRPr="004D3255" w:rsidRDefault="00964CC8" w:rsidP="00964CC8">
            <w:pPr>
              <w:rPr>
                <w:b w:val="0"/>
                <w:bCs w:val="0"/>
                <w:sz w:val="18"/>
                <w:szCs w:val="18"/>
              </w:rPr>
            </w:pPr>
            <w:r w:rsidRPr="004D3255">
              <w:rPr>
                <w:sz w:val="18"/>
                <w:szCs w:val="18"/>
              </w:rPr>
              <w:t>Observation 2</w:t>
            </w:r>
            <w:r w:rsidRPr="004D3255">
              <w:rPr>
                <w:b w:val="0"/>
                <w:bCs w:val="0"/>
                <w:sz w:val="18"/>
                <w:szCs w:val="18"/>
              </w:rPr>
              <w:tab/>
              <w:t>3GPP should avoid supporting multiple solutions for the same problem unless it is critical.</w:t>
            </w:r>
          </w:p>
          <w:p w14:paraId="57F163F0" w14:textId="77777777" w:rsidR="00964CC8" w:rsidRPr="004D3255" w:rsidRDefault="00964CC8" w:rsidP="00964CC8">
            <w:pPr>
              <w:rPr>
                <w:b w:val="0"/>
                <w:bCs w:val="0"/>
                <w:sz w:val="18"/>
                <w:szCs w:val="18"/>
              </w:rPr>
            </w:pPr>
            <w:r w:rsidRPr="004D3255">
              <w:rPr>
                <w:sz w:val="18"/>
                <w:szCs w:val="18"/>
              </w:rPr>
              <w:t>Observation 3</w:t>
            </w:r>
            <w:r w:rsidRPr="004D3255">
              <w:rPr>
                <w:b w:val="0"/>
                <w:bCs w:val="0"/>
                <w:sz w:val="18"/>
                <w:szCs w:val="18"/>
              </w:rPr>
              <w:tab/>
              <w:t>The design alternatives should be assessed to decide for a baseline design approach that results in a feature providing improved performance with reasonable level of complexity.</w:t>
            </w:r>
          </w:p>
          <w:p w14:paraId="6293DC68" w14:textId="77777777" w:rsidR="00964CC8" w:rsidRPr="004D3255" w:rsidRDefault="00964CC8" w:rsidP="00964CC8">
            <w:pPr>
              <w:rPr>
                <w:b w:val="0"/>
                <w:bCs w:val="0"/>
                <w:sz w:val="18"/>
                <w:szCs w:val="18"/>
              </w:rPr>
            </w:pPr>
            <w:r w:rsidRPr="004D3255">
              <w:rPr>
                <w:sz w:val="18"/>
                <w:szCs w:val="18"/>
              </w:rPr>
              <w:t>Observation 4</w:t>
            </w:r>
            <w:r w:rsidRPr="004D3255">
              <w:rPr>
                <w:b w:val="0"/>
                <w:bCs w:val="0"/>
                <w:sz w:val="18"/>
                <w:szCs w:val="18"/>
              </w:rPr>
              <w:tab/>
              <w:t>RAN1 as the leading WG for this objective, has intensively discussed both dynamic and semi-static solutions and has seek RAN4 expertise and being acknowledged on feasibility of dynamic solution.</w:t>
            </w:r>
          </w:p>
          <w:p w14:paraId="5D7B6309" w14:textId="77777777" w:rsidR="00964CC8" w:rsidRPr="004D3255" w:rsidRDefault="00964CC8" w:rsidP="00964CC8">
            <w:pPr>
              <w:rPr>
                <w:b w:val="0"/>
                <w:bCs w:val="0"/>
                <w:sz w:val="18"/>
                <w:szCs w:val="18"/>
              </w:rPr>
            </w:pPr>
            <w:r w:rsidRPr="004D3255">
              <w:rPr>
                <w:sz w:val="18"/>
                <w:szCs w:val="18"/>
              </w:rPr>
              <w:t>Observation 5</w:t>
            </w:r>
            <w:r w:rsidRPr="004D3255">
              <w:rPr>
                <w:b w:val="0"/>
                <w:bCs w:val="0"/>
                <w:sz w:val="18"/>
                <w:szCs w:val="18"/>
              </w:rPr>
              <w:tab/>
              <w:t xml:space="preserve">Resuming the same discussions in other working groups to support additional solution for the same feature compromises valuable coordination among WGs (sets an improper president that any WG can decide for a solution by ignoring the efforts at least in </w:t>
            </w:r>
            <w:proofErr w:type="spellStart"/>
            <w:r w:rsidRPr="004D3255">
              <w:rPr>
                <w:b w:val="0"/>
                <w:bCs w:val="0"/>
                <w:sz w:val="18"/>
                <w:szCs w:val="18"/>
              </w:rPr>
              <w:t>leding</w:t>
            </w:r>
            <w:proofErr w:type="spellEnd"/>
            <w:r w:rsidRPr="004D3255">
              <w:rPr>
                <w:b w:val="0"/>
                <w:bCs w:val="0"/>
                <w:sz w:val="18"/>
                <w:szCs w:val="18"/>
              </w:rPr>
              <w:t xml:space="preserve"> WG), wastes the allocated time unit, and eventually results in dysfunctional organization and useless specifications.</w:t>
            </w:r>
          </w:p>
          <w:p w14:paraId="619347A1" w14:textId="77777777" w:rsidR="00964CC8" w:rsidRPr="004D3255" w:rsidRDefault="00964CC8" w:rsidP="00964CC8">
            <w:pPr>
              <w:rPr>
                <w:b w:val="0"/>
                <w:bCs w:val="0"/>
                <w:sz w:val="18"/>
                <w:szCs w:val="18"/>
              </w:rPr>
            </w:pPr>
            <w:r w:rsidRPr="004D3255">
              <w:rPr>
                <w:sz w:val="18"/>
                <w:szCs w:val="18"/>
              </w:rPr>
              <w:t>Observation 6</w:t>
            </w:r>
            <w:r w:rsidRPr="004D3255">
              <w:rPr>
                <w:b w:val="0"/>
                <w:bCs w:val="0"/>
                <w:sz w:val="18"/>
                <w:szCs w:val="18"/>
              </w:rPr>
              <w:tab/>
              <w:t>Due to uncertainty in application packet arrival and size, as well as uncertainty in scheduling a transmission and/or its retransmission, a dynamic solution provides the network with the flexibility needed to improve XR capacity when a MG is required to enable UE measurements in a particular occasion or being skipped.</w:t>
            </w:r>
          </w:p>
          <w:p w14:paraId="6A2FD2E3" w14:textId="77777777" w:rsidR="00964CC8" w:rsidRPr="004D3255" w:rsidRDefault="00964CC8" w:rsidP="00964CC8">
            <w:pPr>
              <w:rPr>
                <w:b w:val="0"/>
                <w:bCs w:val="0"/>
                <w:sz w:val="18"/>
                <w:szCs w:val="18"/>
              </w:rPr>
            </w:pPr>
            <w:r w:rsidRPr="004D3255">
              <w:rPr>
                <w:sz w:val="18"/>
                <w:szCs w:val="18"/>
              </w:rPr>
              <w:t>Observation 7</w:t>
            </w:r>
            <w:r w:rsidRPr="004D3255">
              <w:rPr>
                <w:b w:val="0"/>
                <w:bCs w:val="0"/>
                <w:sz w:val="18"/>
                <w:szCs w:val="18"/>
              </w:rPr>
              <w:tab/>
              <w:t xml:space="preserve">Any semi-static approach is simple from UE perspective but inefficient from the NW perspective. Due to the inbuilt uncertainty on the need for utilizing a MG for serving the traffic, determining a proper configuration/pattern/time window that meets the </w:t>
            </w:r>
            <w:proofErr w:type="spellStart"/>
            <w:r w:rsidRPr="004D3255">
              <w:rPr>
                <w:b w:val="0"/>
                <w:bCs w:val="0"/>
                <w:sz w:val="18"/>
                <w:szCs w:val="18"/>
              </w:rPr>
              <w:t>itended</w:t>
            </w:r>
            <w:proofErr w:type="spellEnd"/>
            <w:r w:rsidRPr="004D3255">
              <w:rPr>
                <w:b w:val="0"/>
                <w:bCs w:val="0"/>
                <w:sz w:val="18"/>
                <w:szCs w:val="18"/>
              </w:rPr>
              <w:t xml:space="preserve"> objectives is impractical and results in resource wastage and unnecessary complexity.</w:t>
            </w:r>
          </w:p>
          <w:p w14:paraId="47BA41C8" w14:textId="77777777" w:rsidR="00964CC8" w:rsidRPr="004D3255" w:rsidRDefault="00964CC8" w:rsidP="00964CC8">
            <w:pPr>
              <w:rPr>
                <w:b w:val="0"/>
                <w:bCs w:val="0"/>
                <w:sz w:val="18"/>
                <w:szCs w:val="18"/>
              </w:rPr>
            </w:pPr>
            <w:r w:rsidRPr="004D3255">
              <w:rPr>
                <w:sz w:val="18"/>
                <w:szCs w:val="18"/>
              </w:rPr>
              <w:t>Observation 8</w:t>
            </w:r>
            <w:r w:rsidRPr="004D3255">
              <w:rPr>
                <w:b w:val="0"/>
                <w:bCs w:val="0"/>
                <w:sz w:val="18"/>
                <w:szCs w:val="18"/>
              </w:rPr>
              <w:tab/>
              <w:t>Explicit dynamic solution based on Alt. 1-1 provides the network with the flexibility needed to improve XR capacity while minimizing the specification impact and UE complexity, and it is acknowledged to be feasible by RAN4.</w:t>
            </w:r>
          </w:p>
          <w:p w14:paraId="4F7A5E09" w14:textId="77777777" w:rsidR="00964CC8" w:rsidRPr="004D3255" w:rsidRDefault="00964CC8" w:rsidP="00964CC8">
            <w:pPr>
              <w:rPr>
                <w:b w:val="0"/>
                <w:bCs w:val="0"/>
                <w:sz w:val="18"/>
                <w:szCs w:val="18"/>
              </w:rPr>
            </w:pPr>
            <w:r w:rsidRPr="004D3255">
              <w:rPr>
                <w:sz w:val="18"/>
                <w:szCs w:val="18"/>
              </w:rPr>
              <w:lastRenderedPageBreak/>
              <w:t>Proposal 1</w:t>
            </w:r>
            <w:r w:rsidRPr="004D3255">
              <w:rPr>
                <w:b w:val="0"/>
                <w:bCs w:val="0"/>
                <w:sz w:val="18"/>
                <w:szCs w:val="18"/>
              </w:rPr>
              <w:tab/>
              <w:t>Confirm the Working assumption in RAN1#118 for supporting Alt. 1-1 and adopt the corresponding design aspects for Alt. 1-1 by RAN4 in R1-2500021.</w:t>
            </w:r>
          </w:p>
          <w:p w14:paraId="24766AF2" w14:textId="77777777" w:rsidR="00964CC8" w:rsidRPr="004D3255" w:rsidRDefault="00964CC8" w:rsidP="00964CC8">
            <w:pPr>
              <w:rPr>
                <w:b w:val="0"/>
                <w:bCs w:val="0"/>
                <w:sz w:val="18"/>
                <w:szCs w:val="18"/>
              </w:rPr>
            </w:pPr>
            <w:r w:rsidRPr="004D3255">
              <w:rPr>
                <w:sz w:val="18"/>
                <w:szCs w:val="18"/>
              </w:rPr>
              <w:t>Proposal 2</w:t>
            </w:r>
            <w:r w:rsidRPr="004D3255">
              <w:rPr>
                <w:b w:val="0"/>
                <w:bCs w:val="0"/>
                <w:sz w:val="18"/>
                <w:szCs w:val="18"/>
              </w:rPr>
              <w:tab/>
              <w:t>Clarify the following for the Working assumption for Alt.1-1:</w:t>
            </w:r>
          </w:p>
          <w:p w14:paraId="6DF17A10" w14:textId="77777777" w:rsidR="00964CC8" w:rsidRPr="004D3255" w:rsidRDefault="00964CC8" w:rsidP="00964CC8">
            <w:pPr>
              <w:rPr>
                <w:b w:val="0"/>
                <w:bCs w:val="0"/>
                <w:sz w:val="18"/>
                <w:szCs w:val="18"/>
              </w:rPr>
            </w:pPr>
            <w:r w:rsidRPr="004D3255">
              <w:rPr>
                <w:b w:val="0"/>
                <w:bCs w:val="0"/>
                <w:sz w:val="18"/>
                <w:szCs w:val="18"/>
              </w:rPr>
              <w:t>•</w:t>
            </w:r>
            <w:r w:rsidRPr="004D3255">
              <w:rPr>
                <w:b w:val="0"/>
                <w:bCs w:val="0"/>
                <w:sz w:val="18"/>
                <w:szCs w:val="18"/>
              </w:rPr>
              <w:tab/>
              <w:t>The bit in the DCI is used to indicate whether to skip the first gap/restriction occasion on the scheduled cell by the DCI after a minimum time offset required between the last symbol of the PDCCH carrying the DCI format and the start of corresponding skipped gap/restriction occasion indicated by the DCI.</w:t>
            </w:r>
          </w:p>
          <w:p w14:paraId="63E4A1D6" w14:textId="77777777" w:rsidR="00964CC8" w:rsidRPr="004D3255" w:rsidRDefault="00964CC8" w:rsidP="00964CC8">
            <w:pPr>
              <w:rPr>
                <w:b w:val="0"/>
                <w:bCs w:val="0"/>
                <w:sz w:val="18"/>
                <w:szCs w:val="18"/>
              </w:rPr>
            </w:pPr>
            <w:r w:rsidRPr="004D3255">
              <w:rPr>
                <w:sz w:val="18"/>
                <w:szCs w:val="18"/>
              </w:rPr>
              <w:t>Proposal 3</w:t>
            </w:r>
            <w:r w:rsidRPr="004D3255">
              <w:rPr>
                <w:b w:val="0"/>
                <w:bCs w:val="0"/>
                <w:sz w:val="18"/>
                <w:szCs w:val="18"/>
              </w:rPr>
              <w:tab/>
              <w:t>Update the agreement in RAN1#116 as the following in red:</w:t>
            </w:r>
          </w:p>
          <w:p w14:paraId="5521697B" w14:textId="77777777" w:rsidR="00964CC8" w:rsidRPr="004D3255" w:rsidRDefault="00964CC8" w:rsidP="00964CC8">
            <w:pPr>
              <w:rPr>
                <w:b w:val="0"/>
                <w:bCs w:val="0"/>
                <w:sz w:val="18"/>
                <w:szCs w:val="18"/>
              </w:rPr>
            </w:pPr>
            <w:r w:rsidRPr="004D3255">
              <w:rPr>
                <w:b w:val="0"/>
                <w:bCs w:val="0"/>
                <w:sz w:val="18"/>
                <w:szCs w:val="18"/>
              </w:rPr>
              <w:t>•</w:t>
            </w:r>
            <w:r w:rsidRPr="004D3255">
              <w:rPr>
                <w:b w:val="0"/>
                <w:bCs w:val="0"/>
                <w:sz w:val="18"/>
                <w:szCs w:val="18"/>
              </w:rPr>
              <w:tab/>
              <w:t>Agreement From RAN1 perspective, when an occasion(s) of gap(s)/restriction(s)  on serving cell(s) that are caused by RRM measurements are cancelled/skipped fully, UE is assumed to receive/transmit in the gap(s)/restriction(s) on serving cell(s) that are caused by RRM measurements as it would without any (measurement etc. related) gap(s)/restriction(s) that are caused by RRM measurements.</w:t>
            </w:r>
          </w:p>
          <w:p w14:paraId="7DD86C3F" w14:textId="77777777" w:rsidR="00964CC8" w:rsidRPr="004D3255" w:rsidRDefault="00964CC8" w:rsidP="00964CC8">
            <w:pPr>
              <w:rPr>
                <w:b w:val="0"/>
                <w:bCs w:val="0"/>
                <w:sz w:val="18"/>
                <w:szCs w:val="18"/>
              </w:rPr>
            </w:pPr>
            <w:r w:rsidRPr="004D3255">
              <w:rPr>
                <w:sz w:val="18"/>
                <w:szCs w:val="18"/>
              </w:rPr>
              <w:t>Proposal 4</w:t>
            </w:r>
            <w:r w:rsidRPr="004D3255">
              <w:rPr>
                <w:b w:val="0"/>
                <w:bCs w:val="0"/>
                <w:sz w:val="18"/>
                <w:szCs w:val="18"/>
              </w:rPr>
              <w:tab/>
              <w:t>Introduce the new RRC parameters (MG skipping, MG skipping time offset) described in Table 1.</w:t>
            </w:r>
          </w:p>
          <w:p w14:paraId="4B715AF7" w14:textId="72BDA18C" w:rsidR="00964CC8" w:rsidRPr="004D3255" w:rsidRDefault="00964CC8" w:rsidP="00964CC8">
            <w:pPr>
              <w:rPr>
                <w:b w:val="0"/>
                <w:bCs w:val="0"/>
                <w:sz w:val="18"/>
                <w:szCs w:val="18"/>
              </w:rPr>
            </w:pPr>
            <w:r w:rsidRPr="004D3255">
              <w:rPr>
                <w:sz w:val="18"/>
                <w:szCs w:val="18"/>
              </w:rPr>
              <w:t>Proposal 5</w:t>
            </w:r>
            <w:r w:rsidRPr="004D3255">
              <w:rPr>
                <w:b w:val="0"/>
                <w:bCs w:val="0"/>
                <w:sz w:val="18"/>
                <w:szCs w:val="18"/>
              </w:rPr>
              <w:tab/>
              <w:t>Support only dynamic indication to skip a measurement gap/restriction. No need to further discuss the semi-static based solution for this objective.</w:t>
            </w:r>
          </w:p>
        </w:tc>
      </w:tr>
    </w:tbl>
    <w:p w14:paraId="36BA752E" w14:textId="5D480A64" w:rsidR="00C06CBE" w:rsidRDefault="00C06CBE" w:rsidP="0053723E"/>
    <w:p w14:paraId="68BF26FB" w14:textId="77777777" w:rsidR="00834B98" w:rsidRDefault="000110E5">
      <w:pPr>
        <w:pStyle w:val="Heading1"/>
        <w:numPr>
          <w:ilvl w:val="0"/>
          <w:numId w:val="0"/>
        </w:numPr>
      </w:pPr>
      <w:r>
        <w:t>References</w:t>
      </w:r>
    </w:p>
    <w:p w14:paraId="7D61B329" w14:textId="77777777" w:rsidR="00221FDD" w:rsidRDefault="00221FDD"/>
    <w:tbl>
      <w:tblPr>
        <w:tblStyle w:val="PlainTable11"/>
        <w:tblW w:w="8642" w:type="dxa"/>
        <w:tblLook w:val="04A0" w:firstRow="1" w:lastRow="0" w:firstColumn="1" w:lastColumn="0" w:noHBand="0" w:noVBand="1"/>
      </w:tblPr>
      <w:tblGrid>
        <w:gridCol w:w="421"/>
        <w:gridCol w:w="1134"/>
        <w:gridCol w:w="4677"/>
        <w:gridCol w:w="2410"/>
      </w:tblGrid>
      <w:tr w:rsidR="00221FDD" w14:paraId="7BFA3646" w14:textId="77777777" w:rsidTr="00221FDD">
        <w:trPr>
          <w:cnfStyle w:val="100000000000" w:firstRow="1" w:lastRow="0" w:firstColumn="0" w:lastColumn="0" w:oddVBand="0" w:evenVBand="0" w:oddHBand="0"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421" w:type="dxa"/>
            <w:shd w:val="clear" w:color="auto" w:fill="auto"/>
          </w:tcPr>
          <w:p w14:paraId="0BBB0CCB" w14:textId="77777777" w:rsidR="00221FDD" w:rsidRPr="00221FDD" w:rsidRDefault="00221FDD" w:rsidP="00221FDD">
            <w:pPr>
              <w:ind w:right="742"/>
              <w:rPr>
                <w:rFonts w:ascii="Arial" w:hAnsi="Arial" w:cs="Arial"/>
                <w:sz w:val="16"/>
                <w:szCs w:val="16"/>
              </w:rPr>
            </w:pPr>
          </w:p>
        </w:tc>
        <w:tc>
          <w:tcPr>
            <w:tcW w:w="1134" w:type="dxa"/>
            <w:tcBorders>
              <w:top w:val="single" w:sz="4" w:space="0" w:color="A6A6A6"/>
              <w:left w:val="single" w:sz="4" w:space="0" w:color="A6A6A6"/>
              <w:bottom w:val="single" w:sz="4" w:space="0" w:color="A6A6A6"/>
              <w:right w:val="single" w:sz="4" w:space="0" w:color="A6A6A6"/>
            </w:tcBorders>
            <w:shd w:val="clear" w:color="auto" w:fill="auto"/>
          </w:tcPr>
          <w:p w14:paraId="21E6850A" w14:textId="6AB2949B" w:rsidR="00221FDD" w:rsidRDefault="00221FDD" w:rsidP="00221FDD">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FF"/>
                <w:sz w:val="16"/>
                <w:szCs w:val="16"/>
                <w:u w:val="single"/>
              </w:rPr>
            </w:pPr>
            <w:r w:rsidRPr="00221FDD">
              <w:rPr>
                <w:rFonts w:ascii="Arial" w:hAnsi="Arial" w:cs="Arial"/>
                <w:sz w:val="16"/>
                <w:szCs w:val="16"/>
              </w:rPr>
              <w:t>Tdoc</w:t>
            </w:r>
          </w:p>
        </w:tc>
        <w:tc>
          <w:tcPr>
            <w:tcW w:w="4677" w:type="dxa"/>
            <w:tcBorders>
              <w:top w:val="single" w:sz="4" w:space="0" w:color="A6A6A6"/>
              <w:left w:val="single" w:sz="4" w:space="0" w:color="A6A6A6"/>
              <w:bottom w:val="single" w:sz="4" w:space="0" w:color="A6A6A6"/>
              <w:right w:val="single" w:sz="4" w:space="0" w:color="A6A6A6"/>
            </w:tcBorders>
            <w:shd w:val="clear" w:color="auto" w:fill="auto"/>
          </w:tcPr>
          <w:p w14:paraId="238A9A70" w14:textId="3683F17C" w:rsidR="00221FDD" w:rsidRDefault="00221FDD" w:rsidP="00221FDD">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Title</w:t>
            </w:r>
          </w:p>
        </w:tc>
        <w:tc>
          <w:tcPr>
            <w:tcW w:w="2410" w:type="dxa"/>
            <w:tcBorders>
              <w:top w:val="single" w:sz="4" w:space="0" w:color="A6A6A6"/>
              <w:left w:val="single" w:sz="4" w:space="0" w:color="A6A6A6"/>
              <w:bottom w:val="single" w:sz="4" w:space="0" w:color="A6A6A6"/>
              <w:right w:val="single" w:sz="4" w:space="0" w:color="A6A6A6"/>
            </w:tcBorders>
            <w:shd w:val="clear" w:color="auto" w:fill="auto"/>
          </w:tcPr>
          <w:p w14:paraId="1753914F" w14:textId="310C4E24" w:rsidR="00221FDD" w:rsidRDefault="00221FDD" w:rsidP="00221FDD">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Source</w:t>
            </w:r>
          </w:p>
        </w:tc>
      </w:tr>
      <w:tr w:rsidR="00221FDD" w14:paraId="536CCD32" w14:textId="77777777" w:rsidTr="00221FDD">
        <w:trPr>
          <w:trHeight w:val="290"/>
        </w:trPr>
        <w:tc>
          <w:tcPr>
            <w:cnfStyle w:val="001000000000" w:firstRow="0" w:lastRow="0" w:firstColumn="1" w:lastColumn="0" w:oddVBand="0" w:evenVBand="0" w:oddHBand="0" w:evenHBand="0" w:firstRowFirstColumn="0" w:firstRowLastColumn="0" w:lastRowFirstColumn="0" w:lastRowLastColumn="0"/>
            <w:tcW w:w="421" w:type="dxa"/>
            <w:shd w:val="clear" w:color="auto" w:fill="auto"/>
          </w:tcPr>
          <w:p w14:paraId="37CEFACC" w14:textId="2CF378DD" w:rsidR="00221FDD" w:rsidRDefault="00221FDD" w:rsidP="00330EC1">
            <w:pPr>
              <w:pStyle w:val="ListParagraph"/>
              <w:numPr>
                <w:ilvl w:val="0"/>
                <w:numId w:val="37"/>
              </w:numPr>
              <w:ind w:right="742"/>
              <w:rPr>
                <w:rFonts w:eastAsia="Times New Roman"/>
                <w:b w:val="0"/>
                <w:bCs w:val="0"/>
                <w:sz w:val="16"/>
                <w:szCs w:val="16"/>
                <w:u w:val="single"/>
                <w:lang w:val="en-US"/>
              </w:rPr>
            </w:pPr>
          </w:p>
        </w:tc>
        <w:tc>
          <w:tcPr>
            <w:tcW w:w="1134" w:type="dxa"/>
            <w:tcBorders>
              <w:top w:val="nil"/>
              <w:left w:val="single" w:sz="4" w:space="0" w:color="A6A6A6"/>
              <w:bottom w:val="single" w:sz="4" w:space="0" w:color="A6A6A6"/>
              <w:right w:val="single" w:sz="4" w:space="0" w:color="A6A6A6"/>
            </w:tcBorders>
            <w:shd w:val="clear" w:color="auto" w:fill="auto"/>
          </w:tcPr>
          <w:p w14:paraId="1A783CE7" w14:textId="3AF9C0E2" w:rsidR="00221FDD" w:rsidRDefault="00221FDD" w:rsidP="00221FDD">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hyperlink r:id="rId34" w:history="1">
              <w:r>
                <w:rPr>
                  <w:rStyle w:val="Hyperlink"/>
                  <w:rFonts w:ascii="Arial" w:hAnsi="Arial" w:cs="Arial"/>
                  <w:b/>
                  <w:bCs/>
                  <w:sz w:val="16"/>
                  <w:szCs w:val="16"/>
                </w:rPr>
                <w:t>R1-2501171</w:t>
              </w:r>
            </w:hyperlink>
          </w:p>
        </w:tc>
        <w:tc>
          <w:tcPr>
            <w:tcW w:w="4677" w:type="dxa"/>
            <w:tcBorders>
              <w:top w:val="nil"/>
              <w:left w:val="single" w:sz="4" w:space="0" w:color="A6A6A6"/>
              <w:bottom w:val="single" w:sz="4" w:space="0" w:color="A6A6A6"/>
              <w:right w:val="single" w:sz="4" w:space="0" w:color="A6A6A6"/>
            </w:tcBorders>
            <w:shd w:val="clear" w:color="auto" w:fill="auto"/>
          </w:tcPr>
          <w:p w14:paraId="72468B01" w14:textId="4B9E53AB" w:rsidR="00221FDD" w:rsidRPr="004862A6" w:rsidRDefault="00221FDD" w:rsidP="004862A6">
            <w:pP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rPr>
            </w:pPr>
            <w:r w:rsidRPr="004862A6">
              <w:rPr>
                <w:rFonts w:cstheme="minorHAnsi"/>
                <w:sz w:val="16"/>
                <w:szCs w:val="16"/>
              </w:rPr>
              <w:t>Initial higher layer parameters for Rel-19 XR for NR Phase3</w:t>
            </w:r>
          </w:p>
        </w:tc>
        <w:tc>
          <w:tcPr>
            <w:tcW w:w="2410" w:type="dxa"/>
            <w:tcBorders>
              <w:top w:val="nil"/>
              <w:left w:val="single" w:sz="4" w:space="0" w:color="A6A6A6"/>
              <w:bottom w:val="single" w:sz="4" w:space="0" w:color="A6A6A6"/>
              <w:right w:val="single" w:sz="4" w:space="0" w:color="A6A6A6"/>
            </w:tcBorders>
            <w:shd w:val="clear" w:color="auto" w:fill="auto"/>
          </w:tcPr>
          <w:p w14:paraId="11C526C3" w14:textId="4E71A0AB" w:rsidR="00221FDD" w:rsidRPr="004862A6" w:rsidRDefault="00221FDD" w:rsidP="00221FDD">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rPr>
            </w:pPr>
            <w:r w:rsidRPr="004862A6">
              <w:rPr>
                <w:rFonts w:cstheme="minorHAnsi"/>
                <w:sz w:val="16"/>
                <w:szCs w:val="16"/>
              </w:rPr>
              <w:t>Qualcomm, Nokia (WI rapporteurs)</w:t>
            </w:r>
          </w:p>
        </w:tc>
      </w:tr>
      <w:tr w:rsidR="00221FDD" w14:paraId="0C0302D1" w14:textId="77777777" w:rsidTr="00221FDD">
        <w:trPr>
          <w:trHeight w:val="320"/>
        </w:trPr>
        <w:tc>
          <w:tcPr>
            <w:cnfStyle w:val="001000000000" w:firstRow="0" w:lastRow="0" w:firstColumn="1" w:lastColumn="0" w:oddVBand="0" w:evenVBand="0" w:oddHBand="0" w:evenHBand="0" w:firstRowFirstColumn="0" w:firstRowLastColumn="0" w:lastRowFirstColumn="0" w:lastRowLastColumn="0"/>
            <w:tcW w:w="421" w:type="dxa"/>
            <w:shd w:val="clear" w:color="auto" w:fill="auto"/>
          </w:tcPr>
          <w:p w14:paraId="1008E683" w14:textId="73E48127" w:rsidR="00221FDD" w:rsidRDefault="00221FDD" w:rsidP="00330EC1">
            <w:pPr>
              <w:pStyle w:val="ListParagraph"/>
              <w:numPr>
                <w:ilvl w:val="0"/>
                <w:numId w:val="37"/>
              </w:numPr>
              <w:ind w:right="742"/>
              <w:rPr>
                <w:rFonts w:eastAsia="Times New Roman"/>
                <w:b w:val="0"/>
                <w:bCs w:val="0"/>
                <w:sz w:val="16"/>
                <w:szCs w:val="16"/>
                <w:u w:val="single"/>
                <w:lang w:val="en-US"/>
              </w:rPr>
            </w:pPr>
          </w:p>
        </w:tc>
        <w:tc>
          <w:tcPr>
            <w:tcW w:w="1134" w:type="dxa"/>
            <w:tcBorders>
              <w:top w:val="nil"/>
              <w:left w:val="single" w:sz="4" w:space="0" w:color="A6A6A6"/>
              <w:bottom w:val="single" w:sz="4" w:space="0" w:color="A6A6A6"/>
              <w:right w:val="single" w:sz="4" w:space="0" w:color="A6A6A6"/>
            </w:tcBorders>
            <w:shd w:val="clear" w:color="auto" w:fill="auto"/>
          </w:tcPr>
          <w:p w14:paraId="407FDFEB" w14:textId="1A6980A3" w:rsidR="00221FDD" w:rsidRDefault="00221FDD" w:rsidP="00221FDD">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hyperlink r:id="rId35" w:history="1">
              <w:r>
                <w:rPr>
                  <w:rStyle w:val="Hyperlink"/>
                  <w:rFonts w:ascii="Arial" w:hAnsi="Arial" w:cs="Arial"/>
                  <w:b/>
                  <w:bCs/>
                  <w:sz w:val="16"/>
                  <w:szCs w:val="16"/>
                </w:rPr>
                <w:t>R1-2500102</w:t>
              </w:r>
            </w:hyperlink>
          </w:p>
        </w:tc>
        <w:tc>
          <w:tcPr>
            <w:tcW w:w="4677" w:type="dxa"/>
            <w:tcBorders>
              <w:top w:val="nil"/>
              <w:left w:val="single" w:sz="4" w:space="0" w:color="A6A6A6"/>
              <w:bottom w:val="single" w:sz="4" w:space="0" w:color="A6A6A6"/>
              <w:right w:val="single" w:sz="4" w:space="0" w:color="A6A6A6"/>
            </w:tcBorders>
            <w:shd w:val="clear" w:color="auto" w:fill="auto"/>
          </w:tcPr>
          <w:p w14:paraId="7C3108AF" w14:textId="13FC944D" w:rsidR="00221FDD" w:rsidRPr="004862A6" w:rsidRDefault="00221FDD" w:rsidP="004862A6">
            <w:pP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rPr>
            </w:pPr>
            <w:r w:rsidRPr="004862A6">
              <w:rPr>
                <w:rFonts w:cstheme="minorHAnsi"/>
                <w:sz w:val="16"/>
                <w:szCs w:val="16"/>
              </w:rPr>
              <w:t>Discussions on scheduling enhancements considering RRM measurements for XR</w:t>
            </w:r>
          </w:p>
        </w:tc>
        <w:tc>
          <w:tcPr>
            <w:tcW w:w="2410" w:type="dxa"/>
            <w:tcBorders>
              <w:top w:val="nil"/>
              <w:left w:val="single" w:sz="4" w:space="0" w:color="A6A6A6"/>
              <w:bottom w:val="single" w:sz="4" w:space="0" w:color="A6A6A6"/>
              <w:right w:val="single" w:sz="4" w:space="0" w:color="A6A6A6"/>
            </w:tcBorders>
            <w:shd w:val="clear" w:color="auto" w:fill="auto"/>
          </w:tcPr>
          <w:p w14:paraId="04BE1A49" w14:textId="782DA532" w:rsidR="00221FDD" w:rsidRPr="004862A6" w:rsidRDefault="00221FDD" w:rsidP="00221FDD">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rPr>
            </w:pPr>
            <w:r w:rsidRPr="004862A6">
              <w:rPr>
                <w:rFonts w:cstheme="minorHAnsi"/>
                <w:sz w:val="16"/>
                <w:szCs w:val="16"/>
              </w:rPr>
              <w:t>Huawei, HiSilicon</w:t>
            </w:r>
          </w:p>
        </w:tc>
      </w:tr>
      <w:tr w:rsidR="00221FDD" w14:paraId="333B7E6B" w14:textId="77777777" w:rsidTr="00221FDD">
        <w:trPr>
          <w:trHeight w:val="320"/>
        </w:trPr>
        <w:tc>
          <w:tcPr>
            <w:cnfStyle w:val="001000000000" w:firstRow="0" w:lastRow="0" w:firstColumn="1" w:lastColumn="0" w:oddVBand="0" w:evenVBand="0" w:oddHBand="0" w:evenHBand="0" w:firstRowFirstColumn="0" w:firstRowLastColumn="0" w:lastRowFirstColumn="0" w:lastRowLastColumn="0"/>
            <w:tcW w:w="421" w:type="dxa"/>
            <w:shd w:val="clear" w:color="auto" w:fill="auto"/>
          </w:tcPr>
          <w:p w14:paraId="6A8FCA6A" w14:textId="4F31D224" w:rsidR="00221FDD" w:rsidRDefault="00221FDD" w:rsidP="00330EC1">
            <w:pPr>
              <w:pStyle w:val="ListParagraph"/>
              <w:numPr>
                <w:ilvl w:val="0"/>
                <w:numId w:val="37"/>
              </w:numPr>
              <w:ind w:right="742"/>
              <w:rPr>
                <w:rFonts w:eastAsia="Times New Roman"/>
                <w:b w:val="0"/>
                <w:bCs w:val="0"/>
                <w:sz w:val="16"/>
                <w:szCs w:val="16"/>
                <w:u w:val="single"/>
                <w:lang w:val="en-US"/>
              </w:rPr>
            </w:pPr>
          </w:p>
        </w:tc>
        <w:tc>
          <w:tcPr>
            <w:tcW w:w="1134" w:type="dxa"/>
            <w:tcBorders>
              <w:top w:val="nil"/>
              <w:left w:val="single" w:sz="4" w:space="0" w:color="A6A6A6"/>
              <w:bottom w:val="single" w:sz="4" w:space="0" w:color="A6A6A6"/>
              <w:right w:val="single" w:sz="4" w:space="0" w:color="A6A6A6"/>
            </w:tcBorders>
            <w:shd w:val="clear" w:color="auto" w:fill="auto"/>
          </w:tcPr>
          <w:p w14:paraId="29553115" w14:textId="5C789B38" w:rsidR="00221FDD" w:rsidRDefault="00221FDD" w:rsidP="00221FDD">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hyperlink r:id="rId36" w:history="1">
              <w:r>
                <w:rPr>
                  <w:rStyle w:val="Hyperlink"/>
                  <w:rFonts w:ascii="Arial" w:hAnsi="Arial" w:cs="Arial"/>
                  <w:b/>
                  <w:bCs/>
                  <w:sz w:val="16"/>
                  <w:szCs w:val="16"/>
                </w:rPr>
                <w:t>R1-2500134</w:t>
              </w:r>
            </w:hyperlink>
          </w:p>
        </w:tc>
        <w:tc>
          <w:tcPr>
            <w:tcW w:w="4677" w:type="dxa"/>
            <w:tcBorders>
              <w:top w:val="nil"/>
              <w:left w:val="single" w:sz="4" w:space="0" w:color="A6A6A6"/>
              <w:bottom w:val="single" w:sz="4" w:space="0" w:color="A6A6A6"/>
              <w:right w:val="single" w:sz="4" w:space="0" w:color="A6A6A6"/>
            </w:tcBorders>
            <w:shd w:val="clear" w:color="auto" w:fill="auto"/>
          </w:tcPr>
          <w:p w14:paraId="2B740704" w14:textId="5BD204E5" w:rsidR="00221FDD" w:rsidRPr="004862A6" w:rsidRDefault="00221FDD" w:rsidP="004862A6">
            <w:pP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rPr>
            </w:pPr>
            <w:r w:rsidRPr="004862A6">
              <w:rPr>
                <w:rFonts w:cstheme="minorHAnsi"/>
                <w:sz w:val="16"/>
                <w:szCs w:val="16"/>
              </w:rPr>
              <w:t>Discussion on measurement gap for XR</w:t>
            </w:r>
          </w:p>
        </w:tc>
        <w:tc>
          <w:tcPr>
            <w:tcW w:w="2410" w:type="dxa"/>
            <w:tcBorders>
              <w:top w:val="nil"/>
              <w:left w:val="single" w:sz="4" w:space="0" w:color="A6A6A6"/>
              <w:bottom w:val="single" w:sz="4" w:space="0" w:color="A6A6A6"/>
              <w:right w:val="single" w:sz="4" w:space="0" w:color="A6A6A6"/>
            </w:tcBorders>
            <w:shd w:val="clear" w:color="auto" w:fill="auto"/>
          </w:tcPr>
          <w:p w14:paraId="4448ADAC" w14:textId="0A2770A5" w:rsidR="00221FDD" w:rsidRPr="004862A6" w:rsidRDefault="00221FDD" w:rsidP="00221FDD">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rPr>
            </w:pPr>
            <w:r w:rsidRPr="004862A6">
              <w:rPr>
                <w:rFonts w:cstheme="minorHAnsi"/>
                <w:sz w:val="16"/>
                <w:szCs w:val="16"/>
              </w:rPr>
              <w:t>ZTE Corporation, Sanechips</w:t>
            </w:r>
          </w:p>
        </w:tc>
      </w:tr>
      <w:tr w:rsidR="00221FDD" w14:paraId="404BF58D" w14:textId="77777777" w:rsidTr="00221FDD">
        <w:trPr>
          <w:trHeight w:val="290"/>
        </w:trPr>
        <w:tc>
          <w:tcPr>
            <w:cnfStyle w:val="001000000000" w:firstRow="0" w:lastRow="0" w:firstColumn="1" w:lastColumn="0" w:oddVBand="0" w:evenVBand="0" w:oddHBand="0" w:evenHBand="0" w:firstRowFirstColumn="0" w:firstRowLastColumn="0" w:lastRowFirstColumn="0" w:lastRowLastColumn="0"/>
            <w:tcW w:w="421" w:type="dxa"/>
            <w:shd w:val="clear" w:color="auto" w:fill="auto"/>
          </w:tcPr>
          <w:p w14:paraId="0C6DAE09" w14:textId="5552856A" w:rsidR="00221FDD" w:rsidRDefault="00221FDD" w:rsidP="00330EC1">
            <w:pPr>
              <w:pStyle w:val="ListParagraph"/>
              <w:numPr>
                <w:ilvl w:val="0"/>
                <w:numId w:val="37"/>
              </w:numPr>
              <w:ind w:right="742"/>
              <w:rPr>
                <w:rFonts w:eastAsia="Times New Roman"/>
                <w:b w:val="0"/>
                <w:bCs w:val="0"/>
                <w:sz w:val="16"/>
                <w:szCs w:val="16"/>
                <w:u w:val="single"/>
                <w:lang w:val="en-US"/>
              </w:rPr>
            </w:pPr>
          </w:p>
        </w:tc>
        <w:tc>
          <w:tcPr>
            <w:tcW w:w="1134" w:type="dxa"/>
            <w:tcBorders>
              <w:top w:val="nil"/>
              <w:left w:val="single" w:sz="4" w:space="0" w:color="A6A6A6"/>
              <w:bottom w:val="single" w:sz="4" w:space="0" w:color="A6A6A6"/>
              <w:right w:val="single" w:sz="4" w:space="0" w:color="A6A6A6"/>
            </w:tcBorders>
            <w:shd w:val="clear" w:color="auto" w:fill="auto"/>
          </w:tcPr>
          <w:p w14:paraId="66BA369B" w14:textId="19E7A16B" w:rsidR="00221FDD" w:rsidRDefault="00221FDD" w:rsidP="00221FDD">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hyperlink r:id="rId37" w:history="1">
              <w:r>
                <w:rPr>
                  <w:rStyle w:val="Hyperlink"/>
                  <w:rFonts w:ascii="Arial" w:hAnsi="Arial" w:cs="Arial"/>
                  <w:b/>
                  <w:bCs/>
                  <w:sz w:val="16"/>
                  <w:szCs w:val="16"/>
                </w:rPr>
                <w:t>R1-2500181</w:t>
              </w:r>
            </w:hyperlink>
          </w:p>
        </w:tc>
        <w:tc>
          <w:tcPr>
            <w:tcW w:w="4677" w:type="dxa"/>
            <w:tcBorders>
              <w:top w:val="nil"/>
              <w:left w:val="single" w:sz="4" w:space="0" w:color="A6A6A6"/>
              <w:bottom w:val="single" w:sz="4" w:space="0" w:color="A6A6A6"/>
              <w:right w:val="single" w:sz="4" w:space="0" w:color="A6A6A6"/>
            </w:tcBorders>
            <w:shd w:val="clear" w:color="auto" w:fill="auto"/>
          </w:tcPr>
          <w:p w14:paraId="0A4B6DD1" w14:textId="2312A481" w:rsidR="00221FDD" w:rsidRPr="004862A6" w:rsidRDefault="00221FDD" w:rsidP="004862A6">
            <w:pP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rPr>
            </w:pPr>
            <w:r w:rsidRPr="004862A6">
              <w:rPr>
                <w:rFonts w:cstheme="minorHAnsi"/>
                <w:sz w:val="16"/>
                <w:szCs w:val="16"/>
              </w:rPr>
              <w:t>Discussion on enabling TXRX for XR during RRM measurements</w:t>
            </w:r>
          </w:p>
        </w:tc>
        <w:tc>
          <w:tcPr>
            <w:tcW w:w="2410" w:type="dxa"/>
            <w:tcBorders>
              <w:top w:val="nil"/>
              <w:left w:val="single" w:sz="4" w:space="0" w:color="A6A6A6"/>
              <w:bottom w:val="single" w:sz="4" w:space="0" w:color="A6A6A6"/>
              <w:right w:val="single" w:sz="4" w:space="0" w:color="A6A6A6"/>
            </w:tcBorders>
            <w:shd w:val="clear" w:color="auto" w:fill="auto"/>
          </w:tcPr>
          <w:p w14:paraId="10CDC003" w14:textId="261918A0" w:rsidR="00221FDD" w:rsidRPr="004862A6" w:rsidRDefault="00221FDD" w:rsidP="00221FDD">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rPr>
            </w:pPr>
            <w:r w:rsidRPr="004862A6">
              <w:rPr>
                <w:rFonts w:cstheme="minorHAnsi"/>
                <w:sz w:val="16"/>
                <w:szCs w:val="16"/>
              </w:rPr>
              <w:t>Spreadtrum, UNISOC</w:t>
            </w:r>
          </w:p>
        </w:tc>
      </w:tr>
      <w:tr w:rsidR="00221FDD" w14:paraId="085823E1" w14:textId="77777777" w:rsidTr="00221FDD">
        <w:trPr>
          <w:trHeight w:val="290"/>
        </w:trPr>
        <w:tc>
          <w:tcPr>
            <w:cnfStyle w:val="001000000000" w:firstRow="0" w:lastRow="0" w:firstColumn="1" w:lastColumn="0" w:oddVBand="0" w:evenVBand="0" w:oddHBand="0" w:evenHBand="0" w:firstRowFirstColumn="0" w:firstRowLastColumn="0" w:lastRowFirstColumn="0" w:lastRowLastColumn="0"/>
            <w:tcW w:w="421" w:type="dxa"/>
            <w:shd w:val="clear" w:color="auto" w:fill="auto"/>
          </w:tcPr>
          <w:p w14:paraId="3D18007C" w14:textId="104C44DF" w:rsidR="00221FDD" w:rsidRDefault="00221FDD" w:rsidP="00330EC1">
            <w:pPr>
              <w:pStyle w:val="ListParagraph"/>
              <w:numPr>
                <w:ilvl w:val="0"/>
                <w:numId w:val="37"/>
              </w:numPr>
              <w:ind w:right="742"/>
              <w:rPr>
                <w:rFonts w:eastAsia="Times New Roman"/>
                <w:b w:val="0"/>
                <w:bCs w:val="0"/>
                <w:sz w:val="16"/>
                <w:szCs w:val="16"/>
                <w:u w:val="single"/>
                <w:lang w:val="en-US"/>
              </w:rPr>
            </w:pPr>
          </w:p>
        </w:tc>
        <w:tc>
          <w:tcPr>
            <w:tcW w:w="1134" w:type="dxa"/>
            <w:tcBorders>
              <w:top w:val="nil"/>
              <w:left w:val="single" w:sz="4" w:space="0" w:color="A6A6A6"/>
              <w:bottom w:val="single" w:sz="4" w:space="0" w:color="A6A6A6"/>
              <w:right w:val="single" w:sz="4" w:space="0" w:color="A6A6A6"/>
            </w:tcBorders>
            <w:shd w:val="clear" w:color="auto" w:fill="auto"/>
          </w:tcPr>
          <w:p w14:paraId="5CD75BDA" w14:textId="662832D3" w:rsidR="00221FDD" w:rsidRDefault="00221FDD" w:rsidP="00221FDD">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hyperlink r:id="rId38" w:history="1">
              <w:r>
                <w:rPr>
                  <w:rStyle w:val="Hyperlink"/>
                  <w:rFonts w:ascii="Arial" w:hAnsi="Arial" w:cs="Arial"/>
                  <w:b/>
                  <w:bCs/>
                  <w:sz w:val="16"/>
                  <w:szCs w:val="16"/>
                </w:rPr>
                <w:t>R1-2500206</w:t>
              </w:r>
            </w:hyperlink>
          </w:p>
        </w:tc>
        <w:tc>
          <w:tcPr>
            <w:tcW w:w="4677" w:type="dxa"/>
            <w:tcBorders>
              <w:top w:val="nil"/>
              <w:left w:val="single" w:sz="4" w:space="0" w:color="A6A6A6"/>
              <w:bottom w:val="single" w:sz="4" w:space="0" w:color="A6A6A6"/>
              <w:right w:val="single" w:sz="4" w:space="0" w:color="A6A6A6"/>
            </w:tcBorders>
            <w:shd w:val="clear" w:color="auto" w:fill="auto"/>
          </w:tcPr>
          <w:p w14:paraId="53AAD2DB" w14:textId="1D3D9E24" w:rsidR="00221FDD" w:rsidRPr="004862A6" w:rsidRDefault="00221FDD" w:rsidP="004862A6">
            <w:pP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rPr>
            </w:pPr>
            <w:r w:rsidRPr="004862A6">
              <w:rPr>
                <w:rFonts w:cstheme="minorHAnsi"/>
                <w:sz w:val="16"/>
                <w:szCs w:val="16"/>
              </w:rPr>
              <w:t>Signaling control of scheduling restriction during measurement gap in support of XR services</w:t>
            </w:r>
          </w:p>
        </w:tc>
        <w:tc>
          <w:tcPr>
            <w:tcW w:w="2410" w:type="dxa"/>
            <w:tcBorders>
              <w:top w:val="nil"/>
              <w:left w:val="single" w:sz="4" w:space="0" w:color="A6A6A6"/>
              <w:bottom w:val="single" w:sz="4" w:space="0" w:color="A6A6A6"/>
              <w:right w:val="single" w:sz="4" w:space="0" w:color="A6A6A6"/>
            </w:tcBorders>
            <w:shd w:val="clear" w:color="auto" w:fill="auto"/>
          </w:tcPr>
          <w:p w14:paraId="4CEBACFC" w14:textId="2BD26BD2" w:rsidR="00221FDD" w:rsidRPr="004862A6" w:rsidRDefault="00221FDD" w:rsidP="00221FDD">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rPr>
            </w:pPr>
            <w:r w:rsidRPr="004862A6">
              <w:rPr>
                <w:rFonts w:cstheme="minorHAnsi"/>
                <w:sz w:val="16"/>
                <w:szCs w:val="16"/>
              </w:rPr>
              <w:t>CATT</w:t>
            </w:r>
          </w:p>
        </w:tc>
      </w:tr>
      <w:tr w:rsidR="00221FDD" w14:paraId="284DA52F" w14:textId="77777777" w:rsidTr="00221FDD">
        <w:trPr>
          <w:trHeight w:val="290"/>
        </w:trPr>
        <w:tc>
          <w:tcPr>
            <w:cnfStyle w:val="001000000000" w:firstRow="0" w:lastRow="0" w:firstColumn="1" w:lastColumn="0" w:oddVBand="0" w:evenVBand="0" w:oddHBand="0" w:evenHBand="0" w:firstRowFirstColumn="0" w:firstRowLastColumn="0" w:lastRowFirstColumn="0" w:lastRowLastColumn="0"/>
            <w:tcW w:w="421" w:type="dxa"/>
            <w:shd w:val="clear" w:color="auto" w:fill="auto"/>
            <w:noWrap/>
          </w:tcPr>
          <w:p w14:paraId="38652A88" w14:textId="139FDD85" w:rsidR="00221FDD" w:rsidRDefault="00221FDD" w:rsidP="00330EC1">
            <w:pPr>
              <w:pStyle w:val="ListParagraph"/>
              <w:numPr>
                <w:ilvl w:val="0"/>
                <w:numId w:val="37"/>
              </w:numPr>
              <w:ind w:right="742"/>
              <w:rPr>
                <w:rFonts w:eastAsia="Times New Roman"/>
                <w:b w:val="0"/>
                <w:bCs w:val="0"/>
                <w:sz w:val="16"/>
                <w:szCs w:val="16"/>
                <w:u w:val="single"/>
                <w:lang w:val="en-US"/>
              </w:rPr>
            </w:pPr>
          </w:p>
        </w:tc>
        <w:tc>
          <w:tcPr>
            <w:tcW w:w="1134" w:type="dxa"/>
            <w:tcBorders>
              <w:top w:val="nil"/>
              <w:left w:val="single" w:sz="4" w:space="0" w:color="A6A6A6"/>
              <w:bottom w:val="single" w:sz="4" w:space="0" w:color="A6A6A6"/>
              <w:right w:val="single" w:sz="4" w:space="0" w:color="A6A6A6"/>
            </w:tcBorders>
            <w:shd w:val="clear" w:color="auto" w:fill="auto"/>
          </w:tcPr>
          <w:p w14:paraId="1C1D7B4D" w14:textId="2F32C842" w:rsidR="00221FDD" w:rsidRDefault="00221FDD" w:rsidP="00221FDD">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hyperlink r:id="rId39" w:history="1">
              <w:r>
                <w:rPr>
                  <w:rStyle w:val="Hyperlink"/>
                  <w:rFonts w:ascii="Arial" w:hAnsi="Arial" w:cs="Arial"/>
                  <w:b/>
                  <w:bCs/>
                  <w:sz w:val="16"/>
                  <w:szCs w:val="16"/>
                </w:rPr>
                <w:t>R1-2500300</w:t>
              </w:r>
            </w:hyperlink>
          </w:p>
        </w:tc>
        <w:tc>
          <w:tcPr>
            <w:tcW w:w="4677" w:type="dxa"/>
            <w:tcBorders>
              <w:top w:val="nil"/>
              <w:left w:val="single" w:sz="4" w:space="0" w:color="A6A6A6"/>
              <w:bottom w:val="single" w:sz="4" w:space="0" w:color="A6A6A6"/>
              <w:right w:val="single" w:sz="4" w:space="0" w:color="A6A6A6"/>
            </w:tcBorders>
            <w:shd w:val="clear" w:color="auto" w:fill="auto"/>
          </w:tcPr>
          <w:p w14:paraId="6FD02F4F" w14:textId="5FE8842C" w:rsidR="00221FDD" w:rsidRPr="004862A6" w:rsidRDefault="00221FDD" w:rsidP="004862A6">
            <w:pP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rPr>
            </w:pPr>
            <w:r w:rsidRPr="004862A6">
              <w:rPr>
                <w:rFonts w:cstheme="minorHAnsi"/>
                <w:sz w:val="16"/>
                <w:szCs w:val="16"/>
              </w:rPr>
              <w:t>Discussion on enabling TX/RX for XR during RRM measurements</w:t>
            </w:r>
          </w:p>
        </w:tc>
        <w:tc>
          <w:tcPr>
            <w:tcW w:w="2410" w:type="dxa"/>
            <w:tcBorders>
              <w:top w:val="nil"/>
              <w:left w:val="single" w:sz="4" w:space="0" w:color="A6A6A6"/>
              <w:bottom w:val="single" w:sz="4" w:space="0" w:color="A6A6A6"/>
              <w:right w:val="single" w:sz="4" w:space="0" w:color="A6A6A6"/>
            </w:tcBorders>
            <w:shd w:val="clear" w:color="auto" w:fill="auto"/>
          </w:tcPr>
          <w:p w14:paraId="320FEEEC" w14:textId="427F2BE2" w:rsidR="00221FDD" w:rsidRPr="004862A6" w:rsidRDefault="00221FDD" w:rsidP="00221FDD">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rPr>
            </w:pPr>
            <w:r w:rsidRPr="004862A6">
              <w:rPr>
                <w:rFonts w:cstheme="minorHAnsi"/>
                <w:sz w:val="16"/>
                <w:szCs w:val="16"/>
              </w:rPr>
              <w:t>CMCC</w:t>
            </w:r>
          </w:p>
        </w:tc>
      </w:tr>
      <w:tr w:rsidR="00221FDD" w14:paraId="2616EF62" w14:textId="77777777" w:rsidTr="00221FDD">
        <w:trPr>
          <w:trHeight w:val="290"/>
        </w:trPr>
        <w:tc>
          <w:tcPr>
            <w:cnfStyle w:val="001000000000" w:firstRow="0" w:lastRow="0" w:firstColumn="1" w:lastColumn="0" w:oddVBand="0" w:evenVBand="0" w:oddHBand="0" w:evenHBand="0" w:firstRowFirstColumn="0" w:firstRowLastColumn="0" w:lastRowFirstColumn="0" w:lastRowLastColumn="0"/>
            <w:tcW w:w="421" w:type="dxa"/>
            <w:shd w:val="clear" w:color="auto" w:fill="auto"/>
          </w:tcPr>
          <w:p w14:paraId="45C6C08F" w14:textId="315241CC" w:rsidR="00221FDD" w:rsidRDefault="00221FDD" w:rsidP="00330EC1">
            <w:pPr>
              <w:pStyle w:val="ListParagraph"/>
              <w:numPr>
                <w:ilvl w:val="0"/>
                <w:numId w:val="37"/>
              </w:numPr>
              <w:ind w:right="742"/>
              <w:rPr>
                <w:rFonts w:eastAsia="Times New Roman"/>
                <w:b w:val="0"/>
                <w:bCs w:val="0"/>
                <w:sz w:val="16"/>
                <w:szCs w:val="16"/>
                <w:u w:val="single"/>
                <w:lang w:val="en-US"/>
              </w:rPr>
            </w:pPr>
          </w:p>
        </w:tc>
        <w:tc>
          <w:tcPr>
            <w:tcW w:w="1134" w:type="dxa"/>
            <w:tcBorders>
              <w:top w:val="nil"/>
              <w:left w:val="single" w:sz="4" w:space="0" w:color="A6A6A6"/>
              <w:bottom w:val="single" w:sz="4" w:space="0" w:color="A6A6A6"/>
              <w:right w:val="single" w:sz="4" w:space="0" w:color="A6A6A6"/>
            </w:tcBorders>
            <w:shd w:val="clear" w:color="auto" w:fill="auto"/>
          </w:tcPr>
          <w:p w14:paraId="74D60889" w14:textId="4A394C44" w:rsidR="00221FDD" w:rsidRDefault="00221FDD" w:rsidP="00221FDD">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hyperlink r:id="rId40" w:history="1">
              <w:r>
                <w:rPr>
                  <w:rStyle w:val="Hyperlink"/>
                  <w:rFonts w:ascii="Arial" w:hAnsi="Arial" w:cs="Arial"/>
                  <w:b/>
                  <w:bCs/>
                  <w:sz w:val="16"/>
                  <w:szCs w:val="16"/>
                </w:rPr>
                <w:t>R1-2500365</w:t>
              </w:r>
            </w:hyperlink>
          </w:p>
        </w:tc>
        <w:tc>
          <w:tcPr>
            <w:tcW w:w="4677" w:type="dxa"/>
            <w:tcBorders>
              <w:top w:val="nil"/>
              <w:left w:val="single" w:sz="4" w:space="0" w:color="A6A6A6"/>
              <w:bottom w:val="single" w:sz="4" w:space="0" w:color="A6A6A6"/>
              <w:right w:val="single" w:sz="4" w:space="0" w:color="A6A6A6"/>
            </w:tcBorders>
            <w:shd w:val="clear" w:color="auto" w:fill="auto"/>
          </w:tcPr>
          <w:p w14:paraId="04668E90" w14:textId="7623758E" w:rsidR="00221FDD" w:rsidRPr="004862A6" w:rsidRDefault="00221FDD" w:rsidP="004862A6">
            <w:pP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rPr>
            </w:pPr>
            <w:r w:rsidRPr="004862A6">
              <w:rPr>
                <w:rFonts w:cstheme="minorHAnsi"/>
                <w:sz w:val="16"/>
                <w:szCs w:val="16"/>
              </w:rPr>
              <w:t>Remaining issues on enabling data transmissions for XR during RRM measurements</w:t>
            </w:r>
          </w:p>
        </w:tc>
        <w:tc>
          <w:tcPr>
            <w:tcW w:w="2410" w:type="dxa"/>
            <w:tcBorders>
              <w:top w:val="nil"/>
              <w:left w:val="single" w:sz="4" w:space="0" w:color="A6A6A6"/>
              <w:bottom w:val="single" w:sz="4" w:space="0" w:color="A6A6A6"/>
              <w:right w:val="single" w:sz="4" w:space="0" w:color="A6A6A6"/>
            </w:tcBorders>
            <w:shd w:val="clear" w:color="auto" w:fill="auto"/>
          </w:tcPr>
          <w:p w14:paraId="521260C3" w14:textId="23C359B7" w:rsidR="00221FDD" w:rsidRPr="004862A6" w:rsidRDefault="00221FDD" w:rsidP="00221FDD">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rPr>
            </w:pPr>
            <w:r w:rsidRPr="004862A6">
              <w:rPr>
                <w:rFonts w:cstheme="minorHAnsi"/>
                <w:sz w:val="16"/>
                <w:szCs w:val="16"/>
              </w:rPr>
              <w:t>vivo</w:t>
            </w:r>
          </w:p>
        </w:tc>
      </w:tr>
      <w:tr w:rsidR="00221FDD" w14:paraId="4DCF6C84" w14:textId="77777777" w:rsidTr="00221FDD">
        <w:trPr>
          <w:trHeight w:val="320"/>
        </w:trPr>
        <w:tc>
          <w:tcPr>
            <w:cnfStyle w:val="001000000000" w:firstRow="0" w:lastRow="0" w:firstColumn="1" w:lastColumn="0" w:oddVBand="0" w:evenVBand="0" w:oddHBand="0" w:evenHBand="0" w:firstRowFirstColumn="0" w:firstRowLastColumn="0" w:lastRowFirstColumn="0" w:lastRowLastColumn="0"/>
            <w:tcW w:w="421" w:type="dxa"/>
            <w:shd w:val="clear" w:color="auto" w:fill="auto"/>
          </w:tcPr>
          <w:p w14:paraId="58EA5492" w14:textId="4D8733B6" w:rsidR="00221FDD" w:rsidRDefault="00221FDD" w:rsidP="00330EC1">
            <w:pPr>
              <w:pStyle w:val="ListParagraph"/>
              <w:numPr>
                <w:ilvl w:val="0"/>
                <w:numId w:val="37"/>
              </w:numPr>
              <w:ind w:right="742"/>
              <w:rPr>
                <w:rFonts w:eastAsia="Times New Roman"/>
                <w:b w:val="0"/>
                <w:bCs w:val="0"/>
                <w:sz w:val="16"/>
                <w:szCs w:val="16"/>
                <w:u w:val="single"/>
                <w:lang w:val="en-US"/>
              </w:rPr>
            </w:pPr>
          </w:p>
        </w:tc>
        <w:tc>
          <w:tcPr>
            <w:tcW w:w="1134" w:type="dxa"/>
            <w:tcBorders>
              <w:top w:val="nil"/>
              <w:left w:val="single" w:sz="4" w:space="0" w:color="A6A6A6"/>
              <w:bottom w:val="single" w:sz="4" w:space="0" w:color="A6A6A6"/>
              <w:right w:val="single" w:sz="4" w:space="0" w:color="A6A6A6"/>
            </w:tcBorders>
            <w:shd w:val="clear" w:color="auto" w:fill="auto"/>
          </w:tcPr>
          <w:p w14:paraId="30BB5A4E" w14:textId="132FA0B3" w:rsidR="00221FDD" w:rsidRDefault="00221FDD" w:rsidP="00221FDD">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hyperlink r:id="rId41" w:history="1">
              <w:r>
                <w:rPr>
                  <w:rStyle w:val="Hyperlink"/>
                  <w:rFonts w:ascii="Arial" w:hAnsi="Arial" w:cs="Arial"/>
                  <w:b/>
                  <w:bCs/>
                  <w:sz w:val="16"/>
                  <w:szCs w:val="16"/>
                </w:rPr>
                <w:t>R1-2500459</w:t>
              </w:r>
            </w:hyperlink>
          </w:p>
        </w:tc>
        <w:tc>
          <w:tcPr>
            <w:tcW w:w="4677" w:type="dxa"/>
            <w:tcBorders>
              <w:top w:val="nil"/>
              <w:left w:val="single" w:sz="4" w:space="0" w:color="A6A6A6"/>
              <w:bottom w:val="single" w:sz="4" w:space="0" w:color="A6A6A6"/>
              <w:right w:val="single" w:sz="4" w:space="0" w:color="A6A6A6"/>
            </w:tcBorders>
            <w:shd w:val="clear" w:color="auto" w:fill="auto"/>
          </w:tcPr>
          <w:p w14:paraId="14F5A305" w14:textId="4961C62A" w:rsidR="00221FDD" w:rsidRPr="004862A6" w:rsidRDefault="00221FDD" w:rsidP="004862A6">
            <w:pP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rPr>
            </w:pPr>
            <w:r w:rsidRPr="004862A6">
              <w:rPr>
                <w:rFonts w:cstheme="minorHAnsi"/>
                <w:sz w:val="16"/>
                <w:szCs w:val="16"/>
              </w:rPr>
              <w:t>Enhancements to enable TX/RX for XR during RRM measurements</w:t>
            </w:r>
          </w:p>
        </w:tc>
        <w:tc>
          <w:tcPr>
            <w:tcW w:w="2410" w:type="dxa"/>
            <w:tcBorders>
              <w:top w:val="nil"/>
              <w:left w:val="single" w:sz="4" w:space="0" w:color="A6A6A6"/>
              <w:bottom w:val="single" w:sz="4" w:space="0" w:color="A6A6A6"/>
              <w:right w:val="single" w:sz="4" w:space="0" w:color="A6A6A6"/>
            </w:tcBorders>
            <w:shd w:val="clear" w:color="auto" w:fill="auto"/>
          </w:tcPr>
          <w:p w14:paraId="1E842014" w14:textId="18558871" w:rsidR="00221FDD" w:rsidRPr="004862A6" w:rsidRDefault="00221FDD" w:rsidP="00221FDD">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rPr>
            </w:pPr>
            <w:r w:rsidRPr="004862A6">
              <w:rPr>
                <w:rFonts w:cstheme="minorHAnsi"/>
                <w:sz w:val="16"/>
                <w:szCs w:val="16"/>
              </w:rPr>
              <w:t>OPPO</w:t>
            </w:r>
          </w:p>
        </w:tc>
      </w:tr>
      <w:tr w:rsidR="00221FDD" w14:paraId="7FC2B4BF" w14:textId="77777777" w:rsidTr="00221FDD">
        <w:trPr>
          <w:trHeight w:val="290"/>
        </w:trPr>
        <w:tc>
          <w:tcPr>
            <w:cnfStyle w:val="001000000000" w:firstRow="0" w:lastRow="0" w:firstColumn="1" w:lastColumn="0" w:oddVBand="0" w:evenVBand="0" w:oddHBand="0" w:evenHBand="0" w:firstRowFirstColumn="0" w:firstRowLastColumn="0" w:lastRowFirstColumn="0" w:lastRowLastColumn="0"/>
            <w:tcW w:w="421" w:type="dxa"/>
            <w:shd w:val="clear" w:color="auto" w:fill="auto"/>
          </w:tcPr>
          <w:p w14:paraId="2982E835" w14:textId="547F4C6B" w:rsidR="00221FDD" w:rsidRDefault="00221FDD" w:rsidP="00330EC1">
            <w:pPr>
              <w:pStyle w:val="ListParagraph"/>
              <w:numPr>
                <w:ilvl w:val="0"/>
                <w:numId w:val="37"/>
              </w:numPr>
              <w:ind w:right="1167"/>
              <w:rPr>
                <w:rFonts w:eastAsia="Times New Roman"/>
                <w:b w:val="0"/>
                <w:bCs w:val="0"/>
                <w:sz w:val="16"/>
                <w:szCs w:val="16"/>
                <w:u w:val="single"/>
                <w:lang w:val="en-US"/>
              </w:rPr>
            </w:pPr>
          </w:p>
        </w:tc>
        <w:tc>
          <w:tcPr>
            <w:tcW w:w="1134" w:type="dxa"/>
            <w:tcBorders>
              <w:top w:val="nil"/>
              <w:left w:val="single" w:sz="4" w:space="0" w:color="A6A6A6"/>
              <w:bottom w:val="single" w:sz="4" w:space="0" w:color="A6A6A6"/>
              <w:right w:val="single" w:sz="4" w:space="0" w:color="A6A6A6"/>
            </w:tcBorders>
            <w:shd w:val="clear" w:color="auto" w:fill="auto"/>
          </w:tcPr>
          <w:p w14:paraId="1E131472" w14:textId="2534BE42" w:rsidR="00221FDD" w:rsidRDefault="00221FDD" w:rsidP="00221FDD">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hyperlink r:id="rId42" w:history="1">
              <w:r>
                <w:rPr>
                  <w:rStyle w:val="Hyperlink"/>
                  <w:rFonts w:ascii="Arial" w:hAnsi="Arial" w:cs="Arial"/>
                  <w:b/>
                  <w:bCs/>
                  <w:sz w:val="16"/>
                  <w:szCs w:val="16"/>
                </w:rPr>
                <w:t>R1-2500486</w:t>
              </w:r>
            </w:hyperlink>
          </w:p>
        </w:tc>
        <w:tc>
          <w:tcPr>
            <w:tcW w:w="4677" w:type="dxa"/>
            <w:tcBorders>
              <w:top w:val="nil"/>
              <w:left w:val="single" w:sz="4" w:space="0" w:color="A6A6A6"/>
              <w:bottom w:val="single" w:sz="4" w:space="0" w:color="A6A6A6"/>
              <w:right w:val="single" w:sz="4" w:space="0" w:color="A6A6A6"/>
            </w:tcBorders>
            <w:shd w:val="clear" w:color="auto" w:fill="auto"/>
          </w:tcPr>
          <w:p w14:paraId="70382A4E" w14:textId="46FC2395" w:rsidR="00221FDD" w:rsidRPr="004862A6" w:rsidRDefault="00221FDD" w:rsidP="004862A6">
            <w:pP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rPr>
            </w:pPr>
            <w:r w:rsidRPr="004862A6">
              <w:rPr>
                <w:rFonts w:cstheme="minorHAnsi"/>
                <w:sz w:val="16"/>
                <w:szCs w:val="16"/>
              </w:rPr>
              <w:t>Discussion on enabling TX/RX for XR during RRM measurements</w:t>
            </w:r>
          </w:p>
        </w:tc>
        <w:tc>
          <w:tcPr>
            <w:tcW w:w="2410" w:type="dxa"/>
            <w:tcBorders>
              <w:top w:val="nil"/>
              <w:left w:val="single" w:sz="4" w:space="0" w:color="A6A6A6"/>
              <w:bottom w:val="single" w:sz="4" w:space="0" w:color="A6A6A6"/>
              <w:right w:val="single" w:sz="4" w:space="0" w:color="A6A6A6"/>
            </w:tcBorders>
            <w:shd w:val="clear" w:color="auto" w:fill="auto"/>
          </w:tcPr>
          <w:p w14:paraId="5D040F10" w14:textId="24600B0E" w:rsidR="00221FDD" w:rsidRPr="004862A6" w:rsidRDefault="00221FDD" w:rsidP="00221FDD">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rPr>
            </w:pPr>
            <w:r w:rsidRPr="004862A6">
              <w:rPr>
                <w:rFonts w:cstheme="minorHAnsi"/>
                <w:sz w:val="16"/>
                <w:szCs w:val="16"/>
              </w:rPr>
              <w:t>Panasonic</w:t>
            </w:r>
          </w:p>
        </w:tc>
      </w:tr>
      <w:tr w:rsidR="00221FDD" w14:paraId="2AB09C06" w14:textId="77777777" w:rsidTr="00221FDD">
        <w:trPr>
          <w:trHeight w:val="290"/>
        </w:trPr>
        <w:tc>
          <w:tcPr>
            <w:cnfStyle w:val="001000000000" w:firstRow="0" w:lastRow="0" w:firstColumn="1" w:lastColumn="0" w:oddVBand="0" w:evenVBand="0" w:oddHBand="0" w:evenHBand="0" w:firstRowFirstColumn="0" w:firstRowLastColumn="0" w:lastRowFirstColumn="0" w:lastRowLastColumn="0"/>
            <w:tcW w:w="421" w:type="dxa"/>
            <w:shd w:val="clear" w:color="auto" w:fill="auto"/>
          </w:tcPr>
          <w:p w14:paraId="6B9CFEB7" w14:textId="7604C3AA" w:rsidR="00221FDD" w:rsidRDefault="00221FDD" w:rsidP="00330EC1">
            <w:pPr>
              <w:pStyle w:val="ListParagraph"/>
              <w:numPr>
                <w:ilvl w:val="0"/>
                <w:numId w:val="37"/>
              </w:numPr>
              <w:ind w:right="1167"/>
              <w:rPr>
                <w:rFonts w:eastAsia="Times New Roman"/>
                <w:b w:val="0"/>
                <w:bCs w:val="0"/>
                <w:sz w:val="16"/>
                <w:szCs w:val="16"/>
                <w:u w:val="single"/>
                <w:lang w:val="en-US"/>
              </w:rPr>
            </w:pPr>
          </w:p>
        </w:tc>
        <w:tc>
          <w:tcPr>
            <w:tcW w:w="1134" w:type="dxa"/>
            <w:tcBorders>
              <w:top w:val="nil"/>
              <w:left w:val="single" w:sz="4" w:space="0" w:color="A6A6A6"/>
              <w:bottom w:val="single" w:sz="4" w:space="0" w:color="A6A6A6"/>
              <w:right w:val="single" w:sz="4" w:space="0" w:color="A6A6A6"/>
            </w:tcBorders>
            <w:shd w:val="clear" w:color="auto" w:fill="auto"/>
          </w:tcPr>
          <w:p w14:paraId="00E4B216" w14:textId="7373AB89" w:rsidR="00221FDD" w:rsidRDefault="00221FDD" w:rsidP="00221FDD">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hyperlink r:id="rId43" w:history="1">
              <w:r>
                <w:rPr>
                  <w:rStyle w:val="Hyperlink"/>
                  <w:rFonts w:ascii="Arial" w:hAnsi="Arial" w:cs="Arial"/>
                  <w:b/>
                  <w:bCs/>
                  <w:sz w:val="16"/>
                  <w:szCs w:val="16"/>
                </w:rPr>
                <w:t>R1-2500528</w:t>
              </w:r>
            </w:hyperlink>
          </w:p>
        </w:tc>
        <w:tc>
          <w:tcPr>
            <w:tcW w:w="4677" w:type="dxa"/>
            <w:tcBorders>
              <w:top w:val="nil"/>
              <w:left w:val="single" w:sz="4" w:space="0" w:color="A6A6A6"/>
              <w:bottom w:val="single" w:sz="4" w:space="0" w:color="A6A6A6"/>
              <w:right w:val="single" w:sz="4" w:space="0" w:color="A6A6A6"/>
            </w:tcBorders>
            <w:shd w:val="clear" w:color="auto" w:fill="auto"/>
          </w:tcPr>
          <w:p w14:paraId="1B638339" w14:textId="51EDDB4D" w:rsidR="00221FDD" w:rsidRPr="004862A6" w:rsidRDefault="00221FDD" w:rsidP="004862A6">
            <w:pP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rPr>
            </w:pPr>
            <w:r w:rsidRPr="004862A6">
              <w:rPr>
                <w:rFonts w:cstheme="minorHAnsi"/>
                <w:sz w:val="16"/>
                <w:szCs w:val="16"/>
              </w:rPr>
              <w:t>Discussion on enabling TX/RX for XR during RRM measurements</w:t>
            </w:r>
          </w:p>
        </w:tc>
        <w:tc>
          <w:tcPr>
            <w:tcW w:w="2410" w:type="dxa"/>
            <w:tcBorders>
              <w:top w:val="nil"/>
              <w:left w:val="single" w:sz="4" w:space="0" w:color="A6A6A6"/>
              <w:bottom w:val="single" w:sz="4" w:space="0" w:color="A6A6A6"/>
              <w:right w:val="single" w:sz="4" w:space="0" w:color="A6A6A6"/>
            </w:tcBorders>
            <w:shd w:val="clear" w:color="auto" w:fill="auto"/>
          </w:tcPr>
          <w:p w14:paraId="6090B65B" w14:textId="1394CDD0" w:rsidR="00221FDD" w:rsidRPr="004862A6" w:rsidRDefault="00221FDD" w:rsidP="00221FDD">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rPr>
            </w:pPr>
            <w:r w:rsidRPr="004862A6">
              <w:rPr>
                <w:rFonts w:cstheme="minorHAnsi"/>
                <w:sz w:val="16"/>
                <w:szCs w:val="16"/>
              </w:rPr>
              <w:t>InterDigital, Inc.</w:t>
            </w:r>
          </w:p>
        </w:tc>
      </w:tr>
      <w:tr w:rsidR="00221FDD" w14:paraId="449DDC08" w14:textId="77777777" w:rsidTr="00221FDD">
        <w:trPr>
          <w:trHeight w:val="290"/>
        </w:trPr>
        <w:tc>
          <w:tcPr>
            <w:cnfStyle w:val="001000000000" w:firstRow="0" w:lastRow="0" w:firstColumn="1" w:lastColumn="0" w:oddVBand="0" w:evenVBand="0" w:oddHBand="0" w:evenHBand="0" w:firstRowFirstColumn="0" w:firstRowLastColumn="0" w:lastRowFirstColumn="0" w:lastRowLastColumn="0"/>
            <w:tcW w:w="421" w:type="dxa"/>
            <w:shd w:val="clear" w:color="auto" w:fill="auto"/>
          </w:tcPr>
          <w:p w14:paraId="545E64C0" w14:textId="2104824D" w:rsidR="00221FDD" w:rsidRDefault="00221FDD" w:rsidP="00330EC1">
            <w:pPr>
              <w:pStyle w:val="ListParagraph"/>
              <w:numPr>
                <w:ilvl w:val="0"/>
                <w:numId w:val="37"/>
              </w:numPr>
              <w:ind w:right="1167"/>
              <w:rPr>
                <w:rFonts w:eastAsia="Times New Roman"/>
                <w:b w:val="0"/>
                <w:bCs w:val="0"/>
                <w:sz w:val="16"/>
                <w:szCs w:val="16"/>
                <w:u w:val="single"/>
                <w:lang w:val="en-US"/>
              </w:rPr>
            </w:pPr>
          </w:p>
        </w:tc>
        <w:tc>
          <w:tcPr>
            <w:tcW w:w="1134" w:type="dxa"/>
            <w:tcBorders>
              <w:top w:val="nil"/>
              <w:left w:val="single" w:sz="4" w:space="0" w:color="A6A6A6"/>
              <w:bottom w:val="single" w:sz="4" w:space="0" w:color="A6A6A6"/>
              <w:right w:val="single" w:sz="4" w:space="0" w:color="A6A6A6"/>
            </w:tcBorders>
            <w:shd w:val="clear" w:color="auto" w:fill="auto"/>
          </w:tcPr>
          <w:p w14:paraId="444BFA08" w14:textId="3788A480" w:rsidR="00221FDD" w:rsidRDefault="00221FDD" w:rsidP="00221FDD">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hyperlink r:id="rId44" w:history="1">
              <w:r>
                <w:rPr>
                  <w:rStyle w:val="Hyperlink"/>
                  <w:rFonts w:ascii="Arial" w:hAnsi="Arial" w:cs="Arial"/>
                  <w:b/>
                  <w:bCs/>
                  <w:sz w:val="16"/>
                  <w:szCs w:val="16"/>
                </w:rPr>
                <w:t>R1-2500605</w:t>
              </w:r>
            </w:hyperlink>
          </w:p>
        </w:tc>
        <w:tc>
          <w:tcPr>
            <w:tcW w:w="4677" w:type="dxa"/>
            <w:tcBorders>
              <w:top w:val="nil"/>
              <w:left w:val="single" w:sz="4" w:space="0" w:color="A6A6A6"/>
              <w:bottom w:val="single" w:sz="4" w:space="0" w:color="A6A6A6"/>
              <w:right w:val="single" w:sz="4" w:space="0" w:color="A6A6A6"/>
            </w:tcBorders>
            <w:shd w:val="clear" w:color="auto" w:fill="auto"/>
          </w:tcPr>
          <w:p w14:paraId="3D6D266C" w14:textId="2D030073" w:rsidR="00221FDD" w:rsidRPr="004862A6" w:rsidRDefault="00221FDD" w:rsidP="004862A6">
            <w:pP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rPr>
            </w:pPr>
            <w:r w:rsidRPr="004862A6">
              <w:rPr>
                <w:rFonts w:cstheme="minorHAnsi"/>
                <w:sz w:val="16"/>
                <w:szCs w:val="16"/>
              </w:rPr>
              <w:t>Discussion on enabling TX/RX for XR during RRM measurements</w:t>
            </w:r>
          </w:p>
        </w:tc>
        <w:tc>
          <w:tcPr>
            <w:tcW w:w="2410" w:type="dxa"/>
            <w:tcBorders>
              <w:top w:val="nil"/>
              <w:left w:val="single" w:sz="4" w:space="0" w:color="A6A6A6"/>
              <w:bottom w:val="single" w:sz="4" w:space="0" w:color="A6A6A6"/>
              <w:right w:val="single" w:sz="4" w:space="0" w:color="A6A6A6"/>
            </w:tcBorders>
            <w:shd w:val="clear" w:color="auto" w:fill="auto"/>
          </w:tcPr>
          <w:p w14:paraId="31C3EE68" w14:textId="4EA8611B" w:rsidR="00221FDD" w:rsidRPr="004862A6" w:rsidRDefault="00221FDD" w:rsidP="00221FDD">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rPr>
            </w:pPr>
            <w:r w:rsidRPr="004862A6">
              <w:rPr>
                <w:rFonts w:cstheme="minorHAnsi"/>
                <w:sz w:val="16"/>
                <w:szCs w:val="16"/>
              </w:rPr>
              <w:t>NEC</w:t>
            </w:r>
          </w:p>
        </w:tc>
      </w:tr>
      <w:tr w:rsidR="00221FDD" w14:paraId="4796EF25" w14:textId="77777777" w:rsidTr="00221FDD">
        <w:trPr>
          <w:trHeight w:val="290"/>
        </w:trPr>
        <w:tc>
          <w:tcPr>
            <w:cnfStyle w:val="001000000000" w:firstRow="0" w:lastRow="0" w:firstColumn="1" w:lastColumn="0" w:oddVBand="0" w:evenVBand="0" w:oddHBand="0" w:evenHBand="0" w:firstRowFirstColumn="0" w:firstRowLastColumn="0" w:lastRowFirstColumn="0" w:lastRowLastColumn="0"/>
            <w:tcW w:w="421" w:type="dxa"/>
            <w:shd w:val="clear" w:color="auto" w:fill="auto"/>
            <w:noWrap/>
          </w:tcPr>
          <w:p w14:paraId="770EE6FC" w14:textId="1E7DA82D" w:rsidR="00221FDD" w:rsidRDefault="00221FDD" w:rsidP="00330EC1">
            <w:pPr>
              <w:pStyle w:val="ListParagraph"/>
              <w:numPr>
                <w:ilvl w:val="0"/>
                <w:numId w:val="37"/>
              </w:numPr>
              <w:ind w:right="742"/>
              <w:rPr>
                <w:rFonts w:eastAsia="Times New Roman"/>
                <w:b w:val="0"/>
                <w:bCs w:val="0"/>
                <w:sz w:val="16"/>
                <w:szCs w:val="16"/>
                <w:u w:val="single"/>
                <w:lang w:val="en-US"/>
              </w:rPr>
            </w:pPr>
          </w:p>
        </w:tc>
        <w:tc>
          <w:tcPr>
            <w:tcW w:w="1134" w:type="dxa"/>
            <w:tcBorders>
              <w:top w:val="nil"/>
              <w:left w:val="single" w:sz="4" w:space="0" w:color="A6A6A6"/>
              <w:bottom w:val="single" w:sz="4" w:space="0" w:color="A6A6A6"/>
              <w:right w:val="single" w:sz="4" w:space="0" w:color="A6A6A6"/>
            </w:tcBorders>
            <w:shd w:val="clear" w:color="auto" w:fill="auto"/>
          </w:tcPr>
          <w:p w14:paraId="11C047B6" w14:textId="101B948D" w:rsidR="00221FDD" w:rsidRDefault="00221FDD" w:rsidP="00221FDD">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hyperlink r:id="rId45" w:history="1">
              <w:r>
                <w:rPr>
                  <w:rStyle w:val="Hyperlink"/>
                  <w:rFonts w:ascii="Arial" w:hAnsi="Arial" w:cs="Arial"/>
                  <w:b/>
                  <w:bCs/>
                  <w:sz w:val="16"/>
                  <w:szCs w:val="16"/>
                </w:rPr>
                <w:t>R1-2500663</w:t>
              </w:r>
            </w:hyperlink>
          </w:p>
        </w:tc>
        <w:tc>
          <w:tcPr>
            <w:tcW w:w="4677" w:type="dxa"/>
            <w:tcBorders>
              <w:top w:val="nil"/>
              <w:left w:val="single" w:sz="4" w:space="0" w:color="A6A6A6"/>
              <w:bottom w:val="single" w:sz="4" w:space="0" w:color="A6A6A6"/>
              <w:right w:val="single" w:sz="4" w:space="0" w:color="A6A6A6"/>
            </w:tcBorders>
            <w:shd w:val="clear" w:color="auto" w:fill="auto"/>
          </w:tcPr>
          <w:p w14:paraId="3757871A" w14:textId="67350FB2" w:rsidR="00221FDD" w:rsidRPr="004862A6" w:rsidRDefault="00221FDD" w:rsidP="004862A6">
            <w:pP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rPr>
            </w:pPr>
            <w:r w:rsidRPr="004862A6">
              <w:rPr>
                <w:rFonts w:cstheme="minorHAnsi"/>
                <w:sz w:val="16"/>
                <w:szCs w:val="16"/>
              </w:rPr>
              <w:t>Discussion on enabling TX/RX for XR during RRM measurements</w:t>
            </w:r>
          </w:p>
        </w:tc>
        <w:tc>
          <w:tcPr>
            <w:tcW w:w="2410" w:type="dxa"/>
            <w:tcBorders>
              <w:top w:val="nil"/>
              <w:left w:val="single" w:sz="4" w:space="0" w:color="A6A6A6"/>
              <w:bottom w:val="single" w:sz="4" w:space="0" w:color="A6A6A6"/>
              <w:right w:val="single" w:sz="4" w:space="0" w:color="A6A6A6"/>
            </w:tcBorders>
            <w:shd w:val="clear" w:color="auto" w:fill="auto"/>
          </w:tcPr>
          <w:p w14:paraId="188BD5D4" w14:textId="2CA219A8" w:rsidR="00221FDD" w:rsidRPr="004862A6" w:rsidRDefault="00221FDD" w:rsidP="00221FDD">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rPr>
            </w:pPr>
            <w:r w:rsidRPr="004862A6">
              <w:rPr>
                <w:rFonts w:cstheme="minorHAnsi"/>
                <w:sz w:val="16"/>
                <w:szCs w:val="16"/>
              </w:rPr>
              <w:t>Sony</w:t>
            </w:r>
          </w:p>
        </w:tc>
      </w:tr>
      <w:tr w:rsidR="00221FDD" w14:paraId="7E50B234" w14:textId="77777777" w:rsidTr="00221FDD">
        <w:trPr>
          <w:trHeight w:val="290"/>
        </w:trPr>
        <w:tc>
          <w:tcPr>
            <w:cnfStyle w:val="001000000000" w:firstRow="0" w:lastRow="0" w:firstColumn="1" w:lastColumn="0" w:oddVBand="0" w:evenVBand="0" w:oddHBand="0" w:evenHBand="0" w:firstRowFirstColumn="0" w:firstRowLastColumn="0" w:lastRowFirstColumn="0" w:lastRowLastColumn="0"/>
            <w:tcW w:w="421" w:type="dxa"/>
            <w:shd w:val="clear" w:color="auto" w:fill="auto"/>
          </w:tcPr>
          <w:p w14:paraId="04614313" w14:textId="70DA2C81" w:rsidR="00221FDD" w:rsidRDefault="00221FDD" w:rsidP="00330EC1">
            <w:pPr>
              <w:pStyle w:val="ListParagraph"/>
              <w:numPr>
                <w:ilvl w:val="0"/>
                <w:numId w:val="37"/>
              </w:numPr>
              <w:ind w:right="1167"/>
              <w:rPr>
                <w:rFonts w:eastAsia="Times New Roman"/>
                <w:b w:val="0"/>
                <w:bCs w:val="0"/>
                <w:sz w:val="16"/>
                <w:szCs w:val="16"/>
                <w:u w:val="single"/>
                <w:lang w:val="en-US"/>
              </w:rPr>
            </w:pPr>
          </w:p>
        </w:tc>
        <w:tc>
          <w:tcPr>
            <w:tcW w:w="1134" w:type="dxa"/>
            <w:tcBorders>
              <w:top w:val="nil"/>
              <w:left w:val="single" w:sz="4" w:space="0" w:color="A6A6A6"/>
              <w:bottom w:val="single" w:sz="4" w:space="0" w:color="A6A6A6"/>
              <w:right w:val="single" w:sz="4" w:space="0" w:color="A6A6A6"/>
            </w:tcBorders>
            <w:shd w:val="clear" w:color="auto" w:fill="auto"/>
          </w:tcPr>
          <w:p w14:paraId="2256E135" w14:textId="0D1E94BB" w:rsidR="00221FDD" w:rsidRDefault="00221FDD" w:rsidP="00221FDD">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hyperlink r:id="rId46" w:history="1">
              <w:r>
                <w:rPr>
                  <w:rStyle w:val="Hyperlink"/>
                  <w:rFonts w:ascii="Arial" w:hAnsi="Arial" w:cs="Arial"/>
                  <w:b/>
                  <w:bCs/>
                  <w:sz w:val="16"/>
                  <w:szCs w:val="16"/>
                </w:rPr>
                <w:t>R1-2500715</w:t>
              </w:r>
            </w:hyperlink>
          </w:p>
        </w:tc>
        <w:tc>
          <w:tcPr>
            <w:tcW w:w="4677" w:type="dxa"/>
            <w:tcBorders>
              <w:top w:val="nil"/>
              <w:left w:val="single" w:sz="4" w:space="0" w:color="A6A6A6"/>
              <w:bottom w:val="single" w:sz="4" w:space="0" w:color="A6A6A6"/>
              <w:right w:val="single" w:sz="4" w:space="0" w:color="A6A6A6"/>
            </w:tcBorders>
            <w:shd w:val="clear" w:color="auto" w:fill="auto"/>
          </w:tcPr>
          <w:p w14:paraId="740B50FA" w14:textId="79A80A49" w:rsidR="00221FDD" w:rsidRPr="004862A6" w:rsidRDefault="00221FDD" w:rsidP="004862A6">
            <w:pP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rPr>
            </w:pPr>
            <w:r w:rsidRPr="004862A6">
              <w:rPr>
                <w:rFonts w:cstheme="minorHAnsi"/>
                <w:sz w:val="16"/>
                <w:szCs w:val="16"/>
              </w:rPr>
              <w:t>Discussion on enabling TX/RX for XR during RRM measurements</w:t>
            </w:r>
          </w:p>
        </w:tc>
        <w:tc>
          <w:tcPr>
            <w:tcW w:w="2410" w:type="dxa"/>
            <w:tcBorders>
              <w:top w:val="nil"/>
              <w:left w:val="single" w:sz="4" w:space="0" w:color="A6A6A6"/>
              <w:bottom w:val="single" w:sz="4" w:space="0" w:color="A6A6A6"/>
              <w:right w:val="single" w:sz="4" w:space="0" w:color="A6A6A6"/>
            </w:tcBorders>
            <w:shd w:val="clear" w:color="auto" w:fill="auto"/>
          </w:tcPr>
          <w:p w14:paraId="7A0A75A8" w14:textId="61BF1B7E" w:rsidR="00221FDD" w:rsidRPr="004862A6" w:rsidRDefault="00221FDD" w:rsidP="00221FDD">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rPr>
            </w:pPr>
            <w:r w:rsidRPr="004862A6">
              <w:rPr>
                <w:rFonts w:cstheme="minorHAnsi"/>
                <w:sz w:val="16"/>
                <w:szCs w:val="16"/>
              </w:rPr>
              <w:t>Xiaomi</w:t>
            </w:r>
          </w:p>
        </w:tc>
      </w:tr>
      <w:tr w:rsidR="00221FDD" w14:paraId="09629201" w14:textId="77777777" w:rsidTr="00221FDD">
        <w:trPr>
          <w:trHeight w:val="290"/>
        </w:trPr>
        <w:tc>
          <w:tcPr>
            <w:cnfStyle w:val="001000000000" w:firstRow="0" w:lastRow="0" w:firstColumn="1" w:lastColumn="0" w:oddVBand="0" w:evenVBand="0" w:oddHBand="0" w:evenHBand="0" w:firstRowFirstColumn="0" w:firstRowLastColumn="0" w:lastRowFirstColumn="0" w:lastRowLastColumn="0"/>
            <w:tcW w:w="421" w:type="dxa"/>
            <w:shd w:val="clear" w:color="auto" w:fill="auto"/>
          </w:tcPr>
          <w:p w14:paraId="78D15E9C" w14:textId="5E3024E0" w:rsidR="00221FDD" w:rsidRDefault="00221FDD" w:rsidP="00330EC1">
            <w:pPr>
              <w:pStyle w:val="ListParagraph"/>
              <w:numPr>
                <w:ilvl w:val="0"/>
                <w:numId w:val="37"/>
              </w:numPr>
              <w:ind w:right="1167"/>
              <w:rPr>
                <w:rFonts w:eastAsia="Times New Roman"/>
                <w:b w:val="0"/>
                <w:bCs w:val="0"/>
                <w:sz w:val="16"/>
                <w:szCs w:val="16"/>
                <w:u w:val="single"/>
                <w:lang w:val="en-US"/>
              </w:rPr>
            </w:pPr>
          </w:p>
        </w:tc>
        <w:tc>
          <w:tcPr>
            <w:tcW w:w="1134" w:type="dxa"/>
            <w:tcBorders>
              <w:top w:val="nil"/>
              <w:left w:val="single" w:sz="4" w:space="0" w:color="A6A6A6"/>
              <w:bottom w:val="single" w:sz="4" w:space="0" w:color="A6A6A6"/>
              <w:right w:val="single" w:sz="4" w:space="0" w:color="A6A6A6"/>
            </w:tcBorders>
            <w:shd w:val="clear" w:color="auto" w:fill="auto"/>
          </w:tcPr>
          <w:p w14:paraId="13279244" w14:textId="693C838D" w:rsidR="00221FDD" w:rsidRDefault="00221FDD" w:rsidP="00221FDD">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rFonts w:ascii="Arial" w:hAnsi="Arial" w:cs="Arial"/>
                <w:color w:val="000000"/>
                <w:sz w:val="16"/>
                <w:szCs w:val="16"/>
              </w:rPr>
              <w:t>R1-2500804</w:t>
            </w:r>
          </w:p>
        </w:tc>
        <w:tc>
          <w:tcPr>
            <w:tcW w:w="4677" w:type="dxa"/>
            <w:tcBorders>
              <w:top w:val="nil"/>
              <w:left w:val="single" w:sz="4" w:space="0" w:color="A6A6A6"/>
              <w:bottom w:val="single" w:sz="4" w:space="0" w:color="A6A6A6"/>
              <w:right w:val="single" w:sz="4" w:space="0" w:color="A6A6A6"/>
            </w:tcBorders>
            <w:shd w:val="clear" w:color="auto" w:fill="auto"/>
          </w:tcPr>
          <w:p w14:paraId="1FEB0C51" w14:textId="3E9F7E91" w:rsidR="00221FDD" w:rsidRPr="004862A6" w:rsidRDefault="00221FDD" w:rsidP="004862A6">
            <w:pP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rPr>
            </w:pPr>
            <w:r w:rsidRPr="004862A6">
              <w:rPr>
                <w:rFonts w:cstheme="minorHAnsi"/>
                <w:sz w:val="16"/>
                <w:szCs w:val="16"/>
              </w:rPr>
              <w:t>Enabling TX/RX for XR during RRM measurements</w:t>
            </w:r>
          </w:p>
        </w:tc>
        <w:tc>
          <w:tcPr>
            <w:tcW w:w="2410" w:type="dxa"/>
            <w:tcBorders>
              <w:top w:val="nil"/>
              <w:left w:val="single" w:sz="4" w:space="0" w:color="A6A6A6"/>
              <w:bottom w:val="single" w:sz="4" w:space="0" w:color="A6A6A6"/>
              <w:right w:val="single" w:sz="4" w:space="0" w:color="A6A6A6"/>
            </w:tcBorders>
            <w:shd w:val="clear" w:color="auto" w:fill="auto"/>
          </w:tcPr>
          <w:p w14:paraId="7022FD76" w14:textId="7B8EAC54" w:rsidR="00221FDD" w:rsidRPr="004862A6" w:rsidRDefault="00221FDD" w:rsidP="00221FDD">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rPr>
            </w:pPr>
            <w:r w:rsidRPr="004862A6">
              <w:rPr>
                <w:rFonts w:cstheme="minorHAnsi"/>
                <w:sz w:val="16"/>
                <w:szCs w:val="16"/>
              </w:rPr>
              <w:t>Apple</w:t>
            </w:r>
          </w:p>
        </w:tc>
      </w:tr>
      <w:tr w:rsidR="00221FDD" w14:paraId="1DF62EEA" w14:textId="77777777" w:rsidTr="00221FDD">
        <w:trPr>
          <w:trHeight w:val="290"/>
        </w:trPr>
        <w:tc>
          <w:tcPr>
            <w:cnfStyle w:val="001000000000" w:firstRow="0" w:lastRow="0" w:firstColumn="1" w:lastColumn="0" w:oddVBand="0" w:evenVBand="0" w:oddHBand="0" w:evenHBand="0" w:firstRowFirstColumn="0" w:firstRowLastColumn="0" w:lastRowFirstColumn="0" w:lastRowLastColumn="0"/>
            <w:tcW w:w="421" w:type="dxa"/>
            <w:shd w:val="clear" w:color="auto" w:fill="auto"/>
          </w:tcPr>
          <w:p w14:paraId="2587E6D7" w14:textId="20059489" w:rsidR="00221FDD" w:rsidRDefault="00221FDD" w:rsidP="00330EC1">
            <w:pPr>
              <w:pStyle w:val="ListParagraph"/>
              <w:numPr>
                <w:ilvl w:val="0"/>
                <w:numId w:val="37"/>
              </w:numPr>
              <w:ind w:right="1167"/>
              <w:rPr>
                <w:rFonts w:eastAsia="Times New Roman"/>
                <w:b w:val="0"/>
                <w:bCs w:val="0"/>
                <w:sz w:val="16"/>
                <w:szCs w:val="16"/>
                <w:u w:val="single"/>
                <w:lang w:val="en-US"/>
              </w:rPr>
            </w:pPr>
          </w:p>
        </w:tc>
        <w:tc>
          <w:tcPr>
            <w:tcW w:w="1134" w:type="dxa"/>
            <w:tcBorders>
              <w:top w:val="nil"/>
              <w:left w:val="single" w:sz="4" w:space="0" w:color="A6A6A6"/>
              <w:bottom w:val="single" w:sz="4" w:space="0" w:color="A6A6A6"/>
              <w:right w:val="single" w:sz="4" w:space="0" w:color="A6A6A6"/>
            </w:tcBorders>
            <w:shd w:val="clear" w:color="auto" w:fill="auto"/>
          </w:tcPr>
          <w:p w14:paraId="69AF7B9A" w14:textId="518FAC36" w:rsidR="00221FDD" w:rsidRDefault="00221FDD" w:rsidP="00221FDD">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hyperlink r:id="rId47" w:history="1">
              <w:r>
                <w:rPr>
                  <w:rStyle w:val="Hyperlink"/>
                  <w:rFonts w:ascii="Arial" w:hAnsi="Arial" w:cs="Arial"/>
                  <w:b/>
                  <w:bCs/>
                  <w:sz w:val="16"/>
                  <w:szCs w:val="16"/>
                </w:rPr>
                <w:t>R1-2500865</w:t>
              </w:r>
            </w:hyperlink>
          </w:p>
        </w:tc>
        <w:tc>
          <w:tcPr>
            <w:tcW w:w="4677" w:type="dxa"/>
            <w:tcBorders>
              <w:top w:val="nil"/>
              <w:left w:val="single" w:sz="4" w:space="0" w:color="A6A6A6"/>
              <w:bottom w:val="single" w:sz="4" w:space="0" w:color="A6A6A6"/>
              <w:right w:val="single" w:sz="4" w:space="0" w:color="A6A6A6"/>
            </w:tcBorders>
            <w:shd w:val="clear" w:color="auto" w:fill="auto"/>
          </w:tcPr>
          <w:p w14:paraId="233A9693" w14:textId="07C757D2" w:rsidR="00221FDD" w:rsidRPr="004862A6" w:rsidRDefault="00221FDD" w:rsidP="004862A6">
            <w:pP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rPr>
            </w:pPr>
            <w:r w:rsidRPr="004862A6">
              <w:rPr>
                <w:rFonts w:cstheme="minorHAnsi"/>
                <w:sz w:val="16"/>
                <w:szCs w:val="16"/>
              </w:rPr>
              <w:t>Remaining topics on enabling TX/RX during RRM measurements for XR</w:t>
            </w:r>
          </w:p>
        </w:tc>
        <w:tc>
          <w:tcPr>
            <w:tcW w:w="2410" w:type="dxa"/>
            <w:tcBorders>
              <w:top w:val="nil"/>
              <w:left w:val="single" w:sz="4" w:space="0" w:color="A6A6A6"/>
              <w:bottom w:val="single" w:sz="4" w:space="0" w:color="A6A6A6"/>
              <w:right w:val="single" w:sz="4" w:space="0" w:color="A6A6A6"/>
            </w:tcBorders>
            <w:shd w:val="clear" w:color="auto" w:fill="auto"/>
          </w:tcPr>
          <w:p w14:paraId="0C25B750" w14:textId="2B760083" w:rsidR="00221FDD" w:rsidRPr="004862A6" w:rsidRDefault="00221FDD" w:rsidP="00221FDD">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rPr>
            </w:pPr>
            <w:r w:rsidRPr="004862A6">
              <w:rPr>
                <w:rFonts w:cstheme="minorHAnsi"/>
                <w:sz w:val="16"/>
                <w:szCs w:val="16"/>
              </w:rPr>
              <w:t>Samsung</w:t>
            </w:r>
          </w:p>
        </w:tc>
      </w:tr>
      <w:tr w:rsidR="00221FDD" w14:paraId="72583BF7" w14:textId="77777777" w:rsidTr="00221FDD">
        <w:trPr>
          <w:trHeight w:val="290"/>
        </w:trPr>
        <w:tc>
          <w:tcPr>
            <w:cnfStyle w:val="001000000000" w:firstRow="0" w:lastRow="0" w:firstColumn="1" w:lastColumn="0" w:oddVBand="0" w:evenVBand="0" w:oddHBand="0" w:evenHBand="0" w:firstRowFirstColumn="0" w:firstRowLastColumn="0" w:lastRowFirstColumn="0" w:lastRowLastColumn="0"/>
            <w:tcW w:w="421" w:type="dxa"/>
            <w:shd w:val="clear" w:color="auto" w:fill="auto"/>
          </w:tcPr>
          <w:p w14:paraId="087278FD" w14:textId="3724F716" w:rsidR="00221FDD" w:rsidRDefault="00221FDD" w:rsidP="00330EC1">
            <w:pPr>
              <w:pStyle w:val="ListParagraph"/>
              <w:numPr>
                <w:ilvl w:val="0"/>
                <w:numId w:val="37"/>
              </w:numPr>
              <w:ind w:right="1167"/>
              <w:rPr>
                <w:rFonts w:eastAsia="Times New Roman"/>
                <w:b w:val="0"/>
                <w:bCs w:val="0"/>
                <w:sz w:val="16"/>
                <w:szCs w:val="16"/>
                <w:u w:val="single"/>
                <w:lang w:val="en-US"/>
              </w:rPr>
            </w:pPr>
          </w:p>
        </w:tc>
        <w:tc>
          <w:tcPr>
            <w:tcW w:w="1134" w:type="dxa"/>
            <w:tcBorders>
              <w:top w:val="nil"/>
              <w:left w:val="single" w:sz="4" w:space="0" w:color="A6A6A6"/>
              <w:bottom w:val="single" w:sz="4" w:space="0" w:color="A6A6A6"/>
              <w:right w:val="single" w:sz="4" w:space="0" w:color="A6A6A6"/>
            </w:tcBorders>
            <w:shd w:val="clear" w:color="auto" w:fill="auto"/>
          </w:tcPr>
          <w:p w14:paraId="2A983B4F" w14:textId="0FCE745A" w:rsidR="00221FDD" w:rsidRDefault="00221FDD" w:rsidP="00221FDD">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hyperlink r:id="rId48" w:history="1">
              <w:r>
                <w:rPr>
                  <w:rStyle w:val="Hyperlink"/>
                  <w:rFonts w:ascii="Arial" w:hAnsi="Arial" w:cs="Arial"/>
                  <w:b/>
                  <w:bCs/>
                  <w:sz w:val="16"/>
                  <w:szCs w:val="16"/>
                </w:rPr>
                <w:t>R1-2500959</w:t>
              </w:r>
            </w:hyperlink>
          </w:p>
        </w:tc>
        <w:tc>
          <w:tcPr>
            <w:tcW w:w="4677" w:type="dxa"/>
            <w:tcBorders>
              <w:top w:val="nil"/>
              <w:left w:val="single" w:sz="4" w:space="0" w:color="A6A6A6"/>
              <w:bottom w:val="single" w:sz="4" w:space="0" w:color="A6A6A6"/>
              <w:right w:val="single" w:sz="4" w:space="0" w:color="A6A6A6"/>
            </w:tcBorders>
            <w:shd w:val="clear" w:color="auto" w:fill="auto"/>
          </w:tcPr>
          <w:p w14:paraId="3AAF2025" w14:textId="0580D049" w:rsidR="00221FDD" w:rsidRPr="004862A6" w:rsidRDefault="00221FDD" w:rsidP="004862A6">
            <w:pP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rPr>
            </w:pPr>
            <w:r w:rsidRPr="004862A6">
              <w:rPr>
                <w:rFonts w:cstheme="minorHAnsi"/>
                <w:sz w:val="16"/>
                <w:szCs w:val="16"/>
              </w:rPr>
              <w:t>Discussion on XR during RRM measurements</w:t>
            </w:r>
          </w:p>
        </w:tc>
        <w:tc>
          <w:tcPr>
            <w:tcW w:w="2410" w:type="dxa"/>
            <w:tcBorders>
              <w:top w:val="nil"/>
              <w:left w:val="single" w:sz="4" w:space="0" w:color="A6A6A6"/>
              <w:bottom w:val="single" w:sz="4" w:space="0" w:color="A6A6A6"/>
              <w:right w:val="single" w:sz="4" w:space="0" w:color="A6A6A6"/>
            </w:tcBorders>
            <w:shd w:val="clear" w:color="auto" w:fill="auto"/>
          </w:tcPr>
          <w:p w14:paraId="2D27FE6C" w14:textId="68FE6DF1" w:rsidR="00221FDD" w:rsidRPr="004862A6" w:rsidRDefault="00221FDD" w:rsidP="00221FDD">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rPr>
            </w:pPr>
            <w:r w:rsidRPr="004862A6">
              <w:rPr>
                <w:rFonts w:cstheme="minorHAnsi"/>
                <w:sz w:val="16"/>
                <w:szCs w:val="16"/>
              </w:rPr>
              <w:t>LG Electronics</w:t>
            </w:r>
          </w:p>
        </w:tc>
      </w:tr>
      <w:tr w:rsidR="00EF00CE" w14:paraId="6EA04C0E" w14:textId="77777777" w:rsidTr="00A34BC0">
        <w:trPr>
          <w:trHeight w:val="290"/>
        </w:trPr>
        <w:tc>
          <w:tcPr>
            <w:cnfStyle w:val="001000000000" w:firstRow="0" w:lastRow="0" w:firstColumn="1" w:lastColumn="0" w:oddVBand="0" w:evenVBand="0" w:oddHBand="0" w:evenHBand="0" w:firstRowFirstColumn="0" w:firstRowLastColumn="0" w:lastRowFirstColumn="0" w:lastRowLastColumn="0"/>
            <w:tcW w:w="421" w:type="dxa"/>
            <w:shd w:val="clear" w:color="auto" w:fill="auto"/>
          </w:tcPr>
          <w:p w14:paraId="2379288E" w14:textId="77777777" w:rsidR="00EF00CE" w:rsidRDefault="00EF00CE" w:rsidP="00330EC1">
            <w:pPr>
              <w:pStyle w:val="ListParagraph"/>
              <w:numPr>
                <w:ilvl w:val="0"/>
                <w:numId w:val="37"/>
              </w:numPr>
              <w:ind w:right="1167"/>
              <w:rPr>
                <w:rFonts w:eastAsia="Times New Roman"/>
                <w:b w:val="0"/>
                <w:bCs w:val="0"/>
                <w:sz w:val="16"/>
                <w:szCs w:val="16"/>
                <w:u w:val="single"/>
                <w:lang w:val="en-US"/>
              </w:rPr>
            </w:pPr>
          </w:p>
        </w:tc>
        <w:tc>
          <w:tcPr>
            <w:tcW w:w="1134" w:type="dxa"/>
            <w:tcBorders>
              <w:top w:val="single" w:sz="4" w:space="0" w:color="A6A6A6"/>
              <w:left w:val="single" w:sz="4" w:space="0" w:color="A6A6A6"/>
              <w:bottom w:val="single" w:sz="4" w:space="0" w:color="A6A6A6"/>
              <w:right w:val="single" w:sz="4" w:space="0" w:color="A6A6A6"/>
            </w:tcBorders>
            <w:shd w:val="clear" w:color="auto" w:fill="auto"/>
          </w:tcPr>
          <w:p w14:paraId="7A159544" w14:textId="228FDA49" w:rsidR="00EF00CE" w:rsidRDefault="00EF00CE" w:rsidP="00EF00CE">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FF"/>
                <w:sz w:val="16"/>
                <w:szCs w:val="16"/>
                <w:u w:val="single"/>
              </w:rPr>
            </w:pPr>
            <w:hyperlink r:id="rId49" w:history="1">
              <w:r>
                <w:rPr>
                  <w:rStyle w:val="Hyperlink"/>
                  <w:rFonts w:ascii="Arial" w:hAnsi="Arial" w:cs="Arial"/>
                  <w:b/>
                  <w:bCs/>
                  <w:sz w:val="16"/>
                  <w:szCs w:val="16"/>
                </w:rPr>
                <w:t>R1-2501008</w:t>
              </w:r>
            </w:hyperlink>
          </w:p>
        </w:tc>
        <w:tc>
          <w:tcPr>
            <w:tcW w:w="4677" w:type="dxa"/>
            <w:tcBorders>
              <w:top w:val="single" w:sz="4" w:space="0" w:color="A6A6A6"/>
              <w:left w:val="single" w:sz="4" w:space="0" w:color="A6A6A6"/>
              <w:bottom w:val="single" w:sz="4" w:space="0" w:color="A6A6A6"/>
              <w:right w:val="single" w:sz="4" w:space="0" w:color="A6A6A6"/>
            </w:tcBorders>
            <w:shd w:val="clear" w:color="auto" w:fill="auto"/>
          </w:tcPr>
          <w:p w14:paraId="290C4F0F" w14:textId="03B5E74F" w:rsidR="00EF00CE" w:rsidRPr="004862A6" w:rsidRDefault="00EF00CE" w:rsidP="004862A6">
            <w:pPr>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4862A6">
              <w:rPr>
                <w:rFonts w:cstheme="minorHAnsi"/>
                <w:sz w:val="16"/>
                <w:szCs w:val="16"/>
              </w:rPr>
              <w:t>Enabling TX/RX for XR during RRM measurements</w:t>
            </w:r>
          </w:p>
        </w:tc>
        <w:tc>
          <w:tcPr>
            <w:tcW w:w="2410" w:type="dxa"/>
            <w:tcBorders>
              <w:top w:val="single" w:sz="4" w:space="0" w:color="A6A6A6"/>
              <w:left w:val="single" w:sz="4" w:space="0" w:color="A6A6A6"/>
              <w:bottom w:val="single" w:sz="4" w:space="0" w:color="A6A6A6"/>
              <w:right w:val="single" w:sz="4" w:space="0" w:color="A6A6A6"/>
            </w:tcBorders>
            <w:shd w:val="clear" w:color="auto" w:fill="auto"/>
          </w:tcPr>
          <w:p w14:paraId="5841C7F1" w14:textId="7477826F" w:rsidR="00EF00CE" w:rsidRPr="004862A6" w:rsidRDefault="00EF00CE" w:rsidP="00EF00CE">
            <w:pPr>
              <w:jc w:val="center"/>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4862A6">
              <w:rPr>
                <w:rFonts w:cstheme="minorHAnsi"/>
                <w:sz w:val="16"/>
                <w:szCs w:val="16"/>
              </w:rPr>
              <w:t>Nokia</w:t>
            </w:r>
          </w:p>
        </w:tc>
      </w:tr>
      <w:tr w:rsidR="00221FDD" w14:paraId="0A2D6503" w14:textId="77777777" w:rsidTr="00221FDD">
        <w:trPr>
          <w:trHeight w:val="320"/>
        </w:trPr>
        <w:tc>
          <w:tcPr>
            <w:cnfStyle w:val="001000000000" w:firstRow="0" w:lastRow="0" w:firstColumn="1" w:lastColumn="0" w:oddVBand="0" w:evenVBand="0" w:oddHBand="0" w:evenHBand="0" w:firstRowFirstColumn="0" w:firstRowLastColumn="0" w:lastRowFirstColumn="0" w:lastRowLastColumn="0"/>
            <w:tcW w:w="421" w:type="dxa"/>
            <w:shd w:val="clear" w:color="auto" w:fill="auto"/>
          </w:tcPr>
          <w:p w14:paraId="3E015E8D" w14:textId="3AA759BE" w:rsidR="00221FDD" w:rsidRDefault="00221FDD" w:rsidP="00330EC1">
            <w:pPr>
              <w:pStyle w:val="ListParagraph"/>
              <w:numPr>
                <w:ilvl w:val="0"/>
                <w:numId w:val="37"/>
              </w:numPr>
              <w:ind w:right="1167"/>
              <w:rPr>
                <w:rFonts w:eastAsia="Times New Roman"/>
                <w:b w:val="0"/>
                <w:bCs w:val="0"/>
                <w:sz w:val="16"/>
                <w:szCs w:val="16"/>
                <w:u w:val="single"/>
                <w:lang w:val="en-US"/>
              </w:rPr>
            </w:pPr>
          </w:p>
        </w:tc>
        <w:tc>
          <w:tcPr>
            <w:tcW w:w="1134" w:type="dxa"/>
            <w:tcBorders>
              <w:top w:val="nil"/>
              <w:left w:val="single" w:sz="4" w:space="0" w:color="A6A6A6"/>
              <w:bottom w:val="single" w:sz="4" w:space="0" w:color="A6A6A6"/>
              <w:right w:val="single" w:sz="4" w:space="0" w:color="A6A6A6"/>
            </w:tcBorders>
            <w:shd w:val="clear" w:color="auto" w:fill="auto"/>
          </w:tcPr>
          <w:p w14:paraId="55952FBF" w14:textId="7E526746" w:rsidR="00221FDD" w:rsidRDefault="00221FDD" w:rsidP="00221FDD">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hyperlink r:id="rId50" w:history="1">
              <w:r>
                <w:rPr>
                  <w:rStyle w:val="Hyperlink"/>
                  <w:rFonts w:ascii="Arial" w:hAnsi="Arial" w:cs="Arial"/>
                  <w:b/>
                  <w:bCs/>
                  <w:sz w:val="16"/>
                  <w:szCs w:val="16"/>
                </w:rPr>
                <w:t>R1-2501172</w:t>
              </w:r>
            </w:hyperlink>
          </w:p>
        </w:tc>
        <w:tc>
          <w:tcPr>
            <w:tcW w:w="4677" w:type="dxa"/>
            <w:tcBorders>
              <w:top w:val="nil"/>
              <w:left w:val="single" w:sz="4" w:space="0" w:color="A6A6A6"/>
              <w:bottom w:val="single" w:sz="4" w:space="0" w:color="A6A6A6"/>
              <w:right w:val="single" w:sz="4" w:space="0" w:color="A6A6A6"/>
            </w:tcBorders>
            <w:shd w:val="clear" w:color="auto" w:fill="auto"/>
          </w:tcPr>
          <w:p w14:paraId="2F5A71CE" w14:textId="39C32E74" w:rsidR="00221FDD" w:rsidRPr="004862A6" w:rsidRDefault="00221FDD" w:rsidP="004862A6">
            <w:pP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rPr>
            </w:pPr>
            <w:r w:rsidRPr="004862A6">
              <w:rPr>
                <w:rFonts w:cstheme="minorHAnsi"/>
                <w:sz w:val="16"/>
                <w:szCs w:val="16"/>
              </w:rPr>
              <w:t>Enabling Tx/Rx for XR during RRM measurements</w:t>
            </w:r>
          </w:p>
        </w:tc>
        <w:tc>
          <w:tcPr>
            <w:tcW w:w="2410" w:type="dxa"/>
            <w:tcBorders>
              <w:top w:val="nil"/>
              <w:left w:val="single" w:sz="4" w:space="0" w:color="A6A6A6"/>
              <w:bottom w:val="single" w:sz="4" w:space="0" w:color="A6A6A6"/>
              <w:right w:val="single" w:sz="4" w:space="0" w:color="A6A6A6"/>
            </w:tcBorders>
            <w:shd w:val="clear" w:color="auto" w:fill="auto"/>
          </w:tcPr>
          <w:p w14:paraId="57559B23" w14:textId="03CC93EA" w:rsidR="00221FDD" w:rsidRPr="004862A6" w:rsidRDefault="00221FDD" w:rsidP="00221FDD">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rPr>
            </w:pPr>
            <w:r w:rsidRPr="004862A6">
              <w:rPr>
                <w:rFonts w:cstheme="minorHAnsi"/>
                <w:sz w:val="16"/>
                <w:szCs w:val="16"/>
              </w:rPr>
              <w:t>Qualcomm Incorporated</w:t>
            </w:r>
          </w:p>
        </w:tc>
      </w:tr>
      <w:tr w:rsidR="00221FDD" w14:paraId="5B736115" w14:textId="77777777" w:rsidTr="00221FDD">
        <w:trPr>
          <w:trHeight w:val="290"/>
        </w:trPr>
        <w:tc>
          <w:tcPr>
            <w:cnfStyle w:val="001000000000" w:firstRow="0" w:lastRow="0" w:firstColumn="1" w:lastColumn="0" w:oddVBand="0" w:evenVBand="0" w:oddHBand="0" w:evenHBand="0" w:firstRowFirstColumn="0" w:firstRowLastColumn="0" w:lastRowFirstColumn="0" w:lastRowLastColumn="0"/>
            <w:tcW w:w="421" w:type="dxa"/>
            <w:shd w:val="clear" w:color="auto" w:fill="auto"/>
          </w:tcPr>
          <w:p w14:paraId="0A88C8A9" w14:textId="3AB4B477" w:rsidR="00221FDD" w:rsidRDefault="00221FDD" w:rsidP="00330EC1">
            <w:pPr>
              <w:pStyle w:val="ListParagraph"/>
              <w:numPr>
                <w:ilvl w:val="0"/>
                <w:numId w:val="37"/>
              </w:numPr>
              <w:ind w:right="1167"/>
              <w:rPr>
                <w:rFonts w:eastAsia="Times New Roman"/>
                <w:b w:val="0"/>
                <w:bCs w:val="0"/>
                <w:sz w:val="16"/>
                <w:szCs w:val="16"/>
                <w:u w:val="single"/>
                <w:lang w:val="en-US"/>
              </w:rPr>
            </w:pPr>
          </w:p>
        </w:tc>
        <w:tc>
          <w:tcPr>
            <w:tcW w:w="1134" w:type="dxa"/>
            <w:tcBorders>
              <w:top w:val="nil"/>
              <w:left w:val="single" w:sz="4" w:space="0" w:color="A6A6A6"/>
              <w:bottom w:val="single" w:sz="4" w:space="0" w:color="A6A6A6"/>
              <w:right w:val="single" w:sz="4" w:space="0" w:color="A6A6A6"/>
            </w:tcBorders>
            <w:shd w:val="clear" w:color="auto" w:fill="auto"/>
          </w:tcPr>
          <w:p w14:paraId="3C86A116" w14:textId="3A50ECAE" w:rsidR="00221FDD" w:rsidRDefault="00221FDD" w:rsidP="00221FDD">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hyperlink r:id="rId51" w:history="1">
              <w:r>
                <w:rPr>
                  <w:rStyle w:val="Hyperlink"/>
                  <w:rFonts w:ascii="Arial" w:hAnsi="Arial" w:cs="Arial"/>
                  <w:b/>
                  <w:bCs/>
                  <w:sz w:val="16"/>
                  <w:szCs w:val="16"/>
                </w:rPr>
                <w:t>R1-2501215</w:t>
              </w:r>
            </w:hyperlink>
          </w:p>
        </w:tc>
        <w:tc>
          <w:tcPr>
            <w:tcW w:w="4677" w:type="dxa"/>
            <w:tcBorders>
              <w:top w:val="nil"/>
              <w:left w:val="single" w:sz="4" w:space="0" w:color="A6A6A6"/>
              <w:bottom w:val="single" w:sz="4" w:space="0" w:color="A6A6A6"/>
              <w:right w:val="single" w:sz="4" w:space="0" w:color="A6A6A6"/>
            </w:tcBorders>
            <w:shd w:val="clear" w:color="auto" w:fill="auto"/>
          </w:tcPr>
          <w:p w14:paraId="782D37D4" w14:textId="0FD9D8E2" w:rsidR="00221FDD" w:rsidRPr="004862A6" w:rsidRDefault="00221FDD" w:rsidP="004862A6">
            <w:pP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rPr>
            </w:pPr>
            <w:r w:rsidRPr="004862A6">
              <w:rPr>
                <w:rFonts w:cstheme="minorHAnsi"/>
                <w:sz w:val="16"/>
                <w:szCs w:val="16"/>
              </w:rPr>
              <w:t xml:space="preserve">Discussion on </w:t>
            </w:r>
            <w:proofErr w:type="spellStart"/>
            <w:r w:rsidRPr="004862A6">
              <w:rPr>
                <w:rFonts w:cstheme="minorHAnsi"/>
                <w:sz w:val="16"/>
                <w:szCs w:val="16"/>
              </w:rPr>
              <w:t>Enaling</w:t>
            </w:r>
            <w:proofErr w:type="spellEnd"/>
            <w:r w:rsidRPr="004862A6">
              <w:rPr>
                <w:rFonts w:cstheme="minorHAnsi"/>
                <w:sz w:val="16"/>
                <w:szCs w:val="16"/>
              </w:rPr>
              <w:t xml:space="preserve"> TX/RX for XR during RRM</w:t>
            </w:r>
          </w:p>
        </w:tc>
        <w:tc>
          <w:tcPr>
            <w:tcW w:w="2410" w:type="dxa"/>
            <w:tcBorders>
              <w:top w:val="nil"/>
              <w:left w:val="single" w:sz="4" w:space="0" w:color="A6A6A6"/>
              <w:bottom w:val="single" w:sz="4" w:space="0" w:color="A6A6A6"/>
              <w:right w:val="single" w:sz="4" w:space="0" w:color="A6A6A6"/>
            </w:tcBorders>
            <w:shd w:val="clear" w:color="auto" w:fill="auto"/>
          </w:tcPr>
          <w:p w14:paraId="13DE8A7C" w14:textId="5A5337EC" w:rsidR="00221FDD" w:rsidRPr="004862A6" w:rsidRDefault="00221FDD" w:rsidP="00221FDD">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rPr>
            </w:pPr>
            <w:r w:rsidRPr="004862A6">
              <w:rPr>
                <w:rFonts w:cstheme="minorHAnsi"/>
                <w:sz w:val="16"/>
                <w:szCs w:val="16"/>
              </w:rPr>
              <w:t>NTT DOCOMO, INC.</w:t>
            </w:r>
          </w:p>
        </w:tc>
      </w:tr>
      <w:tr w:rsidR="00221FDD" w14:paraId="1A030F7A" w14:textId="77777777" w:rsidTr="00221FDD">
        <w:trPr>
          <w:trHeight w:val="290"/>
        </w:trPr>
        <w:tc>
          <w:tcPr>
            <w:cnfStyle w:val="001000000000" w:firstRow="0" w:lastRow="0" w:firstColumn="1" w:lastColumn="0" w:oddVBand="0" w:evenVBand="0" w:oddHBand="0" w:evenHBand="0" w:firstRowFirstColumn="0" w:firstRowLastColumn="0" w:lastRowFirstColumn="0" w:lastRowLastColumn="0"/>
            <w:tcW w:w="421" w:type="dxa"/>
            <w:shd w:val="clear" w:color="auto" w:fill="auto"/>
          </w:tcPr>
          <w:p w14:paraId="746038A5" w14:textId="279D3D5B" w:rsidR="00221FDD" w:rsidRDefault="00221FDD" w:rsidP="00330EC1">
            <w:pPr>
              <w:pStyle w:val="ListParagraph"/>
              <w:numPr>
                <w:ilvl w:val="0"/>
                <w:numId w:val="37"/>
              </w:numPr>
              <w:ind w:right="1167"/>
              <w:rPr>
                <w:rFonts w:eastAsia="Times New Roman"/>
                <w:b w:val="0"/>
                <w:bCs w:val="0"/>
                <w:sz w:val="16"/>
                <w:szCs w:val="16"/>
                <w:u w:val="single"/>
                <w:lang w:val="en-US"/>
              </w:rPr>
            </w:pPr>
          </w:p>
        </w:tc>
        <w:tc>
          <w:tcPr>
            <w:tcW w:w="1134" w:type="dxa"/>
            <w:tcBorders>
              <w:top w:val="nil"/>
              <w:left w:val="single" w:sz="4" w:space="0" w:color="A6A6A6"/>
              <w:bottom w:val="single" w:sz="4" w:space="0" w:color="A6A6A6"/>
              <w:right w:val="single" w:sz="4" w:space="0" w:color="A6A6A6"/>
            </w:tcBorders>
            <w:shd w:val="clear" w:color="auto" w:fill="auto"/>
          </w:tcPr>
          <w:p w14:paraId="2A69FFDD" w14:textId="4D94999D" w:rsidR="00221FDD" w:rsidRDefault="00221FDD" w:rsidP="00221FDD">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hyperlink r:id="rId52" w:history="1">
              <w:r>
                <w:rPr>
                  <w:rStyle w:val="Hyperlink"/>
                  <w:rFonts w:ascii="Arial" w:hAnsi="Arial" w:cs="Arial"/>
                  <w:b/>
                  <w:bCs/>
                  <w:sz w:val="16"/>
                  <w:szCs w:val="16"/>
                </w:rPr>
                <w:t>R1-2501289</w:t>
              </w:r>
            </w:hyperlink>
          </w:p>
        </w:tc>
        <w:tc>
          <w:tcPr>
            <w:tcW w:w="4677" w:type="dxa"/>
            <w:tcBorders>
              <w:top w:val="nil"/>
              <w:left w:val="single" w:sz="4" w:space="0" w:color="A6A6A6"/>
              <w:bottom w:val="single" w:sz="4" w:space="0" w:color="A6A6A6"/>
              <w:right w:val="single" w:sz="4" w:space="0" w:color="A6A6A6"/>
            </w:tcBorders>
            <w:shd w:val="clear" w:color="auto" w:fill="auto"/>
          </w:tcPr>
          <w:p w14:paraId="5E665295" w14:textId="3362072E" w:rsidR="00221FDD" w:rsidRPr="004862A6" w:rsidRDefault="00221FDD" w:rsidP="004862A6">
            <w:pP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rPr>
            </w:pPr>
            <w:r w:rsidRPr="004862A6">
              <w:rPr>
                <w:rFonts w:cstheme="minorHAnsi"/>
                <w:sz w:val="16"/>
                <w:szCs w:val="16"/>
              </w:rPr>
              <w:t>Discussion on Enabling TX/RX for XR During RRM Measurements</w:t>
            </w:r>
          </w:p>
        </w:tc>
        <w:tc>
          <w:tcPr>
            <w:tcW w:w="2410" w:type="dxa"/>
            <w:tcBorders>
              <w:top w:val="nil"/>
              <w:left w:val="single" w:sz="4" w:space="0" w:color="A6A6A6"/>
              <w:bottom w:val="single" w:sz="4" w:space="0" w:color="A6A6A6"/>
              <w:right w:val="single" w:sz="4" w:space="0" w:color="A6A6A6"/>
            </w:tcBorders>
            <w:shd w:val="clear" w:color="auto" w:fill="auto"/>
          </w:tcPr>
          <w:p w14:paraId="3F8986BE" w14:textId="45953040" w:rsidR="00221FDD" w:rsidRPr="004862A6" w:rsidRDefault="00221FDD" w:rsidP="00221FDD">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rPr>
            </w:pPr>
            <w:r w:rsidRPr="004862A6">
              <w:rPr>
                <w:rFonts w:cstheme="minorHAnsi"/>
                <w:sz w:val="16"/>
                <w:szCs w:val="16"/>
              </w:rPr>
              <w:t>Meta</w:t>
            </w:r>
          </w:p>
        </w:tc>
      </w:tr>
      <w:tr w:rsidR="00221FDD" w14:paraId="60C51214" w14:textId="77777777" w:rsidTr="00221FDD">
        <w:trPr>
          <w:trHeight w:val="290"/>
        </w:trPr>
        <w:tc>
          <w:tcPr>
            <w:cnfStyle w:val="001000000000" w:firstRow="0" w:lastRow="0" w:firstColumn="1" w:lastColumn="0" w:oddVBand="0" w:evenVBand="0" w:oddHBand="0" w:evenHBand="0" w:firstRowFirstColumn="0" w:firstRowLastColumn="0" w:lastRowFirstColumn="0" w:lastRowLastColumn="0"/>
            <w:tcW w:w="421" w:type="dxa"/>
            <w:shd w:val="clear" w:color="auto" w:fill="auto"/>
          </w:tcPr>
          <w:p w14:paraId="027576BE" w14:textId="08FDDA23" w:rsidR="00221FDD" w:rsidRDefault="00221FDD" w:rsidP="00330EC1">
            <w:pPr>
              <w:pStyle w:val="ListParagraph"/>
              <w:numPr>
                <w:ilvl w:val="0"/>
                <w:numId w:val="37"/>
              </w:numPr>
              <w:ind w:right="1167"/>
              <w:rPr>
                <w:rFonts w:eastAsia="Times New Roman"/>
                <w:b w:val="0"/>
                <w:bCs w:val="0"/>
                <w:sz w:val="16"/>
                <w:szCs w:val="16"/>
                <w:u w:val="single"/>
                <w:lang w:val="en-US"/>
              </w:rPr>
            </w:pPr>
          </w:p>
        </w:tc>
        <w:tc>
          <w:tcPr>
            <w:tcW w:w="1134" w:type="dxa"/>
            <w:tcBorders>
              <w:top w:val="nil"/>
              <w:left w:val="single" w:sz="4" w:space="0" w:color="A6A6A6"/>
              <w:bottom w:val="single" w:sz="4" w:space="0" w:color="A6A6A6"/>
              <w:right w:val="single" w:sz="4" w:space="0" w:color="A6A6A6"/>
            </w:tcBorders>
            <w:shd w:val="clear" w:color="auto" w:fill="auto"/>
          </w:tcPr>
          <w:p w14:paraId="6F590C12" w14:textId="58D60409" w:rsidR="00221FDD" w:rsidRDefault="00221FDD" w:rsidP="00221FDD">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hyperlink r:id="rId53" w:history="1">
              <w:r>
                <w:rPr>
                  <w:rStyle w:val="Hyperlink"/>
                  <w:rFonts w:ascii="Arial" w:hAnsi="Arial" w:cs="Arial"/>
                  <w:b/>
                  <w:bCs/>
                  <w:sz w:val="16"/>
                  <w:szCs w:val="16"/>
                </w:rPr>
                <w:t>R1-2501290</w:t>
              </w:r>
            </w:hyperlink>
          </w:p>
        </w:tc>
        <w:tc>
          <w:tcPr>
            <w:tcW w:w="4677" w:type="dxa"/>
            <w:tcBorders>
              <w:top w:val="nil"/>
              <w:left w:val="single" w:sz="4" w:space="0" w:color="A6A6A6"/>
              <w:bottom w:val="single" w:sz="4" w:space="0" w:color="A6A6A6"/>
              <w:right w:val="single" w:sz="4" w:space="0" w:color="A6A6A6"/>
            </w:tcBorders>
            <w:shd w:val="clear" w:color="auto" w:fill="auto"/>
          </w:tcPr>
          <w:p w14:paraId="5ACB0A98" w14:textId="52BA4893" w:rsidR="00221FDD" w:rsidRPr="004862A6" w:rsidRDefault="00221FDD" w:rsidP="004862A6">
            <w:pP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rPr>
            </w:pPr>
            <w:r w:rsidRPr="004862A6">
              <w:rPr>
                <w:rFonts w:cstheme="minorHAnsi"/>
                <w:sz w:val="16"/>
                <w:szCs w:val="16"/>
              </w:rPr>
              <w:t xml:space="preserve">On enabling Tx/Rx for XR during RRM measurements </w:t>
            </w:r>
          </w:p>
        </w:tc>
        <w:tc>
          <w:tcPr>
            <w:tcW w:w="2410" w:type="dxa"/>
            <w:tcBorders>
              <w:top w:val="nil"/>
              <w:left w:val="single" w:sz="4" w:space="0" w:color="A6A6A6"/>
              <w:bottom w:val="single" w:sz="4" w:space="0" w:color="A6A6A6"/>
              <w:right w:val="single" w:sz="4" w:space="0" w:color="A6A6A6"/>
            </w:tcBorders>
            <w:shd w:val="clear" w:color="auto" w:fill="auto"/>
          </w:tcPr>
          <w:p w14:paraId="4630FF75" w14:textId="0768E716" w:rsidR="00221FDD" w:rsidRPr="004862A6" w:rsidRDefault="00221FDD" w:rsidP="00221FDD">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rPr>
            </w:pPr>
            <w:r w:rsidRPr="004862A6">
              <w:rPr>
                <w:rFonts w:cstheme="minorHAnsi"/>
                <w:sz w:val="16"/>
                <w:szCs w:val="16"/>
              </w:rPr>
              <w:t>Google Ireland Limited</w:t>
            </w:r>
          </w:p>
        </w:tc>
      </w:tr>
      <w:tr w:rsidR="00221FDD" w14:paraId="64232F46" w14:textId="77777777" w:rsidTr="00221FDD">
        <w:trPr>
          <w:trHeight w:val="320"/>
        </w:trPr>
        <w:tc>
          <w:tcPr>
            <w:cnfStyle w:val="001000000000" w:firstRow="0" w:lastRow="0" w:firstColumn="1" w:lastColumn="0" w:oddVBand="0" w:evenVBand="0" w:oddHBand="0" w:evenHBand="0" w:firstRowFirstColumn="0" w:firstRowLastColumn="0" w:lastRowFirstColumn="0" w:lastRowLastColumn="0"/>
            <w:tcW w:w="421" w:type="dxa"/>
            <w:shd w:val="clear" w:color="auto" w:fill="auto"/>
          </w:tcPr>
          <w:p w14:paraId="03537CA9" w14:textId="5D0C3BA7" w:rsidR="00221FDD" w:rsidRDefault="00221FDD" w:rsidP="00330EC1">
            <w:pPr>
              <w:pStyle w:val="ListParagraph"/>
              <w:numPr>
                <w:ilvl w:val="0"/>
                <w:numId w:val="37"/>
              </w:numPr>
              <w:ind w:right="1167"/>
              <w:rPr>
                <w:rFonts w:eastAsia="Times New Roman"/>
                <w:b w:val="0"/>
                <w:bCs w:val="0"/>
                <w:sz w:val="16"/>
                <w:szCs w:val="16"/>
                <w:u w:val="single"/>
                <w:lang w:val="en-US"/>
              </w:rPr>
            </w:pPr>
          </w:p>
        </w:tc>
        <w:tc>
          <w:tcPr>
            <w:tcW w:w="1134" w:type="dxa"/>
            <w:tcBorders>
              <w:top w:val="nil"/>
              <w:left w:val="single" w:sz="4" w:space="0" w:color="A6A6A6"/>
              <w:bottom w:val="single" w:sz="4" w:space="0" w:color="A6A6A6"/>
              <w:right w:val="single" w:sz="4" w:space="0" w:color="A6A6A6"/>
            </w:tcBorders>
            <w:shd w:val="clear" w:color="auto" w:fill="auto"/>
          </w:tcPr>
          <w:p w14:paraId="34E20862" w14:textId="2565AB9B" w:rsidR="00221FDD" w:rsidRDefault="00221FDD" w:rsidP="00221FDD">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hyperlink r:id="rId54" w:history="1">
              <w:r>
                <w:rPr>
                  <w:rStyle w:val="Hyperlink"/>
                  <w:rFonts w:ascii="Arial" w:hAnsi="Arial" w:cs="Arial"/>
                  <w:b/>
                  <w:bCs/>
                  <w:sz w:val="16"/>
                  <w:szCs w:val="16"/>
                </w:rPr>
                <w:t>R1-2501343</w:t>
              </w:r>
            </w:hyperlink>
          </w:p>
        </w:tc>
        <w:tc>
          <w:tcPr>
            <w:tcW w:w="4677" w:type="dxa"/>
            <w:tcBorders>
              <w:top w:val="nil"/>
              <w:left w:val="single" w:sz="4" w:space="0" w:color="A6A6A6"/>
              <w:bottom w:val="single" w:sz="4" w:space="0" w:color="A6A6A6"/>
              <w:right w:val="single" w:sz="4" w:space="0" w:color="A6A6A6"/>
            </w:tcBorders>
            <w:shd w:val="clear" w:color="auto" w:fill="auto"/>
          </w:tcPr>
          <w:p w14:paraId="1933C7D6" w14:textId="4F7F1993" w:rsidR="00221FDD" w:rsidRPr="004862A6" w:rsidRDefault="00221FDD" w:rsidP="004862A6">
            <w:pP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rPr>
            </w:pPr>
            <w:r w:rsidRPr="004862A6">
              <w:rPr>
                <w:rFonts w:cstheme="minorHAnsi"/>
                <w:sz w:val="16"/>
                <w:szCs w:val="16"/>
              </w:rPr>
              <w:t>Enabling TX/RX for XR traffic during RRM measurement gaps</w:t>
            </w:r>
          </w:p>
        </w:tc>
        <w:tc>
          <w:tcPr>
            <w:tcW w:w="2410" w:type="dxa"/>
            <w:tcBorders>
              <w:top w:val="nil"/>
              <w:left w:val="single" w:sz="4" w:space="0" w:color="A6A6A6"/>
              <w:bottom w:val="single" w:sz="4" w:space="0" w:color="A6A6A6"/>
              <w:right w:val="single" w:sz="4" w:space="0" w:color="A6A6A6"/>
            </w:tcBorders>
            <w:shd w:val="clear" w:color="auto" w:fill="auto"/>
          </w:tcPr>
          <w:p w14:paraId="5E6858CA" w14:textId="5E75F6AE" w:rsidR="00221FDD" w:rsidRPr="004862A6" w:rsidRDefault="00221FDD" w:rsidP="00221FDD">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rPr>
            </w:pPr>
            <w:r w:rsidRPr="004862A6">
              <w:rPr>
                <w:rFonts w:cstheme="minorHAnsi"/>
                <w:sz w:val="16"/>
                <w:szCs w:val="16"/>
              </w:rPr>
              <w:t>Ericsson</w:t>
            </w:r>
          </w:p>
        </w:tc>
      </w:tr>
      <w:tr w:rsidR="00221FDD" w14:paraId="2AA040AF" w14:textId="77777777" w:rsidTr="00221FDD">
        <w:trPr>
          <w:trHeight w:val="320"/>
        </w:trPr>
        <w:tc>
          <w:tcPr>
            <w:cnfStyle w:val="001000000000" w:firstRow="0" w:lastRow="0" w:firstColumn="1" w:lastColumn="0" w:oddVBand="0" w:evenVBand="0" w:oddHBand="0" w:evenHBand="0" w:firstRowFirstColumn="0" w:firstRowLastColumn="0" w:lastRowFirstColumn="0" w:lastRowLastColumn="0"/>
            <w:tcW w:w="421" w:type="dxa"/>
            <w:shd w:val="clear" w:color="auto" w:fill="auto"/>
          </w:tcPr>
          <w:p w14:paraId="34D96DDE" w14:textId="7520DB77" w:rsidR="00221FDD" w:rsidRDefault="00221FDD" w:rsidP="00330EC1">
            <w:pPr>
              <w:pStyle w:val="ListParagraph"/>
              <w:numPr>
                <w:ilvl w:val="0"/>
                <w:numId w:val="37"/>
              </w:numPr>
              <w:ind w:right="1167"/>
              <w:rPr>
                <w:rFonts w:eastAsia="Times New Roman"/>
                <w:b w:val="0"/>
                <w:bCs w:val="0"/>
                <w:sz w:val="16"/>
                <w:szCs w:val="16"/>
                <w:u w:val="single"/>
                <w:lang w:val="en-US"/>
              </w:rPr>
            </w:pPr>
          </w:p>
        </w:tc>
        <w:tc>
          <w:tcPr>
            <w:tcW w:w="1134" w:type="dxa"/>
            <w:shd w:val="clear" w:color="auto" w:fill="auto"/>
          </w:tcPr>
          <w:p w14:paraId="1458A489" w14:textId="01A2C744" w:rsidR="00221FDD" w:rsidRDefault="004862A6" w:rsidP="00221FDD">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hyperlink r:id="rId55" w:history="1">
              <w:r>
                <w:rPr>
                  <w:rStyle w:val="Hyperlink"/>
                  <w:rFonts w:ascii="Arial" w:hAnsi="Arial" w:cs="Arial"/>
                  <w:b/>
                  <w:bCs/>
                  <w:sz w:val="16"/>
                  <w:szCs w:val="16"/>
                </w:rPr>
                <w:t>R1-2500021</w:t>
              </w:r>
            </w:hyperlink>
          </w:p>
        </w:tc>
        <w:tc>
          <w:tcPr>
            <w:tcW w:w="4677" w:type="dxa"/>
            <w:shd w:val="clear" w:color="auto" w:fill="auto"/>
          </w:tcPr>
          <w:p w14:paraId="353CE6A5" w14:textId="3D8A64C3" w:rsidR="00221FDD" w:rsidRPr="004862A6" w:rsidRDefault="004862A6" w:rsidP="004862A6">
            <w:pP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rPr>
            </w:pPr>
            <w:r w:rsidRPr="004862A6">
              <w:rPr>
                <w:rFonts w:eastAsia="Calibri" w:cstheme="minorHAnsi"/>
                <w:sz w:val="16"/>
                <w:szCs w:val="16"/>
              </w:rPr>
              <w:t>Response LS on gaps/restrictions that are caused by RRM measurements</w:t>
            </w:r>
          </w:p>
        </w:tc>
        <w:tc>
          <w:tcPr>
            <w:tcW w:w="2410" w:type="dxa"/>
            <w:shd w:val="clear" w:color="auto" w:fill="auto"/>
          </w:tcPr>
          <w:p w14:paraId="27ACC8CE" w14:textId="17EF3617" w:rsidR="00221FDD" w:rsidRPr="004862A6" w:rsidRDefault="004862A6" w:rsidP="00221FDD">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rPr>
            </w:pPr>
            <w:r>
              <w:rPr>
                <w:rFonts w:eastAsia="Times New Roman" w:cstheme="minorHAnsi"/>
                <w:sz w:val="16"/>
                <w:szCs w:val="16"/>
              </w:rPr>
              <w:t>RAN4</w:t>
            </w:r>
          </w:p>
        </w:tc>
      </w:tr>
      <w:tr w:rsidR="00221FDD" w14:paraId="7AB0FD5E" w14:textId="77777777" w:rsidTr="00221FDD">
        <w:trPr>
          <w:trHeight w:val="290"/>
        </w:trPr>
        <w:tc>
          <w:tcPr>
            <w:cnfStyle w:val="001000000000" w:firstRow="0" w:lastRow="0" w:firstColumn="1" w:lastColumn="0" w:oddVBand="0" w:evenVBand="0" w:oddHBand="0" w:evenHBand="0" w:firstRowFirstColumn="0" w:firstRowLastColumn="0" w:lastRowFirstColumn="0" w:lastRowLastColumn="0"/>
            <w:tcW w:w="421" w:type="dxa"/>
            <w:shd w:val="clear" w:color="auto" w:fill="auto"/>
          </w:tcPr>
          <w:p w14:paraId="7AD8E81D" w14:textId="77777777" w:rsidR="00221FDD" w:rsidRDefault="00221FDD" w:rsidP="00221FDD">
            <w:pPr>
              <w:ind w:right="1167"/>
              <w:rPr>
                <w:rFonts w:eastAsia="Times New Roman"/>
                <w:sz w:val="16"/>
                <w:szCs w:val="16"/>
                <w:u w:val="single"/>
              </w:rPr>
            </w:pPr>
          </w:p>
        </w:tc>
        <w:tc>
          <w:tcPr>
            <w:tcW w:w="1134" w:type="dxa"/>
            <w:shd w:val="clear" w:color="auto" w:fill="auto"/>
          </w:tcPr>
          <w:p w14:paraId="6E4D872F" w14:textId="77777777" w:rsidR="00221FDD" w:rsidRDefault="00221FDD" w:rsidP="00221FDD">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p>
        </w:tc>
        <w:tc>
          <w:tcPr>
            <w:tcW w:w="4677" w:type="dxa"/>
            <w:shd w:val="clear" w:color="auto" w:fill="auto"/>
          </w:tcPr>
          <w:p w14:paraId="6339245B" w14:textId="77777777" w:rsidR="00221FDD" w:rsidRDefault="00221FDD" w:rsidP="00221FDD">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p>
        </w:tc>
        <w:tc>
          <w:tcPr>
            <w:tcW w:w="2410" w:type="dxa"/>
            <w:shd w:val="clear" w:color="auto" w:fill="auto"/>
          </w:tcPr>
          <w:p w14:paraId="2F481095" w14:textId="2D564F9E" w:rsidR="00221FDD" w:rsidRDefault="00221FDD" w:rsidP="00221FDD">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p>
        </w:tc>
      </w:tr>
    </w:tbl>
    <w:p w14:paraId="72F4E5CC" w14:textId="77777777" w:rsidR="00834B98" w:rsidRDefault="00834B98"/>
    <w:p w14:paraId="3820BD9E" w14:textId="77777777" w:rsidR="00834B98" w:rsidRDefault="00834B98"/>
    <w:p w14:paraId="5B172FA3" w14:textId="77777777" w:rsidR="00834B98" w:rsidRDefault="00834B98"/>
    <w:sectPr w:rsidR="00834B9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1E32F9" w14:textId="77777777" w:rsidR="00393152" w:rsidRDefault="00393152">
      <w:r>
        <w:separator/>
      </w:r>
    </w:p>
  </w:endnote>
  <w:endnote w:type="continuationSeparator" w:id="0">
    <w:p w14:paraId="73446649" w14:textId="77777777" w:rsidR="00393152" w:rsidRDefault="00393152">
      <w:r>
        <w:continuationSeparator/>
      </w:r>
    </w:p>
  </w:endnote>
  <w:endnote w:type="continuationNotice" w:id="1">
    <w:p w14:paraId="16DF3A99" w14:textId="77777777" w:rsidR="00393152" w:rsidRDefault="003931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B3A9F6" w14:textId="77777777" w:rsidR="00393152" w:rsidRDefault="00393152">
      <w:r>
        <w:separator/>
      </w:r>
    </w:p>
  </w:footnote>
  <w:footnote w:type="continuationSeparator" w:id="0">
    <w:p w14:paraId="2BDE490D" w14:textId="77777777" w:rsidR="00393152" w:rsidRDefault="00393152">
      <w:r>
        <w:continuationSeparator/>
      </w:r>
    </w:p>
  </w:footnote>
  <w:footnote w:type="continuationNotice" w:id="1">
    <w:p w14:paraId="246AE7AE" w14:textId="77777777" w:rsidR="00393152" w:rsidRDefault="0039315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20A45"/>
    <w:multiLevelType w:val="hybridMultilevel"/>
    <w:tmpl w:val="5B02B770"/>
    <w:lvl w:ilvl="0" w:tplc="0C000003">
      <w:start w:val="1"/>
      <w:numFmt w:val="bullet"/>
      <w:lvlText w:val="o"/>
      <w:lvlJc w:val="left"/>
      <w:pPr>
        <w:ind w:left="720" w:hanging="360"/>
      </w:pPr>
      <w:rPr>
        <w:rFonts w:ascii="Courier New" w:hAnsi="Courier New" w:cs="Courier New"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 w15:restartNumberingAfterBreak="0">
    <w:nsid w:val="03772A61"/>
    <w:multiLevelType w:val="hybridMultilevel"/>
    <w:tmpl w:val="4F561A9A"/>
    <w:lvl w:ilvl="0" w:tplc="0C000003">
      <w:start w:val="1"/>
      <w:numFmt w:val="bullet"/>
      <w:lvlText w:val="o"/>
      <w:lvlJc w:val="left"/>
      <w:pPr>
        <w:ind w:left="720" w:hanging="360"/>
      </w:pPr>
      <w:rPr>
        <w:rFonts w:ascii="Courier New" w:hAnsi="Courier New" w:cs="Courier New"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E06D3E"/>
    <w:multiLevelType w:val="multilevel"/>
    <w:tmpl w:val="06E06D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1651EA"/>
    <w:multiLevelType w:val="hybridMultilevel"/>
    <w:tmpl w:val="6E8C921E"/>
    <w:lvl w:ilvl="0" w:tplc="0C000003">
      <w:start w:val="1"/>
      <w:numFmt w:val="bullet"/>
      <w:lvlText w:val="o"/>
      <w:lvlJc w:val="left"/>
      <w:pPr>
        <w:ind w:left="720" w:hanging="360"/>
      </w:pPr>
      <w:rPr>
        <w:rFonts w:ascii="Courier New" w:hAnsi="Courier New" w:cs="Courier New"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5" w15:restartNumberingAfterBreak="0">
    <w:nsid w:val="133C1F93"/>
    <w:multiLevelType w:val="hybridMultilevel"/>
    <w:tmpl w:val="264A7310"/>
    <w:lvl w:ilvl="0" w:tplc="0C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793E55"/>
    <w:multiLevelType w:val="multilevel"/>
    <w:tmpl w:val="13793E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3B3005C"/>
    <w:multiLevelType w:val="multilevel"/>
    <w:tmpl w:val="0F9653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933036"/>
    <w:multiLevelType w:val="hybridMultilevel"/>
    <w:tmpl w:val="3D5C4A26"/>
    <w:lvl w:ilvl="0" w:tplc="0C000003">
      <w:start w:val="1"/>
      <w:numFmt w:val="bullet"/>
      <w:lvlText w:val="o"/>
      <w:lvlJc w:val="left"/>
      <w:pPr>
        <w:ind w:left="720" w:hanging="360"/>
      </w:pPr>
      <w:rPr>
        <w:rFonts w:ascii="Courier New" w:hAnsi="Courier New" w:cs="Courier New"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1" w15:restartNumberingAfterBreak="0">
    <w:nsid w:val="1F82721F"/>
    <w:multiLevelType w:val="multilevel"/>
    <w:tmpl w:val="D046A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E1321B"/>
    <w:multiLevelType w:val="multilevel"/>
    <w:tmpl w:val="F8AEE898"/>
    <w:lvl w:ilvl="0">
      <w:start w:val="1"/>
      <w:numFmt w:val="decimal"/>
      <w:lvlText w:val="[%1]"/>
      <w:lvlJc w:val="left"/>
      <w:pPr>
        <w:ind w:left="360" w:hanging="360"/>
      </w:pPr>
      <w:rPr>
        <w:b w:val="0"/>
        <w:bCs/>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1713154"/>
    <w:multiLevelType w:val="multilevel"/>
    <w:tmpl w:val="217131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55A31D1"/>
    <w:multiLevelType w:val="hybridMultilevel"/>
    <w:tmpl w:val="988A7FF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5" w15:restartNumberingAfterBreak="0">
    <w:nsid w:val="28EF0627"/>
    <w:multiLevelType w:val="hybridMultilevel"/>
    <w:tmpl w:val="4A202774"/>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6" w15:restartNumberingAfterBreak="0">
    <w:nsid w:val="294624AD"/>
    <w:multiLevelType w:val="hybridMultilevel"/>
    <w:tmpl w:val="5E7AF93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7" w15:restartNumberingAfterBreak="0">
    <w:nsid w:val="29EF6DB5"/>
    <w:multiLevelType w:val="hybridMultilevel"/>
    <w:tmpl w:val="A450FD6A"/>
    <w:lvl w:ilvl="0" w:tplc="DEE0E74A">
      <w:start w:val="2"/>
      <w:numFmt w:val="decimal"/>
      <w:lvlText w:val="%1."/>
      <w:lvlJc w:val="left"/>
      <w:pPr>
        <w:ind w:left="720" w:hanging="360"/>
      </w:pPr>
      <w:rPr>
        <w:rFonts w:ascii="Times New Roman" w:hAnsi="Times New Roman" w:cs="Times New Roman" w:hint="default"/>
        <w:b w:val="0"/>
        <w:sz w:val="36"/>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18"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2E11E6E"/>
    <w:multiLevelType w:val="multilevel"/>
    <w:tmpl w:val="32E11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394D0940"/>
    <w:multiLevelType w:val="hybridMultilevel"/>
    <w:tmpl w:val="272E558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8FF8995A">
      <w:numFmt w:val="bullet"/>
      <w:lvlText w:val="·"/>
      <w:lvlJc w:val="left"/>
      <w:pPr>
        <w:ind w:left="2625" w:hanging="825"/>
      </w:pPr>
      <w:rPr>
        <w:rFonts w:ascii="Calibri" w:eastAsiaTheme="minorHAnsi" w:hAnsi="Calibri" w:cs="Calibri"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A4529B0"/>
    <w:multiLevelType w:val="multilevel"/>
    <w:tmpl w:val="3A452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340" w:hanging="360"/>
      </w:pPr>
      <w:rPr>
        <w:rFonts w:ascii="Symbol" w:hAnsi="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C4D1CC4"/>
    <w:multiLevelType w:val="multilevel"/>
    <w:tmpl w:val="8A7A15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EEA57FF"/>
    <w:multiLevelType w:val="hybridMultilevel"/>
    <w:tmpl w:val="7FCC38B6"/>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7"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F2F76B2"/>
    <w:multiLevelType w:val="hybridMultilevel"/>
    <w:tmpl w:val="C84EE634"/>
    <w:lvl w:ilvl="0" w:tplc="0C000003">
      <w:start w:val="1"/>
      <w:numFmt w:val="bullet"/>
      <w:lvlText w:val="o"/>
      <w:lvlJc w:val="left"/>
      <w:pPr>
        <w:ind w:left="720" w:hanging="360"/>
      </w:pPr>
      <w:rPr>
        <w:rFonts w:ascii="Courier New" w:hAnsi="Courier New" w:cs="Courier New"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9" w15:restartNumberingAfterBreak="0">
    <w:nsid w:val="59920331"/>
    <w:multiLevelType w:val="multilevel"/>
    <w:tmpl w:val="599203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F5F0326"/>
    <w:multiLevelType w:val="hybridMultilevel"/>
    <w:tmpl w:val="7BB2DC04"/>
    <w:lvl w:ilvl="0" w:tplc="0C000003">
      <w:start w:val="1"/>
      <w:numFmt w:val="bullet"/>
      <w:lvlText w:val="o"/>
      <w:lvlJc w:val="left"/>
      <w:pPr>
        <w:ind w:left="720" w:hanging="360"/>
      </w:pPr>
      <w:rPr>
        <w:rFonts w:ascii="Courier New" w:hAnsi="Courier New" w:cs="Courier New"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2" w15:restartNumberingAfterBreak="0">
    <w:nsid w:val="60777488"/>
    <w:multiLevelType w:val="multilevel"/>
    <w:tmpl w:val="607774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5ED0256"/>
    <w:multiLevelType w:val="hybridMultilevel"/>
    <w:tmpl w:val="C4C69A82"/>
    <w:lvl w:ilvl="0" w:tplc="3612E24A">
      <w:start w:val="2"/>
      <w:numFmt w:val="decimal"/>
      <w:lvlText w:val="%1"/>
      <w:lvlJc w:val="left"/>
      <w:pPr>
        <w:ind w:left="1125" w:hanging="765"/>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34" w15:restartNumberingAfterBreak="0">
    <w:nsid w:val="662E3D1D"/>
    <w:multiLevelType w:val="multilevel"/>
    <w:tmpl w:val="662E3D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8C40785"/>
    <w:multiLevelType w:val="hybridMultilevel"/>
    <w:tmpl w:val="67802422"/>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6" w15:restartNumberingAfterBreak="0">
    <w:nsid w:val="6DA52EF6"/>
    <w:multiLevelType w:val="hybridMultilevel"/>
    <w:tmpl w:val="01A0BB40"/>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7" w15:restartNumberingAfterBreak="0">
    <w:nsid w:val="6EA3436F"/>
    <w:multiLevelType w:val="hybridMultilevel"/>
    <w:tmpl w:val="74461800"/>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8" w15:restartNumberingAfterBreak="0">
    <w:nsid w:val="713F5E30"/>
    <w:multiLevelType w:val="multilevel"/>
    <w:tmpl w:val="713F5E30"/>
    <w:lvl w:ilvl="0">
      <w:start w:val="1"/>
      <w:numFmt w:val="decimal"/>
      <w:lvlText w:val="[%1]"/>
      <w:lvlJc w:val="left"/>
      <w:pPr>
        <w:ind w:left="360" w:hanging="360"/>
      </w:pPr>
      <w:rPr>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6ED3FDF"/>
    <w:multiLevelType w:val="hybridMultilevel"/>
    <w:tmpl w:val="191A6DC8"/>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40"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94210585">
    <w:abstractNumId w:val="18"/>
  </w:num>
  <w:num w:numId="2" w16cid:durableId="1451824543">
    <w:abstractNumId w:val="21"/>
  </w:num>
  <w:num w:numId="3" w16cid:durableId="1674526872">
    <w:abstractNumId w:val="2"/>
  </w:num>
  <w:num w:numId="4" w16cid:durableId="925726818">
    <w:abstractNumId w:val="30"/>
  </w:num>
  <w:num w:numId="5" w16cid:durableId="1408111794">
    <w:abstractNumId w:val="24"/>
  </w:num>
  <w:num w:numId="6" w16cid:durableId="533468440">
    <w:abstractNumId w:val="6"/>
  </w:num>
  <w:num w:numId="7" w16cid:durableId="167067614">
    <w:abstractNumId w:val="13"/>
  </w:num>
  <w:num w:numId="8" w16cid:durableId="1172600883">
    <w:abstractNumId w:val="27"/>
  </w:num>
  <w:num w:numId="9" w16cid:durableId="351955356">
    <w:abstractNumId w:val="40"/>
  </w:num>
  <w:num w:numId="10" w16cid:durableId="609824264">
    <w:abstractNumId w:val="42"/>
  </w:num>
  <w:num w:numId="11" w16cid:durableId="1673291011">
    <w:abstractNumId w:val="8"/>
  </w:num>
  <w:num w:numId="12" w16cid:durableId="714424875">
    <w:abstractNumId w:val="23"/>
  </w:num>
  <w:num w:numId="13" w16cid:durableId="1131708146">
    <w:abstractNumId w:val="3"/>
  </w:num>
  <w:num w:numId="14" w16cid:durableId="1434013947">
    <w:abstractNumId w:val="32"/>
  </w:num>
  <w:num w:numId="15" w16cid:durableId="1735395894">
    <w:abstractNumId w:val="34"/>
  </w:num>
  <w:num w:numId="16" w16cid:durableId="2136219163">
    <w:abstractNumId w:val="19"/>
  </w:num>
  <w:num w:numId="17" w16cid:durableId="788354726">
    <w:abstractNumId w:val="29"/>
  </w:num>
  <w:num w:numId="18" w16cid:durableId="689919982">
    <w:abstractNumId w:val="41"/>
  </w:num>
  <w:num w:numId="19" w16cid:durableId="1703049054">
    <w:abstractNumId w:val="9"/>
  </w:num>
  <w:num w:numId="20" w16cid:durableId="239606954">
    <w:abstractNumId w:val="20"/>
  </w:num>
  <w:num w:numId="21" w16cid:durableId="1198785379">
    <w:abstractNumId w:val="38"/>
  </w:num>
  <w:num w:numId="22" w16cid:durableId="678892770">
    <w:abstractNumId w:val="11"/>
  </w:num>
  <w:num w:numId="23" w16cid:durableId="1011565123">
    <w:abstractNumId w:val="7"/>
  </w:num>
  <w:num w:numId="24" w16cid:durableId="1583875452">
    <w:abstractNumId w:val="25"/>
  </w:num>
  <w:num w:numId="25" w16cid:durableId="64763737">
    <w:abstractNumId w:val="22"/>
  </w:num>
  <w:num w:numId="26" w16cid:durableId="295988741">
    <w:abstractNumId w:val="14"/>
  </w:num>
  <w:num w:numId="27" w16cid:durableId="2070495592">
    <w:abstractNumId w:val="40"/>
  </w:num>
  <w:num w:numId="28" w16cid:durableId="817114431">
    <w:abstractNumId w:val="36"/>
  </w:num>
  <w:num w:numId="29" w16cid:durableId="421337878">
    <w:abstractNumId w:val="39"/>
  </w:num>
  <w:num w:numId="30" w16cid:durableId="819660125">
    <w:abstractNumId w:val="16"/>
  </w:num>
  <w:num w:numId="31" w16cid:durableId="1998922766">
    <w:abstractNumId w:val="26"/>
  </w:num>
  <w:num w:numId="32" w16cid:durableId="442068035">
    <w:abstractNumId w:val="10"/>
  </w:num>
  <w:num w:numId="33" w16cid:durableId="1573736980">
    <w:abstractNumId w:val="0"/>
  </w:num>
  <w:num w:numId="34" w16cid:durableId="450512482">
    <w:abstractNumId w:val="1"/>
  </w:num>
  <w:num w:numId="35" w16cid:durableId="875578254">
    <w:abstractNumId w:val="31"/>
  </w:num>
  <w:num w:numId="36" w16cid:durableId="1695182128">
    <w:abstractNumId w:val="4"/>
  </w:num>
  <w:num w:numId="37" w16cid:durableId="892734939">
    <w:abstractNumId w:val="12"/>
  </w:num>
  <w:num w:numId="38" w16cid:durableId="1041710226">
    <w:abstractNumId w:val="28"/>
  </w:num>
  <w:num w:numId="39" w16cid:durableId="246304110">
    <w:abstractNumId w:val="15"/>
  </w:num>
  <w:num w:numId="40" w16cid:durableId="1344549624">
    <w:abstractNumId w:val="35"/>
  </w:num>
  <w:num w:numId="41" w16cid:durableId="2123722671">
    <w:abstractNumId w:val="17"/>
  </w:num>
  <w:num w:numId="42" w16cid:durableId="1328750152">
    <w:abstractNumId w:val="33"/>
  </w:num>
  <w:num w:numId="43" w16cid:durableId="1518034805">
    <w:abstractNumId w:val="37"/>
  </w:num>
  <w:num w:numId="44" w16cid:durableId="782847914">
    <w:abstractNumId w:val="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11F5"/>
    <w:rsid w:val="0000159F"/>
    <w:rsid w:val="00001E99"/>
    <w:rsid w:val="00002789"/>
    <w:rsid w:val="00002F24"/>
    <w:rsid w:val="00003D84"/>
    <w:rsid w:val="00003E20"/>
    <w:rsid w:val="00003EC7"/>
    <w:rsid w:val="00004AC8"/>
    <w:rsid w:val="000053BA"/>
    <w:rsid w:val="0000580E"/>
    <w:rsid w:val="00006055"/>
    <w:rsid w:val="000061EE"/>
    <w:rsid w:val="00006269"/>
    <w:rsid w:val="00006AD4"/>
    <w:rsid w:val="00006CB9"/>
    <w:rsid w:val="000074AC"/>
    <w:rsid w:val="000074C4"/>
    <w:rsid w:val="000079A6"/>
    <w:rsid w:val="0001077A"/>
    <w:rsid w:val="00010E2C"/>
    <w:rsid w:val="000110E5"/>
    <w:rsid w:val="000119AE"/>
    <w:rsid w:val="00011BB2"/>
    <w:rsid w:val="00011F3E"/>
    <w:rsid w:val="00012505"/>
    <w:rsid w:val="00012618"/>
    <w:rsid w:val="00012685"/>
    <w:rsid w:val="00012C4F"/>
    <w:rsid w:val="00012EDA"/>
    <w:rsid w:val="00012F50"/>
    <w:rsid w:val="000131D1"/>
    <w:rsid w:val="0001344E"/>
    <w:rsid w:val="00013455"/>
    <w:rsid w:val="000134E3"/>
    <w:rsid w:val="00013632"/>
    <w:rsid w:val="00013F5E"/>
    <w:rsid w:val="0001403F"/>
    <w:rsid w:val="0001487F"/>
    <w:rsid w:val="00014F35"/>
    <w:rsid w:val="00015495"/>
    <w:rsid w:val="00015826"/>
    <w:rsid w:val="00015B63"/>
    <w:rsid w:val="00015CF4"/>
    <w:rsid w:val="00015F98"/>
    <w:rsid w:val="000166AC"/>
    <w:rsid w:val="00016D93"/>
    <w:rsid w:val="00016E45"/>
    <w:rsid w:val="0001740B"/>
    <w:rsid w:val="00017B7F"/>
    <w:rsid w:val="00017EDA"/>
    <w:rsid w:val="00020BC6"/>
    <w:rsid w:val="000212A5"/>
    <w:rsid w:val="000215A6"/>
    <w:rsid w:val="000217EA"/>
    <w:rsid w:val="0002189D"/>
    <w:rsid w:val="00022B8C"/>
    <w:rsid w:val="00022D0B"/>
    <w:rsid w:val="00023742"/>
    <w:rsid w:val="00023846"/>
    <w:rsid w:val="000248B0"/>
    <w:rsid w:val="0002499C"/>
    <w:rsid w:val="00024AEF"/>
    <w:rsid w:val="00025E25"/>
    <w:rsid w:val="00026040"/>
    <w:rsid w:val="00026C44"/>
    <w:rsid w:val="00026C65"/>
    <w:rsid w:val="00027755"/>
    <w:rsid w:val="00027864"/>
    <w:rsid w:val="0002789E"/>
    <w:rsid w:val="00030048"/>
    <w:rsid w:val="0003072D"/>
    <w:rsid w:val="000314CD"/>
    <w:rsid w:val="00031D5B"/>
    <w:rsid w:val="000322EA"/>
    <w:rsid w:val="000323E2"/>
    <w:rsid w:val="00032509"/>
    <w:rsid w:val="000326AF"/>
    <w:rsid w:val="000329F4"/>
    <w:rsid w:val="0003332B"/>
    <w:rsid w:val="00033544"/>
    <w:rsid w:val="0003365E"/>
    <w:rsid w:val="00033872"/>
    <w:rsid w:val="00033E93"/>
    <w:rsid w:val="0003411A"/>
    <w:rsid w:val="0003458B"/>
    <w:rsid w:val="0003479E"/>
    <w:rsid w:val="0003485E"/>
    <w:rsid w:val="00034A9B"/>
    <w:rsid w:val="00034EE6"/>
    <w:rsid w:val="00035381"/>
    <w:rsid w:val="00035691"/>
    <w:rsid w:val="0003596F"/>
    <w:rsid w:val="0003597D"/>
    <w:rsid w:val="00036E15"/>
    <w:rsid w:val="000371F0"/>
    <w:rsid w:val="0003767C"/>
    <w:rsid w:val="00037D47"/>
    <w:rsid w:val="00040F4F"/>
    <w:rsid w:val="0004132D"/>
    <w:rsid w:val="00041C9D"/>
    <w:rsid w:val="000432DA"/>
    <w:rsid w:val="000436AC"/>
    <w:rsid w:val="00044AC2"/>
    <w:rsid w:val="00044C88"/>
    <w:rsid w:val="00044CFA"/>
    <w:rsid w:val="00044E2D"/>
    <w:rsid w:val="000457D3"/>
    <w:rsid w:val="000459C7"/>
    <w:rsid w:val="0004613F"/>
    <w:rsid w:val="00046630"/>
    <w:rsid w:val="00046668"/>
    <w:rsid w:val="00046C80"/>
    <w:rsid w:val="00046E75"/>
    <w:rsid w:val="00047D60"/>
    <w:rsid w:val="00050112"/>
    <w:rsid w:val="00050276"/>
    <w:rsid w:val="000502BA"/>
    <w:rsid w:val="00050466"/>
    <w:rsid w:val="000505CC"/>
    <w:rsid w:val="000506DC"/>
    <w:rsid w:val="000511F9"/>
    <w:rsid w:val="00051860"/>
    <w:rsid w:val="00051B32"/>
    <w:rsid w:val="0005230E"/>
    <w:rsid w:val="0005231F"/>
    <w:rsid w:val="00052850"/>
    <w:rsid w:val="000528A2"/>
    <w:rsid w:val="00052BBA"/>
    <w:rsid w:val="00053588"/>
    <w:rsid w:val="00053851"/>
    <w:rsid w:val="0005390D"/>
    <w:rsid w:val="00053D21"/>
    <w:rsid w:val="00054B05"/>
    <w:rsid w:val="00054C3A"/>
    <w:rsid w:val="00054D9D"/>
    <w:rsid w:val="00055676"/>
    <w:rsid w:val="00056544"/>
    <w:rsid w:val="00056BDE"/>
    <w:rsid w:val="00056DF5"/>
    <w:rsid w:val="000572F7"/>
    <w:rsid w:val="00060A0E"/>
    <w:rsid w:val="00060D8E"/>
    <w:rsid w:val="0006158A"/>
    <w:rsid w:val="0006194F"/>
    <w:rsid w:val="00062159"/>
    <w:rsid w:val="000623CE"/>
    <w:rsid w:val="00063317"/>
    <w:rsid w:val="00063444"/>
    <w:rsid w:val="000639D5"/>
    <w:rsid w:val="00063C77"/>
    <w:rsid w:val="00063D9E"/>
    <w:rsid w:val="00064AAA"/>
    <w:rsid w:val="00064AD3"/>
    <w:rsid w:val="00065088"/>
    <w:rsid w:val="000652D3"/>
    <w:rsid w:val="000654A0"/>
    <w:rsid w:val="00065E94"/>
    <w:rsid w:val="00066592"/>
    <w:rsid w:val="00066719"/>
    <w:rsid w:val="000701AD"/>
    <w:rsid w:val="0007021B"/>
    <w:rsid w:val="000707CA"/>
    <w:rsid w:val="00070D21"/>
    <w:rsid w:val="000715B3"/>
    <w:rsid w:val="000717FB"/>
    <w:rsid w:val="000719BF"/>
    <w:rsid w:val="0007208A"/>
    <w:rsid w:val="0007213C"/>
    <w:rsid w:val="00072BBA"/>
    <w:rsid w:val="00072FF5"/>
    <w:rsid w:val="000730DC"/>
    <w:rsid w:val="00073237"/>
    <w:rsid w:val="00075702"/>
    <w:rsid w:val="000757AB"/>
    <w:rsid w:val="00075965"/>
    <w:rsid w:val="00075FDA"/>
    <w:rsid w:val="00076386"/>
    <w:rsid w:val="00076D82"/>
    <w:rsid w:val="0007714D"/>
    <w:rsid w:val="00081BB4"/>
    <w:rsid w:val="00081EC2"/>
    <w:rsid w:val="00082154"/>
    <w:rsid w:val="00083740"/>
    <w:rsid w:val="00083800"/>
    <w:rsid w:val="00083D68"/>
    <w:rsid w:val="00084A65"/>
    <w:rsid w:val="0008559A"/>
    <w:rsid w:val="00085969"/>
    <w:rsid w:val="00085AD5"/>
    <w:rsid w:val="00086728"/>
    <w:rsid w:val="00086753"/>
    <w:rsid w:val="000867A7"/>
    <w:rsid w:val="00086BE9"/>
    <w:rsid w:val="00090126"/>
    <w:rsid w:val="00090251"/>
    <w:rsid w:val="000902C2"/>
    <w:rsid w:val="000910C8"/>
    <w:rsid w:val="00091A92"/>
    <w:rsid w:val="00092458"/>
    <w:rsid w:val="000925B5"/>
    <w:rsid w:val="000926AB"/>
    <w:rsid w:val="00092D34"/>
    <w:rsid w:val="00093046"/>
    <w:rsid w:val="00093928"/>
    <w:rsid w:val="00093C49"/>
    <w:rsid w:val="0009412E"/>
    <w:rsid w:val="000941DE"/>
    <w:rsid w:val="0009501C"/>
    <w:rsid w:val="00095A80"/>
    <w:rsid w:val="000973E1"/>
    <w:rsid w:val="000A1402"/>
    <w:rsid w:val="000A20BA"/>
    <w:rsid w:val="000A262C"/>
    <w:rsid w:val="000A2F77"/>
    <w:rsid w:val="000A3C8D"/>
    <w:rsid w:val="000A3D99"/>
    <w:rsid w:val="000A3DFE"/>
    <w:rsid w:val="000A40EC"/>
    <w:rsid w:val="000A4914"/>
    <w:rsid w:val="000A54EE"/>
    <w:rsid w:val="000A692C"/>
    <w:rsid w:val="000A6A23"/>
    <w:rsid w:val="000A7BC5"/>
    <w:rsid w:val="000A7E0F"/>
    <w:rsid w:val="000B0C45"/>
    <w:rsid w:val="000B0FB8"/>
    <w:rsid w:val="000B13E1"/>
    <w:rsid w:val="000B16DB"/>
    <w:rsid w:val="000B1C5E"/>
    <w:rsid w:val="000B210A"/>
    <w:rsid w:val="000B2282"/>
    <w:rsid w:val="000B2300"/>
    <w:rsid w:val="000B27E9"/>
    <w:rsid w:val="000B2A11"/>
    <w:rsid w:val="000B2A5B"/>
    <w:rsid w:val="000B2E16"/>
    <w:rsid w:val="000B3B91"/>
    <w:rsid w:val="000B4207"/>
    <w:rsid w:val="000B4B1B"/>
    <w:rsid w:val="000B4B46"/>
    <w:rsid w:val="000B50C3"/>
    <w:rsid w:val="000B5667"/>
    <w:rsid w:val="000B5AC9"/>
    <w:rsid w:val="000B5B81"/>
    <w:rsid w:val="000B5F0A"/>
    <w:rsid w:val="000B5F76"/>
    <w:rsid w:val="000B6413"/>
    <w:rsid w:val="000B6D65"/>
    <w:rsid w:val="000B72F3"/>
    <w:rsid w:val="000B743C"/>
    <w:rsid w:val="000B7633"/>
    <w:rsid w:val="000B7980"/>
    <w:rsid w:val="000B7A0C"/>
    <w:rsid w:val="000C06F3"/>
    <w:rsid w:val="000C090A"/>
    <w:rsid w:val="000C1D59"/>
    <w:rsid w:val="000C2B09"/>
    <w:rsid w:val="000C2ED0"/>
    <w:rsid w:val="000C30CF"/>
    <w:rsid w:val="000C4DD7"/>
    <w:rsid w:val="000C4EDD"/>
    <w:rsid w:val="000C4F16"/>
    <w:rsid w:val="000C501D"/>
    <w:rsid w:val="000C552C"/>
    <w:rsid w:val="000C5B5B"/>
    <w:rsid w:val="000C5CBA"/>
    <w:rsid w:val="000C74BA"/>
    <w:rsid w:val="000C7531"/>
    <w:rsid w:val="000C790C"/>
    <w:rsid w:val="000C7BA7"/>
    <w:rsid w:val="000C7C3F"/>
    <w:rsid w:val="000C7EA5"/>
    <w:rsid w:val="000D0275"/>
    <w:rsid w:val="000D0BD6"/>
    <w:rsid w:val="000D0C61"/>
    <w:rsid w:val="000D1440"/>
    <w:rsid w:val="000D27AD"/>
    <w:rsid w:val="000D29D1"/>
    <w:rsid w:val="000D2B0A"/>
    <w:rsid w:val="000D3286"/>
    <w:rsid w:val="000D344D"/>
    <w:rsid w:val="000D34D9"/>
    <w:rsid w:val="000D3933"/>
    <w:rsid w:val="000D3CF3"/>
    <w:rsid w:val="000D3DE0"/>
    <w:rsid w:val="000D40E7"/>
    <w:rsid w:val="000D4423"/>
    <w:rsid w:val="000D537E"/>
    <w:rsid w:val="000D584F"/>
    <w:rsid w:val="000D59FC"/>
    <w:rsid w:val="000D5EAE"/>
    <w:rsid w:val="000D5EF2"/>
    <w:rsid w:val="000D65A9"/>
    <w:rsid w:val="000D76BC"/>
    <w:rsid w:val="000D7750"/>
    <w:rsid w:val="000E071E"/>
    <w:rsid w:val="000E095B"/>
    <w:rsid w:val="000E0DEE"/>
    <w:rsid w:val="000E0EE7"/>
    <w:rsid w:val="000E0FDB"/>
    <w:rsid w:val="000E1250"/>
    <w:rsid w:val="000E1616"/>
    <w:rsid w:val="000E181D"/>
    <w:rsid w:val="000E181F"/>
    <w:rsid w:val="000E27AA"/>
    <w:rsid w:val="000E291D"/>
    <w:rsid w:val="000E337A"/>
    <w:rsid w:val="000E34FD"/>
    <w:rsid w:val="000E4350"/>
    <w:rsid w:val="000E4376"/>
    <w:rsid w:val="000E4408"/>
    <w:rsid w:val="000E53AB"/>
    <w:rsid w:val="000E544D"/>
    <w:rsid w:val="000E5716"/>
    <w:rsid w:val="000E6096"/>
    <w:rsid w:val="000E6314"/>
    <w:rsid w:val="000E6337"/>
    <w:rsid w:val="000E705E"/>
    <w:rsid w:val="000E768E"/>
    <w:rsid w:val="000E76A6"/>
    <w:rsid w:val="000E7A79"/>
    <w:rsid w:val="000E7BF4"/>
    <w:rsid w:val="000F1044"/>
    <w:rsid w:val="000F135D"/>
    <w:rsid w:val="000F15B2"/>
    <w:rsid w:val="000F19DE"/>
    <w:rsid w:val="000F1A9F"/>
    <w:rsid w:val="000F1EF6"/>
    <w:rsid w:val="000F2D2D"/>
    <w:rsid w:val="000F2E1F"/>
    <w:rsid w:val="000F37B0"/>
    <w:rsid w:val="000F3D5F"/>
    <w:rsid w:val="000F3DF8"/>
    <w:rsid w:val="000F4595"/>
    <w:rsid w:val="000F4CB2"/>
    <w:rsid w:val="000F4D77"/>
    <w:rsid w:val="000F4E44"/>
    <w:rsid w:val="000F4E90"/>
    <w:rsid w:val="000F52E3"/>
    <w:rsid w:val="000F568D"/>
    <w:rsid w:val="000F68D0"/>
    <w:rsid w:val="000F6B15"/>
    <w:rsid w:val="001000A6"/>
    <w:rsid w:val="0010057B"/>
    <w:rsid w:val="0010170B"/>
    <w:rsid w:val="00101AF8"/>
    <w:rsid w:val="00101C4F"/>
    <w:rsid w:val="00101C79"/>
    <w:rsid w:val="00102C9F"/>
    <w:rsid w:val="00103FC9"/>
    <w:rsid w:val="001045CA"/>
    <w:rsid w:val="0010469A"/>
    <w:rsid w:val="001068D2"/>
    <w:rsid w:val="001069F2"/>
    <w:rsid w:val="001079DE"/>
    <w:rsid w:val="001103BD"/>
    <w:rsid w:val="00110BC6"/>
    <w:rsid w:val="00111208"/>
    <w:rsid w:val="001115E4"/>
    <w:rsid w:val="00111808"/>
    <w:rsid w:val="00111DB7"/>
    <w:rsid w:val="0011211D"/>
    <w:rsid w:val="001121E2"/>
    <w:rsid w:val="00112220"/>
    <w:rsid w:val="0011339F"/>
    <w:rsid w:val="00113B8F"/>
    <w:rsid w:val="00113BC1"/>
    <w:rsid w:val="00113EC8"/>
    <w:rsid w:val="001146FA"/>
    <w:rsid w:val="00114E96"/>
    <w:rsid w:val="001152C7"/>
    <w:rsid w:val="00115381"/>
    <w:rsid w:val="00115AEF"/>
    <w:rsid w:val="00115C88"/>
    <w:rsid w:val="0011644A"/>
    <w:rsid w:val="001167B6"/>
    <w:rsid w:val="00116B51"/>
    <w:rsid w:val="00117332"/>
    <w:rsid w:val="0011750F"/>
    <w:rsid w:val="00117809"/>
    <w:rsid w:val="0011784B"/>
    <w:rsid w:val="001204DD"/>
    <w:rsid w:val="00120C31"/>
    <w:rsid w:val="00121C6C"/>
    <w:rsid w:val="00121D6A"/>
    <w:rsid w:val="00122839"/>
    <w:rsid w:val="00122A37"/>
    <w:rsid w:val="001237AC"/>
    <w:rsid w:val="00124DAB"/>
    <w:rsid w:val="00124E12"/>
    <w:rsid w:val="00124E75"/>
    <w:rsid w:val="001255C2"/>
    <w:rsid w:val="00125AA6"/>
    <w:rsid w:val="00125F3A"/>
    <w:rsid w:val="00125FCC"/>
    <w:rsid w:val="0012618D"/>
    <w:rsid w:val="0012673D"/>
    <w:rsid w:val="001269B8"/>
    <w:rsid w:val="00127099"/>
    <w:rsid w:val="00127D78"/>
    <w:rsid w:val="0013018E"/>
    <w:rsid w:val="001302BE"/>
    <w:rsid w:val="00130816"/>
    <w:rsid w:val="00130CF0"/>
    <w:rsid w:val="00132830"/>
    <w:rsid w:val="00132AB3"/>
    <w:rsid w:val="00132B71"/>
    <w:rsid w:val="00132F75"/>
    <w:rsid w:val="001337A5"/>
    <w:rsid w:val="00133B64"/>
    <w:rsid w:val="00133BF0"/>
    <w:rsid w:val="0013427A"/>
    <w:rsid w:val="001343D5"/>
    <w:rsid w:val="001348FE"/>
    <w:rsid w:val="00134B36"/>
    <w:rsid w:val="00134D55"/>
    <w:rsid w:val="00135068"/>
    <w:rsid w:val="001352A1"/>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32CF"/>
    <w:rsid w:val="0014334C"/>
    <w:rsid w:val="0014382B"/>
    <w:rsid w:val="001440DB"/>
    <w:rsid w:val="001443E0"/>
    <w:rsid w:val="00144C87"/>
    <w:rsid w:val="00145421"/>
    <w:rsid w:val="00145BB1"/>
    <w:rsid w:val="00146571"/>
    <w:rsid w:val="0014666C"/>
    <w:rsid w:val="0014672A"/>
    <w:rsid w:val="001467B1"/>
    <w:rsid w:val="001468CC"/>
    <w:rsid w:val="0014693C"/>
    <w:rsid w:val="00150175"/>
    <w:rsid w:val="001502C8"/>
    <w:rsid w:val="00151011"/>
    <w:rsid w:val="00151224"/>
    <w:rsid w:val="0015130F"/>
    <w:rsid w:val="00151645"/>
    <w:rsid w:val="00151EE7"/>
    <w:rsid w:val="00152606"/>
    <w:rsid w:val="001531FA"/>
    <w:rsid w:val="001532BA"/>
    <w:rsid w:val="00153FED"/>
    <w:rsid w:val="00154DA8"/>
    <w:rsid w:val="00155BFD"/>
    <w:rsid w:val="00156ABA"/>
    <w:rsid w:val="00156B42"/>
    <w:rsid w:val="00156FE4"/>
    <w:rsid w:val="00157390"/>
    <w:rsid w:val="001575B0"/>
    <w:rsid w:val="0015793B"/>
    <w:rsid w:val="001604AF"/>
    <w:rsid w:val="00160998"/>
    <w:rsid w:val="00160CD6"/>
    <w:rsid w:val="00160F5F"/>
    <w:rsid w:val="001621E7"/>
    <w:rsid w:val="00162308"/>
    <w:rsid w:val="00162F58"/>
    <w:rsid w:val="0016316A"/>
    <w:rsid w:val="001634AE"/>
    <w:rsid w:val="00163539"/>
    <w:rsid w:val="0016381F"/>
    <w:rsid w:val="00163BFB"/>
    <w:rsid w:val="00163D1D"/>
    <w:rsid w:val="00164171"/>
    <w:rsid w:val="001643BF"/>
    <w:rsid w:val="00164E58"/>
    <w:rsid w:val="00164F89"/>
    <w:rsid w:val="00165033"/>
    <w:rsid w:val="00165926"/>
    <w:rsid w:val="00165F9A"/>
    <w:rsid w:val="001665EB"/>
    <w:rsid w:val="001670EA"/>
    <w:rsid w:val="001674A0"/>
    <w:rsid w:val="00167607"/>
    <w:rsid w:val="00170A50"/>
    <w:rsid w:val="001719EB"/>
    <w:rsid w:val="001727FF"/>
    <w:rsid w:val="00172880"/>
    <w:rsid w:val="00174CC4"/>
    <w:rsid w:val="00174FFD"/>
    <w:rsid w:val="001756AD"/>
    <w:rsid w:val="001759CA"/>
    <w:rsid w:val="00175AE9"/>
    <w:rsid w:val="00175CB1"/>
    <w:rsid w:val="00176621"/>
    <w:rsid w:val="0017726A"/>
    <w:rsid w:val="001775A8"/>
    <w:rsid w:val="00177DD3"/>
    <w:rsid w:val="00177F00"/>
    <w:rsid w:val="001800E2"/>
    <w:rsid w:val="00180278"/>
    <w:rsid w:val="001807F2"/>
    <w:rsid w:val="00180858"/>
    <w:rsid w:val="001818A7"/>
    <w:rsid w:val="00181FF6"/>
    <w:rsid w:val="00182725"/>
    <w:rsid w:val="00182840"/>
    <w:rsid w:val="001829C8"/>
    <w:rsid w:val="001837FF"/>
    <w:rsid w:val="00185089"/>
    <w:rsid w:val="001852FD"/>
    <w:rsid w:val="001864B0"/>
    <w:rsid w:val="00186904"/>
    <w:rsid w:val="00186964"/>
    <w:rsid w:val="00186B0A"/>
    <w:rsid w:val="001871BC"/>
    <w:rsid w:val="001872B5"/>
    <w:rsid w:val="001905BD"/>
    <w:rsid w:val="00190FB4"/>
    <w:rsid w:val="00191290"/>
    <w:rsid w:val="00191342"/>
    <w:rsid w:val="001913EF"/>
    <w:rsid w:val="00191E79"/>
    <w:rsid w:val="0019283C"/>
    <w:rsid w:val="00192FA9"/>
    <w:rsid w:val="00192FE6"/>
    <w:rsid w:val="0019360B"/>
    <w:rsid w:val="00193986"/>
    <w:rsid w:val="00193B08"/>
    <w:rsid w:val="00194570"/>
    <w:rsid w:val="00194C43"/>
    <w:rsid w:val="001969AC"/>
    <w:rsid w:val="00196BF4"/>
    <w:rsid w:val="001972DA"/>
    <w:rsid w:val="0019734E"/>
    <w:rsid w:val="001976AA"/>
    <w:rsid w:val="001979F9"/>
    <w:rsid w:val="00197D95"/>
    <w:rsid w:val="001A02F6"/>
    <w:rsid w:val="001A0A1C"/>
    <w:rsid w:val="001A1489"/>
    <w:rsid w:val="001A15C6"/>
    <w:rsid w:val="001A18B1"/>
    <w:rsid w:val="001A2026"/>
    <w:rsid w:val="001A318B"/>
    <w:rsid w:val="001A343E"/>
    <w:rsid w:val="001A347A"/>
    <w:rsid w:val="001A3ADF"/>
    <w:rsid w:val="001A48DA"/>
    <w:rsid w:val="001A5510"/>
    <w:rsid w:val="001A5C7B"/>
    <w:rsid w:val="001A5E19"/>
    <w:rsid w:val="001A63B5"/>
    <w:rsid w:val="001A63D8"/>
    <w:rsid w:val="001A6EAB"/>
    <w:rsid w:val="001A740B"/>
    <w:rsid w:val="001A7BF1"/>
    <w:rsid w:val="001B000C"/>
    <w:rsid w:val="001B01FA"/>
    <w:rsid w:val="001B03AC"/>
    <w:rsid w:val="001B0832"/>
    <w:rsid w:val="001B08EF"/>
    <w:rsid w:val="001B1732"/>
    <w:rsid w:val="001B18A7"/>
    <w:rsid w:val="001B2182"/>
    <w:rsid w:val="001B271D"/>
    <w:rsid w:val="001B2762"/>
    <w:rsid w:val="001B2B62"/>
    <w:rsid w:val="001B31F4"/>
    <w:rsid w:val="001B36FC"/>
    <w:rsid w:val="001B38EE"/>
    <w:rsid w:val="001B41ED"/>
    <w:rsid w:val="001B4607"/>
    <w:rsid w:val="001B53E1"/>
    <w:rsid w:val="001B58E2"/>
    <w:rsid w:val="001B5E3D"/>
    <w:rsid w:val="001B6D31"/>
    <w:rsid w:val="001B7E0C"/>
    <w:rsid w:val="001C0674"/>
    <w:rsid w:val="001C1405"/>
    <w:rsid w:val="001C1B93"/>
    <w:rsid w:val="001C226F"/>
    <w:rsid w:val="001C22D5"/>
    <w:rsid w:val="001C40A9"/>
    <w:rsid w:val="001C4817"/>
    <w:rsid w:val="001C4EDB"/>
    <w:rsid w:val="001C4FC9"/>
    <w:rsid w:val="001C5296"/>
    <w:rsid w:val="001C5AC4"/>
    <w:rsid w:val="001C6336"/>
    <w:rsid w:val="001C66AC"/>
    <w:rsid w:val="001C6754"/>
    <w:rsid w:val="001C6F25"/>
    <w:rsid w:val="001C77F0"/>
    <w:rsid w:val="001C79AA"/>
    <w:rsid w:val="001D06E0"/>
    <w:rsid w:val="001D16DD"/>
    <w:rsid w:val="001D1EB0"/>
    <w:rsid w:val="001D1FCC"/>
    <w:rsid w:val="001D202C"/>
    <w:rsid w:val="001D27E0"/>
    <w:rsid w:val="001D30C9"/>
    <w:rsid w:val="001D3B8F"/>
    <w:rsid w:val="001D445B"/>
    <w:rsid w:val="001D46A0"/>
    <w:rsid w:val="001D47D8"/>
    <w:rsid w:val="001D50C2"/>
    <w:rsid w:val="001D5889"/>
    <w:rsid w:val="001D6826"/>
    <w:rsid w:val="001D6847"/>
    <w:rsid w:val="001D753C"/>
    <w:rsid w:val="001D7CA4"/>
    <w:rsid w:val="001D7E58"/>
    <w:rsid w:val="001E0425"/>
    <w:rsid w:val="001E060A"/>
    <w:rsid w:val="001E0B70"/>
    <w:rsid w:val="001E13B3"/>
    <w:rsid w:val="001E13B6"/>
    <w:rsid w:val="001E30A0"/>
    <w:rsid w:val="001E3C65"/>
    <w:rsid w:val="001E3DE1"/>
    <w:rsid w:val="001E4D4F"/>
    <w:rsid w:val="001E4ED7"/>
    <w:rsid w:val="001E54F9"/>
    <w:rsid w:val="001E57CF"/>
    <w:rsid w:val="001E5981"/>
    <w:rsid w:val="001E6055"/>
    <w:rsid w:val="001E6774"/>
    <w:rsid w:val="001E6826"/>
    <w:rsid w:val="001E6E0C"/>
    <w:rsid w:val="001E6E8E"/>
    <w:rsid w:val="001E74BA"/>
    <w:rsid w:val="001E755D"/>
    <w:rsid w:val="001E7B9F"/>
    <w:rsid w:val="001E7DF4"/>
    <w:rsid w:val="001F01FB"/>
    <w:rsid w:val="001F0658"/>
    <w:rsid w:val="001F0C29"/>
    <w:rsid w:val="001F0E92"/>
    <w:rsid w:val="001F10F8"/>
    <w:rsid w:val="001F192E"/>
    <w:rsid w:val="001F1987"/>
    <w:rsid w:val="001F1A28"/>
    <w:rsid w:val="001F1B26"/>
    <w:rsid w:val="001F201D"/>
    <w:rsid w:val="001F21BC"/>
    <w:rsid w:val="001F22D5"/>
    <w:rsid w:val="001F23BD"/>
    <w:rsid w:val="001F2555"/>
    <w:rsid w:val="001F335D"/>
    <w:rsid w:val="001F34DA"/>
    <w:rsid w:val="001F45F7"/>
    <w:rsid w:val="001F48C2"/>
    <w:rsid w:val="001F4DAC"/>
    <w:rsid w:val="001F5019"/>
    <w:rsid w:val="001F51C5"/>
    <w:rsid w:val="001F5265"/>
    <w:rsid w:val="001F5F1C"/>
    <w:rsid w:val="001F6287"/>
    <w:rsid w:val="001F62CF"/>
    <w:rsid w:val="001F64E3"/>
    <w:rsid w:val="001F65B0"/>
    <w:rsid w:val="001F67AA"/>
    <w:rsid w:val="001F6AFD"/>
    <w:rsid w:val="001F738D"/>
    <w:rsid w:val="001F7599"/>
    <w:rsid w:val="001F7A51"/>
    <w:rsid w:val="00201159"/>
    <w:rsid w:val="00201421"/>
    <w:rsid w:val="00202B2A"/>
    <w:rsid w:val="00204952"/>
    <w:rsid w:val="00204A2A"/>
    <w:rsid w:val="00204B22"/>
    <w:rsid w:val="00204B3A"/>
    <w:rsid w:val="0020535A"/>
    <w:rsid w:val="002055CB"/>
    <w:rsid w:val="002059EF"/>
    <w:rsid w:val="00205A4B"/>
    <w:rsid w:val="00205BDB"/>
    <w:rsid w:val="002065C8"/>
    <w:rsid w:val="00206955"/>
    <w:rsid w:val="00206A79"/>
    <w:rsid w:val="0020733E"/>
    <w:rsid w:val="00210309"/>
    <w:rsid w:val="00211519"/>
    <w:rsid w:val="0021224B"/>
    <w:rsid w:val="00212950"/>
    <w:rsid w:val="00212E3E"/>
    <w:rsid w:val="00212FB8"/>
    <w:rsid w:val="00213065"/>
    <w:rsid w:val="00213334"/>
    <w:rsid w:val="00213709"/>
    <w:rsid w:val="0021439E"/>
    <w:rsid w:val="002149AF"/>
    <w:rsid w:val="00214A6A"/>
    <w:rsid w:val="00214A86"/>
    <w:rsid w:val="00215822"/>
    <w:rsid w:val="00215AAA"/>
    <w:rsid w:val="0021683C"/>
    <w:rsid w:val="00216F5F"/>
    <w:rsid w:val="00216FA4"/>
    <w:rsid w:val="0021722A"/>
    <w:rsid w:val="002176C6"/>
    <w:rsid w:val="002178DB"/>
    <w:rsid w:val="00220615"/>
    <w:rsid w:val="0022095E"/>
    <w:rsid w:val="00221985"/>
    <w:rsid w:val="00221EC5"/>
    <w:rsid w:val="00221FDD"/>
    <w:rsid w:val="00222A78"/>
    <w:rsid w:val="00222A7A"/>
    <w:rsid w:val="00223DA6"/>
    <w:rsid w:val="00223FD0"/>
    <w:rsid w:val="00224A2C"/>
    <w:rsid w:val="00224C85"/>
    <w:rsid w:val="00225217"/>
    <w:rsid w:val="002256D9"/>
    <w:rsid w:val="00225A18"/>
    <w:rsid w:val="00225DE5"/>
    <w:rsid w:val="002261ED"/>
    <w:rsid w:val="00226577"/>
    <w:rsid w:val="00226633"/>
    <w:rsid w:val="0022687C"/>
    <w:rsid w:val="00226C47"/>
    <w:rsid w:val="00226FEC"/>
    <w:rsid w:val="002273FE"/>
    <w:rsid w:val="002306F8"/>
    <w:rsid w:val="002312F4"/>
    <w:rsid w:val="002313A2"/>
    <w:rsid w:val="00231FC7"/>
    <w:rsid w:val="00232930"/>
    <w:rsid w:val="00232A95"/>
    <w:rsid w:val="00232C3F"/>
    <w:rsid w:val="00232DD9"/>
    <w:rsid w:val="0023308F"/>
    <w:rsid w:val="00233403"/>
    <w:rsid w:val="00233440"/>
    <w:rsid w:val="00233D0E"/>
    <w:rsid w:val="00233DBD"/>
    <w:rsid w:val="00234021"/>
    <w:rsid w:val="00234E13"/>
    <w:rsid w:val="00235640"/>
    <w:rsid w:val="0023571A"/>
    <w:rsid w:val="00235C02"/>
    <w:rsid w:val="00236450"/>
    <w:rsid w:val="0023671B"/>
    <w:rsid w:val="0023765A"/>
    <w:rsid w:val="00237921"/>
    <w:rsid w:val="002401A4"/>
    <w:rsid w:val="00240342"/>
    <w:rsid w:val="00240822"/>
    <w:rsid w:val="002408B9"/>
    <w:rsid w:val="00240AD9"/>
    <w:rsid w:val="00240C32"/>
    <w:rsid w:val="00241311"/>
    <w:rsid w:val="0024157C"/>
    <w:rsid w:val="002418E8"/>
    <w:rsid w:val="00242501"/>
    <w:rsid w:val="00242E22"/>
    <w:rsid w:val="0024336B"/>
    <w:rsid w:val="002435A3"/>
    <w:rsid w:val="00243FE7"/>
    <w:rsid w:val="00244194"/>
    <w:rsid w:val="0024424F"/>
    <w:rsid w:val="00244D28"/>
    <w:rsid w:val="00244FD4"/>
    <w:rsid w:val="002450FB"/>
    <w:rsid w:val="00245689"/>
    <w:rsid w:val="00245720"/>
    <w:rsid w:val="00245A6F"/>
    <w:rsid w:val="00245FBC"/>
    <w:rsid w:val="00245FD5"/>
    <w:rsid w:val="002467C1"/>
    <w:rsid w:val="002477DF"/>
    <w:rsid w:val="00247EAF"/>
    <w:rsid w:val="00250517"/>
    <w:rsid w:val="00250546"/>
    <w:rsid w:val="00250681"/>
    <w:rsid w:val="002514C5"/>
    <w:rsid w:val="00251ABC"/>
    <w:rsid w:val="00251AD6"/>
    <w:rsid w:val="00251EC7"/>
    <w:rsid w:val="00251FDF"/>
    <w:rsid w:val="002520F9"/>
    <w:rsid w:val="00252C17"/>
    <w:rsid w:val="0025307F"/>
    <w:rsid w:val="002551BD"/>
    <w:rsid w:val="002552DC"/>
    <w:rsid w:val="0025533B"/>
    <w:rsid w:val="0025630B"/>
    <w:rsid w:val="002568D0"/>
    <w:rsid w:val="00256B3C"/>
    <w:rsid w:val="00256FBB"/>
    <w:rsid w:val="002574BA"/>
    <w:rsid w:val="00257BD6"/>
    <w:rsid w:val="002602D7"/>
    <w:rsid w:val="002608F5"/>
    <w:rsid w:val="00260A2D"/>
    <w:rsid w:val="00260AEE"/>
    <w:rsid w:val="00260B8F"/>
    <w:rsid w:val="00261196"/>
    <w:rsid w:val="002621A6"/>
    <w:rsid w:val="00262661"/>
    <w:rsid w:val="00262D9D"/>
    <w:rsid w:val="00263152"/>
    <w:rsid w:val="002632DF"/>
    <w:rsid w:val="00263946"/>
    <w:rsid w:val="002640BA"/>
    <w:rsid w:val="00264193"/>
    <w:rsid w:val="002649B3"/>
    <w:rsid w:val="00264CF2"/>
    <w:rsid w:val="00264EA2"/>
    <w:rsid w:val="00265274"/>
    <w:rsid w:val="00265474"/>
    <w:rsid w:val="00265AD7"/>
    <w:rsid w:val="00265F45"/>
    <w:rsid w:val="002667A8"/>
    <w:rsid w:val="00267587"/>
    <w:rsid w:val="002675C8"/>
    <w:rsid w:val="00267760"/>
    <w:rsid w:val="00267A46"/>
    <w:rsid w:val="00271589"/>
    <w:rsid w:val="00272918"/>
    <w:rsid w:val="00273177"/>
    <w:rsid w:val="002744D8"/>
    <w:rsid w:val="0027455B"/>
    <w:rsid w:val="00275074"/>
    <w:rsid w:val="00275347"/>
    <w:rsid w:val="00275373"/>
    <w:rsid w:val="0027637C"/>
    <w:rsid w:val="002763E9"/>
    <w:rsid w:val="00276736"/>
    <w:rsid w:val="00276F4E"/>
    <w:rsid w:val="0027752E"/>
    <w:rsid w:val="0027773D"/>
    <w:rsid w:val="002778BD"/>
    <w:rsid w:val="00277BDE"/>
    <w:rsid w:val="002808AA"/>
    <w:rsid w:val="00280C3B"/>
    <w:rsid w:val="0028117C"/>
    <w:rsid w:val="002815FA"/>
    <w:rsid w:val="002824C2"/>
    <w:rsid w:val="00282830"/>
    <w:rsid w:val="00283525"/>
    <w:rsid w:val="002838CA"/>
    <w:rsid w:val="002844C5"/>
    <w:rsid w:val="00284E32"/>
    <w:rsid w:val="00284E84"/>
    <w:rsid w:val="002851EB"/>
    <w:rsid w:val="00285510"/>
    <w:rsid w:val="00285BD1"/>
    <w:rsid w:val="00285C04"/>
    <w:rsid w:val="00285DE2"/>
    <w:rsid w:val="0028616D"/>
    <w:rsid w:val="00286965"/>
    <w:rsid w:val="00287362"/>
    <w:rsid w:val="002878DA"/>
    <w:rsid w:val="0029000E"/>
    <w:rsid w:val="0029136E"/>
    <w:rsid w:val="00292399"/>
    <w:rsid w:val="0029301D"/>
    <w:rsid w:val="002934F6"/>
    <w:rsid w:val="00293858"/>
    <w:rsid w:val="002943E7"/>
    <w:rsid w:val="00294445"/>
    <w:rsid w:val="0029456F"/>
    <w:rsid w:val="00294B4D"/>
    <w:rsid w:val="00295347"/>
    <w:rsid w:val="0029537E"/>
    <w:rsid w:val="002954AE"/>
    <w:rsid w:val="002957C8"/>
    <w:rsid w:val="002960D5"/>
    <w:rsid w:val="00296ED9"/>
    <w:rsid w:val="00297926"/>
    <w:rsid w:val="002A0218"/>
    <w:rsid w:val="002A02C9"/>
    <w:rsid w:val="002A0F33"/>
    <w:rsid w:val="002A1062"/>
    <w:rsid w:val="002A1D7E"/>
    <w:rsid w:val="002A1DD8"/>
    <w:rsid w:val="002A2012"/>
    <w:rsid w:val="002A2413"/>
    <w:rsid w:val="002A2B69"/>
    <w:rsid w:val="002A2F5E"/>
    <w:rsid w:val="002A352A"/>
    <w:rsid w:val="002A3B39"/>
    <w:rsid w:val="002A5217"/>
    <w:rsid w:val="002A607D"/>
    <w:rsid w:val="002A6AF4"/>
    <w:rsid w:val="002A728C"/>
    <w:rsid w:val="002A7674"/>
    <w:rsid w:val="002B0C68"/>
    <w:rsid w:val="002B132E"/>
    <w:rsid w:val="002B13C2"/>
    <w:rsid w:val="002B1499"/>
    <w:rsid w:val="002B1E4F"/>
    <w:rsid w:val="002B1FA4"/>
    <w:rsid w:val="002B2813"/>
    <w:rsid w:val="002B2D29"/>
    <w:rsid w:val="002B34C9"/>
    <w:rsid w:val="002B3AEC"/>
    <w:rsid w:val="002B3B31"/>
    <w:rsid w:val="002B3BBD"/>
    <w:rsid w:val="002B4731"/>
    <w:rsid w:val="002B4756"/>
    <w:rsid w:val="002B5765"/>
    <w:rsid w:val="002B5805"/>
    <w:rsid w:val="002B5950"/>
    <w:rsid w:val="002C0C4B"/>
    <w:rsid w:val="002C145C"/>
    <w:rsid w:val="002C167E"/>
    <w:rsid w:val="002C1C10"/>
    <w:rsid w:val="002C1EE8"/>
    <w:rsid w:val="002C1EEA"/>
    <w:rsid w:val="002C3064"/>
    <w:rsid w:val="002C47AD"/>
    <w:rsid w:val="002C52A4"/>
    <w:rsid w:val="002C5510"/>
    <w:rsid w:val="002C5E3C"/>
    <w:rsid w:val="002C6034"/>
    <w:rsid w:val="002C635B"/>
    <w:rsid w:val="002C656F"/>
    <w:rsid w:val="002C6A91"/>
    <w:rsid w:val="002C7276"/>
    <w:rsid w:val="002C7587"/>
    <w:rsid w:val="002C770F"/>
    <w:rsid w:val="002C7CFF"/>
    <w:rsid w:val="002D077F"/>
    <w:rsid w:val="002D0BC6"/>
    <w:rsid w:val="002D12DB"/>
    <w:rsid w:val="002D17C5"/>
    <w:rsid w:val="002D1D4F"/>
    <w:rsid w:val="002D25E7"/>
    <w:rsid w:val="002D365F"/>
    <w:rsid w:val="002D3807"/>
    <w:rsid w:val="002D3CFF"/>
    <w:rsid w:val="002D3D4F"/>
    <w:rsid w:val="002D4CCA"/>
    <w:rsid w:val="002D51DF"/>
    <w:rsid w:val="002D56AF"/>
    <w:rsid w:val="002D63AD"/>
    <w:rsid w:val="002D6892"/>
    <w:rsid w:val="002D68C2"/>
    <w:rsid w:val="002D6F3F"/>
    <w:rsid w:val="002D7C2E"/>
    <w:rsid w:val="002D7C86"/>
    <w:rsid w:val="002E0692"/>
    <w:rsid w:val="002E152D"/>
    <w:rsid w:val="002E1D74"/>
    <w:rsid w:val="002E24C5"/>
    <w:rsid w:val="002E2943"/>
    <w:rsid w:val="002E2CF1"/>
    <w:rsid w:val="002E34AF"/>
    <w:rsid w:val="002E4AAC"/>
    <w:rsid w:val="002E4BFA"/>
    <w:rsid w:val="002E4EAF"/>
    <w:rsid w:val="002E53DE"/>
    <w:rsid w:val="002E563B"/>
    <w:rsid w:val="002E62D2"/>
    <w:rsid w:val="002E719A"/>
    <w:rsid w:val="002E734F"/>
    <w:rsid w:val="002E74AF"/>
    <w:rsid w:val="002E758C"/>
    <w:rsid w:val="002E773F"/>
    <w:rsid w:val="002E7EB0"/>
    <w:rsid w:val="002F0472"/>
    <w:rsid w:val="002F0A4C"/>
    <w:rsid w:val="002F1038"/>
    <w:rsid w:val="002F1E24"/>
    <w:rsid w:val="002F2129"/>
    <w:rsid w:val="002F22FF"/>
    <w:rsid w:val="002F27F1"/>
    <w:rsid w:val="002F2D8F"/>
    <w:rsid w:val="002F3BB5"/>
    <w:rsid w:val="002F4DCE"/>
    <w:rsid w:val="002F4F9D"/>
    <w:rsid w:val="002F5BE4"/>
    <w:rsid w:val="002F5BEE"/>
    <w:rsid w:val="002F60A0"/>
    <w:rsid w:val="002F695B"/>
    <w:rsid w:val="002F7056"/>
    <w:rsid w:val="002F72DA"/>
    <w:rsid w:val="002F7441"/>
    <w:rsid w:val="002F76B1"/>
    <w:rsid w:val="002F7D66"/>
    <w:rsid w:val="002F7DBE"/>
    <w:rsid w:val="00300195"/>
    <w:rsid w:val="0030090B"/>
    <w:rsid w:val="00301605"/>
    <w:rsid w:val="00301D9C"/>
    <w:rsid w:val="00302AE8"/>
    <w:rsid w:val="00302BB1"/>
    <w:rsid w:val="003030F0"/>
    <w:rsid w:val="003037CC"/>
    <w:rsid w:val="00303A5B"/>
    <w:rsid w:val="00303ABA"/>
    <w:rsid w:val="00303ABB"/>
    <w:rsid w:val="0030404B"/>
    <w:rsid w:val="00304210"/>
    <w:rsid w:val="00304815"/>
    <w:rsid w:val="003048D7"/>
    <w:rsid w:val="00304A1B"/>
    <w:rsid w:val="00304AD2"/>
    <w:rsid w:val="00304EAA"/>
    <w:rsid w:val="00305297"/>
    <w:rsid w:val="0030570E"/>
    <w:rsid w:val="003062E6"/>
    <w:rsid w:val="00306300"/>
    <w:rsid w:val="003068B6"/>
    <w:rsid w:val="00306A58"/>
    <w:rsid w:val="00306D28"/>
    <w:rsid w:val="003071F6"/>
    <w:rsid w:val="00307FE0"/>
    <w:rsid w:val="00310223"/>
    <w:rsid w:val="003107EB"/>
    <w:rsid w:val="00310E66"/>
    <w:rsid w:val="00311C08"/>
    <w:rsid w:val="00311D99"/>
    <w:rsid w:val="003125E0"/>
    <w:rsid w:val="0031276F"/>
    <w:rsid w:val="00312B87"/>
    <w:rsid w:val="00312ECE"/>
    <w:rsid w:val="003130C3"/>
    <w:rsid w:val="00313131"/>
    <w:rsid w:val="0031393C"/>
    <w:rsid w:val="00313CB0"/>
    <w:rsid w:val="00313F96"/>
    <w:rsid w:val="003145D6"/>
    <w:rsid w:val="00314B0A"/>
    <w:rsid w:val="0031500B"/>
    <w:rsid w:val="003150CE"/>
    <w:rsid w:val="00315AAB"/>
    <w:rsid w:val="00315C33"/>
    <w:rsid w:val="00315EBC"/>
    <w:rsid w:val="003175E1"/>
    <w:rsid w:val="00320299"/>
    <w:rsid w:val="00320450"/>
    <w:rsid w:val="00320F0D"/>
    <w:rsid w:val="00321154"/>
    <w:rsid w:val="003211B0"/>
    <w:rsid w:val="0032139B"/>
    <w:rsid w:val="00321D59"/>
    <w:rsid w:val="00321EDA"/>
    <w:rsid w:val="003224AA"/>
    <w:rsid w:val="003224E7"/>
    <w:rsid w:val="003233EB"/>
    <w:rsid w:val="00323581"/>
    <w:rsid w:val="003239A7"/>
    <w:rsid w:val="00323B8D"/>
    <w:rsid w:val="00323C6F"/>
    <w:rsid w:val="00324FB4"/>
    <w:rsid w:val="003258E7"/>
    <w:rsid w:val="00325D7A"/>
    <w:rsid w:val="00326145"/>
    <w:rsid w:val="00327163"/>
    <w:rsid w:val="00327305"/>
    <w:rsid w:val="00327531"/>
    <w:rsid w:val="00327CB9"/>
    <w:rsid w:val="00330187"/>
    <w:rsid w:val="0033018A"/>
    <w:rsid w:val="003308A1"/>
    <w:rsid w:val="00330E72"/>
    <w:rsid w:val="00330EC1"/>
    <w:rsid w:val="00331C77"/>
    <w:rsid w:val="00331DB6"/>
    <w:rsid w:val="00331F96"/>
    <w:rsid w:val="003326A5"/>
    <w:rsid w:val="00332B55"/>
    <w:rsid w:val="00332CA4"/>
    <w:rsid w:val="00333032"/>
    <w:rsid w:val="003331D4"/>
    <w:rsid w:val="003333F2"/>
    <w:rsid w:val="003336A5"/>
    <w:rsid w:val="003336B9"/>
    <w:rsid w:val="00333B85"/>
    <w:rsid w:val="003340C8"/>
    <w:rsid w:val="0033476C"/>
    <w:rsid w:val="00335B15"/>
    <w:rsid w:val="00335EA8"/>
    <w:rsid w:val="003363DD"/>
    <w:rsid w:val="00336648"/>
    <w:rsid w:val="003366F2"/>
    <w:rsid w:val="00337810"/>
    <w:rsid w:val="00337EE8"/>
    <w:rsid w:val="00340361"/>
    <w:rsid w:val="00340795"/>
    <w:rsid w:val="0034111C"/>
    <w:rsid w:val="0034140C"/>
    <w:rsid w:val="00341947"/>
    <w:rsid w:val="00341E60"/>
    <w:rsid w:val="0034217F"/>
    <w:rsid w:val="00342AD2"/>
    <w:rsid w:val="00343954"/>
    <w:rsid w:val="00344BCA"/>
    <w:rsid w:val="00345405"/>
    <w:rsid w:val="00345DDD"/>
    <w:rsid w:val="00346FED"/>
    <w:rsid w:val="00347791"/>
    <w:rsid w:val="003501B6"/>
    <w:rsid w:val="00351E01"/>
    <w:rsid w:val="00352968"/>
    <w:rsid w:val="0035298B"/>
    <w:rsid w:val="00352D21"/>
    <w:rsid w:val="003537EB"/>
    <w:rsid w:val="00354116"/>
    <w:rsid w:val="0035443D"/>
    <w:rsid w:val="00354AA2"/>
    <w:rsid w:val="00354C3C"/>
    <w:rsid w:val="00354FEE"/>
    <w:rsid w:val="003553F8"/>
    <w:rsid w:val="00355490"/>
    <w:rsid w:val="00356204"/>
    <w:rsid w:val="00356275"/>
    <w:rsid w:val="00356C0B"/>
    <w:rsid w:val="00356F04"/>
    <w:rsid w:val="00357466"/>
    <w:rsid w:val="003574A1"/>
    <w:rsid w:val="00357B9C"/>
    <w:rsid w:val="00360661"/>
    <w:rsid w:val="0036125F"/>
    <w:rsid w:val="00361412"/>
    <w:rsid w:val="003615CA"/>
    <w:rsid w:val="003617D4"/>
    <w:rsid w:val="00361991"/>
    <w:rsid w:val="00361C71"/>
    <w:rsid w:val="00363955"/>
    <w:rsid w:val="00363B2C"/>
    <w:rsid w:val="00363B3A"/>
    <w:rsid w:val="003642A6"/>
    <w:rsid w:val="00364763"/>
    <w:rsid w:val="0036476D"/>
    <w:rsid w:val="00364A43"/>
    <w:rsid w:val="00365645"/>
    <w:rsid w:val="00365B0C"/>
    <w:rsid w:val="00365C3D"/>
    <w:rsid w:val="00365EDA"/>
    <w:rsid w:val="003663A2"/>
    <w:rsid w:val="00366C1B"/>
    <w:rsid w:val="00366DF7"/>
    <w:rsid w:val="00367337"/>
    <w:rsid w:val="00367367"/>
    <w:rsid w:val="00367E5D"/>
    <w:rsid w:val="00367ED1"/>
    <w:rsid w:val="00367FD8"/>
    <w:rsid w:val="0037004E"/>
    <w:rsid w:val="0037074B"/>
    <w:rsid w:val="00370B63"/>
    <w:rsid w:val="00370E43"/>
    <w:rsid w:val="00370FCC"/>
    <w:rsid w:val="003711AF"/>
    <w:rsid w:val="00371888"/>
    <w:rsid w:val="00371F07"/>
    <w:rsid w:val="003733E3"/>
    <w:rsid w:val="003735C6"/>
    <w:rsid w:val="003742DD"/>
    <w:rsid w:val="0037436A"/>
    <w:rsid w:val="00374848"/>
    <w:rsid w:val="00374A6B"/>
    <w:rsid w:val="00374FDD"/>
    <w:rsid w:val="003753FF"/>
    <w:rsid w:val="003757A1"/>
    <w:rsid w:val="003757CD"/>
    <w:rsid w:val="00375D09"/>
    <w:rsid w:val="00375E32"/>
    <w:rsid w:val="00376071"/>
    <w:rsid w:val="003762DC"/>
    <w:rsid w:val="0037672B"/>
    <w:rsid w:val="00376DDD"/>
    <w:rsid w:val="003772C9"/>
    <w:rsid w:val="0037739D"/>
    <w:rsid w:val="0037751C"/>
    <w:rsid w:val="00377D61"/>
    <w:rsid w:val="003804CA"/>
    <w:rsid w:val="00380B66"/>
    <w:rsid w:val="00380F3F"/>
    <w:rsid w:val="00381953"/>
    <w:rsid w:val="00381DB6"/>
    <w:rsid w:val="00382232"/>
    <w:rsid w:val="00382F1A"/>
    <w:rsid w:val="00382F9A"/>
    <w:rsid w:val="00383282"/>
    <w:rsid w:val="00383422"/>
    <w:rsid w:val="00383658"/>
    <w:rsid w:val="0038412E"/>
    <w:rsid w:val="00384FED"/>
    <w:rsid w:val="003855FE"/>
    <w:rsid w:val="00386053"/>
    <w:rsid w:val="00386D7B"/>
    <w:rsid w:val="0038704C"/>
    <w:rsid w:val="00387459"/>
    <w:rsid w:val="0038771D"/>
    <w:rsid w:val="00390445"/>
    <w:rsid w:val="00390935"/>
    <w:rsid w:val="0039112E"/>
    <w:rsid w:val="00391381"/>
    <w:rsid w:val="0039142F"/>
    <w:rsid w:val="0039241F"/>
    <w:rsid w:val="00392491"/>
    <w:rsid w:val="00392898"/>
    <w:rsid w:val="00392E48"/>
    <w:rsid w:val="00393152"/>
    <w:rsid w:val="003935B0"/>
    <w:rsid w:val="00393E44"/>
    <w:rsid w:val="00394301"/>
    <w:rsid w:val="00394C19"/>
    <w:rsid w:val="00396025"/>
    <w:rsid w:val="00396673"/>
    <w:rsid w:val="0039747B"/>
    <w:rsid w:val="00397AB6"/>
    <w:rsid w:val="00397ACA"/>
    <w:rsid w:val="00397C0E"/>
    <w:rsid w:val="003A03E7"/>
    <w:rsid w:val="003A0B6D"/>
    <w:rsid w:val="003A10C3"/>
    <w:rsid w:val="003A286F"/>
    <w:rsid w:val="003A2C3E"/>
    <w:rsid w:val="003A2DDA"/>
    <w:rsid w:val="003A35A4"/>
    <w:rsid w:val="003A39FA"/>
    <w:rsid w:val="003A495D"/>
    <w:rsid w:val="003A4A12"/>
    <w:rsid w:val="003A4A40"/>
    <w:rsid w:val="003A4C7C"/>
    <w:rsid w:val="003A5605"/>
    <w:rsid w:val="003A5611"/>
    <w:rsid w:val="003A5844"/>
    <w:rsid w:val="003A597F"/>
    <w:rsid w:val="003A639A"/>
    <w:rsid w:val="003A69F7"/>
    <w:rsid w:val="003A6E63"/>
    <w:rsid w:val="003A71A8"/>
    <w:rsid w:val="003A71D2"/>
    <w:rsid w:val="003A78E6"/>
    <w:rsid w:val="003A7BD1"/>
    <w:rsid w:val="003B00CA"/>
    <w:rsid w:val="003B030B"/>
    <w:rsid w:val="003B0432"/>
    <w:rsid w:val="003B05DE"/>
    <w:rsid w:val="003B0704"/>
    <w:rsid w:val="003B0821"/>
    <w:rsid w:val="003B0BE9"/>
    <w:rsid w:val="003B0F36"/>
    <w:rsid w:val="003B0F4B"/>
    <w:rsid w:val="003B136D"/>
    <w:rsid w:val="003B13DB"/>
    <w:rsid w:val="003B1B6F"/>
    <w:rsid w:val="003B2E9B"/>
    <w:rsid w:val="003B2F8D"/>
    <w:rsid w:val="003B386E"/>
    <w:rsid w:val="003B3C63"/>
    <w:rsid w:val="003B3C64"/>
    <w:rsid w:val="003B43CA"/>
    <w:rsid w:val="003B4916"/>
    <w:rsid w:val="003B4FAA"/>
    <w:rsid w:val="003B547A"/>
    <w:rsid w:val="003B5579"/>
    <w:rsid w:val="003B5736"/>
    <w:rsid w:val="003B64AD"/>
    <w:rsid w:val="003B687A"/>
    <w:rsid w:val="003B6A56"/>
    <w:rsid w:val="003B6A76"/>
    <w:rsid w:val="003B6E58"/>
    <w:rsid w:val="003B6EC0"/>
    <w:rsid w:val="003B75B9"/>
    <w:rsid w:val="003B7954"/>
    <w:rsid w:val="003B7F33"/>
    <w:rsid w:val="003C087B"/>
    <w:rsid w:val="003C0DA2"/>
    <w:rsid w:val="003C1A18"/>
    <w:rsid w:val="003C1B26"/>
    <w:rsid w:val="003C2E4C"/>
    <w:rsid w:val="003C37C3"/>
    <w:rsid w:val="003C48C0"/>
    <w:rsid w:val="003C4EA2"/>
    <w:rsid w:val="003C5C41"/>
    <w:rsid w:val="003C6158"/>
    <w:rsid w:val="003C669D"/>
    <w:rsid w:val="003C6877"/>
    <w:rsid w:val="003C6B75"/>
    <w:rsid w:val="003C7062"/>
    <w:rsid w:val="003C7356"/>
    <w:rsid w:val="003C7461"/>
    <w:rsid w:val="003C75ED"/>
    <w:rsid w:val="003D00B4"/>
    <w:rsid w:val="003D0788"/>
    <w:rsid w:val="003D0DCE"/>
    <w:rsid w:val="003D132A"/>
    <w:rsid w:val="003D1517"/>
    <w:rsid w:val="003D1D50"/>
    <w:rsid w:val="003D2259"/>
    <w:rsid w:val="003D232D"/>
    <w:rsid w:val="003D276B"/>
    <w:rsid w:val="003D286B"/>
    <w:rsid w:val="003D2938"/>
    <w:rsid w:val="003D3C86"/>
    <w:rsid w:val="003D3FBA"/>
    <w:rsid w:val="003D402B"/>
    <w:rsid w:val="003D41E5"/>
    <w:rsid w:val="003D54B0"/>
    <w:rsid w:val="003D6D9C"/>
    <w:rsid w:val="003D6EB9"/>
    <w:rsid w:val="003D764F"/>
    <w:rsid w:val="003D76EF"/>
    <w:rsid w:val="003D7B71"/>
    <w:rsid w:val="003D7FA0"/>
    <w:rsid w:val="003E0042"/>
    <w:rsid w:val="003E0667"/>
    <w:rsid w:val="003E0A5C"/>
    <w:rsid w:val="003E0BCE"/>
    <w:rsid w:val="003E0DF3"/>
    <w:rsid w:val="003E13E0"/>
    <w:rsid w:val="003E1660"/>
    <w:rsid w:val="003E1825"/>
    <w:rsid w:val="003E1CD1"/>
    <w:rsid w:val="003E2583"/>
    <w:rsid w:val="003E258F"/>
    <w:rsid w:val="003E28EC"/>
    <w:rsid w:val="003E2A2D"/>
    <w:rsid w:val="003E2FAD"/>
    <w:rsid w:val="003E352E"/>
    <w:rsid w:val="003E3572"/>
    <w:rsid w:val="003E383D"/>
    <w:rsid w:val="003E3CFF"/>
    <w:rsid w:val="003E4713"/>
    <w:rsid w:val="003E47D4"/>
    <w:rsid w:val="003E4C65"/>
    <w:rsid w:val="003E50B9"/>
    <w:rsid w:val="003E51E9"/>
    <w:rsid w:val="003E614A"/>
    <w:rsid w:val="003E64A9"/>
    <w:rsid w:val="003E685A"/>
    <w:rsid w:val="003E699D"/>
    <w:rsid w:val="003E6CA3"/>
    <w:rsid w:val="003E7905"/>
    <w:rsid w:val="003E7C1C"/>
    <w:rsid w:val="003F0336"/>
    <w:rsid w:val="003F0401"/>
    <w:rsid w:val="003F0A4C"/>
    <w:rsid w:val="003F111D"/>
    <w:rsid w:val="003F13D3"/>
    <w:rsid w:val="003F276E"/>
    <w:rsid w:val="003F298F"/>
    <w:rsid w:val="003F3FCC"/>
    <w:rsid w:val="003F4030"/>
    <w:rsid w:val="003F5547"/>
    <w:rsid w:val="003F5C40"/>
    <w:rsid w:val="003F5CD9"/>
    <w:rsid w:val="003F61F8"/>
    <w:rsid w:val="003F6913"/>
    <w:rsid w:val="003F6E12"/>
    <w:rsid w:val="003F6F8B"/>
    <w:rsid w:val="003F75ED"/>
    <w:rsid w:val="003F7FEE"/>
    <w:rsid w:val="004002B7"/>
    <w:rsid w:val="00400CF4"/>
    <w:rsid w:val="00400F31"/>
    <w:rsid w:val="00401807"/>
    <w:rsid w:val="004023BA"/>
    <w:rsid w:val="004029F1"/>
    <w:rsid w:val="00403F1B"/>
    <w:rsid w:val="004042DD"/>
    <w:rsid w:val="00404412"/>
    <w:rsid w:val="004044AA"/>
    <w:rsid w:val="004044E3"/>
    <w:rsid w:val="00405116"/>
    <w:rsid w:val="0040571C"/>
    <w:rsid w:val="00405AB9"/>
    <w:rsid w:val="00406B4D"/>
    <w:rsid w:val="00406FCE"/>
    <w:rsid w:val="004075E2"/>
    <w:rsid w:val="00412C2C"/>
    <w:rsid w:val="00412C54"/>
    <w:rsid w:val="0041443C"/>
    <w:rsid w:val="0041488F"/>
    <w:rsid w:val="004148A6"/>
    <w:rsid w:val="00414C54"/>
    <w:rsid w:val="0041531C"/>
    <w:rsid w:val="004154F7"/>
    <w:rsid w:val="00415C0D"/>
    <w:rsid w:val="00416853"/>
    <w:rsid w:val="00416D44"/>
    <w:rsid w:val="00416FC6"/>
    <w:rsid w:val="004176FF"/>
    <w:rsid w:val="00417A1E"/>
    <w:rsid w:val="0042080C"/>
    <w:rsid w:val="00421238"/>
    <w:rsid w:val="004213CE"/>
    <w:rsid w:val="004218AF"/>
    <w:rsid w:val="00421A27"/>
    <w:rsid w:val="00421D0A"/>
    <w:rsid w:val="004226C3"/>
    <w:rsid w:val="004228BA"/>
    <w:rsid w:val="00422B9A"/>
    <w:rsid w:val="004234EF"/>
    <w:rsid w:val="004235B5"/>
    <w:rsid w:val="00423AC0"/>
    <w:rsid w:val="004241C5"/>
    <w:rsid w:val="004241E4"/>
    <w:rsid w:val="00424255"/>
    <w:rsid w:val="00424FA7"/>
    <w:rsid w:val="00425B1F"/>
    <w:rsid w:val="00425D2C"/>
    <w:rsid w:val="00426A87"/>
    <w:rsid w:val="00427007"/>
    <w:rsid w:val="0042783A"/>
    <w:rsid w:val="004302ED"/>
    <w:rsid w:val="00430989"/>
    <w:rsid w:val="004309D8"/>
    <w:rsid w:val="0043104F"/>
    <w:rsid w:val="004313D1"/>
    <w:rsid w:val="0043207B"/>
    <w:rsid w:val="00432110"/>
    <w:rsid w:val="004328EE"/>
    <w:rsid w:val="00432906"/>
    <w:rsid w:val="004334FF"/>
    <w:rsid w:val="0043395F"/>
    <w:rsid w:val="00433D8C"/>
    <w:rsid w:val="00433EBE"/>
    <w:rsid w:val="00434406"/>
    <w:rsid w:val="00434583"/>
    <w:rsid w:val="00437F50"/>
    <w:rsid w:val="0044045D"/>
    <w:rsid w:val="00440F44"/>
    <w:rsid w:val="00440FED"/>
    <w:rsid w:val="00441B92"/>
    <w:rsid w:val="00441ED3"/>
    <w:rsid w:val="004423E5"/>
    <w:rsid w:val="00442E63"/>
    <w:rsid w:val="00442F42"/>
    <w:rsid w:val="00443272"/>
    <w:rsid w:val="00443A44"/>
    <w:rsid w:val="00443A9F"/>
    <w:rsid w:val="0044474B"/>
    <w:rsid w:val="0044534E"/>
    <w:rsid w:val="004455DB"/>
    <w:rsid w:val="00445646"/>
    <w:rsid w:val="00445FF7"/>
    <w:rsid w:val="00446910"/>
    <w:rsid w:val="004475C3"/>
    <w:rsid w:val="00450023"/>
    <w:rsid w:val="004508A8"/>
    <w:rsid w:val="004509F4"/>
    <w:rsid w:val="00451B7D"/>
    <w:rsid w:val="00451BAE"/>
    <w:rsid w:val="00451BC8"/>
    <w:rsid w:val="00451FD2"/>
    <w:rsid w:val="004520F9"/>
    <w:rsid w:val="004522AA"/>
    <w:rsid w:val="00452466"/>
    <w:rsid w:val="00452CA7"/>
    <w:rsid w:val="00453341"/>
    <w:rsid w:val="004545C6"/>
    <w:rsid w:val="00454DCA"/>
    <w:rsid w:val="00454E26"/>
    <w:rsid w:val="00456544"/>
    <w:rsid w:val="00456649"/>
    <w:rsid w:val="004567B7"/>
    <w:rsid w:val="004567DC"/>
    <w:rsid w:val="00456856"/>
    <w:rsid w:val="00456D3E"/>
    <w:rsid w:val="0045714E"/>
    <w:rsid w:val="004571EF"/>
    <w:rsid w:val="00457401"/>
    <w:rsid w:val="004576D2"/>
    <w:rsid w:val="0046047A"/>
    <w:rsid w:val="0046101D"/>
    <w:rsid w:val="00461210"/>
    <w:rsid w:val="00461700"/>
    <w:rsid w:val="00461AAC"/>
    <w:rsid w:val="00462490"/>
    <w:rsid w:val="0046273B"/>
    <w:rsid w:val="00462744"/>
    <w:rsid w:val="00462A7C"/>
    <w:rsid w:val="00462AC9"/>
    <w:rsid w:val="004633C8"/>
    <w:rsid w:val="00463DC3"/>
    <w:rsid w:val="0046454B"/>
    <w:rsid w:val="00465047"/>
    <w:rsid w:val="00465299"/>
    <w:rsid w:val="004655AE"/>
    <w:rsid w:val="00466991"/>
    <w:rsid w:val="00466A0F"/>
    <w:rsid w:val="00466A4F"/>
    <w:rsid w:val="0046795B"/>
    <w:rsid w:val="00467A76"/>
    <w:rsid w:val="00467F75"/>
    <w:rsid w:val="004703F2"/>
    <w:rsid w:val="004707E7"/>
    <w:rsid w:val="004708C0"/>
    <w:rsid w:val="00470EA1"/>
    <w:rsid w:val="0047115F"/>
    <w:rsid w:val="0047153A"/>
    <w:rsid w:val="004715CB"/>
    <w:rsid w:val="00471863"/>
    <w:rsid w:val="00471A96"/>
    <w:rsid w:val="00472517"/>
    <w:rsid w:val="00472BBB"/>
    <w:rsid w:val="00473777"/>
    <w:rsid w:val="00473A14"/>
    <w:rsid w:val="0047419A"/>
    <w:rsid w:val="004745A9"/>
    <w:rsid w:val="00474871"/>
    <w:rsid w:val="00474CA8"/>
    <w:rsid w:val="00474E43"/>
    <w:rsid w:val="00474FDC"/>
    <w:rsid w:val="0047522D"/>
    <w:rsid w:val="00475EA8"/>
    <w:rsid w:val="004766DA"/>
    <w:rsid w:val="00476A55"/>
    <w:rsid w:val="004800FD"/>
    <w:rsid w:val="00480701"/>
    <w:rsid w:val="0048076D"/>
    <w:rsid w:val="00480A0F"/>
    <w:rsid w:val="0048134D"/>
    <w:rsid w:val="00481624"/>
    <w:rsid w:val="00481765"/>
    <w:rsid w:val="00481D90"/>
    <w:rsid w:val="00481F1A"/>
    <w:rsid w:val="00481F97"/>
    <w:rsid w:val="00482700"/>
    <w:rsid w:val="00482944"/>
    <w:rsid w:val="00482AF9"/>
    <w:rsid w:val="00482CD4"/>
    <w:rsid w:val="00482E23"/>
    <w:rsid w:val="00482EB4"/>
    <w:rsid w:val="00483261"/>
    <w:rsid w:val="0048328A"/>
    <w:rsid w:val="00484377"/>
    <w:rsid w:val="00484BDB"/>
    <w:rsid w:val="00484D97"/>
    <w:rsid w:val="004850CD"/>
    <w:rsid w:val="0048517A"/>
    <w:rsid w:val="004859E9"/>
    <w:rsid w:val="00485B23"/>
    <w:rsid w:val="00485B50"/>
    <w:rsid w:val="0048620F"/>
    <w:rsid w:val="004862A6"/>
    <w:rsid w:val="00486A4C"/>
    <w:rsid w:val="004874E4"/>
    <w:rsid w:val="00487535"/>
    <w:rsid w:val="00487F17"/>
    <w:rsid w:val="0049070D"/>
    <w:rsid w:val="00490936"/>
    <w:rsid w:val="00490A39"/>
    <w:rsid w:val="00490E82"/>
    <w:rsid w:val="00490FB4"/>
    <w:rsid w:val="004917FE"/>
    <w:rsid w:val="00491BE4"/>
    <w:rsid w:val="00491DB2"/>
    <w:rsid w:val="0049238C"/>
    <w:rsid w:val="004924EE"/>
    <w:rsid w:val="00492877"/>
    <w:rsid w:val="0049317C"/>
    <w:rsid w:val="00493360"/>
    <w:rsid w:val="00493576"/>
    <w:rsid w:val="004948AE"/>
    <w:rsid w:val="00495208"/>
    <w:rsid w:val="00495BA6"/>
    <w:rsid w:val="00495DD5"/>
    <w:rsid w:val="0049632E"/>
    <w:rsid w:val="00496606"/>
    <w:rsid w:val="004966C8"/>
    <w:rsid w:val="00496DC2"/>
    <w:rsid w:val="00496E75"/>
    <w:rsid w:val="004A014C"/>
    <w:rsid w:val="004A04E6"/>
    <w:rsid w:val="004A0AA8"/>
    <w:rsid w:val="004A1593"/>
    <w:rsid w:val="004A1811"/>
    <w:rsid w:val="004A1FE4"/>
    <w:rsid w:val="004A2103"/>
    <w:rsid w:val="004A2CA9"/>
    <w:rsid w:val="004A33EF"/>
    <w:rsid w:val="004A34C9"/>
    <w:rsid w:val="004A38B4"/>
    <w:rsid w:val="004A3C99"/>
    <w:rsid w:val="004A3CB5"/>
    <w:rsid w:val="004A4F4F"/>
    <w:rsid w:val="004A537D"/>
    <w:rsid w:val="004A5EC1"/>
    <w:rsid w:val="004A6107"/>
    <w:rsid w:val="004A6238"/>
    <w:rsid w:val="004A67F0"/>
    <w:rsid w:val="004A71C3"/>
    <w:rsid w:val="004A7769"/>
    <w:rsid w:val="004A77B1"/>
    <w:rsid w:val="004A7C39"/>
    <w:rsid w:val="004A7F29"/>
    <w:rsid w:val="004B0561"/>
    <w:rsid w:val="004B0E09"/>
    <w:rsid w:val="004B1095"/>
    <w:rsid w:val="004B1CE1"/>
    <w:rsid w:val="004B233E"/>
    <w:rsid w:val="004B23AD"/>
    <w:rsid w:val="004B2965"/>
    <w:rsid w:val="004B3265"/>
    <w:rsid w:val="004B33A0"/>
    <w:rsid w:val="004B3545"/>
    <w:rsid w:val="004B4224"/>
    <w:rsid w:val="004B4297"/>
    <w:rsid w:val="004B4647"/>
    <w:rsid w:val="004B481D"/>
    <w:rsid w:val="004B5B9B"/>
    <w:rsid w:val="004B629C"/>
    <w:rsid w:val="004B6B25"/>
    <w:rsid w:val="004B6C66"/>
    <w:rsid w:val="004B6F84"/>
    <w:rsid w:val="004B7455"/>
    <w:rsid w:val="004B74FF"/>
    <w:rsid w:val="004B7CE4"/>
    <w:rsid w:val="004C0401"/>
    <w:rsid w:val="004C0C49"/>
    <w:rsid w:val="004C1096"/>
    <w:rsid w:val="004C183D"/>
    <w:rsid w:val="004C394F"/>
    <w:rsid w:val="004C3EC7"/>
    <w:rsid w:val="004C3EEE"/>
    <w:rsid w:val="004C452F"/>
    <w:rsid w:val="004C483D"/>
    <w:rsid w:val="004C49EA"/>
    <w:rsid w:val="004C4D15"/>
    <w:rsid w:val="004C6016"/>
    <w:rsid w:val="004C68EE"/>
    <w:rsid w:val="004C6DA5"/>
    <w:rsid w:val="004C7849"/>
    <w:rsid w:val="004C795A"/>
    <w:rsid w:val="004C7970"/>
    <w:rsid w:val="004C7CAA"/>
    <w:rsid w:val="004C7F93"/>
    <w:rsid w:val="004D1130"/>
    <w:rsid w:val="004D1391"/>
    <w:rsid w:val="004D160B"/>
    <w:rsid w:val="004D1BAB"/>
    <w:rsid w:val="004D1C91"/>
    <w:rsid w:val="004D1D5E"/>
    <w:rsid w:val="004D2629"/>
    <w:rsid w:val="004D26B8"/>
    <w:rsid w:val="004D2C2C"/>
    <w:rsid w:val="004D3255"/>
    <w:rsid w:val="004D326A"/>
    <w:rsid w:val="004D3827"/>
    <w:rsid w:val="004D38C2"/>
    <w:rsid w:val="004D41DC"/>
    <w:rsid w:val="004D4FBD"/>
    <w:rsid w:val="004D4FC0"/>
    <w:rsid w:val="004D5607"/>
    <w:rsid w:val="004D57EC"/>
    <w:rsid w:val="004D5CE7"/>
    <w:rsid w:val="004D6381"/>
    <w:rsid w:val="004D6BB3"/>
    <w:rsid w:val="004D76DD"/>
    <w:rsid w:val="004D793E"/>
    <w:rsid w:val="004D79B0"/>
    <w:rsid w:val="004D7DA8"/>
    <w:rsid w:val="004E10CD"/>
    <w:rsid w:val="004E1401"/>
    <w:rsid w:val="004E2210"/>
    <w:rsid w:val="004E259F"/>
    <w:rsid w:val="004E2892"/>
    <w:rsid w:val="004E362B"/>
    <w:rsid w:val="004E3681"/>
    <w:rsid w:val="004E3D74"/>
    <w:rsid w:val="004E4E67"/>
    <w:rsid w:val="004E563D"/>
    <w:rsid w:val="004E5DE1"/>
    <w:rsid w:val="004E623A"/>
    <w:rsid w:val="004E784B"/>
    <w:rsid w:val="004E7C52"/>
    <w:rsid w:val="004F0037"/>
    <w:rsid w:val="004F0224"/>
    <w:rsid w:val="004F0260"/>
    <w:rsid w:val="004F0DB4"/>
    <w:rsid w:val="004F0E04"/>
    <w:rsid w:val="004F0EA0"/>
    <w:rsid w:val="004F166F"/>
    <w:rsid w:val="004F1A03"/>
    <w:rsid w:val="004F1CD3"/>
    <w:rsid w:val="004F1EBC"/>
    <w:rsid w:val="004F20E8"/>
    <w:rsid w:val="004F3172"/>
    <w:rsid w:val="004F3362"/>
    <w:rsid w:val="004F3B71"/>
    <w:rsid w:val="004F3FE5"/>
    <w:rsid w:val="004F4399"/>
    <w:rsid w:val="004F5154"/>
    <w:rsid w:val="004F5239"/>
    <w:rsid w:val="004F53C1"/>
    <w:rsid w:val="004F5835"/>
    <w:rsid w:val="004F588E"/>
    <w:rsid w:val="004F661C"/>
    <w:rsid w:val="004F6D99"/>
    <w:rsid w:val="004F6E50"/>
    <w:rsid w:val="004F74E4"/>
    <w:rsid w:val="004F78D9"/>
    <w:rsid w:val="004F7C75"/>
    <w:rsid w:val="0050035F"/>
    <w:rsid w:val="00500572"/>
    <w:rsid w:val="00500573"/>
    <w:rsid w:val="00500701"/>
    <w:rsid w:val="00500B6E"/>
    <w:rsid w:val="00501304"/>
    <w:rsid w:val="00501425"/>
    <w:rsid w:val="0050318B"/>
    <w:rsid w:val="00503580"/>
    <w:rsid w:val="00503CF2"/>
    <w:rsid w:val="00504311"/>
    <w:rsid w:val="0050485C"/>
    <w:rsid w:val="00504AC6"/>
    <w:rsid w:val="00504D75"/>
    <w:rsid w:val="00504E9D"/>
    <w:rsid w:val="0050561F"/>
    <w:rsid w:val="00505D51"/>
    <w:rsid w:val="00506AF4"/>
    <w:rsid w:val="00506B33"/>
    <w:rsid w:val="00506C13"/>
    <w:rsid w:val="00506C7F"/>
    <w:rsid w:val="00507BCC"/>
    <w:rsid w:val="005103FF"/>
    <w:rsid w:val="00510575"/>
    <w:rsid w:val="00510ABC"/>
    <w:rsid w:val="00511079"/>
    <w:rsid w:val="00511358"/>
    <w:rsid w:val="00511411"/>
    <w:rsid w:val="00511AB4"/>
    <w:rsid w:val="00511BC4"/>
    <w:rsid w:val="00511BE3"/>
    <w:rsid w:val="00511CDF"/>
    <w:rsid w:val="005122E7"/>
    <w:rsid w:val="00512829"/>
    <w:rsid w:val="005130D3"/>
    <w:rsid w:val="005137DA"/>
    <w:rsid w:val="00513839"/>
    <w:rsid w:val="00513DEF"/>
    <w:rsid w:val="0051423C"/>
    <w:rsid w:val="005148D4"/>
    <w:rsid w:val="0051493E"/>
    <w:rsid w:val="00514C90"/>
    <w:rsid w:val="00514C91"/>
    <w:rsid w:val="005153CE"/>
    <w:rsid w:val="00516241"/>
    <w:rsid w:val="00516549"/>
    <w:rsid w:val="005168D0"/>
    <w:rsid w:val="0051695E"/>
    <w:rsid w:val="00516CE2"/>
    <w:rsid w:val="00516FD9"/>
    <w:rsid w:val="0051701F"/>
    <w:rsid w:val="005173D6"/>
    <w:rsid w:val="0051791D"/>
    <w:rsid w:val="00517CC6"/>
    <w:rsid w:val="00520D6D"/>
    <w:rsid w:val="00520FD7"/>
    <w:rsid w:val="005212FD"/>
    <w:rsid w:val="00521425"/>
    <w:rsid w:val="005220A1"/>
    <w:rsid w:val="00522177"/>
    <w:rsid w:val="0052227C"/>
    <w:rsid w:val="0052234F"/>
    <w:rsid w:val="005233C6"/>
    <w:rsid w:val="00523788"/>
    <w:rsid w:val="00523E75"/>
    <w:rsid w:val="005243E0"/>
    <w:rsid w:val="0052549D"/>
    <w:rsid w:val="005256F3"/>
    <w:rsid w:val="005265A3"/>
    <w:rsid w:val="00526783"/>
    <w:rsid w:val="00526B13"/>
    <w:rsid w:val="00526D0E"/>
    <w:rsid w:val="0052713D"/>
    <w:rsid w:val="005273E0"/>
    <w:rsid w:val="0052773A"/>
    <w:rsid w:val="00527A79"/>
    <w:rsid w:val="00527FB1"/>
    <w:rsid w:val="00530423"/>
    <w:rsid w:val="00530CCE"/>
    <w:rsid w:val="0053107E"/>
    <w:rsid w:val="005312CB"/>
    <w:rsid w:val="0053162F"/>
    <w:rsid w:val="00531777"/>
    <w:rsid w:val="00531C98"/>
    <w:rsid w:val="0053281C"/>
    <w:rsid w:val="00532AD0"/>
    <w:rsid w:val="00532F22"/>
    <w:rsid w:val="0053311D"/>
    <w:rsid w:val="005337B4"/>
    <w:rsid w:val="00533A5A"/>
    <w:rsid w:val="00533B93"/>
    <w:rsid w:val="005340C9"/>
    <w:rsid w:val="00534105"/>
    <w:rsid w:val="0053539C"/>
    <w:rsid w:val="0053590B"/>
    <w:rsid w:val="00536698"/>
    <w:rsid w:val="00536A13"/>
    <w:rsid w:val="00536AA3"/>
    <w:rsid w:val="0053723E"/>
    <w:rsid w:val="005374D9"/>
    <w:rsid w:val="005375FE"/>
    <w:rsid w:val="00537A14"/>
    <w:rsid w:val="00537C28"/>
    <w:rsid w:val="00540BFC"/>
    <w:rsid w:val="00540FF2"/>
    <w:rsid w:val="0054195A"/>
    <w:rsid w:val="00541C27"/>
    <w:rsid w:val="00541E51"/>
    <w:rsid w:val="005420DE"/>
    <w:rsid w:val="00542249"/>
    <w:rsid w:val="00542258"/>
    <w:rsid w:val="00542D63"/>
    <w:rsid w:val="00542DFA"/>
    <w:rsid w:val="00542FAA"/>
    <w:rsid w:val="00543197"/>
    <w:rsid w:val="005431F5"/>
    <w:rsid w:val="00543707"/>
    <w:rsid w:val="005439D2"/>
    <w:rsid w:val="00543EBB"/>
    <w:rsid w:val="00544213"/>
    <w:rsid w:val="0054486D"/>
    <w:rsid w:val="00544C02"/>
    <w:rsid w:val="00544E1E"/>
    <w:rsid w:val="00544FCF"/>
    <w:rsid w:val="00545295"/>
    <w:rsid w:val="005453F3"/>
    <w:rsid w:val="00545549"/>
    <w:rsid w:val="00545A43"/>
    <w:rsid w:val="005469F5"/>
    <w:rsid w:val="00546F36"/>
    <w:rsid w:val="00547F2E"/>
    <w:rsid w:val="005518ED"/>
    <w:rsid w:val="00551EA4"/>
    <w:rsid w:val="00552093"/>
    <w:rsid w:val="00554C49"/>
    <w:rsid w:val="00554E06"/>
    <w:rsid w:val="00554E4B"/>
    <w:rsid w:val="0055519C"/>
    <w:rsid w:val="005552C8"/>
    <w:rsid w:val="005554C1"/>
    <w:rsid w:val="00555579"/>
    <w:rsid w:val="0055580B"/>
    <w:rsid w:val="005558E7"/>
    <w:rsid w:val="00555F67"/>
    <w:rsid w:val="0055667C"/>
    <w:rsid w:val="00556793"/>
    <w:rsid w:val="00556E32"/>
    <w:rsid w:val="005604F1"/>
    <w:rsid w:val="005606A4"/>
    <w:rsid w:val="005607B8"/>
    <w:rsid w:val="00560CF5"/>
    <w:rsid w:val="005611F0"/>
    <w:rsid w:val="0056146F"/>
    <w:rsid w:val="00561B05"/>
    <w:rsid w:val="00561DFC"/>
    <w:rsid w:val="0056272D"/>
    <w:rsid w:val="00562BAB"/>
    <w:rsid w:val="00563047"/>
    <w:rsid w:val="0056308E"/>
    <w:rsid w:val="005638C1"/>
    <w:rsid w:val="00563988"/>
    <w:rsid w:val="00563B8E"/>
    <w:rsid w:val="00563F16"/>
    <w:rsid w:val="0056415C"/>
    <w:rsid w:val="005649BF"/>
    <w:rsid w:val="00564FF2"/>
    <w:rsid w:val="005650ED"/>
    <w:rsid w:val="00565869"/>
    <w:rsid w:val="00566563"/>
    <w:rsid w:val="00567415"/>
    <w:rsid w:val="00567450"/>
    <w:rsid w:val="00567610"/>
    <w:rsid w:val="00570D9F"/>
    <w:rsid w:val="0057185C"/>
    <w:rsid w:val="00571C61"/>
    <w:rsid w:val="00571CA8"/>
    <w:rsid w:val="00571F18"/>
    <w:rsid w:val="0057259D"/>
    <w:rsid w:val="00572947"/>
    <w:rsid w:val="0057298D"/>
    <w:rsid w:val="00573138"/>
    <w:rsid w:val="005734A7"/>
    <w:rsid w:val="005746C4"/>
    <w:rsid w:val="00574B50"/>
    <w:rsid w:val="00574B71"/>
    <w:rsid w:val="00575B26"/>
    <w:rsid w:val="00576124"/>
    <w:rsid w:val="00576DB9"/>
    <w:rsid w:val="00577401"/>
    <w:rsid w:val="0057750A"/>
    <w:rsid w:val="00577835"/>
    <w:rsid w:val="00577C9A"/>
    <w:rsid w:val="0058077A"/>
    <w:rsid w:val="00580793"/>
    <w:rsid w:val="00580967"/>
    <w:rsid w:val="00581470"/>
    <w:rsid w:val="0058165A"/>
    <w:rsid w:val="00581B62"/>
    <w:rsid w:val="00581BAD"/>
    <w:rsid w:val="00581D62"/>
    <w:rsid w:val="00582087"/>
    <w:rsid w:val="00582710"/>
    <w:rsid w:val="005827D8"/>
    <w:rsid w:val="00582F21"/>
    <w:rsid w:val="005830BF"/>
    <w:rsid w:val="005831DD"/>
    <w:rsid w:val="00584320"/>
    <w:rsid w:val="0058442D"/>
    <w:rsid w:val="00584CD4"/>
    <w:rsid w:val="00584EE4"/>
    <w:rsid w:val="00585484"/>
    <w:rsid w:val="00587229"/>
    <w:rsid w:val="00587503"/>
    <w:rsid w:val="00587527"/>
    <w:rsid w:val="005877A7"/>
    <w:rsid w:val="00587F7F"/>
    <w:rsid w:val="00590E8D"/>
    <w:rsid w:val="00591511"/>
    <w:rsid w:val="00591E50"/>
    <w:rsid w:val="0059224F"/>
    <w:rsid w:val="00592BB0"/>
    <w:rsid w:val="00592CDA"/>
    <w:rsid w:val="005932DB"/>
    <w:rsid w:val="0059331A"/>
    <w:rsid w:val="00593A72"/>
    <w:rsid w:val="00594E52"/>
    <w:rsid w:val="00595A8C"/>
    <w:rsid w:val="00595C2C"/>
    <w:rsid w:val="005963F9"/>
    <w:rsid w:val="00596BBA"/>
    <w:rsid w:val="0059717E"/>
    <w:rsid w:val="00597386"/>
    <w:rsid w:val="005975C4"/>
    <w:rsid w:val="00597ED8"/>
    <w:rsid w:val="005A0549"/>
    <w:rsid w:val="005A06AE"/>
    <w:rsid w:val="005A0A15"/>
    <w:rsid w:val="005A1634"/>
    <w:rsid w:val="005A17AE"/>
    <w:rsid w:val="005A1C4E"/>
    <w:rsid w:val="005A2B20"/>
    <w:rsid w:val="005A34D5"/>
    <w:rsid w:val="005A3943"/>
    <w:rsid w:val="005A4904"/>
    <w:rsid w:val="005A4A41"/>
    <w:rsid w:val="005A4D8E"/>
    <w:rsid w:val="005A515A"/>
    <w:rsid w:val="005A57F3"/>
    <w:rsid w:val="005A6702"/>
    <w:rsid w:val="005A704D"/>
    <w:rsid w:val="005A7E78"/>
    <w:rsid w:val="005B01C6"/>
    <w:rsid w:val="005B10A6"/>
    <w:rsid w:val="005B3C6D"/>
    <w:rsid w:val="005B4045"/>
    <w:rsid w:val="005B4457"/>
    <w:rsid w:val="005B54CB"/>
    <w:rsid w:val="005B5995"/>
    <w:rsid w:val="005B609E"/>
    <w:rsid w:val="005B6DF6"/>
    <w:rsid w:val="005B7B7D"/>
    <w:rsid w:val="005C01AA"/>
    <w:rsid w:val="005C05BE"/>
    <w:rsid w:val="005C0F92"/>
    <w:rsid w:val="005C11FE"/>
    <w:rsid w:val="005C1948"/>
    <w:rsid w:val="005C196D"/>
    <w:rsid w:val="005C21A4"/>
    <w:rsid w:val="005C22F9"/>
    <w:rsid w:val="005C246F"/>
    <w:rsid w:val="005C2513"/>
    <w:rsid w:val="005C263C"/>
    <w:rsid w:val="005C2679"/>
    <w:rsid w:val="005C26D6"/>
    <w:rsid w:val="005C298C"/>
    <w:rsid w:val="005C37CD"/>
    <w:rsid w:val="005C49FD"/>
    <w:rsid w:val="005C4BFB"/>
    <w:rsid w:val="005C5289"/>
    <w:rsid w:val="005C5870"/>
    <w:rsid w:val="005C5A68"/>
    <w:rsid w:val="005C5B13"/>
    <w:rsid w:val="005C5D70"/>
    <w:rsid w:val="005D059A"/>
    <w:rsid w:val="005D07A5"/>
    <w:rsid w:val="005D07C5"/>
    <w:rsid w:val="005D111C"/>
    <w:rsid w:val="005D21B7"/>
    <w:rsid w:val="005D25E4"/>
    <w:rsid w:val="005D2CA6"/>
    <w:rsid w:val="005D2DAD"/>
    <w:rsid w:val="005D3D6C"/>
    <w:rsid w:val="005D4302"/>
    <w:rsid w:val="005D5572"/>
    <w:rsid w:val="005D5A20"/>
    <w:rsid w:val="005D61D0"/>
    <w:rsid w:val="005D65FD"/>
    <w:rsid w:val="005D76FB"/>
    <w:rsid w:val="005D786C"/>
    <w:rsid w:val="005E00E5"/>
    <w:rsid w:val="005E0148"/>
    <w:rsid w:val="005E049F"/>
    <w:rsid w:val="005E0BB6"/>
    <w:rsid w:val="005E0D9D"/>
    <w:rsid w:val="005E0E64"/>
    <w:rsid w:val="005E15B1"/>
    <w:rsid w:val="005E1AD3"/>
    <w:rsid w:val="005E3073"/>
    <w:rsid w:val="005E316A"/>
    <w:rsid w:val="005E55FA"/>
    <w:rsid w:val="005E701C"/>
    <w:rsid w:val="005E7088"/>
    <w:rsid w:val="005E7E1B"/>
    <w:rsid w:val="005F0108"/>
    <w:rsid w:val="005F0291"/>
    <w:rsid w:val="005F04C7"/>
    <w:rsid w:val="005F0A69"/>
    <w:rsid w:val="005F0D6E"/>
    <w:rsid w:val="005F0ECC"/>
    <w:rsid w:val="005F10A0"/>
    <w:rsid w:val="005F1BB5"/>
    <w:rsid w:val="005F21A5"/>
    <w:rsid w:val="005F2470"/>
    <w:rsid w:val="005F2740"/>
    <w:rsid w:val="005F27A7"/>
    <w:rsid w:val="005F28C6"/>
    <w:rsid w:val="005F348E"/>
    <w:rsid w:val="005F3F16"/>
    <w:rsid w:val="005F52CC"/>
    <w:rsid w:val="005F56FF"/>
    <w:rsid w:val="005F5E6F"/>
    <w:rsid w:val="005F6510"/>
    <w:rsid w:val="005F6562"/>
    <w:rsid w:val="005F681C"/>
    <w:rsid w:val="005F6BD4"/>
    <w:rsid w:val="005F6C77"/>
    <w:rsid w:val="005F7188"/>
    <w:rsid w:val="005F7985"/>
    <w:rsid w:val="005F7B24"/>
    <w:rsid w:val="00600559"/>
    <w:rsid w:val="00600801"/>
    <w:rsid w:val="0060094E"/>
    <w:rsid w:val="00600B3E"/>
    <w:rsid w:val="00600CEB"/>
    <w:rsid w:val="00600D3F"/>
    <w:rsid w:val="00602607"/>
    <w:rsid w:val="00602A78"/>
    <w:rsid w:val="00602A84"/>
    <w:rsid w:val="00602AA1"/>
    <w:rsid w:val="00603123"/>
    <w:rsid w:val="00603353"/>
    <w:rsid w:val="006036F4"/>
    <w:rsid w:val="00603C1C"/>
    <w:rsid w:val="00604151"/>
    <w:rsid w:val="00604367"/>
    <w:rsid w:val="006044BE"/>
    <w:rsid w:val="00604681"/>
    <w:rsid w:val="0060475F"/>
    <w:rsid w:val="006047DF"/>
    <w:rsid w:val="00604804"/>
    <w:rsid w:val="00604DE1"/>
    <w:rsid w:val="00605B57"/>
    <w:rsid w:val="006060C2"/>
    <w:rsid w:val="00606A26"/>
    <w:rsid w:val="00606E9D"/>
    <w:rsid w:val="006070D1"/>
    <w:rsid w:val="00607D81"/>
    <w:rsid w:val="00607E9C"/>
    <w:rsid w:val="00607ECE"/>
    <w:rsid w:val="0061064A"/>
    <w:rsid w:val="00610747"/>
    <w:rsid w:val="00610AD8"/>
    <w:rsid w:val="00610E03"/>
    <w:rsid w:val="0061176E"/>
    <w:rsid w:val="00611AC0"/>
    <w:rsid w:val="00611C7D"/>
    <w:rsid w:val="00612BD3"/>
    <w:rsid w:val="00613988"/>
    <w:rsid w:val="00613B71"/>
    <w:rsid w:val="00613EA5"/>
    <w:rsid w:val="00614CD1"/>
    <w:rsid w:val="006151F2"/>
    <w:rsid w:val="0061549F"/>
    <w:rsid w:val="0061567B"/>
    <w:rsid w:val="00615AC8"/>
    <w:rsid w:val="006173F9"/>
    <w:rsid w:val="00620573"/>
    <w:rsid w:val="00620953"/>
    <w:rsid w:val="0062152A"/>
    <w:rsid w:val="00621753"/>
    <w:rsid w:val="00623583"/>
    <w:rsid w:val="00623D6C"/>
    <w:rsid w:val="0062462F"/>
    <w:rsid w:val="00624BA1"/>
    <w:rsid w:val="00624E55"/>
    <w:rsid w:val="00625119"/>
    <w:rsid w:val="00625876"/>
    <w:rsid w:val="0062661B"/>
    <w:rsid w:val="00627832"/>
    <w:rsid w:val="00630118"/>
    <w:rsid w:val="00630514"/>
    <w:rsid w:val="0063072C"/>
    <w:rsid w:val="00630BC0"/>
    <w:rsid w:val="00630D3E"/>
    <w:rsid w:val="006310AE"/>
    <w:rsid w:val="00631762"/>
    <w:rsid w:val="00631A83"/>
    <w:rsid w:val="00632196"/>
    <w:rsid w:val="006325DA"/>
    <w:rsid w:val="00632BA2"/>
    <w:rsid w:val="0063374E"/>
    <w:rsid w:val="00633843"/>
    <w:rsid w:val="00633BF2"/>
    <w:rsid w:val="00633DCE"/>
    <w:rsid w:val="00633F67"/>
    <w:rsid w:val="006342E3"/>
    <w:rsid w:val="006345C3"/>
    <w:rsid w:val="00634EEE"/>
    <w:rsid w:val="0063530F"/>
    <w:rsid w:val="0063558C"/>
    <w:rsid w:val="00635D41"/>
    <w:rsid w:val="00635DCC"/>
    <w:rsid w:val="006362F9"/>
    <w:rsid w:val="006369A9"/>
    <w:rsid w:val="006373CD"/>
    <w:rsid w:val="00640651"/>
    <w:rsid w:val="0064084C"/>
    <w:rsid w:val="00640D6C"/>
    <w:rsid w:val="00641283"/>
    <w:rsid w:val="006413CF"/>
    <w:rsid w:val="00641413"/>
    <w:rsid w:val="00641465"/>
    <w:rsid w:val="0064165D"/>
    <w:rsid w:val="00642E8C"/>
    <w:rsid w:val="00642F23"/>
    <w:rsid w:val="00643200"/>
    <w:rsid w:val="006433BD"/>
    <w:rsid w:val="00643562"/>
    <w:rsid w:val="00643784"/>
    <w:rsid w:val="00643DC5"/>
    <w:rsid w:val="00644186"/>
    <w:rsid w:val="00644A21"/>
    <w:rsid w:val="00644D8B"/>
    <w:rsid w:val="00645C9F"/>
    <w:rsid w:val="006462A5"/>
    <w:rsid w:val="00646305"/>
    <w:rsid w:val="00646864"/>
    <w:rsid w:val="00646A6C"/>
    <w:rsid w:val="006472A1"/>
    <w:rsid w:val="006475E6"/>
    <w:rsid w:val="00647B40"/>
    <w:rsid w:val="00647DB6"/>
    <w:rsid w:val="00650713"/>
    <w:rsid w:val="006508B9"/>
    <w:rsid w:val="00650A51"/>
    <w:rsid w:val="00650CA1"/>
    <w:rsid w:val="0065143C"/>
    <w:rsid w:val="00651854"/>
    <w:rsid w:val="00652350"/>
    <w:rsid w:val="00652524"/>
    <w:rsid w:val="00652578"/>
    <w:rsid w:val="006528DF"/>
    <w:rsid w:val="006539E8"/>
    <w:rsid w:val="00654F7B"/>
    <w:rsid w:val="00655055"/>
    <w:rsid w:val="00656243"/>
    <w:rsid w:val="00656307"/>
    <w:rsid w:val="006565D8"/>
    <w:rsid w:val="00656662"/>
    <w:rsid w:val="00656B96"/>
    <w:rsid w:val="00656F79"/>
    <w:rsid w:val="0065736B"/>
    <w:rsid w:val="006578E4"/>
    <w:rsid w:val="00657AE5"/>
    <w:rsid w:val="00657BA5"/>
    <w:rsid w:val="006608D2"/>
    <w:rsid w:val="0066090A"/>
    <w:rsid w:val="006609D8"/>
    <w:rsid w:val="0066166C"/>
    <w:rsid w:val="006616A9"/>
    <w:rsid w:val="006619B0"/>
    <w:rsid w:val="00662012"/>
    <w:rsid w:val="00662540"/>
    <w:rsid w:val="00662543"/>
    <w:rsid w:val="006626D0"/>
    <w:rsid w:val="006628E9"/>
    <w:rsid w:val="006631BD"/>
    <w:rsid w:val="006637A9"/>
    <w:rsid w:val="006641F4"/>
    <w:rsid w:val="00664E8C"/>
    <w:rsid w:val="0066583C"/>
    <w:rsid w:val="00665F7C"/>
    <w:rsid w:val="0066699A"/>
    <w:rsid w:val="00666DFC"/>
    <w:rsid w:val="00666EBB"/>
    <w:rsid w:val="0066779E"/>
    <w:rsid w:val="00667CF4"/>
    <w:rsid w:val="00667FAF"/>
    <w:rsid w:val="00670328"/>
    <w:rsid w:val="0067096D"/>
    <w:rsid w:val="00670AF4"/>
    <w:rsid w:val="006719E0"/>
    <w:rsid w:val="0067269D"/>
    <w:rsid w:val="00672988"/>
    <w:rsid w:val="00672C64"/>
    <w:rsid w:val="00672C81"/>
    <w:rsid w:val="00673492"/>
    <w:rsid w:val="00674E6A"/>
    <w:rsid w:val="0067585E"/>
    <w:rsid w:val="00675C91"/>
    <w:rsid w:val="00675CF4"/>
    <w:rsid w:val="006761B2"/>
    <w:rsid w:val="00676A64"/>
    <w:rsid w:val="00676C16"/>
    <w:rsid w:val="00677500"/>
    <w:rsid w:val="00677925"/>
    <w:rsid w:val="006779BF"/>
    <w:rsid w:val="006809C3"/>
    <w:rsid w:val="00680F46"/>
    <w:rsid w:val="0068167F"/>
    <w:rsid w:val="00681D6D"/>
    <w:rsid w:val="00681E47"/>
    <w:rsid w:val="00681FDC"/>
    <w:rsid w:val="0068288E"/>
    <w:rsid w:val="00682B53"/>
    <w:rsid w:val="00682F27"/>
    <w:rsid w:val="00683F20"/>
    <w:rsid w:val="00684829"/>
    <w:rsid w:val="00684B86"/>
    <w:rsid w:val="0068533A"/>
    <w:rsid w:val="006859DB"/>
    <w:rsid w:val="00685C29"/>
    <w:rsid w:val="0068678D"/>
    <w:rsid w:val="00686ADF"/>
    <w:rsid w:val="00686AEA"/>
    <w:rsid w:val="00687348"/>
    <w:rsid w:val="00687488"/>
    <w:rsid w:val="006904ED"/>
    <w:rsid w:val="00690E2E"/>
    <w:rsid w:val="006915D7"/>
    <w:rsid w:val="00691C42"/>
    <w:rsid w:val="00692814"/>
    <w:rsid w:val="006932E7"/>
    <w:rsid w:val="00693347"/>
    <w:rsid w:val="0069334C"/>
    <w:rsid w:val="00693F2A"/>
    <w:rsid w:val="0069482D"/>
    <w:rsid w:val="006948EF"/>
    <w:rsid w:val="00695345"/>
    <w:rsid w:val="00696D63"/>
    <w:rsid w:val="00696ED0"/>
    <w:rsid w:val="006A032F"/>
    <w:rsid w:val="006A0394"/>
    <w:rsid w:val="006A075A"/>
    <w:rsid w:val="006A0DD3"/>
    <w:rsid w:val="006A0DF5"/>
    <w:rsid w:val="006A0EE9"/>
    <w:rsid w:val="006A0FD0"/>
    <w:rsid w:val="006A12ED"/>
    <w:rsid w:val="006A146E"/>
    <w:rsid w:val="006A1BEB"/>
    <w:rsid w:val="006A2B5C"/>
    <w:rsid w:val="006A2FCA"/>
    <w:rsid w:val="006A3022"/>
    <w:rsid w:val="006A3B8C"/>
    <w:rsid w:val="006A41AE"/>
    <w:rsid w:val="006A4783"/>
    <w:rsid w:val="006A4856"/>
    <w:rsid w:val="006A49B8"/>
    <w:rsid w:val="006A4DF5"/>
    <w:rsid w:val="006A5474"/>
    <w:rsid w:val="006A564B"/>
    <w:rsid w:val="006A5C99"/>
    <w:rsid w:val="006A6438"/>
    <w:rsid w:val="006A6EAA"/>
    <w:rsid w:val="006A7E28"/>
    <w:rsid w:val="006B05B5"/>
    <w:rsid w:val="006B0EB6"/>
    <w:rsid w:val="006B1545"/>
    <w:rsid w:val="006B2178"/>
    <w:rsid w:val="006B23B9"/>
    <w:rsid w:val="006B2CB2"/>
    <w:rsid w:val="006B2DA7"/>
    <w:rsid w:val="006B2EF4"/>
    <w:rsid w:val="006B2F4D"/>
    <w:rsid w:val="006B2FE8"/>
    <w:rsid w:val="006B306B"/>
    <w:rsid w:val="006B34EF"/>
    <w:rsid w:val="006B3682"/>
    <w:rsid w:val="006B3974"/>
    <w:rsid w:val="006B437C"/>
    <w:rsid w:val="006B468D"/>
    <w:rsid w:val="006B48CB"/>
    <w:rsid w:val="006B5151"/>
    <w:rsid w:val="006B564D"/>
    <w:rsid w:val="006B5FE1"/>
    <w:rsid w:val="006B609A"/>
    <w:rsid w:val="006B6A9D"/>
    <w:rsid w:val="006B7415"/>
    <w:rsid w:val="006B758C"/>
    <w:rsid w:val="006B77B9"/>
    <w:rsid w:val="006B79B5"/>
    <w:rsid w:val="006B7F7C"/>
    <w:rsid w:val="006C1445"/>
    <w:rsid w:val="006C15C4"/>
    <w:rsid w:val="006C16B4"/>
    <w:rsid w:val="006C1A82"/>
    <w:rsid w:val="006C24BA"/>
    <w:rsid w:val="006C3AB0"/>
    <w:rsid w:val="006C4006"/>
    <w:rsid w:val="006C4FC1"/>
    <w:rsid w:val="006C51A5"/>
    <w:rsid w:val="006C529D"/>
    <w:rsid w:val="006C6798"/>
    <w:rsid w:val="006C679F"/>
    <w:rsid w:val="006C6DF7"/>
    <w:rsid w:val="006C73A0"/>
    <w:rsid w:val="006C7E1B"/>
    <w:rsid w:val="006C7F4E"/>
    <w:rsid w:val="006D0826"/>
    <w:rsid w:val="006D0C12"/>
    <w:rsid w:val="006D0E6B"/>
    <w:rsid w:val="006D16E2"/>
    <w:rsid w:val="006D1724"/>
    <w:rsid w:val="006D2146"/>
    <w:rsid w:val="006D2C83"/>
    <w:rsid w:val="006D3715"/>
    <w:rsid w:val="006D398E"/>
    <w:rsid w:val="006D4683"/>
    <w:rsid w:val="006D49D4"/>
    <w:rsid w:val="006D632E"/>
    <w:rsid w:val="006D6573"/>
    <w:rsid w:val="006D6A90"/>
    <w:rsid w:val="006D6C9C"/>
    <w:rsid w:val="006D6F37"/>
    <w:rsid w:val="006D7B2C"/>
    <w:rsid w:val="006E038E"/>
    <w:rsid w:val="006E094A"/>
    <w:rsid w:val="006E0E51"/>
    <w:rsid w:val="006E12B1"/>
    <w:rsid w:val="006E13D1"/>
    <w:rsid w:val="006E192E"/>
    <w:rsid w:val="006E33D6"/>
    <w:rsid w:val="006E3BE1"/>
    <w:rsid w:val="006E42A1"/>
    <w:rsid w:val="006E4D0C"/>
    <w:rsid w:val="006E4D1B"/>
    <w:rsid w:val="006E4DF8"/>
    <w:rsid w:val="006E5381"/>
    <w:rsid w:val="006E5B78"/>
    <w:rsid w:val="006E66BD"/>
    <w:rsid w:val="006E67BA"/>
    <w:rsid w:val="006E699D"/>
    <w:rsid w:val="006E6BA3"/>
    <w:rsid w:val="006E6CBF"/>
    <w:rsid w:val="006F077B"/>
    <w:rsid w:val="006F08DE"/>
    <w:rsid w:val="006F1116"/>
    <w:rsid w:val="006F123D"/>
    <w:rsid w:val="006F1792"/>
    <w:rsid w:val="006F1D5B"/>
    <w:rsid w:val="006F1F39"/>
    <w:rsid w:val="006F25FB"/>
    <w:rsid w:val="006F2654"/>
    <w:rsid w:val="006F2FB6"/>
    <w:rsid w:val="006F302F"/>
    <w:rsid w:val="006F3196"/>
    <w:rsid w:val="006F326C"/>
    <w:rsid w:val="006F36C7"/>
    <w:rsid w:val="006F37E6"/>
    <w:rsid w:val="006F3C54"/>
    <w:rsid w:val="006F418C"/>
    <w:rsid w:val="006F4196"/>
    <w:rsid w:val="006F4FC8"/>
    <w:rsid w:val="006F5599"/>
    <w:rsid w:val="006F58FC"/>
    <w:rsid w:val="006F5911"/>
    <w:rsid w:val="006F5E64"/>
    <w:rsid w:val="006F60DE"/>
    <w:rsid w:val="006F65FB"/>
    <w:rsid w:val="006F757A"/>
    <w:rsid w:val="006F7914"/>
    <w:rsid w:val="006F7C0B"/>
    <w:rsid w:val="006F7E46"/>
    <w:rsid w:val="00700A16"/>
    <w:rsid w:val="00700AB4"/>
    <w:rsid w:val="00700EBF"/>
    <w:rsid w:val="00700FCA"/>
    <w:rsid w:val="00701190"/>
    <w:rsid w:val="007015C6"/>
    <w:rsid w:val="00701645"/>
    <w:rsid w:val="00701BBC"/>
    <w:rsid w:val="00702BAF"/>
    <w:rsid w:val="00702D5A"/>
    <w:rsid w:val="00702EF7"/>
    <w:rsid w:val="00703571"/>
    <w:rsid w:val="0070380B"/>
    <w:rsid w:val="007038D4"/>
    <w:rsid w:val="00703989"/>
    <w:rsid w:val="00703BFF"/>
    <w:rsid w:val="00703C31"/>
    <w:rsid w:val="007042E9"/>
    <w:rsid w:val="00704495"/>
    <w:rsid w:val="007047A1"/>
    <w:rsid w:val="00705752"/>
    <w:rsid w:val="007065A3"/>
    <w:rsid w:val="007071EF"/>
    <w:rsid w:val="007106FC"/>
    <w:rsid w:val="0071076A"/>
    <w:rsid w:val="007108D3"/>
    <w:rsid w:val="0071118B"/>
    <w:rsid w:val="007112AF"/>
    <w:rsid w:val="007119E5"/>
    <w:rsid w:val="00711C66"/>
    <w:rsid w:val="00711D20"/>
    <w:rsid w:val="00711E13"/>
    <w:rsid w:val="007128C1"/>
    <w:rsid w:val="00712EDA"/>
    <w:rsid w:val="007136D0"/>
    <w:rsid w:val="0071380D"/>
    <w:rsid w:val="007138D6"/>
    <w:rsid w:val="007155A9"/>
    <w:rsid w:val="007158E1"/>
    <w:rsid w:val="00715F31"/>
    <w:rsid w:val="00716AA6"/>
    <w:rsid w:val="00716E8E"/>
    <w:rsid w:val="0071705B"/>
    <w:rsid w:val="00717282"/>
    <w:rsid w:val="00720505"/>
    <w:rsid w:val="00720947"/>
    <w:rsid w:val="007209AB"/>
    <w:rsid w:val="00720D38"/>
    <w:rsid w:val="00721ED4"/>
    <w:rsid w:val="00722741"/>
    <w:rsid w:val="007235FD"/>
    <w:rsid w:val="007236A3"/>
    <w:rsid w:val="007239B6"/>
    <w:rsid w:val="00724888"/>
    <w:rsid w:val="0072490A"/>
    <w:rsid w:val="00724961"/>
    <w:rsid w:val="00724B64"/>
    <w:rsid w:val="0072517D"/>
    <w:rsid w:val="00725266"/>
    <w:rsid w:val="00725A84"/>
    <w:rsid w:val="00726420"/>
    <w:rsid w:val="0072680E"/>
    <w:rsid w:val="00726878"/>
    <w:rsid w:val="00727251"/>
    <w:rsid w:val="00727934"/>
    <w:rsid w:val="00730660"/>
    <w:rsid w:val="0073124A"/>
    <w:rsid w:val="00731B79"/>
    <w:rsid w:val="00731DE7"/>
    <w:rsid w:val="007320A2"/>
    <w:rsid w:val="007322C4"/>
    <w:rsid w:val="007326A6"/>
    <w:rsid w:val="007327CE"/>
    <w:rsid w:val="007327DE"/>
    <w:rsid w:val="00732AC2"/>
    <w:rsid w:val="00733893"/>
    <w:rsid w:val="007340BF"/>
    <w:rsid w:val="00734A05"/>
    <w:rsid w:val="00734ECC"/>
    <w:rsid w:val="007350A9"/>
    <w:rsid w:val="007355B7"/>
    <w:rsid w:val="00735C6F"/>
    <w:rsid w:val="00735F63"/>
    <w:rsid w:val="00736003"/>
    <w:rsid w:val="007362E6"/>
    <w:rsid w:val="0073652C"/>
    <w:rsid w:val="00736A8C"/>
    <w:rsid w:val="0073764F"/>
    <w:rsid w:val="00737A31"/>
    <w:rsid w:val="00737CB1"/>
    <w:rsid w:val="0074058A"/>
    <w:rsid w:val="007405CE"/>
    <w:rsid w:val="00742A6A"/>
    <w:rsid w:val="00742B44"/>
    <w:rsid w:val="007432FB"/>
    <w:rsid w:val="00744A61"/>
    <w:rsid w:val="00744FE7"/>
    <w:rsid w:val="00745087"/>
    <w:rsid w:val="00745722"/>
    <w:rsid w:val="0074656E"/>
    <w:rsid w:val="007466B8"/>
    <w:rsid w:val="00746F14"/>
    <w:rsid w:val="007472D5"/>
    <w:rsid w:val="00747643"/>
    <w:rsid w:val="00747DB5"/>
    <w:rsid w:val="00750436"/>
    <w:rsid w:val="00750D42"/>
    <w:rsid w:val="00751071"/>
    <w:rsid w:val="00752B03"/>
    <w:rsid w:val="00752CA6"/>
    <w:rsid w:val="007530A8"/>
    <w:rsid w:val="00753407"/>
    <w:rsid w:val="00753454"/>
    <w:rsid w:val="00753AF3"/>
    <w:rsid w:val="00753BB5"/>
    <w:rsid w:val="00754451"/>
    <w:rsid w:val="007544F1"/>
    <w:rsid w:val="00754566"/>
    <w:rsid w:val="00755801"/>
    <w:rsid w:val="00755A86"/>
    <w:rsid w:val="00755C63"/>
    <w:rsid w:val="00755E4A"/>
    <w:rsid w:val="00756773"/>
    <w:rsid w:val="00756832"/>
    <w:rsid w:val="007570C1"/>
    <w:rsid w:val="0075789E"/>
    <w:rsid w:val="00757F0B"/>
    <w:rsid w:val="0076105E"/>
    <w:rsid w:val="00761BAC"/>
    <w:rsid w:val="0076235B"/>
    <w:rsid w:val="007626D0"/>
    <w:rsid w:val="00763BC4"/>
    <w:rsid w:val="00764969"/>
    <w:rsid w:val="007651CA"/>
    <w:rsid w:val="00766120"/>
    <w:rsid w:val="00766865"/>
    <w:rsid w:val="00766DA6"/>
    <w:rsid w:val="00767519"/>
    <w:rsid w:val="007700CF"/>
    <w:rsid w:val="007704E1"/>
    <w:rsid w:val="0077071B"/>
    <w:rsid w:val="00770E5C"/>
    <w:rsid w:val="0077130F"/>
    <w:rsid w:val="007723E9"/>
    <w:rsid w:val="00772569"/>
    <w:rsid w:val="007728C5"/>
    <w:rsid w:val="00772BC8"/>
    <w:rsid w:val="00772E8C"/>
    <w:rsid w:val="00772FDB"/>
    <w:rsid w:val="0077316B"/>
    <w:rsid w:val="007732E4"/>
    <w:rsid w:val="007736D3"/>
    <w:rsid w:val="0077500F"/>
    <w:rsid w:val="0077548E"/>
    <w:rsid w:val="0077650C"/>
    <w:rsid w:val="0077690E"/>
    <w:rsid w:val="00776C60"/>
    <w:rsid w:val="00776FF1"/>
    <w:rsid w:val="00777315"/>
    <w:rsid w:val="007802E4"/>
    <w:rsid w:val="00780500"/>
    <w:rsid w:val="007806D2"/>
    <w:rsid w:val="007806F7"/>
    <w:rsid w:val="00780919"/>
    <w:rsid w:val="00781589"/>
    <w:rsid w:val="007820D0"/>
    <w:rsid w:val="00782163"/>
    <w:rsid w:val="007826C8"/>
    <w:rsid w:val="00783307"/>
    <w:rsid w:val="007838AD"/>
    <w:rsid w:val="00784190"/>
    <w:rsid w:val="0078457B"/>
    <w:rsid w:val="00784593"/>
    <w:rsid w:val="007845FB"/>
    <w:rsid w:val="00784756"/>
    <w:rsid w:val="0078483F"/>
    <w:rsid w:val="0078488D"/>
    <w:rsid w:val="00784B3A"/>
    <w:rsid w:val="0078539D"/>
    <w:rsid w:val="007856C1"/>
    <w:rsid w:val="00785B0F"/>
    <w:rsid w:val="00785E31"/>
    <w:rsid w:val="00786110"/>
    <w:rsid w:val="00787051"/>
    <w:rsid w:val="007874D8"/>
    <w:rsid w:val="00787955"/>
    <w:rsid w:val="0079018D"/>
    <w:rsid w:val="007901DC"/>
    <w:rsid w:val="00790EE0"/>
    <w:rsid w:val="0079107C"/>
    <w:rsid w:val="00791A00"/>
    <w:rsid w:val="00791CE3"/>
    <w:rsid w:val="00791DDB"/>
    <w:rsid w:val="00792CEE"/>
    <w:rsid w:val="00792F34"/>
    <w:rsid w:val="007936A8"/>
    <w:rsid w:val="00793F68"/>
    <w:rsid w:val="00794C58"/>
    <w:rsid w:val="0079591B"/>
    <w:rsid w:val="00795B72"/>
    <w:rsid w:val="007962B4"/>
    <w:rsid w:val="00796BC3"/>
    <w:rsid w:val="00796F15"/>
    <w:rsid w:val="007972A2"/>
    <w:rsid w:val="00797E22"/>
    <w:rsid w:val="007A138F"/>
    <w:rsid w:val="007A13D7"/>
    <w:rsid w:val="007A1640"/>
    <w:rsid w:val="007A1AE4"/>
    <w:rsid w:val="007A2290"/>
    <w:rsid w:val="007A2E04"/>
    <w:rsid w:val="007A347F"/>
    <w:rsid w:val="007A3591"/>
    <w:rsid w:val="007A39DF"/>
    <w:rsid w:val="007A43ED"/>
    <w:rsid w:val="007A4BDD"/>
    <w:rsid w:val="007A5154"/>
    <w:rsid w:val="007A6CFD"/>
    <w:rsid w:val="007A72EE"/>
    <w:rsid w:val="007B0397"/>
    <w:rsid w:val="007B077F"/>
    <w:rsid w:val="007B0AB2"/>
    <w:rsid w:val="007B0ADB"/>
    <w:rsid w:val="007B1BC7"/>
    <w:rsid w:val="007B26EE"/>
    <w:rsid w:val="007B2882"/>
    <w:rsid w:val="007B29FD"/>
    <w:rsid w:val="007B3502"/>
    <w:rsid w:val="007B352C"/>
    <w:rsid w:val="007B3E6D"/>
    <w:rsid w:val="007B44ED"/>
    <w:rsid w:val="007B4714"/>
    <w:rsid w:val="007B491A"/>
    <w:rsid w:val="007B518E"/>
    <w:rsid w:val="007B5370"/>
    <w:rsid w:val="007B5BCA"/>
    <w:rsid w:val="007B61F5"/>
    <w:rsid w:val="007B63FA"/>
    <w:rsid w:val="007B64F7"/>
    <w:rsid w:val="007B6C31"/>
    <w:rsid w:val="007B7496"/>
    <w:rsid w:val="007C0802"/>
    <w:rsid w:val="007C0FAC"/>
    <w:rsid w:val="007C12BE"/>
    <w:rsid w:val="007C1F43"/>
    <w:rsid w:val="007C20DC"/>
    <w:rsid w:val="007C21C7"/>
    <w:rsid w:val="007C2739"/>
    <w:rsid w:val="007C35D2"/>
    <w:rsid w:val="007C3808"/>
    <w:rsid w:val="007C4210"/>
    <w:rsid w:val="007C4380"/>
    <w:rsid w:val="007C4783"/>
    <w:rsid w:val="007C4B0F"/>
    <w:rsid w:val="007C4DAD"/>
    <w:rsid w:val="007C5830"/>
    <w:rsid w:val="007C58F1"/>
    <w:rsid w:val="007C5933"/>
    <w:rsid w:val="007C599E"/>
    <w:rsid w:val="007C5DB8"/>
    <w:rsid w:val="007C5DCE"/>
    <w:rsid w:val="007C6703"/>
    <w:rsid w:val="007C6CA2"/>
    <w:rsid w:val="007C6DE6"/>
    <w:rsid w:val="007D041E"/>
    <w:rsid w:val="007D05B2"/>
    <w:rsid w:val="007D05FA"/>
    <w:rsid w:val="007D0C44"/>
    <w:rsid w:val="007D166F"/>
    <w:rsid w:val="007D16B4"/>
    <w:rsid w:val="007D1972"/>
    <w:rsid w:val="007D1F33"/>
    <w:rsid w:val="007D23C8"/>
    <w:rsid w:val="007D2463"/>
    <w:rsid w:val="007D2F91"/>
    <w:rsid w:val="007D2FED"/>
    <w:rsid w:val="007D3307"/>
    <w:rsid w:val="007D4140"/>
    <w:rsid w:val="007D44CE"/>
    <w:rsid w:val="007D4E6A"/>
    <w:rsid w:val="007D4F5C"/>
    <w:rsid w:val="007D4FAA"/>
    <w:rsid w:val="007D54F8"/>
    <w:rsid w:val="007D5B2B"/>
    <w:rsid w:val="007D5E27"/>
    <w:rsid w:val="007D6F64"/>
    <w:rsid w:val="007D7205"/>
    <w:rsid w:val="007D7441"/>
    <w:rsid w:val="007E0597"/>
    <w:rsid w:val="007E0BBD"/>
    <w:rsid w:val="007E0D5B"/>
    <w:rsid w:val="007E1553"/>
    <w:rsid w:val="007E1782"/>
    <w:rsid w:val="007E224E"/>
    <w:rsid w:val="007E25AB"/>
    <w:rsid w:val="007E2F41"/>
    <w:rsid w:val="007E376B"/>
    <w:rsid w:val="007E4133"/>
    <w:rsid w:val="007E44FC"/>
    <w:rsid w:val="007E5AC2"/>
    <w:rsid w:val="007E5CF9"/>
    <w:rsid w:val="007E735A"/>
    <w:rsid w:val="007E7599"/>
    <w:rsid w:val="007E79C5"/>
    <w:rsid w:val="007E7C0E"/>
    <w:rsid w:val="007E7CBD"/>
    <w:rsid w:val="007F0798"/>
    <w:rsid w:val="007F16D4"/>
    <w:rsid w:val="007F1865"/>
    <w:rsid w:val="007F18FA"/>
    <w:rsid w:val="007F2845"/>
    <w:rsid w:val="007F2A69"/>
    <w:rsid w:val="007F2DBB"/>
    <w:rsid w:val="007F3105"/>
    <w:rsid w:val="007F33E7"/>
    <w:rsid w:val="007F38A2"/>
    <w:rsid w:val="007F38B0"/>
    <w:rsid w:val="007F3C83"/>
    <w:rsid w:val="007F3C8B"/>
    <w:rsid w:val="007F43BC"/>
    <w:rsid w:val="007F4740"/>
    <w:rsid w:val="007F49CA"/>
    <w:rsid w:val="007F5D9F"/>
    <w:rsid w:val="007F5F06"/>
    <w:rsid w:val="007F6DCE"/>
    <w:rsid w:val="007F6FC6"/>
    <w:rsid w:val="007F76FB"/>
    <w:rsid w:val="008006C6"/>
    <w:rsid w:val="00800C52"/>
    <w:rsid w:val="00800C9B"/>
    <w:rsid w:val="0080153E"/>
    <w:rsid w:val="0080163E"/>
    <w:rsid w:val="008018C8"/>
    <w:rsid w:val="0080263A"/>
    <w:rsid w:val="0080329D"/>
    <w:rsid w:val="008034B2"/>
    <w:rsid w:val="008040BD"/>
    <w:rsid w:val="008055A9"/>
    <w:rsid w:val="00805938"/>
    <w:rsid w:val="008061AF"/>
    <w:rsid w:val="00806C4A"/>
    <w:rsid w:val="0080742D"/>
    <w:rsid w:val="008100AC"/>
    <w:rsid w:val="008106EF"/>
    <w:rsid w:val="00810C05"/>
    <w:rsid w:val="0081151E"/>
    <w:rsid w:val="00811A5F"/>
    <w:rsid w:val="00811C56"/>
    <w:rsid w:val="0081200B"/>
    <w:rsid w:val="00812391"/>
    <w:rsid w:val="00812498"/>
    <w:rsid w:val="008127E6"/>
    <w:rsid w:val="00812F84"/>
    <w:rsid w:val="0081301E"/>
    <w:rsid w:val="0081336E"/>
    <w:rsid w:val="00813928"/>
    <w:rsid w:val="00813DD2"/>
    <w:rsid w:val="008143E1"/>
    <w:rsid w:val="008154EC"/>
    <w:rsid w:val="0081551E"/>
    <w:rsid w:val="00815A0E"/>
    <w:rsid w:val="00815FB3"/>
    <w:rsid w:val="00815FFE"/>
    <w:rsid w:val="00816DCC"/>
    <w:rsid w:val="00816EE0"/>
    <w:rsid w:val="00820880"/>
    <w:rsid w:val="00820B49"/>
    <w:rsid w:val="00820DC7"/>
    <w:rsid w:val="00820FFB"/>
    <w:rsid w:val="00821698"/>
    <w:rsid w:val="008221FE"/>
    <w:rsid w:val="008226CD"/>
    <w:rsid w:val="00822846"/>
    <w:rsid w:val="00822BF5"/>
    <w:rsid w:val="0082309F"/>
    <w:rsid w:val="00823A86"/>
    <w:rsid w:val="00824894"/>
    <w:rsid w:val="00824B4D"/>
    <w:rsid w:val="00824C36"/>
    <w:rsid w:val="00824D3D"/>
    <w:rsid w:val="00824FFF"/>
    <w:rsid w:val="00825366"/>
    <w:rsid w:val="00825E84"/>
    <w:rsid w:val="008261AF"/>
    <w:rsid w:val="008262C7"/>
    <w:rsid w:val="00826C7B"/>
    <w:rsid w:val="00826DD9"/>
    <w:rsid w:val="00826E01"/>
    <w:rsid w:val="008277A8"/>
    <w:rsid w:val="008278B6"/>
    <w:rsid w:val="0082793A"/>
    <w:rsid w:val="00827D30"/>
    <w:rsid w:val="008307ED"/>
    <w:rsid w:val="00830B3B"/>
    <w:rsid w:val="00830EF2"/>
    <w:rsid w:val="008316D5"/>
    <w:rsid w:val="00831790"/>
    <w:rsid w:val="00831BE7"/>
    <w:rsid w:val="00831FDF"/>
    <w:rsid w:val="0083350F"/>
    <w:rsid w:val="00833D3F"/>
    <w:rsid w:val="00834358"/>
    <w:rsid w:val="008344DA"/>
    <w:rsid w:val="008346BD"/>
    <w:rsid w:val="00834923"/>
    <w:rsid w:val="00834B98"/>
    <w:rsid w:val="008350C6"/>
    <w:rsid w:val="00835861"/>
    <w:rsid w:val="00835972"/>
    <w:rsid w:val="008359EB"/>
    <w:rsid w:val="00835E3C"/>
    <w:rsid w:val="00836B7A"/>
    <w:rsid w:val="00837B90"/>
    <w:rsid w:val="008409AA"/>
    <w:rsid w:val="00840B86"/>
    <w:rsid w:val="00840FB8"/>
    <w:rsid w:val="00841326"/>
    <w:rsid w:val="00841DFF"/>
    <w:rsid w:val="00842360"/>
    <w:rsid w:val="00842E0C"/>
    <w:rsid w:val="00843A7A"/>
    <w:rsid w:val="00843B6D"/>
    <w:rsid w:val="00843E73"/>
    <w:rsid w:val="008447F5"/>
    <w:rsid w:val="0084615E"/>
    <w:rsid w:val="00846292"/>
    <w:rsid w:val="00847A5C"/>
    <w:rsid w:val="00847C8B"/>
    <w:rsid w:val="008505B2"/>
    <w:rsid w:val="008506E1"/>
    <w:rsid w:val="00850A30"/>
    <w:rsid w:val="00850D96"/>
    <w:rsid w:val="00850F4B"/>
    <w:rsid w:val="008515EE"/>
    <w:rsid w:val="008519B1"/>
    <w:rsid w:val="00851A8E"/>
    <w:rsid w:val="00851EC7"/>
    <w:rsid w:val="00852260"/>
    <w:rsid w:val="008524A7"/>
    <w:rsid w:val="008528D3"/>
    <w:rsid w:val="00852949"/>
    <w:rsid w:val="00854553"/>
    <w:rsid w:val="00854A73"/>
    <w:rsid w:val="00855721"/>
    <w:rsid w:val="00855B86"/>
    <w:rsid w:val="008563E4"/>
    <w:rsid w:val="00856D47"/>
    <w:rsid w:val="008574C2"/>
    <w:rsid w:val="008604D5"/>
    <w:rsid w:val="00860874"/>
    <w:rsid w:val="008609A3"/>
    <w:rsid w:val="0086134C"/>
    <w:rsid w:val="00861D29"/>
    <w:rsid w:val="00861FF5"/>
    <w:rsid w:val="00862008"/>
    <w:rsid w:val="00862720"/>
    <w:rsid w:val="008628C8"/>
    <w:rsid w:val="00862AF8"/>
    <w:rsid w:val="00862B2A"/>
    <w:rsid w:val="00862EEC"/>
    <w:rsid w:val="008630B9"/>
    <w:rsid w:val="008630C2"/>
    <w:rsid w:val="00863F37"/>
    <w:rsid w:val="0086406B"/>
    <w:rsid w:val="00864450"/>
    <w:rsid w:val="00864C8C"/>
    <w:rsid w:val="00864DDB"/>
    <w:rsid w:val="00864E77"/>
    <w:rsid w:val="008659FB"/>
    <w:rsid w:val="00865FF7"/>
    <w:rsid w:val="00866144"/>
    <w:rsid w:val="0086709D"/>
    <w:rsid w:val="00867447"/>
    <w:rsid w:val="008674D1"/>
    <w:rsid w:val="00867651"/>
    <w:rsid w:val="00867B5A"/>
    <w:rsid w:val="00867DF6"/>
    <w:rsid w:val="00870226"/>
    <w:rsid w:val="008716F3"/>
    <w:rsid w:val="00871A3C"/>
    <w:rsid w:val="00873F58"/>
    <w:rsid w:val="00874009"/>
    <w:rsid w:val="00874158"/>
    <w:rsid w:val="008743EB"/>
    <w:rsid w:val="008743F3"/>
    <w:rsid w:val="0087444A"/>
    <w:rsid w:val="00874602"/>
    <w:rsid w:val="00875139"/>
    <w:rsid w:val="00875410"/>
    <w:rsid w:val="00875E88"/>
    <w:rsid w:val="00876D92"/>
    <w:rsid w:val="008770CA"/>
    <w:rsid w:val="008772E3"/>
    <w:rsid w:val="00877541"/>
    <w:rsid w:val="008800C4"/>
    <w:rsid w:val="008808FF"/>
    <w:rsid w:val="00880B17"/>
    <w:rsid w:val="00880EDF"/>
    <w:rsid w:val="008811FD"/>
    <w:rsid w:val="008815D2"/>
    <w:rsid w:val="0088177E"/>
    <w:rsid w:val="00881C38"/>
    <w:rsid w:val="00881E42"/>
    <w:rsid w:val="0088208D"/>
    <w:rsid w:val="00882DE6"/>
    <w:rsid w:val="0088365B"/>
    <w:rsid w:val="00883A20"/>
    <w:rsid w:val="00883D4D"/>
    <w:rsid w:val="00884007"/>
    <w:rsid w:val="00884143"/>
    <w:rsid w:val="00884B59"/>
    <w:rsid w:val="00884B5A"/>
    <w:rsid w:val="008850BA"/>
    <w:rsid w:val="008851E2"/>
    <w:rsid w:val="00885580"/>
    <w:rsid w:val="0088565A"/>
    <w:rsid w:val="008857F7"/>
    <w:rsid w:val="00885876"/>
    <w:rsid w:val="00886185"/>
    <w:rsid w:val="008861D9"/>
    <w:rsid w:val="0088638C"/>
    <w:rsid w:val="00886EDF"/>
    <w:rsid w:val="00887165"/>
    <w:rsid w:val="008876C1"/>
    <w:rsid w:val="00887EA3"/>
    <w:rsid w:val="00890028"/>
    <w:rsid w:val="00890269"/>
    <w:rsid w:val="008908E5"/>
    <w:rsid w:val="00891216"/>
    <w:rsid w:val="0089149F"/>
    <w:rsid w:val="00891B93"/>
    <w:rsid w:val="00891BCF"/>
    <w:rsid w:val="008921D0"/>
    <w:rsid w:val="00894B58"/>
    <w:rsid w:val="00894FDC"/>
    <w:rsid w:val="008957D3"/>
    <w:rsid w:val="00896414"/>
    <w:rsid w:val="0089716F"/>
    <w:rsid w:val="00897410"/>
    <w:rsid w:val="00897C71"/>
    <w:rsid w:val="008A0194"/>
    <w:rsid w:val="008A0F54"/>
    <w:rsid w:val="008A16F9"/>
    <w:rsid w:val="008A1D3E"/>
    <w:rsid w:val="008A1FAB"/>
    <w:rsid w:val="008A2575"/>
    <w:rsid w:val="008A3038"/>
    <w:rsid w:val="008A3A25"/>
    <w:rsid w:val="008A44E8"/>
    <w:rsid w:val="008A4B16"/>
    <w:rsid w:val="008A4D63"/>
    <w:rsid w:val="008A4E11"/>
    <w:rsid w:val="008A54F8"/>
    <w:rsid w:val="008A6D62"/>
    <w:rsid w:val="008A73FA"/>
    <w:rsid w:val="008A7791"/>
    <w:rsid w:val="008A78DE"/>
    <w:rsid w:val="008B0737"/>
    <w:rsid w:val="008B0B12"/>
    <w:rsid w:val="008B0C0F"/>
    <w:rsid w:val="008B13E9"/>
    <w:rsid w:val="008B1539"/>
    <w:rsid w:val="008B1A8A"/>
    <w:rsid w:val="008B1CC0"/>
    <w:rsid w:val="008B1FBD"/>
    <w:rsid w:val="008B2257"/>
    <w:rsid w:val="008B2436"/>
    <w:rsid w:val="008B2B52"/>
    <w:rsid w:val="008B3B51"/>
    <w:rsid w:val="008B4057"/>
    <w:rsid w:val="008B4145"/>
    <w:rsid w:val="008B4490"/>
    <w:rsid w:val="008B4EB7"/>
    <w:rsid w:val="008B5071"/>
    <w:rsid w:val="008B5290"/>
    <w:rsid w:val="008B6A40"/>
    <w:rsid w:val="008B72EC"/>
    <w:rsid w:val="008B78FE"/>
    <w:rsid w:val="008C04BC"/>
    <w:rsid w:val="008C071F"/>
    <w:rsid w:val="008C1989"/>
    <w:rsid w:val="008C201D"/>
    <w:rsid w:val="008C282E"/>
    <w:rsid w:val="008C2CFD"/>
    <w:rsid w:val="008C2EE4"/>
    <w:rsid w:val="008C3FDC"/>
    <w:rsid w:val="008C4518"/>
    <w:rsid w:val="008C47AD"/>
    <w:rsid w:val="008C4F66"/>
    <w:rsid w:val="008C5109"/>
    <w:rsid w:val="008C55B7"/>
    <w:rsid w:val="008C5752"/>
    <w:rsid w:val="008C59DC"/>
    <w:rsid w:val="008C603A"/>
    <w:rsid w:val="008C633E"/>
    <w:rsid w:val="008C6531"/>
    <w:rsid w:val="008C6DC5"/>
    <w:rsid w:val="008C71C8"/>
    <w:rsid w:val="008D05A4"/>
    <w:rsid w:val="008D081A"/>
    <w:rsid w:val="008D167D"/>
    <w:rsid w:val="008D1D97"/>
    <w:rsid w:val="008D2E81"/>
    <w:rsid w:val="008D3023"/>
    <w:rsid w:val="008D3116"/>
    <w:rsid w:val="008D4213"/>
    <w:rsid w:val="008D492A"/>
    <w:rsid w:val="008D4B58"/>
    <w:rsid w:val="008D4B7F"/>
    <w:rsid w:val="008D4B8A"/>
    <w:rsid w:val="008D5B07"/>
    <w:rsid w:val="008D5CD8"/>
    <w:rsid w:val="008D5DAD"/>
    <w:rsid w:val="008D6541"/>
    <w:rsid w:val="008D6654"/>
    <w:rsid w:val="008D6722"/>
    <w:rsid w:val="008D719F"/>
    <w:rsid w:val="008D7267"/>
    <w:rsid w:val="008D7534"/>
    <w:rsid w:val="008D7B88"/>
    <w:rsid w:val="008D7D7B"/>
    <w:rsid w:val="008DE102"/>
    <w:rsid w:val="008E0BD1"/>
    <w:rsid w:val="008E0F52"/>
    <w:rsid w:val="008E127F"/>
    <w:rsid w:val="008E216C"/>
    <w:rsid w:val="008E2316"/>
    <w:rsid w:val="008E3063"/>
    <w:rsid w:val="008E34BE"/>
    <w:rsid w:val="008E3702"/>
    <w:rsid w:val="008E3AA8"/>
    <w:rsid w:val="008E3E57"/>
    <w:rsid w:val="008E42CE"/>
    <w:rsid w:val="008E42F4"/>
    <w:rsid w:val="008E4333"/>
    <w:rsid w:val="008E486C"/>
    <w:rsid w:val="008E4A31"/>
    <w:rsid w:val="008E5657"/>
    <w:rsid w:val="008E5E51"/>
    <w:rsid w:val="008E7164"/>
    <w:rsid w:val="008E74D5"/>
    <w:rsid w:val="008E79DA"/>
    <w:rsid w:val="008E7B6E"/>
    <w:rsid w:val="008E7C48"/>
    <w:rsid w:val="008F00DB"/>
    <w:rsid w:val="008F0344"/>
    <w:rsid w:val="008F05E9"/>
    <w:rsid w:val="008F062C"/>
    <w:rsid w:val="008F1264"/>
    <w:rsid w:val="008F17CA"/>
    <w:rsid w:val="008F27FD"/>
    <w:rsid w:val="008F2908"/>
    <w:rsid w:val="008F3F9E"/>
    <w:rsid w:val="008F47C6"/>
    <w:rsid w:val="008F49AC"/>
    <w:rsid w:val="008F4BC9"/>
    <w:rsid w:val="008F4C42"/>
    <w:rsid w:val="008F4D60"/>
    <w:rsid w:val="008F5446"/>
    <w:rsid w:val="008F5F6E"/>
    <w:rsid w:val="008F63A2"/>
    <w:rsid w:val="008F6647"/>
    <w:rsid w:val="008F6EA5"/>
    <w:rsid w:val="008F700E"/>
    <w:rsid w:val="008F793B"/>
    <w:rsid w:val="00900343"/>
    <w:rsid w:val="0090034B"/>
    <w:rsid w:val="009006A2"/>
    <w:rsid w:val="00900D6C"/>
    <w:rsid w:val="0090102B"/>
    <w:rsid w:val="00901448"/>
    <w:rsid w:val="009036BC"/>
    <w:rsid w:val="00903B25"/>
    <w:rsid w:val="00903D30"/>
    <w:rsid w:val="00904414"/>
    <w:rsid w:val="00905197"/>
    <w:rsid w:val="00905C47"/>
    <w:rsid w:val="00906379"/>
    <w:rsid w:val="009067EC"/>
    <w:rsid w:val="00906A8C"/>
    <w:rsid w:val="00906C2F"/>
    <w:rsid w:val="009072ED"/>
    <w:rsid w:val="00910076"/>
    <w:rsid w:val="009101EA"/>
    <w:rsid w:val="009106EA"/>
    <w:rsid w:val="009106FC"/>
    <w:rsid w:val="009108E5"/>
    <w:rsid w:val="00910FDC"/>
    <w:rsid w:val="009117D6"/>
    <w:rsid w:val="009118BB"/>
    <w:rsid w:val="009118D8"/>
    <w:rsid w:val="0091191F"/>
    <w:rsid w:val="00911E7D"/>
    <w:rsid w:val="00912094"/>
    <w:rsid w:val="009120A9"/>
    <w:rsid w:val="00912117"/>
    <w:rsid w:val="0091266B"/>
    <w:rsid w:val="009134C3"/>
    <w:rsid w:val="00913981"/>
    <w:rsid w:val="00913F77"/>
    <w:rsid w:val="00914332"/>
    <w:rsid w:val="00915B81"/>
    <w:rsid w:val="00915CB6"/>
    <w:rsid w:val="00915D6B"/>
    <w:rsid w:val="00915F1B"/>
    <w:rsid w:val="0091601C"/>
    <w:rsid w:val="009160DF"/>
    <w:rsid w:val="0091620F"/>
    <w:rsid w:val="009162C7"/>
    <w:rsid w:val="0091691B"/>
    <w:rsid w:val="00916EC2"/>
    <w:rsid w:val="00917C05"/>
    <w:rsid w:val="00917C27"/>
    <w:rsid w:val="009213BD"/>
    <w:rsid w:val="00921794"/>
    <w:rsid w:val="009219CF"/>
    <w:rsid w:val="00921B4B"/>
    <w:rsid w:val="00922F23"/>
    <w:rsid w:val="009230A6"/>
    <w:rsid w:val="00923768"/>
    <w:rsid w:val="00923DAB"/>
    <w:rsid w:val="00924398"/>
    <w:rsid w:val="00924627"/>
    <w:rsid w:val="0092480E"/>
    <w:rsid w:val="009250A8"/>
    <w:rsid w:val="0092524E"/>
    <w:rsid w:val="0092530D"/>
    <w:rsid w:val="00925BE6"/>
    <w:rsid w:val="00926697"/>
    <w:rsid w:val="00926F61"/>
    <w:rsid w:val="00926FA9"/>
    <w:rsid w:val="009270ED"/>
    <w:rsid w:val="009307AA"/>
    <w:rsid w:val="00930954"/>
    <w:rsid w:val="00931174"/>
    <w:rsid w:val="0093123D"/>
    <w:rsid w:val="009318A4"/>
    <w:rsid w:val="00933040"/>
    <w:rsid w:val="009330E9"/>
    <w:rsid w:val="00933A36"/>
    <w:rsid w:val="00934304"/>
    <w:rsid w:val="00934D97"/>
    <w:rsid w:val="00934F5A"/>
    <w:rsid w:val="00935718"/>
    <w:rsid w:val="00935D15"/>
    <w:rsid w:val="00937EF2"/>
    <w:rsid w:val="009411FB"/>
    <w:rsid w:val="009414A9"/>
    <w:rsid w:val="009416C3"/>
    <w:rsid w:val="00941B06"/>
    <w:rsid w:val="00941B71"/>
    <w:rsid w:val="00941D00"/>
    <w:rsid w:val="00941DF9"/>
    <w:rsid w:val="009421AD"/>
    <w:rsid w:val="0094221C"/>
    <w:rsid w:val="009423AD"/>
    <w:rsid w:val="00942474"/>
    <w:rsid w:val="0094249D"/>
    <w:rsid w:val="00943683"/>
    <w:rsid w:val="0094409C"/>
    <w:rsid w:val="00944159"/>
    <w:rsid w:val="009449B2"/>
    <w:rsid w:val="00944A82"/>
    <w:rsid w:val="00944A98"/>
    <w:rsid w:val="00944BA5"/>
    <w:rsid w:val="00944C80"/>
    <w:rsid w:val="00944C81"/>
    <w:rsid w:val="00945171"/>
    <w:rsid w:val="009451C1"/>
    <w:rsid w:val="00945532"/>
    <w:rsid w:val="00946500"/>
    <w:rsid w:val="009465EE"/>
    <w:rsid w:val="00946C4D"/>
    <w:rsid w:val="009471B5"/>
    <w:rsid w:val="00950132"/>
    <w:rsid w:val="0095019A"/>
    <w:rsid w:val="00952093"/>
    <w:rsid w:val="0095285B"/>
    <w:rsid w:val="00952DCE"/>
    <w:rsid w:val="00953FE9"/>
    <w:rsid w:val="009543E0"/>
    <w:rsid w:val="00954417"/>
    <w:rsid w:val="009545B5"/>
    <w:rsid w:val="00954646"/>
    <w:rsid w:val="0095481C"/>
    <w:rsid w:val="00954C0D"/>
    <w:rsid w:val="0095526F"/>
    <w:rsid w:val="00955470"/>
    <w:rsid w:val="00955FA7"/>
    <w:rsid w:val="009567E6"/>
    <w:rsid w:val="00956929"/>
    <w:rsid w:val="00956DE1"/>
    <w:rsid w:val="00957076"/>
    <w:rsid w:val="00957132"/>
    <w:rsid w:val="009576FD"/>
    <w:rsid w:val="009578EB"/>
    <w:rsid w:val="009578FF"/>
    <w:rsid w:val="00957FD7"/>
    <w:rsid w:val="00960446"/>
    <w:rsid w:val="00960EE3"/>
    <w:rsid w:val="009610ED"/>
    <w:rsid w:val="009612F0"/>
    <w:rsid w:val="009616DE"/>
    <w:rsid w:val="00961A6D"/>
    <w:rsid w:val="00961EE9"/>
    <w:rsid w:val="00962EF3"/>
    <w:rsid w:val="009633BB"/>
    <w:rsid w:val="00963A36"/>
    <w:rsid w:val="009643DA"/>
    <w:rsid w:val="0096485F"/>
    <w:rsid w:val="00964CC8"/>
    <w:rsid w:val="00964D34"/>
    <w:rsid w:val="00964F9C"/>
    <w:rsid w:val="0096514C"/>
    <w:rsid w:val="009652BA"/>
    <w:rsid w:val="009652F4"/>
    <w:rsid w:val="00965C40"/>
    <w:rsid w:val="009662AA"/>
    <w:rsid w:val="00966E30"/>
    <w:rsid w:val="00967354"/>
    <w:rsid w:val="00970B1D"/>
    <w:rsid w:val="00971344"/>
    <w:rsid w:val="009713E9"/>
    <w:rsid w:val="00971464"/>
    <w:rsid w:val="00971592"/>
    <w:rsid w:val="00971617"/>
    <w:rsid w:val="009717F8"/>
    <w:rsid w:val="00971CE6"/>
    <w:rsid w:val="00971DDF"/>
    <w:rsid w:val="00971EAF"/>
    <w:rsid w:val="0097225C"/>
    <w:rsid w:val="00972339"/>
    <w:rsid w:val="00973060"/>
    <w:rsid w:val="009731D6"/>
    <w:rsid w:val="009732D8"/>
    <w:rsid w:val="00973FC6"/>
    <w:rsid w:val="00974746"/>
    <w:rsid w:val="00974F75"/>
    <w:rsid w:val="00975119"/>
    <w:rsid w:val="009752F6"/>
    <w:rsid w:val="00975569"/>
    <w:rsid w:val="00975A97"/>
    <w:rsid w:val="00975EE4"/>
    <w:rsid w:val="009763ED"/>
    <w:rsid w:val="00976F04"/>
    <w:rsid w:val="009777F4"/>
    <w:rsid w:val="00977AD8"/>
    <w:rsid w:val="00977E05"/>
    <w:rsid w:val="00980836"/>
    <w:rsid w:val="00980A10"/>
    <w:rsid w:val="00981130"/>
    <w:rsid w:val="00981BF9"/>
    <w:rsid w:val="0098229C"/>
    <w:rsid w:val="009826DB"/>
    <w:rsid w:val="0098289D"/>
    <w:rsid w:val="009835E0"/>
    <w:rsid w:val="00983D46"/>
    <w:rsid w:val="00983DCA"/>
    <w:rsid w:val="00983F2E"/>
    <w:rsid w:val="009846B7"/>
    <w:rsid w:val="009849A1"/>
    <w:rsid w:val="009855F4"/>
    <w:rsid w:val="009859A8"/>
    <w:rsid w:val="00985EF7"/>
    <w:rsid w:val="00986093"/>
    <w:rsid w:val="00986146"/>
    <w:rsid w:val="00986CF9"/>
    <w:rsid w:val="0098727B"/>
    <w:rsid w:val="00987416"/>
    <w:rsid w:val="00987B30"/>
    <w:rsid w:val="00990C0E"/>
    <w:rsid w:val="00990D75"/>
    <w:rsid w:val="00991093"/>
    <w:rsid w:val="00991570"/>
    <w:rsid w:val="0099163B"/>
    <w:rsid w:val="00992343"/>
    <w:rsid w:val="0099346B"/>
    <w:rsid w:val="0099383D"/>
    <w:rsid w:val="009938B1"/>
    <w:rsid w:val="00993B2A"/>
    <w:rsid w:val="00994205"/>
    <w:rsid w:val="0099473C"/>
    <w:rsid w:val="00995DA2"/>
    <w:rsid w:val="00996258"/>
    <w:rsid w:val="00996306"/>
    <w:rsid w:val="009964B2"/>
    <w:rsid w:val="00996744"/>
    <w:rsid w:val="0099696C"/>
    <w:rsid w:val="00996E21"/>
    <w:rsid w:val="0099766A"/>
    <w:rsid w:val="00997CF4"/>
    <w:rsid w:val="009A000B"/>
    <w:rsid w:val="009A0DC9"/>
    <w:rsid w:val="009A1169"/>
    <w:rsid w:val="009A164C"/>
    <w:rsid w:val="009A1AAC"/>
    <w:rsid w:val="009A206B"/>
    <w:rsid w:val="009A2BB6"/>
    <w:rsid w:val="009A2CB8"/>
    <w:rsid w:val="009A3789"/>
    <w:rsid w:val="009A45A2"/>
    <w:rsid w:val="009A4C62"/>
    <w:rsid w:val="009A60F7"/>
    <w:rsid w:val="009A6327"/>
    <w:rsid w:val="009A6919"/>
    <w:rsid w:val="009A6AC7"/>
    <w:rsid w:val="009A71F5"/>
    <w:rsid w:val="009B0408"/>
    <w:rsid w:val="009B0843"/>
    <w:rsid w:val="009B0C7A"/>
    <w:rsid w:val="009B0DEE"/>
    <w:rsid w:val="009B1335"/>
    <w:rsid w:val="009B176D"/>
    <w:rsid w:val="009B1E47"/>
    <w:rsid w:val="009B2104"/>
    <w:rsid w:val="009B2CED"/>
    <w:rsid w:val="009B3054"/>
    <w:rsid w:val="009B335D"/>
    <w:rsid w:val="009B3C90"/>
    <w:rsid w:val="009B3EC7"/>
    <w:rsid w:val="009B4AA9"/>
    <w:rsid w:val="009B55AC"/>
    <w:rsid w:val="009B6238"/>
    <w:rsid w:val="009B648A"/>
    <w:rsid w:val="009B6800"/>
    <w:rsid w:val="009B68EF"/>
    <w:rsid w:val="009B6F9D"/>
    <w:rsid w:val="009B76E3"/>
    <w:rsid w:val="009B76F9"/>
    <w:rsid w:val="009B7A72"/>
    <w:rsid w:val="009B7BB8"/>
    <w:rsid w:val="009B7EDB"/>
    <w:rsid w:val="009C05FB"/>
    <w:rsid w:val="009C0E9B"/>
    <w:rsid w:val="009C126A"/>
    <w:rsid w:val="009C1989"/>
    <w:rsid w:val="009C1CD0"/>
    <w:rsid w:val="009C1D4C"/>
    <w:rsid w:val="009C1EDA"/>
    <w:rsid w:val="009C23D5"/>
    <w:rsid w:val="009C2DD2"/>
    <w:rsid w:val="009C3045"/>
    <w:rsid w:val="009C333C"/>
    <w:rsid w:val="009C3982"/>
    <w:rsid w:val="009C441F"/>
    <w:rsid w:val="009C4A07"/>
    <w:rsid w:val="009C4B8E"/>
    <w:rsid w:val="009C51D5"/>
    <w:rsid w:val="009C543C"/>
    <w:rsid w:val="009C599A"/>
    <w:rsid w:val="009C5EFF"/>
    <w:rsid w:val="009C650E"/>
    <w:rsid w:val="009C6BB6"/>
    <w:rsid w:val="009C70DB"/>
    <w:rsid w:val="009C774A"/>
    <w:rsid w:val="009C7FDE"/>
    <w:rsid w:val="009D04DC"/>
    <w:rsid w:val="009D19BC"/>
    <w:rsid w:val="009D2348"/>
    <w:rsid w:val="009D2EA8"/>
    <w:rsid w:val="009D2EF8"/>
    <w:rsid w:val="009D2F0C"/>
    <w:rsid w:val="009D31DF"/>
    <w:rsid w:val="009D3306"/>
    <w:rsid w:val="009D3578"/>
    <w:rsid w:val="009D3A5F"/>
    <w:rsid w:val="009D4F88"/>
    <w:rsid w:val="009D5193"/>
    <w:rsid w:val="009D5C32"/>
    <w:rsid w:val="009D5C56"/>
    <w:rsid w:val="009D617F"/>
    <w:rsid w:val="009D6472"/>
    <w:rsid w:val="009D6ADE"/>
    <w:rsid w:val="009D7533"/>
    <w:rsid w:val="009D79F4"/>
    <w:rsid w:val="009D7D19"/>
    <w:rsid w:val="009E06C1"/>
    <w:rsid w:val="009E126D"/>
    <w:rsid w:val="009E18B3"/>
    <w:rsid w:val="009E20BD"/>
    <w:rsid w:val="009E329E"/>
    <w:rsid w:val="009E33D7"/>
    <w:rsid w:val="009E3CD1"/>
    <w:rsid w:val="009E47E1"/>
    <w:rsid w:val="009E4D66"/>
    <w:rsid w:val="009E51C1"/>
    <w:rsid w:val="009E5520"/>
    <w:rsid w:val="009E5A76"/>
    <w:rsid w:val="009E5AF5"/>
    <w:rsid w:val="009E5EB5"/>
    <w:rsid w:val="009E60E0"/>
    <w:rsid w:val="009E6BF1"/>
    <w:rsid w:val="009E74A2"/>
    <w:rsid w:val="009E74F0"/>
    <w:rsid w:val="009E7F23"/>
    <w:rsid w:val="009F0768"/>
    <w:rsid w:val="009F0E5D"/>
    <w:rsid w:val="009F102A"/>
    <w:rsid w:val="009F13F2"/>
    <w:rsid w:val="009F151C"/>
    <w:rsid w:val="009F2A19"/>
    <w:rsid w:val="009F2D14"/>
    <w:rsid w:val="009F3229"/>
    <w:rsid w:val="009F514E"/>
    <w:rsid w:val="009F5357"/>
    <w:rsid w:val="009F550A"/>
    <w:rsid w:val="009F5B45"/>
    <w:rsid w:val="009F5FF8"/>
    <w:rsid w:val="009F659A"/>
    <w:rsid w:val="009F70B1"/>
    <w:rsid w:val="009F7867"/>
    <w:rsid w:val="009F7D43"/>
    <w:rsid w:val="009F7D66"/>
    <w:rsid w:val="00A0052C"/>
    <w:rsid w:val="00A0062E"/>
    <w:rsid w:val="00A00BD2"/>
    <w:rsid w:val="00A00D5F"/>
    <w:rsid w:val="00A00E56"/>
    <w:rsid w:val="00A010E4"/>
    <w:rsid w:val="00A0195C"/>
    <w:rsid w:val="00A01F0C"/>
    <w:rsid w:val="00A027F3"/>
    <w:rsid w:val="00A03967"/>
    <w:rsid w:val="00A03978"/>
    <w:rsid w:val="00A03AB1"/>
    <w:rsid w:val="00A04396"/>
    <w:rsid w:val="00A04D7E"/>
    <w:rsid w:val="00A051D9"/>
    <w:rsid w:val="00A05DF3"/>
    <w:rsid w:val="00A07201"/>
    <w:rsid w:val="00A073D2"/>
    <w:rsid w:val="00A07597"/>
    <w:rsid w:val="00A07BAC"/>
    <w:rsid w:val="00A07BC8"/>
    <w:rsid w:val="00A07E08"/>
    <w:rsid w:val="00A10D79"/>
    <w:rsid w:val="00A11535"/>
    <w:rsid w:val="00A11E56"/>
    <w:rsid w:val="00A11FFC"/>
    <w:rsid w:val="00A12307"/>
    <w:rsid w:val="00A12798"/>
    <w:rsid w:val="00A13A09"/>
    <w:rsid w:val="00A13EF4"/>
    <w:rsid w:val="00A153BE"/>
    <w:rsid w:val="00A15632"/>
    <w:rsid w:val="00A15C00"/>
    <w:rsid w:val="00A15DEE"/>
    <w:rsid w:val="00A15EAD"/>
    <w:rsid w:val="00A16462"/>
    <w:rsid w:val="00A167B5"/>
    <w:rsid w:val="00A16808"/>
    <w:rsid w:val="00A1699A"/>
    <w:rsid w:val="00A16A25"/>
    <w:rsid w:val="00A16DBE"/>
    <w:rsid w:val="00A170AF"/>
    <w:rsid w:val="00A179E0"/>
    <w:rsid w:val="00A17C4F"/>
    <w:rsid w:val="00A20653"/>
    <w:rsid w:val="00A20A39"/>
    <w:rsid w:val="00A2184E"/>
    <w:rsid w:val="00A224FD"/>
    <w:rsid w:val="00A22A18"/>
    <w:rsid w:val="00A231E8"/>
    <w:rsid w:val="00A238BD"/>
    <w:rsid w:val="00A23C1F"/>
    <w:rsid w:val="00A23DCA"/>
    <w:rsid w:val="00A240D8"/>
    <w:rsid w:val="00A243E4"/>
    <w:rsid w:val="00A2459D"/>
    <w:rsid w:val="00A24E23"/>
    <w:rsid w:val="00A2564B"/>
    <w:rsid w:val="00A2566C"/>
    <w:rsid w:val="00A25F05"/>
    <w:rsid w:val="00A26491"/>
    <w:rsid w:val="00A26766"/>
    <w:rsid w:val="00A26FF4"/>
    <w:rsid w:val="00A276C4"/>
    <w:rsid w:val="00A278A0"/>
    <w:rsid w:val="00A30B2D"/>
    <w:rsid w:val="00A30F61"/>
    <w:rsid w:val="00A311AE"/>
    <w:rsid w:val="00A312A6"/>
    <w:rsid w:val="00A3130E"/>
    <w:rsid w:val="00A31316"/>
    <w:rsid w:val="00A3193B"/>
    <w:rsid w:val="00A324CF"/>
    <w:rsid w:val="00A32E8B"/>
    <w:rsid w:val="00A32ED6"/>
    <w:rsid w:val="00A33621"/>
    <w:rsid w:val="00A33776"/>
    <w:rsid w:val="00A33BCC"/>
    <w:rsid w:val="00A344A5"/>
    <w:rsid w:val="00A346C3"/>
    <w:rsid w:val="00A34BC0"/>
    <w:rsid w:val="00A34D4A"/>
    <w:rsid w:val="00A34E19"/>
    <w:rsid w:val="00A3605A"/>
    <w:rsid w:val="00A36155"/>
    <w:rsid w:val="00A361ED"/>
    <w:rsid w:val="00A3629E"/>
    <w:rsid w:val="00A36421"/>
    <w:rsid w:val="00A3645B"/>
    <w:rsid w:val="00A365AD"/>
    <w:rsid w:val="00A369D4"/>
    <w:rsid w:val="00A402D5"/>
    <w:rsid w:val="00A409BB"/>
    <w:rsid w:val="00A40ED0"/>
    <w:rsid w:val="00A4115C"/>
    <w:rsid w:val="00A41937"/>
    <w:rsid w:val="00A4246F"/>
    <w:rsid w:val="00A42A85"/>
    <w:rsid w:val="00A42D07"/>
    <w:rsid w:val="00A430C0"/>
    <w:rsid w:val="00A43A15"/>
    <w:rsid w:val="00A4474E"/>
    <w:rsid w:val="00A449F2"/>
    <w:rsid w:val="00A44B43"/>
    <w:rsid w:val="00A4503E"/>
    <w:rsid w:val="00A450C0"/>
    <w:rsid w:val="00A45468"/>
    <w:rsid w:val="00A46F4B"/>
    <w:rsid w:val="00A471A8"/>
    <w:rsid w:val="00A4791B"/>
    <w:rsid w:val="00A479A6"/>
    <w:rsid w:val="00A50A48"/>
    <w:rsid w:val="00A51180"/>
    <w:rsid w:val="00A51242"/>
    <w:rsid w:val="00A51522"/>
    <w:rsid w:val="00A51573"/>
    <w:rsid w:val="00A51A5E"/>
    <w:rsid w:val="00A51E06"/>
    <w:rsid w:val="00A52895"/>
    <w:rsid w:val="00A52D7D"/>
    <w:rsid w:val="00A52F12"/>
    <w:rsid w:val="00A53449"/>
    <w:rsid w:val="00A535D1"/>
    <w:rsid w:val="00A5368D"/>
    <w:rsid w:val="00A5375A"/>
    <w:rsid w:val="00A539A5"/>
    <w:rsid w:val="00A53DA0"/>
    <w:rsid w:val="00A5404D"/>
    <w:rsid w:val="00A555A7"/>
    <w:rsid w:val="00A55D2E"/>
    <w:rsid w:val="00A562C4"/>
    <w:rsid w:val="00A564AB"/>
    <w:rsid w:val="00A56860"/>
    <w:rsid w:val="00A5746A"/>
    <w:rsid w:val="00A5765D"/>
    <w:rsid w:val="00A579BD"/>
    <w:rsid w:val="00A57D64"/>
    <w:rsid w:val="00A57E21"/>
    <w:rsid w:val="00A57F5E"/>
    <w:rsid w:val="00A60460"/>
    <w:rsid w:val="00A607CB"/>
    <w:rsid w:val="00A6092E"/>
    <w:rsid w:val="00A62D8B"/>
    <w:rsid w:val="00A62DD1"/>
    <w:rsid w:val="00A631FC"/>
    <w:rsid w:val="00A6351F"/>
    <w:rsid w:val="00A63809"/>
    <w:rsid w:val="00A63817"/>
    <w:rsid w:val="00A64278"/>
    <w:rsid w:val="00A64A6E"/>
    <w:rsid w:val="00A64E7A"/>
    <w:rsid w:val="00A6519F"/>
    <w:rsid w:val="00A65931"/>
    <w:rsid w:val="00A65A70"/>
    <w:rsid w:val="00A65E0B"/>
    <w:rsid w:val="00A6665F"/>
    <w:rsid w:val="00A66B15"/>
    <w:rsid w:val="00A66F36"/>
    <w:rsid w:val="00A67569"/>
    <w:rsid w:val="00A676D9"/>
    <w:rsid w:val="00A67CB2"/>
    <w:rsid w:val="00A67EFC"/>
    <w:rsid w:val="00A7031E"/>
    <w:rsid w:val="00A71140"/>
    <w:rsid w:val="00A7205E"/>
    <w:rsid w:val="00A72888"/>
    <w:rsid w:val="00A736B8"/>
    <w:rsid w:val="00A7397E"/>
    <w:rsid w:val="00A73A90"/>
    <w:rsid w:val="00A7427B"/>
    <w:rsid w:val="00A74692"/>
    <w:rsid w:val="00A74762"/>
    <w:rsid w:val="00A74EFC"/>
    <w:rsid w:val="00A74F16"/>
    <w:rsid w:val="00A74F8C"/>
    <w:rsid w:val="00A75646"/>
    <w:rsid w:val="00A75A52"/>
    <w:rsid w:val="00A75E49"/>
    <w:rsid w:val="00A7618B"/>
    <w:rsid w:val="00A7640B"/>
    <w:rsid w:val="00A76BDF"/>
    <w:rsid w:val="00A76C6C"/>
    <w:rsid w:val="00A773A8"/>
    <w:rsid w:val="00A7778B"/>
    <w:rsid w:val="00A803BC"/>
    <w:rsid w:val="00A807A4"/>
    <w:rsid w:val="00A80969"/>
    <w:rsid w:val="00A80DA0"/>
    <w:rsid w:val="00A828DA"/>
    <w:rsid w:val="00A82C37"/>
    <w:rsid w:val="00A8485F"/>
    <w:rsid w:val="00A84F84"/>
    <w:rsid w:val="00A85798"/>
    <w:rsid w:val="00A85FAD"/>
    <w:rsid w:val="00A8609D"/>
    <w:rsid w:val="00A864AC"/>
    <w:rsid w:val="00A864D1"/>
    <w:rsid w:val="00A865ED"/>
    <w:rsid w:val="00A86EA7"/>
    <w:rsid w:val="00A87619"/>
    <w:rsid w:val="00A90281"/>
    <w:rsid w:val="00A90815"/>
    <w:rsid w:val="00A91244"/>
    <w:rsid w:val="00A9148A"/>
    <w:rsid w:val="00A91774"/>
    <w:rsid w:val="00A91C7F"/>
    <w:rsid w:val="00A91ED4"/>
    <w:rsid w:val="00A92066"/>
    <w:rsid w:val="00A92776"/>
    <w:rsid w:val="00A92891"/>
    <w:rsid w:val="00A9307A"/>
    <w:rsid w:val="00A930C5"/>
    <w:rsid w:val="00A93181"/>
    <w:rsid w:val="00A93368"/>
    <w:rsid w:val="00A938E6"/>
    <w:rsid w:val="00A93B0D"/>
    <w:rsid w:val="00A93CCF"/>
    <w:rsid w:val="00A9499A"/>
    <w:rsid w:val="00A94E4E"/>
    <w:rsid w:val="00A95514"/>
    <w:rsid w:val="00A95BD5"/>
    <w:rsid w:val="00A95C53"/>
    <w:rsid w:val="00A96F78"/>
    <w:rsid w:val="00A9762C"/>
    <w:rsid w:val="00A979E1"/>
    <w:rsid w:val="00AA0224"/>
    <w:rsid w:val="00AA051D"/>
    <w:rsid w:val="00AA0B09"/>
    <w:rsid w:val="00AA0B9E"/>
    <w:rsid w:val="00AA1087"/>
    <w:rsid w:val="00AA1590"/>
    <w:rsid w:val="00AA161A"/>
    <w:rsid w:val="00AA1E3D"/>
    <w:rsid w:val="00AA22E4"/>
    <w:rsid w:val="00AA247C"/>
    <w:rsid w:val="00AA25A9"/>
    <w:rsid w:val="00AA26D9"/>
    <w:rsid w:val="00AA278A"/>
    <w:rsid w:val="00AA3183"/>
    <w:rsid w:val="00AA4605"/>
    <w:rsid w:val="00AA4699"/>
    <w:rsid w:val="00AA4C1C"/>
    <w:rsid w:val="00AA51AD"/>
    <w:rsid w:val="00AA591E"/>
    <w:rsid w:val="00AA5DF4"/>
    <w:rsid w:val="00AA65C9"/>
    <w:rsid w:val="00AA66CB"/>
    <w:rsid w:val="00AA68FB"/>
    <w:rsid w:val="00AA6A41"/>
    <w:rsid w:val="00AA7B5E"/>
    <w:rsid w:val="00AB0A32"/>
    <w:rsid w:val="00AB0B90"/>
    <w:rsid w:val="00AB0E56"/>
    <w:rsid w:val="00AB0ED5"/>
    <w:rsid w:val="00AB0F96"/>
    <w:rsid w:val="00AB138A"/>
    <w:rsid w:val="00AB18AC"/>
    <w:rsid w:val="00AB1EB7"/>
    <w:rsid w:val="00AB3A15"/>
    <w:rsid w:val="00AB4356"/>
    <w:rsid w:val="00AB4D3B"/>
    <w:rsid w:val="00AB4ECC"/>
    <w:rsid w:val="00AB4F0F"/>
    <w:rsid w:val="00AB53E3"/>
    <w:rsid w:val="00AB60E2"/>
    <w:rsid w:val="00AB6601"/>
    <w:rsid w:val="00AB674E"/>
    <w:rsid w:val="00AB6D79"/>
    <w:rsid w:val="00AB709E"/>
    <w:rsid w:val="00AB7806"/>
    <w:rsid w:val="00AB78DB"/>
    <w:rsid w:val="00AB7C06"/>
    <w:rsid w:val="00AB7EE0"/>
    <w:rsid w:val="00AC02C1"/>
    <w:rsid w:val="00AC03A8"/>
    <w:rsid w:val="00AC04D5"/>
    <w:rsid w:val="00AC0AB6"/>
    <w:rsid w:val="00AC10AD"/>
    <w:rsid w:val="00AC1174"/>
    <w:rsid w:val="00AC18D4"/>
    <w:rsid w:val="00AC1DEC"/>
    <w:rsid w:val="00AC1E55"/>
    <w:rsid w:val="00AC23AC"/>
    <w:rsid w:val="00AC2971"/>
    <w:rsid w:val="00AC2DB8"/>
    <w:rsid w:val="00AC38FF"/>
    <w:rsid w:val="00AC3CB9"/>
    <w:rsid w:val="00AC3D06"/>
    <w:rsid w:val="00AC429F"/>
    <w:rsid w:val="00AC4318"/>
    <w:rsid w:val="00AC43A5"/>
    <w:rsid w:val="00AC4863"/>
    <w:rsid w:val="00AC4C15"/>
    <w:rsid w:val="00AC5240"/>
    <w:rsid w:val="00AC60B4"/>
    <w:rsid w:val="00AC67B6"/>
    <w:rsid w:val="00AC7D98"/>
    <w:rsid w:val="00AD00C5"/>
    <w:rsid w:val="00AD02E4"/>
    <w:rsid w:val="00AD165F"/>
    <w:rsid w:val="00AD2213"/>
    <w:rsid w:val="00AD2794"/>
    <w:rsid w:val="00AD2DC5"/>
    <w:rsid w:val="00AD30A9"/>
    <w:rsid w:val="00AD3455"/>
    <w:rsid w:val="00AD3B01"/>
    <w:rsid w:val="00AD3C46"/>
    <w:rsid w:val="00AD3CAD"/>
    <w:rsid w:val="00AD43C8"/>
    <w:rsid w:val="00AD4CAB"/>
    <w:rsid w:val="00AD5A99"/>
    <w:rsid w:val="00AD69FF"/>
    <w:rsid w:val="00AD702B"/>
    <w:rsid w:val="00AD72E6"/>
    <w:rsid w:val="00AD7C70"/>
    <w:rsid w:val="00AD7C95"/>
    <w:rsid w:val="00AD7D5F"/>
    <w:rsid w:val="00AD7FCD"/>
    <w:rsid w:val="00AE12E3"/>
    <w:rsid w:val="00AE1939"/>
    <w:rsid w:val="00AE2480"/>
    <w:rsid w:val="00AE291D"/>
    <w:rsid w:val="00AE2BED"/>
    <w:rsid w:val="00AE367E"/>
    <w:rsid w:val="00AE3697"/>
    <w:rsid w:val="00AE3DE1"/>
    <w:rsid w:val="00AE43F4"/>
    <w:rsid w:val="00AE48D9"/>
    <w:rsid w:val="00AE4AEA"/>
    <w:rsid w:val="00AE52FD"/>
    <w:rsid w:val="00AE5435"/>
    <w:rsid w:val="00AE5439"/>
    <w:rsid w:val="00AE5885"/>
    <w:rsid w:val="00AE5ECF"/>
    <w:rsid w:val="00AE5F9F"/>
    <w:rsid w:val="00AE61B2"/>
    <w:rsid w:val="00AE78D1"/>
    <w:rsid w:val="00AE7F89"/>
    <w:rsid w:val="00AF2153"/>
    <w:rsid w:val="00AF2D54"/>
    <w:rsid w:val="00AF2EF8"/>
    <w:rsid w:val="00AF30D5"/>
    <w:rsid w:val="00AF3458"/>
    <w:rsid w:val="00AF38B5"/>
    <w:rsid w:val="00AF3D6E"/>
    <w:rsid w:val="00AF3F7B"/>
    <w:rsid w:val="00AF42B4"/>
    <w:rsid w:val="00AF42F1"/>
    <w:rsid w:val="00AF4B8A"/>
    <w:rsid w:val="00AF4F1B"/>
    <w:rsid w:val="00AF5EC6"/>
    <w:rsid w:val="00AF6C23"/>
    <w:rsid w:val="00AF6C38"/>
    <w:rsid w:val="00AF6E8A"/>
    <w:rsid w:val="00AF7018"/>
    <w:rsid w:val="00AF7213"/>
    <w:rsid w:val="00AF7771"/>
    <w:rsid w:val="00AF7A87"/>
    <w:rsid w:val="00AF7D92"/>
    <w:rsid w:val="00AF7F6E"/>
    <w:rsid w:val="00B00845"/>
    <w:rsid w:val="00B011CC"/>
    <w:rsid w:val="00B0195A"/>
    <w:rsid w:val="00B02756"/>
    <w:rsid w:val="00B04048"/>
    <w:rsid w:val="00B04095"/>
    <w:rsid w:val="00B0435F"/>
    <w:rsid w:val="00B0495D"/>
    <w:rsid w:val="00B04990"/>
    <w:rsid w:val="00B04F3D"/>
    <w:rsid w:val="00B05702"/>
    <w:rsid w:val="00B05888"/>
    <w:rsid w:val="00B06AA0"/>
    <w:rsid w:val="00B06ADD"/>
    <w:rsid w:val="00B06DD9"/>
    <w:rsid w:val="00B06F2C"/>
    <w:rsid w:val="00B06F7E"/>
    <w:rsid w:val="00B073CC"/>
    <w:rsid w:val="00B07747"/>
    <w:rsid w:val="00B07CD6"/>
    <w:rsid w:val="00B07DA8"/>
    <w:rsid w:val="00B07E52"/>
    <w:rsid w:val="00B10010"/>
    <w:rsid w:val="00B10F5B"/>
    <w:rsid w:val="00B11775"/>
    <w:rsid w:val="00B12F75"/>
    <w:rsid w:val="00B1302D"/>
    <w:rsid w:val="00B134F5"/>
    <w:rsid w:val="00B149A4"/>
    <w:rsid w:val="00B14EEB"/>
    <w:rsid w:val="00B1513F"/>
    <w:rsid w:val="00B15B89"/>
    <w:rsid w:val="00B166C8"/>
    <w:rsid w:val="00B1746F"/>
    <w:rsid w:val="00B17AE5"/>
    <w:rsid w:val="00B17F8F"/>
    <w:rsid w:val="00B20162"/>
    <w:rsid w:val="00B20725"/>
    <w:rsid w:val="00B2087E"/>
    <w:rsid w:val="00B208D9"/>
    <w:rsid w:val="00B20B11"/>
    <w:rsid w:val="00B20B94"/>
    <w:rsid w:val="00B21459"/>
    <w:rsid w:val="00B21BAC"/>
    <w:rsid w:val="00B21C40"/>
    <w:rsid w:val="00B236DE"/>
    <w:rsid w:val="00B24679"/>
    <w:rsid w:val="00B246EE"/>
    <w:rsid w:val="00B248D0"/>
    <w:rsid w:val="00B25043"/>
    <w:rsid w:val="00B25A3A"/>
    <w:rsid w:val="00B25BFE"/>
    <w:rsid w:val="00B2628E"/>
    <w:rsid w:val="00B265CC"/>
    <w:rsid w:val="00B266B0"/>
    <w:rsid w:val="00B26B52"/>
    <w:rsid w:val="00B27921"/>
    <w:rsid w:val="00B27D3F"/>
    <w:rsid w:val="00B3000E"/>
    <w:rsid w:val="00B326A8"/>
    <w:rsid w:val="00B327E8"/>
    <w:rsid w:val="00B3291A"/>
    <w:rsid w:val="00B329EB"/>
    <w:rsid w:val="00B32F34"/>
    <w:rsid w:val="00B32FCD"/>
    <w:rsid w:val="00B33508"/>
    <w:rsid w:val="00B33659"/>
    <w:rsid w:val="00B3377E"/>
    <w:rsid w:val="00B3491D"/>
    <w:rsid w:val="00B34E63"/>
    <w:rsid w:val="00B35DA4"/>
    <w:rsid w:val="00B3639C"/>
    <w:rsid w:val="00B36469"/>
    <w:rsid w:val="00B366A6"/>
    <w:rsid w:val="00B3740E"/>
    <w:rsid w:val="00B3767F"/>
    <w:rsid w:val="00B3781C"/>
    <w:rsid w:val="00B40365"/>
    <w:rsid w:val="00B406CD"/>
    <w:rsid w:val="00B40A96"/>
    <w:rsid w:val="00B40D13"/>
    <w:rsid w:val="00B4184B"/>
    <w:rsid w:val="00B422A7"/>
    <w:rsid w:val="00B42645"/>
    <w:rsid w:val="00B42A32"/>
    <w:rsid w:val="00B42FA6"/>
    <w:rsid w:val="00B4361B"/>
    <w:rsid w:val="00B4399E"/>
    <w:rsid w:val="00B43A16"/>
    <w:rsid w:val="00B43BDD"/>
    <w:rsid w:val="00B442EF"/>
    <w:rsid w:val="00B446D5"/>
    <w:rsid w:val="00B448A6"/>
    <w:rsid w:val="00B45092"/>
    <w:rsid w:val="00B452BC"/>
    <w:rsid w:val="00B45CE1"/>
    <w:rsid w:val="00B4645D"/>
    <w:rsid w:val="00B46A75"/>
    <w:rsid w:val="00B470A7"/>
    <w:rsid w:val="00B47B7C"/>
    <w:rsid w:val="00B500CD"/>
    <w:rsid w:val="00B50BB5"/>
    <w:rsid w:val="00B5109D"/>
    <w:rsid w:val="00B516B6"/>
    <w:rsid w:val="00B51D01"/>
    <w:rsid w:val="00B5239C"/>
    <w:rsid w:val="00B52931"/>
    <w:rsid w:val="00B52A5C"/>
    <w:rsid w:val="00B5313F"/>
    <w:rsid w:val="00B53259"/>
    <w:rsid w:val="00B532EA"/>
    <w:rsid w:val="00B53750"/>
    <w:rsid w:val="00B53893"/>
    <w:rsid w:val="00B53C89"/>
    <w:rsid w:val="00B548C2"/>
    <w:rsid w:val="00B54B6A"/>
    <w:rsid w:val="00B55414"/>
    <w:rsid w:val="00B55428"/>
    <w:rsid w:val="00B55618"/>
    <w:rsid w:val="00B5596B"/>
    <w:rsid w:val="00B55B9B"/>
    <w:rsid w:val="00B55DBD"/>
    <w:rsid w:val="00B570BF"/>
    <w:rsid w:val="00B60110"/>
    <w:rsid w:val="00B60471"/>
    <w:rsid w:val="00B60B8F"/>
    <w:rsid w:val="00B61477"/>
    <w:rsid w:val="00B625CC"/>
    <w:rsid w:val="00B62634"/>
    <w:rsid w:val="00B63337"/>
    <w:rsid w:val="00B6358D"/>
    <w:rsid w:val="00B6369F"/>
    <w:rsid w:val="00B639D7"/>
    <w:rsid w:val="00B64AA7"/>
    <w:rsid w:val="00B64F63"/>
    <w:rsid w:val="00B65452"/>
    <w:rsid w:val="00B66594"/>
    <w:rsid w:val="00B6724E"/>
    <w:rsid w:val="00B67805"/>
    <w:rsid w:val="00B67893"/>
    <w:rsid w:val="00B701FE"/>
    <w:rsid w:val="00B708C6"/>
    <w:rsid w:val="00B71386"/>
    <w:rsid w:val="00B71681"/>
    <w:rsid w:val="00B71781"/>
    <w:rsid w:val="00B7203E"/>
    <w:rsid w:val="00B721CD"/>
    <w:rsid w:val="00B7267A"/>
    <w:rsid w:val="00B726FF"/>
    <w:rsid w:val="00B72A5B"/>
    <w:rsid w:val="00B72AA4"/>
    <w:rsid w:val="00B73507"/>
    <w:rsid w:val="00B7428C"/>
    <w:rsid w:val="00B746AB"/>
    <w:rsid w:val="00B74D64"/>
    <w:rsid w:val="00B751CA"/>
    <w:rsid w:val="00B75454"/>
    <w:rsid w:val="00B75FD3"/>
    <w:rsid w:val="00B768E9"/>
    <w:rsid w:val="00B76BCD"/>
    <w:rsid w:val="00B76EE9"/>
    <w:rsid w:val="00B77231"/>
    <w:rsid w:val="00B77880"/>
    <w:rsid w:val="00B77B84"/>
    <w:rsid w:val="00B8006E"/>
    <w:rsid w:val="00B80D90"/>
    <w:rsid w:val="00B819DD"/>
    <w:rsid w:val="00B82613"/>
    <w:rsid w:val="00B828B5"/>
    <w:rsid w:val="00B82ED8"/>
    <w:rsid w:val="00B83197"/>
    <w:rsid w:val="00B833D0"/>
    <w:rsid w:val="00B83C47"/>
    <w:rsid w:val="00B83E1B"/>
    <w:rsid w:val="00B845D0"/>
    <w:rsid w:val="00B84748"/>
    <w:rsid w:val="00B84A80"/>
    <w:rsid w:val="00B84E9C"/>
    <w:rsid w:val="00B85522"/>
    <w:rsid w:val="00B86734"/>
    <w:rsid w:val="00B867C8"/>
    <w:rsid w:val="00B90395"/>
    <w:rsid w:val="00B90E2A"/>
    <w:rsid w:val="00B90EB5"/>
    <w:rsid w:val="00B90F2A"/>
    <w:rsid w:val="00B91330"/>
    <w:rsid w:val="00B9181D"/>
    <w:rsid w:val="00B9198D"/>
    <w:rsid w:val="00B9199B"/>
    <w:rsid w:val="00B91C9B"/>
    <w:rsid w:val="00B91FE1"/>
    <w:rsid w:val="00B92D25"/>
    <w:rsid w:val="00B93008"/>
    <w:rsid w:val="00B9367D"/>
    <w:rsid w:val="00B93B37"/>
    <w:rsid w:val="00B93F97"/>
    <w:rsid w:val="00B9406D"/>
    <w:rsid w:val="00B940A0"/>
    <w:rsid w:val="00B94BA7"/>
    <w:rsid w:val="00B94E0E"/>
    <w:rsid w:val="00B96413"/>
    <w:rsid w:val="00B97CA3"/>
    <w:rsid w:val="00BA0BE8"/>
    <w:rsid w:val="00BA0D57"/>
    <w:rsid w:val="00BA1104"/>
    <w:rsid w:val="00BA1872"/>
    <w:rsid w:val="00BA1913"/>
    <w:rsid w:val="00BA1B33"/>
    <w:rsid w:val="00BA20EB"/>
    <w:rsid w:val="00BA2BC9"/>
    <w:rsid w:val="00BA3DFC"/>
    <w:rsid w:val="00BA445A"/>
    <w:rsid w:val="00BA4641"/>
    <w:rsid w:val="00BA4A54"/>
    <w:rsid w:val="00BA546A"/>
    <w:rsid w:val="00BA5E48"/>
    <w:rsid w:val="00BA5F33"/>
    <w:rsid w:val="00BA6447"/>
    <w:rsid w:val="00BA6ACA"/>
    <w:rsid w:val="00BA6E6C"/>
    <w:rsid w:val="00BA7205"/>
    <w:rsid w:val="00BA76A9"/>
    <w:rsid w:val="00BB0595"/>
    <w:rsid w:val="00BB0D18"/>
    <w:rsid w:val="00BB190A"/>
    <w:rsid w:val="00BB2282"/>
    <w:rsid w:val="00BB2F36"/>
    <w:rsid w:val="00BB3530"/>
    <w:rsid w:val="00BB3688"/>
    <w:rsid w:val="00BB3E2B"/>
    <w:rsid w:val="00BB41FE"/>
    <w:rsid w:val="00BB428A"/>
    <w:rsid w:val="00BB4590"/>
    <w:rsid w:val="00BB5D1C"/>
    <w:rsid w:val="00BB6552"/>
    <w:rsid w:val="00BB65E0"/>
    <w:rsid w:val="00BB6B9B"/>
    <w:rsid w:val="00BB754F"/>
    <w:rsid w:val="00BB7F95"/>
    <w:rsid w:val="00BC0012"/>
    <w:rsid w:val="00BC0058"/>
    <w:rsid w:val="00BC07D4"/>
    <w:rsid w:val="00BC0A5D"/>
    <w:rsid w:val="00BC0BE3"/>
    <w:rsid w:val="00BC0CE0"/>
    <w:rsid w:val="00BC1AD9"/>
    <w:rsid w:val="00BC224F"/>
    <w:rsid w:val="00BC3257"/>
    <w:rsid w:val="00BC32E7"/>
    <w:rsid w:val="00BC3932"/>
    <w:rsid w:val="00BC3C4A"/>
    <w:rsid w:val="00BC3C51"/>
    <w:rsid w:val="00BC47A8"/>
    <w:rsid w:val="00BC4B0A"/>
    <w:rsid w:val="00BC4F81"/>
    <w:rsid w:val="00BC5023"/>
    <w:rsid w:val="00BC52FA"/>
    <w:rsid w:val="00BC5670"/>
    <w:rsid w:val="00BC58B9"/>
    <w:rsid w:val="00BC5A7D"/>
    <w:rsid w:val="00BC5B5F"/>
    <w:rsid w:val="00BC5F7E"/>
    <w:rsid w:val="00BC7A49"/>
    <w:rsid w:val="00BD0605"/>
    <w:rsid w:val="00BD0B5A"/>
    <w:rsid w:val="00BD2966"/>
    <w:rsid w:val="00BD2F13"/>
    <w:rsid w:val="00BD2FEF"/>
    <w:rsid w:val="00BD3056"/>
    <w:rsid w:val="00BD3846"/>
    <w:rsid w:val="00BD3E68"/>
    <w:rsid w:val="00BD400E"/>
    <w:rsid w:val="00BD4988"/>
    <w:rsid w:val="00BD4E05"/>
    <w:rsid w:val="00BD539E"/>
    <w:rsid w:val="00BD5889"/>
    <w:rsid w:val="00BD598A"/>
    <w:rsid w:val="00BD5C7A"/>
    <w:rsid w:val="00BD6AF6"/>
    <w:rsid w:val="00BD6CAC"/>
    <w:rsid w:val="00BD723F"/>
    <w:rsid w:val="00BD75B4"/>
    <w:rsid w:val="00BD7D14"/>
    <w:rsid w:val="00BE02B4"/>
    <w:rsid w:val="00BE2841"/>
    <w:rsid w:val="00BE28C1"/>
    <w:rsid w:val="00BE3110"/>
    <w:rsid w:val="00BE3492"/>
    <w:rsid w:val="00BE3B62"/>
    <w:rsid w:val="00BE47CA"/>
    <w:rsid w:val="00BE4EC9"/>
    <w:rsid w:val="00BE55E2"/>
    <w:rsid w:val="00BE631E"/>
    <w:rsid w:val="00BE6BEC"/>
    <w:rsid w:val="00BF0150"/>
    <w:rsid w:val="00BF089A"/>
    <w:rsid w:val="00BF0CCF"/>
    <w:rsid w:val="00BF0FC5"/>
    <w:rsid w:val="00BF10BC"/>
    <w:rsid w:val="00BF11C3"/>
    <w:rsid w:val="00BF120A"/>
    <w:rsid w:val="00BF1BCC"/>
    <w:rsid w:val="00BF21AC"/>
    <w:rsid w:val="00BF2849"/>
    <w:rsid w:val="00BF2E53"/>
    <w:rsid w:val="00BF352A"/>
    <w:rsid w:val="00BF3669"/>
    <w:rsid w:val="00BF3880"/>
    <w:rsid w:val="00BF3C0D"/>
    <w:rsid w:val="00BF4545"/>
    <w:rsid w:val="00BF46E8"/>
    <w:rsid w:val="00BF4BC7"/>
    <w:rsid w:val="00BF5F2E"/>
    <w:rsid w:val="00BF6252"/>
    <w:rsid w:val="00BF711C"/>
    <w:rsid w:val="00BF748E"/>
    <w:rsid w:val="00BF779E"/>
    <w:rsid w:val="00BF7805"/>
    <w:rsid w:val="00BF789B"/>
    <w:rsid w:val="00BF7C52"/>
    <w:rsid w:val="00BF7C5C"/>
    <w:rsid w:val="00C00936"/>
    <w:rsid w:val="00C0223A"/>
    <w:rsid w:val="00C0243C"/>
    <w:rsid w:val="00C02A4F"/>
    <w:rsid w:val="00C02AA8"/>
    <w:rsid w:val="00C032CB"/>
    <w:rsid w:val="00C03309"/>
    <w:rsid w:val="00C034AD"/>
    <w:rsid w:val="00C037E0"/>
    <w:rsid w:val="00C03A9B"/>
    <w:rsid w:val="00C040CB"/>
    <w:rsid w:val="00C04699"/>
    <w:rsid w:val="00C0472F"/>
    <w:rsid w:val="00C05227"/>
    <w:rsid w:val="00C05AF2"/>
    <w:rsid w:val="00C06CBE"/>
    <w:rsid w:val="00C070B7"/>
    <w:rsid w:val="00C07230"/>
    <w:rsid w:val="00C072FE"/>
    <w:rsid w:val="00C1055B"/>
    <w:rsid w:val="00C10755"/>
    <w:rsid w:val="00C1108F"/>
    <w:rsid w:val="00C11ADE"/>
    <w:rsid w:val="00C11DB4"/>
    <w:rsid w:val="00C11FCD"/>
    <w:rsid w:val="00C12475"/>
    <w:rsid w:val="00C126E0"/>
    <w:rsid w:val="00C128BC"/>
    <w:rsid w:val="00C12E39"/>
    <w:rsid w:val="00C13306"/>
    <w:rsid w:val="00C1348F"/>
    <w:rsid w:val="00C13BCA"/>
    <w:rsid w:val="00C13C17"/>
    <w:rsid w:val="00C13C21"/>
    <w:rsid w:val="00C13D47"/>
    <w:rsid w:val="00C140BF"/>
    <w:rsid w:val="00C14164"/>
    <w:rsid w:val="00C14C53"/>
    <w:rsid w:val="00C14DD6"/>
    <w:rsid w:val="00C15D8E"/>
    <w:rsid w:val="00C1649A"/>
    <w:rsid w:val="00C17012"/>
    <w:rsid w:val="00C177EC"/>
    <w:rsid w:val="00C178FB"/>
    <w:rsid w:val="00C1790E"/>
    <w:rsid w:val="00C17DF9"/>
    <w:rsid w:val="00C201A5"/>
    <w:rsid w:val="00C201EB"/>
    <w:rsid w:val="00C20ACC"/>
    <w:rsid w:val="00C20F9E"/>
    <w:rsid w:val="00C2138B"/>
    <w:rsid w:val="00C22ADC"/>
    <w:rsid w:val="00C22B28"/>
    <w:rsid w:val="00C23E10"/>
    <w:rsid w:val="00C25697"/>
    <w:rsid w:val="00C257B7"/>
    <w:rsid w:val="00C262C8"/>
    <w:rsid w:val="00C2634D"/>
    <w:rsid w:val="00C265EF"/>
    <w:rsid w:val="00C272E8"/>
    <w:rsid w:val="00C27A53"/>
    <w:rsid w:val="00C301A9"/>
    <w:rsid w:val="00C30754"/>
    <w:rsid w:val="00C30ABC"/>
    <w:rsid w:val="00C30B60"/>
    <w:rsid w:val="00C31FAA"/>
    <w:rsid w:val="00C321EA"/>
    <w:rsid w:val="00C326C8"/>
    <w:rsid w:val="00C32980"/>
    <w:rsid w:val="00C32E55"/>
    <w:rsid w:val="00C32FBB"/>
    <w:rsid w:val="00C33359"/>
    <w:rsid w:val="00C334F7"/>
    <w:rsid w:val="00C33881"/>
    <w:rsid w:val="00C34219"/>
    <w:rsid w:val="00C347EF"/>
    <w:rsid w:val="00C348D6"/>
    <w:rsid w:val="00C3504C"/>
    <w:rsid w:val="00C3595F"/>
    <w:rsid w:val="00C365E7"/>
    <w:rsid w:val="00C36694"/>
    <w:rsid w:val="00C36E34"/>
    <w:rsid w:val="00C37268"/>
    <w:rsid w:val="00C40388"/>
    <w:rsid w:val="00C40442"/>
    <w:rsid w:val="00C404D7"/>
    <w:rsid w:val="00C404EE"/>
    <w:rsid w:val="00C409F1"/>
    <w:rsid w:val="00C40B14"/>
    <w:rsid w:val="00C40BF0"/>
    <w:rsid w:val="00C40E00"/>
    <w:rsid w:val="00C4171B"/>
    <w:rsid w:val="00C42689"/>
    <w:rsid w:val="00C42988"/>
    <w:rsid w:val="00C42BD4"/>
    <w:rsid w:val="00C42DFB"/>
    <w:rsid w:val="00C42EB7"/>
    <w:rsid w:val="00C43251"/>
    <w:rsid w:val="00C43FF0"/>
    <w:rsid w:val="00C44124"/>
    <w:rsid w:val="00C44641"/>
    <w:rsid w:val="00C45A43"/>
    <w:rsid w:val="00C45EF5"/>
    <w:rsid w:val="00C45F50"/>
    <w:rsid w:val="00C4646F"/>
    <w:rsid w:val="00C4658E"/>
    <w:rsid w:val="00C46ABD"/>
    <w:rsid w:val="00C46B7E"/>
    <w:rsid w:val="00C46CFD"/>
    <w:rsid w:val="00C474D6"/>
    <w:rsid w:val="00C47538"/>
    <w:rsid w:val="00C47CC1"/>
    <w:rsid w:val="00C47E3B"/>
    <w:rsid w:val="00C5099B"/>
    <w:rsid w:val="00C50A4E"/>
    <w:rsid w:val="00C5132C"/>
    <w:rsid w:val="00C51C37"/>
    <w:rsid w:val="00C520B1"/>
    <w:rsid w:val="00C522D6"/>
    <w:rsid w:val="00C52C52"/>
    <w:rsid w:val="00C54020"/>
    <w:rsid w:val="00C5406F"/>
    <w:rsid w:val="00C545C5"/>
    <w:rsid w:val="00C545E2"/>
    <w:rsid w:val="00C54817"/>
    <w:rsid w:val="00C54F35"/>
    <w:rsid w:val="00C55151"/>
    <w:rsid w:val="00C55566"/>
    <w:rsid w:val="00C55C0A"/>
    <w:rsid w:val="00C56DD7"/>
    <w:rsid w:val="00C56F5D"/>
    <w:rsid w:val="00C56F90"/>
    <w:rsid w:val="00C57A01"/>
    <w:rsid w:val="00C57A2D"/>
    <w:rsid w:val="00C60862"/>
    <w:rsid w:val="00C60B07"/>
    <w:rsid w:val="00C61A00"/>
    <w:rsid w:val="00C61D4B"/>
    <w:rsid w:val="00C61E48"/>
    <w:rsid w:val="00C6250D"/>
    <w:rsid w:val="00C62552"/>
    <w:rsid w:val="00C62654"/>
    <w:rsid w:val="00C62B0A"/>
    <w:rsid w:val="00C62D34"/>
    <w:rsid w:val="00C6303D"/>
    <w:rsid w:val="00C630E4"/>
    <w:rsid w:val="00C63AA7"/>
    <w:rsid w:val="00C63C52"/>
    <w:rsid w:val="00C63F08"/>
    <w:rsid w:val="00C647F1"/>
    <w:rsid w:val="00C64E41"/>
    <w:rsid w:val="00C6528C"/>
    <w:rsid w:val="00C661E8"/>
    <w:rsid w:val="00C67547"/>
    <w:rsid w:val="00C67660"/>
    <w:rsid w:val="00C67B70"/>
    <w:rsid w:val="00C70084"/>
    <w:rsid w:val="00C707C3"/>
    <w:rsid w:val="00C7090B"/>
    <w:rsid w:val="00C70F4F"/>
    <w:rsid w:val="00C714D0"/>
    <w:rsid w:val="00C71D58"/>
    <w:rsid w:val="00C71FAC"/>
    <w:rsid w:val="00C7235B"/>
    <w:rsid w:val="00C727E2"/>
    <w:rsid w:val="00C72B53"/>
    <w:rsid w:val="00C72E18"/>
    <w:rsid w:val="00C72EC9"/>
    <w:rsid w:val="00C731AD"/>
    <w:rsid w:val="00C734DE"/>
    <w:rsid w:val="00C7380B"/>
    <w:rsid w:val="00C73CFA"/>
    <w:rsid w:val="00C74421"/>
    <w:rsid w:val="00C74B54"/>
    <w:rsid w:val="00C74F34"/>
    <w:rsid w:val="00C75898"/>
    <w:rsid w:val="00C75A91"/>
    <w:rsid w:val="00C75F2F"/>
    <w:rsid w:val="00C75F5D"/>
    <w:rsid w:val="00C75FEE"/>
    <w:rsid w:val="00C76351"/>
    <w:rsid w:val="00C768E8"/>
    <w:rsid w:val="00C76CCE"/>
    <w:rsid w:val="00C76F1D"/>
    <w:rsid w:val="00C77937"/>
    <w:rsid w:val="00C77CA4"/>
    <w:rsid w:val="00C77D26"/>
    <w:rsid w:val="00C806BA"/>
    <w:rsid w:val="00C80A7F"/>
    <w:rsid w:val="00C80BDF"/>
    <w:rsid w:val="00C80E7C"/>
    <w:rsid w:val="00C81573"/>
    <w:rsid w:val="00C815DF"/>
    <w:rsid w:val="00C81819"/>
    <w:rsid w:val="00C82410"/>
    <w:rsid w:val="00C824AE"/>
    <w:rsid w:val="00C82783"/>
    <w:rsid w:val="00C82FEE"/>
    <w:rsid w:val="00C84BC4"/>
    <w:rsid w:val="00C84D39"/>
    <w:rsid w:val="00C84E43"/>
    <w:rsid w:val="00C84E84"/>
    <w:rsid w:val="00C85277"/>
    <w:rsid w:val="00C85721"/>
    <w:rsid w:val="00C85806"/>
    <w:rsid w:val="00C85816"/>
    <w:rsid w:val="00C85D76"/>
    <w:rsid w:val="00C8640A"/>
    <w:rsid w:val="00C86CF3"/>
    <w:rsid w:val="00C873AC"/>
    <w:rsid w:val="00C87DA6"/>
    <w:rsid w:val="00C901E4"/>
    <w:rsid w:val="00C910BC"/>
    <w:rsid w:val="00C91857"/>
    <w:rsid w:val="00C91CA4"/>
    <w:rsid w:val="00C9213B"/>
    <w:rsid w:val="00C92466"/>
    <w:rsid w:val="00C92B7A"/>
    <w:rsid w:val="00C92DA5"/>
    <w:rsid w:val="00C93462"/>
    <w:rsid w:val="00C93C38"/>
    <w:rsid w:val="00C94384"/>
    <w:rsid w:val="00C9445B"/>
    <w:rsid w:val="00C94A34"/>
    <w:rsid w:val="00C94C2B"/>
    <w:rsid w:val="00C94F27"/>
    <w:rsid w:val="00C94F73"/>
    <w:rsid w:val="00C95123"/>
    <w:rsid w:val="00C95609"/>
    <w:rsid w:val="00C957E2"/>
    <w:rsid w:val="00C95CFA"/>
    <w:rsid w:val="00C95DC9"/>
    <w:rsid w:val="00C96276"/>
    <w:rsid w:val="00C96ED4"/>
    <w:rsid w:val="00C96F79"/>
    <w:rsid w:val="00C97CF9"/>
    <w:rsid w:val="00CA01B5"/>
    <w:rsid w:val="00CA1521"/>
    <w:rsid w:val="00CA17DD"/>
    <w:rsid w:val="00CA1863"/>
    <w:rsid w:val="00CA1941"/>
    <w:rsid w:val="00CA26CE"/>
    <w:rsid w:val="00CA28A0"/>
    <w:rsid w:val="00CA298A"/>
    <w:rsid w:val="00CA3084"/>
    <w:rsid w:val="00CA391D"/>
    <w:rsid w:val="00CA3ACD"/>
    <w:rsid w:val="00CA4F8B"/>
    <w:rsid w:val="00CA5435"/>
    <w:rsid w:val="00CA5445"/>
    <w:rsid w:val="00CA74B2"/>
    <w:rsid w:val="00CA7989"/>
    <w:rsid w:val="00CA7B13"/>
    <w:rsid w:val="00CB0007"/>
    <w:rsid w:val="00CB03C8"/>
    <w:rsid w:val="00CB09DA"/>
    <w:rsid w:val="00CB0BD9"/>
    <w:rsid w:val="00CB1CAC"/>
    <w:rsid w:val="00CB1DE8"/>
    <w:rsid w:val="00CB1E3B"/>
    <w:rsid w:val="00CB1E3F"/>
    <w:rsid w:val="00CB1F1D"/>
    <w:rsid w:val="00CB328C"/>
    <w:rsid w:val="00CB3E41"/>
    <w:rsid w:val="00CB4374"/>
    <w:rsid w:val="00CB4702"/>
    <w:rsid w:val="00CB4848"/>
    <w:rsid w:val="00CB4880"/>
    <w:rsid w:val="00CB4AB7"/>
    <w:rsid w:val="00CB4D65"/>
    <w:rsid w:val="00CB504B"/>
    <w:rsid w:val="00CB5E89"/>
    <w:rsid w:val="00CB6795"/>
    <w:rsid w:val="00CB6B74"/>
    <w:rsid w:val="00CB6C9E"/>
    <w:rsid w:val="00CB6DA6"/>
    <w:rsid w:val="00CB71AE"/>
    <w:rsid w:val="00CB71F8"/>
    <w:rsid w:val="00CB73F7"/>
    <w:rsid w:val="00CB76D3"/>
    <w:rsid w:val="00CB77A2"/>
    <w:rsid w:val="00CC07F1"/>
    <w:rsid w:val="00CC180A"/>
    <w:rsid w:val="00CC18BD"/>
    <w:rsid w:val="00CC26DB"/>
    <w:rsid w:val="00CC2B22"/>
    <w:rsid w:val="00CC2C8E"/>
    <w:rsid w:val="00CC300C"/>
    <w:rsid w:val="00CC35AE"/>
    <w:rsid w:val="00CC3DAA"/>
    <w:rsid w:val="00CC413C"/>
    <w:rsid w:val="00CC4C2C"/>
    <w:rsid w:val="00CC5057"/>
    <w:rsid w:val="00CC5383"/>
    <w:rsid w:val="00CC6C86"/>
    <w:rsid w:val="00CD078F"/>
    <w:rsid w:val="00CD121E"/>
    <w:rsid w:val="00CD185D"/>
    <w:rsid w:val="00CD1AAB"/>
    <w:rsid w:val="00CD25B7"/>
    <w:rsid w:val="00CD28F0"/>
    <w:rsid w:val="00CD2FF2"/>
    <w:rsid w:val="00CD3305"/>
    <w:rsid w:val="00CD3473"/>
    <w:rsid w:val="00CD35ED"/>
    <w:rsid w:val="00CD38FA"/>
    <w:rsid w:val="00CD3ED8"/>
    <w:rsid w:val="00CD48BB"/>
    <w:rsid w:val="00CD497A"/>
    <w:rsid w:val="00CD51BA"/>
    <w:rsid w:val="00CD5226"/>
    <w:rsid w:val="00CD6533"/>
    <w:rsid w:val="00CD656A"/>
    <w:rsid w:val="00CD65FB"/>
    <w:rsid w:val="00CD761D"/>
    <w:rsid w:val="00CD7628"/>
    <w:rsid w:val="00CD76B5"/>
    <w:rsid w:val="00CD78B9"/>
    <w:rsid w:val="00CD7F3B"/>
    <w:rsid w:val="00CE0CB6"/>
    <w:rsid w:val="00CE13B6"/>
    <w:rsid w:val="00CE17D3"/>
    <w:rsid w:val="00CE1D01"/>
    <w:rsid w:val="00CE1E07"/>
    <w:rsid w:val="00CE2323"/>
    <w:rsid w:val="00CE2346"/>
    <w:rsid w:val="00CE45C5"/>
    <w:rsid w:val="00CE4C0D"/>
    <w:rsid w:val="00CE50AB"/>
    <w:rsid w:val="00CE6D2A"/>
    <w:rsid w:val="00CE6F0F"/>
    <w:rsid w:val="00CE7CA1"/>
    <w:rsid w:val="00CF002F"/>
    <w:rsid w:val="00CF0246"/>
    <w:rsid w:val="00CF09CD"/>
    <w:rsid w:val="00CF2483"/>
    <w:rsid w:val="00CF24E2"/>
    <w:rsid w:val="00CF2B39"/>
    <w:rsid w:val="00CF34B9"/>
    <w:rsid w:val="00CF393D"/>
    <w:rsid w:val="00CF3DFF"/>
    <w:rsid w:val="00CF4ABD"/>
    <w:rsid w:val="00CF4CF2"/>
    <w:rsid w:val="00CF5454"/>
    <w:rsid w:val="00CF5A53"/>
    <w:rsid w:val="00CF5D28"/>
    <w:rsid w:val="00CF68B8"/>
    <w:rsid w:val="00CF6B36"/>
    <w:rsid w:val="00CF6EAD"/>
    <w:rsid w:val="00CF6F1E"/>
    <w:rsid w:val="00D001F9"/>
    <w:rsid w:val="00D0036E"/>
    <w:rsid w:val="00D00672"/>
    <w:rsid w:val="00D00BB7"/>
    <w:rsid w:val="00D01042"/>
    <w:rsid w:val="00D01EAD"/>
    <w:rsid w:val="00D01F06"/>
    <w:rsid w:val="00D01F92"/>
    <w:rsid w:val="00D023BC"/>
    <w:rsid w:val="00D029F9"/>
    <w:rsid w:val="00D02A45"/>
    <w:rsid w:val="00D03499"/>
    <w:rsid w:val="00D034A6"/>
    <w:rsid w:val="00D035B9"/>
    <w:rsid w:val="00D03B59"/>
    <w:rsid w:val="00D040B7"/>
    <w:rsid w:val="00D04B31"/>
    <w:rsid w:val="00D060FF"/>
    <w:rsid w:val="00D064E8"/>
    <w:rsid w:val="00D06546"/>
    <w:rsid w:val="00D06572"/>
    <w:rsid w:val="00D065CD"/>
    <w:rsid w:val="00D0724B"/>
    <w:rsid w:val="00D076F5"/>
    <w:rsid w:val="00D078E1"/>
    <w:rsid w:val="00D10778"/>
    <w:rsid w:val="00D10A74"/>
    <w:rsid w:val="00D11480"/>
    <w:rsid w:val="00D11516"/>
    <w:rsid w:val="00D12325"/>
    <w:rsid w:val="00D12761"/>
    <w:rsid w:val="00D138E4"/>
    <w:rsid w:val="00D140B4"/>
    <w:rsid w:val="00D141FA"/>
    <w:rsid w:val="00D14487"/>
    <w:rsid w:val="00D15562"/>
    <w:rsid w:val="00D1559C"/>
    <w:rsid w:val="00D15E7E"/>
    <w:rsid w:val="00D16058"/>
    <w:rsid w:val="00D16130"/>
    <w:rsid w:val="00D16198"/>
    <w:rsid w:val="00D16FDD"/>
    <w:rsid w:val="00D17305"/>
    <w:rsid w:val="00D179D7"/>
    <w:rsid w:val="00D17B0B"/>
    <w:rsid w:val="00D17B31"/>
    <w:rsid w:val="00D17FB0"/>
    <w:rsid w:val="00D20016"/>
    <w:rsid w:val="00D207A7"/>
    <w:rsid w:val="00D221F8"/>
    <w:rsid w:val="00D2279F"/>
    <w:rsid w:val="00D229E3"/>
    <w:rsid w:val="00D22AF1"/>
    <w:rsid w:val="00D22E93"/>
    <w:rsid w:val="00D23051"/>
    <w:rsid w:val="00D23052"/>
    <w:rsid w:val="00D2391C"/>
    <w:rsid w:val="00D23A4E"/>
    <w:rsid w:val="00D242DA"/>
    <w:rsid w:val="00D247EC"/>
    <w:rsid w:val="00D25DDB"/>
    <w:rsid w:val="00D26448"/>
    <w:rsid w:val="00D264CE"/>
    <w:rsid w:val="00D26670"/>
    <w:rsid w:val="00D2670E"/>
    <w:rsid w:val="00D26910"/>
    <w:rsid w:val="00D26ACC"/>
    <w:rsid w:val="00D272D0"/>
    <w:rsid w:val="00D27780"/>
    <w:rsid w:val="00D27B73"/>
    <w:rsid w:val="00D27B8B"/>
    <w:rsid w:val="00D30484"/>
    <w:rsid w:val="00D30CF0"/>
    <w:rsid w:val="00D31681"/>
    <w:rsid w:val="00D3191C"/>
    <w:rsid w:val="00D31B6E"/>
    <w:rsid w:val="00D3220D"/>
    <w:rsid w:val="00D3232B"/>
    <w:rsid w:val="00D3239F"/>
    <w:rsid w:val="00D324A4"/>
    <w:rsid w:val="00D3250C"/>
    <w:rsid w:val="00D327E1"/>
    <w:rsid w:val="00D328F6"/>
    <w:rsid w:val="00D33246"/>
    <w:rsid w:val="00D33D5D"/>
    <w:rsid w:val="00D345D4"/>
    <w:rsid w:val="00D3462C"/>
    <w:rsid w:val="00D34DEB"/>
    <w:rsid w:val="00D34F1D"/>
    <w:rsid w:val="00D350DE"/>
    <w:rsid w:val="00D35198"/>
    <w:rsid w:val="00D3584B"/>
    <w:rsid w:val="00D35A85"/>
    <w:rsid w:val="00D35F97"/>
    <w:rsid w:val="00D36711"/>
    <w:rsid w:val="00D36964"/>
    <w:rsid w:val="00D36DB7"/>
    <w:rsid w:val="00D37A1A"/>
    <w:rsid w:val="00D40711"/>
    <w:rsid w:val="00D4081B"/>
    <w:rsid w:val="00D40E1A"/>
    <w:rsid w:val="00D413C3"/>
    <w:rsid w:val="00D4152D"/>
    <w:rsid w:val="00D41565"/>
    <w:rsid w:val="00D415E8"/>
    <w:rsid w:val="00D42240"/>
    <w:rsid w:val="00D4260C"/>
    <w:rsid w:val="00D427C3"/>
    <w:rsid w:val="00D42DE6"/>
    <w:rsid w:val="00D42DE9"/>
    <w:rsid w:val="00D42EB8"/>
    <w:rsid w:val="00D43D3C"/>
    <w:rsid w:val="00D43E0B"/>
    <w:rsid w:val="00D441E2"/>
    <w:rsid w:val="00D44932"/>
    <w:rsid w:val="00D44B41"/>
    <w:rsid w:val="00D456A8"/>
    <w:rsid w:val="00D46111"/>
    <w:rsid w:val="00D4662F"/>
    <w:rsid w:val="00D46A4D"/>
    <w:rsid w:val="00D46F1B"/>
    <w:rsid w:val="00D475FB"/>
    <w:rsid w:val="00D47C16"/>
    <w:rsid w:val="00D502AF"/>
    <w:rsid w:val="00D50546"/>
    <w:rsid w:val="00D50764"/>
    <w:rsid w:val="00D50942"/>
    <w:rsid w:val="00D509F6"/>
    <w:rsid w:val="00D50C12"/>
    <w:rsid w:val="00D51034"/>
    <w:rsid w:val="00D51353"/>
    <w:rsid w:val="00D514A9"/>
    <w:rsid w:val="00D51A77"/>
    <w:rsid w:val="00D52196"/>
    <w:rsid w:val="00D5267B"/>
    <w:rsid w:val="00D52781"/>
    <w:rsid w:val="00D53649"/>
    <w:rsid w:val="00D53830"/>
    <w:rsid w:val="00D54FB3"/>
    <w:rsid w:val="00D55889"/>
    <w:rsid w:val="00D56B5F"/>
    <w:rsid w:val="00D56BA7"/>
    <w:rsid w:val="00D57A3F"/>
    <w:rsid w:val="00D57AF0"/>
    <w:rsid w:val="00D60971"/>
    <w:rsid w:val="00D60BC5"/>
    <w:rsid w:val="00D61815"/>
    <w:rsid w:val="00D6279F"/>
    <w:rsid w:val="00D627E3"/>
    <w:rsid w:val="00D62ECD"/>
    <w:rsid w:val="00D64139"/>
    <w:rsid w:val="00D64426"/>
    <w:rsid w:val="00D64475"/>
    <w:rsid w:val="00D64A2A"/>
    <w:rsid w:val="00D65CE3"/>
    <w:rsid w:val="00D65D78"/>
    <w:rsid w:val="00D66149"/>
    <w:rsid w:val="00D66332"/>
    <w:rsid w:val="00D66AAA"/>
    <w:rsid w:val="00D66B04"/>
    <w:rsid w:val="00D66C3E"/>
    <w:rsid w:val="00D67895"/>
    <w:rsid w:val="00D67BC5"/>
    <w:rsid w:val="00D67FEF"/>
    <w:rsid w:val="00D7021B"/>
    <w:rsid w:val="00D70D33"/>
    <w:rsid w:val="00D71394"/>
    <w:rsid w:val="00D715D0"/>
    <w:rsid w:val="00D71862"/>
    <w:rsid w:val="00D71AA1"/>
    <w:rsid w:val="00D71E7F"/>
    <w:rsid w:val="00D71FBA"/>
    <w:rsid w:val="00D7239B"/>
    <w:rsid w:val="00D72AB6"/>
    <w:rsid w:val="00D73077"/>
    <w:rsid w:val="00D736A2"/>
    <w:rsid w:val="00D73C00"/>
    <w:rsid w:val="00D73C57"/>
    <w:rsid w:val="00D742FF"/>
    <w:rsid w:val="00D74B6B"/>
    <w:rsid w:val="00D7509B"/>
    <w:rsid w:val="00D758B3"/>
    <w:rsid w:val="00D76362"/>
    <w:rsid w:val="00D76504"/>
    <w:rsid w:val="00D76ADC"/>
    <w:rsid w:val="00D76F4B"/>
    <w:rsid w:val="00D77413"/>
    <w:rsid w:val="00D77C1C"/>
    <w:rsid w:val="00D77C41"/>
    <w:rsid w:val="00D80B04"/>
    <w:rsid w:val="00D80CFA"/>
    <w:rsid w:val="00D8132B"/>
    <w:rsid w:val="00D819A8"/>
    <w:rsid w:val="00D81F10"/>
    <w:rsid w:val="00D82585"/>
    <w:rsid w:val="00D82798"/>
    <w:rsid w:val="00D82BF2"/>
    <w:rsid w:val="00D830F7"/>
    <w:rsid w:val="00D8499D"/>
    <w:rsid w:val="00D84A57"/>
    <w:rsid w:val="00D85787"/>
    <w:rsid w:val="00D87307"/>
    <w:rsid w:val="00D87466"/>
    <w:rsid w:val="00D874DF"/>
    <w:rsid w:val="00D87853"/>
    <w:rsid w:val="00D879B2"/>
    <w:rsid w:val="00D87A12"/>
    <w:rsid w:val="00D9173F"/>
    <w:rsid w:val="00D930E1"/>
    <w:rsid w:val="00D934C0"/>
    <w:rsid w:val="00D9354D"/>
    <w:rsid w:val="00D93A14"/>
    <w:rsid w:val="00D9415C"/>
    <w:rsid w:val="00D942CC"/>
    <w:rsid w:val="00D944E4"/>
    <w:rsid w:val="00D94D87"/>
    <w:rsid w:val="00D95157"/>
    <w:rsid w:val="00D9551B"/>
    <w:rsid w:val="00D95B31"/>
    <w:rsid w:val="00D95DCC"/>
    <w:rsid w:val="00D962DC"/>
    <w:rsid w:val="00D96802"/>
    <w:rsid w:val="00D96AEE"/>
    <w:rsid w:val="00D96B17"/>
    <w:rsid w:val="00D96B1C"/>
    <w:rsid w:val="00D97000"/>
    <w:rsid w:val="00D9775A"/>
    <w:rsid w:val="00DA008B"/>
    <w:rsid w:val="00DA09E2"/>
    <w:rsid w:val="00DA180C"/>
    <w:rsid w:val="00DA18A2"/>
    <w:rsid w:val="00DA33D6"/>
    <w:rsid w:val="00DA36A1"/>
    <w:rsid w:val="00DA3E7B"/>
    <w:rsid w:val="00DA3F17"/>
    <w:rsid w:val="00DA418E"/>
    <w:rsid w:val="00DA4419"/>
    <w:rsid w:val="00DA451D"/>
    <w:rsid w:val="00DA470D"/>
    <w:rsid w:val="00DA4A78"/>
    <w:rsid w:val="00DA4CC5"/>
    <w:rsid w:val="00DA505E"/>
    <w:rsid w:val="00DA5117"/>
    <w:rsid w:val="00DA56DB"/>
    <w:rsid w:val="00DA5F40"/>
    <w:rsid w:val="00DA6452"/>
    <w:rsid w:val="00DA6CB5"/>
    <w:rsid w:val="00DA6FE9"/>
    <w:rsid w:val="00DA7925"/>
    <w:rsid w:val="00DB031E"/>
    <w:rsid w:val="00DB03E2"/>
    <w:rsid w:val="00DB040B"/>
    <w:rsid w:val="00DB06F7"/>
    <w:rsid w:val="00DB0AB8"/>
    <w:rsid w:val="00DB0D2A"/>
    <w:rsid w:val="00DB0E45"/>
    <w:rsid w:val="00DB11CD"/>
    <w:rsid w:val="00DB1DAB"/>
    <w:rsid w:val="00DB297E"/>
    <w:rsid w:val="00DB36D1"/>
    <w:rsid w:val="00DB37E7"/>
    <w:rsid w:val="00DB39D4"/>
    <w:rsid w:val="00DB39DC"/>
    <w:rsid w:val="00DB3A47"/>
    <w:rsid w:val="00DB3AEE"/>
    <w:rsid w:val="00DB4456"/>
    <w:rsid w:val="00DB46D0"/>
    <w:rsid w:val="00DB46DF"/>
    <w:rsid w:val="00DB49B6"/>
    <w:rsid w:val="00DB4CCB"/>
    <w:rsid w:val="00DB4E06"/>
    <w:rsid w:val="00DB594F"/>
    <w:rsid w:val="00DB59A7"/>
    <w:rsid w:val="00DB685A"/>
    <w:rsid w:val="00DB6A80"/>
    <w:rsid w:val="00DB6C06"/>
    <w:rsid w:val="00DB7150"/>
    <w:rsid w:val="00DB76F6"/>
    <w:rsid w:val="00DB786B"/>
    <w:rsid w:val="00DB7B06"/>
    <w:rsid w:val="00DC043D"/>
    <w:rsid w:val="00DC0907"/>
    <w:rsid w:val="00DC1568"/>
    <w:rsid w:val="00DC1D9D"/>
    <w:rsid w:val="00DC1DDB"/>
    <w:rsid w:val="00DC26EE"/>
    <w:rsid w:val="00DC318A"/>
    <w:rsid w:val="00DC3A9D"/>
    <w:rsid w:val="00DC4004"/>
    <w:rsid w:val="00DC4243"/>
    <w:rsid w:val="00DC42B3"/>
    <w:rsid w:val="00DC42E7"/>
    <w:rsid w:val="00DC4422"/>
    <w:rsid w:val="00DC50F5"/>
    <w:rsid w:val="00DC555B"/>
    <w:rsid w:val="00DC5584"/>
    <w:rsid w:val="00DC5830"/>
    <w:rsid w:val="00DC5C6A"/>
    <w:rsid w:val="00DC693F"/>
    <w:rsid w:val="00DC6C1E"/>
    <w:rsid w:val="00DC70DE"/>
    <w:rsid w:val="00DC71A0"/>
    <w:rsid w:val="00DC7255"/>
    <w:rsid w:val="00DC72CE"/>
    <w:rsid w:val="00DC7951"/>
    <w:rsid w:val="00DD003A"/>
    <w:rsid w:val="00DD010C"/>
    <w:rsid w:val="00DD0348"/>
    <w:rsid w:val="00DD1C4B"/>
    <w:rsid w:val="00DD1F7B"/>
    <w:rsid w:val="00DD203B"/>
    <w:rsid w:val="00DD229E"/>
    <w:rsid w:val="00DD3029"/>
    <w:rsid w:val="00DD31CB"/>
    <w:rsid w:val="00DD4E8C"/>
    <w:rsid w:val="00DD55E0"/>
    <w:rsid w:val="00DD6765"/>
    <w:rsid w:val="00DD6C3F"/>
    <w:rsid w:val="00DD7442"/>
    <w:rsid w:val="00DD7859"/>
    <w:rsid w:val="00DD7E61"/>
    <w:rsid w:val="00DE0BED"/>
    <w:rsid w:val="00DE18A3"/>
    <w:rsid w:val="00DE1904"/>
    <w:rsid w:val="00DE1DAA"/>
    <w:rsid w:val="00DE1E7F"/>
    <w:rsid w:val="00DE3DBB"/>
    <w:rsid w:val="00DE43A2"/>
    <w:rsid w:val="00DE455D"/>
    <w:rsid w:val="00DE46F2"/>
    <w:rsid w:val="00DE4A74"/>
    <w:rsid w:val="00DE4B05"/>
    <w:rsid w:val="00DE4C36"/>
    <w:rsid w:val="00DE4EE9"/>
    <w:rsid w:val="00DE52C9"/>
    <w:rsid w:val="00DE541C"/>
    <w:rsid w:val="00DE5575"/>
    <w:rsid w:val="00DE5B2F"/>
    <w:rsid w:val="00DE737B"/>
    <w:rsid w:val="00DE7FF3"/>
    <w:rsid w:val="00DF100B"/>
    <w:rsid w:val="00DF11B7"/>
    <w:rsid w:val="00DF1656"/>
    <w:rsid w:val="00DF1A5C"/>
    <w:rsid w:val="00DF2697"/>
    <w:rsid w:val="00DF29F1"/>
    <w:rsid w:val="00DF36F8"/>
    <w:rsid w:val="00DF4281"/>
    <w:rsid w:val="00DF4359"/>
    <w:rsid w:val="00DF4840"/>
    <w:rsid w:val="00DF604E"/>
    <w:rsid w:val="00DF6FC1"/>
    <w:rsid w:val="00DF702F"/>
    <w:rsid w:val="00DF73C1"/>
    <w:rsid w:val="00DF7511"/>
    <w:rsid w:val="00DF7751"/>
    <w:rsid w:val="00DF7F26"/>
    <w:rsid w:val="00E009B1"/>
    <w:rsid w:val="00E00BC3"/>
    <w:rsid w:val="00E011D7"/>
    <w:rsid w:val="00E02ABE"/>
    <w:rsid w:val="00E031BB"/>
    <w:rsid w:val="00E036D1"/>
    <w:rsid w:val="00E0410D"/>
    <w:rsid w:val="00E0417B"/>
    <w:rsid w:val="00E04D38"/>
    <w:rsid w:val="00E0576C"/>
    <w:rsid w:val="00E05D4B"/>
    <w:rsid w:val="00E066A7"/>
    <w:rsid w:val="00E068AA"/>
    <w:rsid w:val="00E068BC"/>
    <w:rsid w:val="00E0708E"/>
    <w:rsid w:val="00E073F0"/>
    <w:rsid w:val="00E10761"/>
    <w:rsid w:val="00E11768"/>
    <w:rsid w:val="00E11A30"/>
    <w:rsid w:val="00E11D78"/>
    <w:rsid w:val="00E11D7A"/>
    <w:rsid w:val="00E11EEB"/>
    <w:rsid w:val="00E122DA"/>
    <w:rsid w:val="00E128F2"/>
    <w:rsid w:val="00E1297E"/>
    <w:rsid w:val="00E137CD"/>
    <w:rsid w:val="00E13E5A"/>
    <w:rsid w:val="00E13EE4"/>
    <w:rsid w:val="00E14A0C"/>
    <w:rsid w:val="00E16463"/>
    <w:rsid w:val="00E167FB"/>
    <w:rsid w:val="00E16F82"/>
    <w:rsid w:val="00E1788A"/>
    <w:rsid w:val="00E17B89"/>
    <w:rsid w:val="00E17F6F"/>
    <w:rsid w:val="00E20B20"/>
    <w:rsid w:val="00E20BFD"/>
    <w:rsid w:val="00E21058"/>
    <w:rsid w:val="00E21425"/>
    <w:rsid w:val="00E222D6"/>
    <w:rsid w:val="00E226FF"/>
    <w:rsid w:val="00E2362A"/>
    <w:rsid w:val="00E239D1"/>
    <w:rsid w:val="00E246B9"/>
    <w:rsid w:val="00E250C5"/>
    <w:rsid w:val="00E266D7"/>
    <w:rsid w:val="00E26727"/>
    <w:rsid w:val="00E26970"/>
    <w:rsid w:val="00E2724E"/>
    <w:rsid w:val="00E2728F"/>
    <w:rsid w:val="00E273A0"/>
    <w:rsid w:val="00E27791"/>
    <w:rsid w:val="00E278D4"/>
    <w:rsid w:val="00E27A73"/>
    <w:rsid w:val="00E27BD1"/>
    <w:rsid w:val="00E30F2D"/>
    <w:rsid w:val="00E31678"/>
    <w:rsid w:val="00E319DB"/>
    <w:rsid w:val="00E31AFC"/>
    <w:rsid w:val="00E32276"/>
    <w:rsid w:val="00E3250F"/>
    <w:rsid w:val="00E33994"/>
    <w:rsid w:val="00E33E39"/>
    <w:rsid w:val="00E33EFD"/>
    <w:rsid w:val="00E34084"/>
    <w:rsid w:val="00E3409E"/>
    <w:rsid w:val="00E347E2"/>
    <w:rsid w:val="00E34F76"/>
    <w:rsid w:val="00E35002"/>
    <w:rsid w:val="00E37BE5"/>
    <w:rsid w:val="00E41164"/>
    <w:rsid w:val="00E41A27"/>
    <w:rsid w:val="00E41AB4"/>
    <w:rsid w:val="00E424A5"/>
    <w:rsid w:val="00E42737"/>
    <w:rsid w:val="00E44280"/>
    <w:rsid w:val="00E445DD"/>
    <w:rsid w:val="00E44906"/>
    <w:rsid w:val="00E4554B"/>
    <w:rsid w:val="00E45C77"/>
    <w:rsid w:val="00E4608B"/>
    <w:rsid w:val="00E46D7F"/>
    <w:rsid w:val="00E501D3"/>
    <w:rsid w:val="00E508B2"/>
    <w:rsid w:val="00E5091F"/>
    <w:rsid w:val="00E51E7B"/>
    <w:rsid w:val="00E527E5"/>
    <w:rsid w:val="00E52812"/>
    <w:rsid w:val="00E52C75"/>
    <w:rsid w:val="00E53829"/>
    <w:rsid w:val="00E53A01"/>
    <w:rsid w:val="00E53F9E"/>
    <w:rsid w:val="00E543EC"/>
    <w:rsid w:val="00E54DC2"/>
    <w:rsid w:val="00E5557B"/>
    <w:rsid w:val="00E564C4"/>
    <w:rsid w:val="00E567C9"/>
    <w:rsid w:val="00E56BA4"/>
    <w:rsid w:val="00E56C08"/>
    <w:rsid w:val="00E5769C"/>
    <w:rsid w:val="00E57909"/>
    <w:rsid w:val="00E57A55"/>
    <w:rsid w:val="00E57E1A"/>
    <w:rsid w:val="00E604C4"/>
    <w:rsid w:val="00E60809"/>
    <w:rsid w:val="00E60B6C"/>
    <w:rsid w:val="00E61300"/>
    <w:rsid w:val="00E61611"/>
    <w:rsid w:val="00E61A2E"/>
    <w:rsid w:val="00E61A79"/>
    <w:rsid w:val="00E61CEE"/>
    <w:rsid w:val="00E6260F"/>
    <w:rsid w:val="00E62D70"/>
    <w:rsid w:val="00E635B9"/>
    <w:rsid w:val="00E63BBC"/>
    <w:rsid w:val="00E64667"/>
    <w:rsid w:val="00E64726"/>
    <w:rsid w:val="00E647F7"/>
    <w:rsid w:val="00E6485F"/>
    <w:rsid w:val="00E65D15"/>
    <w:rsid w:val="00E65EA9"/>
    <w:rsid w:val="00E66CD8"/>
    <w:rsid w:val="00E66D99"/>
    <w:rsid w:val="00E67802"/>
    <w:rsid w:val="00E67EAC"/>
    <w:rsid w:val="00E67EE5"/>
    <w:rsid w:val="00E7013A"/>
    <w:rsid w:val="00E709FC"/>
    <w:rsid w:val="00E70E79"/>
    <w:rsid w:val="00E723D7"/>
    <w:rsid w:val="00E72C6B"/>
    <w:rsid w:val="00E730EB"/>
    <w:rsid w:val="00E73AB7"/>
    <w:rsid w:val="00E7412D"/>
    <w:rsid w:val="00E74F5D"/>
    <w:rsid w:val="00E76034"/>
    <w:rsid w:val="00E76D41"/>
    <w:rsid w:val="00E80165"/>
    <w:rsid w:val="00E80440"/>
    <w:rsid w:val="00E80766"/>
    <w:rsid w:val="00E80E70"/>
    <w:rsid w:val="00E817E0"/>
    <w:rsid w:val="00E8195E"/>
    <w:rsid w:val="00E81EED"/>
    <w:rsid w:val="00E821C9"/>
    <w:rsid w:val="00E82EE4"/>
    <w:rsid w:val="00E8312E"/>
    <w:rsid w:val="00E831E7"/>
    <w:rsid w:val="00E8321F"/>
    <w:rsid w:val="00E83ABA"/>
    <w:rsid w:val="00E843B5"/>
    <w:rsid w:val="00E848E6"/>
    <w:rsid w:val="00E84A3B"/>
    <w:rsid w:val="00E85307"/>
    <w:rsid w:val="00E855F9"/>
    <w:rsid w:val="00E85B0A"/>
    <w:rsid w:val="00E85CED"/>
    <w:rsid w:val="00E86A33"/>
    <w:rsid w:val="00E872DE"/>
    <w:rsid w:val="00E87742"/>
    <w:rsid w:val="00E87744"/>
    <w:rsid w:val="00E87A65"/>
    <w:rsid w:val="00E87FC5"/>
    <w:rsid w:val="00E907E4"/>
    <w:rsid w:val="00E90A24"/>
    <w:rsid w:val="00E90C34"/>
    <w:rsid w:val="00E919AC"/>
    <w:rsid w:val="00E91FFC"/>
    <w:rsid w:val="00E9321C"/>
    <w:rsid w:val="00E93499"/>
    <w:rsid w:val="00E935E0"/>
    <w:rsid w:val="00E93CB3"/>
    <w:rsid w:val="00E946A6"/>
    <w:rsid w:val="00E947E4"/>
    <w:rsid w:val="00E9480A"/>
    <w:rsid w:val="00E94B70"/>
    <w:rsid w:val="00E95BFC"/>
    <w:rsid w:val="00E95D07"/>
    <w:rsid w:val="00E9616B"/>
    <w:rsid w:val="00E967A1"/>
    <w:rsid w:val="00E96A29"/>
    <w:rsid w:val="00E96B28"/>
    <w:rsid w:val="00E96D78"/>
    <w:rsid w:val="00E96FE6"/>
    <w:rsid w:val="00E972D7"/>
    <w:rsid w:val="00E973A1"/>
    <w:rsid w:val="00EA0B4E"/>
    <w:rsid w:val="00EA0F54"/>
    <w:rsid w:val="00EA1059"/>
    <w:rsid w:val="00EA171A"/>
    <w:rsid w:val="00EA1A69"/>
    <w:rsid w:val="00EA1D43"/>
    <w:rsid w:val="00EA1F24"/>
    <w:rsid w:val="00EA3585"/>
    <w:rsid w:val="00EA4783"/>
    <w:rsid w:val="00EA4C04"/>
    <w:rsid w:val="00EA4EC9"/>
    <w:rsid w:val="00EA5067"/>
    <w:rsid w:val="00EA520F"/>
    <w:rsid w:val="00EA530F"/>
    <w:rsid w:val="00EA568E"/>
    <w:rsid w:val="00EA58C2"/>
    <w:rsid w:val="00EA5E0F"/>
    <w:rsid w:val="00EA653C"/>
    <w:rsid w:val="00EA6FE4"/>
    <w:rsid w:val="00EA77CC"/>
    <w:rsid w:val="00EA798D"/>
    <w:rsid w:val="00EA7B60"/>
    <w:rsid w:val="00EA7F4C"/>
    <w:rsid w:val="00EB0A0A"/>
    <w:rsid w:val="00EB0B0B"/>
    <w:rsid w:val="00EB0F21"/>
    <w:rsid w:val="00EB1438"/>
    <w:rsid w:val="00EB1D47"/>
    <w:rsid w:val="00EB2146"/>
    <w:rsid w:val="00EB2317"/>
    <w:rsid w:val="00EB26C6"/>
    <w:rsid w:val="00EB279B"/>
    <w:rsid w:val="00EB2ABB"/>
    <w:rsid w:val="00EB2B18"/>
    <w:rsid w:val="00EB2E43"/>
    <w:rsid w:val="00EB34C3"/>
    <w:rsid w:val="00EB4F83"/>
    <w:rsid w:val="00EB584C"/>
    <w:rsid w:val="00EB5863"/>
    <w:rsid w:val="00EB5D88"/>
    <w:rsid w:val="00EB6D14"/>
    <w:rsid w:val="00EB7307"/>
    <w:rsid w:val="00EB772D"/>
    <w:rsid w:val="00EB7B4D"/>
    <w:rsid w:val="00EB7C24"/>
    <w:rsid w:val="00EC0DBC"/>
    <w:rsid w:val="00EC0E0A"/>
    <w:rsid w:val="00EC0F11"/>
    <w:rsid w:val="00EC0F6F"/>
    <w:rsid w:val="00EC14B0"/>
    <w:rsid w:val="00EC1C1A"/>
    <w:rsid w:val="00EC204E"/>
    <w:rsid w:val="00EC249E"/>
    <w:rsid w:val="00EC2934"/>
    <w:rsid w:val="00EC2CFF"/>
    <w:rsid w:val="00EC2DFB"/>
    <w:rsid w:val="00EC3704"/>
    <w:rsid w:val="00EC37EE"/>
    <w:rsid w:val="00EC3AFB"/>
    <w:rsid w:val="00EC4904"/>
    <w:rsid w:val="00EC4DF6"/>
    <w:rsid w:val="00EC5F2F"/>
    <w:rsid w:val="00EC651E"/>
    <w:rsid w:val="00EC65E5"/>
    <w:rsid w:val="00EC692E"/>
    <w:rsid w:val="00EC6CD4"/>
    <w:rsid w:val="00EC6F24"/>
    <w:rsid w:val="00EC70E6"/>
    <w:rsid w:val="00EC738D"/>
    <w:rsid w:val="00EC745E"/>
    <w:rsid w:val="00EC775C"/>
    <w:rsid w:val="00EC79EC"/>
    <w:rsid w:val="00EC7D12"/>
    <w:rsid w:val="00EC7EAF"/>
    <w:rsid w:val="00EC7F8E"/>
    <w:rsid w:val="00ED1327"/>
    <w:rsid w:val="00ED1691"/>
    <w:rsid w:val="00ED27C3"/>
    <w:rsid w:val="00ED2AE2"/>
    <w:rsid w:val="00ED2C5A"/>
    <w:rsid w:val="00ED2E24"/>
    <w:rsid w:val="00ED33AE"/>
    <w:rsid w:val="00ED34FB"/>
    <w:rsid w:val="00ED3775"/>
    <w:rsid w:val="00ED430C"/>
    <w:rsid w:val="00ED491E"/>
    <w:rsid w:val="00ED4A6D"/>
    <w:rsid w:val="00ED4B67"/>
    <w:rsid w:val="00ED54F1"/>
    <w:rsid w:val="00ED564D"/>
    <w:rsid w:val="00ED5815"/>
    <w:rsid w:val="00ED6C2B"/>
    <w:rsid w:val="00ED6D4A"/>
    <w:rsid w:val="00ED721A"/>
    <w:rsid w:val="00ED738C"/>
    <w:rsid w:val="00ED7918"/>
    <w:rsid w:val="00ED7FD3"/>
    <w:rsid w:val="00EE0E5D"/>
    <w:rsid w:val="00EE11C2"/>
    <w:rsid w:val="00EE245A"/>
    <w:rsid w:val="00EE280F"/>
    <w:rsid w:val="00EE2A61"/>
    <w:rsid w:val="00EE30B4"/>
    <w:rsid w:val="00EE3663"/>
    <w:rsid w:val="00EE3EA0"/>
    <w:rsid w:val="00EE41C4"/>
    <w:rsid w:val="00EE5106"/>
    <w:rsid w:val="00EE514C"/>
    <w:rsid w:val="00EE5A27"/>
    <w:rsid w:val="00EE611C"/>
    <w:rsid w:val="00EE6815"/>
    <w:rsid w:val="00EE6E77"/>
    <w:rsid w:val="00EE7414"/>
    <w:rsid w:val="00EE76A9"/>
    <w:rsid w:val="00EE799E"/>
    <w:rsid w:val="00EE7CA8"/>
    <w:rsid w:val="00EE7FA7"/>
    <w:rsid w:val="00EF00CE"/>
    <w:rsid w:val="00EF0322"/>
    <w:rsid w:val="00EF0400"/>
    <w:rsid w:val="00EF0C0E"/>
    <w:rsid w:val="00EF0CC6"/>
    <w:rsid w:val="00EF1062"/>
    <w:rsid w:val="00EF1093"/>
    <w:rsid w:val="00EF1D72"/>
    <w:rsid w:val="00EF1FCB"/>
    <w:rsid w:val="00EF21C3"/>
    <w:rsid w:val="00EF22E5"/>
    <w:rsid w:val="00EF2C14"/>
    <w:rsid w:val="00EF2E6B"/>
    <w:rsid w:val="00EF54D1"/>
    <w:rsid w:val="00EF58DC"/>
    <w:rsid w:val="00EF63C5"/>
    <w:rsid w:val="00EF67BB"/>
    <w:rsid w:val="00EF700A"/>
    <w:rsid w:val="00EF72F9"/>
    <w:rsid w:val="00EF7C28"/>
    <w:rsid w:val="00F0021E"/>
    <w:rsid w:val="00F0030E"/>
    <w:rsid w:val="00F00734"/>
    <w:rsid w:val="00F00CD1"/>
    <w:rsid w:val="00F0180B"/>
    <w:rsid w:val="00F01E6B"/>
    <w:rsid w:val="00F0241C"/>
    <w:rsid w:val="00F031EE"/>
    <w:rsid w:val="00F03431"/>
    <w:rsid w:val="00F03FBA"/>
    <w:rsid w:val="00F04DED"/>
    <w:rsid w:val="00F05587"/>
    <w:rsid w:val="00F05759"/>
    <w:rsid w:val="00F058D4"/>
    <w:rsid w:val="00F064EC"/>
    <w:rsid w:val="00F06E7B"/>
    <w:rsid w:val="00F072FF"/>
    <w:rsid w:val="00F07F39"/>
    <w:rsid w:val="00F10CB9"/>
    <w:rsid w:val="00F110CD"/>
    <w:rsid w:val="00F110D5"/>
    <w:rsid w:val="00F11776"/>
    <w:rsid w:val="00F12351"/>
    <w:rsid w:val="00F126B2"/>
    <w:rsid w:val="00F12C4B"/>
    <w:rsid w:val="00F1412B"/>
    <w:rsid w:val="00F15193"/>
    <w:rsid w:val="00F156E1"/>
    <w:rsid w:val="00F1580F"/>
    <w:rsid w:val="00F1661D"/>
    <w:rsid w:val="00F16739"/>
    <w:rsid w:val="00F16C3C"/>
    <w:rsid w:val="00F16D90"/>
    <w:rsid w:val="00F16DE2"/>
    <w:rsid w:val="00F16EBF"/>
    <w:rsid w:val="00F17582"/>
    <w:rsid w:val="00F20034"/>
    <w:rsid w:val="00F2052B"/>
    <w:rsid w:val="00F22183"/>
    <w:rsid w:val="00F2260F"/>
    <w:rsid w:val="00F2361A"/>
    <w:rsid w:val="00F242AD"/>
    <w:rsid w:val="00F2443D"/>
    <w:rsid w:val="00F247F2"/>
    <w:rsid w:val="00F25068"/>
    <w:rsid w:val="00F2518F"/>
    <w:rsid w:val="00F252A8"/>
    <w:rsid w:val="00F25333"/>
    <w:rsid w:val="00F255D9"/>
    <w:rsid w:val="00F256FB"/>
    <w:rsid w:val="00F265F7"/>
    <w:rsid w:val="00F2664E"/>
    <w:rsid w:val="00F26981"/>
    <w:rsid w:val="00F27FA6"/>
    <w:rsid w:val="00F27FFC"/>
    <w:rsid w:val="00F3070C"/>
    <w:rsid w:val="00F30E46"/>
    <w:rsid w:val="00F312BE"/>
    <w:rsid w:val="00F31BD3"/>
    <w:rsid w:val="00F336F1"/>
    <w:rsid w:val="00F33DC8"/>
    <w:rsid w:val="00F34444"/>
    <w:rsid w:val="00F3626E"/>
    <w:rsid w:val="00F3652B"/>
    <w:rsid w:val="00F36731"/>
    <w:rsid w:val="00F36C6F"/>
    <w:rsid w:val="00F378F1"/>
    <w:rsid w:val="00F37971"/>
    <w:rsid w:val="00F4021E"/>
    <w:rsid w:val="00F403A1"/>
    <w:rsid w:val="00F403DB"/>
    <w:rsid w:val="00F4051A"/>
    <w:rsid w:val="00F4065A"/>
    <w:rsid w:val="00F426A9"/>
    <w:rsid w:val="00F4275C"/>
    <w:rsid w:val="00F42BD5"/>
    <w:rsid w:val="00F42EEC"/>
    <w:rsid w:val="00F434B2"/>
    <w:rsid w:val="00F43CEF"/>
    <w:rsid w:val="00F44D0E"/>
    <w:rsid w:val="00F451A1"/>
    <w:rsid w:val="00F455D3"/>
    <w:rsid w:val="00F4562A"/>
    <w:rsid w:val="00F45693"/>
    <w:rsid w:val="00F46080"/>
    <w:rsid w:val="00F470D8"/>
    <w:rsid w:val="00F472CD"/>
    <w:rsid w:val="00F4735C"/>
    <w:rsid w:val="00F4738C"/>
    <w:rsid w:val="00F47818"/>
    <w:rsid w:val="00F500BD"/>
    <w:rsid w:val="00F51DCF"/>
    <w:rsid w:val="00F52339"/>
    <w:rsid w:val="00F5277A"/>
    <w:rsid w:val="00F53160"/>
    <w:rsid w:val="00F532E8"/>
    <w:rsid w:val="00F53540"/>
    <w:rsid w:val="00F537FF"/>
    <w:rsid w:val="00F53944"/>
    <w:rsid w:val="00F541C3"/>
    <w:rsid w:val="00F54510"/>
    <w:rsid w:val="00F54E36"/>
    <w:rsid w:val="00F551C3"/>
    <w:rsid w:val="00F55251"/>
    <w:rsid w:val="00F553B2"/>
    <w:rsid w:val="00F55635"/>
    <w:rsid w:val="00F557E1"/>
    <w:rsid w:val="00F560FE"/>
    <w:rsid w:val="00F565CC"/>
    <w:rsid w:val="00F5709D"/>
    <w:rsid w:val="00F57586"/>
    <w:rsid w:val="00F60CD6"/>
    <w:rsid w:val="00F61097"/>
    <w:rsid w:val="00F6111C"/>
    <w:rsid w:val="00F614C0"/>
    <w:rsid w:val="00F61647"/>
    <w:rsid w:val="00F629A9"/>
    <w:rsid w:val="00F64279"/>
    <w:rsid w:val="00F657CF"/>
    <w:rsid w:val="00F65808"/>
    <w:rsid w:val="00F6587D"/>
    <w:rsid w:val="00F66A00"/>
    <w:rsid w:val="00F66CFB"/>
    <w:rsid w:val="00F6725E"/>
    <w:rsid w:val="00F673E8"/>
    <w:rsid w:val="00F67AB2"/>
    <w:rsid w:val="00F67E32"/>
    <w:rsid w:val="00F67F04"/>
    <w:rsid w:val="00F70C73"/>
    <w:rsid w:val="00F713A3"/>
    <w:rsid w:val="00F71A8F"/>
    <w:rsid w:val="00F71BCA"/>
    <w:rsid w:val="00F7304D"/>
    <w:rsid w:val="00F739AD"/>
    <w:rsid w:val="00F74439"/>
    <w:rsid w:val="00F75330"/>
    <w:rsid w:val="00F75B66"/>
    <w:rsid w:val="00F762AD"/>
    <w:rsid w:val="00F76BD9"/>
    <w:rsid w:val="00F778DA"/>
    <w:rsid w:val="00F77A80"/>
    <w:rsid w:val="00F80318"/>
    <w:rsid w:val="00F803D0"/>
    <w:rsid w:val="00F80703"/>
    <w:rsid w:val="00F80948"/>
    <w:rsid w:val="00F80BAF"/>
    <w:rsid w:val="00F80C5E"/>
    <w:rsid w:val="00F81387"/>
    <w:rsid w:val="00F82134"/>
    <w:rsid w:val="00F822E3"/>
    <w:rsid w:val="00F82866"/>
    <w:rsid w:val="00F829E2"/>
    <w:rsid w:val="00F841FB"/>
    <w:rsid w:val="00F84421"/>
    <w:rsid w:val="00F8449B"/>
    <w:rsid w:val="00F84B44"/>
    <w:rsid w:val="00F84D1D"/>
    <w:rsid w:val="00F85691"/>
    <w:rsid w:val="00F8591E"/>
    <w:rsid w:val="00F86621"/>
    <w:rsid w:val="00F866C8"/>
    <w:rsid w:val="00F86C4B"/>
    <w:rsid w:val="00F87032"/>
    <w:rsid w:val="00F87094"/>
    <w:rsid w:val="00F87AB3"/>
    <w:rsid w:val="00F909DF"/>
    <w:rsid w:val="00F913DC"/>
    <w:rsid w:val="00F917D9"/>
    <w:rsid w:val="00F91AC0"/>
    <w:rsid w:val="00F91DDA"/>
    <w:rsid w:val="00F92AFE"/>
    <w:rsid w:val="00F9397A"/>
    <w:rsid w:val="00F93A37"/>
    <w:rsid w:val="00F94182"/>
    <w:rsid w:val="00F9431F"/>
    <w:rsid w:val="00F944D9"/>
    <w:rsid w:val="00F9496F"/>
    <w:rsid w:val="00F94DB3"/>
    <w:rsid w:val="00F954DE"/>
    <w:rsid w:val="00F96500"/>
    <w:rsid w:val="00F965FB"/>
    <w:rsid w:val="00F97437"/>
    <w:rsid w:val="00F97E2B"/>
    <w:rsid w:val="00F97F74"/>
    <w:rsid w:val="00FA07B9"/>
    <w:rsid w:val="00FA0B53"/>
    <w:rsid w:val="00FA1492"/>
    <w:rsid w:val="00FA1807"/>
    <w:rsid w:val="00FA2550"/>
    <w:rsid w:val="00FA2C35"/>
    <w:rsid w:val="00FA31E7"/>
    <w:rsid w:val="00FA3969"/>
    <w:rsid w:val="00FA3ADD"/>
    <w:rsid w:val="00FA413A"/>
    <w:rsid w:val="00FA4144"/>
    <w:rsid w:val="00FA4DDF"/>
    <w:rsid w:val="00FA58C4"/>
    <w:rsid w:val="00FA5C71"/>
    <w:rsid w:val="00FA645E"/>
    <w:rsid w:val="00FA6A01"/>
    <w:rsid w:val="00FA6A2D"/>
    <w:rsid w:val="00FA6E7F"/>
    <w:rsid w:val="00FA7114"/>
    <w:rsid w:val="00FA72F3"/>
    <w:rsid w:val="00FA799D"/>
    <w:rsid w:val="00FB0289"/>
    <w:rsid w:val="00FB052D"/>
    <w:rsid w:val="00FB0995"/>
    <w:rsid w:val="00FB0B08"/>
    <w:rsid w:val="00FB22D7"/>
    <w:rsid w:val="00FB2357"/>
    <w:rsid w:val="00FB2379"/>
    <w:rsid w:val="00FB3333"/>
    <w:rsid w:val="00FB3CB7"/>
    <w:rsid w:val="00FB441D"/>
    <w:rsid w:val="00FB4B8A"/>
    <w:rsid w:val="00FB5152"/>
    <w:rsid w:val="00FB52E2"/>
    <w:rsid w:val="00FB5312"/>
    <w:rsid w:val="00FB5D36"/>
    <w:rsid w:val="00FB5D60"/>
    <w:rsid w:val="00FB5F8F"/>
    <w:rsid w:val="00FB6270"/>
    <w:rsid w:val="00FB66AD"/>
    <w:rsid w:val="00FB680E"/>
    <w:rsid w:val="00FB6AEF"/>
    <w:rsid w:val="00FB6B73"/>
    <w:rsid w:val="00FB79EB"/>
    <w:rsid w:val="00FB7A0B"/>
    <w:rsid w:val="00FB7CD3"/>
    <w:rsid w:val="00FC0065"/>
    <w:rsid w:val="00FC01E5"/>
    <w:rsid w:val="00FC062F"/>
    <w:rsid w:val="00FC0754"/>
    <w:rsid w:val="00FC0BCB"/>
    <w:rsid w:val="00FC1091"/>
    <w:rsid w:val="00FC2809"/>
    <w:rsid w:val="00FC2A22"/>
    <w:rsid w:val="00FC3300"/>
    <w:rsid w:val="00FC3AEE"/>
    <w:rsid w:val="00FC5588"/>
    <w:rsid w:val="00FC5C94"/>
    <w:rsid w:val="00FC6238"/>
    <w:rsid w:val="00FC65D0"/>
    <w:rsid w:val="00FC7951"/>
    <w:rsid w:val="00FC7EAE"/>
    <w:rsid w:val="00FD08ED"/>
    <w:rsid w:val="00FD0D2D"/>
    <w:rsid w:val="00FD236B"/>
    <w:rsid w:val="00FD2412"/>
    <w:rsid w:val="00FD2785"/>
    <w:rsid w:val="00FD30B9"/>
    <w:rsid w:val="00FD30DD"/>
    <w:rsid w:val="00FD32AE"/>
    <w:rsid w:val="00FD33FC"/>
    <w:rsid w:val="00FD3730"/>
    <w:rsid w:val="00FD3ADE"/>
    <w:rsid w:val="00FD3B08"/>
    <w:rsid w:val="00FD4126"/>
    <w:rsid w:val="00FD45C8"/>
    <w:rsid w:val="00FD4806"/>
    <w:rsid w:val="00FD4BA4"/>
    <w:rsid w:val="00FD534E"/>
    <w:rsid w:val="00FD5576"/>
    <w:rsid w:val="00FD56BE"/>
    <w:rsid w:val="00FD56C7"/>
    <w:rsid w:val="00FD5CBB"/>
    <w:rsid w:val="00FD6564"/>
    <w:rsid w:val="00FD6B74"/>
    <w:rsid w:val="00FD70AE"/>
    <w:rsid w:val="00FE002E"/>
    <w:rsid w:val="00FE0574"/>
    <w:rsid w:val="00FE0DD5"/>
    <w:rsid w:val="00FE10A4"/>
    <w:rsid w:val="00FE2367"/>
    <w:rsid w:val="00FE2398"/>
    <w:rsid w:val="00FE2CD4"/>
    <w:rsid w:val="00FE327C"/>
    <w:rsid w:val="00FE3F80"/>
    <w:rsid w:val="00FE48A8"/>
    <w:rsid w:val="00FE515A"/>
    <w:rsid w:val="00FE5207"/>
    <w:rsid w:val="00FE5421"/>
    <w:rsid w:val="00FE5624"/>
    <w:rsid w:val="00FE5A7B"/>
    <w:rsid w:val="00FE5D2C"/>
    <w:rsid w:val="00FE5D8C"/>
    <w:rsid w:val="00FE5EEF"/>
    <w:rsid w:val="00FE5FBF"/>
    <w:rsid w:val="00FE6BEA"/>
    <w:rsid w:val="00FE6C25"/>
    <w:rsid w:val="00FE7510"/>
    <w:rsid w:val="00FF00D4"/>
    <w:rsid w:val="00FF033A"/>
    <w:rsid w:val="00FF03EC"/>
    <w:rsid w:val="00FF0964"/>
    <w:rsid w:val="00FF0F67"/>
    <w:rsid w:val="00FF1206"/>
    <w:rsid w:val="00FF16F2"/>
    <w:rsid w:val="00FF1BAB"/>
    <w:rsid w:val="00FF1F9B"/>
    <w:rsid w:val="00FF27D7"/>
    <w:rsid w:val="00FF2B42"/>
    <w:rsid w:val="00FF2D5B"/>
    <w:rsid w:val="00FF363C"/>
    <w:rsid w:val="00FF3B7F"/>
    <w:rsid w:val="00FF439D"/>
    <w:rsid w:val="00FF4F92"/>
    <w:rsid w:val="00FF54EB"/>
    <w:rsid w:val="00FF59E4"/>
    <w:rsid w:val="00FF5BF1"/>
    <w:rsid w:val="00FF5CDB"/>
    <w:rsid w:val="00FF635F"/>
    <w:rsid w:val="00FF6822"/>
    <w:rsid w:val="00FF6C50"/>
    <w:rsid w:val="00FF7058"/>
    <w:rsid w:val="00FF73D0"/>
    <w:rsid w:val="014C5A58"/>
    <w:rsid w:val="01E60B54"/>
    <w:rsid w:val="01FB5390"/>
    <w:rsid w:val="022AA601"/>
    <w:rsid w:val="0345C91F"/>
    <w:rsid w:val="04324F63"/>
    <w:rsid w:val="05C0A79A"/>
    <w:rsid w:val="05D368B4"/>
    <w:rsid w:val="067028CB"/>
    <w:rsid w:val="07C0B6B6"/>
    <w:rsid w:val="0AA190E7"/>
    <w:rsid w:val="0B1A6C3C"/>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67A5017"/>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2F044BF5"/>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E45FE3"/>
    <w:rsid w:val="56F051FE"/>
    <w:rsid w:val="57EBE507"/>
    <w:rsid w:val="59BED05F"/>
    <w:rsid w:val="5C96AD35"/>
    <w:rsid w:val="5CDF7428"/>
    <w:rsid w:val="5D804F55"/>
    <w:rsid w:val="5E500E8F"/>
    <w:rsid w:val="5EC89ED0"/>
    <w:rsid w:val="60D83788"/>
    <w:rsid w:val="6199BCEE"/>
    <w:rsid w:val="6261F956"/>
    <w:rsid w:val="6307006A"/>
    <w:rsid w:val="67246161"/>
    <w:rsid w:val="68331948"/>
    <w:rsid w:val="683D0128"/>
    <w:rsid w:val="6926EA5A"/>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A06607"/>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5E47EE"/>
  <w15:docId w15:val="{AE9189E0-E282-4EB0-B97C-AF4EA2E6D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0E46"/>
    <w:pPr>
      <w:spacing w:after="160" w:line="259" w:lineRule="auto"/>
    </w:pPr>
    <w:rPr>
      <w:rFonts w:asciiTheme="minorHAnsi" w:eastAsiaTheme="minorHAnsi" w:hAnsiTheme="minorHAnsi" w:cstheme="minorBidi"/>
      <w:kern w:val="2"/>
      <w:sz w:val="22"/>
      <w:szCs w:val="22"/>
      <w:lang w:val="en-FI"/>
      <w14:ligatures w14:val="standardContextual"/>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tabs>
        <w:tab w:val="left" w:pos="360"/>
      </w:tabs>
      <w:ind w:left="720" w:hanging="720"/>
      <w:outlineLvl w:val="3"/>
    </w:pPr>
    <w:rPr>
      <w:sz w:val="24"/>
    </w:rPr>
  </w:style>
  <w:style w:type="paragraph" w:styleId="Heading5">
    <w:name w:val="heading 5"/>
    <w:basedOn w:val="Heading4"/>
    <w:next w:val="Normal"/>
    <w:qFormat/>
    <w:pPr>
      <w:numPr>
        <w:ilvl w:val="4"/>
      </w:numPr>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rsid w:val="00F30E4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30E46"/>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semiHidden/>
    <w:qFormat/>
    <w:rPr>
      <w:rFonts w:ascii="Tahoma" w:hAnsi="Tahoma" w:cs="Tahoma"/>
      <w:sz w:val="16"/>
      <w:szCs w:val="16"/>
    </w:rPr>
  </w:style>
  <w:style w:type="paragraph" w:styleId="BodyText">
    <w:name w:val="Body Text"/>
    <w:basedOn w:val="Normal"/>
    <w:link w:val="BodyTextChar"/>
    <w:qFormat/>
    <w:pPr>
      <w:spacing w:after="120"/>
    </w:pPr>
  </w:style>
  <w:style w:type="paragraph" w:styleId="BodyText2">
    <w:name w:val="Body Text 2"/>
    <w:basedOn w:val="Normal"/>
    <w:qFormat/>
    <w:rPr>
      <w:rFonts w:eastAsia="MS Mincho"/>
      <w:color w:val="FFFF00"/>
      <w:lang w:eastAsia="ja-JP"/>
    </w:rPr>
  </w:style>
  <w:style w:type="paragraph" w:styleId="Caption">
    <w:name w:val="caption"/>
    <w:aliases w:val="cap,cap Char Char Char Char Char Char Char,Caption Char Char,Caption Char1 Char,Caption Char2,Caption Char Char Char,Caption Char Char1,fig and tbl,fighead2,Table Caption,fighead21,fighead22,fighead23,cap Char Char1"/>
    <w:basedOn w:val="Normal"/>
    <w:next w:val="Normal"/>
    <w:link w:val="CaptionChar"/>
    <w:qFormat/>
    <w:pPr>
      <w:spacing w:before="120" w:after="120"/>
    </w:pPr>
    <w:rPr>
      <w:b/>
    </w:rPr>
  </w:style>
  <w:style w:type="character" w:styleId="CommentReference">
    <w:name w:val="annotation reference"/>
    <w:semiHidden/>
    <w:qFormat/>
    <w:rPr>
      <w:sz w:val="16"/>
    </w:rPr>
  </w:style>
  <w:style w:type="paragraph" w:styleId="CommentText">
    <w:name w:val="annotation text"/>
    <w:basedOn w:val="Normal"/>
    <w:link w:val="CommentTextChar"/>
    <w:semiHidden/>
    <w:qFormat/>
    <w:rPr>
      <w:rFonts w:eastAsia="MS Mincho"/>
    </w:rPr>
  </w:style>
  <w:style w:type="paragraph" w:styleId="CommentSubject">
    <w:name w:val="annotation subject"/>
    <w:basedOn w:val="CommentText"/>
    <w:next w:val="CommentText"/>
    <w:semiHidden/>
    <w:qFormat/>
    <w:pPr>
      <w:overflowPunct w:val="0"/>
      <w:adjustRightInd w:val="0"/>
      <w:textAlignment w:val="baseline"/>
    </w:pPr>
    <w:rPr>
      <w:rFonts w:eastAsia="Times New Roman"/>
      <w:b/>
      <w:bCs/>
    </w:rPr>
  </w:style>
  <w:style w:type="paragraph" w:styleId="DocumentMap">
    <w:name w:val="Document Map"/>
    <w:basedOn w:val="Normal"/>
    <w:semiHidden/>
    <w:qFormat/>
    <w:pPr>
      <w:shd w:val="clear" w:color="auto" w:fill="000080"/>
    </w:pPr>
    <w:rPr>
      <w:rFonts w:ascii="Tahoma" w:hAnsi="Tahoma" w:cs="Tahoma"/>
    </w:rPr>
  </w:style>
  <w:style w:type="character" w:styleId="FollowedHyperlink">
    <w:name w:val="FollowedHyperlink"/>
    <w:semiHidden/>
    <w:unhideWhenUsed/>
    <w:qFormat/>
    <w:rPr>
      <w:color w:val="800080"/>
      <w:u w:val="single"/>
    </w:rPr>
  </w:style>
  <w:style w:type="paragraph" w:styleId="Footer">
    <w:name w:val="footer"/>
    <w:basedOn w:val="Heade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rPr>
  </w:style>
  <w:style w:type="character" w:styleId="FootnoteReference">
    <w:name w:val="footnote reference"/>
    <w:qFormat/>
    <w:rPr>
      <w:b/>
      <w:position w:val="6"/>
      <w:sz w:val="16"/>
    </w:rPr>
  </w:style>
  <w:style w:type="paragraph" w:styleId="FootnoteText">
    <w:name w:val="footnote text"/>
    <w:basedOn w:val="Normal"/>
    <w:link w:val="FootnoteTextChar"/>
    <w:uiPriority w:val="99"/>
    <w:qFormat/>
    <w:pPr>
      <w:keepLines/>
      <w:ind w:left="454" w:hanging="454"/>
    </w:pPr>
    <w:rPr>
      <w:sz w:val="16"/>
    </w:rPr>
  </w:style>
  <w:style w:type="character" w:styleId="Hyperlink">
    <w:name w:val="Hyperlink"/>
    <w:uiPriority w:val="99"/>
    <w:qFormat/>
    <w:rPr>
      <w:color w:val="0000FF"/>
      <w:u w:val="single"/>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Number">
    <w:name w:val="List Number"/>
    <w:basedOn w:val="List"/>
    <w:qFormat/>
  </w:style>
  <w:style w:type="paragraph" w:styleId="ListNumber2">
    <w:name w:val="List Number 2"/>
    <w:basedOn w:val="ListNumber"/>
    <w:qFormat/>
    <w:pPr>
      <w:ind w:left="851"/>
    </w:pPr>
  </w:style>
  <w:style w:type="paragraph" w:styleId="NormalWeb">
    <w:name w:val="Normal (Web)"/>
    <w:basedOn w:val="Normal"/>
    <w:uiPriority w:val="99"/>
    <w:unhideWhenUsed/>
    <w:qFormat/>
    <w:pPr>
      <w:spacing w:before="100" w:beforeAutospacing="1" w:after="100" w:afterAutospacing="1"/>
    </w:p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qFormat/>
    <w:pPr>
      <w:ind w:left="1701" w:hanging="1701"/>
    </w:pPr>
    <w:rPr>
      <w:rFonts w:ascii="Arial" w:hAnsi="Arial"/>
      <w:b/>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styleId="TOC2">
    <w:name w:val="toc 2"/>
    <w:basedOn w:val="TOC1"/>
    <w:next w:val="Normal"/>
    <w:semiHidden/>
    <w:qFormat/>
    <w:pPr>
      <w:keepNext w:val="0"/>
      <w:spacing w:before="0"/>
      <w:ind w:left="851" w:hanging="851"/>
    </w:pPr>
    <w:rPr>
      <w:sz w:val="20"/>
    </w:rPr>
  </w:style>
  <w:style w:type="paragraph" w:styleId="TOC3">
    <w:name w:val="toc 3"/>
    <w:basedOn w:val="TOC2"/>
    <w:next w:val="Normal"/>
    <w:semiHidden/>
    <w:qFormat/>
    <w:pPr>
      <w:ind w:left="1134" w:hanging="1134"/>
    </w:pPr>
  </w:style>
  <w:style w:type="paragraph" w:styleId="TOC4">
    <w:name w:val="toc 4"/>
    <w:basedOn w:val="TOC3"/>
    <w:next w:val="Normal"/>
    <w:semiHidden/>
    <w:qFormat/>
    <w:pPr>
      <w:ind w:left="1418" w:hanging="1418"/>
    </w:pPr>
  </w:style>
  <w:style w:type="paragraph" w:styleId="TOC5">
    <w:name w:val="toc 5"/>
    <w:basedOn w:val="TOC4"/>
    <w:next w:val="Normal"/>
    <w:semiHidden/>
    <w:qFormat/>
    <w:pPr>
      <w:ind w:left="1701" w:hanging="1701"/>
    </w:pPr>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styleId="TOC8">
    <w:name w:val="toc 8"/>
    <w:basedOn w:val="TOC1"/>
    <w:next w:val="Normal"/>
    <w:semiHidden/>
    <w:qFormat/>
    <w:pPr>
      <w:spacing w:before="180"/>
      <w:ind w:left="2693" w:hanging="2693"/>
    </w:pPr>
    <w:rPr>
      <w:b/>
    </w:rPr>
  </w:style>
  <w:style w:type="paragraph" w:styleId="TOC9">
    <w:name w:val="toc 9"/>
    <w:basedOn w:val="TOC8"/>
    <w:next w:val="Normal"/>
    <w:semiHidden/>
    <w:qFormat/>
    <w:pPr>
      <w:ind w:left="1418" w:hanging="1418"/>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qFormat/>
    <w:pPr>
      <w:spacing w:after="220"/>
      <w:ind w:left="1298"/>
    </w:pPr>
    <w:rPr>
      <w:rFonts w:ascii="Arial" w:hAnsi="Arial"/>
    </w:rPr>
  </w:style>
  <w:style w:type="paragraph" w:customStyle="1" w:styleId="B6">
    <w:name w:val="B6"/>
    <w:basedOn w:val="B5"/>
    <w:qFormat/>
  </w:style>
  <w:style w:type="character" w:customStyle="1" w:styleId="CaptionChar">
    <w:name w:val="Caption Char"/>
    <w:aliases w:val="cap Char1,cap Char Char Char Char Char Char Char Char1,Caption Char Char Char2,Caption Char1 Char Char1,Caption Char2 Char1,Caption Char Char Char Char1,Caption Char Char1 Char1,fig and tbl Char1,fighead2 Char,Table Caption Char"/>
    <w:link w:val="Caption"/>
    <w:qFormat/>
    <w:rPr>
      <w:rFonts w:ascii="Times New Roman" w:hAnsi="Times New Roman"/>
      <w: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R4_Bullet,リスト段落,목록단락,列出"/>
    <w:basedOn w:val="Normal"/>
    <w:link w:val="ListParagraphChar"/>
    <w:uiPriority w:val="34"/>
    <w:qFormat/>
    <w:pPr>
      <w:ind w:left="720"/>
      <w:contextualSpacing/>
    </w:pPr>
    <w:rPr>
      <w:lang w:val="fi-FI"/>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rPr>
      <w:rFonts w:eastAsia="Calibri"/>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snapToGrid w:val="0"/>
      <w:spacing w:afterLines="50" w:line="264" w:lineRule="auto"/>
    </w:pPr>
    <w:rPr>
      <w:rFonts w:eastAsia="Batang"/>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Pr>
      <w:rFonts w:ascii="Arial" w:hAnsi="Arial"/>
      <w:b/>
      <w:sz w:val="18"/>
    </w:rPr>
  </w:style>
  <w:style w:type="character" w:customStyle="1" w:styleId="Heading1Char">
    <w:name w:val="Heading 1 Char"/>
    <w:basedOn w:val="DefaultParagraphFont"/>
    <w:link w:val="Heading1"/>
    <w:qFormat/>
    <w:rPr>
      <w:rFonts w:ascii="Arial" w:hAnsi="Arial"/>
      <w:sz w:val="36"/>
      <w:lang w:val="en-GB"/>
    </w:rPr>
  </w:style>
  <w:style w:type="character" w:customStyle="1" w:styleId="Heading2Char">
    <w:name w:val="Heading 2 Char"/>
    <w:basedOn w:val="DefaultParagraphFont"/>
    <w:link w:val="Heading2"/>
    <w:qFormat/>
    <w:rPr>
      <w:rFonts w:ascii="Arial" w:hAnsi="Arial"/>
      <w:sz w:val="32"/>
      <w:lang w:val="en-GB"/>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rPr>
  </w:style>
  <w:style w:type="paragraph" w:customStyle="1" w:styleId="item">
    <w:name w:val="item"/>
    <w:basedOn w:val="Normal"/>
    <w:qFormat/>
    <w:pPr>
      <w:numPr>
        <w:numId w:val="2"/>
      </w:numPr>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pPr>
    <w:rPr>
      <w:rFonts w:ascii="Times" w:eastAsia="Batang" w:hAnsi="Times"/>
      <w:lang w:val="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pPr>
    <w:rPr>
      <w:rFonts w:eastAsia="Times New Roman"/>
    </w:rPr>
  </w:style>
  <w:style w:type="paragraph" w:customStyle="1" w:styleId="rProposal">
    <w:name w:val="rProposal"/>
    <w:basedOn w:val="Normal"/>
    <w:next w:val="Normal"/>
    <w:link w:val="rProposalChar"/>
    <w:qFormat/>
    <w:pPr>
      <w:spacing w:before="60" w:line="360" w:lineRule="atLeast"/>
      <w:ind w:left="1122" w:hangingChars="510" w:hanging="1122"/>
    </w:pPr>
    <w:rPr>
      <w:b/>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ind w:left="0" w:firstLine="0"/>
    </w:pPr>
    <w:rPr>
      <w:rFonts w:ascii="Calibri" w:hAnsi="Calibri"/>
    </w:rPr>
  </w:style>
  <w:style w:type="paragraph" w:customStyle="1" w:styleId="bullet2">
    <w:name w:val="bullet2"/>
    <w:basedOn w:val="Normal"/>
    <w:link w:val="bullet2Char"/>
    <w:qFormat/>
    <w:pPr>
      <w:numPr>
        <w:ilvl w:val="1"/>
        <w:numId w:val="4"/>
      </w:numPr>
    </w:pPr>
    <w:rPr>
      <w:rFonts w:ascii="Times" w:hAnsi="Times"/>
    </w:rPr>
  </w:style>
  <w:style w:type="paragraph" w:customStyle="1" w:styleId="bullet3">
    <w:name w:val="bullet3"/>
    <w:basedOn w:val="Normal"/>
    <w:qFormat/>
    <w:pPr>
      <w:numPr>
        <w:ilvl w:val="2"/>
        <w:numId w:val="4"/>
      </w:numPr>
      <w:tabs>
        <w:tab w:val="left" w:pos="360"/>
        <w:tab w:val="left" w:pos="2160"/>
      </w:tabs>
      <w:ind w:left="0" w:firstLine="0"/>
    </w:pPr>
    <w:rPr>
      <w:rFonts w:ascii="Times" w:eastAsia="Batang" w:hAnsi="Times"/>
    </w:rPr>
  </w:style>
  <w:style w:type="paragraph" w:customStyle="1" w:styleId="bullet4">
    <w:name w:val="bullet4"/>
    <w:basedOn w:val="Normal"/>
    <w:qFormat/>
    <w:pPr>
      <w:numPr>
        <w:ilvl w:val="3"/>
        <w:numId w:val="4"/>
      </w:numPr>
      <w:tabs>
        <w:tab w:val="left" w:pos="360"/>
        <w:tab w:val="left" w:pos="2880"/>
      </w:tabs>
      <w:ind w:left="0" w:firstLine="0"/>
    </w:pPr>
    <w:rPr>
      <w:rFonts w:ascii="Times" w:eastAsia="Batang" w:hAnsi="Times"/>
    </w:rPr>
  </w:style>
  <w:style w:type="character" w:customStyle="1" w:styleId="bullet2Char">
    <w:name w:val="bullet2 Char"/>
    <w:link w:val="bullet2"/>
    <w:qFormat/>
    <w:rPr>
      <w:rFonts w:ascii="Times" w:eastAsiaTheme="minorHAnsi" w:hAnsi="Times" w:cstheme="minorBidi"/>
      <w:kern w:val="2"/>
      <w:sz w:val="24"/>
      <w:szCs w:val="22"/>
      <w14:ligatures w14:val="standardContextual"/>
    </w:rPr>
  </w:style>
  <w:style w:type="paragraph" w:customStyle="1" w:styleId="Guidance">
    <w:name w:val="Guidance"/>
    <w:basedOn w:val="Normal"/>
    <w:qFormat/>
    <w:rPr>
      <w:rFonts w:eastAsia="Times New Roman"/>
      <w:i/>
      <w:color w:val="0000FF"/>
    </w:rPr>
  </w:style>
  <w:style w:type="paragraph" w:customStyle="1" w:styleId="Revision2">
    <w:name w:val="Revision2"/>
    <w:hidden/>
    <w:uiPriority w:val="99"/>
    <w:unhideWhenUsed/>
    <w:qFormat/>
    <w:rPr>
      <w:rFonts w:ascii="Times New Roman" w:hAnsi="Times New Roman"/>
      <w:lang w:val="en-GB"/>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spacing w:before="360" w:after="360"/>
      <w:ind w:left="864" w:right="864"/>
      <w:jc w:val="center"/>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Revision3">
    <w:name w:val="Revision3"/>
    <w:hidden/>
    <w:uiPriority w:val="99"/>
    <w:unhideWhenUsed/>
    <w:qFormat/>
    <w:rPr>
      <w:rFonts w:ascii="Times New Roman" w:hAnsi="Times New Roman"/>
      <w:lang w:val="en-GB"/>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qFormat/>
    <w:rPr>
      <w:rFonts w:ascii="Times New Roman" w:eastAsia="SimSun" w:hAnsi="Times New Roman" w:cs="Times New Roman"/>
      <w:b/>
      <w:bCs/>
      <w:sz w:val="20"/>
      <w:szCs w:val="20"/>
      <w:lang w:val="zh-CN" w:eastAsia="zh-CN"/>
    </w:rPr>
  </w:style>
  <w:style w:type="paragraph" w:customStyle="1" w:styleId="Proposal">
    <w:name w:val="Proposal"/>
    <w:basedOn w:val="BodyText"/>
    <w:qFormat/>
    <w:pPr>
      <w:numPr>
        <w:numId w:val="5"/>
      </w:numPr>
      <w:tabs>
        <w:tab w:val="left" w:pos="1701"/>
      </w:tabs>
    </w:pPr>
    <w:rPr>
      <w:rFonts w:ascii="Arial" w:hAnsi="Arial"/>
      <w:b/>
      <w:bCs/>
    </w:rPr>
  </w:style>
  <w:style w:type="character" w:customStyle="1" w:styleId="fontstyle01">
    <w:name w:val="fontstyle01"/>
    <w:basedOn w:val="DefaultParagraphFont"/>
    <w:qFormat/>
    <w:rPr>
      <w:rFonts w:ascii="TimesNewRomanPSMT" w:eastAsia="TimesNewRomanPSMT" w:hAnsi="TimesNewRomanPSMT" w:hint="eastAsia"/>
      <w:color w:val="000000"/>
      <w:sz w:val="20"/>
      <w:szCs w:val="20"/>
    </w:rPr>
  </w:style>
  <w:style w:type="character" w:styleId="UnresolvedMention">
    <w:name w:val="Unresolved Mention"/>
    <w:basedOn w:val="DefaultParagraphFont"/>
    <w:uiPriority w:val="99"/>
    <w:semiHidden/>
    <w:unhideWhenUsed/>
    <w:rsid w:val="00221FDD"/>
    <w:rPr>
      <w:color w:val="605E5C"/>
      <w:shd w:val="clear" w:color="auto" w:fill="E1DFDD"/>
    </w:rPr>
  </w:style>
  <w:style w:type="paragraph" w:styleId="Revision">
    <w:name w:val="Revision"/>
    <w:hidden/>
    <w:uiPriority w:val="99"/>
    <w:unhideWhenUsed/>
    <w:rsid w:val="00E273A0"/>
    <w:rPr>
      <w:rFonts w:asciiTheme="minorHAnsi" w:eastAsiaTheme="minorHAnsi" w:hAnsiTheme="minorHAnsi" w:cstheme="minorBidi"/>
      <w:kern w:val="2"/>
      <w:sz w:val="22"/>
      <w:szCs w:val="22"/>
      <w14:ligatures w14:val="standardContextual"/>
    </w:rPr>
  </w:style>
  <w:style w:type="character" w:styleId="Mention">
    <w:name w:val="Mention"/>
    <w:basedOn w:val="DefaultParagraphFont"/>
    <w:uiPriority w:val="99"/>
    <w:unhideWhenUsed/>
    <w:rsid w:val="00A74EF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291133">
      <w:bodyDiv w:val="1"/>
      <w:marLeft w:val="0"/>
      <w:marRight w:val="0"/>
      <w:marTop w:val="0"/>
      <w:marBottom w:val="0"/>
      <w:divBdr>
        <w:top w:val="none" w:sz="0" w:space="0" w:color="auto"/>
        <w:left w:val="none" w:sz="0" w:space="0" w:color="auto"/>
        <w:bottom w:val="none" w:sz="0" w:space="0" w:color="auto"/>
        <w:right w:val="none" w:sz="0" w:space="0" w:color="auto"/>
      </w:divBdr>
    </w:div>
    <w:div w:id="335771528">
      <w:bodyDiv w:val="1"/>
      <w:marLeft w:val="0"/>
      <w:marRight w:val="0"/>
      <w:marTop w:val="0"/>
      <w:marBottom w:val="0"/>
      <w:divBdr>
        <w:top w:val="none" w:sz="0" w:space="0" w:color="auto"/>
        <w:left w:val="none" w:sz="0" w:space="0" w:color="auto"/>
        <w:bottom w:val="none" w:sz="0" w:space="0" w:color="auto"/>
        <w:right w:val="none" w:sz="0" w:space="0" w:color="auto"/>
      </w:divBdr>
    </w:div>
    <w:div w:id="505637538">
      <w:bodyDiv w:val="1"/>
      <w:marLeft w:val="0"/>
      <w:marRight w:val="0"/>
      <w:marTop w:val="0"/>
      <w:marBottom w:val="0"/>
      <w:divBdr>
        <w:top w:val="none" w:sz="0" w:space="0" w:color="auto"/>
        <w:left w:val="none" w:sz="0" w:space="0" w:color="auto"/>
        <w:bottom w:val="none" w:sz="0" w:space="0" w:color="auto"/>
        <w:right w:val="none" w:sz="0" w:space="0" w:color="auto"/>
      </w:divBdr>
    </w:div>
    <w:div w:id="516846737">
      <w:bodyDiv w:val="1"/>
      <w:marLeft w:val="0"/>
      <w:marRight w:val="0"/>
      <w:marTop w:val="0"/>
      <w:marBottom w:val="0"/>
      <w:divBdr>
        <w:top w:val="none" w:sz="0" w:space="0" w:color="auto"/>
        <w:left w:val="none" w:sz="0" w:space="0" w:color="auto"/>
        <w:bottom w:val="none" w:sz="0" w:space="0" w:color="auto"/>
        <w:right w:val="none" w:sz="0" w:space="0" w:color="auto"/>
      </w:divBdr>
    </w:div>
    <w:div w:id="919824961">
      <w:bodyDiv w:val="1"/>
      <w:marLeft w:val="0"/>
      <w:marRight w:val="0"/>
      <w:marTop w:val="0"/>
      <w:marBottom w:val="0"/>
      <w:divBdr>
        <w:top w:val="none" w:sz="0" w:space="0" w:color="auto"/>
        <w:left w:val="none" w:sz="0" w:space="0" w:color="auto"/>
        <w:bottom w:val="none" w:sz="0" w:space="0" w:color="auto"/>
        <w:right w:val="none" w:sz="0" w:space="0" w:color="auto"/>
      </w:divBdr>
    </w:div>
    <w:div w:id="1141922476">
      <w:bodyDiv w:val="1"/>
      <w:marLeft w:val="0"/>
      <w:marRight w:val="0"/>
      <w:marTop w:val="0"/>
      <w:marBottom w:val="0"/>
      <w:divBdr>
        <w:top w:val="none" w:sz="0" w:space="0" w:color="auto"/>
        <w:left w:val="none" w:sz="0" w:space="0" w:color="auto"/>
        <w:bottom w:val="none" w:sz="0" w:space="0" w:color="auto"/>
        <w:right w:val="none" w:sz="0" w:space="0" w:color="auto"/>
      </w:divBdr>
    </w:div>
    <w:div w:id="1808355829">
      <w:bodyDiv w:val="1"/>
      <w:marLeft w:val="0"/>
      <w:marRight w:val="0"/>
      <w:marTop w:val="0"/>
      <w:marBottom w:val="0"/>
      <w:divBdr>
        <w:top w:val="none" w:sz="0" w:space="0" w:color="auto"/>
        <w:left w:val="none" w:sz="0" w:space="0" w:color="auto"/>
        <w:bottom w:val="none" w:sz="0" w:space="0" w:color="auto"/>
        <w:right w:val="none" w:sz="0" w:space="0" w:color="auto"/>
      </w:divBdr>
    </w:div>
    <w:div w:id="1882017379">
      <w:bodyDiv w:val="1"/>
      <w:marLeft w:val="0"/>
      <w:marRight w:val="0"/>
      <w:marTop w:val="0"/>
      <w:marBottom w:val="0"/>
      <w:divBdr>
        <w:top w:val="none" w:sz="0" w:space="0" w:color="auto"/>
        <w:left w:val="none" w:sz="0" w:space="0" w:color="auto"/>
        <w:bottom w:val="none" w:sz="0" w:space="0" w:color="auto"/>
        <w:right w:val="none" w:sz="0" w:space="0" w:color="auto"/>
      </w:divBdr>
    </w:div>
    <w:div w:id="1941912472">
      <w:bodyDiv w:val="1"/>
      <w:marLeft w:val="0"/>
      <w:marRight w:val="0"/>
      <w:marTop w:val="0"/>
      <w:marBottom w:val="0"/>
      <w:divBdr>
        <w:top w:val="none" w:sz="0" w:space="0" w:color="auto"/>
        <w:left w:val="none" w:sz="0" w:space="0" w:color="auto"/>
        <w:bottom w:val="none" w:sz="0" w:space="0" w:color="auto"/>
        <w:right w:val="none" w:sz="0" w:space="0" w:color="auto"/>
      </w:divBdr>
    </w:div>
    <w:div w:id="20801298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20/Docs/R1-2501171.zip" TargetMode="External"/><Relationship Id="rId18" Type="http://schemas.openxmlformats.org/officeDocument/2006/relationships/hyperlink" Target="https://www.3gpp.org/ftp/tsg_ran/WG1_RL1/TSGR1_120/Docs/R1-2500300.zip" TargetMode="External"/><Relationship Id="rId26" Type="http://schemas.openxmlformats.org/officeDocument/2006/relationships/hyperlink" Target="https://www.3gpp.org/ftp/tsg_ran/WG1_RL1/TSGR1_120/Docs/R1-2500865.zip" TargetMode="External"/><Relationship Id="rId39" Type="http://schemas.openxmlformats.org/officeDocument/2006/relationships/hyperlink" Target="https://www.3gpp.org/ftp/tsg_ran/WG1_RL1/TSGR1_120/Docs/R1-2500300.zip" TargetMode="External"/><Relationship Id="rId21" Type="http://schemas.openxmlformats.org/officeDocument/2006/relationships/hyperlink" Target="https://www.3gpp.org/ftp/tsg_ran/WG1_RL1/TSGR1_120/Docs/R1-2500486.zip" TargetMode="External"/><Relationship Id="rId34" Type="http://schemas.openxmlformats.org/officeDocument/2006/relationships/hyperlink" Target="https://www.3gpp.org/ftp/tsg_ran/WG1_RL1/TSGR1_120/Docs/R1-2501171.zip" TargetMode="External"/><Relationship Id="rId42" Type="http://schemas.openxmlformats.org/officeDocument/2006/relationships/hyperlink" Target="https://www.3gpp.org/ftp/tsg_ran/WG1_RL1/TSGR1_120/Docs/R1-2500486.zip" TargetMode="External"/><Relationship Id="rId47" Type="http://schemas.openxmlformats.org/officeDocument/2006/relationships/hyperlink" Target="https://www.3gpp.org/ftp/tsg_ran/WG1_RL1/TSGR1_120/Docs/R1-2500865.zip" TargetMode="External"/><Relationship Id="rId50" Type="http://schemas.openxmlformats.org/officeDocument/2006/relationships/hyperlink" Target="https://www.3gpp.org/ftp/tsg_ran/WG1_RL1/TSGR1_120/Docs/R1-2501172.zip" TargetMode="External"/><Relationship Id="rId55" Type="http://schemas.openxmlformats.org/officeDocument/2006/relationships/hyperlink" Target="https://www.3gpp.org/ftp/tsg_ran/WG1_RL1/TSGR1_120/Docs/R1-2500021.zip" TargetMode="Externa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https://www.3gpp.org/ftp/tsg_ran/WG1_RL1/TSGR1_120/Docs/R1-2500181.zip" TargetMode="External"/><Relationship Id="rId29" Type="http://schemas.openxmlformats.org/officeDocument/2006/relationships/hyperlink" Target="https://www.3gpp.org/ftp/tsg_ran/WG1_RL1/TSGR1_120/Docs/R1-2501172.zip" TargetMode="External"/><Relationship Id="rId11" Type="http://schemas.openxmlformats.org/officeDocument/2006/relationships/footnotes" Target="footnotes.xml"/><Relationship Id="rId24" Type="http://schemas.openxmlformats.org/officeDocument/2006/relationships/hyperlink" Target="https://www.3gpp.org/ftp/tsg_ran/WG1_RL1/TSGR1_120/Docs/R1-2500663.zip" TargetMode="External"/><Relationship Id="rId32" Type="http://schemas.openxmlformats.org/officeDocument/2006/relationships/hyperlink" Target="https://www.3gpp.org/ftp/tsg_ran/WG1_RL1/TSGR1_120/Docs/R1-2501290.zip" TargetMode="External"/><Relationship Id="rId37" Type="http://schemas.openxmlformats.org/officeDocument/2006/relationships/hyperlink" Target="https://www.3gpp.org/ftp/tsg_ran/WG1_RL1/TSGR1_120/Docs/R1-2500181.zip" TargetMode="External"/><Relationship Id="rId40" Type="http://schemas.openxmlformats.org/officeDocument/2006/relationships/hyperlink" Target="https://www.3gpp.org/ftp/tsg_ran/WG1_RL1/TSGR1_120/Docs/R1-2500365.zip" TargetMode="External"/><Relationship Id="rId45" Type="http://schemas.openxmlformats.org/officeDocument/2006/relationships/hyperlink" Target="https://www.3gpp.org/ftp/tsg_ran/WG1_RL1/TSGR1_120/Docs/R1-2500663.zip" TargetMode="External"/><Relationship Id="rId53" Type="http://schemas.openxmlformats.org/officeDocument/2006/relationships/hyperlink" Target="https://www.3gpp.org/ftp/tsg_ran/WG1_RL1/TSGR1_120/Docs/R1-2501290.zip" TargetMode="External"/><Relationship Id="rId5" Type="http://schemas.openxmlformats.org/officeDocument/2006/relationships/customXml" Target="../customXml/item5.xml"/><Relationship Id="rId19" Type="http://schemas.openxmlformats.org/officeDocument/2006/relationships/hyperlink" Target="https://www.3gpp.org/ftp/tsg_ran/WG1_RL1/TSGR1_120/Docs/R1-2500365.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20/Docs/R1-2500102.zip" TargetMode="External"/><Relationship Id="rId22" Type="http://schemas.openxmlformats.org/officeDocument/2006/relationships/hyperlink" Target="https://www.3gpp.org/ftp/tsg_ran/WG1_RL1/TSGR1_120/Docs/R1-2500528.zip" TargetMode="External"/><Relationship Id="rId27" Type="http://schemas.openxmlformats.org/officeDocument/2006/relationships/hyperlink" Target="https://www.3gpp.org/ftp/tsg_ran/WG1_RL1/TSGR1_120/Docs/R1-2500959.zip" TargetMode="External"/><Relationship Id="rId30" Type="http://schemas.openxmlformats.org/officeDocument/2006/relationships/hyperlink" Target="https://www.3gpp.org/ftp/tsg_ran/WG1_RL1/TSGR1_120/Docs/R1-2501215.zip" TargetMode="External"/><Relationship Id="rId35" Type="http://schemas.openxmlformats.org/officeDocument/2006/relationships/hyperlink" Target="https://www.3gpp.org/ftp/tsg_ran/WG1_RL1/TSGR1_120/Docs/R1-2500102.zip" TargetMode="External"/><Relationship Id="rId43" Type="http://schemas.openxmlformats.org/officeDocument/2006/relationships/hyperlink" Target="https://www.3gpp.org/ftp/tsg_ran/WG1_RL1/TSGR1_120/Docs/R1-2500528.zip" TargetMode="External"/><Relationship Id="rId48" Type="http://schemas.openxmlformats.org/officeDocument/2006/relationships/hyperlink" Target="https://www.3gpp.org/ftp/tsg_ran/WG1_RL1/TSGR1_120/Docs/R1-2500959.zip" TargetMode="External"/><Relationship Id="rId56" Type="http://schemas.openxmlformats.org/officeDocument/2006/relationships/fontTable" Target="fontTable.xml"/><Relationship Id="rId8" Type="http://schemas.openxmlformats.org/officeDocument/2006/relationships/styles" Target="styles.xml"/><Relationship Id="rId51" Type="http://schemas.openxmlformats.org/officeDocument/2006/relationships/hyperlink" Target="https://www.3gpp.org/ftp/tsg_ran/WG1_RL1/TSGR1_120/Docs/R1-2501215.zip" TargetMode="Externa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s://www.3gpp.org/ftp/tsg_ran/WG1_RL1/TSGR1_120/Docs/R1-2500206.zip" TargetMode="External"/><Relationship Id="rId25" Type="http://schemas.openxmlformats.org/officeDocument/2006/relationships/hyperlink" Target="https://www.3gpp.org/ftp/tsg_ran/WG1_RL1/TSGR1_120/Docs/R1-2500715.zip" TargetMode="External"/><Relationship Id="rId33" Type="http://schemas.openxmlformats.org/officeDocument/2006/relationships/hyperlink" Target="https://www.3gpp.org/ftp/tsg_ran/WG1_RL1/TSGR1_120/Docs/R1-2501343.zip" TargetMode="External"/><Relationship Id="rId38" Type="http://schemas.openxmlformats.org/officeDocument/2006/relationships/hyperlink" Target="https://www.3gpp.org/ftp/tsg_ran/WG1_RL1/TSGR1_120/Docs/R1-2500206.zip" TargetMode="External"/><Relationship Id="rId46" Type="http://schemas.openxmlformats.org/officeDocument/2006/relationships/hyperlink" Target="https://www.3gpp.org/ftp/tsg_ran/WG1_RL1/TSGR1_120/Docs/R1-2500715.zip" TargetMode="External"/><Relationship Id="rId20" Type="http://schemas.openxmlformats.org/officeDocument/2006/relationships/hyperlink" Target="https://www.3gpp.org/ftp/tsg_ran/WG1_RL1/TSGR1_120/Docs/R1-2500459.zip" TargetMode="External"/><Relationship Id="rId41" Type="http://schemas.openxmlformats.org/officeDocument/2006/relationships/hyperlink" Target="https://www.3gpp.org/ftp/tsg_ran/WG1_RL1/TSGR1_120/Docs/R1-2500459.zip" TargetMode="External"/><Relationship Id="rId54" Type="http://schemas.openxmlformats.org/officeDocument/2006/relationships/hyperlink" Target="https://www.3gpp.org/ftp/tsg_ran/WG1_RL1/TSGR1_120/Docs/R1-2501343.zip" TargetMode="Externa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s://www.3gpp.org/ftp/tsg_ran/WG1_RL1/TSGR1_120/Docs/R1-2500134.zip" TargetMode="External"/><Relationship Id="rId23" Type="http://schemas.openxmlformats.org/officeDocument/2006/relationships/hyperlink" Target="https://www.3gpp.org/ftp/tsg_ran/WG1_RL1/TSGR1_120/Docs/R1-2500605.zip" TargetMode="External"/><Relationship Id="rId28" Type="http://schemas.openxmlformats.org/officeDocument/2006/relationships/hyperlink" Target="https://www.3gpp.org/ftp/tsg_ran/WG1_RL1/TSGR1_120/Docs/R1-2501008.zip" TargetMode="External"/><Relationship Id="rId36" Type="http://schemas.openxmlformats.org/officeDocument/2006/relationships/hyperlink" Target="https://www.3gpp.org/ftp/tsg_ran/WG1_RL1/TSGR1_120/Docs/R1-2500134.zip" TargetMode="External"/><Relationship Id="rId49" Type="http://schemas.openxmlformats.org/officeDocument/2006/relationships/hyperlink" Target="https://www.3gpp.org/ftp/tsg_ran/WG1_RL1/TSGR1_120/Docs/R1-2501008.zip" TargetMode="External"/><Relationship Id="rId57" Type="http://schemas.openxmlformats.org/officeDocument/2006/relationships/theme" Target="theme/theme1.xml"/><Relationship Id="rId10" Type="http://schemas.openxmlformats.org/officeDocument/2006/relationships/webSettings" Target="webSettings.xml"/><Relationship Id="rId31" Type="http://schemas.openxmlformats.org/officeDocument/2006/relationships/hyperlink" Target="https://www.3gpp.org/ftp/tsg_ran/WG1_RL1/TSGR1_120/Docs/R1-2501289.zip" TargetMode="External"/><Relationship Id="rId44" Type="http://schemas.openxmlformats.org/officeDocument/2006/relationships/hyperlink" Target="https://www.3gpp.org/ftp/tsg_ran/WG1_RL1/TSGR1_120/Docs/R1-2500605.zip" TargetMode="External"/><Relationship Id="rId52" Type="http://schemas.openxmlformats.org/officeDocument/2006/relationships/hyperlink" Target="https://www.3gpp.org/ftp/tsg_ran/WG1_RL1/TSGR1_120/Docs/R1-250128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RBI5PAMIO524-1616901215-41790</_dlc_DocId>
    <_dlc_DocIdUrl xmlns="71c5aaf6-e6ce-465b-b873-5148d2a4c105">
      <Url>https://nokia.sharepoint.com/sites/gxp/_layouts/15/DocIdRedir.aspx?ID=RBI5PAMIO524-1616901215-41790</Url>
      <Description>RBI5PAMIO524-1616901215-41790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370F0A-958B-4AE4-A1B7-5F1996A509E3}">
  <ds:schemaRefs>
    <ds:schemaRef ds:uri="http://schemas.openxmlformats.org/officeDocument/2006/bibliography"/>
  </ds:schemaRefs>
</ds:datastoreItem>
</file>

<file path=customXml/itemProps2.xml><?xml version="1.0" encoding="utf-8"?>
<ds:datastoreItem xmlns:ds="http://schemas.openxmlformats.org/officeDocument/2006/customXml" ds:itemID="{4AC58591-BC2B-4BB9-A66F-F0587A002CB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00DAA6E9-F80C-4A05-839A-6E8C70D890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E78E14-EFBF-4CCB-9AB1-125C8705FE54}">
  <ds:schemaRefs>
    <ds:schemaRef ds:uri="Microsoft.SharePoint.Taxonomy.ContentTypeSync"/>
  </ds:schemaRefs>
</ds:datastoreItem>
</file>

<file path=customXml/itemProps5.xml><?xml version="1.0" encoding="utf-8"?>
<ds:datastoreItem xmlns:ds="http://schemas.openxmlformats.org/officeDocument/2006/customXml" ds:itemID="{9864CC4E-0303-43CE-9106-8D518D315BA3}">
  <ds:schemaRefs>
    <ds:schemaRef ds:uri="http://schemas.microsoft.com/sharepoint/events"/>
  </ds:schemaRefs>
</ds:datastoreItem>
</file>

<file path=customXml/itemProps6.xml><?xml version="1.0" encoding="utf-8"?>
<ds:datastoreItem xmlns:ds="http://schemas.openxmlformats.org/officeDocument/2006/customXml" ds:itemID="{D1DF9E06-1C83-468B-B719-4DDF5E7232D2}">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37</Pages>
  <Words>14504</Words>
  <Characters>82673</Characters>
  <Application>Microsoft Office Word</Application>
  <DocSecurity>0</DocSecurity>
  <Lines>688</Lines>
  <Paragraphs>193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Jorma Kaikkonen (Nokia)</dc:creator>
  <cp:keywords/>
  <cp:lastModifiedBy>Jorma Kaikkonen (Nokia)</cp:lastModifiedBy>
  <cp:revision>2</cp:revision>
  <dcterms:created xsi:type="dcterms:W3CDTF">2025-02-17T12:07:00Z</dcterms:created>
  <dcterms:modified xsi:type="dcterms:W3CDTF">2025-02-17T12:07:00Z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64d69050-85dd-47a9-8da7-54fe4831f12e</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2025-02-17T08:50:40Z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327b6434-d271-416c-8bea-00d3d452c066</vt:lpwstr>
  </property>
  <property fmtid="{D5CDD505-2E9C-101B-9397-08002B2CF9AE}" pid="11" name="MSIP_Label_4d2f777e-4347-4fc6-823a-b44ab313546a_ContentBits">
    <vt:lpwstr>0</vt:lpwstr>
  </property>
</Properties>
</file>