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02106" w14:textId="52774062" w:rsidR="002E4558" w:rsidRPr="00C574AD" w:rsidRDefault="00EA6C38" w:rsidP="002E4558">
      <w:pPr>
        <w:pStyle w:val="CRCoverPage"/>
        <w:tabs>
          <w:tab w:val="left" w:pos="6489"/>
          <w:tab w:val="right" w:pos="9639"/>
        </w:tabs>
        <w:spacing w:after="0"/>
        <w:ind w:left="6489" w:hanging="6489"/>
        <w:rPr>
          <w:b/>
          <w:i/>
          <w:sz w:val="24"/>
          <w:szCs w:val="24"/>
          <w:lang w:val="en-US" w:eastAsia="ko-KR"/>
        </w:rPr>
      </w:pPr>
      <w:bookmarkStart w:id="0" w:name="_Hlk131765366"/>
      <w:bookmarkStart w:id="1" w:name="_Hlk149913310"/>
      <w:r w:rsidRPr="00C574AD">
        <w:rPr>
          <w:b/>
          <w:sz w:val="24"/>
          <w:szCs w:val="24"/>
          <w:lang w:val="en-US"/>
        </w:rPr>
        <w:t xml:space="preserve">3GPP TSG </w:t>
      </w:r>
      <w:r w:rsidRPr="00C574AD">
        <w:rPr>
          <w:b/>
          <w:sz w:val="24"/>
          <w:szCs w:val="24"/>
          <w:lang w:val="en-US" w:eastAsia="ko-KR"/>
        </w:rPr>
        <w:t>RAN WG1</w:t>
      </w:r>
      <w:r w:rsidR="00125748" w:rsidRPr="00C574AD">
        <w:rPr>
          <w:b/>
          <w:sz w:val="24"/>
          <w:szCs w:val="24"/>
          <w:lang w:val="en-US" w:eastAsia="ko-KR"/>
        </w:rPr>
        <w:t xml:space="preserve"> </w:t>
      </w:r>
      <w:r w:rsidR="00A1787C" w:rsidRPr="00C574AD">
        <w:rPr>
          <w:b/>
          <w:bCs/>
          <w:sz w:val="24"/>
          <w:szCs w:val="24"/>
          <w:lang w:val="en-US" w:eastAsia="ko-KR"/>
        </w:rPr>
        <w:t>#</w:t>
      </w:r>
      <w:r w:rsidR="008E6FF7" w:rsidRPr="00C574AD">
        <w:rPr>
          <w:b/>
          <w:bCs/>
          <w:sz w:val="24"/>
          <w:szCs w:val="24"/>
          <w:lang w:val="en-US" w:eastAsia="ko-KR"/>
        </w:rPr>
        <w:t>1</w:t>
      </w:r>
      <w:r w:rsidR="001E70C9">
        <w:rPr>
          <w:b/>
          <w:bCs/>
          <w:sz w:val="24"/>
          <w:szCs w:val="24"/>
          <w:lang w:val="en-US" w:eastAsia="ko-KR"/>
        </w:rPr>
        <w:t>20</w:t>
      </w:r>
      <w:r w:rsidR="00C377A2">
        <w:rPr>
          <w:b/>
          <w:bCs/>
          <w:sz w:val="24"/>
          <w:szCs w:val="24"/>
          <w:lang w:val="en-US" w:eastAsia="ko-KR"/>
        </w:rPr>
        <w:t xml:space="preserve">   </w:t>
      </w:r>
      <w:r w:rsidRPr="00C574AD">
        <w:rPr>
          <w:b/>
          <w:sz w:val="24"/>
          <w:szCs w:val="24"/>
          <w:lang w:val="en-US" w:eastAsia="ko-KR"/>
        </w:rPr>
        <w:tab/>
      </w:r>
      <w:r w:rsidR="00F93218" w:rsidRPr="00C574AD">
        <w:rPr>
          <w:b/>
          <w:sz w:val="24"/>
          <w:szCs w:val="24"/>
          <w:lang w:val="en-US" w:eastAsia="ko-KR"/>
        </w:rPr>
        <w:tab/>
      </w:r>
      <w:bookmarkStart w:id="2" w:name="_Hlk158814284"/>
      <w:r w:rsidR="002E4558" w:rsidRPr="00C574AD">
        <w:rPr>
          <w:b/>
          <w:sz w:val="24"/>
          <w:szCs w:val="24"/>
          <w:lang w:val="en-US" w:eastAsia="ko-KR"/>
        </w:rPr>
        <w:t>R1-</w:t>
      </w:r>
      <w:r w:rsidR="007D72C8" w:rsidRPr="007D72C8">
        <w:rPr>
          <w:b/>
          <w:sz w:val="24"/>
          <w:szCs w:val="24"/>
          <w:lang w:val="en-US" w:eastAsia="ko-KR"/>
        </w:rPr>
        <w:t>2500858</w:t>
      </w:r>
    </w:p>
    <w:bookmarkEnd w:id="2"/>
    <w:p w14:paraId="0DFFBF1F" w14:textId="059A8F3F" w:rsidR="002E4558" w:rsidRPr="00DB3EA1" w:rsidRDefault="001E70C9" w:rsidP="002E4558">
      <w:pPr>
        <w:pStyle w:val="a3"/>
        <w:spacing w:after="240"/>
        <w:rPr>
          <w:noProof w:val="0"/>
          <w:sz w:val="24"/>
          <w:szCs w:val="24"/>
          <w:lang w:val="en-US"/>
        </w:rPr>
      </w:pPr>
      <w:r>
        <w:rPr>
          <w:rFonts w:eastAsia="MS Mincho" w:cs="Arial"/>
          <w:bCs/>
          <w:sz w:val="24"/>
          <w:szCs w:val="18"/>
          <w:lang w:val="en-US" w:eastAsia="ja-JP"/>
        </w:rPr>
        <w:t>Athens</w:t>
      </w:r>
      <w:r w:rsidR="002E4558" w:rsidRPr="00C574AD">
        <w:rPr>
          <w:rFonts w:eastAsia="MS Mincho" w:cs="Arial"/>
          <w:bCs/>
          <w:sz w:val="24"/>
          <w:szCs w:val="18"/>
          <w:lang w:val="en-US" w:eastAsia="ja-JP"/>
        </w:rPr>
        <w:t xml:space="preserve">, </w:t>
      </w:r>
      <w:r w:rsidRPr="001E70C9">
        <w:rPr>
          <w:rFonts w:eastAsia="MS Mincho" w:cs="Arial"/>
          <w:bCs/>
          <w:sz w:val="24"/>
          <w:szCs w:val="18"/>
          <w:lang w:val="en-US" w:eastAsia="ja-JP"/>
        </w:rPr>
        <w:t>Greece</w:t>
      </w:r>
      <w:r w:rsidR="002E4558" w:rsidRPr="00C574AD">
        <w:rPr>
          <w:rFonts w:eastAsia="MS Mincho" w:cs="Arial"/>
          <w:bCs/>
          <w:sz w:val="24"/>
          <w:szCs w:val="18"/>
          <w:lang w:val="en-US" w:eastAsia="ja-JP"/>
        </w:rPr>
        <w:t xml:space="preserve">, </w:t>
      </w:r>
      <w:r>
        <w:rPr>
          <w:rFonts w:eastAsia="MS Mincho" w:cs="Arial"/>
          <w:bCs/>
          <w:sz w:val="24"/>
          <w:szCs w:val="18"/>
          <w:lang w:val="en-US" w:eastAsia="ja-JP"/>
        </w:rPr>
        <w:t>February</w:t>
      </w:r>
      <w:r w:rsidR="00C377A2">
        <w:rPr>
          <w:rFonts w:eastAsia="MS Mincho" w:cs="Arial"/>
          <w:bCs/>
          <w:sz w:val="24"/>
          <w:szCs w:val="18"/>
          <w:lang w:val="en-US" w:eastAsia="ja-JP"/>
        </w:rPr>
        <w:t xml:space="preserve"> </w:t>
      </w:r>
      <w:r w:rsidR="00C574AD" w:rsidRPr="00C574AD">
        <w:rPr>
          <w:rFonts w:eastAsia="MS Mincho" w:cs="Arial"/>
          <w:bCs/>
          <w:sz w:val="24"/>
          <w:szCs w:val="18"/>
          <w:lang w:val="en-US" w:eastAsia="ja-JP"/>
        </w:rPr>
        <w:t>1</w:t>
      </w:r>
      <w:r>
        <w:rPr>
          <w:rFonts w:eastAsia="MS Mincho" w:cs="Arial"/>
          <w:bCs/>
          <w:sz w:val="24"/>
          <w:szCs w:val="18"/>
          <w:lang w:val="en-US" w:eastAsia="ja-JP"/>
        </w:rPr>
        <w:t>7</w:t>
      </w:r>
      <w:r w:rsidR="002E4558" w:rsidRPr="00C574AD">
        <w:rPr>
          <w:rFonts w:eastAsia="MS Mincho" w:cs="Arial" w:hint="eastAsia"/>
          <w:bCs/>
          <w:sz w:val="24"/>
          <w:szCs w:val="18"/>
          <w:vertAlign w:val="superscript"/>
          <w:lang w:val="en-US" w:eastAsia="ja-JP"/>
        </w:rPr>
        <w:t>th</w:t>
      </w:r>
      <w:r w:rsidR="002E4558" w:rsidRPr="00C574AD">
        <w:rPr>
          <w:rFonts w:eastAsia="MS Mincho" w:cs="Arial"/>
          <w:bCs/>
          <w:sz w:val="24"/>
          <w:szCs w:val="18"/>
          <w:lang w:val="en-US" w:eastAsia="ja-JP"/>
        </w:rPr>
        <w:t xml:space="preserve"> – </w:t>
      </w:r>
      <w:r w:rsidR="00C377A2">
        <w:rPr>
          <w:rFonts w:eastAsia="MS Mincho" w:cs="Arial"/>
          <w:bCs/>
          <w:sz w:val="24"/>
          <w:szCs w:val="18"/>
          <w:lang w:val="en-US" w:eastAsia="ja-JP"/>
        </w:rPr>
        <w:t>2</w:t>
      </w:r>
      <w:r>
        <w:rPr>
          <w:rFonts w:eastAsia="MS Mincho" w:cs="Arial"/>
          <w:bCs/>
          <w:sz w:val="24"/>
          <w:szCs w:val="18"/>
          <w:lang w:val="en-US" w:eastAsia="ja-JP"/>
        </w:rPr>
        <w:t>1</w:t>
      </w:r>
      <w:r w:rsidR="00FC5E73">
        <w:rPr>
          <w:rFonts w:eastAsia="MS Mincho" w:cs="Arial"/>
          <w:bCs/>
          <w:sz w:val="24"/>
          <w:szCs w:val="18"/>
          <w:vertAlign w:val="superscript"/>
          <w:lang w:val="en-US" w:eastAsia="ja-JP"/>
        </w:rPr>
        <w:t>st</w:t>
      </w:r>
      <w:r w:rsidR="002E4558" w:rsidRPr="00C574AD">
        <w:rPr>
          <w:rFonts w:eastAsia="MS Mincho" w:cs="Arial"/>
          <w:bCs/>
          <w:sz w:val="24"/>
          <w:szCs w:val="18"/>
          <w:lang w:val="en-US" w:eastAsia="ja-JP"/>
        </w:rPr>
        <w:t>, 202</w:t>
      </w:r>
      <w:r>
        <w:rPr>
          <w:rFonts w:eastAsia="MS Mincho" w:cs="Arial"/>
          <w:bCs/>
          <w:sz w:val="24"/>
          <w:szCs w:val="18"/>
          <w:lang w:val="en-US" w:eastAsia="ja-JP"/>
        </w:rPr>
        <w:t>5</w:t>
      </w:r>
    </w:p>
    <w:p w14:paraId="534B7880" w14:textId="7772FF25" w:rsidR="0072162A" w:rsidRPr="00553559" w:rsidRDefault="0072162A" w:rsidP="00F526AA">
      <w:pPr>
        <w:pStyle w:val="CRCoverPage"/>
        <w:tabs>
          <w:tab w:val="left" w:pos="6489"/>
          <w:tab w:val="right" w:pos="9639"/>
        </w:tabs>
        <w:spacing w:after="180"/>
        <w:ind w:left="6486" w:hanging="6486"/>
        <w:rPr>
          <w:sz w:val="24"/>
          <w:lang w:eastAsia="ko-KR"/>
        </w:rPr>
      </w:pPr>
      <w:r w:rsidRPr="00553559">
        <w:rPr>
          <w:b/>
          <w:sz w:val="24"/>
        </w:rPr>
        <w:t>Agenda item:</w:t>
      </w:r>
      <w:r w:rsidR="00F526AA">
        <w:rPr>
          <w:sz w:val="24"/>
        </w:rPr>
        <w:t xml:space="preserve">    </w:t>
      </w:r>
      <w:r w:rsidR="00281E08">
        <w:rPr>
          <w:sz w:val="24"/>
        </w:rPr>
        <w:t>9.</w:t>
      </w:r>
      <w:r w:rsidR="00054073">
        <w:rPr>
          <w:sz w:val="24"/>
        </w:rPr>
        <w:t>6.2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786C93DA"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D317CF" w:rsidRPr="00D317CF">
        <w:rPr>
          <w:rFonts w:ascii="Arial" w:hAnsi="Arial"/>
          <w:sz w:val="24"/>
        </w:rPr>
        <w:t>Discussion on LP-WUS operation in IDLE/INACTIVE modes</w:t>
      </w:r>
    </w:p>
    <w:p w14:paraId="5BDEAD96" w14:textId="5DA90D45" w:rsidR="00D4395B" w:rsidRPr="00D4395B" w:rsidRDefault="002938B1" w:rsidP="00D4395B">
      <w:pPr>
        <w:tabs>
          <w:tab w:val="left" w:pos="1985"/>
        </w:tabs>
        <w:ind w:left="2040" w:hangingChars="850" w:hanging="2040"/>
        <w:rPr>
          <w:rFonts w:ascii="Arial" w:hAnsi="Arial"/>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5D41D176"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w:t>
      </w:r>
      <w:r w:rsidR="004E2DD5">
        <w:rPr>
          <w:szCs w:val="20"/>
          <w:lang w:val="en-US"/>
        </w:rPr>
        <w:t>n</w:t>
      </w:r>
    </w:p>
    <w:p w14:paraId="6A566B86" w14:textId="3C5D5BF7" w:rsidR="00240577" w:rsidRPr="00240577" w:rsidRDefault="00240577" w:rsidP="001922DD">
      <w:pPr>
        <w:pStyle w:val="a5"/>
        <w:spacing w:after="120"/>
        <w:ind w:leftChars="0" w:left="0"/>
        <w:jc w:val="both"/>
      </w:pPr>
      <w:r w:rsidRPr="00240577">
        <w:rPr>
          <w:noProof/>
          <w:lang w:eastAsia="zh-CN"/>
        </w:rPr>
        <mc:AlternateContent>
          <mc:Choice Requires="wps">
            <w:drawing>
              <wp:anchor distT="0" distB="0" distL="114300" distR="114300" simplePos="0" relativeHeight="251631616" behindDoc="0" locked="0" layoutInCell="1" allowOverlap="1" wp14:anchorId="389E9D82" wp14:editId="2001910D">
                <wp:simplePos x="0" y="0"/>
                <wp:positionH relativeFrom="column">
                  <wp:posOffset>26670</wp:posOffset>
                </wp:positionH>
                <wp:positionV relativeFrom="paragraph">
                  <wp:posOffset>403225</wp:posOffset>
                </wp:positionV>
                <wp:extent cx="6088380" cy="5699125"/>
                <wp:effectExtent l="0" t="0" r="26670" b="15875"/>
                <wp:wrapSquare wrapText="bothSides"/>
                <wp:docPr id="4" name="Text Box 4"/>
                <wp:cNvGraphicFramePr/>
                <a:graphic xmlns:a="http://schemas.openxmlformats.org/drawingml/2006/main">
                  <a:graphicData uri="http://schemas.microsoft.com/office/word/2010/wordprocessingShape">
                    <wps:wsp>
                      <wps:cNvSpPr txBox="1"/>
                      <wps:spPr>
                        <a:xfrm>
                          <a:off x="0" y="0"/>
                          <a:ext cx="6088380" cy="5699125"/>
                        </a:xfrm>
                        <a:prstGeom prst="rect">
                          <a:avLst/>
                        </a:prstGeom>
                        <a:noFill/>
                        <a:ln w="6350">
                          <a:solidFill>
                            <a:prstClr val="black"/>
                          </a:solidFill>
                        </a:ln>
                        <a:effectLst/>
                      </wps:spPr>
                      <wps:txbx>
                        <w:txbxContent>
                          <w:p w14:paraId="13742411" w14:textId="77777777" w:rsidR="009E39E7" w:rsidRPr="00300E45" w:rsidRDefault="009E39E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300E45">
                              <w:rPr>
                                <w:bCs/>
                                <w:lang w:eastAsia="zh-CN" w:bidi="ar"/>
                              </w:rPr>
                              <w:t>To specify an LP-WUS design commonly applicable to both IDLE/INACTIVE and CONNECTED modes (RAN1, RAN4)</w:t>
                            </w:r>
                          </w:p>
                          <w:p w14:paraId="699854B3" w14:textId="77777777" w:rsidR="009E39E7" w:rsidRPr="00300E45"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300E45">
                              <w:rPr>
                                <w:bCs/>
                                <w:lang w:eastAsia="zh-CN" w:bidi="ar"/>
                              </w:rPr>
                              <w:t xml:space="preserve">Specify OOK (OOK-1 and/or OOK-4) based LP-WUS with </w:t>
                            </w:r>
                            <w:r w:rsidRPr="00300E45">
                              <w:t>overlaid OFDM sequence(s) over OOK symbol</w:t>
                            </w:r>
                          </w:p>
                          <w:p w14:paraId="13F65489" w14:textId="77777777" w:rsidR="009E39E7" w:rsidRPr="00860D3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6C15C8C2" w14:textId="77777777" w:rsidR="009E39E7" w:rsidRPr="00886B2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At least duty-cycled monitoring of LP-WUS is supported</w:t>
                            </w:r>
                          </w:p>
                          <w:p w14:paraId="1AC3B523" w14:textId="77777777" w:rsidR="009E39E7" w:rsidRPr="00886B23" w:rsidRDefault="009E39E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IDLE/INACTIVE modes</w:t>
                            </w:r>
                          </w:p>
                          <w:p w14:paraId="6108C087" w14:textId="77777777" w:rsidR="009E39E7" w:rsidRPr="00860D3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27CED974" w14:textId="77777777" w:rsidR="009E39E7" w:rsidRPr="00860D3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60D33">
                              <w:rPr>
                                <w:bCs/>
                                <w:lang w:eastAsia="zh-CN" w:bidi="ar"/>
                              </w:rPr>
                              <w:t>Specify LP-SS with periodicity with Yms for LP-WUR, for synchronization and/or RRM for serving cell. (RAN1, RAN4)</w:t>
                            </w:r>
                          </w:p>
                          <w:p w14:paraId="45790BE2"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4FC9C7A6"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0AFD1063"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Y will be decided within WI. 320ms is the start point.</w:t>
                            </w:r>
                          </w:p>
                          <w:p w14:paraId="296A5AB7" w14:textId="77777777" w:rsidR="009E39E7" w:rsidRPr="00886B2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7026F385" w14:textId="77777777" w:rsidR="009E39E7" w:rsidRPr="00886B23" w:rsidRDefault="009E39E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21593BBD" w14:textId="77777777" w:rsidR="009E39E7"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Pr>
                                <w:bCs/>
                              </w:rPr>
                              <w:t>Check in RAN#105 for potential TU adjustment in RAN2</w:t>
                            </w:r>
                          </w:p>
                          <w:p w14:paraId="77559667" w14:textId="77777777" w:rsidR="009E39E7" w:rsidRPr="00886B2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In CONNECTED mode, UE MR ultra-deep sleep is not considered, and UE RRM/RLM/BFD/CSI measurements are performed by MR</w:t>
                            </w:r>
                          </w:p>
                          <w:p w14:paraId="09961579" w14:textId="77777777" w:rsidR="009E39E7" w:rsidRDefault="009E39E7" w:rsidP="004F1441">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The target coverage of LP-WUS and LP-SS shall be the coverage of PUSCH for message3.</w:t>
                            </w:r>
                          </w:p>
                          <w:p w14:paraId="0452AF5D" w14:textId="0C39B36C" w:rsidR="009E39E7" w:rsidRPr="006342DE" w:rsidRDefault="009E39E7" w:rsidP="006342DE">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240577">
                              <w:rPr>
                                <w:bCs/>
                              </w:rPr>
                              <w:t>Note: The optimization of LP-WUS signal design for idle/inactive mode is prioritized over the optimization for connected mode.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9E9D82" id="_x0000_t202" coordsize="21600,21600" o:spt="202" path="m,l,21600r21600,l21600,xe">
                <v:stroke joinstyle="miter"/>
                <v:path gradientshapeok="t" o:connecttype="rect"/>
              </v:shapetype>
              <v:shape id="Text Box 4" o:spid="_x0000_s1026" type="#_x0000_t202" style="position:absolute;left:0;text-align:left;margin-left:2.1pt;margin-top:31.75pt;width:479.4pt;height:448.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" filled="f" strokeweight=".5pt">
                <v:textbox>
                  <w:txbxContent>
                    <w:p w14:paraId="13742411" w14:textId="77777777" w:rsidR="009E39E7" w:rsidRPr="00300E45" w:rsidRDefault="009E39E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300E45">
                        <w:rPr>
                          <w:bCs/>
                          <w:lang w:eastAsia="zh-CN" w:bidi="ar"/>
                        </w:rPr>
                        <w:t>To specify an LP-WUS design commonly applicable to both IDLE/INACTIVE and CONNECTED modes (RAN1, RAN4)</w:t>
                      </w:r>
                    </w:p>
                    <w:p w14:paraId="699854B3" w14:textId="77777777" w:rsidR="009E39E7" w:rsidRPr="00300E45"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300E45">
                        <w:rPr>
                          <w:bCs/>
                          <w:lang w:eastAsia="zh-CN" w:bidi="ar"/>
                        </w:rPr>
                        <w:t xml:space="preserve">Specify OOK (OOK-1 and/or OOK-4) based LP-WUS with </w:t>
                      </w:r>
                      <w:r w:rsidRPr="00300E45">
                        <w:t>overlaid OFDM sequence(s) over OOK symbol</w:t>
                      </w:r>
                    </w:p>
                    <w:p w14:paraId="13F65489" w14:textId="77777777" w:rsidR="009E39E7" w:rsidRPr="00860D3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6C15C8C2" w14:textId="77777777" w:rsidR="009E39E7" w:rsidRPr="00886B2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At least duty-cycled monitoring of LP-WUS is supported</w:t>
                      </w:r>
                    </w:p>
                    <w:p w14:paraId="1AC3B523" w14:textId="77777777" w:rsidR="009E39E7" w:rsidRPr="00886B23" w:rsidRDefault="009E39E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IDLE/INACTIVE modes</w:t>
                      </w:r>
                    </w:p>
                    <w:p w14:paraId="6108C087" w14:textId="77777777" w:rsidR="009E39E7" w:rsidRPr="00860D3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27CED974" w14:textId="77777777" w:rsidR="009E39E7" w:rsidRPr="00860D3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for synchronization and/or RRM for serving cell. (RAN1, RAN4)</w:t>
                      </w:r>
                    </w:p>
                    <w:p w14:paraId="45790BE2"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4FC9C7A6"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0AFD1063"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Y will be decided within WI. 320ms is the start point.</w:t>
                      </w:r>
                    </w:p>
                    <w:p w14:paraId="296A5AB7" w14:textId="77777777" w:rsidR="009E39E7" w:rsidRPr="00886B2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7026F385" w14:textId="77777777" w:rsidR="009E39E7" w:rsidRPr="00886B23" w:rsidRDefault="009E39E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21593BBD" w14:textId="77777777" w:rsidR="009E39E7"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Pr>
                          <w:bCs/>
                        </w:rPr>
                        <w:t>Check in RAN#105 for potential TU adjustment in RAN2</w:t>
                      </w:r>
                    </w:p>
                    <w:p w14:paraId="77559667" w14:textId="77777777" w:rsidR="009E39E7" w:rsidRPr="00886B2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In CONNECTED mode, UE MR ultra-deep sleep is not considered, and UE RRM/RLM/BFD/CSI measurements are performed by MR</w:t>
                      </w:r>
                    </w:p>
                    <w:p w14:paraId="09961579" w14:textId="77777777" w:rsidR="009E39E7" w:rsidRDefault="009E39E7" w:rsidP="004F1441">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The target coverage of LP-WUS and LP-SS shall be the coverage of PUSCH for message3.</w:t>
                      </w:r>
                    </w:p>
                    <w:p w14:paraId="0452AF5D" w14:textId="0C39B36C" w:rsidR="009E39E7" w:rsidRPr="006342DE" w:rsidRDefault="009E39E7" w:rsidP="006342DE">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240577">
                        <w:rPr>
                          <w:bCs/>
                        </w:rPr>
                        <w:t>Note: The optimization of LP-WUS signal design for idle/inactive mode is prioritized over the optimization for connected mode.</w:t>
                      </w:r>
                    </w:p>
                  </w:txbxContent>
                </v:textbox>
                <w10:wrap type="square"/>
              </v:shape>
            </w:pict>
          </mc:Fallback>
        </mc:AlternateContent>
      </w:r>
      <w:r w:rsidRPr="00240577">
        <w:t>In the approved new WI</w:t>
      </w:r>
      <w:r w:rsidR="006C5619">
        <w:t>D</w:t>
      </w:r>
      <w:r w:rsidRPr="00240577">
        <w:t xml:space="preserve"> for </w:t>
      </w:r>
      <w:r w:rsidR="00AE7D41">
        <w:t>l</w:t>
      </w:r>
      <w:r w:rsidR="006C5619" w:rsidRPr="006C5619">
        <w:t>ow-power wake-up signal and receiver for NR (LP-WUS/WUR)</w:t>
      </w:r>
      <w:r w:rsidRPr="00636018">
        <w:rPr>
          <w:vertAlign w:val="superscript"/>
        </w:rPr>
        <w:t xml:space="preserve"> [1]</w:t>
      </w:r>
      <w:r w:rsidRPr="00240577">
        <w:t xml:space="preserve">, one important direction is to </w:t>
      </w:r>
      <w:r w:rsidR="00875D64" w:rsidRPr="00240577">
        <w:rPr>
          <w:rFonts w:hint="eastAsia"/>
        </w:rPr>
        <w:t>s</w:t>
      </w:r>
      <w:r w:rsidR="00875D64">
        <w:t>pecify</w:t>
      </w:r>
      <w:r w:rsidR="00875D64" w:rsidRPr="00240577">
        <w:t xml:space="preserve"> </w:t>
      </w:r>
      <w:r w:rsidRPr="00240577">
        <w:t xml:space="preserve">solutions for </w:t>
      </w:r>
      <w:r w:rsidR="006C5619" w:rsidRPr="006C5619">
        <w:t>LP-WUS operation in IDLE/INACTIVE modes</w:t>
      </w:r>
      <w:r w:rsidR="006C5619">
        <w:t>.</w:t>
      </w:r>
    </w:p>
    <w:p w14:paraId="69076B70" w14:textId="3A70147A" w:rsidR="006F5DBA" w:rsidRPr="00240577" w:rsidRDefault="00240577" w:rsidP="001922DD">
      <w:pPr>
        <w:spacing w:before="240" w:line="288" w:lineRule="auto"/>
        <w:jc w:val="both"/>
      </w:pPr>
      <w:r w:rsidRPr="00240577">
        <w:t>This contribution discusses aspects related to LP-WUS operation in IDLE/INACTIVE modes.</w:t>
      </w:r>
    </w:p>
    <w:p w14:paraId="479DA10D" w14:textId="5FA6ECEF" w:rsidR="00FB066B" w:rsidRPr="00FB066B" w:rsidRDefault="00F36F81" w:rsidP="00FB066B">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pPr>
      <w:r>
        <w:rPr>
          <w:szCs w:val="20"/>
        </w:rPr>
        <w:t xml:space="preserve">LP-WUS information </w:t>
      </w:r>
      <w:r w:rsidR="001D4170">
        <w:rPr>
          <w:szCs w:val="20"/>
        </w:rPr>
        <w:t>bits</w:t>
      </w:r>
      <w:r w:rsidR="00FB066B">
        <w:rPr>
          <w:szCs w:val="20"/>
        </w:rPr>
        <w:t xml:space="preserve"> </w:t>
      </w:r>
    </w:p>
    <w:p w14:paraId="26AF8A4F" w14:textId="77777777" w:rsidR="00A846B5" w:rsidRPr="000D62CE" w:rsidRDefault="00A846B5" w:rsidP="004F1441">
      <w:pPr>
        <w:pStyle w:val="a5"/>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3759B791" w14:textId="77777777" w:rsidR="00A846B5" w:rsidRPr="000D62CE" w:rsidRDefault="00A846B5" w:rsidP="004F1441">
      <w:pPr>
        <w:pStyle w:val="a5"/>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13D6C7E1" w14:textId="1D48FABF" w:rsidR="00D968FE" w:rsidRDefault="00D968FE" w:rsidP="00E15E07">
      <w:pPr>
        <w:spacing w:after="0"/>
        <w:jc w:val="both"/>
      </w:pPr>
      <w:bookmarkStart w:id="3" w:name="_Hlk142411003"/>
      <w:bookmarkStart w:id="4" w:name="_Ref142605378"/>
      <w:r>
        <w:t xml:space="preserve">In </w:t>
      </w:r>
      <w:r w:rsidR="00237237">
        <w:t>RAN1 #117</w:t>
      </w:r>
      <w:r>
        <w:t xml:space="preserve">, it has been </w:t>
      </w:r>
      <w:r w:rsidR="00B4448D">
        <w:rPr>
          <w:rFonts w:cs="Times"/>
          <w:iCs/>
        </w:rPr>
        <w:t>agreed</w:t>
      </w:r>
      <w:r w:rsidRPr="00D968FE">
        <w:rPr>
          <w:rFonts w:cs="Times"/>
          <w:iCs/>
        </w:rPr>
        <w:t xml:space="preserve"> </w:t>
      </w:r>
      <w:r>
        <w:t xml:space="preserve">that the </w:t>
      </w:r>
      <w:r w:rsidR="00B4448D" w:rsidRPr="00CF4FD2">
        <w:t>maximum number of information bits</w:t>
      </w:r>
      <w:r w:rsidR="00B4448D">
        <w:t xml:space="preserve"> </w:t>
      </w:r>
      <w:r w:rsidR="00B4448D" w:rsidRPr="00CF4FD2">
        <w:t>(excluding CRC)</w:t>
      </w:r>
      <w:r w:rsidRPr="009F3424">
        <w:rPr>
          <w:rFonts w:cs="Times"/>
          <w:iCs/>
          <w:szCs w:val="22"/>
        </w:rPr>
        <w:t xml:space="preserve"> </w:t>
      </w:r>
      <w:r w:rsidR="00B4448D">
        <w:rPr>
          <w:rFonts w:cs="Times"/>
          <w:iCs/>
          <w:szCs w:val="22"/>
        </w:rPr>
        <w:t>in a</w:t>
      </w:r>
      <w:r w:rsidRPr="009F3424">
        <w:rPr>
          <w:rFonts w:cs="Times"/>
          <w:iCs/>
          <w:szCs w:val="22"/>
        </w:rPr>
        <w:t xml:space="preserve"> LP-WUS</w:t>
      </w:r>
      <w:r>
        <w:rPr>
          <w:rFonts w:cs="Times"/>
          <w:iCs/>
          <w:szCs w:val="22"/>
        </w:rPr>
        <w:t xml:space="preserve"> </w:t>
      </w:r>
      <w:r w:rsidR="00237237">
        <w:rPr>
          <w:rFonts w:cs="Times"/>
          <w:iCs/>
          <w:szCs w:val="22"/>
        </w:rPr>
        <w:t>could</w:t>
      </w:r>
      <w:r>
        <w:rPr>
          <w:rFonts w:cs="Times"/>
          <w:iCs/>
          <w:szCs w:val="22"/>
        </w:rPr>
        <w:t xml:space="preserve"> be </w:t>
      </w:r>
      <w:r w:rsidR="00B4448D">
        <w:rPr>
          <w:rFonts w:cs="Times"/>
          <w:iCs/>
          <w:szCs w:val="22"/>
        </w:rPr>
        <w:t>less than or equal to [8 or 16]</w:t>
      </w:r>
      <w:r>
        <w:t>,</w:t>
      </w:r>
      <w:r w:rsidR="00B4448D">
        <w:t xml:space="preserve"> an</w:t>
      </w:r>
      <w:r w:rsidR="00B4448D" w:rsidRPr="00237237">
        <w:rPr>
          <w:rFonts w:cs="Times"/>
          <w:iCs/>
        </w:rPr>
        <w:t>d</w:t>
      </w:r>
      <w:r w:rsidR="00237237" w:rsidRPr="00237237">
        <w:rPr>
          <w:rFonts w:cs="Times"/>
          <w:iCs/>
        </w:rPr>
        <w:t xml:space="preserve"> </w:t>
      </w:r>
      <w:r w:rsidR="00237237" w:rsidRPr="00237237">
        <w:rPr>
          <w:rFonts w:cs="Times" w:hint="eastAsia"/>
          <w:iCs/>
        </w:rPr>
        <w:t>then</w:t>
      </w:r>
      <w:r w:rsidR="00237237" w:rsidRPr="00237237">
        <w:rPr>
          <w:rFonts w:cs="Times"/>
          <w:iCs/>
        </w:rPr>
        <w:t xml:space="preserve"> in </w:t>
      </w:r>
      <w:r w:rsidR="0023589E">
        <w:rPr>
          <w:rFonts w:cs="Times"/>
          <w:iCs/>
        </w:rPr>
        <w:t>RAN1 #118</w:t>
      </w:r>
      <w:r w:rsidR="00237237">
        <w:t>, we have agreed that</w:t>
      </w:r>
      <w:r w:rsidR="00B4448D">
        <w:t xml:space="preserve"> th</w:t>
      </w:r>
      <w:r w:rsidR="00237237">
        <w:t>ose</w:t>
      </w:r>
      <w:r w:rsidR="00B4448D">
        <w:t xml:space="preserve"> </w:t>
      </w:r>
      <w:r w:rsidR="00237237" w:rsidRPr="00945AF4">
        <w:rPr>
          <w:szCs w:val="32"/>
        </w:rPr>
        <w:t>information bit</w:t>
      </w:r>
      <w:r w:rsidR="00237237">
        <w:rPr>
          <w:szCs w:val="32"/>
        </w:rPr>
        <w:t>s</w:t>
      </w:r>
      <w:r w:rsidR="00237237" w:rsidRPr="00945AF4">
        <w:rPr>
          <w:szCs w:val="32"/>
        </w:rPr>
        <w:t xml:space="preserve"> </w:t>
      </w:r>
      <w:r w:rsidR="00237237">
        <w:rPr>
          <w:szCs w:val="32"/>
        </w:rPr>
        <w:t xml:space="preserve">of </w:t>
      </w:r>
      <w:r w:rsidR="00B4448D" w:rsidRPr="00945AF4">
        <w:rPr>
          <w:szCs w:val="32"/>
        </w:rPr>
        <w:t xml:space="preserve">LP-WUS </w:t>
      </w:r>
      <w:r w:rsidR="00237237">
        <w:rPr>
          <w:szCs w:val="32"/>
        </w:rPr>
        <w:t>can be i</w:t>
      </w:r>
      <w:r w:rsidR="00237237" w:rsidRPr="00237237">
        <w:rPr>
          <w:szCs w:val="32"/>
        </w:rPr>
        <w:t xml:space="preserve">nterpreted as </w:t>
      </w:r>
      <w:r w:rsidR="00237237">
        <w:rPr>
          <w:szCs w:val="32"/>
        </w:rPr>
        <w:t>a codepoint value to indicate the</w:t>
      </w:r>
      <w:r w:rsidR="00B4448D" w:rsidRPr="00945AF4">
        <w:rPr>
          <w:szCs w:val="32"/>
        </w:rPr>
        <w:t xml:space="preserve"> subgroup</w:t>
      </w:r>
      <w:r w:rsidR="00B4448D">
        <w:t xml:space="preserve"> </w:t>
      </w:r>
      <w:r w:rsidR="00237237">
        <w:t>for one or more PO</w:t>
      </w:r>
      <w:r w:rsidR="0023589E">
        <w:t xml:space="preserve">. In </w:t>
      </w:r>
      <w:r w:rsidR="003F4132">
        <w:rPr>
          <w:rFonts w:cs="Times"/>
          <w:iCs/>
        </w:rPr>
        <w:t>RAN1 #119</w:t>
      </w:r>
      <w:r w:rsidR="0023589E">
        <w:t xml:space="preserve">, </w:t>
      </w:r>
      <w:r w:rsidR="00754C40">
        <w:t xml:space="preserve">it has been agreed that one codepoint can be used to indicate one subgroup or all the subgroups, and </w:t>
      </w:r>
      <w:r w:rsidR="0023589E">
        <w:t xml:space="preserve">we have </w:t>
      </w:r>
      <w:r w:rsidR="00D572EA">
        <w:t xml:space="preserve">agreed that </w:t>
      </w:r>
      <w:r w:rsidR="00FE7A6D">
        <w:t xml:space="preserve">at least support </w:t>
      </w:r>
      <w:r w:rsidR="00D572EA">
        <w:t xml:space="preserve">UEs </w:t>
      </w:r>
      <w:r w:rsidR="00D572EA">
        <w:lastRenderedPageBreak/>
        <w:t xml:space="preserve">monitoring the same PO monitor the same LO and </w:t>
      </w:r>
      <w:r w:rsidR="0023589E">
        <w:t xml:space="preserve">made </w:t>
      </w:r>
      <w:r w:rsidR="00754C40">
        <w:t>a</w:t>
      </w:r>
      <w:r w:rsidR="0023589E">
        <w:t xml:space="preserve"> working assumption that </w:t>
      </w:r>
      <w:r w:rsidR="00AB27F1">
        <w:t xml:space="preserve">the </w:t>
      </w:r>
      <w:r w:rsidR="00AB27F1" w:rsidRPr="00EF3D79">
        <w:t>maximum number of subgroups per PO</w:t>
      </w:r>
      <w:r w:rsidR="00AB27F1">
        <w:t xml:space="preserve"> </w:t>
      </w:r>
      <w:r w:rsidR="0023589E">
        <w:t>is</w:t>
      </w:r>
      <w:r w:rsidR="00AB27F1">
        <w:t xml:space="preserve"> </w:t>
      </w:r>
      <w:r w:rsidR="0023589E">
        <w:t>32 in Rel-19</w:t>
      </w:r>
      <w:r w:rsidR="00AB27F1">
        <w:t xml:space="preserve">, </w:t>
      </w:r>
      <w:r w:rsidR="00237237">
        <w:t xml:space="preserve">which </w:t>
      </w:r>
      <w:r>
        <w:t>can be shown as below:</w:t>
      </w:r>
    </w:p>
    <w:p w14:paraId="33204FDB" w14:textId="77777777" w:rsidR="00D53620" w:rsidRDefault="00D53620" w:rsidP="00E15E07">
      <w:pPr>
        <w:spacing w:after="0"/>
        <w:jc w:val="both"/>
      </w:pPr>
    </w:p>
    <w:tbl>
      <w:tblPr>
        <w:tblStyle w:val="a8"/>
        <w:tblW w:w="0" w:type="auto"/>
        <w:tblLook w:val="04A0" w:firstRow="1" w:lastRow="0" w:firstColumn="1" w:lastColumn="0" w:noHBand="0" w:noVBand="1"/>
      </w:tblPr>
      <w:tblGrid>
        <w:gridCol w:w="9628"/>
      </w:tblGrid>
      <w:tr w:rsidR="00D968FE" w14:paraId="1D837D82" w14:textId="77777777" w:rsidTr="00D968FE">
        <w:tc>
          <w:tcPr>
            <w:tcW w:w="9628" w:type="dxa"/>
          </w:tcPr>
          <w:p w14:paraId="715EFF66" w14:textId="77777777" w:rsidR="00DA3FDB" w:rsidRPr="00E702EB" w:rsidRDefault="00DA3FDB" w:rsidP="00E702EB">
            <w:pPr>
              <w:spacing w:beforeLines="50" w:before="120" w:after="120"/>
              <w:rPr>
                <w:b/>
                <w:bCs/>
                <w:highlight w:val="green"/>
                <w:lang w:eastAsia="ko-KR" w:bidi="ar"/>
              </w:rPr>
            </w:pPr>
            <w:r w:rsidRPr="005D5577">
              <w:rPr>
                <w:b/>
                <w:bCs/>
                <w:highlight w:val="green"/>
                <w:lang w:eastAsia="ko-KR" w:bidi="ar"/>
              </w:rPr>
              <w:t>Agreement</w:t>
            </w:r>
          </w:p>
          <w:p w14:paraId="6478CD76" w14:textId="77777777" w:rsidR="00DA3FDB" w:rsidRPr="00CF4FD2" w:rsidRDefault="00DA3FDB" w:rsidP="00E702EB">
            <w:pPr>
              <w:spacing w:after="0"/>
              <w:contextualSpacing/>
            </w:pPr>
            <w:r w:rsidRPr="00CF4FD2">
              <w:t>For idle/inactive mode, the maximum number of information bits (excluding CRC) in a LP-WUS is Z, where Z &lt;= [8 or 16].</w:t>
            </w:r>
          </w:p>
          <w:p w14:paraId="39C35A64" w14:textId="07A99242" w:rsidR="00BE00D2" w:rsidRPr="00E702EB" w:rsidRDefault="00DA3FDB" w:rsidP="00F272A9">
            <w:pPr>
              <w:pStyle w:val="af4"/>
              <w:numPr>
                <w:ilvl w:val="0"/>
                <w:numId w:val="21"/>
              </w:numPr>
              <w:snapToGrid w:val="0"/>
              <w:spacing w:after="0" w:line="240" w:lineRule="atLeast"/>
              <w:ind w:left="714" w:hanging="357"/>
            </w:pPr>
            <w:r w:rsidRPr="00CF4FD2">
              <w:t>FFS the exact value of Z</w:t>
            </w:r>
          </w:p>
          <w:p w14:paraId="7BFF1296" w14:textId="4BE20AC1" w:rsidR="003B1F2E" w:rsidRPr="008A2E90" w:rsidRDefault="003B1F2E" w:rsidP="00E702EB">
            <w:pPr>
              <w:spacing w:beforeLines="50" w:before="120" w:after="120"/>
              <w:rPr>
                <w:b/>
                <w:bCs/>
                <w:highlight w:val="green"/>
                <w:lang w:eastAsia="ko-KR" w:bidi="ar"/>
              </w:rPr>
            </w:pPr>
            <w:r w:rsidRPr="008A2E90">
              <w:rPr>
                <w:b/>
                <w:bCs/>
                <w:highlight w:val="green"/>
                <w:lang w:eastAsia="ko-KR" w:bidi="ar"/>
              </w:rPr>
              <w:t>Agreement</w:t>
            </w:r>
          </w:p>
          <w:p w14:paraId="0378F56A" w14:textId="77777777" w:rsidR="003B1F2E" w:rsidRPr="008A2E90" w:rsidRDefault="003B1F2E" w:rsidP="003B1F2E">
            <w:pPr>
              <w:contextualSpacing/>
              <w:rPr>
                <w:lang w:eastAsia="x-none"/>
              </w:rPr>
            </w:pPr>
            <w:r w:rsidRPr="008A2E90">
              <w:rPr>
                <w:lang w:eastAsia="x-none"/>
              </w:rPr>
              <w:t>For RRC idle/inactive state, support the following option for at least indicating subgroup information using LP-WUS:</w:t>
            </w:r>
          </w:p>
          <w:p w14:paraId="526B8CCB" w14:textId="77777777" w:rsidR="003B1F2E" w:rsidRPr="008A2E90" w:rsidRDefault="003B1F2E" w:rsidP="00F272A9">
            <w:pPr>
              <w:numPr>
                <w:ilvl w:val="0"/>
                <w:numId w:val="19"/>
              </w:numPr>
              <w:spacing w:after="0"/>
              <w:contextualSpacing/>
            </w:pPr>
            <w:r w:rsidRPr="008A2E90">
              <w:t>Option 2: A LP-WUS indicates a codepoint value corresponding to one or more subgroup(s) from N subgroups for part of, one or more POs</w:t>
            </w:r>
          </w:p>
          <w:p w14:paraId="030524D0" w14:textId="77777777" w:rsidR="003B1F2E" w:rsidRPr="008A2E90" w:rsidRDefault="003B1F2E" w:rsidP="00F272A9">
            <w:pPr>
              <w:numPr>
                <w:ilvl w:val="1"/>
                <w:numId w:val="19"/>
              </w:numPr>
              <w:spacing w:after="0"/>
              <w:contextualSpacing/>
            </w:pPr>
            <w:r w:rsidRPr="008A2E90">
              <w:t>UE monitoring one or more MOs (up to X MOs) for the same beam within an LO is supported</w:t>
            </w:r>
          </w:p>
          <w:p w14:paraId="4F43713E" w14:textId="755F4F55" w:rsidR="00BE00D2" w:rsidRDefault="003B1F2E" w:rsidP="00F272A9">
            <w:pPr>
              <w:numPr>
                <w:ilvl w:val="2"/>
                <w:numId w:val="19"/>
              </w:numPr>
              <w:spacing w:after="0"/>
              <w:contextualSpacing/>
            </w:pPr>
            <w:r w:rsidRPr="008A2E90">
              <w:t>Value of X is larger than 1. FFS on additional details of X.</w:t>
            </w:r>
          </w:p>
          <w:p w14:paraId="68F50674" w14:textId="77777777" w:rsidR="00754C40" w:rsidRPr="00E702EB" w:rsidRDefault="00754C40" w:rsidP="00E702EB">
            <w:pPr>
              <w:spacing w:beforeLines="50" w:before="120" w:after="120"/>
              <w:rPr>
                <w:b/>
                <w:bCs/>
                <w:highlight w:val="green"/>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B0570E0" w14:textId="77777777" w:rsidR="00754C40" w:rsidRDefault="00754C40" w:rsidP="00754C40">
            <w:pPr>
              <w:pStyle w:val="af4"/>
              <w:spacing w:after="0"/>
            </w:pPr>
            <w:r>
              <w:t>At least the following codepoints are supported for LP-WUS:</w:t>
            </w:r>
          </w:p>
          <w:p w14:paraId="3AC807F5" w14:textId="77777777" w:rsidR="00754C40" w:rsidRDefault="00754C40" w:rsidP="00F272A9">
            <w:pPr>
              <w:pStyle w:val="af4"/>
              <w:numPr>
                <w:ilvl w:val="0"/>
                <w:numId w:val="21"/>
              </w:numPr>
              <w:spacing w:after="0"/>
            </w:pPr>
            <w:r>
              <w:t>One codepoint corresponding to each of the subgroups that can be indicated by LP-WUS</w:t>
            </w:r>
          </w:p>
          <w:p w14:paraId="26E61FE4" w14:textId="77777777" w:rsidR="00754C40" w:rsidRDefault="00754C40" w:rsidP="00F272A9">
            <w:pPr>
              <w:pStyle w:val="af4"/>
              <w:numPr>
                <w:ilvl w:val="0"/>
                <w:numId w:val="21"/>
              </w:numPr>
              <w:spacing w:after="0"/>
            </w:pPr>
            <w:r>
              <w:t>One codepoint corresponding to all the subgroups that can be indicated by LP-WUS</w:t>
            </w:r>
          </w:p>
          <w:p w14:paraId="65623828" w14:textId="77777777" w:rsidR="00754C40" w:rsidRDefault="00754C40" w:rsidP="00F272A9">
            <w:pPr>
              <w:pStyle w:val="af4"/>
              <w:numPr>
                <w:ilvl w:val="0"/>
                <w:numId w:val="21"/>
              </w:numPr>
              <w:spacing w:after="0"/>
            </w:pPr>
            <w:r>
              <w:t>FFS: Additional codepoints</w:t>
            </w:r>
          </w:p>
          <w:p w14:paraId="31B0CE41" w14:textId="77777777" w:rsidR="00D572EA" w:rsidRPr="00D572EA" w:rsidRDefault="00D572EA" w:rsidP="00D572EA">
            <w:pPr>
              <w:spacing w:beforeLines="50" w:before="120" w:after="120"/>
              <w:rPr>
                <w:b/>
                <w:bCs/>
                <w:highlight w:val="green"/>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66E57099" w14:textId="77777777" w:rsidR="00D572EA" w:rsidRDefault="00D572EA" w:rsidP="00D572EA">
            <w:r>
              <w:t>For the mapping between LO and PO, supports at least Option 1 (UEs monitoring the same PO monitor the same LO).</w:t>
            </w:r>
          </w:p>
          <w:p w14:paraId="7E57AAB9" w14:textId="46D62ED5" w:rsidR="0023589E" w:rsidRPr="007E36D9" w:rsidRDefault="0023589E" w:rsidP="00E702EB">
            <w:pPr>
              <w:pStyle w:val="af4"/>
              <w:spacing w:beforeLines="50" w:before="120"/>
            </w:pPr>
            <w:r w:rsidRPr="007E36D9">
              <w:rPr>
                <w:highlight w:val="darkYellow"/>
              </w:rPr>
              <w:t>Working Assumption</w:t>
            </w:r>
          </w:p>
          <w:p w14:paraId="617D4316" w14:textId="3D0BFD7C" w:rsidR="00AB27F1" w:rsidRDefault="0023589E" w:rsidP="0023589E">
            <w:pPr>
              <w:pStyle w:val="af4"/>
            </w:pPr>
            <w:r w:rsidRPr="007E36D9">
              <w:t>The maximum number of subgroups per PO supported in Rel-19 is 32.</w:t>
            </w:r>
          </w:p>
        </w:tc>
      </w:tr>
    </w:tbl>
    <w:p w14:paraId="0A1F9524" w14:textId="2135A4BB" w:rsidR="001D4170" w:rsidRDefault="00E15E07" w:rsidP="00CF5F99">
      <w:pPr>
        <w:spacing w:beforeLines="50" w:before="120" w:after="0"/>
        <w:jc w:val="both"/>
      </w:pPr>
      <w:r w:rsidRPr="001D4170">
        <w:t xml:space="preserve">In general, the </w:t>
      </w:r>
      <w:r w:rsidR="001D4170" w:rsidRPr="001D4170">
        <w:t>maximum number of information bits</w:t>
      </w:r>
      <w:r w:rsidRPr="001D4170">
        <w:t xml:space="preserve"> carried by </w:t>
      </w:r>
      <w:r w:rsidR="001D4170" w:rsidRPr="001D4170">
        <w:t xml:space="preserve">a </w:t>
      </w:r>
      <w:r w:rsidRPr="001D4170">
        <w:t xml:space="preserve">LP-WUS shall be limited by the detection performance and amount of resource allocated for LP-WUS. Typically, a larger amount of information implies higher requirement on the signal design to reliably carry such information, e.g., with reasonable false alarm rate and mis-detection rate. Hence, RAN1 shall carefully determine </w:t>
      </w:r>
      <w:r w:rsidR="001D4170" w:rsidRPr="001D4170">
        <w:t>whether 16 bits can be supported according to the signal design.</w:t>
      </w:r>
    </w:p>
    <w:p w14:paraId="6AF92317" w14:textId="55668260" w:rsidR="0003235E" w:rsidRDefault="005A38AA" w:rsidP="001E25BC">
      <w:pPr>
        <w:spacing w:beforeLines="50" w:before="120" w:after="0"/>
        <w:jc w:val="both"/>
      </w:pPr>
      <w:r>
        <w:t xml:space="preserve">To address company’s concern </w:t>
      </w:r>
      <w:r w:rsidRPr="005A38AA">
        <w:t xml:space="preserve">on whether </w:t>
      </w:r>
      <w:r w:rsidRPr="007E36D9">
        <w:t>32</w:t>
      </w:r>
      <w:r w:rsidR="00910397" w:rsidRPr="007E36D9">
        <w:t xml:space="preserve"> subgroups per PO </w:t>
      </w:r>
      <w:r>
        <w:t>can bring satisfied power saving gains compare with PEI</w:t>
      </w:r>
      <w:r w:rsidR="00910397">
        <w:t>,</w:t>
      </w:r>
      <w:r w:rsidR="00910397" w:rsidRPr="005835ED">
        <w:t xml:space="preserve"> </w:t>
      </w:r>
      <w:r w:rsidR="00910397">
        <w:t xml:space="preserve">we have further analysis </w:t>
      </w:r>
      <w:r>
        <w:t xml:space="preserve">it </w:t>
      </w:r>
      <w:r w:rsidR="00910397">
        <w:t>in different settings.</w:t>
      </w:r>
      <w:r w:rsidR="0003235E">
        <w:t xml:space="preserve"> The </w:t>
      </w:r>
      <w:r w:rsidR="008E4868">
        <w:rPr>
          <w:rFonts w:eastAsia="宋体"/>
          <w:lang w:eastAsia="zh-CN"/>
        </w:rPr>
        <w:t xml:space="preserve">simulation </w:t>
      </w:r>
      <w:r w:rsidR="0003235E">
        <w:t xml:space="preserve">assumption for each case </w:t>
      </w:r>
      <w:r w:rsidR="008E4868">
        <w:t>can be</w:t>
      </w:r>
      <w:r w:rsidR="0003235E">
        <w:t xml:space="preserve"> shown as </w:t>
      </w:r>
      <w:r w:rsidR="0029140A">
        <w:t>T</w:t>
      </w:r>
      <w:r w:rsidR="0003235E">
        <w:t>able 1.</w:t>
      </w:r>
      <w:r w:rsidR="00346923" w:rsidRPr="00346923">
        <w:t xml:space="preserve"> </w:t>
      </w:r>
      <w:r w:rsidR="00346923">
        <w:t xml:space="preserve">Compared with iDRX with PEI, at least </w:t>
      </w:r>
      <w:r w:rsidR="00346923" w:rsidRPr="00292712">
        <w:t>60%</w:t>
      </w:r>
      <w:r w:rsidR="00346923">
        <w:t xml:space="preserve"> average power saving gains </w:t>
      </w:r>
      <w:r>
        <w:t>among</w:t>
      </w:r>
      <w:r w:rsidR="00346923">
        <w:t xml:space="preserve"> </w:t>
      </w:r>
      <w:r>
        <w:t xml:space="preserve">the </w:t>
      </w:r>
      <w:r w:rsidR="00346923">
        <w:t xml:space="preserve">SINR </w:t>
      </w:r>
      <w:r>
        <w:t xml:space="preserve">range </w:t>
      </w:r>
      <w:r w:rsidR="00346923">
        <w:t>can be observed by apply LP-WUS for eMBB set and IoT set</w:t>
      </w:r>
      <w:r w:rsidR="009A69E8">
        <w:t xml:space="preserve"> in our simulation</w:t>
      </w:r>
      <w:r w:rsidR="00AE2751">
        <w:t xml:space="preserve">, and it should be noted that </w:t>
      </w:r>
      <w:r w:rsidR="0029140A">
        <w:t>C</w:t>
      </w:r>
      <w:r w:rsidR="00AE2751">
        <w:t>ase 1 is almost the worst case with the minimum power saving gains</w:t>
      </w:r>
      <w:r w:rsidR="009279D7">
        <w:t xml:space="preserve"> </w:t>
      </w:r>
      <w:r>
        <w:t xml:space="preserve">shown </w:t>
      </w:r>
      <w:r w:rsidR="009279D7">
        <w:t>in the table</w:t>
      </w:r>
      <w:r w:rsidR="00346923">
        <w:t>. As the FAR or per UE subgroup paging rate</w:t>
      </w:r>
      <w:r w:rsidR="00346923" w:rsidRPr="00ED26C4">
        <w:t xml:space="preserve"> </w:t>
      </w:r>
      <w:r w:rsidR="00346923">
        <w:t>decreases, the power saving gain will be further improved</w:t>
      </w:r>
      <w:r w:rsidR="00D80CF9">
        <w:t>, e.g., 77.6%</w:t>
      </w:r>
      <w:r w:rsidR="00D80CF9" w:rsidRPr="00D80CF9">
        <w:t xml:space="preserve"> </w:t>
      </w:r>
      <w:r w:rsidR="00D80CF9">
        <w:t xml:space="preserve">average power saving gains in </w:t>
      </w:r>
      <w:r w:rsidR="0029140A">
        <w:t>C</w:t>
      </w:r>
      <w:r w:rsidR="00D80CF9">
        <w:t xml:space="preserve">ase 2 and 79.25% average power saving gains in </w:t>
      </w:r>
      <w:r w:rsidR="0029140A">
        <w:t>C</w:t>
      </w:r>
      <w:r w:rsidR="00D80CF9">
        <w:t>ase 3 with 1% FAR</w:t>
      </w:r>
      <w:r>
        <w:t xml:space="preserve"> can be observed</w:t>
      </w:r>
      <w:r w:rsidR="00346923">
        <w:t>. That is to say, 32 subgroups per PO can achieve satisfied power consumption from UE’s perspective.</w:t>
      </w:r>
    </w:p>
    <w:p w14:paraId="66964A8F" w14:textId="77333DAA" w:rsidR="0003235E" w:rsidRDefault="00910397" w:rsidP="0003235E">
      <w:pPr>
        <w:spacing w:beforeLines="50" w:before="120" w:after="0"/>
        <w:jc w:val="center"/>
        <w:rPr>
          <w:rFonts w:eastAsia="宋体"/>
          <w:lang w:eastAsia="zh-CN"/>
        </w:rPr>
      </w:pPr>
      <w:r>
        <w:t xml:space="preserve"> </w:t>
      </w:r>
      <w:r w:rsidR="0003235E">
        <w:rPr>
          <w:rFonts w:eastAsia="宋体"/>
          <w:lang w:eastAsia="zh-CN"/>
        </w:rPr>
        <w:t xml:space="preserve">Table 1. </w:t>
      </w:r>
      <w:r w:rsidR="008E4868">
        <w:rPr>
          <w:rFonts w:eastAsia="宋体"/>
          <w:lang w:eastAsia="zh-CN"/>
        </w:rPr>
        <w:t>S</w:t>
      </w:r>
      <w:r w:rsidR="0003235E">
        <w:rPr>
          <w:rFonts w:eastAsia="宋体"/>
          <w:lang w:eastAsia="zh-CN"/>
        </w:rPr>
        <w:t xml:space="preserve">imulation assumption for evaluate power saving gains </w:t>
      </w:r>
      <w:r w:rsidR="00DE4A02">
        <w:rPr>
          <w:rFonts w:eastAsia="宋体"/>
          <w:lang w:eastAsia="zh-CN"/>
        </w:rPr>
        <w:t>for</w:t>
      </w:r>
      <w:r w:rsidR="0003235E">
        <w:rPr>
          <w:rFonts w:eastAsia="宋体"/>
          <w:lang w:eastAsia="zh-CN"/>
        </w:rPr>
        <w:t xml:space="preserve"> LP-WUS compared with PEI when </w:t>
      </w:r>
      <w:r w:rsidR="0003235E" w:rsidRPr="007E36D9">
        <w:t>maximum number of subgroups per PO is 32</w:t>
      </w:r>
      <w:r w:rsidR="000B48B1" w:rsidRPr="000B48B1">
        <w:t xml:space="preserve"> </w:t>
      </w:r>
      <w:r w:rsidR="000B48B1" w:rsidRPr="0003235E">
        <w:t>with 1% FAR</w:t>
      </w:r>
    </w:p>
    <w:tbl>
      <w:tblPr>
        <w:tblStyle w:val="a8"/>
        <w:tblW w:w="9776" w:type="dxa"/>
        <w:jc w:val="center"/>
        <w:tblLook w:val="04A0" w:firstRow="1" w:lastRow="0" w:firstColumn="1" w:lastColumn="0" w:noHBand="0" w:noVBand="1"/>
      </w:tblPr>
      <w:tblGrid>
        <w:gridCol w:w="1413"/>
        <w:gridCol w:w="1276"/>
        <w:gridCol w:w="1094"/>
        <w:gridCol w:w="1268"/>
        <w:gridCol w:w="1326"/>
        <w:gridCol w:w="1006"/>
        <w:gridCol w:w="1401"/>
        <w:gridCol w:w="992"/>
      </w:tblGrid>
      <w:tr w:rsidR="00546E8B" w14:paraId="677D4752" w14:textId="38D193F8" w:rsidTr="00546E8B">
        <w:trPr>
          <w:trHeight w:val="1129"/>
          <w:jc w:val="center"/>
        </w:trPr>
        <w:tc>
          <w:tcPr>
            <w:tcW w:w="1413" w:type="dxa"/>
            <w:vAlign w:val="center"/>
          </w:tcPr>
          <w:p w14:paraId="0606902D" w14:textId="4EDB9DBF" w:rsidR="00546E8B" w:rsidRPr="0003235E" w:rsidRDefault="00546E8B" w:rsidP="00546E8B">
            <w:pPr>
              <w:spacing w:beforeLines="50" w:before="120" w:after="0"/>
              <w:jc w:val="center"/>
              <w:rPr>
                <w:rFonts w:eastAsia="宋体"/>
                <w:lang w:eastAsia="zh-CN"/>
              </w:rPr>
            </w:pPr>
            <w:r>
              <w:rPr>
                <w:rFonts w:eastAsia="宋体" w:hint="eastAsia"/>
                <w:lang w:eastAsia="zh-CN"/>
              </w:rPr>
              <w:t>S</w:t>
            </w:r>
            <w:r>
              <w:rPr>
                <w:rFonts w:eastAsia="宋体"/>
                <w:lang w:eastAsia="zh-CN"/>
              </w:rPr>
              <w:t>etting</w:t>
            </w:r>
          </w:p>
        </w:tc>
        <w:tc>
          <w:tcPr>
            <w:tcW w:w="1276" w:type="dxa"/>
            <w:vAlign w:val="center"/>
          </w:tcPr>
          <w:p w14:paraId="44D5D1DC" w14:textId="6BB4172C" w:rsidR="00546E8B" w:rsidRDefault="00546E8B" w:rsidP="00546E8B">
            <w:pPr>
              <w:spacing w:beforeLines="50" w:before="120" w:after="0"/>
              <w:jc w:val="center"/>
            </w:pPr>
            <w:r>
              <w:t>Total number of UE in paging area</w:t>
            </w:r>
          </w:p>
        </w:tc>
        <w:tc>
          <w:tcPr>
            <w:tcW w:w="1094" w:type="dxa"/>
            <w:vAlign w:val="center"/>
          </w:tcPr>
          <w:p w14:paraId="1C0C0725" w14:textId="13E13E9F" w:rsidR="00546E8B" w:rsidRPr="0003235E" w:rsidRDefault="00546E8B" w:rsidP="00546E8B">
            <w:pPr>
              <w:spacing w:beforeLines="50" w:before="120" w:after="0"/>
              <w:jc w:val="center"/>
              <w:rPr>
                <w:rFonts w:eastAsia="宋体"/>
                <w:lang w:eastAsia="zh-CN"/>
              </w:rPr>
            </w:pPr>
            <w:r>
              <w:rPr>
                <w:rFonts w:eastAsia="宋体"/>
                <w:lang w:eastAsia="zh-CN"/>
              </w:rPr>
              <w:t>The number of PO</w:t>
            </w:r>
          </w:p>
        </w:tc>
        <w:tc>
          <w:tcPr>
            <w:tcW w:w="1268" w:type="dxa"/>
            <w:vAlign w:val="center"/>
          </w:tcPr>
          <w:p w14:paraId="147AE81E" w14:textId="33FC987A" w:rsidR="00546E8B" w:rsidRDefault="00546E8B" w:rsidP="00546E8B">
            <w:pPr>
              <w:spacing w:beforeLines="50" w:before="120" w:after="0"/>
              <w:jc w:val="center"/>
            </w:pPr>
            <w:r>
              <w:t>The number of UEs per PO</w:t>
            </w:r>
          </w:p>
        </w:tc>
        <w:tc>
          <w:tcPr>
            <w:tcW w:w="1326" w:type="dxa"/>
            <w:vAlign w:val="center"/>
          </w:tcPr>
          <w:p w14:paraId="4A2779ED" w14:textId="636D6A3F" w:rsidR="00546E8B" w:rsidRDefault="00546E8B" w:rsidP="00546E8B">
            <w:pPr>
              <w:spacing w:beforeLines="50" w:before="120" w:after="0"/>
              <w:jc w:val="center"/>
            </w:pPr>
            <w:r>
              <w:t>The number of UEs per subgroup</w:t>
            </w:r>
          </w:p>
        </w:tc>
        <w:tc>
          <w:tcPr>
            <w:tcW w:w="1006" w:type="dxa"/>
            <w:vAlign w:val="center"/>
          </w:tcPr>
          <w:p w14:paraId="3C128ED8" w14:textId="1A2B7D46" w:rsidR="00546E8B" w:rsidRDefault="00546E8B" w:rsidP="00546E8B">
            <w:pPr>
              <w:spacing w:beforeLines="50" w:before="120" w:after="0"/>
              <w:jc w:val="center"/>
            </w:pPr>
            <w:r>
              <w:t>Per UE paging rate</w:t>
            </w:r>
          </w:p>
        </w:tc>
        <w:tc>
          <w:tcPr>
            <w:tcW w:w="1401" w:type="dxa"/>
            <w:vAlign w:val="center"/>
          </w:tcPr>
          <w:p w14:paraId="77C2FD03" w14:textId="3555F923" w:rsidR="00546E8B" w:rsidRDefault="00546E8B" w:rsidP="00546E8B">
            <w:pPr>
              <w:spacing w:beforeLines="50" w:before="120" w:after="0"/>
              <w:jc w:val="center"/>
            </w:pPr>
            <w:r>
              <w:t>P</w:t>
            </w:r>
            <w:r w:rsidRPr="002A70A0">
              <w:t>er UE subgroup paging rate</w:t>
            </w:r>
            <w:r>
              <w:t xml:space="preserve"> </w:t>
            </w:r>
          </w:p>
        </w:tc>
        <w:tc>
          <w:tcPr>
            <w:tcW w:w="992" w:type="dxa"/>
            <w:vAlign w:val="center"/>
          </w:tcPr>
          <w:p w14:paraId="5B2657F9" w14:textId="63513925" w:rsidR="00546E8B" w:rsidRDefault="00546E8B" w:rsidP="00546E8B">
            <w:pPr>
              <w:spacing w:beforeLines="50" w:before="120" w:after="0"/>
              <w:jc w:val="center"/>
            </w:pPr>
            <w:r>
              <w:rPr>
                <w:rFonts w:eastAsia="宋体"/>
                <w:lang w:eastAsia="zh-CN"/>
              </w:rPr>
              <w:t>Power saving gains</w:t>
            </w:r>
          </w:p>
        </w:tc>
      </w:tr>
      <w:tr w:rsidR="00546E8B" w14:paraId="79525802" w14:textId="6909E537" w:rsidTr="00546E8B">
        <w:trPr>
          <w:jc w:val="center"/>
        </w:trPr>
        <w:tc>
          <w:tcPr>
            <w:tcW w:w="1413" w:type="dxa"/>
          </w:tcPr>
          <w:p w14:paraId="4C2606E8" w14:textId="68E558C0" w:rsidR="00546E8B" w:rsidRPr="0003235E" w:rsidRDefault="00546E8B" w:rsidP="00546E8B">
            <w:pPr>
              <w:spacing w:beforeLines="50" w:before="120" w:after="0"/>
              <w:jc w:val="center"/>
              <w:rPr>
                <w:rFonts w:eastAsia="宋体"/>
                <w:lang w:eastAsia="zh-CN"/>
              </w:rPr>
            </w:pPr>
            <w:r>
              <w:rPr>
                <w:rFonts w:eastAsia="宋体"/>
                <w:lang w:eastAsia="zh-CN"/>
              </w:rPr>
              <w:t>Case 1</w:t>
            </w:r>
            <w:r>
              <w:t xml:space="preserve"> for an eMBB set</w:t>
            </w:r>
          </w:p>
        </w:tc>
        <w:tc>
          <w:tcPr>
            <w:tcW w:w="1276" w:type="dxa"/>
          </w:tcPr>
          <w:p w14:paraId="69E3BE42" w14:textId="20B7FABB" w:rsidR="00546E8B" w:rsidRDefault="00546E8B" w:rsidP="00546E8B">
            <w:pPr>
              <w:spacing w:beforeLines="50" w:before="120" w:after="0"/>
              <w:jc w:val="center"/>
            </w:pPr>
            <w:r>
              <w:t>3200</w:t>
            </w:r>
          </w:p>
        </w:tc>
        <w:tc>
          <w:tcPr>
            <w:tcW w:w="1094" w:type="dxa"/>
          </w:tcPr>
          <w:p w14:paraId="5CA12E71" w14:textId="366E30DE" w:rsidR="00546E8B" w:rsidRDefault="00546E8B" w:rsidP="00546E8B">
            <w:pPr>
              <w:spacing w:beforeLines="50" w:before="120" w:after="0"/>
              <w:jc w:val="center"/>
            </w:pPr>
            <w:r>
              <w:t>32</w:t>
            </w:r>
          </w:p>
        </w:tc>
        <w:tc>
          <w:tcPr>
            <w:tcW w:w="1268" w:type="dxa"/>
          </w:tcPr>
          <w:p w14:paraId="2E7F7AB2" w14:textId="66878753" w:rsidR="00546E8B" w:rsidRDefault="00546E8B" w:rsidP="00546E8B">
            <w:pPr>
              <w:spacing w:beforeLines="50" w:before="120" w:after="0"/>
              <w:jc w:val="center"/>
            </w:pPr>
            <w:r>
              <w:t>100</w:t>
            </w:r>
          </w:p>
        </w:tc>
        <w:tc>
          <w:tcPr>
            <w:tcW w:w="1326" w:type="dxa"/>
          </w:tcPr>
          <w:p w14:paraId="6B92C9BD" w14:textId="2F9FC1E9" w:rsidR="00546E8B" w:rsidRPr="0003235E" w:rsidRDefault="00546E8B" w:rsidP="00546E8B">
            <w:pPr>
              <w:spacing w:beforeLines="50" w:before="120" w:after="0"/>
              <w:jc w:val="center"/>
              <w:rPr>
                <w:rFonts w:eastAsia="宋体"/>
                <w:lang w:eastAsia="zh-CN"/>
              </w:rPr>
            </w:pPr>
            <w:r>
              <w:rPr>
                <w:rFonts w:eastAsia="宋体" w:hint="eastAsia"/>
                <w:lang w:eastAsia="zh-CN"/>
              </w:rPr>
              <w:t>3</w:t>
            </w:r>
            <w:r>
              <w:rPr>
                <w:rFonts w:eastAsia="宋体"/>
                <w:lang w:eastAsia="zh-CN"/>
              </w:rPr>
              <w:t>.1</w:t>
            </w:r>
          </w:p>
        </w:tc>
        <w:tc>
          <w:tcPr>
            <w:tcW w:w="1006" w:type="dxa"/>
          </w:tcPr>
          <w:p w14:paraId="7CC82633" w14:textId="1171A200" w:rsidR="00546E8B" w:rsidRDefault="00546E8B" w:rsidP="00546E8B">
            <w:pPr>
              <w:spacing w:beforeLines="50" w:before="120" w:after="0"/>
              <w:jc w:val="center"/>
            </w:pPr>
            <w:r>
              <w:t>1%</w:t>
            </w:r>
          </w:p>
        </w:tc>
        <w:tc>
          <w:tcPr>
            <w:tcW w:w="1401" w:type="dxa"/>
          </w:tcPr>
          <w:p w14:paraId="2D112507" w14:textId="6D8B9345" w:rsidR="00546E8B" w:rsidRDefault="00546E8B" w:rsidP="00546E8B">
            <w:pPr>
              <w:spacing w:beforeLines="50" w:before="120" w:after="0"/>
              <w:jc w:val="center"/>
              <w:rPr>
                <w:rFonts w:eastAsia="宋体"/>
                <w:lang w:eastAsia="zh-CN"/>
              </w:rPr>
            </w:pPr>
            <w:r>
              <w:t>3%</w:t>
            </w:r>
          </w:p>
        </w:tc>
        <w:tc>
          <w:tcPr>
            <w:tcW w:w="992" w:type="dxa"/>
          </w:tcPr>
          <w:p w14:paraId="3BAB4F30" w14:textId="3DDCE1DC" w:rsidR="00546E8B" w:rsidRDefault="00546E8B" w:rsidP="00546E8B">
            <w:pPr>
              <w:spacing w:beforeLines="50" w:before="120" w:after="0"/>
              <w:jc w:val="center"/>
              <w:rPr>
                <w:rFonts w:eastAsia="宋体"/>
                <w:lang w:eastAsia="zh-CN"/>
              </w:rPr>
            </w:pPr>
            <w:r>
              <w:rPr>
                <w:rFonts w:eastAsia="宋体" w:hint="eastAsia"/>
                <w:lang w:eastAsia="zh-CN"/>
              </w:rPr>
              <w:t>6</w:t>
            </w:r>
            <w:r>
              <w:rPr>
                <w:rFonts w:eastAsia="宋体"/>
                <w:lang w:eastAsia="zh-CN"/>
              </w:rPr>
              <w:t>0%</w:t>
            </w:r>
          </w:p>
        </w:tc>
      </w:tr>
      <w:tr w:rsidR="00546E8B" w14:paraId="63EEB22E" w14:textId="3609C6F8" w:rsidTr="00546E8B">
        <w:trPr>
          <w:jc w:val="center"/>
        </w:trPr>
        <w:tc>
          <w:tcPr>
            <w:tcW w:w="1413" w:type="dxa"/>
          </w:tcPr>
          <w:p w14:paraId="67074AC5" w14:textId="761A2901" w:rsidR="00546E8B" w:rsidRDefault="00546E8B" w:rsidP="00546E8B">
            <w:pPr>
              <w:spacing w:beforeLines="50" w:before="120" w:after="0"/>
              <w:jc w:val="center"/>
            </w:pPr>
            <w:r>
              <w:rPr>
                <w:rFonts w:eastAsia="宋体"/>
                <w:lang w:eastAsia="zh-CN"/>
              </w:rPr>
              <w:t>Case 2</w:t>
            </w:r>
            <w:r>
              <w:t xml:space="preserve"> for an eMBB set</w:t>
            </w:r>
          </w:p>
        </w:tc>
        <w:tc>
          <w:tcPr>
            <w:tcW w:w="1276" w:type="dxa"/>
          </w:tcPr>
          <w:p w14:paraId="1DCC661F" w14:textId="17536E2A" w:rsidR="00546E8B" w:rsidRDefault="00546E8B" w:rsidP="00546E8B">
            <w:pPr>
              <w:spacing w:beforeLines="50" w:before="120" w:after="0"/>
              <w:jc w:val="center"/>
            </w:pPr>
            <w:r>
              <w:t>5632</w:t>
            </w:r>
          </w:p>
        </w:tc>
        <w:tc>
          <w:tcPr>
            <w:tcW w:w="1094" w:type="dxa"/>
          </w:tcPr>
          <w:p w14:paraId="6EDC5DF4" w14:textId="4DA24D97" w:rsidR="00546E8B" w:rsidRDefault="00546E8B" w:rsidP="00546E8B">
            <w:pPr>
              <w:spacing w:beforeLines="50" w:before="120" w:after="0"/>
              <w:jc w:val="center"/>
            </w:pPr>
            <w:r>
              <w:t>16</w:t>
            </w:r>
          </w:p>
        </w:tc>
        <w:tc>
          <w:tcPr>
            <w:tcW w:w="1268" w:type="dxa"/>
          </w:tcPr>
          <w:p w14:paraId="170D45FD" w14:textId="0F206209" w:rsidR="00546E8B" w:rsidRDefault="00546E8B" w:rsidP="00546E8B">
            <w:pPr>
              <w:spacing w:beforeLines="50" w:before="120" w:after="0"/>
              <w:jc w:val="center"/>
            </w:pPr>
            <w:r>
              <w:t>352</w:t>
            </w:r>
          </w:p>
        </w:tc>
        <w:tc>
          <w:tcPr>
            <w:tcW w:w="1326" w:type="dxa"/>
          </w:tcPr>
          <w:p w14:paraId="7342C78F" w14:textId="219AD986" w:rsidR="00546E8B" w:rsidRDefault="00546E8B" w:rsidP="00546E8B">
            <w:pPr>
              <w:spacing w:beforeLines="50" w:before="120" w:after="0"/>
              <w:jc w:val="center"/>
            </w:pPr>
            <w:r>
              <w:t>11</w:t>
            </w:r>
          </w:p>
        </w:tc>
        <w:tc>
          <w:tcPr>
            <w:tcW w:w="1006" w:type="dxa"/>
          </w:tcPr>
          <w:p w14:paraId="19A17CC5" w14:textId="4F609CFC" w:rsidR="00546E8B" w:rsidRDefault="00546E8B" w:rsidP="00546E8B">
            <w:pPr>
              <w:spacing w:beforeLines="50" w:before="120" w:after="0"/>
              <w:jc w:val="center"/>
            </w:pPr>
            <w:r>
              <w:t>0.1%</w:t>
            </w:r>
          </w:p>
        </w:tc>
        <w:tc>
          <w:tcPr>
            <w:tcW w:w="1401" w:type="dxa"/>
          </w:tcPr>
          <w:p w14:paraId="22E8553C" w14:textId="1E9DA5FF" w:rsidR="00546E8B" w:rsidRDefault="00546E8B" w:rsidP="00546E8B">
            <w:pPr>
              <w:spacing w:beforeLines="50" w:before="120" w:after="0"/>
              <w:jc w:val="center"/>
            </w:pPr>
            <w:r>
              <w:t>1%</w:t>
            </w:r>
          </w:p>
        </w:tc>
        <w:tc>
          <w:tcPr>
            <w:tcW w:w="992" w:type="dxa"/>
          </w:tcPr>
          <w:p w14:paraId="3022EC77" w14:textId="17B60B2F" w:rsidR="00546E8B" w:rsidRPr="0003235E" w:rsidRDefault="00546E8B" w:rsidP="00546E8B">
            <w:pPr>
              <w:spacing w:beforeLines="50" w:before="120" w:after="0"/>
              <w:jc w:val="center"/>
              <w:rPr>
                <w:rFonts w:eastAsia="宋体"/>
                <w:lang w:eastAsia="zh-CN"/>
              </w:rPr>
            </w:pPr>
            <w:r>
              <w:rPr>
                <w:rFonts w:eastAsia="宋体" w:hint="eastAsia"/>
                <w:lang w:eastAsia="zh-CN"/>
              </w:rPr>
              <w:t>7</w:t>
            </w:r>
            <w:r>
              <w:rPr>
                <w:rFonts w:eastAsia="宋体"/>
                <w:lang w:eastAsia="zh-CN"/>
              </w:rPr>
              <w:t>7.6%</w:t>
            </w:r>
          </w:p>
        </w:tc>
      </w:tr>
      <w:tr w:rsidR="00546E8B" w14:paraId="3BA01511" w14:textId="46D658F0" w:rsidTr="00546E8B">
        <w:trPr>
          <w:jc w:val="center"/>
        </w:trPr>
        <w:tc>
          <w:tcPr>
            <w:tcW w:w="1413" w:type="dxa"/>
          </w:tcPr>
          <w:p w14:paraId="57368B04" w14:textId="640D6559" w:rsidR="00546E8B" w:rsidRDefault="00546E8B" w:rsidP="00546E8B">
            <w:pPr>
              <w:spacing w:beforeLines="50" w:before="120" w:after="0"/>
              <w:jc w:val="center"/>
            </w:pPr>
            <w:r>
              <w:t>Case 3 for a IoT set</w:t>
            </w:r>
          </w:p>
        </w:tc>
        <w:tc>
          <w:tcPr>
            <w:tcW w:w="1276" w:type="dxa"/>
          </w:tcPr>
          <w:p w14:paraId="627FFF67" w14:textId="7318999A" w:rsidR="00546E8B" w:rsidRDefault="00546E8B" w:rsidP="00546E8B">
            <w:pPr>
              <w:spacing w:beforeLines="50" w:before="120" w:after="0"/>
              <w:jc w:val="center"/>
            </w:pPr>
            <w:r>
              <w:t>173056</w:t>
            </w:r>
          </w:p>
        </w:tc>
        <w:tc>
          <w:tcPr>
            <w:tcW w:w="1094" w:type="dxa"/>
          </w:tcPr>
          <w:p w14:paraId="41428BA0" w14:textId="692855E4" w:rsidR="00546E8B" w:rsidRDefault="00546E8B" w:rsidP="00546E8B">
            <w:pPr>
              <w:spacing w:beforeLines="50" w:before="120" w:after="0"/>
              <w:jc w:val="center"/>
            </w:pPr>
            <w:r>
              <w:t>32</w:t>
            </w:r>
          </w:p>
        </w:tc>
        <w:tc>
          <w:tcPr>
            <w:tcW w:w="1268" w:type="dxa"/>
          </w:tcPr>
          <w:p w14:paraId="30F3628D" w14:textId="14DC9328" w:rsidR="00546E8B" w:rsidRDefault="00546E8B" w:rsidP="00546E8B">
            <w:pPr>
              <w:spacing w:beforeLines="50" w:before="120" w:after="0"/>
              <w:jc w:val="center"/>
            </w:pPr>
            <w:r>
              <w:t>5408</w:t>
            </w:r>
          </w:p>
        </w:tc>
        <w:tc>
          <w:tcPr>
            <w:tcW w:w="1326" w:type="dxa"/>
          </w:tcPr>
          <w:p w14:paraId="04188482" w14:textId="57F684B5" w:rsidR="00546E8B" w:rsidRDefault="00546E8B" w:rsidP="00546E8B">
            <w:pPr>
              <w:spacing w:beforeLines="50" w:before="120" w:after="0"/>
              <w:jc w:val="center"/>
            </w:pPr>
            <w:r>
              <w:t>169</w:t>
            </w:r>
          </w:p>
        </w:tc>
        <w:tc>
          <w:tcPr>
            <w:tcW w:w="1006" w:type="dxa"/>
          </w:tcPr>
          <w:p w14:paraId="1AB2E2DA" w14:textId="48735839" w:rsidR="00546E8B" w:rsidRDefault="00546E8B" w:rsidP="00546E8B">
            <w:pPr>
              <w:spacing w:beforeLines="50" w:before="120" w:after="0"/>
              <w:jc w:val="center"/>
            </w:pPr>
            <w:r>
              <w:t>0.018%</w:t>
            </w:r>
          </w:p>
        </w:tc>
        <w:tc>
          <w:tcPr>
            <w:tcW w:w="1401" w:type="dxa"/>
          </w:tcPr>
          <w:p w14:paraId="088F0962" w14:textId="20F5D8B8" w:rsidR="00546E8B" w:rsidRDefault="00546E8B" w:rsidP="00546E8B">
            <w:pPr>
              <w:spacing w:beforeLines="50" w:before="120" w:after="0"/>
              <w:jc w:val="center"/>
            </w:pPr>
            <w:r>
              <w:t>3%</w:t>
            </w:r>
          </w:p>
        </w:tc>
        <w:tc>
          <w:tcPr>
            <w:tcW w:w="992" w:type="dxa"/>
          </w:tcPr>
          <w:p w14:paraId="281EC282" w14:textId="42FFA428" w:rsidR="00546E8B" w:rsidRPr="006F0819" w:rsidRDefault="006F0819" w:rsidP="00546E8B">
            <w:pPr>
              <w:spacing w:beforeLines="50" w:before="120" w:after="0"/>
              <w:jc w:val="center"/>
              <w:rPr>
                <w:rFonts w:eastAsia="宋体"/>
                <w:lang w:eastAsia="zh-CN"/>
              </w:rPr>
            </w:pPr>
            <w:r>
              <w:rPr>
                <w:rFonts w:eastAsia="宋体" w:hint="eastAsia"/>
                <w:lang w:eastAsia="zh-CN"/>
              </w:rPr>
              <w:t>7</w:t>
            </w:r>
            <w:r>
              <w:rPr>
                <w:rFonts w:eastAsia="宋体"/>
                <w:lang w:eastAsia="zh-CN"/>
              </w:rPr>
              <w:t>9.25%</w:t>
            </w:r>
          </w:p>
        </w:tc>
      </w:tr>
    </w:tbl>
    <w:p w14:paraId="2B279E4E" w14:textId="6E129B1A" w:rsidR="00F721FA" w:rsidRPr="00EA4919" w:rsidRDefault="00F721FA" w:rsidP="00F721FA">
      <w:pPr>
        <w:spacing w:beforeLines="50" w:before="120" w:after="0"/>
        <w:jc w:val="both"/>
        <w:rPr>
          <w:b/>
          <w:u w:val="single"/>
        </w:rPr>
      </w:pPr>
      <w:r w:rsidRPr="005F022F">
        <w:rPr>
          <w:b/>
          <w:u w:val="single"/>
        </w:rPr>
        <w:t xml:space="preserve">Observation 1: </w:t>
      </w:r>
      <w:r w:rsidR="00CE14B4">
        <w:rPr>
          <w:b/>
          <w:u w:val="single"/>
        </w:rPr>
        <w:t>A</w:t>
      </w:r>
      <w:r w:rsidR="00CE14B4" w:rsidRPr="00CE14B4">
        <w:rPr>
          <w:b/>
          <w:u w:val="single"/>
        </w:rPr>
        <w:t xml:space="preserve">t least </w:t>
      </w:r>
      <w:r w:rsidR="00292712">
        <w:rPr>
          <w:b/>
          <w:u w:val="single"/>
        </w:rPr>
        <w:t>60%</w:t>
      </w:r>
      <w:r w:rsidR="00BC0360" w:rsidRPr="005F022F">
        <w:rPr>
          <w:b/>
          <w:u w:val="single"/>
        </w:rPr>
        <w:t xml:space="preserve"> power saving gains </w:t>
      </w:r>
      <w:r w:rsidR="005F022F" w:rsidRPr="005F022F">
        <w:rPr>
          <w:b/>
          <w:u w:val="single"/>
        </w:rPr>
        <w:t xml:space="preserve">can be observed in </w:t>
      </w:r>
      <w:r w:rsidR="00CE14B4">
        <w:rPr>
          <w:b/>
          <w:u w:val="single"/>
        </w:rPr>
        <w:t>the</w:t>
      </w:r>
      <w:r w:rsidR="005F022F" w:rsidRPr="005F022F">
        <w:rPr>
          <w:b/>
          <w:u w:val="single"/>
        </w:rPr>
        <w:t xml:space="preserve"> simulation </w:t>
      </w:r>
      <w:r w:rsidR="00CE14B4">
        <w:rPr>
          <w:b/>
          <w:u w:val="single"/>
        </w:rPr>
        <w:t xml:space="preserve">with different settings and </w:t>
      </w:r>
      <w:r w:rsidR="008E4868">
        <w:rPr>
          <w:b/>
          <w:u w:val="single"/>
        </w:rPr>
        <w:t xml:space="preserve">different </w:t>
      </w:r>
      <w:r w:rsidR="00CE14B4">
        <w:rPr>
          <w:b/>
          <w:u w:val="single"/>
        </w:rPr>
        <w:t xml:space="preserve">assumptions </w:t>
      </w:r>
      <w:r w:rsidR="005F022F" w:rsidRPr="005F022F">
        <w:rPr>
          <w:b/>
          <w:u w:val="single"/>
        </w:rPr>
        <w:t>when the maximum number of subgroups per PO is 32</w:t>
      </w:r>
      <w:r w:rsidRPr="005F022F">
        <w:rPr>
          <w:b/>
          <w:u w:val="single"/>
        </w:rPr>
        <w:t>.</w:t>
      </w:r>
    </w:p>
    <w:p w14:paraId="06169390" w14:textId="53A9F462" w:rsidR="00F721FA" w:rsidRDefault="00F721FA" w:rsidP="00BC0360">
      <w:pPr>
        <w:pStyle w:val="af4"/>
        <w:spacing w:beforeLines="50" w:before="120"/>
      </w:pPr>
      <w:r w:rsidRPr="00BD6587">
        <w:rPr>
          <w:b/>
          <w:u w:val="single"/>
        </w:rPr>
        <w:t xml:space="preserve">Proposal </w:t>
      </w:r>
      <w:r w:rsidR="00AD6D64">
        <w:rPr>
          <w:b/>
          <w:u w:val="single"/>
        </w:rPr>
        <w:t>1</w:t>
      </w:r>
      <w:r w:rsidRPr="00BD6587">
        <w:rPr>
          <w:b/>
          <w:u w:val="single"/>
        </w:rPr>
        <w:t>:</w:t>
      </w:r>
      <w:r>
        <w:rPr>
          <w:b/>
          <w:u w:val="single"/>
        </w:rPr>
        <w:t xml:space="preserve"> </w:t>
      </w:r>
      <w:r w:rsidR="00BC0360">
        <w:rPr>
          <w:b/>
          <w:u w:val="single"/>
        </w:rPr>
        <w:t xml:space="preserve">Confirm the </w:t>
      </w:r>
      <w:r w:rsidR="001D602A">
        <w:rPr>
          <w:b/>
          <w:u w:val="single"/>
        </w:rPr>
        <w:t>w</w:t>
      </w:r>
      <w:r w:rsidR="00BC0360" w:rsidRPr="00BC0360">
        <w:rPr>
          <w:b/>
          <w:u w:val="single"/>
        </w:rPr>
        <w:t xml:space="preserve">orking </w:t>
      </w:r>
      <w:r w:rsidR="001D602A">
        <w:rPr>
          <w:b/>
          <w:u w:val="single"/>
        </w:rPr>
        <w:t>a</w:t>
      </w:r>
      <w:r w:rsidR="00BC0360" w:rsidRPr="00BC0360">
        <w:rPr>
          <w:b/>
          <w:u w:val="single"/>
        </w:rPr>
        <w:t>ssumption</w:t>
      </w:r>
      <w:r w:rsidR="00CA62BE">
        <w:rPr>
          <w:b/>
          <w:u w:val="single"/>
        </w:rPr>
        <w:t xml:space="preserve"> that t</w:t>
      </w:r>
      <w:r w:rsidR="00BC0360" w:rsidRPr="00BC0360">
        <w:rPr>
          <w:b/>
          <w:u w:val="single"/>
        </w:rPr>
        <w:t>he maximum number of subgroups per PO supported in Rel-19 is 32</w:t>
      </w:r>
      <w:r w:rsidR="00BC0360">
        <w:t>.</w:t>
      </w:r>
    </w:p>
    <w:p w14:paraId="440C44D3" w14:textId="6B62BD60" w:rsidR="00FD6382" w:rsidRDefault="00FD6382" w:rsidP="00BC0360">
      <w:pPr>
        <w:pStyle w:val="af4"/>
        <w:spacing w:beforeLines="50" w:before="120"/>
      </w:pPr>
      <w:r>
        <w:t xml:space="preserve">Referring to the structure of </w:t>
      </w:r>
      <w:r w:rsidRPr="00BD74A5">
        <w:t xml:space="preserve">LP-WUS, it can be </w:t>
      </w:r>
      <w:r w:rsidR="005E41C8" w:rsidRPr="00BD74A5">
        <w:t xml:space="preserve">sequence-based or </w:t>
      </w:r>
      <w:r w:rsidRPr="00BD74A5">
        <w:t xml:space="preserve">message-based </w:t>
      </w:r>
      <w:r w:rsidRPr="00BD74A5">
        <w:rPr>
          <w:vertAlign w:val="superscript"/>
        </w:rPr>
        <w:t>[2]</w:t>
      </w:r>
      <w:r w:rsidRPr="00BD74A5">
        <w:t>.</w:t>
      </w:r>
      <w:r w:rsidRPr="00FD6382">
        <w:t xml:space="preserve"> </w:t>
      </w:r>
      <w:r w:rsidR="005E41C8">
        <w:t xml:space="preserve">For sequence-based LP-WUS, we can find 2 ways to carrier the </w:t>
      </w:r>
      <w:r w:rsidR="0092217E">
        <w:t xml:space="preserve">information bits in </w:t>
      </w:r>
      <w:r w:rsidR="001E0AED">
        <w:t>a</w:t>
      </w:r>
      <w:r w:rsidR="0092217E">
        <w:t xml:space="preserve"> LP-WUS</w:t>
      </w:r>
      <w:r w:rsidR="005E41C8">
        <w:t xml:space="preserve">. For further explanation, one way is to dynamic adjust the </w:t>
      </w:r>
      <w:r w:rsidR="008D106F">
        <w:lastRenderedPageBreak/>
        <w:t xml:space="preserve">candidate </w:t>
      </w:r>
      <w:r w:rsidR="005E41C8">
        <w:t xml:space="preserve">sequence according to the configured number of </w:t>
      </w:r>
      <w:r w:rsidR="0092217E">
        <w:t>information bits</w:t>
      </w:r>
      <w:r w:rsidR="003855B5">
        <w:t>. F</w:t>
      </w:r>
      <w:r w:rsidR="0092217E">
        <w:t xml:space="preserve">or example, when the number of information bits is configured as 3, 8 candidate sequences can be used for </w:t>
      </w:r>
      <w:r w:rsidR="001E0AED">
        <w:t xml:space="preserve">a </w:t>
      </w:r>
      <w:r w:rsidR="0092217E">
        <w:t>LP-WUS transmission and detection</w:t>
      </w:r>
      <w:r w:rsidR="00DE4A02">
        <w:t xml:space="preserve"> for one-to-one </w:t>
      </w:r>
      <w:r w:rsidR="00382434">
        <w:t>codepoint</w:t>
      </w:r>
      <w:r w:rsidR="00DE4A02">
        <w:t xml:space="preserve"> and sequence mapping</w:t>
      </w:r>
      <w:r w:rsidR="009A69E8">
        <w:t>, and when the number of information bits is changed to 4, 16</w:t>
      </w:r>
      <w:r w:rsidR="009A69E8" w:rsidRPr="009A69E8">
        <w:t xml:space="preserve"> </w:t>
      </w:r>
      <w:r w:rsidR="009A69E8">
        <w:t>candidate sequences will be applied</w:t>
      </w:r>
      <w:r w:rsidR="0092217E">
        <w:t xml:space="preserve">. This kind of design </w:t>
      </w:r>
      <w:r w:rsidR="003855B5">
        <w:t xml:space="preserve">introduce additional flexibility but </w:t>
      </w:r>
      <w:r w:rsidR="008D106F">
        <w:t xml:space="preserve">will lead to </w:t>
      </w:r>
      <w:r w:rsidR="003E3AF1">
        <w:t xml:space="preserve">more </w:t>
      </w:r>
      <w:r w:rsidR="008D106F">
        <w:t>implementation complexity</w:t>
      </w:r>
      <w:r w:rsidR="003855B5">
        <w:t xml:space="preserve">. Besides, </w:t>
      </w:r>
      <w:r w:rsidR="008D106F">
        <w:t xml:space="preserve">another way is to fix the candidate sequence according to the maximum number of </w:t>
      </w:r>
      <w:r w:rsidR="003855B5">
        <w:t>information bits</w:t>
      </w:r>
      <w:r w:rsidR="001E0AED">
        <w:t xml:space="preserve"> in a LP-WUS</w:t>
      </w:r>
      <w:r w:rsidR="008D106F">
        <w:t>, which means same resource</w:t>
      </w:r>
      <w:r w:rsidR="001E0AED">
        <w:t>s</w:t>
      </w:r>
      <w:r w:rsidR="008D106F">
        <w:t xml:space="preserve"> will be used for </w:t>
      </w:r>
      <w:r w:rsidR="001E0AED">
        <w:t xml:space="preserve">a </w:t>
      </w:r>
      <w:r w:rsidR="008D106F">
        <w:t xml:space="preserve">LP-WUS transmission regardless the </w:t>
      </w:r>
      <w:r w:rsidR="003855B5">
        <w:t xml:space="preserve">configured </w:t>
      </w:r>
      <w:r w:rsidR="008D106F">
        <w:t xml:space="preserve">number of information bits. </w:t>
      </w:r>
      <w:r w:rsidR="0092217E">
        <w:t>To obtain the flexibility to configure the number of information bits</w:t>
      </w:r>
      <w:r w:rsidR="003855B5">
        <w:t>, the resource overhead seems a little bit larger</w:t>
      </w:r>
      <w:r w:rsidR="00A31E43">
        <w:t xml:space="preserve"> </w:t>
      </w:r>
      <w:r w:rsidR="00382434">
        <w:t>by using</w:t>
      </w:r>
      <w:r w:rsidR="00A31E43">
        <w:t xml:space="preserve"> this way</w:t>
      </w:r>
      <w:r w:rsidR="003855B5">
        <w:t xml:space="preserve">. Compared with sequence-based LP-WUS, </w:t>
      </w:r>
      <w:r w:rsidR="00A31E43">
        <w:t xml:space="preserve">when </w:t>
      </w:r>
      <w:r w:rsidR="00A31E43" w:rsidRPr="00BD74A5">
        <w:t>message-based</w:t>
      </w:r>
      <w:r w:rsidR="00A31E43">
        <w:t xml:space="preserve"> LP-WUS is </w:t>
      </w:r>
      <w:r w:rsidR="00382434">
        <w:t>adopted</w:t>
      </w:r>
      <w:r w:rsidR="00A31E43">
        <w:t xml:space="preserve">, </w:t>
      </w:r>
      <w:r w:rsidR="00EA4ECB">
        <w:t xml:space="preserve">the </w:t>
      </w:r>
      <w:r w:rsidR="00E30AFA">
        <w:t>resource overhead can be easily adjusted according to the configuration.</w:t>
      </w:r>
      <w:r w:rsidR="00EA4ECB">
        <w:t xml:space="preserve"> </w:t>
      </w:r>
      <w:r w:rsidR="00031510">
        <w:t xml:space="preserve">Therefore, </w:t>
      </w:r>
      <w:r w:rsidR="00382434">
        <w:t xml:space="preserve">we prefer </w:t>
      </w:r>
      <w:r w:rsidR="00031510">
        <w:t xml:space="preserve">message-based </w:t>
      </w:r>
      <w:r w:rsidR="00D93027">
        <w:t>LP-WUS than sequence-based LP-WUS.</w:t>
      </w:r>
    </w:p>
    <w:p w14:paraId="3F018FA6" w14:textId="137BB54B" w:rsidR="003E3AF1" w:rsidRPr="00740573" w:rsidRDefault="00B313DC" w:rsidP="003E3AF1">
      <w:pPr>
        <w:pStyle w:val="af4"/>
        <w:spacing w:beforeLines="50" w:before="120"/>
        <w:rPr>
          <w:rFonts w:eastAsia="宋体"/>
          <w:lang w:eastAsia="zh-CN"/>
        </w:rPr>
      </w:pPr>
      <w:r>
        <w:rPr>
          <w:rFonts w:eastAsia="宋体"/>
          <w:lang w:eastAsia="zh-CN"/>
        </w:rPr>
        <w:t>T</w:t>
      </w:r>
      <w:r w:rsidR="003625B2">
        <w:rPr>
          <w:rFonts w:eastAsia="宋体"/>
          <w:lang w:eastAsia="zh-CN"/>
        </w:rPr>
        <w:t>o satisfied the FAR target</w:t>
      </w:r>
      <w:r w:rsidR="003C42E0" w:rsidRPr="00812EA1">
        <w:rPr>
          <w:rFonts w:eastAsia="宋体"/>
          <w:lang w:eastAsia="zh-CN"/>
        </w:rPr>
        <w:t xml:space="preserve">, the impact from noise and </w:t>
      </w:r>
      <w:r w:rsidR="00B9741A" w:rsidRPr="00812EA1">
        <w:rPr>
          <w:rFonts w:eastAsia="宋体"/>
          <w:lang w:eastAsia="zh-CN"/>
        </w:rPr>
        <w:t xml:space="preserve">other subgroups for FAR should be </w:t>
      </w:r>
      <w:r w:rsidR="00C66602" w:rsidRPr="00812EA1">
        <w:rPr>
          <w:rFonts w:eastAsia="宋体"/>
          <w:lang w:eastAsia="zh-CN"/>
        </w:rPr>
        <w:t>considered</w:t>
      </w:r>
      <w:r w:rsidRPr="00812EA1">
        <w:rPr>
          <w:rFonts w:eastAsia="宋体"/>
          <w:lang w:eastAsia="zh-CN"/>
        </w:rPr>
        <w:t xml:space="preserve"> to design the number of bits in a LP-WUS</w:t>
      </w:r>
      <w:r>
        <w:rPr>
          <w:rFonts w:eastAsia="宋体"/>
          <w:lang w:eastAsia="zh-CN"/>
        </w:rPr>
        <w:t xml:space="preserve"> when message</w:t>
      </w:r>
      <w:r>
        <w:t>-based LP-WUS is adopted</w:t>
      </w:r>
      <w:r w:rsidR="00C66602">
        <w:rPr>
          <w:rFonts w:eastAsia="宋体"/>
          <w:lang w:eastAsia="zh-CN"/>
        </w:rPr>
        <w:t xml:space="preserve">. </w:t>
      </w:r>
      <w:r w:rsidR="003E3AF1">
        <w:rPr>
          <w:rFonts w:eastAsia="宋体" w:hint="eastAsia"/>
          <w:lang w:eastAsia="zh-CN"/>
        </w:rPr>
        <w:t>I</w:t>
      </w:r>
      <w:r w:rsidR="003E3AF1">
        <w:rPr>
          <w:rFonts w:eastAsia="宋体"/>
          <w:lang w:eastAsia="zh-CN"/>
        </w:rPr>
        <w:t xml:space="preserve">n the last meeting, the following agreement has been </w:t>
      </w:r>
      <w:r w:rsidR="000D2809">
        <w:rPr>
          <w:rFonts w:eastAsia="宋体"/>
          <w:lang w:eastAsia="zh-CN"/>
        </w:rPr>
        <w:t>made</w:t>
      </w:r>
      <w:r w:rsidR="003E3AF1">
        <w:rPr>
          <w:rFonts w:eastAsia="宋体"/>
          <w:lang w:eastAsia="zh-CN"/>
        </w:rPr>
        <w:t xml:space="preserve"> to limit the maximum number of groups of LP-WUS MOs </w:t>
      </w:r>
      <w:r w:rsidR="000D2809">
        <w:rPr>
          <w:rFonts w:eastAsia="宋体"/>
          <w:lang w:eastAsia="zh-CN"/>
        </w:rPr>
        <w:t xml:space="preserve">to 4 </w:t>
      </w:r>
      <w:r w:rsidR="003E3AF1">
        <w:rPr>
          <w:rFonts w:eastAsia="宋体"/>
          <w:lang w:eastAsia="zh-CN"/>
        </w:rPr>
        <w:t>for each beam in an LO, which can be shown as:</w:t>
      </w:r>
    </w:p>
    <w:tbl>
      <w:tblPr>
        <w:tblStyle w:val="a8"/>
        <w:tblW w:w="0" w:type="auto"/>
        <w:tblLook w:val="04A0" w:firstRow="1" w:lastRow="0" w:firstColumn="1" w:lastColumn="0" w:noHBand="0" w:noVBand="1"/>
      </w:tblPr>
      <w:tblGrid>
        <w:gridCol w:w="9628"/>
      </w:tblGrid>
      <w:tr w:rsidR="003E3AF1" w14:paraId="2C2D61A3" w14:textId="77777777" w:rsidTr="00140305">
        <w:tc>
          <w:tcPr>
            <w:tcW w:w="9628" w:type="dxa"/>
          </w:tcPr>
          <w:p w14:paraId="39F09FF5" w14:textId="77777777" w:rsidR="003E3AF1" w:rsidRPr="00E43193" w:rsidRDefault="003E3AF1" w:rsidP="00140305">
            <w:pPr>
              <w:snapToGrid w:val="0"/>
              <w:spacing w:after="0"/>
              <w:rPr>
                <w:b/>
                <w:bCs/>
                <w:lang w:eastAsia="zh-CN" w:bidi="ar"/>
              </w:rPr>
            </w:pPr>
            <w:r w:rsidRPr="00E43193">
              <w:rPr>
                <w:b/>
                <w:bCs/>
                <w:highlight w:val="green"/>
                <w:lang w:eastAsia="zh-CN" w:bidi="ar"/>
              </w:rPr>
              <w:t>Agreement</w:t>
            </w:r>
          </w:p>
          <w:p w14:paraId="5F354CDF" w14:textId="77777777" w:rsidR="003E3AF1" w:rsidRPr="00E43193" w:rsidRDefault="003E3AF1" w:rsidP="00140305">
            <w:pPr>
              <w:snapToGrid w:val="0"/>
              <w:spacing w:after="0"/>
              <w:rPr>
                <w:lang w:eastAsia="zh-CN" w:bidi="ar"/>
              </w:rPr>
            </w:pPr>
            <w:r w:rsidRPr="00E43193">
              <w:rPr>
                <w:lang w:eastAsia="zh-CN" w:bidi="ar"/>
              </w:rPr>
              <w:t>At least for the 1:1 LO to PO mapping,</w:t>
            </w:r>
          </w:p>
          <w:p w14:paraId="1AD3032C" w14:textId="77777777" w:rsidR="003E3AF1" w:rsidRDefault="003E3AF1" w:rsidP="00F272A9">
            <w:pPr>
              <w:pStyle w:val="a5"/>
              <w:numPr>
                <w:ilvl w:val="0"/>
                <w:numId w:val="20"/>
              </w:numPr>
              <w:snapToGrid w:val="0"/>
              <w:spacing w:after="0"/>
              <w:ind w:leftChars="0"/>
              <w:rPr>
                <w:lang w:eastAsia="zh-CN" w:bidi="ar"/>
              </w:rPr>
            </w:pPr>
            <w:r w:rsidRPr="00E43193">
              <w:rPr>
                <w:lang w:eastAsia="zh-CN" w:bidi="ar"/>
              </w:rPr>
              <w:t>The maximum value of M for Option A or Option B with G=1 (if either of them is supported) is 4.</w:t>
            </w:r>
          </w:p>
        </w:tc>
      </w:tr>
    </w:tbl>
    <w:p w14:paraId="64077BF6" w14:textId="6A58E19D" w:rsidR="003E3AF1" w:rsidRDefault="00B313DC" w:rsidP="003E3AF1">
      <w:pPr>
        <w:pStyle w:val="af4"/>
        <w:spacing w:beforeLines="50" w:before="120"/>
        <w:rPr>
          <w:rFonts w:eastAsia="宋体"/>
          <w:lang w:eastAsia="zh-CN"/>
        </w:rPr>
      </w:pPr>
      <w:r>
        <w:rPr>
          <w:rFonts w:eastAsia="宋体"/>
          <w:lang w:eastAsia="zh-CN"/>
        </w:rPr>
        <w:t xml:space="preserve">When UE </w:t>
      </w:r>
      <w:r w:rsidR="000D2809">
        <w:rPr>
          <w:rFonts w:eastAsia="宋体"/>
          <w:lang w:eastAsia="zh-CN"/>
        </w:rPr>
        <w:t xml:space="preserve">should </w:t>
      </w:r>
      <w:r>
        <w:rPr>
          <w:rFonts w:eastAsia="宋体"/>
          <w:lang w:eastAsia="zh-CN"/>
        </w:rPr>
        <w:t>monitor 4 MOs as agreed above,</w:t>
      </w:r>
      <w:r>
        <w:rPr>
          <w:rFonts w:eastAsia="宋体" w:hint="eastAsia"/>
          <w:lang w:eastAsia="zh-CN"/>
        </w:rPr>
        <w:t xml:space="preserve"> </w:t>
      </w:r>
      <w:r>
        <w:rPr>
          <w:rFonts w:eastAsia="宋体"/>
          <w:lang w:eastAsia="zh-CN"/>
        </w:rPr>
        <w:t xml:space="preserve">considering the </w:t>
      </w:r>
      <w:r w:rsidRPr="00C61C60">
        <w:rPr>
          <w:rFonts w:eastAsia="宋体"/>
          <w:lang w:eastAsia="zh-CN"/>
        </w:rPr>
        <w:t xml:space="preserve">observation </w:t>
      </w:r>
      <w:r>
        <w:rPr>
          <w:rFonts w:eastAsia="宋体"/>
          <w:lang w:eastAsia="zh-CN"/>
        </w:rPr>
        <w:t>made</w:t>
      </w:r>
      <w:r w:rsidR="003E3AF1">
        <w:rPr>
          <w:rFonts w:eastAsia="宋体"/>
          <w:lang w:eastAsia="zh-CN"/>
        </w:rPr>
        <w:t xml:space="preserve"> in RAN1#118bis, </w:t>
      </w:r>
      <w:r w:rsidR="003E3AF1" w:rsidRPr="00C61C60">
        <w:rPr>
          <w:rFonts w:eastAsia="宋体"/>
          <w:lang w:eastAsia="zh-CN"/>
        </w:rPr>
        <w:t>that</w:t>
      </w:r>
      <w:r w:rsidR="003E3AF1">
        <w:rPr>
          <w:rFonts w:eastAsia="宋体"/>
          <w:lang w:eastAsia="zh-CN"/>
        </w:rPr>
        <w:t xml:space="preserve"> </w:t>
      </w:r>
      <w:r>
        <w:rPr>
          <w:rFonts w:eastAsia="宋体"/>
          <w:lang w:eastAsia="zh-CN"/>
        </w:rPr>
        <w:t xml:space="preserve">is, </w:t>
      </w:r>
      <w:r w:rsidR="003E3AF1">
        <w:rPr>
          <w:rFonts w:eastAsia="宋体"/>
          <w:lang w:eastAsia="zh-CN"/>
        </w:rPr>
        <w:t xml:space="preserve">the </w:t>
      </w:r>
      <w:r w:rsidR="0086186E">
        <w:rPr>
          <w:rFonts w:eastAsia="宋体"/>
          <w:lang w:eastAsia="zh-CN"/>
        </w:rPr>
        <w:t>number</w:t>
      </w:r>
      <w:r w:rsidR="003E3AF1">
        <w:rPr>
          <w:rFonts w:eastAsia="宋体"/>
          <w:lang w:eastAsia="zh-CN"/>
        </w:rPr>
        <w:t xml:space="preserve"> of </w:t>
      </w:r>
      <w:r w:rsidR="00A349A5">
        <w:rPr>
          <w:rFonts w:eastAsia="宋体"/>
          <w:lang w:eastAsia="zh-CN"/>
        </w:rPr>
        <w:t xml:space="preserve">bits in </w:t>
      </w:r>
      <w:r w:rsidR="003E3AF1">
        <w:rPr>
          <w:rFonts w:eastAsia="宋体"/>
          <w:lang w:eastAsia="zh-CN"/>
        </w:rPr>
        <w:t>a LP-WUS with Manchester coding needs to larger than or equal to [12] bits to keep the FAR rate from noise &lt;= 1%</w:t>
      </w:r>
      <w:r w:rsidR="00A349A5">
        <w:rPr>
          <w:rFonts w:eastAsia="宋体"/>
          <w:lang w:eastAsia="zh-CN"/>
        </w:rPr>
        <w:t>,</w:t>
      </w:r>
      <w:r>
        <w:rPr>
          <w:rFonts w:eastAsia="宋体"/>
          <w:lang w:eastAsia="zh-CN"/>
        </w:rPr>
        <w:t xml:space="preserve"> </w:t>
      </w:r>
      <w:r w:rsidRPr="00A00BCC">
        <w:rPr>
          <w:rFonts w:eastAsia="宋体"/>
          <w:lang w:eastAsia="zh-CN"/>
        </w:rPr>
        <w:t>the number of bits in a LP-WUS should always larger than or equal to [12] bits</w:t>
      </w:r>
      <w:r w:rsidR="00A349A5" w:rsidRPr="00A00BCC">
        <w:rPr>
          <w:rFonts w:eastAsia="宋体"/>
          <w:lang w:eastAsia="zh-CN"/>
        </w:rPr>
        <w:t xml:space="preserve"> regardless the configured number of information bits</w:t>
      </w:r>
      <w:r w:rsidRPr="00A00BCC">
        <w:rPr>
          <w:rFonts w:eastAsia="宋体"/>
          <w:lang w:eastAsia="zh-CN"/>
        </w:rPr>
        <w:t>.</w:t>
      </w:r>
      <w:r w:rsidR="00A349A5">
        <w:rPr>
          <w:rFonts w:eastAsia="宋体"/>
          <w:lang w:eastAsia="zh-CN"/>
        </w:rPr>
        <w:t xml:space="preserve"> </w:t>
      </w:r>
      <w:r w:rsidR="003E3AF1">
        <w:rPr>
          <w:rFonts w:eastAsia="宋体"/>
          <w:lang w:eastAsia="zh-CN"/>
        </w:rPr>
        <w:t xml:space="preserve">Except the impact from noise for FAR, we think the impact from LP-WUS from other subgroups should also be considered according to our analysis in 9.6.1 </w:t>
      </w:r>
      <w:r w:rsidR="003E3AF1" w:rsidRPr="001D67F8">
        <w:rPr>
          <w:rFonts w:eastAsia="宋体"/>
          <w:vertAlign w:val="superscript"/>
          <w:lang w:eastAsia="zh-CN"/>
        </w:rPr>
        <w:t>[2]</w:t>
      </w:r>
      <w:r w:rsidR="003E3AF1">
        <w:rPr>
          <w:rFonts w:eastAsia="宋体"/>
          <w:lang w:eastAsia="zh-CN"/>
        </w:rPr>
        <w:t xml:space="preserve">. That is to say, CRC bits </w:t>
      </w:r>
      <w:r w:rsidR="000D2809">
        <w:rPr>
          <w:rFonts w:eastAsia="宋体"/>
          <w:lang w:eastAsia="zh-CN"/>
        </w:rPr>
        <w:t>is necessary</w:t>
      </w:r>
      <w:r w:rsidR="003E3AF1">
        <w:rPr>
          <w:rFonts w:eastAsia="宋体"/>
          <w:lang w:eastAsia="zh-CN"/>
        </w:rPr>
        <w:t xml:space="preserve"> to satisfied the false alarm requirement considering the impact of SNR.</w:t>
      </w:r>
      <w:r w:rsidR="00525F17">
        <w:rPr>
          <w:rFonts w:eastAsia="宋体"/>
          <w:lang w:eastAsia="zh-CN"/>
        </w:rPr>
        <w:t xml:space="preserve"> Besides, add CRC can help to meet the FAR target in the case that </w:t>
      </w:r>
      <w:r w:rsidR="000D2809">
        <w:rPr>
          <w:rFonts w:eastAsia="宋体"/>
          <w:lang w:eastAsia="zh-CN"/>
        </w:rPr>
        <w:t>small</w:t>
      </w:r>
      <w:r w:rsidR="000D2809" w:rsidRPr="000D2809">
        <w:rPr>
          <w:rFonts w:eastAsia="宋体"/>
          <w:lang w:eastAsia="zh-CN"/>
        </w:rPr>
        <w:t xml:space="preserve"> </w:t>
      </w:r>
      <w:r w:rsidR="000D2809">
        <w:rPr>
          <w:rFonts w:eastAsia="宋体"/>
          <w:lang w:eastAsia="zh-CN"/>
        </w:rPr>
        <w:t>information bit</w:t>
      </w:r>
      <w:r w:rsidR="000D2809" w:rsidRPr="000D2809">
        <w:rPr>
          <w:rFonts w:eastAsia="宋体"/>
          <w:lang w:eastAsia="zh-CN"/>
        </w:rPr>
        <w:t xml:space="preserve"> </w:t>
      </w:r>
      <w:r w:rsidR="000D2809">
        <w:rPr>
          <w:rFonts w:eastAsia="宋体"/>
          <w:lang w:eastAsia="zh-CN"/>
        </w:rPr>
        <w:t>value</w:t>
      </w:r>
      <w:r w:rsidR="000D2809" w:rsidRPr="000D2809">
        <w:rPr>
          <w:rFonts w:eastAsia="宋体"/>
          <w:lang w:eastAsia="zh-CN"/>
        </w:rPr>
        <w:t xml:space="preserve"> </w:t>
      </w:r>
      <w:r w:rsidR="000D2809">
        <w:rPr>
          <w:rFonts w:eastAsia="宋体"/>
          <w:lang w:eastAsia="zh-CN"/>
        </w:rPr>
        <w:t>is configured</w:t>
      </w:r>
      <w:r w:rsidR="00525F17">
        <w:rPr>
          <w:rFonts w:eastAsia="宋体"/>
          <w:lang w:eastAsia="zh-CN"/>
        </w:rPr>
        <w:t>, like 3 bits.</w:t>
      </w:r>
    </w:p>
    <w:p w14:paraId="04E6C956" w14:textId="1104F215" w:rsidR="00A7662D" w:rsidRDefault="00026D79" w:rsidP="00026D79">
      <w:pPr>
        <w:pStyle w:val="af4"/>
        <w:spacing w:beforeLines="50" w:before="120"/>
        <w:rPr>
          <w:rFonts w:cs="Times"/>
          <w:iCs/>
          <w:szCs w:val="22"/>
        </w:rPr>
      </w:pPr>
      <w:r>
        <w:t>In order to achieve</w:t>
      </w:r>
      <w:r w:rsidRPr="00EF2664">
        <w:t xml:space="preserve"> the functionality of LP-WUS to trigge</w:t>
      </w:r>
      <w:r w:rsidRPr="00BD74A5">
        <w:t xml:space="preserve">r the paging monitoring for one or </w:t>
      </w:r>
      <w:r w:rsidRPr="00BD74A5">
        <w:rPr>
          <w:rFonts w:eastAsia="宋体"/>
          <w:lang w:eastAsia="zh-CN"/>
        </w:rPr>
        <w:t>all</w:t>
      </w:r>
      <w:r w:rsidRPr="00BD74A5">
        <w:t xml:space="preserve"> subgroups, such indication should be carried by the LP-WUS. </w:t>
      </w:r>
      <w:r>
        <w:t xml:space="preserve">A naturally </w:t>
      </w:r>
      <w:r w:rsidR="003834A6">
        <w:rPr>
          <w:rFonts w:eastAsia="宋体"/>
          <w:lang w:eastAsia="zh-CN"/>
        </w:rPr>
        <w:t xml:space="preserve">way is to use </w:t>
      </w:r>
      <w:r w:rsidR="00BC2755">
        <w:t xml:space="preserve">5 information bits to trigger paging monitoring for the UEs belong to one of 32 subgroups </w:t>
      </w:r>
      <w:r w:rsidR="003834A6">
        <w:t>in one PO</w:t>
      </w:r>
      <w:r>
        <w:t>,</w:t>
      </w:r>
      <w:r w:rsidR="003834A6">
        <w:t xml:space="preserve"> </w:t>
      </w:r>
      <w:r w:rsidR="00BC2755">
        <w:t>and 1 extra bit to trigger paging monitoring for all the UEs associated with these 32 subgroups</w:t>
      </w:r>
      <w:r w:rsidR="00BC2755" w:rsidRPr="00AC7275">
        <w:t xml:space="preserve"> </w:t>
      </w:r>
      <w:r w:rsidR="00BC2755">
        <w:t xml:space="preserve">to acquire the modification of system information </w:t>
      </w:r>
      <w:r w:rsidR="00BC2755" w:rsidRPr="004D472C">
        <w:rPr>
          <w:rFonts w:cs="Times"/>
          <w:iCs/>
          <w:szCs w:val="22"/>
        </w:rPr>
        <w:t>SI change and ETWS/CMAS in</w:t>
      </w:r>
      <w:r w:rsidR="00BC2755" w:rsidRPr="00021935">
        <w:rPr>
          <w:rFonts w:cs="Times"/>
          <w:iCs/>
          <w:szCs w:val="22"/>
        </w:rPr>
        <w:t>formation</w:t>
      </w:r>
      <w:r w:rsidR="00BC2755">
        <w:rPr>
          <w:rFonts w:cs="Times"/>
          <w:iCs/>
          <w:szCs w:val="22"/>
        </w:rPr>
        <w:t xml:space="preserve">. </w:t>
      </w:r>
      <w:r w:rsidR="00053E60">
        <w:rPr>
          <w:rFonts w:cs="Times"/>
          <w:iCs/>
          <w:szCs w:val="22"/>
        </w:rPr>
        <w:t xml:space="preserve">However, </w:t>
      </w:r>
      <w:r w:rsidR="00136904">
        <w:rPr>
          <w:rFonts w:cs="Times"/>
          <w:iCs/>
          <w:szCs w:val="22"/>
        </w:rPr>
        <w:t xml:space="preserve">it should be noted that </w:t>
      </w:r>
      <w:r w:rsidR="005C6664">
        <w:rPr>
          <w:rFonts w:cs="Times"/>
          <w:iCs/>
          <w:szCs w:val="22"/>
        </w:rPr>
        <w:t xml:space="preserve">in the case for </w:t>
      </w:r>
      <w:bookmarkStart w:id="5" w:name="_Hlk187224523"/>
      <w:r w:rsidR="005C6664">
        <w:rPr>
          <w:rFonts w:cs="Times"/>
          <w:iCs/>
          <w:szCs w:val="22"/>
        </w:rPr>
        <w:t>OOK-1 M=1</w:t>
      </w:r>
      <w:bookmarkEnd w:id="5"/>
      <w:r w:rsidR="005C6664">
        <w:rPr>
          <w:rFonts w:cs="Times"/>
          <w:iCs/>
          <w:szCs w:val="22"/>
        </w:rPr>
        <w:t>,</w:t>
      </w:r>
      <w:r>
        <w:rPr>
          <w:rFonts w:cs="Times"/>
          <w:iCs/>
          <w:szCs w:val="22"/>
        </w:rPr>
        <w:t xml:space="preserve"> </w:t>
      </w:r>
      <w:r w:rsidR="005C6664">
        <w:rPr>
          <w:rFonts w:cs="Times"/>
          <w:iCs/>
          <w:szCs w:val="22"/>
        </w:rPr>
        <w:t>one issue</w:t>
      </w:r>
      <w:r w:rsidR="005C6664" w:rsidRPr="005C6664">
        <w:rPr>
          <w:rFonts w:cs="Times"/>
          <w:iCs/>
          <w:szCs w:val="22"/>
        </w:rPr>
        <w:t xml:space="preserve"> </w:t>
      </w:r>
      <w:r w:rsidR="00693EF8">
        <w:rPr>
          <w:rFonts w:cs="Times"/>
          <w:iCs/>
          <w:szCs w:val="22"/>
        </w:rPr>
        <w:t xml:space="preserve">that </w:t>
      </w:r>
      <w:r w:rsidR="005C6664">
        <w:rPr>
          <w:rFonts w:cs="Times"/>
          <w:iCs/>
          <w:szCs w:val="22"/>
        </w:rPr>
        <w:t>need</w:t>
      </w:r>
      <w:r w:rsidR="00693EF8">
        <w:rPr>
          <w:rFonts w:cs="Times"/>
          <w:iCs/>
          <w:szCs w:val="22"/>
        </w:rPr>
        <w:t>s</w:t>
      </w:r>
      <w:r w:rsidR="005C6664">
        <w:rPr>
          <w:rFonts w:cs="Times"/>
          <w:iCs/>
          <w:szCs w:val="22"/>
        </w:rPr>
        <w:t xml:space="preserve"> to be address</w:t>
      </w:r>
      <w:r w:rsidR="00693EF8">
        <w:rPr>
          <w:rFonts w:cs="Times"/>
          <w:iCs/>
          <w:szCs w:val="22"/>
        </w:rPr>
        <w:t>ed is</w:t>
      </w:r>
      <w:r w:rsidR="005C6664">
        <w:rPr>
          <w:rFonts w:cs="Times"/>
          <w:iCs/>
          <w:szCs w:val="22"/>
        </w:rPr>
        <w:t xml:space="preserve"> that </w:t>
      </w:r>
      <w:r w:rsidR="006B361E">
        <w:rPr>
          <w:rFonts w:cs="Times"/>
          <w:iCs/>
          <w:szCs w:val="22"/>
        </w:rPr>
        <w:t>one LP-WUS cannot be transmitted in a slot</w:t>
      </w:r>
      <w:r w:rsidR="004935A9">
        <w:rPr>
          <w:rFonts w:cs="Times"/>
          <w:iCs/>
          <w:szCs w:val="22"/>
        </w:rPr>
        <w:t xml:space="preserve"> when</w:t>
      </w:r>
      <w:r w:rsidR="006B361E">
        <w:rPr>
          <w:rFonts w:cs="Times"/>
          <w:iCs/>
          <w:szCs w:val="22"/>
        </w:rPr>
        <w:t xml:space="preserve"> </w:t>
      </w:r>
      <w:r w:rsidR="00053E60">
        <w:rPr>
          <w:rFonts w:cs="Times"/>
          <w:iCs/>
          <w:szCs w:val="22"/>
        </w:rPr>
        <w:t xml:space="preserve">the number of </w:t>
      </w:r>
      <w:r w:rsidR="004B13D0">
        <w:rPr>
          <w:rFonts w:cs="Times"/>
          <w:iCs/>
          <w:szCs w:val="22"/>
        </w:rPr>
        <w:t>bits</w:t>
      </w:r>
      <w:r w:rsidR="00703AEA" w:rsidRPr="00703AEA">
        <w:rPr>
          <w:rFonts w:cs="Times"/>
          <w:iCs/>
          <w:szCs w:val="22"/>
        </w:rPr>
        <w:t xml:space="preserve"> </w:t>
      </w:r>
      <w:bookmarkStart w:id="6" w:name="_Hlk187226658"/>
      <w:r w:rsidR="00703AEA">
        <w:rPr>
          <w:rFonts w:cs="Times"/>
          <w:iCs/>
          <w:szCs w:val="22"/>
        </w:rPr>
        <w:t>in a LP-WUS</w:t>
      </w:r>
      <w:r w:rsidR="004B13D0">
        <w:rPr>
          <w:rFonts w:cs="Times"/>
          <w:iCs/>
          <w:szCs w:val="22"/>
        </w:rPr>
        <w:t xml:space="preserve"> </w:t>
      </w:r>
      <w:bookmarkEnd w:id="6"/>
      <w:r>
        <w:rPr>
          <w:rFonts w:cs="Times"/>
          <w:iCs/>
          <w:szCs w:val="22"/>
        </w:rPr>
        <w:t xml:space="preserve">with </w:t>
      </w:r>
      <w:r>
        <w:rPr>
          <w:rFonts w:eastAsia="宋体"/>
          <w:lang w:eastAsia="zh-CN"/>
        </w:rPr>
        <w:t>Manchester coding</w:t>
      </w:r>
      <w:r>
        <w:rPr>
          <w:rFonts w:cs="Times"/>
          <w:iCs/>
          <w:szCs w:val="22"/>
        </w:rPr>
        <w:t xml:space="preserve"> </w:t>
      </w:r>
      <w:r w:rsidR="003121A2">
        <w:rPr>
          <w:rFonts w:cs="Times"/>
          <w:iCs/>
          <w:szCs w:val="22"/>
        </w:rPr>
        <w:t xml:space="preserve">and CRC </w:t>
      </w:r>
      <w:r w:rsidR="00693EF8">
        <w:rPr>
          <w:rFonts w:cs="Times"/>
          <w:iCs/>
          <w:szCs w:val="22"/>
        </w:rPr>
        <w:t>exceeds</w:t>
      </w:r>
      <w:r w:rsidR="004B13D0">
        <w:rPr>
          <w:rFonts w:cs="Times"/>
          <w:iCs/>
          <w:szCs w:val="22"/>
        </w:rPr>
        <w:t xml:space="preserve"> [12] bits</w:t>
      </w:r>
      <w:r w:rsidR="004935A9">
        <w:rPr>
          <w:rFonts w:cs="Times"/>
          <w:iCs/>
          <w:szCs w:val="22"/>
        </w:rPr>
        <w:t xml:space="preserve">, </w:t>
      </w:r>
      <w:bookmarkStart w:id="7" w:name="_Hlk187227325"/>
      <w:r w:rsidR="004935A9">
        <w:rPr>
          <w:rFonts w:cs="Times"/>
          <w:iCs/>
          <w:szCs w:val="22"/>
        </w:rPr>
        <w:t xml:space="preserve">especially when a </w:t>
      </w:r>
      <w:r w:rsidR="004935A9" w:rsidRPr="00BD74A5">
        <w:t>LP-WUS</w:t>
      </w:r>
      <w:r w:rsidR="004935A9">
        <w:rPr>
          <w:rFonts w:cs="Times"/>
          <w:iCs/>
          <w:szCs w:val="22"/>
        </w:rPr>
        <w:t xml:space="preserve"> </w:t>
      </w:r>
      <w:r w:rsidR="004935A9" w:rsidRPr="00BD74A5">
        <w:t>carrie</w:t>
      </w:r>
      <w:r w:rsidR="004935A9">
        <w:t>s</w:t>
      </w:r>
      <w:r w:rsidR="004935A9" w:rsidRPr="00BD74A5">
        <w:t xml:space="preserve"> </w:t>
      </w:r>
      <w:r w:rsidR="004935A9">
        <w:rPr>
          <w:rFonts w:cs="Times"/>
          <w:iCs/>
          <w:szCs w:val="22"/>
        </w:rPr>
        <w:t>6 information bits</w:t>
      </w:r>
      <w:bookmarkEnd w:id="7"/>
      <w:r w:rsidR="004935A9">
        <w:rPr>
          <w:rFonts w:cs="Times"/>
          <w:iCs/>
          <w:szCs w:val="22"/>
        </w:rPr>
        <w:t>.</w:t>
      </w:r>
    </w:p>
    <w:p w14:paraId="2A4B9C4F" w14:textId="3EF96009" w:rsidR="00583962" w:rsidRDefault="00583962" w:rsidP="00BC0360">
      <w:pPr>
        <w:pStyle w:val="af4"/>
        <w:spacing w:beforeLines="50" w:before="120"/>
        <w:rPr>
          <w:rFonts w:cs="Times"/>
          <w:iCs/>
          <w:szCs w:val="22"/>
        </w:rPr>
      </w:pPr>
      <w:r w:rsidRPr="005F022F">
        <w:rPr>
          <w:b/>
          <w:u w:val="single"/>
        </w:rPr>
        <w:t xml:space="preserve">Observation </w:t>
      </w:r>
      <w:r>
        <w:rPr>
          <w:b/>
          <w:u w:val="single"/>
        </w:rPr>
        <w:t>2</w:t>
      </w:r>
      <w:r w:rsidRPr="005F022F">
        <w:rPr>
          <w:b/>
          <w:u w:val="single"/>
        </w:rPr>
        <w:t>:</w:t>
      </w:r>
      <w:r>
        <w:rPr>
          <w:b/>
          <w:u w:val="single"/>
        </w:rPr>
        <w:t xml:space="preserve"> </w:t>
      </w:r>
      <w:r w:rsidR="004935A9">
        <w:rPr>
          <w:b/>
          <w:u w:val="single"/>
        </w:rPr>
        <w:t>O</w:t>
      </w:r>
      <w:r w:rsidRPr="00583962">
        <w:rPr>
          <w:b/>
          <w:u w:val="single"/>
        </w:rPr>
        <w:t xml:space="preserve">ne LP-WUS </w:t>
      </w:r>
      <w:r>
        <w:rPr>
          <w:b/>
          <w:u w:val="single"/>
        </w:rPr>
        <w:t xml:space="preserve">with </w:t>
      </w:r>
      <w:r w:rsidRPr="00583962">
        <w:rPr>
          <w:b/>
          <w:u w:val="single"/>
        </w:rPr>
        <w:t xml:space="preserve">Manchester coding </w:t>
      </w:r>
      <w:r w:rsidR="003121A2">
        <w:rPr>
          <w:b/>
          <w:u w:val="single"/>
        </w:rPr>
        <w:t xml:space="preserve">and CRC </w:t>
      </w:r>
      <w:r w:rsidRPr="00583962">
        <w:rPr>
          <w:b/>
          <w:u w:val="single"/>
        </w:rPr>
        <w:t xml:space="preserve">cannot be transmitted in a slot </w:t>
      </w:r>
      <w:r>
        <w:rPr>
          <w:b/>
          <w:u w:val="single"/>
        </w:rPr>
        <w:t xml:space="preserve">for </w:t>
      </w:r>
      <w:r w:rsidRPr="00583962">
        <w:rPr>
          <w:b/>
          <w:u w:val="single"/>
        </w:rPr>
        <w:t>OOK-1 M=1</w:t>
      </w:r>
      <w:r>
        <w:rPr>
          <w:b/>
          <w:u w:val="single"/>
        </w:rPr>
        <w:t xml:space="preserve"> </w:t>
      </w:r>
      <w:r w:rsidR="00873704">
        <w:rPr>
          <w:b/>
          <w:u w:val="single"/>
        </w:rPr>
        <w:t>since</w:t>
      </w:r>
      <w:r w:rsidRPr="00583962">
        <w:rPr>
          <w:b/>
          <w:u w:val="single"/>
        </w:rPr>
        <w:t xml:space="preserve"> the number of bits </w:t>
      </w:r>
      <w:r w:rsidR="00703AEA" w:rsidRPr="00703AEA">
        <w:rPr>
          <w:b/>
          <w:u w:val="single"/>
        </w:rPr>
        <w:t xml:space="preserve">in a LP-WUS </w:t>
      </w:r>
      <w:r w:rsidRPr="00583962">
        <w:rPr>
          <w:b/>
          <w:u w:val="single"/>
        </w:rPr>
        <w:t>exceeds [12] bits</w:t>
      </w:r>
      <w:r w:rsidR="004935A9">
        <w:rPr>
          <w:b/>
          <w:u w:val="single"/>
        </w:rPr>
        <w:t>.</w:t>
      </w:r>
    </w:p>
    <w:p w14:paraId="5BCEAD3E" w14:textId="488B1C62" w:rsidR="0023148A" w:rsidRPr="0023148A" w:rsidRDefault="0023148A" w:rsidP="0023148A">
      <w:pPr>
        <w:spacing w:beforeLines="50" w:before="120" w:after="0"/>
        <w:jc w:val="both"/>
        <w:rPr>
          <w:b/>
          <w:u w:val="single"/>
        </w:rPr>
      </w:pPr>
      <w:r w:rsidRPr="00BD6587">
        <w:rPr>
          <w:b/>
          <w:u w:val="single"/>
        </w:rPr>
        <w:t xml:space="preserve">Proposal </w:t>
      </w:r>
      <w:r>
        <w:rPr>
          <w:b/>
          <w:u w:val="single"/>
        </w:rPr>
        <w:t>2</w:t>
      </w:r>
      <w:r w:rsidRPr="00BD6587">
        <w:rPr>
          <w:b/>
          <w:u w:val="single"/>
        </w:rPr>
        <w:t>: For RRC_IDLE/RRC_INACTIVE</w:t>
      </w:r>
      <w:r>
        <w:rPr>
          <w:b/>
          <w:u w:val="single"/>
        </w:rPr>
        <w:t xml:space="preserve"> mode, support message-based LP-WUS with CRC bits and the</w:t>
      </w:r>
      <w:r w:rsidRPr="009C0AF9">
        <w:rPr>
          <w:b/>
          <w:u w:val="single"/>
        </w:rPr>
        <w:t xml:space="preserve"> </w:t>
      </w:r>
      <w:r w:rsidRPr="00731226">
        <w:rPr>
          <w:b/>
          <w:u w:val="single"/>
        </w:rPr>
        <w:t>maximum number of information bits in a LP-WUS</w:t>
      </w:r>
      <w:r>
        <w:rPr>
          <w:b/>
          <w:u w:val="single"/>
        </w:rPr>
        <w:t xml:space="preserve"> can be 6 bits </w:t>
      </w:r>
      <w:r w:rsidR="001F6BB2" w:rsidRPr="001F6BB2">
        <w:rPr>
          <w:b/>
          <w:bCs/>
          <w:u w:val="single"/>
        </w:rPr>
        <w:t xml:space="preserve">at least </w:t>
      </w:r>
      <w:r>
        <w:rPr>
          <w:b/>
          <w:u w:val="single"/>
        </w:rPr>
        <w:t xml:space="preserve">for </w:t>
      </w:r>
      <w:r w:rsidRPr="00405F88">
        <w:rPr>
          <w:b/>
          <w:u w:val="single"/>
        </w:rPr>
        <w:t>the 1:1 LO to PO mapping</w:t>
      </w:r>
      <w:r>
        <w:rPr>
          <w:b/>
          <w:u w:val="single"/>
        </w:rPr>
        <w:t>.</w:t>
      </w:r>
      <w:r w:rsidR="006B361E">
        <w:rPr>
          <w:b/>
          <w:u w:val="single"/>
        </w:rPr>
        <w:t xml:space="preserve"> </w:t>
      </w:r>
    </w:p>
    <w:p w14:paraId="0A366E97" w14:textId="76297EA0" w:rsidR="0086186E" w:rsidRPr="003475E3" w:rsidRDefault="003834A6" w:rsidP="00BC0360">
      <w:pPr>
        <w:pStyle w:val="af4"/>
        <w:spacing w:beforeLines="50" w:before="120"/>
      </w:pPr>
      <w:r w:rsidRPr="003475E3">
        <w:t xml:space="preserve">To match the LP-WUS/LP-SS </w:t>
      </w:r>
      <w:r w:rsidR="0086186E" w:rsidRPr="003475E3">
        <w:rPr>
          <w:rFonts w:hint="eastAsia"/>
        </w:rPr>
        <w:t>c</w:t>
      </w:r>
      <w:r w:rsidR="0086186E" w:rsidRPr="003475E3">
        <w:t>overage</w:t>
      </w:r>
      <w:r w:rsidRPr="003475E3">
        <w:t xml:space="preserve"> with Msg.3, </w:t>
      </w:r>
      <w:r w:rsidR="00FC3A90" w:rsidRPr="003475E3">
        <w:t>instead of</w:t>
      </w:r>
      <w:r w:rsidRPr="003475E3">
        <w:t xml:space="preserve"> support repetition </w:t>
      </w:r>
      <w:r w:rsidR="00053E60" w:rsidRPr="003475E3">
        <w:t>across multiple MOs, the resource overhead can be reduced by add</w:t>
      </w:r>
      <w:r w:rsidR="00FC3A90" w:rsidRPr="003475E3">
        <w:t>ing</w:t>
      </w:r>
      <w:r w:rsidR="00053E60" w:rsidRPr="003475E3">
        <w:t xml:space="preserve"> redundant bits </w:t>
      </w:r>
      <w:r w:rsidR="006B361E" w:rsidRPr="003475E3">
        <w:t>with</w:t>
      </w:r>
      <w:r w:rsidR="00053E60" w:rsidRPr="003475E3">
        <w:t xml:space="preserve">in </w:t>
      </w:r>
      <w:r w:rsidR="00EB7759" w:rsidRPr="003475E3">
        <w:t xml:space="preserve">a </w:t>
      </w:r>
      <w:r w:rsidR="006B361E" w:rsidRPr="003475E3">
        <w:t xml:space="preserve">LP-WUS or support repetition within </w:t>
      </w:r>
      <w:r w:rsidR="004862A1" w:rsidRPr="003475E3">
        <w:t xml:space="preserve">a </w:t>
      </w:r>
      <w:r w:rsidR="006B361E" w:rsidRPr="003475E3">
        <w:t xml:space="preserve">LP-WUS in our understanding. Even though a LP-WUS will be transmitted across more than one slot, the performance will be better than repetition across multiple MOs. Considering that LP-WUS anyway cannot be transmitted within a slot for OOK-1 M=1 if </w:t>
      </w:r>
      <w:r w:rsidR="005C6664" w:rsidRPr="003475E3">
        <w:t>the number of LP-WUS bits large than [12] bits,</w:t>
      </w:r>
      <w:r w:rsidR="00EB7759" w:rsidRPr="003475E3">
        <w:t xml:space="preserve"> we suggest to consider </w:t>
      </w:r>
      <w:r w:rsidR="00DA6843" w:rsidRPr="003475E3">
        <w:t>support LP-WUS transmission across slots.</w:t>
      </w:r>
    </w:p>
    <w:p w14:paraId="694E92BF" w14:textId="19BFC80D" w:rsidR="00F721FA" w:rsidRPr="0023148A" w:rsidRDefault="00E15E07" w:rsidP="005F3AD3">
      <w:pPr>
        <w:spacing w:beforeLines="50" w:before="120" w:after="0"/>
        <w:jc w:val="both"/>
        <w:rPr>
          <w:b/>
          <w:u w:val="single"/>
        </w:rPr>
      </w:pPr>
      <w:r w:rsidRPr="00BD6587">
        <w:rPr>
          <w:b/>
          <w:u w:val="single"/>
        </w:rPr>
        <w:t xml:space="preserve">Proposal </w:t>
      </w:r>
      <w:r w:rsidR="0023148A">
        <w:rPr>
          <w:b/>
          <w:u w:val="single"/>
        </w:rPr>
        <w:t>3</w:t>
      </w:r>
      <w:r w:rsidRPr="00BD6587">
        <w:rPr>
          <w:b/>
          <w:u w:val="single"/>
        </w:rPr>
        <w:t xml:space="preserve">: </w:t>
      </w:r>
      <w:r w:rsidR="00DA6843">
        <w:rPr>
          <w:b/>
          <w:u w:val="single"/>
        </w:rPr>
        <w:t xml:space="preserve">Considering to support </w:t>
      </w:r>
      <w:r w:rsidR="001B5D50">
        <w:rPr>
          <w:b/>
          <w:u w:val="single"/>
        </w:rPr>
        <w:t xml:space="preserve">one </w:t>
      </w:r>
      <w:r w:rsidR="00DA6843" w:rsidRPr="00DA6843">
        <w:rPr>
          <w:b/>
          <w:u w:val="single"/>
        </w:rPr>
        <w:t>LP-WUS transmission across slots</w:t>
      </w:r>
      <w:r w:rsidR="00DA6843">
        <w:rPr>
          <w:b/>
          <w:u w:val="single"/>
        </w:rPr>
        <w:t xml:space="preserve"> to satisfied the FAR target and the coverage</w:t>
      </w:r>
      <w:r w:rsidR="009C0AF9">
        <w:rPr>
          <w:b/>
          <w:u w:val="single"/>
        </w:rPr>
        <w:t>.</w:t>
      </w:r>
    </w:p>
    <w:p w14:paraId="30AC8BFC" w14:textId="6BF66402" w:rsidR="00BE3211" w:rsidRPr="00BF07B5" w:rsidRDefault="00222ED2" w:rsidP="00BE321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pPr>
      <w:bookmarkStart w:id="8" w:name="_Hlk162516835"/>
      <w:bookmarkEnd w:id="3"/>
      <w:bookmarkEnd w:id="4"/>
      <w:r w:rsidRPr="00852F3C">
        <w:t>T</w:t>
      </w:r>
      <w:r w:rsidRPr="00852F3C">
        <w:rPr>
          <w:rFonts w:hint="eastAsia"/>
        </w:rPr>
        <w:t>he</w:t>
      </w:r>
      <w:r w:rsidRPr="00852F3C">
        <w:t xml:space="preserve"> </w:t>
      </w:r>
      <w:r w:rsidR="00852F3C" w:rsidRPr="00852F3C">
        <w:rPr>
          <w:rFonts w:hint="eastAsia"/>
        </w:rPr>
        <w:t>relationship</w:t>
      </w:r>
      <w:r w:rsidR="00852F3C" w:rsidRPr="00852F3C">
        <w:t xml:space="preserve"> </w:t>
      </w:r>
      <w:r w:rsidR="00852F3C" w:rsidRPr="00852F3C">
        <w:rPr>
          <w:rFonts w:hint="eastAsia"/>
        </w:rPr>
        <w:t>between</w:t>
      </w:r>
      <w:r w:rsidR="00BE3211" w:rsidRPr="00852F3C">
        <w:t xml:space="preserve"> LP-WUS/LP-SS</w:t>
      </w:r>
      <w:r w:rsidR="00852F3C" w:rsidRPr="00852F3C">
        <w:t xml:space="preserve"> </w:t>
      </w:r>
      <w:r w:rsidR="00852F3C" w:rsidRPr="00852F3C">
        <w:rPr>
          <w:rFonts w:hint="eastAsia"/>
        </w:rPr>
        <w:t>and</w:t>
      </w:r>
      <w:r w:rsidR="00852F3C" w:rsidRPr="00852F3C">
        <w:t xml:space="preserve"> SSB</w:t>
      </w:r>
    </w:p>
    <w:p w14:paraId="0D2281AD" w14:textId="77777777" w:rsidR="000A5B88" w:rsidRDefault="00BE3211" w:rsidP="000A5B88">
      <w:pPr>
        <w:spacing w:after="0"/>
        <w:jc w:val="both"/>
      </w:pPr>
      <w:r>
        <w:t xml:space="preserve">In RAN1 #117, it has been </w:t>
      </w:r>
      <w:r w:rsidRPr="000A5B88">
        <w:t xml:space="preserve">agreed </w:t>
      </w:r>
      <w:r>
        <w:t>that the</w:t>
      </w:r>
      <w:r w:rsidR="000A5B88">
        <w:t xml:space="preserve"> QCL relationship between LP-WUS/LP-SS and SSB can be Type A or Type</w:t>
      </w:r>
    </w:p>
    <w:p w14:paraId="66831963" w14:textId="5A24896E" w:rsidR="00BE3211" w:rsidRPr="000A5B88" w:rsidRDefault="000A5B88" w:rsidP="000A5B88">
      <w:pPr>
        <w:spacing w:after="0"/>
        <w:jc w:val="both"/>
      </w:pPr>
      <w:r>
        <w:t>C, which can be shown as following.</w:t>
      </w:r>
    </w:p>
    <w:tbl>
      <w:tblPr>
        <w:tblStyle w:val="a8"/>
        <w:tblW w:w="0" w:type="auto"/>
        <w:tblLook w:val="04A0" w:firstRow="1" w:lastRow="0" w:firstColumn="1" w:lastColumn="0" w:noHBand="0" w:noVBand="1"/>
      </w:tblPr>
      <w:tblGrid>
        <w:gridCol w:w="9628"/>
      </w:tblGrid>
      <w:tr w:rsidR="00BE3211" w14:paraId="4A96996C" w14:textId="77777777" w:rsidTr="003F6BE6">
        <w:tc>
          <w:tcPr>
            <w:tcW w:w="9628" w:type="dxa"/>
          </w:tcPr>
          <w:p w14:paraId="4E71D8CF" w14:textId="77777777" w:rsidR="00BE3211" w:rsidRPr="002B5B80" w:rsidRDefault="00BE3211" w:rsidP="003F6BE6">
            <w:pPr>
              <w:rPr>
                <w:b/>
                <w:bCs/>
                <w:lang w:eastAsia="zh-CN" w:bidi="ar"/>
              </w:rPr>
            </w:pPr>
            <w:r w:rsidRPr="00425D71">
              <w:rPr>
                <w:b/>
                <w:bCs/>
                <w:highlight w:val="green"/>
                <w:lang w:eastAsia="zh-CN" w:bidi="ar"/>
              </w:rPr>
              <w:t>Agreement</w:t>
            </w:r>
          </w:p>
          <w:p w14:paraId="009761FB" w14:textId="77777777" w:rsidR="00BE3211" w:rsidRPr="00BE3211" w:rsidRDefault="00BE3211" w:rsidP="003F6BE6">
            <w:r>
              <w:t>Each LP-WUS or LP-SS is QCLed with an SSB with [select one from ‘typeA’, ‘typeC’], and when applicable, ‘typeD’ with the same SSB.</w:t>
            </w:r>
          </w:p>
        </w:tc>
      </w:tr>
    </w:tbl>
    <w:p w14:paraId="0E88A9C4" w14:textId="1226375F" w:rsidR="00BE3211" w:rsidRDefault="0087252D" w:rsidP="00BE3211">
      <w:pPr>
        <w:pStyle w:val="a5"/>
        <w:spacing w:beforeLines="50" w:before="120" w:afterLines="50" w:after="120"/>
        <w:ind w:leftChars="0" w:left="0"/>
        <w:jc w:val="both"/>
        <w:rPr>
          <w:rFonts w:eastAsia="宋体"/>
          <w:lang w:val="en-GB" w:eastAsia="zh-CN"/>
        </w:rPr>
      </w:pPr>
      <w:r>
        <w:rPr>
          <w:rFonts w:eastAsia="宋体"/>
          <w:lang w:val="en-GB" w:eastAsia="zh-CN"/>
        </w:rPr>
        <w:t xml:space="preserve">When two RS </w:t>
      </w:r>
      <w:r w:rsidR="00C775AF">
        <w:rPr>
          <w:rFonts w:eastAsia="宋体"/>
          <w:lang w:val="en-GB" w:eastAsia="zh-CN"/>
        </w:rPr>
        <w:t>is</w:t>
      </w:r>
      <w:r>
        <w:rPr>
          <w:rFonts w:eastAsia="宋体"/>
          <w:lang w:val="en-GB" w:eastAsia="zh-CN"/>
        </w:rPr>
        <w:t xml:space="preserve"> configured with QCL type set to ‘Type A’, </w:t>
      </w:r>
      <w:r w:rsidR="00C775AF">
        <w:rPr>
          <w:rFonts w:eastAsia="宋体"/>
          <w:lang w:val="en-GB" w:eastAsia="zh-CN"/>
        </w:rPr>
        <w:t>the</w:t>
      </w:r>
      <w:r>
        <w:rPr>
          <w:rFonts w:eastAsia="宋体"/>
          <w:lang w:val="en-GB" w:eastAsia="zh-CN"/>
        </w:rPr>
        <w:t xml:space="preserve"> d</w:t>
      </w:r>
      <w:r w:rsidRPr="0087252D">
        <w:rPr>
          <w:rFonts w:eastAsia="宋体"/>
          <w:lang w:val="en-GB" w:eastAsia="zh-CN"/>
        </w:rPr>
        <w:t xml:space="preserve">oppler shift, </w:t>
      </w:r>
      <w:r>
        <w:rPr>
          <w:rFonts w:eastAsia="宋体"/>
          <w:lang w:val="en-GB" w:eastAsia="zh-CN"/>
        </w:rPr>
        <w:t>d</w:t>
      </w:r>
      <w:r w:rsidRPr="0087252D">
        <w:rPr>
          <w:rFonts w:eastAsia="宋体"/>
          <w:lang w:val="en-GB" w:eastAsia="zh-CN"/>
        </w:rPr>
        <w:t>oppler spread, average delay</w:t>
      </w:r>
      <w:r>
        <w:rPr>
          <w:rFonts w:eastAsia="宋体"/>
          <w:lang w:val="en-GB" w:eastAsia="zh-CN"/>
        </w:rPr>
        <w:t xml:space="preserve"> and</w:t>
      </w:r>
      <w:r w:rsidRPr="0087252D">
        <w:rPr>
          <w:rFonts w:eastAsia="宋体"/>
          <w:lang w:val="en-GB" w:eastAsia="zh-CN"/>
        </w:rPr>
        <w:t xml:space="preserve"> delay spread</w:t>
      </w:r>
      <w:r w:rsidR="00C775AF" w:rsidRPr="00C775AF">
        <w:rPr>
          <w:rFonts w:eastAsia="宋体"/>
          <w:lang w:val="en-GB" w:eastAsia="zh-CN"/>
        </w:rPr>
        <w:t xml:space="preserve"> </w:t>
      </w:r>
      <w:r w:rsidR="00C775AF">
        <w:rPr>
          <w:rFonts w:eastAsia="宋体" w:hint="eastAsia"/>
          <w:lang w:val="en-GB" w:eastAsia="zh-CN"/>
        </w:rPr>
        <w:t>s</w:t>
      </w:r>
      <w:r w:rsidR="00C775AF">
        <w:rPr>
          <w:rFonts w:eastAsia="宋体"/>
          <w:lang w:val="en-GB" w:eastAsia="zh-CN"/>
        </w:rPr>
        <w:t>hould be same between those two RS</w:t>
      </w:r>
      <w:r w:rsidR="0003731A">
        <w:rPr>
          <w:rFonts w:eastAsia="宋体"/>
          <w:lang w:val="en-GB" w:eastAsia="zh-CN"/>
        </w:rPr>
        <w:t>.</w:t>
      </w:r>
      <w:r>
        <w:rPr>
          <w:rFonts w:eastAsia="宋体"/>
          <w:lang w:val="en-GB" w:eastAsia="zh-CN"/>
        </w:rPr>
        <w:t xml:space="preserve"> </w:t>
      </w:r>
      <w:r w:rsidR="0003731A">
        <w:rPr>
          <w:rFonts w:eastAsia="宋体"/>
          <w:lang w:val="en-GB" w:eastAsia="zh-CN"/>
        </w:rPr>
        <w:t xml:space="preserve">Since the </w:t>
      </w:r>
      <w:r w:rsidR="007C323B">
        <w:rPr>
          <w:rFonts w:eastAsia="宋体"/>
          <w:lang w:val="en-GB" w:eastAsia="zh-CN"/>
        </w:rPr>
        <w:t>maximum d</w:t>
      </w:r>
      <w:r w:rsidR="007C323B" w:rsidRPr="0087252D">
        <w:rPr>
          <w:rFonts w:eastAsia="宋体"/>
          <w:lang w:val="en-GB" w:eastAsia="zh-CN"/>
        </w:rPr>
        <w:t>oppler shift</w:t>
      </w:r>
      <w:r w:rsidR="007C323B">
        <w:rPr>
          <w:rFonts w:eastAsia="宋体"/>
          <w:lang w:val="en-GB" w:eastAsia="zh-CN"/>
        </w:rPr>
        <w:t xml:space="preserve"> is related to </w:t>
      </w:r>
      <w:r w:rsidR="007C323B">
        <w:rPr>
          <w:rFonts w:eastAsia="宋体" w:hint="eastAsia"/>
          <w:lang w:val="en-GB" w:eastAsia="zh-CN"/>
        </w:rPr>
        <w:t>the</w:t>
      </w:r>
      <w:r w:rsidR="007C323B">
        <w:rPr>
          <w:rFonts w:eastAsia="宋体"/>
          <w:lang w:val="en-GB" w:eastAsia="zh-CN"/>
        </w:rPr>
        <w:t xml:space="preserve"> carrier frequency</w:t>
      </w:r>
      <w:r w:rsidR="00FC3CE9">
        <w:rPr>
          <w:rFonts w:eastAsia="宋体"/>
          <w:lang w:val="en-GB" w:eastAsia="zh-CN"/>
        </w:rPr>
        <w:t xml:space="preserve"> and </w:t>
      </w:r>
      <w:r w:rsidR="00FC3CE9" w:rsidRPr="0087252D">
        <w:rPr>
          <w:rFonts w:eastAsia="宋体"/>
          <w:lang w:val="en-GB" w:eastAsia="zh-CN"/>
        </w:rPr>
        <w:t>delay spread</w:t>
      </w:r>
      <w:r w:rsidR="00FC3CE9" w:rsidRPr="00FC3CE9">
        <w:rPr>
          <w:rFonts w:eastAsia="宋体"/>
          <w:lang w:val="en-GB" w:eastAsia="zh-CN"/>
        </w:rPr>
        <w:t xml:space="preserve"> </w:t>
      </w:r>
      <w:r w:rsidR="00FC3CE9">
        <w:rPr>
          <w:rFonts w:eastAsia="宋体"/>
          <w:lang w:val="en-GB" w:eastAsia="zh-CN"/>
        </w:rPr>
        <w:t xml:space="preserve">is the </w:t>
      </w:r>
      <w:r w:rsidR="00FC3CE9" w:rsidRPr="00FC3CE9">
        <w:rPr>
          <w:rFonts w:eastAsia="宋体"/>
          <w:lang w:val="en-GB" w:eastAsia="zh-CN"/>
        </w:rPr>
        <w:t>reciprocal of coherent bandwidth</w:t>
      </w:r>
      <w:r w:rsidR="007C323B">
        <w:rPr>
          <w:rFonts w:eastAsia="宋体"/>
          <w:lang w:val="en-GB" w:eastAsia="zh-CN"/>
        </w:rPr>
        <w:t>, i</w:t>
      </w:r>
      <w:r w:rsidR="0003731A">
        <w:rPr>
          <w:rFonts w:eastAsia="宋体"/>
          <w:lang w:val="en-GB" w:eastAsia="zh-CN"/>
        </w:rPr>
        <w:t xml:space="preserve">t requires </w:t>
      </w:r>
      <w:r w:rsidR="00C775AF">
        <w:rPr>
          <w:rFonts w:eastAsia="宋体"/>
          <w:lang w:val="en-GB" w:eastAsia="zh-CN"/>
        </w:rPr>
        <w:t>those two RS have a</w:t>
      </w:r>
      <w:r>
        <w:rPr>
          <w:rFonts w:eastAsia="宋体"/>
          <w:lang w:val="en-GB" w:eastAsia="zh-CN"/>
        </w:rPr>
        <w:t xml:space="preserve"> same </w:t>
      </w:r>
      <w:r w:rsidR="00FC3CE9">
        <w:rPr>
          <w:rFonts w:eastAsia="宋体"/>
          <w:lang w:val="en-GB" w:eastAsia="zh-CN"/>
        </w:rPr>
        <w:t xml:space="preserve">carrier </w:t>
      </w:r>
      <w:r>
        <w:rPr>
          <w:rFonts w:eastAsia="宋体"/>
          <w:lang w:val="en-GB" w:eastAsia="zh-CN"/>
        </w:rPr>
        <w:t xml:space="preserve">frequency </w:t>
      </w:r>
      <w:r w:rsidR="0003731A">
        <w:rPr>
          <w:rFonts w:eastAsia="宋体"/>
          <w:lang w:val="en-GB" w:eastAsia="zh-CN"/>
        </w:rPr>
        <w:t>location</w:t>
      </w:r>
      <w:r w:rsidR="00C775AF">
        <w:rPr>
          <w:rFonts w:eastAsia="宋体"/>
          <w:lang w:val="en-GB" w:eastAsia="zh-CN"/>
        </w:rPr>
        <w:t xml:space="preserve"> </w:t>
      </w:r>
      <w:r w:rsidR="00C775AF">
        <w:rPr>
          <w:rFonts w:eastAsia="宋体" w:hint="eastAsia"/>
          <w:lang w:val="en-GB" w:eastAsia="zh-CN"/>
        </w:rPr>
        <w:t>and</w:t>
      </w:r>
      <w:r w:rsidR="00C775AF">
        <w:rPr>
          <w:rFonts w:eastAsia="宋体"/>
          <w:lang w:val="en-GB" w:eastAsia="zh-CN"/>
        </w:rPr>
        <w:t xml:space="preserve"> </w:t>
      </w:r>
      <w:r w:rsidR="00FC3CE9">
        <w:rPr>
          <w:rFonts w:eastAsia="宋体"/>
          <w:lang w:val="en-GB" w:eastAsia="zh-CN"/>
        </w:rPr>
        <w:t xml:space="preserve">coherent </w:t>
      </w:r>
      <w:r w:rsidR="00C775AF">
        <w:rPr>
          <w:rFonts w:eastAsia="宋体" w:hint="eastAsia"/>
          <w:lang w:val="en-GB" w:eastAsia="zh-CN"/>
        </w:rPr>
        <w:t>bandwidth</w:t>
      </w:r>
      <w:r w:rsidR="007C323B">
        <w:rPr>
          <w:rFonts w:eastAsia="宋体"/>
          <w:lang w:val="en-GB" w:eastAsia="zh-CN"/>
        </w:rPr>
        <w:t>.</w:t>
      </w:r>
      <w:r w:rsidR="00FC3CE9" w:rsidRPr="00FC3CE9">
        <w:rPr>
          <w:rFonts w:eastAsia="宋体"/>
          <w:lang w:val="en-GB" w:eastAsia="zh-CN"/>
        </w:rPr>
        <w:t xml:space="preserve"> </w:t>
      </w:r>
      <w:r w:rsidR="00FC3CE9">
        <w:rPr>
          <w:rFonts w:eastAsia="宋体"/>
          <w:lang w:val="en-GB" w:eastAsia="zh-CN"/>
        </w:rPr>
        <w:t>Since the bandwidth for LP-WUS/LP-SS is smaller than SSB,</w:t>
      </w:r>
      <w:r w:rsidR="007C323B">
        <w:rPr>
          <w:rFonts w:eastAsia="宋体"/>
          <w:lang w:val="en-GB" w:eastAsia="zh-CN"/>
        </w:rPr>
        <w:t xml:space="preserve"> </w:t>
      </w:r>
      <w:r w:rsidR="001C3346">
        <w:rPr>
          <w:rFonts w:eastAsia="宋体"/>
          <w:lang w:val="en-GB" w:eastAsia="zh-CN"/>
        </w:rPr>
        <w:t xml:space="preserve">to avoid the signal </w:t>
      </w:r>
      <w:r w:rsidR="001C3346" w:rsidRPr="001C3346">
        <w:rPr>
          <w:rFonts w:eastAsia="宋体"/>
          <w:lang w:val="en-GB" w:eastAsia="zh-CN"/>
        </w:rPr>
        <w:t>distortion</w:t>
      </w:r>
      <w:r w:rsidR="001C3346">
        <w:rPr>
          <w:rFonts w:eastAsia="宋体"/>
          <w:lang w:val="en-GB" w:eastAsia="zh-CN"/>
        </w:rPr>
        <w:t xml:space="preserve">, the coherent bandwidth </w:t>
      </w:r>
      <w:r w:rsidR="007456F1">
        <w:rPr>
          <w:rFonts w:eastAsia="宋体"/>
          <w:lang w:val="en-GB" w:eastAsia="zh-CN"/>
        </w:rPr>
        <w:t xml:space="preserve">for LP-WUS/LP-SS </w:t>
      </w:r>
      <w:r w:rsidR="001C3346">
        <w:rPr>
          <w:rFonts w:eastAsia="宋体"/>
          <w:lang w:val="en-GB" w:eastAsia="zh-CN"/>
        </w:rPr>
        <w:t xml:space="preserve">can be defined as </w:t>
      </w:r>
      <w:r w:rsidR="007456F1">
        <w:rPr>
          <w:rFonts w:eastAsia="宋体"/>
          <w:lang w:val="en-GB" w:eastAsia="zh-CN"/>
        </w:rPr>
        <w:t>a value which is greater than SSB’s bandwidth</w:t>
      </w:r>
      <w:r w:rsidR="001C3346">
        <w:rPr>
          <w:rFonts w:eastAsia="宋体"/>
          <w:lang w:val="en-GB" w:eastAsia="zh-CN"/>
        </w:rPr>
        <w:t>,</w:t>
      </w:r>
      <w:r w:rsidR="007456F1">
        <w:rPr>
          <w:rFonts w:eastAsia="宋体"/>
          <w:lang w:val="en-GB" w:eastAsia="zh-CN"/>
        </w:rPr>
        <w:t xml:space="preserve"> that is,</w:t>
      </w:r>
      <w:r w:rsidR="001C3346">
        <w:rPr>
          <w:rFonts w:eastAsia="宋体"/>
          <w:lang w:val="en-GB" w:eastAsia="zh-CN"/>
        </w:rPr>
        <w:t xml:space="preserve"> </w:t>
      </w:r>
      <w:r w:rsidR="00E62FE0">
        <w:rPr>
          <w:rFonts w:eastAsia="宋体"/>
          <w:lang w:val="en-GB" w:eastAsia="zh-CN"/>
        </w:rPr>
        <w:t xml:space="preserve">same coherent bandwidth can be applied for LP-WUS/LP-SS and SSB, and </w:t>
      </w:r>
      <w:r w:rsidR="001C3346">
        <w:rPr>
          <w:rFonts w:eastAsia="宋体"/>
          <w:lang w:val="en-GB" w:eastAsia="zh-CN"/>
        </w:rPr>
        <w:t xml:space="preserve">the </w:t>
      </w:r>
      <w:r w:rsidR="001C3346" w:rsidRPr="0087252D">
        <w:rPr>
          <w:rFonts w:eastAsia="宋体"/>
          <w:lang w:val="en-GB" w:eastAsia="zh-CN"/>
        </w:rPr>
        <w:t>delay spread</w:t>
      </w:r>
      <w:r w:rsidR="001C3346">
        <w:rPr>
          <w:rFonts w:eastAsia="宋体"/>
          <w:lang w:val="en-GB" w:eastAsia="zh-CN"/>
        </w:rPr>
        <w:t xml:space="preserve"> applied for SSB can be used for LP-WUS/LP-SS. </w:t>
      </w:r>
      <w:r w:rsidR="007456F1">
        <w:rPr>
          <w:rFonts w:eastAsia="宋体"/>
          <w:lang w:val="en-GB" w:eastAsia="zh-CN"/>
        </w:rPr>
        <w:t>Besides</w:t>
      </w:r>
      <w:r w:rsidR="007C323B">
        <w:rPr>
          <w:rFonts w:eastAsia="宋体"/>
          <w:lang w:val="en-GB" w:eastAsia="zh-CN"/>
        </w:rPr>
        <w:t xml:space="preserve">, if </w:t>
      </w:r>
      <w:r w:rsidR="007C323B" w:rsidRPr="007C323B">
        <w:rPr>
          <w:rFonts w:eastAsia="宋体"/>
          <w:lang w:val="en-GB" w:eastAsia="zh-CN"/>
        </w:rPr>
        <w:t xml:space="preserve">LP-WUS/LP-SS is inside the initial DL BWP and share a same </w:t>
      </w:r>
      <w:r w:rsidR="00FC3CE9">
        <w:rPr>
          <w:rFonts w:eastAsia="宋体"/>
          <w:lang w:val="en-GB" w:eastAsia="zh-CN"/>
        </w:rPr>
        <w:t xml:space="preserve">carrier </w:t>
      </w:r>
      <w:r w:rsidR="007C323B" w:rsidRPr="007C323B">
        <w:rPr>
          <w:rFonts w:eastAsia="宋体"/>
          <w:lang w:val="en-GB" w:eastAsia="zh-CN"/>
        </w:rPr>
        <w:t>frequency with SSB</w:t>
      </w:r>
      <w:r w:rsidR="007C323B">
        <w:rPr>
          <w:rFonts w:eastAsia="宋体"/>
          <w:lang w:val="en-GB" w:eastAsia="zh-CN"/>
        </w:rPr>
        <w:t>,</w:t>
      </w:r>
      <w:r w:rsidR="00FC3CE9">
        <w:rPr>
          <w:rFonts w:eastAsia="宋体"/>
          <w:lang w:val="en-GB" w:eastAsia="zh-CN"/>
        </w:rPr>
        <w:t xml:space="preserve"> </w:t>
      </w:r>
      <w:r w:rsidR="007C323B" w:rsidRPr="007C323B">
        <w:rPr>
          <w:rFonts w:eastAsia="宋体"/>
          <w:lang w:val="en-GB" w:eastAsia="zh-CN"/>
        </w:rPr>
        <w:t xml:space="preserve">each LP-WUS/LP-SS </w:t>
      </w:r>
      <w:r w:rsidR="007C323B">
        <w:rPr>
          <w:rFonts w:eastAsia="宋体"/>
          <w:lang w:val="en-GB" w:eastAsia="zh-CN"/>
        </w:rPr>
        <w:t xml:space="preserve">can be </w:t>
      </w:r>
      <w:r w:rsidR="007C323B" w:rsidRPr="007C323B">
        <w:rPr>
          <w:rFonts w:eastAsia="宋体"/>
          <w:lang w:val="en-GB" w:eastAsia="zh-CN"/>
        </w:rPr>
        <w:t>QCLed with SSB with Type A</w:t>
      </w:r>
      <w:r w:rsidR="007C323B">
        <w:rPr>
          <w:rFonts w:eastAsia="宋体"/>
          <w:lang w:val="en-GB" w:eastAsia="zh-CN"/>
        </w:rPr>
        <w:t>. Otherwise,</w:t>
      </w:r>
      <w:r w:rsidR="00197A48">
        <w:rPr>
          <w:rFonts w:eastAsia="宋体"/>
          <w:lang w:val="en-GB" w:eastAsia="zh-CN"/>
        </w:rPr>
        <w:t xml:space="preserve"> if </w:t>
      </w:r>
      <w:r w:rsidR="00197A48" w:rsidRPr="00197A48">
        <w:rPr>
          <w:rFonts w:eastAsia="宋体"/>
          <w:lang w:val="en-GB" w:eastAsia="zh-CN"/>
        </w:rPr>
        <w:t>LP-WUS/LP-SS is outside the initial DL BWP</w:t>
      </w:r>
      <w:r w:rsidR="00197A48">
        <w:rPr>
          <w:rFonts w:eastAsia="宋体"/>
          <w:lang w:val="en-GB" w:eastAsia="zh-CN"/>
        </w:rPr>
        <w:t xml:space="preserve">, </w:t>
      </w:r>
      <w:r w:rsidR="00197A48" w:rsidRPr="00197A48">
        <w:rPr>
          <w:rFonts w:eastAsia="宋体"/>
          <w:lang w:val="en-GB" w:eastAsia="zh-CN"/>
        </w:rPr>
        <w:t xml:space="preserve">each LP-WUS/LP-SS </w:t>
      </w:r>
      <w:r w:rsidR="00197A48">
        <w:rPr>
          <w:rFonts w:eastAsia="宋体"/>
          <w:lang w:val="en-GB" w:eastAsia="zh-CN"/>
        </w:rPr>
        <w:t xml:space="preserve">can be </w:t>
      </w:r>
      <w:r w:rsidR="00197A48" w:rsidRPr="00197A48">
        <w:rPr>
          <w:rFonts w:eastAsia="宋体"/>
          <w:lang w:val="en-GB" w:eastAsia="zh-CN"/>
        </w:rPr>
        <w:t>QCLed with SSB with Type C</w:t>
      </w:r>
      <w:r w:rsidR="00197A48">
        <w:rPr>
          <w:rFonts w:eastAsia="宋体"/>
          <w:lang w:val="en-GB" w:eastAsia="zh-CN"/>
        </w:rPr>
        <w:t>.</w:t>
      </w:r>
      <w:r w:rsidR="00D65D08">
        <w:rPr>
          <w:rFonts w:eastAsia="宋体"/>
          <w:lang w:val="en-GB" w:eastAsia="zh-CN"/>
        </w:rPr>
        <w:t xml:space="preserve"> The motivation to support </w:t>
      </w:r>
      <w:r w:rsidR="00F85E20">
        <w:rPr>
          <w:rFonts w:eastAsia="宋体"/>
          <w:lang w:val="en-GB" w:eastAsia="zh-CN"/>
        </w:rPr>
        <w:t xml:space="preserve">QCL </w:t>
      </w:r>
      <w:r w:rsidR="00D65D08">
        <w:rPr>
          <w:rFonts w:eastAsia="宋体"/>
          <w:lang w:val="en-GB" w:eastAsia="zh-CN"/>
        </w:rPr>
        <w:t xml:space="preserve">Type A </w:t>
      </w:r>
      <w:r w:rsidR="00F85E20">
        <w:rPr>
          <w:rFonts w:eastAsia="宋体"/>
          <w:lang w:val="en-GB" w:eastAsia="zh-CN"/>
        </w:rPr>
        <w:t xml:space="preserve">for </w:t>
      </w:r>
      <w:r w:rsidR="00F85E20" w:rsidRPr="007C323B">
        <w:rPr>
          <w:rFonts w:eastAsia="宋体"/>
          <w:lang w:val="en-GB" w:eastAsia="zh-CN"/>
        </w:rPr>
        <w:t>LP-WUS/LP-</w:t>
      </w:r>
      <w:r w:rsidR="00F85E20" w:rsidRPr="007C323B">
        <w:rPr>
          <w:rFonts w:eastAsia="宋体"/>
          <w:lang w:val="en-GB" w:eastAsia="zh-CN"/>
        </w:rPr>
        <w:lastRenderedPageBreak/>
        <w:t>SS</w:t>
      </w:r>
      <w:r w:rsidR="00F85E20">
        <w:rPr>
          <w:rFonts w:eastAsia="宋体"/>
          <w:lang w:val="en-GB" w:eastAsia="zh-CN"/>
        </w:rPr>
        <w:t xml:space="preserve"> and SSB </w:t>
      </w:r>
      <w:r w:rsidR="00D65D08">
        <w:rPr>
          <w:rFonts w:eastAsia="宋体"/>
          <w:lang w:val="en-GB" w:eastAsia="zh-CN"/>
        </w:rPr>
        <w:t xml:space="preserve">is </w:t>
      </w:r>
      <w:r w:rsidR="00E83BAE">
        <w:rPr>
          <w:rFonts w:eastAsia="宋体"/>
          <w:lang w:val="en-GB" w:eastAsia="zh-CN"/>
        </w:rPr>
        <w:t>that</w:t>
      </w:r>
      <w:r w:rsidR="00D65D08">
        <w:rPr>
          <w:rFonts w:eastAsia="宋体"/>
          <w:lang w:val="en-GB" w:eastAsia="zh-CN"/>
        </w:rPr>
        <w:t xml:space="preserve"> if </w:t>
      </w:r>
      <w:r w:rsidR="00BA2A7E">
        <w:rPr>
          <w:rFonts w:eastAsia="宋体"/>
          <w:lang w:val="en-GB" w:eastAsia="zh-CN"/>
        </w:rPr>
        <w:t>different</w:t>
      </w:r>
      <w:r w:rsidR="00D65D08">
        <w:rPr>
          <w:rFonts w:eastAsia="宋体"/>
          <w:lang w:val="en-GB" w:eastAsia="zh-CN"/>
        </w:rPr>
        <w:t xml:space="preserve"> </w:t>
      </w:r>
      <w:r w:rsidR="00BA2A7E">
        <w:rPr>
          <w:rFonts w:eastAsia="宋体"/>
          <w:lang w:val="en-GB" w:eastAsia="zh-CN"/>
        </w:rPr>
        <w:t>receiver</w:t>
      </w:r>
      <w:r w:rsidR="00D65D08">
        <w:rPr>
          <w:rFonts w:eastAsia="宋体"/>
          <w:lang w:val="en-GB" w:eastAsia="zh-CN"/>
        </w:rPr>
        <w:t xml:space="preserve"> is used for MR and LR,</w:t>
      </w:r>
      <w:r w:rsidR="00BA2A7E">
        <w:rPr>
          <w:rFonts w:eastAsia="宋体"/>
          <w:lang w:val="en-GB" w:eastAsia="zh-CN"/>
        </w:rPr>
        <w:t xml:space="preserve"> for OFDM-based </w:t>
      </w:r>
      <w:r w:rsidR="00F85E20">
        <w:rPr>
          <w:rFonts w:eastAsia="宋体"/>
          <w:lang w:val="en-GB" w:eastAsia="zh-CN"/>
        </w:rPr>
        <w:t>LR receiver</w:t>
      </w:r>
      <w:r w:rsidR="00BA2A7E">
        <w:rPr>
          <w:rFonts w:eastAsia="宋体"/>
          <w:lang w:val="en-GB" w:eastAsia="zh-CN"/>
        </w:rPr>
        <w:t xml:space="preserve">, it </w:t>
      </w:r>
      <w:r w:rsidR="00E83BAE">
        <w:rPr>
          <w:rFonts w:eastAsia="宋体"/>
          <w:lang w:val="en-GB" w:eastAsia="zh-CN"/>
        </w:rPr>
        <w:t>needs</w:t>
      </w:r>
      <w:r w:rsidR="00BA2A7E">
        <w:rPr>
          <w:rFonts w:eastAsia="宋体"/>
          <w:lang w:val="en-GB" w:eastAsia="zh-CN"/>
        </w:rPr>
        <w:t xml:space="preserve"> guarantee </w:t>
      </w:r>
      <w:r w:rsidR="00E83BAE">
        <w:rPr>
          <w:rFonts w:eastAsia="宋体"/>
          <w:lang w:val="en-GB" w:eastAsia="zh-CN"/>
        </w:rPr>
        <w:t xml:space="preserve">SSS and LP-WUS received in a same antenna/RF chain to share a same pathloss. Follow a same logic for design the QCL relationship between paging PDCCH and SSB, we think Type A can be supported when LP-WUS/LP-SS is configured inside the initial DL BWP </w:t>
      </w:r>
      <w:r w:rsidR="00E83BAE">
        <w:rPr>
          <w:rFonts w:eastAsia="宋体" w:hint="eastAsia"/>
          <w:lang w:val="en-GB" w:eastAsia="zh-CN"/>
        </w:rPr>
        <w:t>and</w:t>
      </w:r>
      <w:r w:rsidR="00E83BAE">
        <w:rPr>
          <w:rFonts w:eastAsia="宋体"/>
          <w:lang w:val="en-GB" w:eastAsia="zh-CN"/>
        </w:rPr>
        <w:t xml:space="preserve"> </w:t>
      </w:r>
      <w:r w:rsidR="00E83BAE">
        <w:rPr>
          <w:rFonts w:eastAsia="宋体" w:hint="eastAsia"/>
          <w:lang w:val="en-GB" w:eastAsia="zh-CN"/>
        </w:rPr>
        <w:t>share</w:t>
      </w:r>
      <w:r w:rsidR="00E83BAE">
        <w:rPr>
          <w:rFonts w:eastAsia="宋体"/>
          <w:lang w:val="en-GB" w:eastAsia="zh-CN"/>
        </w:rPr>
        <w:t xml:space="preserve"> </w:t>
      </w:r>
      <w:r w:rsidR="00E83BAE">
        <w:rPr>
          <w:rFonts w:eastAsia="宋体" w:hint="eastAsia"/>
          <w:lang w:val="en-GB" w:eastAsia="zh-CN"/>
        </w:rPr>
        <w:t>a</w:t>
      </w:r>
      <w:r w:rsidR="00E83BAE">
        <w:rPr>
          <w:rFonts w:eastAsia="宋体"/>
          <w:lang w:val="en-GB" w:eastAsia="zh-CN"/>
        </w:rPr>
        <w:t xml:space="preserve"> same frequency location with SSB.</w:t>
      </w:r>
    </w:p>
    <w:p w14:paraId="0B73FBCA" w14:textId="5F26F64D" w:rsidR="007976C8" w:rsidRPr="00EE4B62" w:rsidRDefault="007976C8" w:rsidP="007976C8">
      <w:pPr>
        <w:spacing w:beforeLines="50" w:before="120" w:after="0"/>
        <w:jc w:val="both"/>
        <w:rPr>
          <w:b/>
          <w:u w:val="single"/>
        </w:rPr>
      </w:pPr>
      <w:r w:rsidRPr="00BD6587">
        <w:rPr>
          <w:b/>
          <w:u w:val="single"/>
        </w:rPr>
        <w:t xml:space="preserve">Proposal </w:t>
      </w:r>
      <w:r>
        <w:rPr>
          <w:b/>
          <w:u w:val="single"/>
        </w:rPr>
        <w:t>4</w:t>
      </w:r>
      <w:r w:rsidRPr="00BD6587">
        <w:rPr>
          <w:b/>
          <w:u w:val="single"/>
        </w:rPr>
        <w:t>:</w:t>
      </w:r>
      <w:r>
        <w:rPr>
          <w:b/>
          <w:u w:val="single"/>
        </w:rPr>
        <w:t xml:space="preserve"> </w:t>
      </w:r>
      <w:r w:rsidR="009D71E9">
        <w:rPr>
          <w:b/>
          <w:u w:val="single"/>
        </w:rPr>
        <w:t>S</w:t>
      </w:r>
      <w:r>
        <w:rPr>
          <w:b/>
          <w:color w:val="000000" w:themeColor="text1"/>
          <w:u w:val="single"/>
        </w:rPr>
        <w:t xml:space="preserve">upport </w:t>
      </w:r>
      <w:r w:rsidR="009D71E9">
        <w:rPr>
          <w:b/>
          <w:color w:val="000000" w:themeColor="text1"/>
          <w:u w:val="single"/>
        </w:rPr>
        <w:t xml:space="preserve">each </w:t>
      </w:r>
      <w:r>
        <w:rPr>
          <w:b/>
          <w:color w:val="000000" w:themeColor="text1"/>
          <w:u w:val="single"/>
        </w:rPr>
        <w:t>LP-WUS/</w:t>
      </w:r>
      <w:r w:rsidRPr="00914770">
        <w:rPr>
          <w:b/>
          <w:color w:val="000000" w:themeColor="text1"/>
          <w:u w:val="single"/>
        </w:rPr>
        <w:t xml:space="preserve">LP-SS </w:t>
      </w:r>
      <w:r w:rsidR="009D71E9">
        <w:rPr>
          <w:b/>
          <w:color w:val="000000" w:themeColor="text1"/>
          <w:u w:val="single"/>
        </w:rPr>
        <w:t>QCLed with</w:t>
      </w:r>
      <w:r>
        <w:rPr>
          <w:b/>
          <w:color w:val="000000" w:themeColor="text1"/>
          <w:u w:val="single"/>
        </w:rPr>
        <w:t xml:space="preserve"> SSB</w:t>
      </w:r>
      <w:r w:rsidR="009D71E9">
        <w:rPr>
          <w:b/>
          <w:color w:val="000000" w:themeColor="text1"/>
          <w:u w:val="single"/>
        </w:rPr>
        <w:t xml:space="preserve"> with Type</w:t>
      </w:r>
      <w:r w:rsidR="0003731A" w:rsidRPr="0003731A">
        <w:rPr>
          <w:b/>
          <w:color w:val="000000" w:themeColor="text1"/>
          <w:u w:val="single"/>
        </w:rPr>
        <w:t xml:space="preserve"> </w:t>
      </w:r>
      <w:r w:rsidR="0003731A">
        <w:rPr>
          <w:b/>
          <w:color w:val="000000" w:themeColor="text1"/>
          <w:u w:val="single"/>
        </w:rPr>
        <w:t>C</w:t>
      </w:r>
      <w:r w:rsidR="009D71E9">
        <w:rPr>
          <w:b/>
          <w:color w:val="000000" w:themeColor="text1"/>
          <w:u w:val="single"/>
        </w:rPr>
        <w:t xml:space="preserve"> if </w:t>
      </w:r>
      <w:r w:rsidR="00AF0291">
        <w:rPr>
          <w:b/>
          <w:color w:val="000000" w:themeColor="text1"/>
          <w:u w:val="single"/>
        </w:rPr>
        <w:t>LP-WUS/</w:t>
      </w:r>
      <w:r w:rsidR="00AF0291" w:rsidRPr="00914770">
        <w:rPr>
          <w:b/>
          <w:color w:val="000000" w:themeColor="text1"/>
          <w:u w:val="single"/>
        </w:rPr>
        <w:t>LP-SS</w:t>
      </w:r>
      <w:r w:rsidR="00AF0291">
        <w:rPr>
          <w:b/>
          <w:color w:val="000000" w:themeColor="text1"/>
          <w:u w:val="single"/>
        </w:rPr>
        <w:t xml:space="preserve"> is outside the initial DL BWP</w:t>
      </w:r>
      <w:r w:rsidR="009D71E9">
        <w:rPr>
          <w:b/>
          <w:color w:val="000000" w:themeColor="text1"/>
          <w:u w:val="single"/>
        </w:rPr>
        <w:t xml:space="preserve">, </w:t>
      </w:r>
      <w:r w:rsidR="009D71E9">
        <w:rPr>
          <w:b/>
          <w:u w:val="single"/>
        </w:rPr>
        <w:t>s</w:t>
      </w:r>
      <w:r w:rsidR="009D71E9">
        <w:rPr>
          <w:b/>
          <w:color w:val="000000" w:themeColor="text1"/>
          <w:u w:val="single"/>
        </w:rPr>
        <w:t>upport each LP-WUS/</w:t>
      </w:r>
      <w:r w:rsidR="009D71E9" w:rsidRPr="00914770">
        <w:rPr>
          <w:b/>
          <w:color w:val="000000" w:themeColor="text1"/>
          <w:u w:val="single"/>
        </w:rPr>
        <w:t xml:space="preserve">LP-SS </w:t>
      </w:r>
      <w:r w:rsidR="009D71E9">
        <w:rPr>
          <w:b/>
          <w:color w:val="000000" w:themeColor="text1"/>
          <w:u w:val="single"/>
        </w:rPr>
        <w:t xml:space="preserve">QCLed with SSB with Type </w:t>
      </w:r>
      <w:r w:rsidR="0003731A">
        <w:rPr>
          <w:b/>
          <w:color w:val="000000" w:themeColor="text1"/>
          <w:u w:val="single"/>
        </w:rPr>
        <w:t xml:space="preserve">A </w:t>
      </w:r>
      <w:r w:rsidR="009D71E9">
        <w:rPr>
          <w:b/>
          <w:color w:val="000000" w:themeColor="text1"/>
          <w:u w:val="single"/>
        </w:rPr>
        <w:t>if</w:t>
      </w:r>
      <w:r w:rsidR="00AF0291">
        <w:rPr>
          <w:b/>
          <w:color w:val="000000" w:themeColor="text1"/>
          <w:u w:val="single"/>
        </w:rPr>
        <w:t xml:space="preserve"> LP-WUS/</w:t>
      </w:r>
      <w:r w:rsidR="00AF0291" w:rsidRPr="00914770">
        <w:rPr>
          <w:b/>
          <w:color w:val="000000" w:themeColor="text1"/>
          <w:u w:val="single"/>
        </w:rPr>
        <w:t>LP-SS</w:t>
      </w:r>
      <w:r w:rsidR="00AF0291">
        <w:rPr>
          <w:b/>
          <w:color w:val="000000" w:themeColor="text1"/>
          <w:u w:val="single"/>
        </w:rPr>
        <w:t xml:space="preserve"> is </w:t>
      </w:r>
      <w:r w:rsidR="005748CD">
        <w:rPr>
          <w:b/>
          <w:color w:val="000000" w:themeColor="text1"/>
          <w:u w:val="single"/>
        </w:rPr>
        <w:t xml:space="preserve">inside the </w:t>
      </w:r>
      <w:r w:rsidR="00AF0291">
        <w:rPr>
          <w:b/>
          <w:color w:val="000000" w:themeColor="text1"/>
          <w:u w:val="single"/>
        </w:rPr>
        <w:t>initial DL BWP</w:t>
      </w:r>
      <w:r w:rsidR="0003731A">
        <w:rPr>
          <w:b/>
          <w:color w:val="000000" w:themeColor="text1"/>
          <w:u w:val="single"/>
        </w:rPr>
        <w:t xml:space="preserve"> and share a same </w:t>
      </w:r>
      <w:r w:rsidR="00FC3CE9">
        <w:rPr>
          <w:b/>
          <w:color w:val="000000" w:themeColor="text1"/>
          <w:u w:val="single"/>
        </w:rPr>
        <w:t xml:space="preserve">carrier </w:t>
      </w:r>
      <w:r w:rsidR="0003731A">
        <w:rPr>
          <w:b/>
          <w:color w:val="000000" w:themeColor="text1"/>
          <w:u w:val="single"/>
        </w:rPr>
        <w:t>frequency with SSB</w:t>
      </w:r>
      <w:r>
        <w:rPr>
          <w:b/>
          <w:color w:val="000000" w:themeColor="text1"/>
          <w:u w:val="single"/>
        </w:rPr>
        <w:t>.</w:t>
      </w:r>
    </w:p>
    <w:p w14:paraId="2BE587DD" w14:textId="537BE9DD" w:rsidR="00BE3211" w:rsidRDefault="00FD323D" w:rsidP="00BE3211">
      <w:pPr>
        <w:pStyle w:val="a5"/>
        <w:spacing w:beforeLines="50" w:before="120" w:afterLines="50" w:after="120"/>
        <w:ind w:leftChars="0" w:left="0"/>
        <w:jc w:val="both"/>
        <w:rPr>
          <w:rFonts w:eastAsia="宋体"/>
          <w:lang w:eastAsia="zh-CN"/>
        </w:rPr>
      </w:pPr>
      <w:r>
        <w:rPr>
          <w:rFonts w:eastAsia="宋体"/>
          <w:lang w:eastAsia="zh-CN"/>
        </w:rPr>
        <w:t>To reduce the AGC tuning time</w:t>
      </w:r>
      <w:r w:rsidRPr="00FD323D">
        <w:rPr>
          <w:rFonts w:eastAsia="宋体"/>
          <w:lang w:eastAsia="zh-CN"/>
        </w:rPr>
        <w:t xml:space="preserve"> </w:t>
      </w:r>
      <w:r>
        <w:rPr>
          <w:rFonts w:eastAsia="宋体"/>
          <w:lang w:eastAsia="zh-CN"/>
        </w:rPr>
        <w:t>during the transition between MR and LR, LP-WUS/</w:t>
      </w:r>
      <w:r w:rsidR="00BE3211" w:rsidRPr="00C55E17">
        <w:rPr>
          <w:rFonts w:eastAsia="宋体"/>
          <w:lang w:eastAsia="zh-CN"/>
        </w:rPr>
        <w:t>LP-SS power control parameter</w:t>
      </w:r>
      <w:r w:rsidR="00BE3211" w:rsidRPr="00C55E17" w:rsidDel="00967A2E">
        <w:rPr>
          <w:rFonts w:eastAsia="宋体"/>
          <w:lang w:eastAsia="zh-CN"/>
        </w:rPr>
        <w:t xml:space="preserve"> </w:t>
      </w:r>
      <w:r w:rsidR="00BE3211" w:rsidRPr="00C55E17">
        <w:rPr>
          <w:rFonts w:eastAsia="宋体"/>
          <w:lang w:eastAsia="zh-CN"/>
        </w:rPr>
        <w:t xml:space="preserve">can be determined by a </w:t>
      </w:r>
      <w:r w:rsidR="00BE3211" w:rsidRPr="00C55E17">
        <w:rPr>
          <w:rFonts w:eastAsia="宋体" w:hint="eastAsia"/>
          <w:lang w:eastAsia="zh-CN"/>
        </w:rPr>
        <w:t>power</w:t>
      </w:r>
      <w:r w:rsidR="00BE3211" w:rsidRPr="00C55E17">
        <w:rPr>
          <w:rFonts w:eastAsia="宋体"/>
          <w:lang w:eastAsia="zh-CN"/>
        </w:rPr>
        <w:t xml:space="preserve"> </w:t>
      </w:r>
      <w:r w:rsidR="00BE3211" w:rsidRPr="00C55E17">
        <w:rPr>
          <w:rFonts w:eastAsia="宋体" w:hint="eastAsia"/>
          <w:lang w:eastAsia="zh-CN"/>
        </w:rPr>
        <w:t>control</w:t>
      </w:r>
      <w:r w:rsidR="00BE3211" w:rsidRPr="00C55E17">
        <w:rPr>
          <w:rFonts w:eastAsia="宋体"/>
          <w:lang w:eastAsia="zh-CN"/>
        </w:rPr>
        <w:t xml:space="preserve"> offset relative to </w:t>
      </w:r>
      <w:r w:rsidR="00BE3211" w:rsidRPr="00C55E17">
        <w:rPr>
          <w:rFonts w:eastAsia="宋体"/>
          <w:i/>
          <w:iCs/>
          <w:lang w:eastAsia="zh-CN"/>
        </w:rPr>
        <w:t>ss-PBCH-BlockPower</w:t>
      </w:r>
      <w:r w:rsidR="00BE3211" w:rsidRPr="00C55E17">
        <w:rPr>
          <w:rFonts w:eastAsia="宋体" w:hint="eastAsia"/>
          <w:lang w:eastAsia="zh-CN"/>
        </w:rPr>
        <w:t>,</w:t>
      </w:r>
      <w:r w:rsidR="00BE3211" w:rsidRPr="00C55E17">
        <w:rPr>
          <w:rFonts w:eastAsia="宋体"/>
          <w:lang w:eastAsia="zh-CN"/>
        </w:rPr>
        <w:t xml:space="preserve"> which is defined as the average EPRE of the resources elements that carry secondary synchronization signals. The EPRE ratio between </w:t>
      </w:r>
      <w:r>
        <w:rPr>
          <w:rFonts w:eastAsia="宋体"/>
          <w:lang w:eastAsia="zh-CN"/>
        </w:rPr>
        <w:t>LP-WUS/</w:t>
      </w:r>
      <w:r w:rsidR="00BE3211" w:rsidRPr="00C55E17">
        <w:rPr>
          <w:rFonts w:eastAsia="宋体"/>
          <w:lang w:eastAsia="zh-CN"/>
        </w:rPr>
        <w:t>LP-SS</w:t>
      </w:r>
      <w:r w:rsidR="008C7596">
        <w:rPr>
          <w:rFonts w:eastAsia="宋体"/>
          <w:lang w:eastAsia="zh-CN"/>
        </w:rPr>
        <w:t xml:space="preserve"> ON symbol</w:t>
      </w:r>
      <w:r w:rsidR="00BE3211" w:rsidRPr="00C55E17">
        <w:rPr>
          <w:rFonts w:eastAsia="宋体"/>
          <w:lang w:eastAsia="zh-CN"/>
        </w:rPr>
        <w:t xml:space="preserve"> </w:t>
      </w:r>
      <w:r w:rsidR="00BE3211" w:rsidRPr="00C55E17">
        <w:rPr>
          <w:rFonts w:eastAsiaTheme="minorEastAsia"/>
          <w:lang w:eastAsia="ko-KR"/>
        </w:rPr>
        <w:t>and</w:t>
      </w:r>
      <w:r w:rsidR="00BE3211" w:rsidRPr="00C55E17">
        <w:rPr>
          <w:rFonts w:eastAsia="宋体"/>
          <w:lang w:eastAsia="zh-CN"/>
        </w:rPr>
        <w:t xml:space="preserve"> the SSB </w:t>
      </w:r>
      <w:r>
        <w:rPr>
          <w:rFonts w:eastAsia="宋体"/>
          <w:lang w:eastAsia="zh-CN"/>
        </w:rPr>
        <w:t>can</w:t>
      </w:r>
      <w:r w:rsidR="00BE3211" w:rsidRPr="00C55E17">
        <w:rPr>
          <w:rFonts w:eastAsia="宋体"/>
          <w:lang w:eastAsia="zh-CN"/>
        </w:rPr>
        <w:t xml:space="preserve"> be configured by system information. </w:t>
      </w:r>
      <w:r w:rsidR="00EE4B62">
        <w:rPr>
          <w:rFonts w:eastAsia="宋体"/>
          <w:lang w:eastAsia="zh-CN"/>
        </w:rPr>
        <w:t xml:space="preserve">However, since the related issues is under discussion in RAN4, </w:t>
      </w:r>
      <w:r w:rsidR="003475E3">
        <w:rPr>
          <w:rFonts w:eastAsia="宋体"/>
          <w:lang w:eastAsia="zh-CN"/>
        </w:rPr>
        <w:t>t</w:t>
      </w:r>
      <w:r w:rsidR="003475E3" w:rsidRPr="003475E3">
        <w:rPr>
          <w:rFonts w:eastAsia="宋体"/>
          <w:lang w:eastAsia="zh-CN"/>
        </w:rPr>
        <w:t>o avoid duplication of discussion</w:t>
      </w:r>
      <w:r w:rsidR="003475E3">
        <w:rPr>
          <w:rFonts w:eastAsia="宋体"/>
          <w:lang w:eastAsia="zh-CN"/>
        </w:rPr>
        <w:t xml:space="preserve">, </w:t>
      </w:r>
      <w:r w:rsidR="00EE4B62">
        <w:rPr>
          <w:rFonts w:eastAsia="宋体"/>
          <w:lang w:eastAsia="zh-CN"/>
        </w:rPr>
        <w:t xml:space="preserve">we </w:t>
      </w:r>
      <w:r w:rsidR="003475E3">
        <w:rPr>
          <w:rFonts w:eastAsia="宋体"/>
          <w:lang w:eastAsia="zh-CN"/>
        </w:rPr>
        <w:t>suggest to</w:t>
      </w:r>
      <w:r w:rsidR="00EE4B62">
        <w:rPr>
          <w:rFonts w:eastAsia="宋体"/>
          <w:lang w:eastAsia="zh-CN"/>
        </w:rPr>
        <w:t xml:space="preserve"> wait for </w:t>
      </w:r>
      <w:r w:rsidR="00F71B02">
        <w:rPr>
          <w:rFonts w:eastAsia="宋体" w:hint="eastAsia"/>
          <w:lang w:eastAsia="zh-CN"/>
        </w:rPr>
        <w:t>the</w:t>
      </w:r>
      <w:r w:rsidR="00F71B02">
        <w:rPr>
          <w:rFonts w:eastAsia="宋体"/>
          <w:lang w:eastAsia="zh-CN"/>
        </w:rPr>
        <w:t xml:space="preserve"> </w:t>
      </w:r>
      <w:r w:rsidR="00F71B02">
        <w:rPr>
          <w:rFonts w:eastAsia="宋体" w:hint="eastAsia"/>
          <w:lang w:eastAsia="zh-CN"/>
        </w:rPr>
        <w:t>progress</w:t>
      </w:r>
      <w:r w:rsidR="00F71B02">
        <w:rPr>
          <w:rFonts w:eastAsia="宋体"/>
          <w:lang w:eastAsia="zh-CN"/>
        </w:rPr>
        <w:t xml:space="preserve"> </w:t>
      </w:r>
      <w:r w:rsidR="00F71B02">
        <w:rPr>
          <w:rFonts w:eastAsia="宋体" w:hint="eastAsia"/>
          <w:lang w:eastAsia="zh-CN"/>
        </w:rPr>
        <w:t>in</w:t>
      </w:r>
      <w:r w:rsidR="00F71B02">
        <w:rPr>
          <w:rFonts w:eastAsia="宋体"/>
          <w:lang w:eastAsia="zh-CN"/>
        </w:rPr>
        <w:t xml:space="preserve"> RAN4 </w:t>
      </w:r>
      <w:r w:rsidR="00F71B02">
        <w:rPr>
          <w:rFonts w:eastAsia="宋体" w:hint="eastAsia"/>
          <w:lang w:eastAsia="zh-CN"/>
        </w:rPr>
        <w:t>t</w:t>
      </w:r>
      <w:r w:rsidR="00F71B02">
        <w:rPr>
          <w:rFonts w:eastAsia="宋体"/>
          <w:lang w:eastAsia="zh-CN"/>
        </w:rPr>
        <w:t xml:space="preserve">o determine whether support </w:t>
      </w:r>
      <w:r w:rsidR="00F71B02" w:rsidRPr="00F71B02">
        <w:rPr>
          <w:rFonts w:eastAsia="宋体"/>
          <w:lang w:eastAsia="zh-CN"/>
        </w:rPr>
        <w:t>configuring the EPRE ratio between LP-WUS/LP-SS and SSB</w:t>
      </w:r>
      <w:r w:rsidR="00BE3211">
        <w:rPr>
          <w:rFonts w:eastAsia="宋体"/>
          <w:lang w:eastAsia="zh-CN"/>
        </w:rPr>
        <w:t>.</w:t>
      </w:r>
    </w:p>
    <w:p w14:paraId="19E17C4D" w14:textId="1FD7B6AE" w:rsidR="00FD323D" w:rsidRPr="00EE4B62" w:rsidRDefault="00FD323D" w:rsidP="00FD323D">
      <w:pPr>
        <w:spacing w:beforeLines="50" w:before="120" w:after="0"/>
        <w:jc w:val="both"/>
        <w:rPr>
          <w:b/>
          <w:u w:val="single"/>
        </w:rPr>
      </w:pPr>
      <w:r w:rsidRPr="00BD6587">
        <w:rPr>
          <w:b/>
          <w:u w:val="single"/>
        </w:rPr>
        <w:t xml:space="preserve">Proposal </w:t>
      </w:r>
      <w:r w:rsidR="007976C8">
        <w:rPr>
          <w:b/>
          <w:u w:val="single"/>
        </w:rPr>
        <w:t>5</w:t>
      </w:r>
      <w:r w:rsidRPr="00BD6587">
        <w:rPr>
          <w:b/>
          <w:u w:val="single"/>
        </w:rPr>
        <w:t>:</w:t>
      </w:r>
      <w:r>
        <w:rPr>
          <w:b/>
          <w:u w:val="single"/>
        </w:rPr>
        <w:t xml:space="preserve"> </w:t>
      </w:r>
      <w:r w:rsidR="00C949DF">
        <w:rPr>
          <w:b/>
          <w:u w:val="single"/>
        </w:rPr>
        <w:t>S</w:t>
      </w:r>
      <w:r w:rsidRPr="00EE4B62">
        <w:rPr>
          <w:rFonts w:hint="eastAsia"/>
          <w:b/>
          <w:u w:val="single"/>
        </w:rPr>
        <w:t>uggest</w:t>
      </w:r>
      <w:r>
        <w:rPr>
          <w:b/>
          <w:u w:val="single"/>
        </w:rPr>
        <w:t xml:space="preserve"> </w:t>
      </w:r>
      <w:r w:rsidRPr="00EE4B62">
        <w:rPr>
          <w:rFonts w:hint="eastAsia"/>
          <w:b/>
          <w:u w:val="single"/>
        </w:rPr>
        <w:t>t</w:t>
      </w:r>
      <w:r w:rsidRPr="00EE4B62">
        <w:rPr>
          <w:b/>
          <w:u w:val="single"/>
        </w:rPr>
        <w:t xml:space="preserve">o wait for the progress </w:t>
      </w:r>
      <w:r w:rsidR="003475E3">
        <w:rPr>
          <w:b/>
          <w:u w:val="single"/>
        </w:rPr>
        <w:t>in</w:t>
      </w:r>
      <w:r w:rsidRPr="00EE4B62">
        <w:rPr>
          <w:b/>
          <w:u w:val="single"/>
        </w:rPr>
        <w:t xml:space="preserve"> RAN4 to determine whether </w:t>
      </w:r>
      <w:r w:rsidR="00EE4B62">
        <w:rPr>
          <w:b/>
          <w:u w:val="single"/>
        </w:rPr>
        <w:t>s</w:t>
      </w:r>
      <w:r w:rsidR="00EE4B62">
        <w:rPr>
          <w:b/>
          <w:color w:val="000000" w:themeColor="text1"/>
          <w:u w:val="single"/>
        </w:rPr>
        <w:t xml:space="preserve">upport </w:t>
      </w:r>
      <w:bookmarkStart w:id="9" w:name="_Hlk187330129"/>
      <w:r w:rsidR="00EE4B62">
        <w:rPr>
          <w:b/>
          <w:color w:val="000000" w:themeColor="text1"/>
          <w:u w:val="single"/>
        </w:rPr>
        <w:t>configuring t</w:t>
      </w:r>
      <w:r w:rsidR="00EE4B62" w:rsidRPr="00914770">
        <w:rPr>
          <w:b/>
          <w:color w:val="000000" w:themeColor="text1"/>
          <w:u w:val="single"/>
        </w:rPr>
        <w:t xml:space="preserve">he EPRE ratio between </w:t>
      </w:r>
      <w:r w:rsidR="00EE4B62">
        <w:rPr>
          <w:b/>
          <w:color w:val="000000" w:themeColor="text1"/>
          <w:u w:val="single"/>
        </w:rPr>
        <w:t>LP-WUS/</w:t>
      </w:r>
      <w:r w:rsidR="00EE4B62" w:rsidRPr="00914770">
        <w:rPr>
          <w:b/>
          <w:color w:val="000000" w:themeColor="text1"/>
          <w:u w:val="single"/>
        </w:rPr>
        <w:t xml:space="preserve">LP-SS </w:t>
      </w:r>
      <w:r w:rsidR="008C7596">
        <w:rPr>
          <w:b/>
          <w:color w:val="000000" w:themeColor="text1"/>
          <w:u w:val="single"/>
        </w:rPr>
        <w:t xml:space="preserve">ON symbol </w:t>
      </w:r>
      <w:r w:rsidR="00EE4B62">
        <w:rPr>
          <w:b/>
          <w:color w:val="000000" w:themeColor="text1"/>
          <w:u w:val="single"/>
        </w:rPr>
        <w:t>and SSB</w:t>
      </w:r>
      <w:bookmarkEnd w:id="9"/>
      <w:r w:rsidR="00F71B02">
        <w:rPr>
          <w:b/>
          <w:color w:val="000000" w:themeColor="text1"/>
          <w:u w:val="single"/>
        </w:rPr>
        <w:t>.</w:t>
      </w:r>
    </w:p>
    <w:bookmarkEnd w:id="8"/>
    <w:p w14:paraId="655DB0D5" w14:textId="30762E19" w:rsidR="009B7ECB" w:rsidRPr="00957598" w:rsidRDefault="006D1E2C" w:rsidP="00957598">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rPr>
      </w:pPr>
      <w:r w:rsidRPr="00957598">
        <w:rPr>
          <w:szCs w:val="20"/>
        </w:rPr>
        <w:t>LP-WUS monitoring c</w:t>
      </w:r>
      <w:r w:rsidR="00A627FC" w:rsidRPr="00957598">
        <w:rPr>
          <w:szCs w:val="20"/>
        </w:rPr>
        <w:t xml:space="preserve">onfiguration </w:t>
      </w:r>
    </w:p>
    <w:p w14:paraId="1B7EA2A1" w14:textId="77777777" w:rsidR="00EC0D7E" w:rsidRPr="00EC0D7E" w:rsidRDefault="00EC0D7E" w:rsidP="004F1441">
      <w:pPr>
        <w:pStyle w:val="a5"/>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58AF14A" w14:textId="6CB600B9" w:rsidR="00DC55B5" w:rsidRPr="00D63F34" w:rsidRDefault="00F1256B" w:rsidP="001147AE">
      <w:pPr>
        <w:spacing w:after="0"/>
        <w:jc w:val="both"/>
      </w:pPr>
      <w:r>
        <w:t xml:space="preserve">In this </w:t>
      </w:r>
      <w:r w:rsidR="00F4751A">
        <w:t>section</w:t>
      </w:r>
      <w:r>
        <w:t xml:space="preserve">, we </w:t>
      </w:r>
      <w:r w:rsidR="00631598" w:rsidRPr="00631598">
        <w:t xml:space="preserve">further discuss </w:t>
      </w:r>
      <w:r w:rsidR="006A6922">
        <w:t>the configuration of LO</w:t>
      </w:r>
      <w:r w:rsidR="00631598">
        <w:t xml:space="preserve">, the relationship between LO and PO, and the </w:t>
      </w:r>
      <w:r w:rsidR="00AE33CC">
        <w:t xml:space="preserve">configuration </w:t>
      </w:r>
      <w:r w:rsidR="00AE33CC" w:rsidRPr="00631598">
        <w:t>for</w:t>
      </w:r>
      <w:r w:rsidR="00631598" w:rsidRPr="00631598">
        <w:t xml:space="preserve"> the wake-up delay</w:t>
      </w:r>
      <w:r w:rsidR="00631598">
        <w:t>.</w:t>
      </w:r>
    </w:p>
    <w:p w14:paraId="7310DEE8" w14:textId="77777777" w:rsidR="00B96708" w:rsidRPr="00B96708" w:rsidRDefault="00B96708" w:rsidP="00B96708">
      <w:pPr>
        <w:pStyle w:val="a5"/>
        <w:keepNext/>
        <w:keepLines/>
        <w:numPr>
          <w:ilvl w:val="0"/>
          <w:numId w:val="16"/>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4248AD98" w14:textId="60212838" w:rsidR="000B7755" w:rsidRPr="0019030C" w:rsidRDefault="006D1E2C" w:rsidP="00847C83">
      <w:pPr>
        <w:pStyle w:val="2"/>
      </w:pPr>
      <w:r>
        <w:t>T</w:t>
      </w:r>
      <w:r w:rsidR="00F36F81">
        <w:t xml:space="preserve">he </w:t>
      </w:r>
      <w:bookmarkStart w:id="10" w:name="_Hlk180761063"/>
      <w:r w:rsidR="00F36F81">
        <w:t>mapping relationship between LO and PO</w:t>
      </w:r>
      <w:bookmarkEnd w:id="10"/>
    </w:p>
    <w:p w14:paraId="287C6F5F" w14:textId="2D83CBEA" w:rsidR="003567D2" w:rsidRDefault="003567D2" w:rsidP="003567D2">
      <w:pPr>
        <w:spacing w:beforeLines="50" w:before="120"/>
        <w:jc w:val="both"/>
        <w:rPr>
          <w:rFonts w:eastAsia="宋体"/>
          <w:lang w:eastAsia="zh-CN"/>
        </w:rPr>
      </w:pPr>
      <w:r>
        <w:rPr>
          <w:rFonts w:eastAsia="宋体" w:hint="eastAsia"/>
          <w:lang w:eastAsia="zh-CN"/>
        </w:rPr>
        <w:t>I</w:t>
      </w:r>
      <w:r>
        <w:rPr>
          <w:rFonts w:eastAsia="宋体"/>
          <w:lang w:eastAsia="zh-CN"/>
        </w:rPr>
        <w:t xml:space="preserve">n </w:t>
      </w:r>
      <w:r w:rsidR="00FC431C">
        <w:rPr>
          <w:rFonts w:eastAsia="宋体"/>
          <w:lang w:eastAsia="zh-CN"/>
        </w:rPr>
        <w:t>RAN1 #11</w:t>
      </w:r>
      <w:r w:rsidR="006A6922">
        <w:rPr>
          <w:rFonts w:eastAsia="宋体"/>
          <w:lang w:eastAsia="zh-CN"/>
        </w:rPr>
        <w:t>7</w:t>
      </w:r>
      <w:r>
        <w:rPr>
          <w:rFonts w:eastAsia="宋体"/>
          <w:lang w:eastAsia="zh-CN"/>
        </w:rPr>
        <w:t xml:space="preserve">, </w:t>
      </w:r>
      <w:r w:rsidR="00FC431C">
        <w:rPr>
          <w:rFonts w:eastAsia="宋体" w:hint="eastAsia"/>
          <w:lang w:eastAsia="zh-CN"/>
        </w:rPr>
        <w:t>it</w:t>
      </w:r>
      <w:r w:rsidR="00FC431C">
        <w:rPr>
          <w:rFonts w:eastAsia="宋体"/>
          <w:lang w:eastAsia="zh-CN"/>
        </w:rPr>
        <w:t xml:space="preserve"> </w:t>
      </w:r>
      <w:r>
        <w:rPr>
          <w:rFonts w:eastAsia="宋体"/>
          <w:lang w:eastAsia="zh-CN"/>
        </w:rPr>
        <w:t xml:space="preserve">has </w:t>
      </w:r>
      <w:r w:rsidR="00FC431C">
        <w:rPr>
          <w:rFonts w:eastAsia="宋体"/>
          <w:lang w:eastAsia="zh-CN"/>
        </w:rPr>
        <w:t xml:space="preserve">been </w:t>
      </w:r>
      <w:r w:rsidR="006A6922">
        <w:rPr>
          <w:rFonts w:eastAsia="宋体"/>
          <w:lang w:eastAsia="zh-CN"/>
        </w:rPr>
        <w:t xml:space="preserve">agreed that </w:t>
      </w:r>
      <w:r w:rsidR="006A6922">
        <w:t>LP-WUS can provide wake-up indication for each subgroup</w:t>
      </w:r>
      <w:r w:rsidR="00631598">
        <w:t>,</w:t>
      </w:r>
      <w:r w:rsidR="00631598">
        <w:rPr>
          <w:rFonts w:eastAsia="宋体"/>
          <w:lang w:eastAsia="zh-CN"/>
        </w:rPr>
        <w:t xml:space="preserve"> </w:t>
      </w:r>
      <w:r>
        <w:rPr>
          <w:rFonts w:eastAsia="宋体"/>
          <w:lang w:eastAsia="zh-CN"/>
        </w:rPr>
        <w:t>which can be shown as:</w:t>
      </w:r>
    </w:p>
    <w:tbl>
      <w:tblPr>
        <w:tblStyle w:val="a8"/>
        <w:tblW w:w="0" w:type="auto"/>
        <w:tblLook w:val="04A0" w:firstRow="1" w:lastRow="0" w:firstColumn="1" w:lastColumn="0" w:noHBand="0" w:noVBand="1"/>
      </w:tblPr>
      <w:tblGrid>
        <w:gridCol w:w="9628"/>
      </w:tblGrid>
      <w:tr w:rsidR="003567D2" w14:paraId="323CECA5" w14:textId="77777777" w:rsidTr="003567D2">
        <w:tc>
          <w:tcPr>
            <w:tcW w:w="9628" w:type="dxa"/>
          </w:tcPr>
          <w:p w14:paraId="49EB8723" w14:textId="77777777" w:rsidR="006A6922" w:rsidRPr="005D5577" w:rsidRDefault="006A6922" w:rsidP="006A6922">
            <w:pPr>
              <w:rPr>
                <w:rFonts w:eastAsiaTheme="minorEastAsia"/>
                <w:b/>
                <w:bCs/>
                <w:lang w:eastAsia="ko-KR" w:bidi="ar"/>
              </w:rPr>
            </w:pPr>
            <w:r w:rsidRPr="005D5577">
              <w:rPr>
                <w:rFonts w:eastAsiaTheme="minorEastAsia"/>
                <w:b/>
                <w:bCs/>
                <w:highlight w:val="green"/>
                <w:lang w:eastAsia="ko-KR" w:bidi="ar"/>
              </w:rPr>
              <w:t>Agreement</w:t>
            </w:r>
          </w:p>
          <w:p w14:paraId="6BAC2892" w14:textId="77777777" w:rsidR="006A6922" w:rsidRDefault="006A6922" w:rsidP="006A6922">
            <w:r>
              <w:t>It is supported that UEs monitoring the same PO are divided into multiple subgroups, where LP-WUS can provide wake-up indication for each subgroup. Consider the following options:</w:t>
            </w:r>
          </w:p>
          <w:p w14:paraId="469D6798" w14:textId="77777777" w:rsidR="006A6922" w:rsidRDefault="006A6922" w:rsidP="00F272A9">
            <w:pPr>
              <w:numPr>
                <w:ilvl w:val="0"/>
                <w:numId w:val="18"/>
              </w:numPr>
              <w:spacing w:after="0" w:line="259" w:lineRule="auto"/>
              <w:rPr>
                <w:bCs/>
              </w:rPr>
            </w:pPr>
            <w:r>
              <w:t>Option 1: UEs monitoring the same PO monitor the same LO</w:t>
            </w:r>
          </w:p>
          <w:p w14:paraId="1F9C041E" w14:textId="77777777" w:rsidR="006A6922" w:rsidRPr="00D440E5" w:rsidRDefault="006A6922" w:rsidP="00F272A9">
            <w:pPr>
              <w:numPr>
                <w:ilvl w:val="0"/>
                <w:numId w:val="18"/>
              </w:numPr>
              <w:spacing w:after="0" w:line="259" w:lineRule="auto"/>
              <w:rPr>
                <w:rFonts w:eastAsiaTheme="minorEastAsia"/>
              </w:rPr>
            </w:pPr>
            <w:r>
              <w:t>Option 2: UEs corresponding to different POs monitor the same LO</w:t>
            </w:r>
          </w:p>
          <w:p w14:paraId="3F56BAD4" w14:textId="77777777" w:rsidR="006A6922" w:rsidRPr="006A6922" w:rsidRDefault="006A6922" w:rsidP="00F272A9">
            <w:pPr>
              <w:numPr>
                <w:ilvl w:val="0"/>
                <w:numId w:val="18"/>
              </w:numPr>
              <w:spacing w:after="0" w:line="259" w:lineRule="auto"/>
            </w:pPr>
            <w:r w:rsidRPr="00D9287E">
              <w:t>Option 3: UEs monitoring the same PO are divided into multiple sets of subgroups, with UEs within each set of subgroups monitor</w:t>
            </w:r>
            <w:r w:rsidRPr="006A6922">
              <w:t>ing</w:t>
            </w:r>
            <w:r w:rsidRPr="00D9287E">
              <w:t xml:space="preserve"> the same LO.</w:t>
            </w:r>
          </w:p>
          <w:p w14:paraId="0C6C4FC5" w14:textId="357109E0" w:rsidR="00631598" w:rsidRPr="002A5B6B" w:rsidRDefault="006A6922" w:rsidP="00F272A9">
            <w:pPr>
              <w:numPr>
                <w:ilvl w:val="0"/>
                <w:numId w:val="18"/>
              </w:numPr>
              <w:spacing w:after="0" w:line="259" w:lineRule="auto"/>
              <w:rPr>
                <w:rFonts w:eastAsia="等线"/>
                <w:lang w:bidi="ar"/>
              </w:rPr>
            </w:pPr>
            <w:r w:rsidRPr="006A6922">
              <w:t>Combinations of the above options can be considered.</w:t>
            </w:r>
          </w:p>
        </w:tc>
      </w:tr>
    </w:tbl>
    <w:p w14:paraId="4C43564E" w14:textId="3E744040" w:rsidR="00A523FB" w:rsidRDefault="00A523FB" w:rsidP="00A523FB">
      <w:pPr>
        <w:spacing w:before="240" w:after="0"/>
        <w:jc w:val="both"/>
        <w:rPr>
          <w:rFonts w:eastAsia="宋体"/>
          <w:lang w:eastAsia="zh-CN"/>
        </w:rPr>
      </w:pPr>
      <w:r w:rsidRPr="00F00C63">
        <w:rPr>
          <w:rFonts w:eastAsia="宋体"/>
          <w:lang w:eastAsia="zh-CN"/>
        </w:rPr>
        <w:t xml:space="preserve">For the </w:t>
      </w:r>
      <w:r>
        <w:rPr>
          <w:rFonts w:eastAsia="宋体"/>
          <w:lang w:eastAsia="zh-CN"/>
        </w:rPr>
        <w:t>O</w:t>
      </w:r>
      <w:r w:rsidRPr="00F00C63">
        <w:rPr>
          <w:rFonts w:eastAsia="宋体"/>
          <w:lang w:eastAsia="zh-CN"/>
        </w:rPr>
        <w:t xml:space="preserve">ption 2 in the above, </w:t>
      </w:r>
      <w:r>
        <w:rPr>
          <w:rFonts w:eastAsia="宋体" w:hint="eastAsia"/>
          <w:lang w:eastAsia="zh-CN"/>
        </w:rPr>
        <w:t>w</w:t>
      </w:r>
      <w:r>
        <w:rPr>
          <w:rFonts w:eastAsia="宋体"/>
          <w:lang w:eastAsia="zh-CN"/>
        </w:rPr>
        <w:t>e assume</w:t>
      </w:r>
      <w:r w:rsidRPr="00F00C63">
        <w:rPr>
          <w:rFonts w:eastAsia="宋体"/>
          <w:lang w:eastAsia="zh-CN"/>
        </w:rPr>
        <w:t xml:space="preserve"> </w:t>
      </w:r>
      <w:r>
        <w:rPr>
          <w:rFonts w:eastAsia="宋体"/>
          <w:lang w:eastAsia="zh-CN"/>
        </w:rPr>
        <w:t xml:space="preserve">the intention is to </w:t>
      </w:r>
      <w:r w:rsidRPr="00F00C63">
        <w:rPr>
          <w:rFonts w:eastAsia="宋体"/>
          <w:lang w:eastAsia="zh-CN"/>
        </w:rPr>
        <w:t xml:space="preserve">define </w:t>
      </w:r>
      <w:r>
        <w:rPr>
          <w:rFonts w:eastAsia="宋体"/>
          <w:lang w:eastAsia="zh-CN"/>
        </w:rPr>
        <w:t xml:space="preserve">the association relationship between LO and PO </w:t>
      </w:r>
      <w:r w:rsidRPr="00F00C63">
        <w:rPr>
          <w:rFonts w:eastAsia="宋体"/>
          <w:lang w:eastAsia="zh-CN"/>
        </w:rPr>
        <w:t>from network perspective</w:t>
      </w:r>
      <w:r>
        <w:rPr>
          <w:rFonts w:eastAsia="宋体"/>
          <w:lang w:eastAsia="zh-CN"/>
        </w:rPr>
        <w:t xml:space="preserve"> based on the previous discussion, which means one LO can be associated with multiple POs in one DRX cycle as we discussed for a long time.</w:t>
      </w:r>
      <w:r w:rsidR="00AF30E7">
        <w:rPr>
          <w:rFonts w:eastAsia="宋体"/>
          <w:lang w:eastAsia="zh-CN"/>
        </w:rPr>
        <w:t xml:space="preserve"> Beside</w:t>
      </w:r>
      <w:r w:rsidR="003C675B">
        <w:rPr>
          <w:rFonts w:eastAsia="宋体"/>
          <w:lang w:eastAsia="zh-CN"/>
        </w:rPr>
        <w:t>s</w:t>
      </w:r>
      <w:r w:rsidR="00AF30E7">
        <w:rPr>
          <w:rFonts w:eastAsia="宋体"/>
          <w:lang w:eastAsia="zh-CN"/>
        </w:rPr>
        <w:t xml:space="preserve">, we think </w:t>
      </w:r>
      <w:r w:rsidR="003C675B">
        <w:rPr>
          <w:rFonts w:eastAsia="宋体"/>
          <w:lang w:eastAsia="zh-CN"/>
        </w:rPr>
        <w:t>it is also meaningful to define another association relationship to mapping one LO to multiple POs across multiple DRX cycle</w:t>
      </w:r>
      <w:r w:rsidR="00BA360A">
        <w:rPr>
          <w:rFonts w:eastAsia="宋体"/>
          <w:lang w:eastAsia="zh-CN"/>
        </w:rPr>
        <w:t xml:space="preserve">, maybe this kind of association relationship is also including in option2 if option2 can understand </w:t>
      </w:r>
      <w:r w:rsidR="00BA360A" w:rsidRPr="00F00C63">
        <w:rPr>
          <w:rFonts w:eastAsia="宋体"/>
          <w:lang w:eastAsia="zh-CN"/>
        </w:rPr>
        <w:t>from UE perspective</w:t>
      </w:r>
      <w:r w:rsidR="00BA360A">
        <w:rPr>
          <w:rFonts w:eastAsia="宋体"/>
          <w:lang w:eastAsia="zh-CN"/>
        </w:rPr>
        <w:t>.</w:t>
      </w:r>
      <w:r w:rsidR="0030036E">
        <w:rPr>
          <w:rFonts w:eastAsia="宋体"/>
          <w:lang w:eastAsia="zh-CN"/>
        </w:rPr>
        <w:t xml:space="preserve"> For further explanation, UEs associated with different POs across multiple DRX cycles can monitor a same LO to determine whether the UE should be waked up to monitor paging in those associated POs</w:t>
      </w:r>
    </w:p>
    <w:p w14:paraId="7C35B23A" w14:textId="77777777" w:rsidR="00466F8B" w:rsidRDefault="00466F8B" w:rsidP="00466F8B">
      <w:pPr>
        <w:spacing w:before="240" w:after="0"/>
        <w:jc w:val="both"/>
        <w:rPr>
          <w:rFonts w:eastAsia="宋体"/>
          <w:lang w:eastAsia="zh-CN"/>
        </w:rPr>
      </w:pPr>
      <w:r>
        <w:rPr>
          <w:rFonts w:eastAsia="宋体"/>
          <w:noProof/>
          <w:lang w:eastAsia="zh-CN"/>
        </w:rPr>
        <mc:AlternateContent>
          <mc:Choice Requires="wpg">
            <w:drawing>
              <wp:anchor distT="0" distB="0" distL="114300" distR="114300" simplePos="0" relativeHeight="251641856" behindDoc="0" locked="0" layoutInCell="1" allowOverlap="1" wp14:anchorId="2CBC7D3B" wp14:editId="77265DAF">
                <wp:simplePos x="0" y="0"/>
                <wp:positionH relativeFrom="column">
                  <wp:posOffset>1224387</wp:posOffset>
                </wp:positionH>
                <wp:positionV relativeFrom="paragraph">
                  <wp:posOffset>153318</wp:posOffset>
                </wp:positionV>
                <wp:extent cx="3264877" cy="738069"/>
                <wp:effectExtent l="0" t="0" r="31115" b="24130"/>
                <wp:wrapNone/>
                <wp:docPr id="30" name="组合 30"/>
                <wp:cNvGraphicFramePr/>
                <a:graphic xmlns:a="http://schemas.openxmlformats.org/drawingml/2006/main">
                  <a:graphicData uri="http://schemas.microsoft.com/office/word/2010/wordprocessingGroup">
                    <wpg:wgp>
                      <wpg:cNvGrpSpPr/>
                      <wpg:grpSpPr>
                        <a:xfrm>
                          <a:off x="0" y="0"/>
                          <a:ext cx="3264877" cy="738069"/>
                          <a:chOff x="0" y="0"/>
                          <a:chExt cx="3264877" cy="738069"/>
                        </a:xfrm>
                      </wpg:grpSpPr>
                      <wpg:grpSp>
                        <wpg:cNvPr id="27" name="组合 27"/>
                        <wpg:cNvGrpSpPr/>
                        <wpg:grpSpPr>
                          <a:xfrm>
                            <a:off x="0" y="0"/>
                            <a:ext cx="3264877" cy="561860"/>
                            <a:chOff x="0" y="0"/>
                            <a:chExt cx="3264877" cy="561860"/>
                          </a:xfrm>
                        </wpg:grpSpPr>
                        <wpg:grpSp>
                          <wpg:cNvPr id="26" name="组合 26"/>
                          <wpg:cNvGrpSpPr/>
                          <wpg:grpSpPr>
                            <a:xfrm>
                              <a:off x="0" y="0"/>
                              <a:ext cx="3264877" cy="561860"/>
                              <a:chOff x="0" y="0"/>
                              <a:chExt cx="3264877" cy="561860"/>
                            </a:xfrm>
                          </wpg:grpSpPr>
                          <wpg:grpSp>
                            <wpg:cNvPr id="22" name="组合 22"/>
                            <wpg:cNvGrpSpPr/>
                            <wpg:grpSpPr>
                              <a:xfrm>
                                <a:off x="0" y="0"/>
                                <a:ext cx="3264877" cy="548640"/>
                                <a:chOff x="0" y="0"/>
                                <a:chExt cx="3264877" cy="548640"/>
                              </a:xfrm>
                            </wpg:grpSpPr>
                            <wps:wsp>
                              <wps:cNvPr id="10" name="矩形 10"/>
                              <wps:cNvSpPr/>
                              <wps:spPr>
                                <a:xfrm>
                                  <a:off x="128587" y="0"/>
                                  <a:ext cx="391099" cy="25889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550CA38" w14:textId="77777777" w:rsidR="00466F8B" w:rsidRPr="00430EAC" w:rsidRDefault="00466F8B" w:rsidP="00466F8B">
                                    <w:pPr>
                                      <w:jc w:val="center"/>
                                      <w:rPr>
                                        <w:rFonts w:eastAsia="宋体"/>
                                        <w:lang w:eastAsia="zh-CN"/>
                                      </w:rPr>
                                    </w:pPr>
                                    <w:r w:rsidRPr="00430EAC">
                                      <w:rPr>
                                        <w:rFonts w:eastAsia="宋体" w:hint="eastAsia"/>
                                        <w:lang w:eastAsia="zh-CN"/>
                                      </w:rPr>
                                      <w:t>L</w:t>
                                    </w:r>
                                    <w:r w:rsidRPr="00430EAC">
                                      <w:rPr>
                                        <w:rFonts w:eastAsia="宋体"/>
                                        <w:lang w:eastAsia="zh-CN"/>
                                      </w:rPr>
                                      <w: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1" name="组合 21"/>
                              <wpg:cNvGrpSpPr/>
                              <wpg:grpSpPr>
                                <a:xfrm>
                                  <a:off x="0" y="0"/>
                                  <a:ext cx="3264877" cy="548640"/>
                                  <a:chOff x="0" y="0"/>
                                  <a:chExt cx="3264877" cy="548640"/>
                                </a:xfrm>
                              </wpg:grpSpPr>
                              <wps:wsp>
                                <wps:cNvPr id="13" name="矩形 13"/>
                                <wps:cNvSpPr/>
                                <wps:spPr>
                                  <a:xfrm>
                                    <a:off x="2208847" y="5715"/>
                                    <a:ext cx="782198" cy="25889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76AA606" w14:textId="77777777" w:rsidR="00466F8B" w:rsidRPr="00430EAC" w:rsidRDefault="00466F8B" w:rsidP="00466F8B">
                                      <w:pPr>
                                        <w:jc w:val="center"/>
                                        <w:rPr>
                                          <w:rFonts w:eastAsia="宋体"/>
                                          <w:lang w:eastAsia="zh-CN"/>
                                        </w:rPr>
                                      </w:pPr>
                                      <w:r>
                                        <w:rPr>
                                          <w:rFonts w:eastAsia="宋体"/>
                                          <w:lang w:eastAsia="zh-CN"/>
                                        </w:rPr>
                                        <w:t>DRX cycle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0" name="组合 20"/>
                                <wpg:cNvGrpSpPr/>
                                <wpg:grpSpPr>
                                  <a:xfrm>
                                    <a:off x="0" y="0"/>
                                    <a:ext cx="3264877" cy="548640"/>
                                    <a:chOff x="0" y="0"/>
                                    <a:chExt cx="3264877" cy="548640"/>
                                  </a:xfrm>
                                </wpg:grpSpPr>
                                <wpg:grpSp>
                                  <wpg:cNvPr id="19" name="组合 19"/>
                                  <wpg:cNvGrpSpPr/>
                                  <wpg:grpSpPr>
                                    <a:xfrm>
                                      <a:off x="0" y="0"/>
                                      <a:ext cx="3264877" cy="548640"/>
                                      <a:chOff x="0" y="0"/>
                                      <a:chExt cx="3264877" cy="548640"/>
                                    </a:xfrm>
                                  </wpg:grpSpPr>
                                  <wpg:grpSp>
                                    <wpg:cNvPr id="16" name="组合 16"/>
                                    <wpg:cNvGrpSpPr/>
                                    <wpg:grpSpPr>
                                      <a:xfrm>
                                        <a:off x="200025" y="5715"/>
                                        <a:ext cx="2813050" cy="539750"/>
                                        <a:chOff x="0" y="0"/>
                                        <a:chExt cx="2813538" cy="540099"/>
                                      </a:xfrm>
                                    </wpg:grpSpPr>
                                    <wps:wsp>
                                      <wps:cNvPr id="3" name="矩形 3"/>
                                      <wps:cNvSpPr/>
                                      <wps:spPr>
                                        <a:xfrm>
                                          <a:off x="475343" y="217714"/>
                                          <a:ext cx="832338" cy="32238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1981200" y="217714"/>
                                          <a:ext cx="832338" cy="32238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矩形 6"/>
                                      <wps:cNvSpPr/>
                                      <wps:spPr>
                                        <a:xfrm>
                                          <a:off x="0" y="217714"/>
                                          <a:ext cx="222738" cy="32238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矩形 7"/>
                                      <wps:cNvSpPr/>
                                      <wps:spPr>
                                        <a:xfrm>
                                          <a:off x="1556657" y="217714"/>
                                          <a:ext cx="222738" cy="32238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465943" y="0"/>
                                          <a:ext cx="391099" cy="25889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17032AA" w14:textId="77777777" w:rsidR="00466F8B" w:rsidRPr="00430EAC" w:rsidRDefault="00466F8B" w:rsidP="00466F8B">
                                            <w:pPr>
                                              <w:jc w:val="center"/>
                                              <w:rPr>
                                                <w:rFonts w:eastAsia="宋体"/>
                                                <w:lang w:eastAsia="zh-CN"/>
                                              </w:rPr>
                                            </w:pPr>
                                            <w:r w:rsidRPr="00430EAC">
                                              <w:rPr>
                                                <w:rFonts w:eastAsia="宋体" w:hint="eastAsia"/>
                                                <w:lang w:eastAsia="zh-CN"/>
                                              </w:rPr>
                                              <w:t>L</w:t>
                                            </w:r>
                                            <w:r w:rsidRPr="00430EAC">
                                              <w:rPr>
                                                <w:rFonts w:eastAsia="宋体"/>
                                                <w:lang w:eastAsia="zh-CN"/>
                                              </w:rPr>
                                              <w: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817268" y="247730"/>
                                          <a:ext cx="417891" cy="25889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854483F" w14:textId="77777777" w:rsidR="00466F8B" w:rsidRPr="00430EAC" w:rsidRDefault="00466F8B" w:rsidP="00466F8B">
                                            <w:pPr>
                                              <w:jc w:val="center"/>
                                              <w:rPr>
                                                <w:rFonts w:eastAsia="宋体"/>
                                                <w:lang w:eastAsia="zh-CN"/>
                                              </w:rPr>
                                            </w:pPr>
                                            <w:r>
                                              <w:rPr>
                                                <w:rFonts w:eastAsia="宋体"/>
                                                <w:lang w:eastAsia="zh-CN"/>
                                              </w:rPr>
                                              <w:t>PO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8" name="组合 18"/>
                                    <wpg:cNvGrpSpPr/>
                                    <wpg:grpSpPr>
                                      <a:xfrm>
                                        <a:off x="0" y="0"/>
                                        <a:ext cx="3264877" cy="548640"/>
                                        <a:chOff x="0" y="0"/>
                                        <a:chExt cx="3264877" cy="548640"/>
                                      </a:xfrm>
                                    </wpg:grpSpPr>
                                    <wps:wsp>
                                      <wps:cNvPr id="2" name="直接连接符 2"/>
                                      <wps:cNvCnPr/>
                                      <wps:spPr>
                                        <a:xfrm>
                                          <a:off x="0" y="548640"/>
                                          <a:ext cx="3264877" cy="0"/>
                                        </a:xfrm>
                                        <a:prstGeom prst="line">
                                          <a:avLst/>
                                        </a:prstGeom>
                                      </wps:spPr>
                                      <wps:style>
                                        <a:lnRef idx="1">
                                          <a:schemeClr val="dk1"/>
                                        </a:lnRef>
                                        <a:fillRef idx="0">
                                          <a:schemeClr val="dk1"/>
                                        </a:fillRef>
                                        <a:effectRef idx="0">
                                          <a:schemeClr val="dk1"/>
                                        </a:effectRef>
                                        <a:fontRef idx="minor">
                                          <a:schemeClr val="tx1"/>
                                        </a:fontRef>
                                      </wps:style>
                                      <wps:bodyPr/>
                                    </wps:wsp>
                                    <wpg:grpSp>
                                      <wpg:cNvPr id="17" name="组合 17"/>
                                      <wpg:cNvGrpSpPr/>
                                      <wpg:grpSpPr>
                                        <a:xfrm>
                                          <a:off x="748665" y="0"/>
                                          <a:ext cx="1893057" cy="545750"/>
                                          <a:chOff x="0" y="0"/>
                                          <a:chExt cx="1893057" cy="545750"/>
                                        </a:xfrm>
                                      </wpg:grpSpPr>
                                      <wps:wsp>
                                        <wps:cNvPr id="8" name="矩形 8"/>
                                        <wps:cNvSpPr/>
                                        <wps:spPr>
                                          <a:xfrm>
                                            <a:off x="286187" y="223365"/>
                                            <a:ext cx="99157" cy="32238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1793900" y="223365"/>
                                            <a:ext cx="99157" cy="32238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矩形 12"/>
                                        <wps:cNvSpPr/>
                                        <wps:spPr>
                                          <a:xfrm>
                                            <a:off x="0" y="0"/>
                                            <a:ext cx="782198" cy="25889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4648455" w14:textId="77777777" w:rsidR="00466F8B" w:rsidRPr="00430EAC" w:rsidRDefault="00466F8B" w:rsidP="00466F8B">
                                              <w:pPr>
                                                <w:jc w:val="center"/>
                                                <w:rPr>
                                                  <w:rFonts w:eastAsia="宋体"/>
                                                  <w:lang w:eastAsia="zh-CN"/>
                                                </w:rPr>
                                              </w:pPr>
                                              <w:r>
                                                <w:rPr>
                                                  <w:rFonts w:eastAsia="宋体"/>
                                                  <w:lang w:eastAsia="zh-CN"/>
                                                </w:rPr>
                                                <w:t>DRX cycle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s:wsp>
                                  <wps:cNvPr id="14" name="矩形 14"/>
                                  <wps:cNvSpPr/>
                                  <wps:spPr>
                                    <a:xfrm>
                                      <a:off x="2573367" y="238206"/>
                                      <a:ext cx="363044" cy="258445"/>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F35A850" w14:textId="77777777" w:rsidR="00466F8B" w:rsidRPr="00430EAC" w:rsidRDefault="00466F8B" w:rsidP="00466F8B">
                                        <w:pPr>
                                          <w:jc w:val="center"/>
                                          <w:rPr>
                                            <w:rFonts w:eastAsia="宋体"/>
                                            <w:lang w:eastAsia="zh-CN"/>
                                          </w:rPr>
                                        </w:pPr>
                                        <w:r>
                                          <w:rPr>
                                            <w:rFonts w:eastAsia="宋体"/>
                                            <w:lang w:eastAsia="zh-CN"/>
                                          </w:rPr>
                                          <w:t>PO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s:wsp>
                            <wps:cNvPr id="24" name="直接连接符 24"/>
                            <wps:cNvCnPr/>
                            <wps:spPr>
                              <a:xfrm>
                                <a:off x="1762699" y="236862"/>
                                <a:ext cx="216205" cy="299646"/>
                              </a:xfrm>
                              <a:prstGeom prst="line">
                                <a:avLst/>
                              </a:prstGeom>
                              <a:ln w="12700"/>
                            </wps:spPr>
                            <wps:style>
                              <a:lnRef idx="1">
                                <a:schemeClr val="accent2"/>
                              </a:lnRef>
                              <a:fillRef idx="0">
                                <a:schemeClr val="accent2"/>
                              </a:fillRef>
                              <a:effectRef idx="0">
                                <a:schemeClr val="accent2"/>
                              </a:effectRef>
                              <a:fontRef idx="minor">
                                <a:schemeClr val="tx1"/>
                              </a:fontRef>
                            </wps:style>
                            <wps:bodyPr/>
                          </wps:wsp>
                          <wps:wsp>
                            <wps:cNvPr id="25" name="直接连接符 25"/>
                            <wps:cNvCnPr/>
                            <wps:spPr>
                              <a:xfrm flipH="1">
                                <a:off x="1762699" y="231354"/>
                                <a:ext cx="203812" cy="330506"/>
                              </a:xfrm>
                              <a:prstGeom prst="line">
                                <a:avLst/>
                              </a:prstGeom>
                              <a:ln w="12700"/>
                            </wps:spPr>
                            <wps:style>
                              <a:lnRef idx="1">
                                <a:schemeClr val="accent2"/>
                              </a:lnRef>
                              <a:fillRef idx="0">
                                <a:schemeClr val="accent2"/>
                              </a:fillRef>
                              <a:effectRef idx="0">
                                <a:schemeClr val="accent2"/>
                              </a:effectRef>
                              <a:fontRef idx="minor">
                                <a:schemeClr val="tx1"/>
                              </a:fontRef>
                            </wps:style>
                            <wps:bodyPr/>
                          </wps:wsp>
                        </wpg:grpSp>
                        <wps:wsp>
                          <wps:cNvPr id="23" name="直接箭头连接符 23"/>
                          <wps:cNvCnPr>
                            <a:stCxn id="6" idx="0"/>
                            <a:endCxn id="6" idx="2"/>
                          </wps:cNvCnPr>
                          <wps:spPr>
                            <a:xfrm>
                              <a:off x="311342" y="223081"/>
                              <a:ext cx="0" cy="321879"/>
                            </a:xfrm>
                            <a:prstGeom prst="straightConnector1">
                              <a:avLst/>
                            </a:prstGeom>
                            <a:ln>
                              <a:tailEnd type="triangle"/>
                            </a:ln>
                          </wps:spPr>
                          <wps:style>
                            <a:lnRef idx="3">
                              <a:schemeClr val="accent2"/>
                            </a:lnRef>
                            <a:fillRef idx="0">
                              <a:schemeClr val="accent2"/>
                            </a:fillRef>
                            <a:effectRef idx="2">
                              <a:schemeClr val="accent2"/>
                            </a:effectRef>
                            <a:fontRef idx="minor">
                              <a:schemeClr val="tx1"/>
                            </a:fontRef>
                          </wps:style>
                          <wps:bodyPr/>
                        </wps:wsp>
                      </wpg:grpSp>
                      <wps:wsp>
                        <wps:cNvPr id="28" name="箭头: 下弧形 28"/>
                        <wps:cNvSpPr/>
                        <wps:spPr>
                          <a:xfrm>
                            <a:off x="363557" y="547860"/>
                            <a:ext cx="749147" cy="132292"/>
                          </a:xfrm>
                          <a:prstGeom prst="curvedUpArrow">
                            <a:avLst/>
                          </a:prstGeom>
                          <a:ln>
                            <a:solidFill>
                              <a:schemeClr val="accent2"/>
                            </a:solidFill>
                          </a:ln>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箭头: 下弧形 29"/>
                        <wps:cNvSpPr/>
                        <wps:spPr>
                          <a:xfrm>
                            <a:off x="363557" y="547860"/>
                            <a:ext cx="2244839" cy="190209"/>
                          </a:xfrm>
                          <a:prstGeom prst="curvedUpArrow">
                            <a:avLst/>
                          </a:prstGeom>
                          <a:ln>
                            <a:solidFill>
                              <a:schemeClr val="accent2"/>
                            </a:solidFill>
                          </a:ln>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CBC7D3B" id="组合 30" o:spid="_x0000_s1027" style="position:absolute;left:0;text-align:left;margin-left:96.4pt;margin-top:12.05pt;width:257.1pt;height:58.1pt;z-index:251641856" coordsize="32648,7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">
                <v:group id="组合 27" o:spid="_x0000_s1028" style="position:absolute;width:32648;height:5618" coordsize="32648,5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group id="组合 26" o:spid="_x0000_s1029" style="position:absolute;width:32648;height:5618" coordsize="32648,5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group id="组合 22" o:spid="_x0000_s1030" style="position:absolute;width:32648;height:5486" coordsize="32648,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ect id="矩形 10" o:spid="_x0000_s1031" style="position:absolute;left:1285;width:3911;height:2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6550CA38" w14:textId="77777777" w:rsidR="00466F8B" w:rsidRPr="00430EAC" w:rsidRDefault="00466F8B" w:rsidP="00466F8B">
                              <w:pPr>
                                <w:jc w:val="center"/>
                                <w:rPr>
                                  <w:rFonts w:eastAsia="宋体"/>
                                  <w:lang w:eastAsia="zh-CN"/>
                                </w:rPr>
                              </w:pPr>
                              <w:r w:rsidRPr="00430EAC">
                                <w:rPr>
                                  <w:rFonts w:eastAsia="宋体" w:hint="eastAsia"/>
                                  <w:lang w:eastAsia="zh-CN"/>
                                </w:rPr>
                                <w:t>L</w:t>
                              </w:r>
                              <w:r w:rsidRPr="00430EAC">
                                <w:rPr>
                                  <w:rFonts w:eastAsia="宋体"/>
                                  <w:lang w:eastAsia="zh-CN"/>
                                </w:rPr>
                                <w:t>O</w:t>
                              </w:r>
                            </w:p>
                          </w:txbxContent>
                        </v:textbox>
                      </v:rect>
                      <v:group id="组合 21" o:spid="_x0000_s1032" style="position:absolute;width:32648;height:5486" coordsize="32648,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矩形 13" o:spid="_x0000_s1033" style="position:absolute;left:22088;top:57;width:7822;height:25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oofwAAAANsAAAAPAAAAZHJzL2Rvd25yZXYueG1sRE9NawIx&#10;EL0X/A9hBG81q0K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7AaKH8AAAADbAAAADwAAAAAA&#10;AAAAAAAAAAAHAgAAZHJzL2Rvd25yZXYueG1sUEsFBgAAAAADAAMAtwAAAPQCAAAAAA==&#10;" filled="f" stroked="f" strokeweight="1pt">
                          <v:textbox>
                            <w:txbxContent>
                              <w:p w14:paraId="676AA606" w14:textId="77777777" w:rsidR="00466F8B" w:rsidRPr="00430EAC" w:rsidRDefault="00466F8B" w:rsidP="00466F8B">
                                <w:pPr>
                                  <w:jc w:val="center"/>
                                  <w:rPr>
                                    <w:rFonts w:eastAsia="宋体"/>
                                    <w:lang w:eastAsia="zh-CN"/>
                                  </w:rPr>
                                </w:pPr>
                                <w:r>
                                  <w:rPr>
                                    <w:rFonts w:eastAsia="宋体"/>
                                    <w:lang w:eastAsia="zh-CN"/>
                                  </w:rPr>
                                  <w:t>DRX cycle</w:t>
                                </w:r>
                              </w:p>
                            </w:txbxContent>
                          </v:textbox>
                        </v:rect>
                        <v:group id="组合 20" o:spid="_x0000_s1034" style="position:absolute;width:32648;height:5486" coordsize="32648,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group id="组合 19" o:spid="_x0000_s1035" style="position:absolute;width:32648;height:5486" coordsize="32648,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group id="组合 16" o:spid="_x0000_s1036" style="position:absolute;left:2000;top:57;width:28130;height:5397" coordsize="28135,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矩形 3" o:spid="_x0000_s1037" style="position:absolute;left:4753;top:2177;width:8323;height:3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" fillcolor="white [3201]" strokecolor="black [3200]" strokeweight="1pt"/>
                              <v:rect id="矩形 5" o:spid="_x0000_s1038" style="position:absolute;left:19812;top:2177;width:8323;height:3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" fillcolor="white [3201]" strokecolor="black [3200]" strokeweight="1pt"/>
                              <v:rect id="矩形 6" o:spid="_x0000_s1039" style="position:absolute;top:2177;width:2227;height:3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" fillcolor="white [3201]" strokecolor="black [3200]" strokeweight="1pt"/>
                              <v:rect id="矩形 7" o:spid="_x0000_s1040" style="position:absolute;left:15566;top:2177;width:2227;height:3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" fillcolor="white [3201]" strokecolor="black [3200]" strokeweight="1pt"/>
                              <v:rect id="矩形 11" o:spid="_x0000_s1041" style="position:absolute;left:14659;width:3911;height:2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" filled="f" stroked="f" strokeweight="1pt">
                                <v:textbox>
                                  <w:txbxContent>
                                    <w:p w14:paraId="017032AA" w14:textId="77777777" w:rsidR="00466F8B" w:rsidRPr="00430EAC" w:rsidRDefault="00466F8B" w:rsidP="00466F8B">
                                      <w:pPr>
                                        <w:jc w:val="center"/>
                                        <w:rPr>
                                          <w:rFonts w:eastAsia="宋体"/>
                                          <w:lang w:eastAsia="zh-CN"/>
                                        </w:rPr>
                                      </w:pPr>
                                      <w:r w:rsidRPr="00430EAC">
                                        <w:rPr>
                                          <w:rFonts w:eastAsia="宋体" w:hint="eastAsia"/>
                                          <w:lang w:eastAsia="zh-CN"/>
                                        </w:rPr>
                                        <w:t>L</w:t>
                                      </w:r>
                                      <w:r w:rsidRPr="00430EAC">
                                        <w:rPr>
                                          <w:rFonts w:eastAsia="宋体"/>
                                          <w:lang w:eastAsia="zh-CN"/>
                                        </w:rPr>
                                        <w:t>O</w:t>
                                      </w:r>
                                    </w:p>
                                  </w:txbxContent>
                                </v:textbox>
                              </v:rect>
                              <v:rect id="矩形 15" o:spid="_x0000_s1042" style="position:absolute;left:8172;top:2477;width:4179;height:25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4854483F" w14:textId="77777777" w:rsidR="00466F8B" w:rsidRPr="00430EAC" w:rsidRDefault="00466F8B" w:rsidP="00466F8B">
                                      <w:pPr>
                                        <w:jc w:val="center"/>
                                        <w:rPr>
                                          <w:rFonts w:eastAsia="宋体"/>
                                          <w:lang w:eastAsia="zh-CN"/>
                                        </w:rPr>
                                      </w:pPr>
                                      <w:r>
                                        <w:rPr>
                                          <w:rFonts w:eastAsia="宋体"/>
                                          <w:lang w:eastAsia="zh-CN"/>
                                        </w:rPr>
                                        <w:t>PO</w:t>
                                      </w:r>
                                    </w:p>
                                  </w:txbxContent>
                                </v:textbox>
                              </v:rect>
                            </v:group>
                            <v:group id="组合 18" o:spid="_x0000_s1043" style="position:absolute;width:32648;height:5486" coordsize="32648,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line id="直接连接符 2" o:spid="_x0000_s1044" style="position:absolute;visibility:visible;mso-wrap-style:square" from="0,5486" to="32648,54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" strokecolor="black [3200]" strokeweight=".5pt">
                                <v:stroke joinstyle="miter"/>
                              </v:line>
                              <v:group id="组合 17" o:spid="_x0000_s1045" style="position:absolute;left:7486;width:18931;height:5457" coordsize="18930,5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矩形 8" o:spid="_x0000_s1046" style="position:absolute;left:2861;top:2233;width:992;height:3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" fillcolor="white [3201]" strokecolor="black [3200]" strokeweight="1pt"/>
                                <v:rect id="矩形 9" o:spid="_x0000_s1047" style="position:absolute;left:17939;top:2233;width:991;height:3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" fillcolor="white [3201]" strokecolor="black [3200]" strokeweight="1pt"/>
                                <v:rect id="矩形 12" o:spid="_x0000_s1048" style="position:absolute;width:7821;height:2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64648455" w14:textId="77777777" w:rsidR="00466F8B" w:rsidRPr="00430EAC" w:rsidRDefault="00466F8B" w:rsidP="00466F8B">
                                        <w:pPr>
                                          <w:jc w:val="center"/>
                                          <w:rPr>
                                            <w:rFonts w:eastAsia="宋体"/>
                                            <w:lang w:eastAsia="zh-CN"/>
                                          </w:rPr>
                                        </w:pPr>
                                        <w:r>
                                          <w:rPr>
                                            <w:rFonts w:eastAsia="宋体"/>
                                            <w:lang w:eastAsia="zh-CN"/>
                                          </w:rPr>
                                          <w:t>DRX cycle</w:t>
                                        </w:r>
                                      </w:p>
                                    </w:txbxContent>
                                  </v:textbox>
                                </v:rect>
                              </v:group>
                            </v:group>
                          </v:group>
                          <v:rect id="矩形 14" o:spid="_x0000_s1049" style="position:absolute;left:25733;top:2382;width:3631;height:2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7F35A850" w14:textId="77777777" w:rsidR="00466F8B" w:rsidRPr="00430EAC" w:rsidRDefault="00466F8B" w:rsidP="00466F8B">
                                  <w:pPr>
                                    <w:jc w:val="center"/>
                                    <w:rPr>
                                      <w:rFonts w:eastAsia="宋体"/>
                                      <w:lang w:eastAsia="zh-CN"/>
                                    </w:rPr>
                                  </w:pPr>
                                  <w:r>
                                    <w:rPr>
                                      <w:rFonts w:eastAsia="宋体"/>
                                      <w:lang w:eastAsia="zh-CN"/>
                                    </w:rPr>
                                    <w:t>PO</w:t>
                                  </w:r>
                                </w:p>
                              </w:txbxContent>
                            </v:textbox>
                          </v:rect>
                        </v:group>
                      </v:group>
                    </v:group>
                    <v:line id="直接连接符 24" o:spid="_x0000_s1050" style="position:absolute;visibility:visible;mso-wrap-style:square" from="17626,2368" to="19789,5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" strokecolor="#ed7d31 [3205]" strokeweight="1pt">
                      <v:stroke joinstyle="miter"/>
                    </v:line>
                    <v:line id="直接连接符 25" o:spid="_x0000_s1051" style="position:absolute;flip:x;visibility:visible;mso-wrap-style:square" from="17626,2313" to="19665,56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" strokecolor="#ed7d31 [3205]" strokeweight="1pt">
                      <v:stroke joinstyle="miter"/>
                    </v:line>
                  </v:group>
                  <v:shapetype id="_x0000_t32" coordsize="21600,21600" o:spt="32" o:oned="t" path="m,l21600,21600e" filled="f">
                    <v:path arrowok="t" fillok="f" o:connecttype="none"/>
                    <o:lock v:ext="edit" shapetype="t"/>
                  </v:shapetype>
                  <v:shape id="直接箭头连接符 23" o:spid="_x0000_s1052" type="#_x0000_t32" style="position:absolute;left:3113;top:2230;width:0;height:3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" strokecolor="#ed7d31 [3205]" strokeweight="1.5pt">
                    <v:stroke endarrow="block" joinstyle="miter"/>
                  </v:shape>
                </v:group>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箭头: 下弧形 28" o:spid="_x0000_s1053" type="#_x0000_t104" style="position:absolute;left:3635;top:5478;width:7492;height:13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" adj="19693,21123,5400" fillcolor="#ed7d31 [3205]" strokecolor="#ed7d31 [3205]" strokeweight="1pt"/>
                <v:shape id="箭头: 下弧形 29" o:spid="_x0000_s1054" type="#_x0000_t104" style="position:absolute;left:3635;top:5478;width:22448;height:1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" adj="20685,21371,5400" fillcolor="#ed7d31 [3205]" strokecolor="#ed7d31 [3205]" strokeweight="1pt"/>
              </v:group>
            </w:pict>
          </mc:Fallback>
        </mc:AlternateContent>
      </w:r>
    </w:p>
    <w:p w14:paraId="33035129" w14:textId="77777777" w:rsidR="00466F8B" w:rsidRDefault="00466F8B" w:rsidP="00466F8B">
      <w:pPr>
        <w:spacing w:before="240" w:after="0"/>
        <w:jc w:val="both"/>
        <w:rPr>
          <w:rFonts w:eastAsia="宋体"/>
          <w:lang w:eastAsia="zh-CN"/>
        </w:rPr>
      </w:pPr>
    </w:p>
    <w:p w14:paraId="214D4F90" w14:textId="7FDED486" w:rsidR="00466F8B" w:rsidRDefault="00466F8B" w:rsidP="00466F8B">
      <w:pPr>
        <w:spacing w:before="240" w:after="0"/>
        <w:jc w:val="both"/>
        <w:rPr>
          <w:rFonts w:eastAsia="宋体"/>
          <w:lang w:eastAsia="zh-CN"/>
        </w:rPr>
      </w:pPr>
    </w:p>
    <w:p w14:paraId="228C2459" w14:textId="77777777" w:rsidR="00A523FB" w:rsidRDefault="00A523FB" w:rsidP="00466F8B">
      <w:pPr>
        <w:spacing w:before="240" w:after="0"/>
        <w:jc w:val="both"/>
        <w:rPr>
          <w:rFonts w:eastAsia="宋体"/>
          <w:lang w:eastAsia="zh-CN"/>
        </w:rPr>
      </w:pPr>
    </w:p>
    <w:p w14:paraId="3CA6F5CC" w14:textId="1E0B740A" w:rsidR="00FE54CE" w:rsidRPr="0052049E" w:rsidRDefault="00466F8B" w:rsidP="0052049E">
      <w:pPr>
        <w:pStyle w:val="a9"/>
        <w:jc w:val="center"/>
      </w:pPr>
      <w:r w:rsidRPr="00C95E28">
        <w:t>F</w:t>
      </w:r>
      <w:r w:rsidRPr="00C95E28">
        <w:rPr>
          <w:rFonts w:hint="eastAsia"/>
        </w:rPr>
        <w:t>ig.</w:t>
      </w:r>
      <w:r w:rsidRPr="00C95E28">
        <w:t>1</w:t>
      </w:r>
      <w:r>
        <w:t xml:space="preserve"> LP-WUS trigger </w:t>
      </w:r>
      <w:r w:rsidRPr="00884130">
        <w:t xml:space="preserve">multiple POs </w:t>
      </w:r>
      <w:r>
        <w:t xml:space="preserve">monitoring </w:t>
      </w:r>
      <w:r w:rsidRPr="00884130">
        <w:t>across multiple DRX cycle</w:t>
      </w:r>
      <w:r>
        <w:t xml:space="preserve"> </w:t>
      </w:r>
    </w:p>
    <w:p w14:paraId="6E5594A2" w14:textId="386F69EB" w:rsidR="00F24054" w:rsidRPr="0054698D" w:rsidRDefault="00F24054" w:rsidP="00F24054">
      <w:pPr>
        <w:spacing w:before="240" w:after="0"/>
        <w:jc w:val="both"/>
        <w:rPr>
          <w:rFonts w:eastAsia="宋体"/>
          <w:lang w:eastAsia="zh-CN"/>
        </w:rPr>
      </w:pPr>
      <w:r>
        <w:rPr>
          <w:rFonts w:eastAsia="宋体"/>
          <w:lang w:eastAsia="zh-CN"/>
        </w:rPr>
        <w:t>The illustration figure can be shown as Fig.1. Considering that the size of paging message is relatively large, by network implementation, it may be divided to multiple packages, which can be transmitted in multiple consecutive DRX cycles.</w:t>
      </w:r>
      <w:r w:rsidRPr="0054698D">
        <w:rPr>
          <w:rFonts w:eastAsia="宋体"/>
          <w:lang w:eastAsia="zh-CN"/>
        </w:rPr>
        <w:t xml:space="preserve"> In this case, </w:t>
      </w:r>
      <w:r>
        <w:rPr>
          <w:rFonts w:eastAsia="宋体"/>
          <w:lang w:eastAsia="zh-CN"/>
        </w:rPr>
        <w:t>it may not be efficient for the UE to enable LP-WUS monitoring between the multiple consecutive DRX cycles,</w:t>
      </w:r>
      <w:r w:rsidRPr="0054698D">
        <w:rPr>
          <w:rFonts w:eastAsia="宋体"/>
          <w:lang w:eastAsia="zh-CN"/>
        </w:rPr>
        <w:t xml:space="preserve"> </w:t>
      </w:r>
      <w:r>
        <w:rPr>
          <w:rFonts w:eastAsia="宋体"/>
          <w:lang w:eastAsia="zh-CN"/>
        </w:rPr>
        <w:t>and a more efficient</w:t>
      </w:r>
      <w:r w:rsidRPr="0054698D">
        <w:rPr>
          <w:rFonts w:eastAsia="宋体"/>
          <w:lang w:eastAsia="zh-CN"/>
        </w:rPr>
        <w:t xml:space="preserve"> way is</w:t>
      </w:r>
      <w:r>
        <w:rPr>
          <w:rFonts w:eastAsia="宋体"/>
          <w:lang w:eastAsia="zh-CN"/>
        </w:rPr>
        <w:t>,</w:t>
      </w:r>
      <w:r w:rsidRPr="0054698D">
        <w:rPr>
          <w:rFonts w:eastAsia="宋体"/>
          <w:lang w:eastAsia="zh-CN"/>
        </w:rPr>
        <w:t xml:space="preserve"> when UE receive</w:t>
      </w:r>
      <w:r>
        <w:rPr>
          <w:rFonts w:eastAsia="宋体"/>
          <w:lang w:eastAsia="zh-CN"/>
        </w:rPr>
        <w:t>s</w:t>
      </w:r>
      <w:r w:rsidRPr="0054698D">
        <w:rPr>
          <w:rFonts w:eastAsia="宋体"/>
          <w:lang w:eastAsia="zh-CN"/>
        </w:rPr>
        <w:t xml:space="preserve"> LP-WUS</w:t>
      </w:r>
      <w:r>
        <w:rPr>
          <w:rFonts w:eastAsia="宋体"/>
          <w:lang w:eastAsia="zh-CN"/>
        </w:rPr>
        <w:t xml:space="preserve"> indicating wake-up</w:t>
      </w:r>
      <w:r w:rsidRPr="0054698D">
        <w:rPr>
          <w:rFonts w:eastAsia="宋体"/>
          <w:lang w:eastAsia="zh-CN"/>
        </w:rPr>
        <w:t xml:space="preserve">, UE </w:t>
      </w:r>
      <w:r w:rsidRPr="0054698D">
        <w:rPr>
          <w:rFonts w:eastAsia="宋体" w:hint="eastAsia"/>
          <w:lang w:eastAsia="zh-CN"/>
        </w:rPr>
        <w:t>is</w:t>
      </w:r>
      <w:r w:rsidRPr="0054698D">
        <w:rPr>
          <w:rFonts w:eastAsia="宋体"/>
          <w:lang w:eastAsia="zh-CN"/>
        </w:rPr>
        <w:t xml:space="preserve"> wake</w:t>
      </w:r>
      <w:r w:rsidRPr="0054698D">
        <w:rPr>
          <w:rFonts w:eastAsia="宋体" w:hint="eastAsia"/>
          <w:lang w:eastAsia="zh-CN"/>
        </w:rPr>
        <w:t>d</w:t>
      </w:r>
      <w:r w:rsidRPr="0054698D">
        <w:rPr>
          <w:rFonts w:eastAsia="宋体"/>
          <w:lang w:eastAsia="zh-CN"/>
        </w:rPr>
        <w:t xml:space="preserve"> up to </w:t>
      </w:r>
      <w:r w:rsidRPr="0054698D">
        <w:rPr>
          <w:rFonts w:eastAsia="宋体" w:hint="eastAsia"/>
          <w:lang w:eastAsia="zh-CN"/>
        </w:rPr>
        <w:t>monitor</w:t>
      </w:r>
      <w:r w:rsidRPr="0054698D">
        <w:rPr>
          <w:rFonts w:eastAsia="宋体"/>
          <w:lang w:eastAsia="zh-CN"/>
        </w:rPr>
        <w:t xml:space="preserve"> </w:t>
      </w:r>
      <w:r w:rsidRPr="0054698D">
        <w:rPr>
          <w:rFonts w:eastAsia="宋体" w:hint="eastAsia"/>
          <w:lang w:eastAsia="zh-CN"/>
        </w:rPr>
        <w:t>multiple</w:t>
      </w:r>
      <w:r w:rsidRPr="0054698D">
        <w:rPr>
          <w:rFonts w:eastAsia="宋体"/>
          <w:lang w:eastAsia="zh-CN"/>
        </w:rPr>
        <w:t xml:space="preserve"> </w:t>
      </w:r>
      <w:r>
        <w:rPr>
          <w:rFonts w:eastAsia="宋体"/>
          <w:lang w:eastAsia="zh-CN"/>
        </w:rPr>
        <w:t>consecutive</w:t>
      </w:r>
      <w:r w:rsidRPr="0054698D">
        <w:rPr>
          <w:rFonts w:eastAsia="宋体"/>
          <w:lang w:eastAsia="zh-CN"/>
        </w:rPr>
        <w:t xml:space="preserve"> POs </w:t>
      </w:r>
      <w:r w:rsidRPr="0054698D">
        <w:rPr>
          <w:rFonts w:eastAsia="宋体" w:hint="eastAsia"/>
          <w:lang w:eastAsia="zh-CN"/>
        </w:rPr>
        <w:t>across</w:t>
      </w:r>
      <w:r w:rsidRPr="0054698D">
        <w:rPr>
          <w:rFonts w:eastAsia="宋体"/>
          <w:lang w:eastAsia="zh-CN"/>
        </w:rPr>
        <w:t xml:space="preserve"> </w:t>
      </w:r>
      <w:r w:rsidRPr="0054698D">
        <w:rPr>
          <w:rFonts w:eastAsia="宋体" w:hint="eastAsia"/>
          <w:lang w:eastAsia="zh-CN"/>
        </w:rPr>
        <w:t>t</w:t>
      </w:r>
      <w:r w:rsidRPr="0054698D">
        <w:rPr>
          <w:rFonts w:eastAsia="宋体"/>
          <w:lang w:eastAsia="zh-CN"/>
        </w:rPr>
        <w:t>he DRX cycle</w:t>
      </w:r>
      <w:r>
        <w:rPr>
          <w:rFonts w:eastAsia="宋体"/>
          <w:lang w:eastAsia="zh-CN"/>
        </w:rPr>
        <w:t>s</w:t>
      </w:r>
      <w:r w:rsidRPr="0054698D">
        <w:rPr>
          <w:rFonts w:eastAsia="宋体"/>
          <w:lang w:eastAsia="zh-CN"/>
        </w:rPr>
        <w:t xml:space="preserve">, and not expect to monitor the LOs associated with the </w:t>
      </w:r>
      <w:r>
        <w:rPr>
          <w:rFonts w:eastAsia="宋体"/>
          <w:lang w:eastAsia="zh-CN"/>
        </w:rPr>
        <w:t>remaining POs other than the first PO</w:t>
      </w:r>
      <w:r w:rsidRPr="0054698D">
        <w:rPr>
          <w:rFonts w:eastAsia="宋体"/>
          <w:lang w:eastAsia="zh-CN"/>
        </w:rPr>
        <w:t>.</w:t>
      </w:r>
      <w:r w:rsidRPr="0054698D">
        <w:rPr>
          <w:rFonts w:eastAsia="宋体"/>
        </w:rPr>
        <w:t xml:space="preserve"> Since UE no longer needs to switch back and forth between MR and LR</w:t>
      </w:r>
      <w:r>
        <w:rPr>
          <w:rFonts w:eastAsia="宋体"/>
        </w:rPr>
        <w:t xml:space="preserve"> with </w:t>
      </w:r>
      <w:r>
        <w:rPr>
          <w:rFonts w:eastAsia="宋体" w:hint="eastAsia"/>
          <w:lang w:eastAsia="zh-CN"/>
        </w:rPr>
        <w:t>extra</w:t>
      </w:r>
      <w:r>
        <w:rPr>
          <w:rFonts w:eastAsia="宋体"/>
        </w:rPr>
        <w:t xml:space="preserve"> sharp impulse response</w:t>
      </w:r>
      <w:r w:rsidRPr="0054698D">
        <w:rPr>
          <w:rFonts w:eastAsia="宋体"/>
        </w:rPr>
        <w:t>, the power consumption is reduced accordingly.</w:t>
      </w:r>
    </w:p>
    <w:p w14:paraId="3A006898" w14:textId="2C13C896" w:rsidR="00466F8B" w:rsidRDefault="00466F8B" w:rsidP="00466F8B">
      <w:pPr>
        <w:spacing w:beforeLines="50" w:before="120" w:afterLines="50" w:after="120"/>
        <w:jc w:val="both"/>
        <w:rPr>
          <w:b/>
          <w:color w:val="000000" w:themeColor="text1"/>
          <w:u w:val="single"/>
        </w:rPr>
      </w:pPr>
      <w:r w:rsidRPr="00645678">
        <w:rPr>
          <w:b/>
          <w:color w:val="000000" w:themeColor="text1"/>
          <w:u w:val="single"/>
        </w:rPr>
        <w:t xml:space="preserve">Proposal </w:t>
      </w:r>
      <w:r w:rsidR="008E5194">
        <w:rPr>
          <w:b/>
          <w:color w:val="000000" w:themeColor="text1"/>
          <w:u w:val="single"/>
        </w:rPr>
        <w:t>6</w:t>
      </w:r>
      <w:r w:rsidRPr="00645678">
        <w:rPr>
          <w:b/>
          <w:color w:val="000000" w:themeColor="text1"/>
          <w:u w:val="single"/>
        </w:rPr>
        <w:t xml:space="preserve">: For the relationship between LO and PO, </w:t>
      </w:r>
      <w:r w:rsidR="0052049E">
        <w:rPr>
          <w:b/>
          <w:color w:val="000000" w:themeColor="text1"/>
          <w:u w:val="single"/>
        </w:rPr>
        <w:t xml:space="preserve">support </w:t>
      </w:r>
      <w:r w:rsidR="0041161B" w:rsidRPr="0041161B">
        <w:rPr>
          <w:b/>
          <w:color w:val="000000" w:themeColor="text1"/>
          <w:u w:val="single"/>
        </w:rPr>
        <w:t>UEs corresponding to different POs</w:t>
      </w:r>
      <w:r w:rsidR="0041161B">
        <w:rPr>
          <w:b/>
          <w:color w:val="000000" w:themeColor="text1"/>
          <w:u w:val="single"/>
        </w:rPr>
        <w:t>,</w:t>
      </w:r>
      <w:r w:rsidR="0041161B" w:rsidRPr="0041161B">
        <w:rPr>
          <w:b/>
          <w:color w:val="000000" w:themeColor="text1"/>
          <w:u w:val="single"/>
        </w:rPr>
        <w:t xml:space="preserve"> </w:t>
      </w:r>
      <w:r w:rsidR="0041161B">
        <w:rPr>
          <w:b/>
          <w:color w:val="000000" w:themeColor="text1"/>
          <w:u w:val="single"/>
        </w:rPr>
        <w:t xml:space="preserve">which are belong to multiple DRX cycle, </w:t>
      </w:r>
      <w:r w:rsidR="0041161B" w:rsidRPr="0041161B">
        <w:rPr>
          <w:b/>
          <w:color w:val="000000" w:themeColor="text1"/>
          <w:u w:val="single"/>
        </w:rPr>
        <w:t>monitor the same LO</w:t>
      </w:r>
      <w:r w:rsidR="0041161B">
        <w:rPr>
          <w:b/>
          <w:color w:val="000000" w:themeColor="text1"/>
          <w:u w:val="single"/>
        </w:rPr>
        <w:t xml:space="preserve"> to </w:t>
      </w:r>
      <w:r w:rsidR="0041161B">
        <w:rPr>
          <w:b/>
          <w:bCs/>
          <w:u w:val="single"/>
          <w:lang w:eastAsia="ko-KR"/>
        </w:rPr>
        <w:t>further reduce the power consumption. F</w:t>
      </w:r>
      <w:r w:rsidRPr="00B73389">
        <w:rPr>
          <w:b/>
          <w:color w:val="000000" w:themeColor="text1"/>
          <w:u w:val="single"/>
        </w:rPr>
        <w:t xml:space="preserve">urther clarified </w:t>
      </w:r>
      <w:r w:rsidRPr="00B73389">
        <w:rPr>
          <w:b/>
          <w:color w:val="000000" w:themeColor="text1"/>
          <w:u w:val="single"/>
        </w:rPr>
        <w:lastRenderedPageBreak/>
        <w:t xml:space="preserve">whether </w:t>
      </w:r>
      <w:r w:rsidR="00D67C16">
        <w:rPr>
          <w:b/>
          <w:color w:val="000000" w:themeColor="text1"/>
          <w:u w:val="single"/>
        </w:rPr>
        <w:t xml:space="preserve">the proponent </w:t>
      </w:r>
      <w:r w:rsidR="005973D3">
        <w:rPr>
          <w:b/>
          <w:color w:val="000000" w:themeColor="text1"/>
          <w:u w:val="single"/>
        </w:rPr>
        <w:t>LO:PO association</w:t>
      </w:r>
      <w:r w:rsidR="00D67C16">
        <w:rPr>
          <w:b/>
          <w:color w:val="000000" w:themeColor="text1"/>
          <w:u w:val="single"/>
        </w:rPr>
        <w:t xml:space="preserve"> relationship belongs to</w:t>
      </w:r>
      <w:r>
        <w:rPr>
          <w:b/>
          <w:color w:val="000000" w:themeColor="text1"/>
          <w:u w:val="single"/>
        </w:rPr>
        <w:t xml:space="preserve"> </w:t>
      </w:r>
      <w:r w:rsidR="00AA31E4">
        <w:rPr>
          <w:b/>
          <w:bCs/>
          <w:color w:val="000000" w:themeColor="text1"/>
          <w:u w:val="single"/>
        </w:rPr>
        <w:t>O</w:t>
      </w:r>
      <w:r w:rsidRPr="00DD47F9">
        <w:rPr>
          <w:b/>
          <w:bCs/>
          <w:color w:val="000000" w:themeColor="text1"/>
          <w:u w:val="single"/>
        </w:rPr>
        <w:t>ption</w:t>
      </w:r>
      <w:r w:rsidR="00AA31E4">
        <w:rPr>
          <w:b/>
          <w:bCs/>
          <w:color w:val="000000" w:themeColor="text1"/>
          <w:u w:val="single"/>
        </w:rPr>
        <w:t xml:space="preserve"> </w:t>
      </w:r>
      <w:r w:rsidRPr="00DD47F9">
        <w:rPr>
          <w:b/>
          <w:bCs/>
          <w:color w:val="000000" w:themeColor="text1"/>
          <w:u w:val="single"/>
        </w:rPr>
        <w:t>2</w:t>
      </w:r>
      <w:r>
        <w:rPr>
          <w:b/>
          <w:bCs/>
          <w:color w:val="000000" w:themeColor="text1"/>
          <w:u w:val="single"/>
        </w:rPr>
        <w:t xml:space="preserve"> </w:t>
      </w:r>
      <w:r w:rsidR="00D67C16">
        <w:rPr>
          <w:b/>
          <w:bCs/>
          <w:color w:val="000000" w:themeColor="text1"/>
          <w:u w:val="single"/>
        </w:rPr>
        <w:t>defined</w:t>
      </w:r>
      <w:r>
        <w:rPr>
          <w:b/>
          <w:bCs/>
          <w:color w:val="000000" w:themeColor="text1"/>
          <w:u w:val="single"/>
        </w:rPr>
        <w:t xml:space="preserve"> </w:t>
      </w:r>
      <w:r w:rsidRPr="00B73389">
        <w:rPr>
          <w:b/>
          <w:color w:val="000000" w:themeColor="text1"/>
          <w:u w:val="single"/>
        </w:rPr>
        <w:t>from UE perspective</w:t>
      </w:r>
      <w:r w:rsidR="0041161B">
        <w:rPr>
          <w:b/>
          <w:color w:val="000000" w:themeColor="text1"/>
          <w:u w:val="single"/>
        </w:rPr>
        <w:t xml:space="preserve"> or should </w:t>
      </w:r>
      <w:r w:rsidR="005973D3">
        <w:rPr>
          <w:b/>
          <w:color w:val="000000" w:themeColor="text1"/>
          <w:u w:val="single"/>
        </w:rPr>
        <w:t xml:space="preserve">separate </w:t>
      </w:r>
      <w:r w:rsidR="0041161B">
        <w:rPr>
          <w:b/>
          <w:color w:val="000000" w:themeColor="text1"/>
          <w:u w:val="single"/>
        </w:rPr>
        <w:t>discussed</w:t>
      </w:r>
      <w:r w:rsidRPr="00B73389">
        <w:rPr>
          <w:b/>
          <w:color w:val="000000" w:themeColor="text1"/>
          <w:u w:val="single"/>
        </w:rPr>
        <w:t>.</w:t>
      </w:r>
    </w:p>
    <w:p w14:paraId="7F8112E4" w14:textId="2D3B53A9" w:rsidR="00466F8B" w:rsidRPr="00466F8B" w:rsidRDefault="00466F8B" w:rsidP="00466F8B">
      <w:pPr>
        <w:spacing w:beforeLines="50" w:before="120"/>
        <w:jc w:val="both"/>
        <w:rPr>
          <w:rFonts w:eastAsia="宋体"/>
          <w:lang w:eastAsia="zh-CN"/>
        </w:rPr>
      </w:pPr>
      <w:r>
        <w:rPr>
          <w:rFonts w:eastAsia="宋体"/>
          <w:lang w:eastAsia="zh-CN"/>
        </w:rPr>
        <w:t xml:space="preserve">Based on the agreement shown above, we have </w:t>
      </w:r>
      <w:r w:rsidR="00BB0005">
        <w:rPr>
          <w:rFonts w:eastAsia="宋体"/>
          <w:lang w:eastAsia="zh-CN"/>
        </w:rPr>
        <w:t xml:space="preserve">further </w:t>
      </w:r>
      <w:r>
        <w:rPr>
          <w:rFonts w:eastAsia="宋体"/>
          <w:lang w:eastAsia="zh-CN"/>
        </w:rPr>
        <w:t>agreed that at least option 1 should be supported in the last meeting, which can be shown as:</w:t>
      </w:r>
    </w:p>
    <w:tbl>
      <w:tblPr>
        <w:tblStyle w:val="a8"/>
        <w:tblW w:w="0" w:type="auto"/>
        <w:tblLook w:val="04A0" w:firstRow="1" w:lastRow="0" w:firstColumn="1" w:lastColumn="0" w:noHBand="0" w:noVBand="1"/>
      </w:tblPr>
      <w:tblGrid>
        <w:gridCol w:w="9628"/>
      </w:tblGrid>
      <w:tr w:rsidR="00466F8B" w14:paraId="591807E7" w14:textId="77777777" w:rsidTr="00466F8B">
        <w:tc>
          <w:tcPr>
            <w:tcW w:w="9628" w:type="dxa"/>
          </w:tcPr>
          <w:p w14:paraId="09F4060F" w14:textId="77777777" w:rsidR="00466F8B" w:rsidRPr="007278F2" w:rsidRDefault="00466F8B" w:rsidP="00466F8B">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3797E424" w14:textId="7A8E812F" w:rsidR="00466F8B" w:rsidRPr="00466F8B" w:rsidRDefault="00466F8B" w:rsidP="00466F8B">
            <w:r>
              <w:t>For the mapping between LO and PO, supports at least Option 1 (UEs monitoring the same PO monitor the same LO).</w:t>
            </w:r>
          </w:p>
        </w:tc>
      </w:tr>
    </w:tbl>
    <w:p w14:paraId="24CF84A1" w14:textId="37A2CAF7" w:rsidR="005A2A0F" w:rsidRDefault="00713CBF" w:rsidP="00C63050">
      <w:pPr>
        <w:spacing w:beforeLines="50" w:before="120"/>
        <w:jc w:val="both"/>
        <w:rPr>
          <w:rFonts w:eastAsia="宋体"/>
          <w:lang w:eastAsia="zh-CN"/>
        </w:rPr>
      </w:pPr>
      <w:r>
        <w:rPr>
          <w:rFonts w:eastAsia="宋体" w:hint="eastAsia"/>
          <w:lang w:eastAsia="zh-CN"/>
        </w:rPr>
        <w:t>For</w:t>
      </w:r>
      <w:r>
        <w:rPr>
          <w:rFonts w:eastAsia="宋体"/>
          <w:lang w:eastAsia="zh-CN"/>
        </w:rPr>
        <w:t xml:space="preserve"> </w:t>
      </w:r>
      <w:r w:rsidR="00742002">
        <w:rPr>
          <w:rFonts w:eastAsia="宋体"/>
          <w:lang w:eastAsia="zh-CN"/>
        </w:rPr>
        <w:t>O</w:t>
      </w:r>
      <w:r>
        <w:rPr>
          <w:rFonts w:eastAsia="宋体" w:hint="eastAsia"/>
          <w:lang w:eastAsia="zh-CN"/>
        </w:rPr>
        <w:t>ption</w:t>
      </w:r>
      <w:r>
        <w:rPr>
          <w:rFonts w:eastAsia="宋体"/>
          <w:lang w:eastAsia="zh-CN"/>
        </w:rPr>
        <w:t xml:space="preserve"> 2 </w:t>
      </w:r>
      <w:r>
        <w:rPr>
          <w:rFonts w:eastAsia="宋体" w:hint="eastAsia"/>
          <w:lang w:eastAsia="zh-CN"/>
        </w:rPr>
        <w:t>defined</w:t>
      </w:r>
      <w:r>
        <w:rPr>
          <w:rFonts w:eastAsia="宋体"/>
          <w:lang w:eastAsia="zh-CN"/>
        </w:rPr>
        <w:t xml:space="preserve"> </w:t>
      </w:r>
      <w:r>
        <w:rPr>
          <w:rFonts w:eastAsia="宋体" w:hint="eastAsia"/>
          <w:lang w:eastAsia="zh-CN"/>
        </w:rPr>
        <w:t>from</w:t>
      </w:r>
      <w:r>
        <w:rPr>
          <w:rFonts w:eastAsia="宋体"/>
          <w:lang w:eastAsia="zh-CN"/>
        </w:rPr>
        <w:t xml:space="preserve"> </w:t>
      </w:r>
      <w:r>
        <w:rPr>
          <w:rFonts w:eastAsia="宋体" w:hint="eastAsia"/>
          <w:lang w:eastAsia="zh-CN"/>
        </w:rPr>
        <w:t>network</w:t>
      </w:r>
      <w:r>
        <w:rPr>
          <w:rFonts w:eastAsia="宋体"/>
          <w:lang w:eastAsia="zh-CN"/>
        </w:rPr>
        <w:t xml:space="preserve"> </w:t>
      </w:r>
      <w:r>
        <w:rPr>
          <w:rFonts w:eastAsia="宋体" w:hint="eastAsia"/>
          <w:lang w:eastAsia="zh-CN"/>
        </w:rPr>
        <w:t>perspective,</w:t>
      </w:r>
      <w:r>
        <w:rPr>
          <w:rFonts w:eastAsia="宋体"/>
          <w:lang w:eastAsia="zh-CN"/>
        </w:rPr>
        <w:t xml:space="preserve"> </w:t>
      </w:r>
      <w:r w:rsidR="005A2A0F">
        <w:rPr>
          <w:rFonts w:eastAsia="宋体"/>
          <w:lang w:eastAsia="zh-CN"/>
        </w:rPr>
        <w:t xml:space="preserve">we think it is valuable to support it because </w:t>
      </w:r>
      <w:r w:rsidR="005A2A0F">
        <w:rPr>
          <w:rFonts w:eastAsia="宋体" w:hint="eastAsia"/>
          <w:lang w:eastAsia="zh-CN"/>
        </w:rPr>
        <w:t>the</w:t>
      </w:r>
      <w:r w:rsidR="005A2A0F">
        <w:rPr>
          <w:rFonts w:eastAsia="宋体"/>
          <w:lang w:eastAsia="zh-CN"/>
        </w:rPr>
        <w:t xml:space="preserve"> </w:t>
      </w:r>
      <w:r w:rsidR="005A2A0F">
        <w:rPr>
          <w:rFonts w:eastAsia="宋体" w:hint="eastAsia"/>
          <w:lang w:eastAsia="zh-CN"/>
        </w:rPr>
        <w:t>resource</w:t>
      </w:r>
      <w:r w:rsidR="005A2A0F">
        <w:rPr>
          <w:rFonts w:eastAsia="宋体"/>
          <w:lang w:eastAsia="zh-CN"/>
        </w:rPr>
        <w:t xml:space="preserve"> </w:t>
      </w:r>
      <w:r w:rsidR="005A2A0F">
        <w:rPr>
          <w:rFonts w:eastAsia="宋体" w:hint="eastAsia"/>
          <w:lang w:eastAsia="zh-CN"/>
        </w:rPr>
        <w:t>overhead</w:t>
      </w:r>
      <w:r w:rsidR="005A2A0F">
        <w:rPr>
          <w:rFonts w:eastAsia="宋体"/>
          <w:lang w:eastAsia="zh-CN"/>
        </w:rPr>
        <w:t xml:space="preserve"> can be reduced </w:t>
      </w:r>
      <w:r w:rsidR="00C63050">
        <w:rPr>
          <w:rFonts w:eastAsia="宋体"/>
          <w:lang w:eastAsia="zh-CN"/>
        </w:rPr>
        <w:t>when</w:t>
      </w:r>
      <w:r w:rsidR="005A2A0F">
        <w:rPr>
          <w:rFonts w:eastAsia="宋体"/>
          <w:lang w:eastAsia="zh-CN"/>
        </w:rPr>
        <w:t xml:space="preserve"> </w:t>
      </w:r>
      <w:r w:rsidR="005A2A0F" w:rsidRPr="00916180">
        <w:rPr>
          <w:rFonts w:eastAsia="宋体"/>
          <w:lang w:eastAsia="zh-CN"/>
        </w:rPr>
        <w:t xml:space="preserve">the </w:t>
      </w:r>
      <w:r w:rsidR="005A2A0F">
        <w:rPr>
          <w:rFonts w:eastAsia="宋体"/>
          <w:lang w:eastAsia="zh-CN"/>
        </w:rPr>
        <w:t xml:space="preserve">number of </w:t>
      </w:r>
      <w:r w:rsidR="005A2A0F" w:rsidRPr="00916180">
        <w:rPr>
          <w:rFonts w:eastAsia="宋体"/>
          <w:lang w:eastAsia="zh-CN"/>
        </w:rPr>
        <w:t xml:space="preserve">subgroups </w:t>
      </w:r>
      <w:r w:rsidR="00163B1C">
        <w:rPr>
          <w:rFonts w:eastAsia="宋体"/>
          <w:lang w:eastAsia="zh-CN"/>
        </w:rPr>
        <w:t>of</w:t>
      </w:r>
      <w:r w:rsidR="005A2A0F" w:rsidRPr="00916180">
        <w:rPr>
          <w:rFonts w:eastAsia="宋体"/>
          <w:lang w:eastAsia="zh-CN"/>
        </w:rPr>
        <w:t xml:space="preserve"> multiple POs is less than or equal to 32</w:t>
      </w:r>
      <w:r w:rsidR="005A2A0F">
        <w:rPr>
          <w:rFonts w:eastAsia="宋体"/>
          <w:lang w:eastAsia="zh-CN"/>
        </w:rPr>
        <w:t xml:space="preserve"> according to the configuration. For further explanation, since one LP-WUS can be used to indicate the </w:t>
      </w:r>
      <w:r w:rsidR="005A2A0F" w:rsidRPr="00916180">
        <w:rPr>
          <w:rFonts w:eastAsia="宋体"/>
          <w:lang w:eastAsia="zh-CN"/>
        </w:rPr>
        <w:t xml:space="preserve">subgroups </w:t>
      </w:r>
      <w:r w:rsidR="005A2A0F">
        <w:rPr>
          <w:rFonts w:eastAsia="宋体"/>
          <w:lang w:eastAsia="zh-CN"/>
        </w:rPr>
        <w:t>of</w:t>
      </w:r>
      <w:r w:rsidR="005A2A0F" w:rsidRPr="00916180">
        <w:rPr>
          <w:rFonts w:eastAsia="宋体"/>
          <w:lang w:eastAsia="zh-CN"/>
        </w:rPr>
        <w:t xml:space="preserve"> multiple POs</w:t>
      </w:r>
      <w:r w:rsidR="005A2A0F">
        <w:rPr>
          <w:rFonts w:eastAsia="宋体"/>
          <w:lang w:eastAsia="zh-CN"/>
        </w:rPr>
        <w:t xml:space="preserve"> if the number of subgroups </w:t>
      </w:r>
      <w:r w:rsidR="00237EDA">
        <w:rPr>
          <w:rFonts w:eastAsia="宋体"/>
          <w:lang w:eastAsia="zh-CN"/>
        </w:rPr>
        <w:t xml:space="preserve">in those POs </w:t>
      </w:r>
      <w:r w:rsidR="005A2A0F">
        <w:rPr>
          <w:rFonts w:eastAsia="宋体"/>
          <w:lang w:eastAsia="zh-CN"/>
        </w:rPr>
        <w:t>less than or equal to 32, LO is not needed for the following POs except for the first one.</w:t>
      </w:r>
      <w:r w:rsidR="00C63050">
        <w:rPr>
          <w:rFonts w:eastAsia="宋体"/>
          <w:lang w:eastAsia="zh-CN"/>
        </w:rPr>
        <w:t xml:space="preserve"> Consider that codepoint is used </w:t>
      </w:r>
      <w:r w:rsidR="00C63050">
        <w:rPr>
          <w:rFonts w:eastAsia="宋体" w:hint="eastAsia"/>
          <w:lang w:eastAsia="zh-CN"/>
        </w:rPr>
        <w:t>to</w:t>
      </w:r>
      <w:r w:rsidR="00C63050">
        <w:rPr>
          <w:rFonts w:eastAsia="宋体"/>
          <w:lang w:eastAsia="zh-CN"/>
        </w:rPr>
        <w:t xml:space="preserve"> indicate those subgroups, compared with one-to-one LO:PO mapping, the resource overhead can be reduced by a joint indication </w:t>
      </w:r>
      <w:r w:rsidR="00F823E8">
        <w:rPr>
          <w:rFonts w:eastAsia="宋体"/>
          <w:lang w:eastAsia="zh-CN"/>
        </w:rPr>
        <w:t xml:space="preserve">in one LO </w:t>
      </w:r>
      <w:r w:rsidR="00C63050">
        <w:rPr>
          <w:rFonts w:eastAsia="宋体"/>
          <w:lang w:eastAsia="zh-CN"/>
        </w:rPr>
        <w:t>than a sperate indication</w:t>
      </w:r>
      <w:r w:rsidR="00F823E8">
        <w:rPr>
          <w:rFonts w:eastAsia="宋体"/>
          <w:lang w:eastAsia="zh-CN"/>
        </w:rPr>
        <w:t xml:space="preserve"> in multiple LOs</w:t>
      </w:r>
      <w:r w:rsidR="00C63050">
        <w:rPr>
          <w:rFonts w:eastAsia="宋体"/>
          <w:lang w:eastAsia="zh-CN"/>
        </w:rPr>
        <w:t>.</w:t>
      </w:r>
    </w:p>
    <w:p w14:paraId="09F83DF7" w14:textId="5554B6E7" w:rsidR="00E44349" w:rsidRDefault="00E44349" w:rsidP="00E44349">
      <w:pPr>
        <w:spacing w:beforeLines="50" w:before="120" w:afterLines="50" w:after="120"/>
        <w:jc w:val="both"/>
        <w:rPr>
          <w:rFonts w:eastAsia="宋体"/>
          <w:b/>
          <w:color w:val="000000" w:themeColor="text1"/>
          <w:u w:val="single"/>
          <w:lang w:eastAsia="zh-CN"/>
        </w:rPr>
      </w:pPr>
      <w:r w:rsidRPr="00876A5E">
        <w:rPr>
          <w:rFonts w:eastAsia="宋体"/>
          <w:b/>
          <w:color w:val="000000" w:themeColor="text1"/>
          <w:u w:val="single"/>
          <w:lang w:eastAsia="zh-CN"/>
        </w:rPr>
        <w:t xml:space="preserve">Proposal </w:t>
      </w:r>
      <w:r w:rsidR="008E5194">
        <w:rPr>
          <w:rFonts w:eastAsia="宋体"/>
          <w:b/>
          <w:color w:val="000000" w:themeColor="text1"/>
          <w:u w:val="single"/>
          <w:lang w:eastAsia="zh-CN"/>
        </w:rPr>
        <w:t>7</w:t>
      </w:r>
      <w:r w:rsidRPr="00876A5E">
        <w:rPr>
          <w:rFonts w:eastAsia="宋体"/>
          <w:b/>
          <w:color w:val="000000" w:themeColor="text1"/>
          <w:u w:val="single"/>
          <w:lang w:eastAsia="zh-CN"/>
        </w:rPr>
        <w:t xml:space="preserve">: </w:t>
      </w:r>
      <w:r w:rsidR="00876A5E" w:rsidRPr="00876A5E">
        <w:rPr>
          <w:rFonts w:eastAsia="宋体"/>
          <w:b/>
          <w:color w:val="000000" w:themeColor="text1"/>
          <w:u w:val="single"/>
          <w:lang w:eastAsia="zh-CN"/>
        </w:rPr>
        <w:t xml:space="preserve">For the mapping relationship between LO and PO, Option 2 can be supported if </w:t>
      </w:r>
      <w:r w:rsidR="005A2A0F" w:rsidRPr="005A2A0F">
        <w:rPr>
          <w:rFonts w:eastAsia="宋体"/>
          <w:b/>
          <w:color w:val="000000" w:themeColor="text1"/>
          <w:u w:val="single"/>
          <w:lang w:eastAsia="zh-CN"/>
        </w:rPr>
        <w:t xml:space="preserve">the number of subgroups </w:t>
      </w:r>
      <w:r w:rsidR="00163B1C">
        <w:rPr>
          <w:rFonts w:eastAsia="宋体"/>
          <w:b/>
          <w:color w:val="000000" w:themeColor="text1"/>
          <w:u w:val="single"/>
          <w:lang w:eastAsia="zh-CN"/>
        </w:rPr>
        <w:t>of</w:t>
      </w:r>
      <w:r w:rsidR="005A2A0F" w:rsidRPr="005A2A0F">
        <w:rPr>
          <w:rFonts w:eastAsia="宋体"/>
          <w:b/>
          <w:color w:val="000000" w:themeColor="text1"/>
          <w:u w:val="single"/>
          <w:lang w:eastAsia="zh-CN"/>
        </w:rPr>
        <w:t xml:space="preserve"> multiple POs </w:t>
      </w:r>
      <w:r w:rsidR="00C05A79">
        <w:rPr>
          <w:rFonts w:eastAsia="宋体"/>
          <w:b/>
          <w:color w:val="000000" w:themeColor="text1"/>
          <w:u w:val="single"/>
          <w:lang w:eastAsia="zh-CN"/>
        </w:rPr>
        <w:t xml:space="preserve">in one DRX cycle </w:t>
      </w:r>
      <w:r w:rsidR="005A2A0F" w:rsidRPr="005A2A0F">
        <w:rPr>
          <w:rFonts w:eastAsia="宋体"/>
          <w:b/>
          <w:color w:val="000000" w:themeColor="text1"/>
          <w:u w:val="single"/>
          <w:lang w:eastAsia="zh-CN"/>
        </w:rPr>
        <w:t>is less than or equal to 32 according to the configuration</w:t>
      </w:r>
      <w:r w:rsidR="00916180" w:rsidRPr="00876A5E">
        <w:rPr>
          <w:rFonts w:eastAsia="宋体"/>
          <w:b/>
          <w:color w:val="000000" w:themeColor="text1"/>
          <w:u w:val="single"/>
          <w:lang w:eastAsia="zh-CN"/>
        </w:rPr>
        <w:t xml:space="preserve"> (</w:t>
      </w:r>
      <w:r w:rsidR="00876A5E" w:rsidRPr="00876A5E">
        <w:rPr>
          <w:rFonts w:eastAsia="宋体"/>
          <w:b/>
          <w:color w:val="000000" w:themeColor="text1"/>
          <w:u w:val="single"/>
          <w:lang w:eastAsia="zh-CN"/>
        </w:rPr>
        <w:t>i.e., UEs corresponding to different POs monitor the same LO</w:t>
      </w:r>
      <w:r w:rsidRPr="00876A5E">
        <w:rPr>
          <w:rFonts w:eastAsia="宋体"/>
          <w:b/>
          <w:color w:val="000000" w:themeColor="text1"/>
          <w:u w:val="single"/>
          <w:lang w:eastAsia="zh-CN"/>
        </w:rPr>
        <w:t>)</w:t>
      </w:r>
      <w:r w:rsidR="00464F91" w:rsidRPr="00876A5E">
        <w:rPr>
          <w:rFonts w:eastAsia="宋体"/>
          <w:b/>
          <w:color w:val="000000" w:themeColor="text1"/>
          <w:u w:val="single"/>
          <w:lang w:eastAsia="zh-CN"/>
        </w:rPr>
        <w:t>.</w:t>
      </w:r>
    </w:p>
    <w:p w14:paraId="5B493A1F" w14:textId="5C60D593" w:rsidR="00280869" w:rsidRPr="00F85E20" w:rsidRDefault="001C6689" w:rsidP="00280869">
      <w:pPr>
        <w:spacing w:beforeLines="50" w:before="120"/>
        <w:jc w:val="both"/>
        <w:rPr>
          <w:rFonts w:eastAsia="宋体"/>
          <w:lang w:eastAsia="zh-CN"/>
        </w:rPr>
      </w:pPr>
      <w:r w:rsidRPr="00F85E20">
        <w:rPr>
          <w:rFonts w:eastAsia="宋体"/>
          <w:lang w:eastAsia="zh-CN"/>
        </w:rPr>
        <w:t>Except for Option 1 and Option 2</w:t>
      </w:r>
      <w:r w:rsidR="00280869" w:rsidRPr="00F85E20">
        <w:rPr>
          <w:rFonts w:eastAsia="宋体"/>
          <w:lang w:eastAsia="zh-CN"/>
        </w:rPr>
        <w:t xml:space="preserve">, we have agreed that option 3 is not supported if one LP-WUS only indicate 32 subgroups in one </w:t>
      </w:r>
      <w:r w:rsidR="00675602" w:rsidRPr="00F85E20">
        <w:rPr>
          <w:rFonts w:eastAsia="宋体"/>
          <w:lang w:eastAsia="zh-CN"/>
        </w:rPr>
        <w:t>M</w:t>
      </w:r>
      <w:r w:rsidR="00280869" w:rsidRPr="00F85E20">
        <w:rPr>
          <w:rFonts w:eastAsia="宋体"/>
          <w:lang w:eastAsia="zh-CN"/>
        </w:rPr>
        <w:t>O</w:t>
      </w:r>
      <w:r w:rsidR="00C05A79" w:rsidRPr="00F85E20">
        <w:rPr>
          <w:rFonts w:eastAsia="宋体"/>
          <w:lang w:eastAsia="zh-CN"/>
        </w:rPr>
        <w:t xml:space="preserve"> in the last meeting</w:t>
      </w:r>
      <w:r w:rsidR="00280869" w:rsidRPr="00F85E20">
        <w:rPr>
          <w:rFonts w:eastAsia="宋体"/>
          <w:lang w:eastAsia="zh-CN"/>
        </w:rPr>
        <w:t>, which can be shown as:</w:t>
      </w:r>
    </w:p>
    <w:tbl>
      <w:tblPr>
        <w:tblStyle w:val="a8"/>
        <w:tblW w:w="0" w:type="auto"/>
        <w:tblLook w:val="04A0" w:firstRow="1" w:lastRow="0" w:firstColumn="1" w:lastColumn="0" w:noHBand="0" w:noVBand="1"/>
      </w:tblPr>
      <w:tblGrid>
        <w:gridCol w:w="9628"/>
      </w:tblGrid>
      <w:tr w:rsidR="00280869" w:rsidRPr="00F85E20" w14:paraId="214770E8" w14:textId="77777777" w:rsidTr="00C42A5A">
        <w:tc>
          <w:tcPr>
            <w:tcW w:w="9628" w:type="dxa"/>
          </w:tcPr>
          <w:p w14:paraId="44D4F740" w14:textId="77777777" w:rsidR="00280869" w:rsidRPr="00F85E20" w:rsidRDefault="00280869" w:rsidP="00280869">
            <w:pPr>
              <w:rPr>
                <w:b/>
                <w:bCs/>
              </w:rPr>
            </w:pPr>
            <w:r w:rsidRPr="00F85E20">
              <w:rPr>
                <w:b/>
                <w:bCs/>
              </w:rPr>
              <w:t>Working Assumption</w:t>
            </w:r>
          </w:p>
          <w:p w14:paraId="0D5F6F8F" w14:textId="2665128A" w:rsidR="00280869" w:rsidRPr="00F85E20" w:rsidRDefault="00280869" w:rsidP="00280869">
            <w:pPr>
              <w:pStyle w:val="af4"/>
              <w:spacing w:after="0"/>
              <w:rPr>
                <w:lang w:eastAsia="zh-CN"/>
              </w:rPr>
            </w:pPr>
            <w:r w:rsidRPr="00F85E20">
              <w:rPr>
                <w:lang w:eastAsia="zh-CN"/>
              </w:rPr>
              <w:t>If LP-WUS design support 32 subgroups within one MO, do not support Option 3 for LO to PO mapping or Option B for MO configuration.</w:t>
            </w:r>
          </w:p>
        </w:tc>
      </w:tr>
    </w:tbl>
    <w:p w14:paraId="71776ABE" w14:textId="520CA409" w:rsidR="008C34C6" w:rsidRPr="00F85E20" w:rsidRDefault="00763786" w:rsidP="005667C7">
      <w:pPr>
        <w:spacing w:beforeLines="50" w:before="120" w:after="0"/>
        <w:jc w:val="both"/>
        <w:rPr>
          <w:rFonts w:eastAsia="宋体"/>
          <w:lang w:eastAsia="zh-CN"/>
        </w:rPr>
      </w:pPr>
      <w:r w:rsidRPr="00F85E20">
        <w:rPr>
          <w:rFonts w:eastAsia="宋体"/>
          <w:lang w:eastAsia="zh-CN"/>
        </w:rPr>
        <w:t xml:space="preserve">In our understanding, </w:t>
      </w:r>
      <w:r w:rsidR="000E5594" w:rsidRPr="00F85E20">
        <w:rPr>
          <w:rFonts w:eastAsia="宋体"/>
          <w:lang w:eastAsia="zh-CN"/>
        </w:rPr>
        <w:t xml:space="preserve">the design logic of </w:t>
      </w:r>
      <w:r w:rsidRPr="00F85E20">
        <w:rPr>
          <w:rFonts w:eastAsia="宋体"/>
          <w:lang w:eastAsia="zh-CN"/>
        </w:rPr>
        <w:t xml:space="preserve">option 3 </w:t>
      </w:r>
      <w:r w:rsidR="00CA5555" w:rsidRPr="00F85E20">
        <w:rPr>
          <w:rFonts w:eastAsia="宋体"/>
          <w:lang w:eastAsia="zh-CN"/>
        </w:rPr>
        <w:t>is</w:t>
      </w:r>
      <w:r w:rsidR="008D3F0D" w:rsidRPr="00F85E20">
        <w:rPr>
          <w:rFonts w:eastAsia="宋体"/>
          <w:lang w:eastAsia="zh-CN"/>
        </w:rPr>
        <w:t xml:space="preserve"> </w:t>
      </w:r>
      <w:r w:rsidRPr="00F85E20">
        <w:rPr>
          <w:rFonts w:eastAsia="宋体"/>
          <w:lang w:eastAsia="zh-CN"/>
        </w:rPr>
        <w:t xml:space="preserve">applicable to the case that </w:t>
      </w:r>
      <w:r w:rsidR="00AD4698" w:rsidRPr="00F85E20">
        <w:rPr>
          <w:rFonts w:eastAsia="宋体"/>
          <w:lang w:eastAsia="zh-CN"/>
        </w:rPr>
        <w:t xml:space="preserve">when </w:t>
      </w:r>
      <w:r w:rsidR="008C34C6" w:rsidRPr="00F85E20">
        <w:rPr>
          <w:rFonts w:eastAsia="宋体"/>
          <w:lang w:eastAsia="zh-CN"/>
        </w:rPr>
        <w:t>multiple</w:t>
      </w:r>
      <w:r w:rsidR="006278DE" w:rsidRPr="00F85E20">
        <w:rPr>
          <w:rFonts w:eastAsia="宋体"/>
          <w:lang w:eastAsia="zh-CN"/>
        </w:rPr>
        <w:t xml:space="preserve"> </w:t>
      </w:r>
      <w:r w:rsidR="00AD4698" w:rsidRPr="00F85E20">
        <w:rPr>
          <w:rFonts w:eastAsia="宋体"/>
          <w:lang w:eastAsia="zh-CN"/>
        </w:rPr>
        <w:t>LO</w:t>
      </w:r>
      <w:r w:rsidR="000E606B" w:rsidRPr="00F85E20">
        <w:rPr>
          <w:rFonts w:eastAsia="宋体"/>
          <w:lang w:eastAsia="zh-CN"/>
        </w:rPr>
        <w:t>s</w:t>
      </w:r>
      <w:r w:rsidR="00AD4698" w:rsidRPr="00F85E20">
        <w:rPr>
          <w:rFonts w:eastAsia="宋体"/>
          <w:lang w:eastAsia="zh-CN"/>
        </w:rPr>
        <w:t xml:space="preserve"> associated with </w:t>
      </w:r>
      <w:r w:rsidR="006278DE" w:rsidRPr="00F85E20">
        <w:rPr>
          <w:rFonts w:eastAsia="宋体"/>
          <w:lang w:eastAsia="zh-CN"/>
        </w:rPr>
        <w:t>multiple</w:t>
      </w:r>
      <w:r w:rsidR="00AD4698" w:rsidRPr="00F85E20">
        <w:rPr>
          <w:rFonts w:eastAsia="宋体"/>
          <w:lang w:eastAsia="zh-CN"/>
        </w:rPr>
        <w:t xml:space="preserve"> POs </w:t>
      </w:r>
      <w:r w:rsidR="006278DE" w:rsidRPr="00F85E20">
        <w:rPr>
          <w:rFonts w:eastAsia="宋体" w:hint="eastAsia"/>
          <w:lang w:eastAsia="zh-CN"/>
        </w:rPr>
        <w:t>and</w:t>
      </w:r>
      <w:r w:rsidR="006278DE" w:rsidRPr="00F85E20">
        <w:rPr>
          <w:rFonts w:eastAsia="宋体"/>
          <w:lang w:eastAsia="zh-CN"/>
        </w:rPr>
        <w:t xml:space="preserve"> the</w:t>
      </w:r>
      <w:r w:rsidR="00AD4698" w:rsidRPr="00F85E20">
        <w:rPr>
          <w:rFonts w:eastAsia="宋体"/>
          <w:lang w:eastAsia="zh-CN"/>
        </w:rPr>
        <w:t xml:space="preserve"> </w:t>
      </w:r>
      <w:r w:rsidR="00FC7D74">
        <w:rPr>
          <w:rFonts w:eastAsia="宋体"/>
          <w:lang w:eastAsia="zh-CN"/>
        </w:rPr>
        <w:t xml:space="preserve">total </w:t>
      </w:r>
      <w:r w:rsidR="00AD4698" w:rsidRPr="00F85E20">
        <w:rPr>
          <w:rFonts w:eastAsia="宋体"/>
          <w:lang w:eastAsia="zh-CN"/>
        </w:rPr>
        <w:t>number of subgroups</w:t>
      </w:r>
      <w:r w:rsidR="006278DE" w:rsidRPr="00F85E20">
        <w:rPr>
          <w:rFonts w:eastAsia="宋体"/>
          <w:lang w:eastAsia="zh-CN"/>
        </w:rPr>
        <w:t xml:space="preserve"> </w:t>
      </w:r>
      <w:r w:rsidR="00163B1C" w:rsidRPr="00F85E20">
        <w:rPr>
          <w:rFonts w:eastAsia="宋体"/>
          <w:lang w:eastAsia="zh-CN"/>
        </w:rPr>
        <w:t xml:space="preserve">of </w:t>
      </w:r>
      <w:r w:rsidR="00FC7D74">
        <w:rPr>
          <w:rFonts w:eastAsia="宋体"/>
          <w:lang w:eastAsia="zh-CN"/>
        </w:rPr>
        <w:t>N</w:t>
      </w:r>
      <w:r w:rsidR="00163B1C" w:rsidRPr="00F85E20">
        <w:rPr>
          <w:rFonts w:eastAsia="宋体"/>
          <w:lang w:eastAsia="zh-CN"/>
        </w:rPr>
        <w:t xml:space="preserve"> POs </w:t>
      </w:r>
      <w:r w:rsidR="006278DE" w:rsidRPr="00F85E20">
        <w:rPr>
          <w:rFonts w:eastAsia="宋体"/>
          <w:lang w:eastAsia="zh-CN"/>
        </w:rPr>
        <w:t>larger than 32</w:t>
      </w:r>
      <w:r w:rsidR="00AF09C9" w:rsidRPr="00F85E20">
        <w:rPr>
          <w:rFonts w:eastAsia="宋体"/>
          <w:lang w:eastAsia="zh-CN"/>
        </w:rPr>
        <w:t xml:space="preserve"> </w:t>
      </w:r>
      <w:r w:rsidR="000E5594" w:rsidRPr="00F85E20">
        <w:rPr>
          <w:rFonts w:eastAsia="宋体"/>
          <w:lang w:eastAsia="zh-CN"/>
        </w:rPr>
        <w:t xml:space="preserve">but smaller than 32 multiple </w:t>
      </w:r>
      <w:r w:rsidR="00FC7D74">
        <w:rPr>
          <w:rFonts w:eastAsia="宋体"/>
          <w:lang w:eastAsia="zh-CN"/>
        </w:rPr>
        <w:t>k, where k&lt;N,</w:t>
      </w:r>
      <w:r w:rsidR="00BA71FA" w:rsidRPr="00F85E20">
        <w:rPr>
          <w:rFonts w:eastAsia="宋体"/>
          <w:lang w:eastAsia="zh-CN"/>
        </w:rPr>
        <w:t xml:space="preserve"> </w:t>
      </w:r>
      <w:r w:rsidR="00AF09C9" w:rsidRPr="00F85E20">
        <w:rPr>
          <w:rFonts w:eastAsia="宋体"/>
          <w:lang w:eastAsia="zh-CN"/>
        </w:rPr>
        <w:t>according to the configuration</w:t>
      </w:r>
      <w:r w:rsidR="00C05A79" w:rsidRPr="00F85E20">
        <w:rPr>
          <w:rFonts w:eastAsia="宋体"/>
          <w:lang w:eastAsia="zh-CN"/>
        </w:rPr>
        <w:t>. This kind of operation can</w:t>
      </w:r>
      <w:r w:rsidR="00972D73" w:rsidRPr="00F85E20">
        <w:rPr>
          <w:rFonts w:eastAsia="宋体"/>
          <w:lang w:eastAsia="zh-CN"/>
        </w:rPr>
        <w:t xml:space="preserve"> reduce the resource overhead</w:t>
      </w:r>
      <w:r w:rsidR="00C05A79" w:rsidRPr="00F85E20">
        <w:rPr>
          <w:rFonts w:eastAsia="宋体"/>
          <w:lang w:eastAsia="zh-CN"/>
        </w:rPr>
        <w:t xml:space="preserve"> from network perspective</w:t>
      </w:r>
      <w:r w:rsidR="00AF09C9" w:rsidRPr="00F85E20">
        <w:rPr>
          <w:rFonts w:eastAsia="宋体"/>
          <w:lang w:eastAsia="zh-CN"/>
        </w:rPr>
        <w:t>.</w:t>
      </w:r>
      <w:r w:rsidR="000E5594" w:rsidRPr="00F85E20">
        <w:rPr>
          <w:rFonts w:eastAsia="宋体"/>
          <w:lang w:eastAsia="zh-CN"/>
        </w:rPr>
        <w:t xml:space="preserve"> </w:t>
      </w:r>
      <w:r w:rsidR="008D3F0D" w:rsidRPr="00F85E20">
        <w:rPr>
          <w:rFonts w:eastAsia="宋体"/>
          <w:lang w:eastAsia="zh-CN"/>
        </w:rPr>
        <w:t xml:space="preserve">An illustrate </w:t>
      </w:r>
      <w:r w:rsidR="00A938EB" w:rsidRPr="00F85E20">
        <w:rPr>
          <w:rFonts w:eastAsia="宋体" w:hint="eastAsia"/>
          <w:lang w:eastAsia="zh-CN"/>
        </w:rPr>
        <w:t>example</w:t>
      </w:r>
      <w:r w:rsidR="008D3F0D" w:rsidRPr="00F85E20">
        <w:rPr>
          <w:rFonts w:eastAsia="宋体"/>
          <w:lang w:eastAsia="zh-CN"/>
        </w:rPr>
        <w:t xml:space="preserve"> can be </w:t>
      </w:r>
      <w:r w:rsidR="00AA6B77" w:rsidRPr="00F85E20">
        <w:rPr>
          <w:rFonts w:eastAsia="宋体"/>
          <w:lang w:eastAsia="zh-CN"/>
        </w:rPr>
        <w:t>shown as Fig. 2</w:t>
      </w:r>
      <w:r w:rsidR="00CE7252" w:rsidRPr="00F85E20">
        <w:rPr>
          <w:rFonts w:eastAsia="宋体"/>
          <w:lang w:eastAsia="zh-CN"/>
        </w:rPr>
        <w:t>.</w:t>
      </w:r>
      <w:r w:rsidR="00AF09C9" w:rsidRPr="00F85E20">
        <w:rPr>
          <w:rFonts w:eastAsia="宋体"/>
          <w:lang w:eastAsia="zh-CN"/>
        </w:rPr>
        <w:t xml:space="preserve"> </w:t>
      </w:r>
      <w:r w:rsidR="00CE7252" w:rsidRPr="00F85E20">
        <w:rPr>
          <w:rFonts w:eastAsia="宋体"/>
          <w:lang w:eastAsia="zh-CN"/>
        </w:rPr>
        <w:t xml:space="preserve">According to the figure, </w:t>
      </w:r>
      <w:r w:rsidR="000E5594" w:rsidRPr="00F85E20">
        <w:rPr>
          <w:rFonts w:eastAsia="宋体"/>
          <w:lang w:eastAsia="zh-CN"/>
        </w:rPr>
        <w:t xml:space="preserve">when </w:t>
      </w:r>
      <w:r w:rsidR="00534AD9" w:rsidRPr="00F85E20">
        <w:rPr>
          <w:rFonts w:eastAsia="宋体"/>
          <w:lang w:eastAsia="zh-CN"/>
        </w:rPr>
        <w:t xml:space="preserve">the number of subgroups per PO is configured as 20, if one LO </w:t>
      </w:r>
      <w:r w:rsidR="00E85B9A" w:rsidRPr="00F85E20">
        <w:rPr>
          <w:rFonts w:eastAsia="宋体"/>
          <w:lang w:eastAsia="zh-CN"/>
        </w:rPr>
        <w:t xml:space="preserve">is </w:t>
      </w:r>
      <w:r w:rsidR="00534AD9" w:rsidRPr="00F85E20">
        <w:rPr>
          <w:rFonts w:eastAsia="宋体"/>
          <w:lang w:eastAsia="zh-CN"/>
        </w:rPr>
        <w:t>associate</w:t>
      </w:r>
      <w:r w:rsidR="00E85B9A" w:rsidRPr="00F85E20">
        <w:rPr>
          <w:rFonts w:eastAsia="宋体"/>
          <w:lang w:eastAsia="zh-CN"/>
        </w:rPr>
        <w:t>d</w:t>
      </w:r>
      <w:r w:rsidR="00534AD9" w:rsidRPr="00F85E20">
        <w:rPr>
          <w:rFonts w:eastAsia="宋体"/>
          <w:lang w:eastAsia="zh-CN"/>
        </w:rPr>
        <w:t xml:space="preserve"> with one PO as we agreed before, 3 LOs are needed to indicate the subgroups in th</w:t>
      </w:r>
      <w:r w:rsidR="00542D2D" w:rsidRPr="00F85E20">
        <w:rPr>
          <w:rFonts w:eastAsia="宋体" w:hint="eastAsia"/>
          <w:lang w:eastAsia="zh-CN"/>
        </w:rPr>
        <w:t>oes</w:t>
      </w:r>
      <w:r w:rsidR="00534AD9" w:rsidRPr="00F85E20">
        <w:rPr>
          <w:rFonts w:eastAsia="宋体"/>
          <w:lang w:eastAsia="zh-CN"/>
        </w:rPr>
        <w:t xml:space="preserve"> POs separately</w:t>
      </w:r>
      <w:r w:rsidR="004359B5" w:rsidRPr="00F85E20">
        <w:rPr>
          <w:rFonts w:eastAsia="宋体"/>
          <w:lang w:eastAsia="zh-CN"/>
        </w:rPr>
        <w:t>.</w:t>
      </w:r>
      <w:r w:rsidR="00534AD9" w:rsidRPr="00F85E20">
        <w:rPr>
          <w:rFonts w:eastAsia="宋体"/>
          <w:lang w:eastAsia="zh-CN"/>
        </w:rPr>
        <w:t xml:space="preserve"> </w:t>
      </w:r>
      <w:r w:rsidR="004359B5" w:rsidRPr="00F85E20">
        <w:rPr>
          <w:rFonts w:eastAsia="宋体"/>
          <w:lang w:eastAsia="zh-CN"/>
        </w:rPr>
        <w:t>A</w:t>
      </w:r>
      <w:r w:rsidR="00534AD9" w:rsidRPr="00F85E20">
        <w:rPr>
          <w:rFonts w:eastAsia="宋体"/>
          <w:lang w:eastAsia="zh-CN"/>
        </w:rPr>
        <w:t xml:space="preserve">nd if one LO can be mapped to 2 POs, which means </w:t>
      </w:r>
      <w:r w:rsidR="004359B5" w:rsidRPr="00F85E20">
        <w:rPr>
          <w:rFonts w:eastAsia="宋体"/>
          <w:lang w:eastAsia="zh-CN"/>
        </w:rPr>
        <w:t xml:space="preserve">if </w:t>
      </w:r>
      <w:r w:rsidR="00534AD9" w:rsidRPr="00F85E20">
        <w:rPr>
          <w:rFonts w:eastAsia="宋体"/>
          <w:lang w:eastAsia="zh-CN"/>
        </w:rPr>
        <w:t>option 2 is supported, one LO cannot support 40 subgroups due to the limitation of the information bits in one LP-WUS</w:t>
      </w:r>
      <w:r w:rsidR="00FF335E" w:rsidRPr="00F85E20">
        <w:rPr>
          <w:rFonts w:eastAsia="宋体"/>
          <w:lang w:eastAsia="zh-CN"/>
        </w:rPr>
        <w:t>. In other words,</w:t>
      </w:r>
      <w:r w:rsidR="00E85B9A" w:rsidRPr="00F85E20">
        <w:rPr>
          <w:rFonts w:eastAsia="宋体"/>
          <w:lang w:eastAsia="zh-CN"/>
        </w:rPr>
        <w:t xml:space="preserve"> 2 LOs should be used </w:t>
      </w:r>
      <w:r w:rsidR="00CE7252" w:rsidRPr="00F85E20">
        <w:rPr>
          <w:rFonts w:eastAsia="宋体"/>
          <w:lang w:eastAsia="zh-CN"/>
        </w:rPr>
        <w:t>to indicate the subgroups in 2 POs</w:t>
      </w:r>
      <w:r w:rsidR="00FF335E" w:rsidRPr="00F85E20">
        <w:rPr>
          <w:rFonts w:eastAsia="宋体"/>
          <w:lang w:eastAsia="zh-CN"/>
        </w:rPr>
        <w:t xml:space="preserve"> in this case, which is</w:t>
      </w:r>
      <w:r w:rsidR="00CE7252" w:rsidRPr="00F85E20">
        <w:rPr>
          <w:rFonts w:eastAsia="宋体"/>
          <w:lang w:eastAsia="zh-CN"/>
        </w:rPr>
        <w:t xml:space="preserve"> no different from one-to-one mapping</w:t>
      </w:r>
      <w:r w:rsidR="004359B5" w:rsidRPr="00F85E20">
        <w:rPr>
          <w:rFonts w:eastAsia="宋体"/>
          <w:lang w:eastAsia="zh-CN"/>
        </w:rPr>
        <w:t xml:space="preserve"> based on the assumption</w:t>
      </w:r>
      <w:r w:rsidR="00E85B9A" w:rsidRPr="00F85E20">
        <w:rPr>
          <w:rFonts w:eastAsia="宋体"/>
          <w:lang w:eastAsia="zh-CN"/>
        </w:rPr>
        <w:t>. H</w:t>
      </w:r>
      <w:r w:rsidR="00E85B9A" w:rsidRPr="00F85E20">
        <w:rPr>
          <w:rFonts w:eastAsia="宋体" w:hint="eastAsia"/>
          <w:lang w:eastAsia="zh-CN"/>
        </w:rPr>
        <w:t>owever</w:t>
      </w:r>
      <w:r w:rsidR="00E85B9A" w:rsidRPr="00F85E20">
        <w:rPr>
          <w:rFonts w:eastAsia="宋体"/>
          <w:lang w:eastAsia="zh-CN"/>
        </w:rPr>
        <w:t xml:space="preserve">, if </w:t>
      </w:r>
      <w:r w:rsidR="00FF335E" w:rsidRPr="00F85E20">
        <w:rPr>
          <w:rFonts w:eastAsia="宋体"/>
          <w:lang w:eastAsia="zh-CN"/>
        </w:rPr>
        <w:t>multiple LOs can be associated with multiple POs</w:t>
      </w:r>
      <w:r w:rsidR="00CE7252" w:rsidRPr="00F85E20">
        <w:rPr>
          <w:rFonts w:eastAsia="宋体"/>
          <w:lang w:eastAsia="zh-CN"/>
        </w:rPr>
        <w:t>, that is, 2 LOs can be used to indicate the subgroups in 3 POs, the subgroups in 3 POs</w:t>
      </w:r>
      <w:r w:rsidR="00534AD9" w:rsidRPr="00F85E20">
        <w:rPr>
          <w:rFonts w:eastAsia="宋体"/>
          <w:lang w:eastAsia="zh-CN"/>
        </w:rPr>
        <w:t xml:space="preserve"> </w:t>
      </w:r>
      <w:r w:rsidR="00CE7252" w:rsidRPr="00F85E20">
        <w:rPr>
          <w:rFonts w:eastAsia="宋体"/>
          <w:lang w:eastAsia="zh-CN"/>
        </w:rPr>
        <w:t xml:space="preserve">can be divided to 2 subgroup sets, UEs belong to same subgroup set </w:t>
      </w:r>
      <w:r w:rsidR="009E73AB" w:rsidRPr="00F85E20">
        <w:rPr>
          <w:rFonts w:eastAsia="宋体"/>
          <w:lang w:eastAsia="zh-CN"/>
        </w:rPr>
        <w:t xml:space="preserve">can </w:t>
      </w:r>
      <w:r w:rsidR="00CE7252" w:rsidRPr="00F85E20">
        <w:rPr>
          <w:rFonts w:eastAsia="宋体"/>
          <w:lang w:eastAsia="zh-CN"/>
        </w:rPr>
        <w:t xml:space="preserve">monitor </w:t>
      </w:r>
      <w:r w:rsidR="009E73AB" w:rsidRPr="00F85E20">
        <w:rPr>
          <w:rFonts w:eastAsia="宋体"/>
          <w:lang w:eastAsia="zh-CN"/>
        </w:rPr>
        <w:t xml:space="preserve">a </w:t>
      </w:r>
      <w:r w:rsidR="00CE7252" w:rsidRPr="00F85E20">
        <w:rPr>
          <w:rFonts w:eastAsia="宋体"/>
          <w:lang w:eastAsia="zh-CN"/>
        </w:rPr>
        <w:t>same LO.</w:t>
      </w:r>
      <w:r w:rsidR="004359B5" w:rsidRPr="00F85E20">
        <w:rPr>
          <w:rFonts w:eastAsia="宋体"/>
          <w:lang w:eastAsia="zh-CN"/>
        </w:rPr>
        <w:t xml:space="preserve"> </w:t>
      </w:r>
      <w:r w:rsidR="009E73AB" w:rsidRPr="00F85E20">
        <w:rPr>
          <w:rFonts w:eastAsia="宋体"/>
          <w:lang w:eastAsia="zh-CN"/>
        </w:rPr>
        <w:t xml:space="preserve">Compared with one-to-one and/or one-to-multiple mapping, 1 LO resource can be saved by support </w:t>
      </w:r>
      <w:r w:rsidR="00FF335E" w:rsidRPr="00F85E20">
        <w:rPr>
          <w:rFonts w:eastAsia="宋体"/>
          <w:lang w:eastAsia="zh-CN"/>
        </w:rPr>
        <w:t>a</w:t>
      </w:r>
      <w:r w:rsidR="009E73AB" w:rsidRPr="00F85E20">
        <w:rPr>
          <w:rFonts w:eastAsia="宋体"/>
          <w:lang w:eastAsia="zh-CN"/>
        </w:rPr>
        <w:t xml:space="preserve"> revised </w:t>
      </w:r>
      <w:r w:rsidR="00FF335E" w:rsidRPr="00F85E20">
        <w:rPr>
          <w:rFonts w:eastAsia="宋体"/>
          <w:lang w:eastAsia="zh-CN"/>
        </w:rPr>
        <w:t>O</w:t>
      </w:r>
      <w:r w:rsidR="009E73AB" w:rsidRPr="00F85E20">
        <w:rPr>
          <w:rFonts w:eastAsia="宋体"/>
          <w:lang w:eastAsia="zh-CN"/>
        </w:rPr>
        <w:t>ption</w:t>
      </w:r>
      <w:r w:rsidR="00FF335E" w:rsidRPr="00F85E20">
        <w:rPr>
          <w:rFonts w:eastAsia="宋体"/>
          <w:lang w:eastAsia="zh-CN"/>
        </w:rPr>
        <w:t xml:space="preserve"> </w:t>
      </w:r>
      <w:r w:rsidR="009E73AB" w:rsidRPr="00F85E20">
        <w:rPr>
          <w:rFonts w:eastAsia="宋体"/>
          <w:lang w:eastAsia="zh-CN"/>
        </w:rPr>
        <w:t xml:space="preserve">3. </w:t>
      </w:r>
      <w:r w:rsidR="004359B5" w:rsidRPr="00F85E20">
        <w:rPr>
          <w:rFonts w:eastAsia="宋体"/>
          <w:lang w:eastAsia="zh-CN"/>
        </w:rPr>
        <w:t xml:space="preserve">Therefore, </w:t>
      </w:r>
      <w:r w:rsidR="009E73AB" w:rsidRPr="00F85E20">
        <w:rPr>
          <w:rFonts w:eastAsia="宋体"/>
          <w:lang w:eastAsia="zh-CN"/>
        </w:rPr>
        <w:t>the</w:t>
      </w:r>
      <w:r w:rsidR="004359B5" w:rsidRPr="00F85E20">
        <w:rPr>
          <w:rFonts w:eastAsia="宋体"/>
          <w:lang w:eastAsia="zh-CN"/>
        </w:rPr>
        <w:t xml:space="preserve"> revised Option 3 can be considered </w:t>
      </w:r>
      <w:r w:rsidR="009E73AB" w:rsidRPr="00F85E20">
        <w:rPr>
          <w:rFonts w:eastAsia="宋体"/>
          <w:lang w:eastAsia="zh-CN"/>
        </w:rPr>
        <w:t>to reduce the resource overhead, which is</w:t>
      </w:r>
      <w:r w:rsidR="004359B5" w:rsidRPr="00F85E20">
        <w:rPr>
          <w:rFonts w:eastAsia="宋体"/>
          <w:lang w:eastAsia="zh-CN"/>
        </w:rPr>
        <w:t xml:space="preserve"> “</w:t>
      </w:r>
      <w:r w:rsidR="004359B5" w:rsidRPr="00F85E20">
        <w:t xml:space="preserve">UEs monitoring the </w:t>
      </w:r>
      <w:r w:rsidR="004359B5" w:rsidRPr="00F85E20">
        <w:rPr>
          <w:color w:val="C00000"/>
        </w:rPr>
        <w:t xml:space="preserve">multiple </w:t>
      </w:r>
      <w:r w:rsidR="004359B5" w:rsidRPr="00F85E20">
        <w:t>POs are divided into multiple sets of subgroups, with UEs within each set of subgroups monitoring the same LO</w:t>
      </w:r>
      <w:r w:rsidR="004359B5" w:rsidRPr="00F85E20">
        <w:rPr>
          <w:rFonts w:eastAsia="宋体"/>
          <w:lang w:eastAsia="zh-CN"/>
        </w:rPr>
        <w:t>”.</w:t>
      </w:r>
    </w:p>
    <w:p w14:paraId="6880CF27" w14:textId="2920D9AC" w:rsidR="008C34C6" w:rsidRPr="00F85E20" w:rsidRDefault="001F6BB2" w:rsidP="00595DEB">
      <w:pPr>
        <w:tabs>
          <w:tab w:val="left" w:pos="1920"/>
        </w:tabs>
        <w:spacing w:beforeLines="50" w:before="120" w:after="0"/>
        <w:jc w:val="both"/>
        <w:rPr>
          <w:rFonts w:eastAsia="宋体"/>
          <w:lang w:eastAsia="zh-CN"/>
        </w:rPr>
      </w:pPr>
      <w:r w:rsidRPr="00F85E20">
        <w:rPr>
          <w:rFonts w:eastAsia="宋体"/>
          <w:noProof/>
          <w:lang w:eastAsia="zh-CN"/>
        </w:rPr>
        <mc:AlternateContent>
          <mc:Choice Requires="wpg">
            <w:drawing>
              <wp:anchor distT="0" distB="0" distL="114300" distR="114300" simplePos="0" relativeHeight="251709440" behindDoc="0" locked="0" layoutInCell="1" allowOverlap="1" wp14:anchorId="6C4B570D" wp14:editId="167A5BC7">
                <wp:simplePos x="0" y="0"/>
                <wp:positionH relativeFrom="column">
                  <wp:posOffset>1477010</wp:posOffset>
                </wp:positionH>
                <wp:positionV relativeFrom="paragraph">
                  <wp:posOffset>186690</wp:posOffset>
                </wp:positionV>
                <wp:extent cx="3580130" cy="960211"/>
                <wp:effectExtent l="0" t="0" r="0" b="0"/>
                <wp:wrapNone/>
                <wp:docPr id="34" name="组合 34"/>
                <wp:cNvGraphicFramePr/>
                <a:graphic xmlns:a="http://schemas.openxmlformats.org/drawingml/2006/main">
                  <a:graphicData uri="http://schemas.microsoft.com/office/word/2010/wordprocessingGroup">
                    <wpg:wgp>
                      <wpg:cNvGrpSpPr/>
                      <wpg:grpSpPr>
                        <a:xfrm>
                          <a:off x="0" y="0"/>
                          <a:ext cx="3580130" cy="960211"/>
                          <a:chOff x="0" y="0"/>
                          <a:chExt cx="3580130" cy="960211"/>
                        </a:xfrm>
                      </wpg:grpSpPr>
                      <wps:wsp>
                        <wps:cNvPr id="70" name="矩形 70"/>
                        <wps:cNvSpPr/>
                        <wps:spPr>
                          <a:xfrm>
                            <a:off x="2619375" y="552450"/>
                            <a:ext cx="960755" cy="39188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FB68F38" w14:textId="77777777" w:rsidR="00A938EB" w:rsidRDefault="00A938EB" w:rsidP="00A938EB">
                              <w:pPr>
                                <w:spacing w:after="0"/>
                                <w:jc w:val="center"/>
                                <w:rPr>
                                  <w:rFonts w:eastAsia="宋体"/>
                                  <w:lang w:eastAsia="zh-CN"/>
                                </w:rPr>
                              </w:pPr>
                              <w:r>
                                <w:rPr>
                                  <w:rFonts w:eastAsia="宋体"/>
                                  <w:lang w:eastAsia="zh-CN"/>
                                </w:rPr>
                                <w:t xml:space="preserve">20 </w:t>
                              </w:r>
                            </w:p>
                            <w:p w14:paraId="49A14650" w14:textId="77777777" w:rsidR="00A938EB" w:rsidRPr="00595DEB" w:rsidRDefault="00A938EB" w:rsidP="00A938EB">
                              <w:pPr>
                                <w:spacing w:after="0"/>
                                <w:jc w:val="center"/>
                                <w:rPr>
                                  <w:rFonts w:eastAsia="宋体"/>
                                  <w:lang w:eastAsia="zh-CN"/>
                                </w:rPr>
                              </w:pPr>
                              <w:r>
                                <w:rPr>
                                  <w:rFonts w:eastAsia="宋体"/>
                                  <w:lang w:eastAsia="zh-CN"/>
                                </w:rPr>
                                <w:t>subgroups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3" name="组合 33"/>
                        <wpg:cNvGrpSpPr/>
                        <wpg:grpSpPr>
                          <a:xfrm>
                            <a:off x="0" y="0"/>
                            <a:ext cx="3100360" cy="960211"/>
                            <a:chOff x="0" y="0"/>
                            <a:chExt cx="3100360" cy="960211"/>
                          </a:xfrm>
                        </wpg:grpSpPr>
                        <wps:wsp>
                          <wps:cNvPr id="68" name="矩形 68"/>
                          <wps:cNvSpPr/>
                          <wps:spPr>
                            <a:xfrm>
                              <a:off x="2009775" y="555625"/>
                              <a:ext cx="960755" cy="39188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1AA043D" w14:textId="77777777" w:rsidR="00A938EB" w:rsidRDefault="00A938EB" w:rsidP="00A938EB">
                                <w:pPr>
                                  <w:spacing w:after="0"/>
                                  <w:jc w:val="center"/>
                                  <w:rPr>
                                    <w:rFonts w:eastAsia="宋体"/>
                                    <w:lang w:eastAsia="zh-CN"/>
                                  </w:rPr>
                                </w:pPr>
                                <w:r>
                                  <w:rPr>
                                    <w:rFonts w:eastAsia="宋体"/>
                                    <w:lang w:eastAsia="zh-CN"/>
                                  </w:rPr>
                                  <w:t xml:space="preserve">20 </w:t>
                                </w:r>
                              </w:p>
                              <w:p w14:paraId="42715EAB" w14:textId="77777777" w:rsidR="00A938EB" w:rsidRPr="00595DEB" w:rsidRDefault="00A938EB" w:rsidP="00A938EB">
                                <w:pPr>
                                  <w:spacing w:after="0"/>
                                  <w:jc w:val="center"/>
                                  <w:rPr>
                                    <w:rFonts w:eastAsia="宋体"/>
                                    <w:lang w:eastAsia="zh-CN"/>
                                  </w:rPr>
                                </w:pPr>
                                <w:r>
                                  <w:rPr>
                                    <w:rFonts w:eastAsia="宋体"/>
                                    <w:lang w:eastAsia="zh-CN"/>
                                  </w:rPr>
                                  <w:t>subgroups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2" name="组合 32"/>
                          <wpg:cNvGrpSpPr/>
                          <wpg:grpSpPr>
                            <a:xfrm>
                              <a:off x="0" y="0"/>
                              <a:ext cx="3100360" cy="960211"/>
                              <a:chOff x="0" y="0"/>
                              <a:chExt cx="3100360" cy="960211"/>
                            </a:xfrm>
                          </wpg:grpSpPr>
                          <wps:wsp>
                            <wps:cNvPr id="67" name="矩形 67"/>
                            <wps:cNvSpPr/>
                            <wps:spPr>
                              <a:xfrm>
                                <a:off x="1365250" y="555625"/>
                                <a:ext cx="960755" cy="39188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AFF4CF0" w14:textId="77777777" w:rsidR="00A938EB" w:rsidRDefault="00A938EB" w:rsidP="00A938EB">
                                  <w:pPr>
                                    <w:spacing w:after="0"/>
                                    <w:jc w:val="center"/>
                                    <w:rPr>
                                      <w:rFonts w:eastAsia="宋体"/>
                                      <w:lang w:eastAsia="zh-CN"/>
                                    </w:rPr>
                                  </w:pPr>
                                  <w:r>
                                    <w:rPr>
                                      <w:rFonts w:eastAsia="宋体"/>
                                      <w:lang w:eastAsia="zh-CN"/>
                                    </w:rPr>
                                    <w:t xml:space="preserve">20 </w:t>
                                  </w:r>
                                </w:p>
                                <w:p w14:paraId="73D69962" w14:textId="29116292" w:rsidR="00A938EB" w:rsidRPr="00595DEB" w:rsidRDefault="00A938EB" w:rsidP="00A938EB">
                                  <w:pPr>
                                    <w:spacing w:after="0"/>
                                    <w:jc w:val="center"/>
                                    <w:rPr>
                                      <w:rFonts w:eastAsia="宋体"/>
                                      <w:lang w:eastAsia="zh-CN"/>
                                    </w:rPr>
                                  </w:pPr>
                                  <w:r>
                                    <w:rPr>
                                      <w:rFonts w:eastAsia="宋体"/>
                                      <w:lang w:eastAsia="zh-CN"/>
                                    </w:rPr>
                                    <w:t>subgroups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1" name="组合 31"/>
                            <wpg:cNvGrpSpPr/>
                            <wpg:grpSpPr>
                              <a:xfrm>
                                <a:off x="0" y="0"/>
                                <a:ext cx="3100360" cy="960211"/>
                                <a:chOff x="0" y="0"/>
                                <a:chExt cx="3100360" cy="960211"/>
                              </a:xfrm>
                            </wpg:grpSpPr>
                            <wps:wsp>
                              <wps:cNvPr id="71" name="矩形 71"/>
                              <wps:cNvSpPr/>
                              <wps:spPr>
                                <a:xfrm>
                                  <a:off x="0" y="558800"/>
                                  <a:ext cx="724394" cy="39188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B332F4F" w14:textId="7E8D24F1" w:rsidR="0058324D" w:rsidRPr="00595DEB" w:rsidRDefault="0058324D" w:rsidP="0058324D">
                                    <w:pPr>
                                      <w:spacing w:after="0"/>
                                      <w:jc w:val="center"/>
                                      <w:rPr>
                                        <w:rFonts w:eastAsia="宋体"/>
                                        <w:lang w:eastAsia="zh-CN"/>
                                      </w:rPr>
                                    </w:pPr>
                                    <w:r>
                                      <w:rPr>
                                        <w:rFonts w:eastAsia="宋体"/>
                                        <w:lang w:eastAsia="zh-CN"/>
                                      </w:rPr>
                                      <w:t>Subgroup set1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 name="组合 1"/>
                              <wpg:cNvGrpSpPr/>
                              <wpg:grpSpPr>
                                <a:xfrm>
                                  <a:off x="123825" y="0"/>
                                  <a:ext cx="2976535" cy="960211"/>
                                  <a:chOff x="0" y="0"/>
                                  <a:chExt cx="2976535" cy="960211"/>
                                </a:xfrm>
                              </wpg:grpSpPr>
                              <wpg:grpSp>
                                <wpg:cNvPr id="66" name="组合 66"/>
                                <wpg:cNvGrpSpPr/>
                                <wpg:grpSpPr>
                                  <a:xfrm>
                                    <a:off x="0" y="0"/>
                                    <a:ext cx="2976535" cy="724395"/>
                                    <a:chOff x="0" y="0"/>
                                    <a:chExt cx="2976535" cy="724395"/>
                                  </a:xfrm>
                                </wpg:grpSpPr>
                                <wps:wsp>
                                  <wps:cNvPr id="61" name="左大括号 61"/>
                                  <wps:cNvSpPr/>
                                  <wps:spPr>
                                    <a:xfrm rot="5400000">
                                      <a:off x="2037185" y="-629"/>
                                      <a:ext cx="70647" cy="463623"/>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左大括号 62"/>
                                  <wps:cNvSpPr/>
                                  <wps:spPr>
                                    <a:xfrm rot="5400000">
                                      <a:off x="2540713" y="-633"/>
                                      <a:ext cx="70647" cy="463623"/>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65" name="组合 65"/>
                                  <wpg:cNvGrpSpPr/>
                                  <wpg:grpSpPr>
                                    <a:xfrm>
                                      <a:off x="0" y="0"/>
                                      <a:ext cx="2976535" cy="724395"/>
                                      <a:chOff x="0" y="0"/>
                                      <a:chExt cx="2976535" cy="724395"/>
                                    </a:xfrm>
                                  </wpg:grpSpPr>
                                  <wpg:grpSp>
                                    <wpg:cNvPr id="59" name="组合 59"/>
                                    <wpg:cNvGrpSpPr/>
                                    <wpg:grpSpPr>
                                      <a:xfrm>
                                        <a:off x="0" y="225632"/>
                                        <a:ext cx="2976535" cy="375697"/>
                                        <a:chOff x="0" y="5938"/>
                                        <a:chExt cx="2976535" cy="375697"/>
                                      </a:xfrm>
                                    </wpg:grpSpPr>
                                    <wps:wsp>
                                      <wps:cNvPr id="43" name="直接连接符 43"/>
                                      <wps:cNvCnPr/>
                                      <wps:spPr>
                                        <a:xfrm>
                                          <a:off x="23785" y="381505"/>
                                          <a:ext cx="2952750" cy="0"/>
                                        </a:xfrm>
                                        <a:prstGeom prst="line">
                                          <a:avLst/>
                                        </a:prstGeom>
                                      </wps:spPr>
                                      <wps:style>
                                        <a:lnRef idx="1">
                                          <a:schemeClr val="dk1"/>
                                        </a:lnRef>
                                        <a:fillRef idx="0">
                                          <a:schemeClr val="dk1"/>
                                        </a:fillRef>
                                        <a:effectRef idx="0">
                                          <a:schemeClr val="dk1"/>
                                        </a:effectRef>
                                        <a:fontRef idx="minor">
                                          <a:schemeClr val="tx1"/>
                                        </a:fontRef>
                                      </wps:style>
                                      <wps:bodyPr/>
                                    </wps:wsp>
                                    <wpg:grpSp>
                                      <wpg:cNvPr id="58" name="组合 58"/>
                                      <wpg:cNvGrpSpPr/>
                                      <wpg:grpSpPr>
                                        <a:xfrm>
                                          <a:off x="0" y="5938"/>
                                          <a:ext cx="2966720" cy="375697"/>
                                          <a:chOff x="33753" y="272899"/>
                                          <a:chExt cx="2967112" cy="375995"/>
                                        </a:xfrm>
                                      </wpg:grpSpPr>
                                      <wpg:grpSp>
                                        <wpg:cNvPr id="57" name="组合 57"/>
                                        <wpg:cNvGrpSpPr/>
                                        <wpg:grpSpPr>
                                          <a:xfrm>
                                            <a:off x="33753" y="275924"/>
                                            <a:ext cx="2818804" cy="372970"/>
                                            <a:chOff x="33753" y="275924"/>
                                            <a:chExt cx="2818804" cy="372970"/>
                                          </a:xfrm>
                                        </wpg:grpSpPr>
                                        <wpg:grpSp>
                                          <wpg:cNvPr id="56" name="组合 56"/>
                                          <wpg:cNvGrpSpPr/>
                                          <wpg:grpSpPr>
                                            <a:xfrm>
                                              <a:off x="33753" y="275956"/>
                                              <a:ext cx="2818804" cy="372938"/>
                                              <a:chOff x="33753" y="245271"/>
                                              <a:chExt cx="2818804" cy="372938"/>
                                            </a:xfrm>
                                          </wpg:grpSpPr>
                                          <wpg:grpSp>
                                            <wpg:cNvPr id="55" name="组合 55"/>
                                            <wpg:cNvGrpSpPr/>
                                            <wpg:grpSpPr>
                                              <a:xfrm>
                                                <a:off x="33753" y="245477"/>
                                                <a:ext cx="2818804" cy="372732"/>
                                                <a:chOff x="33753" y="245477"/>
                                                <a:chExt cx="2818804" cy="372732"/>
                                              </a:xfrm>
                                            </wpg:grpSpPr>
                                            <wpg:grpSp>
                                              <wpg:cNvPr id="54" name="组合 54"/>
                                              <wpg:cNvGrpSpPr/>
                                              <wpg:grpSpPr>
                                                <a:xfrm>
                                                  <a:off x="33753" y="259912"/>
                                                  <a:ext cx="2818804" cy="358297"/>
                                                  <a:chOff x="33753" y="259912"/>
                                                  <a:chExt cx="2818804" cy="358297"/>
                                                </a:xfrm>
                                              </wpg:grpSpPr>
                                              <wpg:grpSp>
                                                <wpg:cNvPr id="53" name="组合 53"/>
                                                <wpg:cNvGrpSpPr/>
                                                <wpg:grpSpPr>
                                                  <a:xfrm>
                                                    <a:off x="193313" y="300515"/>
                                                    <a:ext cx="2659244" cy="317694"/>
                                                    <a:chOff x="0" y="5943"/>
                                                    <a:chExt cx="2659244" cy="317694"/>
                                                  </a:xfrm>
                                                </wpg:grpSpPr>
                                                <wps:wsp>
                                                  <wps:cNvPr id="38" name="矩形 38"/>
                                                  <wps:cNvSpPr/>
                                                  <wps:spPr>
                                                    <a:xfrm>
                                                      <a:off x="0" y="6137"/>
                                                      <a:ext cx="241300" cy="317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矩形 44"/>
                                                  <wps:cNvSpPr/>
                                                  <wps:spPr>
                                                    <a:xfrm>
                                                      <a:off x="392763" y="5943"/>
                                                      <a:ext cx="241300" cy="317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矩形 45"/>
                                                  <wps:cNvSpPr/>
                                                  <wps:spPr>
                                                    <a:xfrm>
                                                      <a:off x="1681514" y="5943"/>
                                                      <a:ext cx="241300" cy="317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矩形 46"/>
                                                  <wps:cNvSpPr/>
                                                  <wps:spPr>
                                                    <a:xfrm>
                                                      <a:off x="2049729" y="5943"/>
                                                      <a:ext cx="241300" cy="317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矩形 47"/>
                                                  <wps:cNvSpPr/>
                                                  <wps:spPr>
                                                    <a:xfrm>
                                                      <a:off x="2417944" y="5943"/>
                                                      <a:ext cx="241300" cy="317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8" name="矩形 48"/>
                                                <wps:cNvSpPr/>
                                                <wps:spPr>
                                                  <a:xfrm>
                                                    <a:off x="33753" y="259912"/>
                                                    <a:ext cx="546100" cy="2540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3D35DE8C" w14:textId="0945E9CD" w:rsidR="00595DEB" w:rsidRPr="00595DEB" w:rsidRDefault="00595DEB" w:rsidP="00595DEB">
                                                      <w:pPr>
                                                        <w:jc w:val="center"/>
                                                        <w:rPr>
                                                          <w:rFonts w:eastAsia="宋体"/>
                                                          <w:lang w:eastAsia="zh-CN"/>
                                                        </w:rPr>
                                                      </w:pPr>
                                                      <w:r>
                                                        <w:rPr>
                                                          <w:rFonts w:eastAsia="宋体" w:hint="eastAsia"/>
                                                          <w:lang w:eastAsia="zh-CN"/>
                                                        </w:rPr>
                                                        <w:t>L</w:t>
                                                      </w:r>
                                                      <w:r>
                                                        <w:rPr>
                                                          <w:rFonts w:eastAsia="宋体"/>
                                                          <w:lang w:eastAsia="zh-CN"/>
                                                        </w:rPr>
                                                        <w: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9" name="矩形 49"/>
                                              <wps:cNvSpPr/>
                                              <wps:spPr>
                                                <a:xfrm>
                                                  <a:off x="434611" y="245477"/>
                                                  <a:ext cx="546100" cy="2540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DADE3AD" w14:textId="77777777" w:rsidR="00595DEB" w:rsidRPr="00595DEB" w:rsidRDefault="00595DEB" w:rsidP="00595DEB">
                                                    <w:pPr>
                                                      <w:jc w:val="center"/>
                                                      <w:rPr>
                                                        <w:rFonts w:eastAsia="宋体"/>
                                                        <w:lang w:eastAsia="zh-CN"/>
                                                      </w:rPr>
                                                    </w:pPr>
                                                    <w:r>
                                                      <w:rPr>
                                                        <w:rFonts w:eastAsia="宋体" w:hint="eastAsia"/>
                                                        <w:lang w:eastAsia="zh-CN"/>
                                                      </w:rPr>
                                                      <w:t>L</w:t>
                                                    </w:r>
                                                    <w:r>
                                                      <w:rPr>
                                                        <w:rFonts w:eastAsia="宋体"/>
                                                        <w:lang w:eastAsia="zh-CN"/>
                                                      </w:rPr>
                                                      <w: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0" name="矩形 50"/>
                                            <wps:cNvSpPr/>
                                            <wps:spPr>
                                              <a:xfrm>
                                                <a:off x="1718336" y="245271"/>
                                                <a:ext cx="546100" cy="2540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09A343D" w14:textId="19E0C55B" w:rsidR="00595DEB" w:rsidRPr="00595DEB" w:rsidRDefault="00595DEB" w:rsidP="00595DEB">
                                                  <w:pPr>
                                                    <w:jc w:val="center"/>
                                                    <w:rPr>
                                                      <w:rFonts w:eastAsia="宋体"/>
                                                      <w:lang w:eastAsia="zh-CN"/>
                                                    </w:rPr>
                                                  </w:pPr>
                                                  <w:r>
                                                    <w:rPr>
                                                      <w:rFonts w:eastAsia="宋体"/>
                                                      <w:lang w:eastAsia="zh-CN"/>
                                                    </w:rPr>
                                                    <w:t>PO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1" name="矩形 51"/>
                                          <wps:cNvSpPr/>
                                          <wps:spPr>
                                            <a:xfrm>
                                              <a:off x="2092687" y="275924"/>
                                              <a:ext cx="546100" cy="2540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35A25DE" w14:textId="79C9BCAE" w:rsidR="00595DEB" w:rsidRPr="00595DEB" w:rsidRDefault="00595DEB" w:rsidP="00595DEB">
                                                <w:pPr>
                                                  <w:jc w:val="center"/>
                                                  <w:rPr>
                                                    <w:rFonts w:eastAsia="宋体"/>
                                                    <w:lang w:eastAsia="zh-CN"/>
                                                  </w:rPr>
                                                </w:pPr>
                                                <w:r>
                                                  <w:rPr>
                                                    <w:rFonts w:eastAsia="宋体"/>
                                                    <w:lang w:eastAsia="zh-CN"/>
                                                  </w:rPr>
                                                  <w:t>PO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2" name="矩形 52"/>
                                        <wps:cNvSpPr/>
                                        <wps:spPr>
                                          <a:xfrm>
                                            <a:off x="2454765" y="272899"/>
                                            <a:ext cx="546100" cy="2540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506F8A88" w14:textId="186536F6" w:rsidR="00595DEB" w:rsidRPr="00595DEB" w:rsidRDefault="00595DEB" w:rsidP="00595DEB">
                                              <w:pPr>
                                                <w:jc w:val="center"/>
                                                <w:rPr>
                                                  <w:rFonts w:eastAsia="宋体"/>
                                                  <w:lang w:eastAsia="zh-CN"/>
                                                </w:rPr>
                                              </w:pPr>
                                              <w:r>
                                                <w:rPr>
                                                  <w:rFonts w:eastAsia="宋体"/>
                                                  <w:lang w:eastAsia="zh-CN"/>
                                                </w:rPr>
                                                <w:t>PO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60" name="直接连接符 60"/>
                                    <wps:cNvCnPr/>
                                    <wps:spPr>
                                      <a:xfrm>
                                        <a:off x="2321626" y="11876"/>
                                        <a:ext cx="0" cy="712519"/>
                                      </a:xfrm>
                                      <a:prstGeom prst="line">
                                        <a:avLst/>
                                      </a:prstGeom>
                                      <a:ln w="15875"/>
                                    </wps:spPr>
                                    <wps:style>
                                      <a:lnRef idx="1">
                                        <a:schemeClr val="accent2"/>
                                      </a:lnRef>
                                      <a:fillRef idx="0">
                                        <a:schemeClr val="accent2"/>
                                      </a:fillRef>
                                      <a:effectRef idx="0">
                                        <a:schemeClr val="accent2"/>
                                      </a:effectRef>
                                      <a:fontRef idx="minor">
                                        <a:schemeClr val="tx1"/>
                                      </a:fontRef>
                                    </wps:style>
                                    <wps:bodyPr/>
                                  </wps:wsp>
                                  <wps:wsp>
                                    <wps:cNvPr id="63" name="箭头: 上弧形 63"/>
                                    <wps:cNvSpPr/>
                                    <wps:spPr>
                                      <a:xfrm>
                                        <a:off x="166255" y="11876"/>
                                        <a:ext cx="1965037" cy="184068"/>
                                      </a:xfrm>
                                      <a:prstGeom prst="curvedDownArrow">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箭头: 上弧形 64"/>
                                    <wps:cNvSpPr/>
                                    <wps:spPr>
                                      <a:xfrm>
                                        <a:off x="629393" y="0"/>
                                        <a:ext cx="1965037" cy="184068"/>
                                      </a:xfrm>
                                      <a:prstGeom prst="curvedDownArrow">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72" name="矩形 72"/>
                                <wps:cNvSpPr/>
                                <wps:spPr>
                                  <a:xfrm>
                                    <a:off x="406400" y="568325"/>
                                    <a:ext cx="724394" cy="39188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7C688D4" w14:textId="019924D3" w:rsidR="0058324D" w:rsidRPr="00595DEB" w:rsidRDefault="0058324D" w:rsidP="0058324D">
                                      <w:pPr>
                                        <w:spacing w:after="0"/>
                                        <w:jc w:val="center"/>
                                        <w:rPr>
                                          <w:rFonts w:eastAsia="宋体"/>
                                          <w:lang w:eastAsia="zh-CN"/>
                                        </w:rPr>
                                      </w:pPr>
                                      <w:r>
                                        <w:rPr>
                                          <w:rFonts w:eastAsia="宋体"/>
                                          <w:lang w:eastAsia="zh-CN"/>
                                        </w:rPr>
                                        <w:t>Subgroup set2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grpSp>
                    </wpg:wgp>
                  </a:graphicData>
                </a:graphic>
              </wp:anchor>
            </w:drawing>
          </mc:Choice>
          <mc:Fallback>
            <w:pict>
              <v:group w14:anchorId="6C4B570D" id="组合 34" o:spid="_x0000_s1055" style="position:absolute;left:0;text-align:left;margin-left:116.3pt;margin-top:14.7pt;width:281.9pt;height:75.6pt;z-index:251709440" coordsize="35801,9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">
                <v:rect id="矩形 70" o:spid="_x0000_s1056" style="position:absolute;left:26193;top:5524;width:9608;height:39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" filled="f" stroked="f" strokeweight="1pt">
                  <v:textbox>
                    <w:txbxContent>
                      <w:p w14:paraId="6FB68F38" w14:textId="77777777" w:rsidR="00A938EB" w:rsidRDefault="00A938EB" w:rsidP="00A938EB">
                        <w:pPr>
                          <w:spacing w:after="0"/>
                          <w:jc w:val="center"/>
                          <w:rPr>
                            <w:rFonts w:eastAsia="宋体"/>
                            <w:lang w:eastAsia="zh-CN"/>
                          </w:rPr>
                        </w:pPr>
                        <w:r>
                          <w:rPr>
                            <w:rFonts w:eastAsia="宋体"/>
                            <w:lang w:eastAsia="zh-CN"/>
                          </w:rPr>
                          <w:t xml:space="preserve">20 </w:t>
                        </w:r>
                      </w:p>
                      <w:p w14:paraId="49A14650" w14:textId="77777777" w:rsidR="00A938EB" w:rsidRPr="00595DEB" w:rsidRDefault="00A938EB" w:rsidP="00A938EB">
                        <w:pPr>
                          <w:spacing w:after="0"/>
                          <w:jc w:val="center"/>
                          <w:rPr>
                            <w:rFonts w:eastAsia="宋体"/>
                            <w:lang w:eastAsia="zh-CN"/>
                          </w:rPr>
                        </w:pPr>
                        <w:r>
                          <w:rPr>
                            <w:rFonts w:eastAsia="宋体"/>
                            <w:lang w:eastAsia="zh-CN"/>
                          </w:rPr>
                          <w:t>subgroups</w:t>
                        </w:r>
                      </w:p>
                    </w:txbxContent>
                  </v:textbox>
                </v:rect>
                <v:group id="组合 33" o:spid="_x0000_s1057" style="position:absolute;width:31003;height:9602" coordsize="31003,9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rect id="矩形 68" o:spid="_x0000_s1058" style="position:absolute;left:20097;top:5556;width:9608;height:39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" filled="f" stroked="f" strokeweight="1pt">
                    <v:textbox>
                      <w:txbxContent>
                        <w:p w14:paraId="11AA043D" w14:textId="77777777" w:rsidR="00A938EB" w:rsidRDefault="00A938EB" w:rsidP="00A938EB">
                          <w:pPr>
                            <w:spacing w:after="0"/>
                            <w:jc w:val="center"/>
                            <w:rPr>
                              <w:rFonts w:eastAsia="宋体"/>
                              <w:lang w:eastAsia="zh-CN"/>
                            </w:rPr>
                          </w:pPr>
                          <w:r>
                            <w:rPr>
                              <w:rFonts w:eastAsia="宋体"/>
                              <w:lang w:eastAsia="zh-CN"/>
                            </w:rPr>
                            <w:t xml:space="preserve">20 </w:t>
                          </w:r>
                        </w:p>
                        <w:p w14:paraId="42715EAB" w14:textId="77777777" w:rsidR="00A938EB" w:rsidRPr="00595DEB" w:rsidRDefault="00A938EB" w:rsidP="00A938EB">
                          <w:pPr>
                            <w:spacing w:after="0"/>
                            <w:jc w:val="center"/>
                            <w:rPr>
                              <w:rFonts w:eastAsia="宋体"/>
                              <w:lang w:eastAsia="zh-CN"/>
                            </w:rPr>
                          </w:pPr>
                          <w:r>
                            <w:rPr>
                              <w:rFonts w:eastAsia="宋体"/>
                              <w:lang w:eastAsia="zh-CN"/>
                            </w:rPr>
                            <w:t>subgroups</w:t>
                          </w:r>
                        </w:p>
                      </w:txbxContent>
                    </v:textbox>
                  </v:rect>
                  <v:group id="组合 32" o:spid="_x0000_s1059" style="position:absolute;width:31003;height:9602" coordsize="31003,9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矩形 67" o:spid="_x0000_s1060" style="position:absolute;left:13652;top:5556;width:9608;height:39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" filled="f" stroked="f" strokeweight="1pt">
                      <v:textbox>
                        <w:txbxContent>
                          <w:p w14:paraId="1AFF4CF0" w14:textId="77777777" w:rsidR="00A938EB" w:rsidRDefault="00A938EB" w:rsidP="00A938EB">
                            <w:pPr>
                              <w:spacing w:after="0"/>
                              <w:jc w:val="center"/>
                              <w:rPr>
                                <w:rFonts w:eastAsia="宋体"/>
                                <w:lang w:eastAsia="zh-CN"/>
                              </w:rPr>
                            </w:pPr>
                            <w:r>
                              <w:rPr>
                                <w:rFonts w:eastAsia="宋体"/>
                                <w:lang w:eastAsia="zh-CN"/>
                              </w:rPr>
                              <w:t xml:space="preserve">20 </w:t>
                            </w:r>
                          </w:p>
                          <w:p w14:paraId="73D69962" w14:textId="29116292" w:rsidR="00A938EB" w:rsidRPr="00595DEB" w:rsidRDefault="00A938EB" w:rsidP="00A938EB">
                            <w:pPr>
                              <w:spacing w:after="0"/>
                              <w:jc w:val="center"/>
                              <w:rPr>
                                <w:rFonts w:eastAsia="宋体"/>
                                <w:lang w:eastAsia="zh-CN"/>
                              </w:rPr>
                            </w:pPr>
                            <w:r>
                              <w:rPr>
                                <w:rFonts w:eastAsia="宋体"/>
                                <w:lang w:eastAsia="zh-CN"/>
                              </w:rPr>
                              <w:t>subgroups</w:t>
                            </w:r>
                          </w:p>
                        </w:txbxContent>
                      </v:textbox>
                    </v:rect>
                    <v:group id="组合 31" o:spid="_x0000_s1061" style="position:absolute;width:31003;height:9602" coordsize="31003,9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矩形 71" o:spid="_x0000_s1062" style="position:absolute;top:5588;width:7243;height:39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" filled="f" stroked="f" strokeweight="1pt">
                        <v:textbox>
                          <w:txbxContent>
                            <w:p w14:paraId="1B332F4F" w14:textId="7E8D24F1" w:rsidR="0058324D" w:rsidRPr="00595DEB" w:rsidRDefault="0058324D" w:rsidP="0058324D">
                              <w:pPr>
                                <w:spacing w:after="0"/>
                                <w:jc w:val="center"/>
                                <w:rPr>
                                  <w:rFonts w:eastAsia="宋体"/>
                                  <w:lang w:eastAsia="zh-CN"/>
                                </w:rPr>
                              </w:pPr>
                              <w:r>
                                <w:rPr>
                                  <w:rFonts w:eastAsia="宋体"/>
                                  <w:lang w:eastAsia="zh-CN"/>
                                </w:rPr>
                                <w:t>Subgroup set1</w:t>
                              </w:r>
                            </w:p>
                          </w:txbxContent>
                        </v:textbox>
                      </v:rect>
                      <v:group id="组合 1" o:spid="_x0000_s1063" style="position:absolute;left:1238;width:29765;height:9602" coordsize="29765,9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group id="组合 66" o:spid="_x0000_s1064" style="position:absolute;width:29765;height:7243" coordsize="29765,7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61" o:spid="_x0000_s1065" type="#_x0000_t87" style="position:absolute;left:20371;top:-7;width:707;height:463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" adj="274" strokecolor="black [3200]" strokeweight=".5pt">
                            <v:stroke joinstyle="miter"/>
                          </v:shape>
                          <v:shape id="左大括号 62" o:spid="_x0000_s1066" type="#_x0000_t87" style="position:absolute;left:25406;top:-6;width:707;height:463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" adj="274" strokecolor="black [3200]" strokeweight=".5pt">
                            <v:stroke joinstyle="miter"/>
                          </v:shape>
                          <v:group id="组合 65" o:spid="_x0000_s1067" style="position:absolute;width:29765;height:7243" coordsize="29765,7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group id="组合 59" o:spid="_x0000_s1068" style="position:absolute;top:2256;width:29765;height:3757" coordorigin=",59" coordsize="29765,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line id="直接连接符 43" o:spid="_x0000_s1069" style="position:absolute;visibility:visible;mso-wrap-style:square" from="237,3815" to="29765,3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" strokecolor="black [3200]" strokeweight=".5pt">
                                <v:stroke joinstyle="miter"/>
                              </v:line>
                              <v:group id="组合 58" o:spid="_x0000_s1070" style="position:absolute;top:59;width:29667;height:3757" coordorigin="337,2728" coordsize="29671,3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group id="组合 57" o:spid="_x0000_s1071" style="position:absolute;left:337;top:2759;width:28188;height:3729" coordorigin="337,2759" coordsize="28188,3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group id="组合 56" o:spid="_x0000_s1072" style="position:absolute;left:337;top:2759;width:28188;height:3729" coordorigin="337,2452" coordsize="28188,3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group id="组合 55" o:spid="_x0000_s1073" style="position:absolute;left:337;top:2454;width:28188;height:3728" coordorigin="337,2454" coordsize="28188,3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group id="组合 54" o:spid="_x0000_s1074" style="position:absolute;left:337;top:2599;width:28188;height:3583" coordorigin="337,2599" coordsize="28188,3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group id="组合 53" o:spid="_x0000_s1075" style="position:absolute;left:1933;top:3005;width:26592;height:3177" coordorigin=",59" coordsize="26592,3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rect id="矩形 38" o:spid="_x0000_s1076" style="position:absolute;top:61;width:2413;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" fillcolor="white [3201]" strokecolor="black [3200]" strokeweight="1pt"/>
                                          <v:rect id="矩形 44" o:spid="_x0000_s1077" style="position:absolute;left:3927;top:59;width:2413;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hrCxAAAANsAAAAPAAAAZHJzL2Rvd25yZXYueG1sRI9Ba8JA&#10;FITvhf6H5RW81U2L2D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BM6GsLEAAAA2wAAAA8A&#10;AAAAAAAAAAAAAAAABwIAAGRycy9kb3ducmV2LnhtbFBLBQYAAAAAAwADALcAAAD4AgAAAAA=&#10;" fillcolor="white [3201]" strokecolor="black [3200]" strokeweight="1pt"/>
                                          <v:rect id="矩形 45" o:spid="_x0000_s1078" style="position:absolute;left:16815;top:59;width:2413;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" fillcolor="white [3201]" strokecolor="black [3200]" strokeweight="1pt"/>
                                          <v:rect id="矩形 46" o:spid="_x0000_s1079" style="position:absolute;left:20497;top:59;width:2413;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" fillcolor="white [3201]" strokecolor="black [3200]" strokeweight="1pt"/>
                                          <v:rect id="矩形 47" o:spid="_x0000_s1080" style="position:absolute;left:24179;top:59;width:2413;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" fillcolor="white [3201]" strokecolor="black [3200]" strokeweight="1pt"/>
                                        </v:group>
                                        <v:rect id="矩形 48" o:spid="_x0000_s1081" style="position:absolute;left:337;top:2599;width:5461;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" filled="f" stroked="f" strokeweight="1pt">
                                          <v:textbox>
                                            <w:txbxContent>
                                              <w:p w14:paraId="3D35DE8C" w14:textId="0945E9CD" w:rsidR="00595DEB" w:rsidRPr="00595DEB" w:rsidRDefault="00595DEB" w:rsidP="00595DEB">
                                                <w:pPr>
                                                  <w:jc w:val="center"/>
                                                  <w:rPr>
                                                    <w:rFonts w:eastAsia="宋体"/>
                                                    <w:lang w:eastAsia="zh-CN"/>
                                                  </w:rPr>
                                                </w:pPr>
                                                <w:r>
                                                  <w:rPr>
                                                    <w:rFonts w:eastAsia="宋体" w:hint="eastAsia"/>
                                                    <w:lang w:eastAsia="zh-CN"/>
                                                  </w:rPr>
                                                  <w:t>L</w:t>
                                                </w:r>
                                                <w:r>
                                                  <w:rPr>
                                                    <w:rFonts w:eastAsia="宋体"/>
                                                    <w:lang w:eastAsia="zh-CN"/>
                                                  </w:rPr>
                                                  <w:t>O</w:t>
                                                </w:r>
                                              </w:p>
                                            </w:txbxContent>
                                          </v:textbox>
                                        </v:rect>
                                      </v:group>
                                      <v:rect id="矩形 49" o:spid="_x0000_s1082" style="position:absolute;left:4346;top:2454;width:5461;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" filled="f" stroked="f" strokeweight="1pt">
                                        <v:textbox>
                                          <w:txbxContent>
                                            <w:p w14:paraId="2DADE3AD" w14:textId="77777777" w:rsidR="00595DEB" w:rsidRPr="00595DEB" w:rsidRDefault="00595DEB" w:rsidP="00595DEB">
                                              <w:pPr>
                                                <w:jc w:val="center"/>
                                                <w:rPr>
                                                  <w:rFonts w:eastAsia="宋体"/>
                                                  <w:lang w:eastAsia="zh-CN"/>
                                                </w:rPr>
                                              </w:pPr>
                                              <w:r>
                                                <w:rPr>
                                                  <w:rFonts w:eastAsia="宋体" w:hint="eastAsia"/>
                                                  <w:lang w:eastAsia="zh-CN"/>
                                                </w:rPr>
                                                <w:t>L</w:t>
                                              </w:r>
                                              <w:r>
                                                <w:rPr>
                                                  <w:rFonts w:eastAsia="宋体"/>
                                                  <w:lang w:eastAsia="zh-CN"/>
                                                </w:rPr>
                                                <w:t>O</w:t>
                                              </w:r>
                                            </w:p>
                                          </w:txbxContent>
                                        </v:textbox>
                                      </v:rect>
                                    </v:group>
                                    <v:rect id="矩形 50" o:spid="_x0000_s1083" style="position:absolute;left:17183;top:2452;width:5461;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" filled="f" stroked="f" strokeweight="1pt">
                                      <v:textbox>
                                        <w:txbxContent>
                                          <w:p w14:paraId="209A343D" w14:textId="19E0C55B" w:rsidR="00595DEB" w:rsidRPr="00595DEB" w:rsidRDefault="00595DEB" w:rsidP="00595DEB">
                                            <w:pPr>
                                              <w:jc w:val="center"/>
                                              <w:rPr>
                                                <w:rFonts w:eastAsia="宋体"/>
                                                <w:lang w:eastAsia="zh-CN"/>
                                              </w:rPr>
                                            </w:pPr>
                                            <w:r>
                                              <w:rPr>
                                                <w:rFonts w:eastAsia="宋体"/>
                                                <w:lang w:eastAsia="zh-CN"/>
                                              </w:rPr>
                                              <w:t>PO</w:t>
                                            </w:r>
                                          </w:p>
                                        </w:txbxContent>
                                      </v:textbox>
                                    </v:rect>
                                  </v:group>
                                  <v:rect id="矩形 51" o:spid="_x0000_s1084" style="position:absolute;left:20926;top:2759;width:5461;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" filled="f" stroked="f" strokeweight="1pt">
                                    <v:textbox>
                                      <w:txbxContent>
                                        <w:p w14:paraId="735A25DE" w14:textId="79C9BCAE" w:rsidR="00595DEB" w:rsidRPr="00595DEB" w:rsidRDefault="00595DEB" w:rsidP="00595DEB">
                                          <w:pPr>
                                            <w:jc w:val="center"/>
                                            <w:rPr>
                                              <w:rFonts w:eastAsia="宋体"/>
                                              <w:lang w:eastAsia="zh-CN"/>
                                            </w:rPr>
                                          </w:pPr>
                                          <w:r>
                                            <w:rPr>
                                              <w:rFonts w:eastAsia="宋体"/>
                                              <w:lang w:eastAsia="zh-CN"/>
                                            </w:rPr>
                                            <w:t>PO</w:t>
                                          </w:r>
                                        </w:p>
                                      </w:txbxContent>
                                    </v:textbox>
                                  </v:rect>
                                </v:group>
                                <v:rect id="矩形 52" o:spid="_x0000_s1085" style="position:absolute;left:24547;top:2728;width:5461;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" filled="f" stroked="f" strokeweight="1pt">
                                  <v:textbox>
                                    <w:txbxContent>
                                      <w:p w14:paraId="506F8A88" w14:textId="186536F6" w:rsidR="00595DEB" w:rsidRPr="00595DEB" w:rsidRDefault="00595DEB" w:rsidP="00595DEB">
                                        <w:pPr>
                                          <w:jc w:val="center"/>
                                          <w:rPr>
                                            <w:rFonts w:eastAsia="宋体"/>
                                            <w:lang w:eastAsia="zh-CN"/>
                                          </w:rPr>
                                        </w:pPr>
                                        <w:r>
                                          <w:rPr>
                                            <w:rFonts w:eastAsia="宋体"/>
                                            <w:lang w:eastAsia="zh-CN"/>
                                          </w:rPr>
                                          <w:t>PO</w:t>
                                        </w:r>
                                      </w:p>
                                    </w:txbxContent>
                                  </v:textbox>
                                </v:rect>
                              </v:group>
                            </v:group>
                            <v:line id="直接连接符 60" o:spid="_x0000_s1086" style="position:absolute;visibility:visible;mso-wrap-style:square" from="23216,118" to="23216,7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" strokecolor="#ed7d31 [3205]" strokeweight="1.25pt">
                              <v:stroke joinstyle="miter"/>
                            </v:line>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箭头: 上弧形 63" o:spid="_x0000_s1087" type="#_x0000_t105" style="position:absolute;left:1662;top:118;width:19650;height:1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" adj="20588,21347,16200" fillcolor="#ed7d31 [3205]" strokecolor="#823b0b [1605]" strokeweight="1pt"/>
                            <v:shape id="箭头: 上弧形 64" o:spid="_x0000_s1088" type="#_x0000_t105" style="position:absolute;left:6293;width:19651;height:1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" adj="20588,21347,16200" fillcolor="#ed7d31 [3205]" strokecolor="#823b0b [1605]" strokeweight="1pt"/>
                          </v:group>
                        </v:group>
                        <v:rect id="矩形 72" o:spid="_x0000_s1089" style="position:absolute;left:4064;top:5683;width:7243;height:39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" filled="f" stroked="f" strokeweight="1pt">
                          <v:textbox>
                            <w:txbxContent>
                              <w:p w14:paraId="07C688D4" w14:textId="019924D3" w:rsidR="0058324D" w:rsidRPr="00595DEB" w:rsidRDefault="0058324D" w:rsidP="0058324D">
                                <w:pPr>
                                  <w:spacing w:after="0"/>
                                  <w:jc w:val="center"/>
                                  <w:rPr>
                                    <w:rFonts w:eastAsia="宋体"/>
                                    <w:lang w:eastAsia="zh-CN"/>
                                  </w:rPr>
                                </w:pPr>
                                <w:r>
                                  <w:rPr>
                                    <w:rFonts w:eastAsia="宋体"/>
                                    <w:lang w:eastAsia="zh-CN"/>
                                  </w:rPr>
                                  <w:t>Subgroup set2</w:t>
                                </w:r>
                              </w:p>
                            </w:txbxContent>
                          </v:textbox>
                        </v:rect>
                      </v:group>
                    </v:group>
                  </v:group>
                </v:group>
              </v:group>
            </w:pict>
          </mc:Fallback>
        </mc:AlternateContent>
      </w:r>
      <w:r w:rsidR="00595DEB" w:rsidRPr="00F85E20">
        <w:rPr>
          <w:rFonts w:eastAsia="宋体"/>
          <w:lang w:eastAsia="zh-CN"/>
        </w:rPr>
        <w:tab/>
      </w:r>
    </w:p>
    <w:p w14:paraId="7FD64739" w14:textId="3D1E9DB6" w:rsidR="000E5594" w:rsidRPr="00F85E20" w:rsidRDefault="000E5594" w:rsidP="005667C7">
      <w:pPr>
        <w:spacing w:beforeLines="50" w:before="120" w:after="0"/>
        <w:jc w:val="both"/>
        <w:rPr>
          <w:rFonts w:eastAsia="宋体"/>
          <w:lang w:eastAsia="zh-CN"/>
        </w:rPr>
      </w:pPr>
    </w:p>
    <w:p w14:paraId="54205F96" w14:textId="7FA9A5EB" w:rsidR="007512CE" w:rsidRPr="00F85E20" w:rsidRDefault="007512CE" w:rsidP="005667C7">
      <w:pPr>
        <w:spacing w:beforeLines="50" w:before="120" w:after="0"/>
        <w:jc w:val="both"/>
        <w:rPr>
          <w:rFonts w:eastAsia="宋体"/>
          <w:lang w:eastAsia="zh-CN"/>
        </w:rPr>
      </w:pPr>
    </w:p>
    <w:p w14:paraId="0C11113E" w14:textId="58AB1303" w:rsidR="007512CE" w:rsidRPr="00F85E20" w:rsidRDefault="007512CE" w:rsidP="005667C7">
      <w:pPr>
        <w:spacing w:beforeLines="50" w:before="120" w:after="0"/>
        <w:jc w:val="both"/>
        <w:rPr>
          <w:rFonts w:eastAsia="宋体"/>
          <w:lang w:eastAsia="zh-CN"/>
        </w:rPr>
      </w:pPr>
    </w:p>
    <w:p w14:paraId="49A40824" w14:textId="2370C572" w:rsidR="00A938EB" w:rsidRPr="00F85E20" w:rsidRDefault="00A938EB" w:rsidP="00AA6B77">
      <w:pPr>
        <w:pStyle w:val="a9"/>
        <w:jc w:val="center"/>
      </w:pPr>
    </w:p>
    <w:p w14:paraId="07C63458" w14:textId="6E6DBDE8" w:rsidR="00AA6B77" w:rsidRPr="00F85E20" w:rsidRDefault="00AA6B77" w:rsidP="00AA6B77">
      <w:pPr>
        <w:pStyle w:val="a9"/>
        <w:jc w:val="center"/>
      </w:pPr>
      <w:r w:rsidRPr="00F85E20">
        <w:t>F</w:t>
      </w:r>
      <w:r w:rsidRPr="00F85E20">
        <w:rPr>
          <w:rFonts w:hint="eastAsia"/>
        </w:rPr>
        <w:t>ig.</w:t>
      </w:r>
      <w:r w:rsidRPr="00F85E20">
        <w:t xml:space="preserve">2 </w:t>
      </w:r>
      <w:r w:rsidR="007512CE" w:rsidRPr="00F85E20">
        <w:t>Multiple LO</w:t>
      </w:r>
      <w:r w:rsidR="00BF0549" w:rsidRPr="00F85E20">
        <w:t>s</w:t>
      </w:r>
      <w:r w:rsidRPr="00F85E20">
        <w:t xml:space="preserve"> </w:t>
      </w:r>
      <w:r w:rsidR="007512CE" w:rsidRPr="00F85E20">
        <w:t>mapping to</w:t>
      </w:r>
      <w:r w:rsidRPr="00F85E20">
        <w:t xml:space="preserve"> multiple POs </w:t>
      </w:r>
      <w:r w:rsidR="007512CE" w:rsidRPr="00F85E20">
        <w:t>defined from network perspective</w:t>
      </w:r>
    </w:p>
    <w:p w14:paraId="086EE0FD" w14:textId="08617616" w:rsidR="00534AD9" w:rsidRPr="00F85E20" w:rsidRDefault="00E44349" w:rsidP="00E44349">
      <w:pPr>
        <w:spacing w:beforeLines="50" w:before="120" w:afterLines="50" w:after="120"/>
        <w:jc w:val="both"/>
        <w:rPr>
          <w:rFonts w:eastAsia="宋体"/>
          <w:b/>
          <w:color w:val="000000" w:themeColor="text1"/>
          <w:u w:val="single"/>
          <w:lang w:eastAsia="zh-CN"/>
        </w:rPr>
      </w:pPr>
      <w:r w:rsidRPr="00F85E20">
        <w:rPr>
          <w:rFonts w:eastAsia="宋体"/>
          <w:b/>
          <w:color w:val="000000" w:themeColor="text1"/>
          <w:u w:val="single"/>
          <w:lang w:eastAsia="zh-CN"/>
        </w:rPr>
        <w:t xml:space="preserve">Proposal </w:t>
      </w:r>
      <w:r w:rsidR="008E5194" w:rsidRPr="00F85E20">
        <w:rPr>
          <w:rFonts w:eastAsia="宋体"/>
          <w:b/>
          <w:color w:val="000000" w:themeColor="text1"/>
          <w:u w:val="single"/>
          <w:lang w:eastAsia="zh-CN"/>
        </w:rPr>
        <w:t>8</w:t>
      </w:r>
      <w:r w:rsidRPr="00F85E20">
        <w:rPr>
          <w:rFonts w:eastAsia="宋体"/>
          <w:b/>
          <w:color w:val="000000" w:themeColor="text1"/>
          <w:u w:val="single"/>
          <w:lang w:eastAsia="zh-CN"/>
        </w:rPr>
        <w:t xml:space="preserve">: For the mapping relationship between LO and PO, </w:t>
      </w:r>
      <w:r w:rsidR="00FF335E" w:rsidRPr="00F85E20">
        <w:rPr>
          <w:rFonts w:eastAsia="宋体"/>
          <w:b/>
          <w:color w:val="000000" w:themeColor="text1"/>
          <w:u w:val="single"/>
          <w:lang w:eastAsia="zh-CN"/>
        </w:rPr>
        <w:t xml:space="preserve">a </w:t>
      </w:r>
      <w:r w:rsidR="00534AD9" w:rsidRPr="00F85E20">
        <w:rPr>
          <w:rFonts w:eastAsia="宋体"/>
          <w:b/>
          <w:color w:val="000000" w:themeColor="text1"/>
          <w:u w:val="single"/>
          <w:lang w:eastAsia="zh-CN"/>
        </w:rPr>
        <w:t xml:space="preserve">revised option 3 can be considered to reduce the resource overhead from network perspective, which is </w:t>
      </w:r>
    </w:p>
    <w:p w14:paraId="7D3829EE" w14:textId="71B4426C" w:rsidR="00E44349" w:rsidRPr="00F85E20" w:rsidRDefault="00EB0AAE" w:rsidP="00F272A9">
      <w:pPr>
        <w:pStyle w:val="a5"/>
        <w:numPr>
          <w:ilvl w:val="0"/>
          <w:numId w:val="27"/>
        </w:numPr>
        <w:spacing w:beforeLines="50" w:before="120" w:afterLines="50" w:after="120"/>
        <w:ind w:leftChars="0"/>
        <w:jc w:val="both"/>
        <w:rPr>
          <w:rFonts w:eastAsia="宋体"/>
          <w:b/>
          <w:color w:val="000000" w:themeColor="text1"/>
          <w:u w:val="single"/>
          <w:lang w:eastAsia="zh-CN"/>
        </w:rPr>
      </w:pPr>
      <w:r w:rsidRPr="00F85E20">
        <w:rPr>
          <w:rFonts w:eastAsia="宋体"/>
          <w:b/>
          <w:color w:val="000000" w:themeColor="text1"/>
          <w:u w:val="single"/>
          <w:lang w:eastAsia="zh-CN"/>
        </w:rPr>
        <w:t xml:space="preserve">From network perspective, </w:t>
      </w:r>
      <w:r w:rsidR="00534AD9" w:rsidRPr="00F85E20">
        <w:rPr>
          <w:rFonts w:eastAsia="宋体"/>
          <w:b/>
          <w:color w:val="000000" w:themeColor="text1"/>
          <w:u w:val="single"/>
          <w:lang w:eastAsia="zh-CN"/>
        </w:rPr>
        <w:t xml:space="preserve">UEs monitoring the </w:t>
      </w:r>
      <w:r w:rsidR="00534AD9" w:rsidRPr="00F85E20">
        <w:rPr>
          <w:rFonts w:eastAsia="宋体"/>
          <w:b/>
          <w:color w:val="C00000"/>
          <w:u w:val="single"/>
          <w:lang w:eastAsia="zh-CN"/>
        </w:rPr>
        <w:t xml:space="preserve">multiple </w:t>
      </w:r>
      <w:r w:rsidR="00534AD9" w:rsidRPr="00F85E20">
        <w:rPr>
          <w:rFonts w:eastAsia="宋体"/>
          <w:b/>
          <w:color w:val="000000" w:themeColor="text1"/>
          <w:u w:val="single"/>
          <w:lang w:eastAsia="zh-CN"/>
        </w:rPr>
        <w:t>PO</w:t>
      </w:r>
      <w:r w:rsidR="00534AD9" w:rsidRPr="00D83AD9">
        <w:rPr>
          <w:rFonts w:eastAsia="宋体"/>
          <w:b/>
          <w:color w:val="C00000"/>
          <w:u w:val="single"/>
          <w:lang w:eastAsia="zh-CN"/>
        </w:rPr>
        <w:t xml:space="preserve">s </w:t>
      </w:r>
      <w:r w:rsidR="00534AD9" w:rsidRPr="00F85E20">
        <w:rPr>
          <w:rFonts w:eastAsia="宋体"/>
          <w:b/>
          <w:color w:val="000000" w:themeColor="text1"/>
          <w:u w:val="single"/>
          <w:lang w:eastAsia="zh-CN"/>
        </w:rPr>
        <w:t>are divided into multiple sets of subgroups, with UEs within each set of subgroups monitoring the same LO</w:t>
      </w:r>
      <w:r w:rsidR="00E44349" w:rsidRPr="00F85E20">
        <w:rPr>
          <w:rFonts w:eastAsia="宋体"/>
          <w:b/>
          <w:color w:val="000000" w:themeColor="text1"/>
          <w:u w:val="single"/>
          <w:lang w:eastAsia="zh-CN"/>
        </w:rPr>
        <w:t xml:space="preserve">. </w:t>
      </w:r>
    </w:p>
    <w:p w14:paraId="5CDDE462" w14:textId="06E3895C" w:rsidR="00542D2D" w:rsidRPr="00F85E20" w:rsidRDefault="00542D2D" w:rsidP="00542D2D">
      <w:pPr>
        <w:spacing w:beforeLines="50" w:before="120" w:after="0"/>
        <w:jc w:val="both"/>
        <w:rPr>
          <w:rFonts w:eastAsia="宋体"/>
          <w:lang w:eastAsia="zh-CN"/>
        </w:rPr>
      </w:pPr>
      <w:r w:rsidRPr="00F85E20">
        <w:rPr>
          <w:rFonts w:eastAsia="宋体"/>
          <w:lang w:eastAsia="zh-CN"/>
        </w:rPr>
        <w:t>B</w:t>
      </w:r>
      <w:r w:rsidRPr="00F85E20">
        <w:rPr>
          <w:rFonts w:eastAsia="宋体" w:hint="eastAsia"/>
          <w:lang w:eastAsia="zh-CN"/>
        </w:rPr>
        <w:t>esides,</w:t>
      </w:r>
      <w:r w:rsidRPr="00F85E20">
        <w:rPr>
          <w:rFonts w:eastAsia="宋体"/>
          <w:lang w:eastAsia="zh-CN"/>
        </w:rPr>
        <w:t xml:space="preserve"> if the revised option 3 can be supported, to simplify the design, the number of LOs should be configured by gNB, and the maximum number </w:t>
      </w:r>
      <w:r w:rsidR="001D3A6F" w:rsidRPr="00F85E20">
        <w:rPr>
          <w:rFonts w:eastAsia="宋体"/>
          <w:lang w:eastAsia="zh-CN"/>
        </w:rPr>
        <w:t>of LOs</w:t>
      </w:r>
      <w:r w:rsidR="001D3A6F" w:rsidRPr="00F85E20">
        <w:rPr>
          <w:rFonts w:eastAsia="宋体" w:hint="eastAsia"/>
          <w:lang w:eastAsia="zh-CN"/>
        </w:rPr>
        <w:t xml:space="preserve"> </w:t>
      </w:r>
      <w:r w:rsidR="001D3A6F" w:rsidRPr="00F85E20">
        <w:rPr>
          <w:rFonts w:eastAsia="宋体"/>
          <w:lang w:eastAsia="zh-CN"/>
        </w:rPr>
        <w:t xml:space="preserve">associated with multiple POs </w:t>
      </w:r>
      <w:r w:rsidRPr="00F85E20">
        <w:rPr>
          <w:rFonts w:eastAsia="宋体"/>
          <w:lang w:eastAsia="zh-CN"/>
        </w:rPr>
        <w:t xml:space="preserve">should be limited to 2 </w:t>
      </w:r>
      <w:r w:rsidR="001D3A6F" w:rsidRPr="00F85E20">
        <w:rPr>
          <w:rFonts w:eastAsia="宋体"/>
          <w:lang w:eastAsia="zh-CN"/>
        </w:rPr>
        <w:t xml:space="preserve">to avoid excessive increase in </w:t>
      </w:r>
      <w:r w:rsidRPr="00F85E20">
        <w:rPr>
          <w:rFonts w:eastAsia="宋体"/>
          <w:lang w:eastAsia="zh-CN"/>
        </w:rPr>
        <w:t>paging latency.</w:t>
      </w:r>
    </w:p>
    <w:p w14:paraId="13524F54" w14:textId="386CFD0B" w:rsidR="00542D2D" w:rsidRPr="00542D2D" w:rsidRDefault="00542D2D" w:rsidP="00542D2D">
      <w:pPr>
        <w:spacing w:beforeLines="50" w:before="120" w:after="0"/>
        <w:jc w:val="both"/>
        <w:rPr>
          <w:rFonts w:eastAsia="宋体"/>
          <w:lang w:eastAsia="zh-CN"/>
        </w:rPr>
      </w:pPr>
      <w:r w:rsidRPr="00F85E20">
        <w:rPr>
          <w:rFonts w:eastAsia="宋体"/>
          <w:b/>
          <w:color w:val="000000" w:themeColor="text1"/>
          <w:u w:val="single"/>
          <w:lang w:eastAsia="zh-CN"/>
        </w:rPr>
        <w:t>Proposal 9:</w:t>
      </w:r>
      <w:r w:rsidR="001D3A6F" w:rsidRPr="00F85E20">
        <w:rPr>
          <w:rFonts w:eastAsia="宋体"/>
          <w:b/>
          <w:color w:val="000000" w:themeColor="text1"/>
          <w:u w:val="single"/>
          <w:lang w:eastAsia="zh-CN"/>
        </w:rPr>
        <w:t xml:space="preserve"> If the revised Option 3 can be supported, the number of LOs can be determined by configuration, and the maximum number of LOs associated with multiple POs should be limited to 2 to avoid excessive increase in paging latency.</w:t>
      </w:r>
    </w:p>
    <w:p w14:paraId="1E6EC6A9" w14:textId="20E343A9" w:rsidR="006D1E2C" w:rsidRPr="006D1E2C" w:rsidRDefault="006D1E2C" w:rsidP="0019030C">
      <w:pPr>
        <w:pStyle w:val="2"/>
      </w:pPr>
      <w:r w:rsidRPr="00AB2A5B">
        <w:lastRenderedPageBreak/>
        <w:t>LO configuration</w:t>
      </w:r>
    </w:p>
    <w:p w14:paraId="6E4C2FAF" w14:textId="1117A67F" w:rsidR="002630CC" w:rsidRDefault="004046D3" w:rsidP="005F3AD3">
      <w:pPr>
        <w:spacing w:after="0"/>
        <w:jc w:val="both"/>
      </w:pPr>
      <w:r w:rsidRPr="004046D3">
        <w:t>The configuration of LO can be delivered to the UE before the MR is turned to sleep mode, for example, by system information for RRC_IDLE and RRC_INACTIVE mode.</w:t>
      </w:r>
      <w:r>
        <w:t xml:space="preserve"> </w:t>
      </w:r>
      <w:r w:rsidR="00FF03E7" w:rsidRPr="00FF03E7">
        <w:t xml:space="preserve">Such configuration can include </w:t>
      </w:r>
      <w:r w:rsidR="00C53F85">
        <w:t>a</w:t>
      </w:r>
      <w:r w:rsidR="00645678" w:rsidRPr="00FF03E7">
        <w:t xml:space="preserve"> </w:t>
      </w:r>
      <w:r w:rsidR="00B20FFA" w:rsidRPr="00B20FFA">
        <w:t>reference point and an offset</w:t>
      </w:r>
      <w:r w:rsidR="00B20FFA">
        <w:t xml:space="preserve"> between LO and PO</w:t>
      </w:r>
      <w:r w:rsidR="005E0EC9">
        <w:t>, etc</w:t>
      </w:r>
      <w:r w:rsidR="00FF03E7">
        <w:t>.</w:t>
      </w:r>
      <w:r w:rsidR="00DB6F7A" w:rsidRPr="00FF03E7">
        <w:t xml:space="preserve"> </w:t>
      </w:r>
    </w:p>
    <w:p w14:paraId="7AC46CE5" w14:textId="70CA61BB" w:rsidR="00DB6F7A" w:rsidRPr="007347DB" w:rsidRDefault="00DB6F7A" w:rsidP="007347DB">
      <w:pPr>
        <w:spacing w:beforeLines="50" w:before="120" w:afterLines="50" w:after="120"/>
        <w:jc w:val="both"/>
        <w:rPr>
          <w:rFonts w:eastAsia="宋体"/>
          <w:b/>
          <w:color w:val="000000" w:themeColor="text1"/>
          <w:u w:val="single"/>
          <w:lang w:eastAsia="zh-CN"/>
        </w:rPr>
      </w:pPr>
      <w:r w:rsidRPr="007347DB">
        <w:rPr>
          <w:rFonts w:eastAsia="宋体"/>
          <w:b/>
          <w:color w:val="000000" w:themeColor="text1"/>
          <w:u w:val="single"/>
          <w:lang w:eastAsia="zh-CN"/>
        </w:rPr>
        <w:t xml:space="preserve">Proposal </w:t>
      </w:r>
      <w:r w:rsidR="00542D2D">
        <w:rPr>
          <w:rFonts w:eastAsia="宋体"/>
          <w:b/>
          <w:color w:val="000000" w:themeColor="text1"/>
          <w:u w:val="single"/>
          <w:lang w:eastAsia="zh-CN"/>
        </w:rPr>
        <w:t>10</w:t>
      </w:r>
      <w:r w:rsidRPr="007347DB">
        <w:rPr>
          <w:rFonts w:eastAsia="宋体"/>
          <w:b/>
          <w:color w:val="000000" w:themeColor="text1"/>
          <w:u w:val="single"/>
          <w:lang w:eastAsia="zh-CN"/>
        </w:rPr>
        <w:t xml:space="preserve">: </w:t>
      </w:r>
      <w:r w:rsidR="008E7CCF" w:rsidRPr="007347DB">
        <w:rPr>
          <w:rFonts w:eastAsia="宋体"/>
          <w:b/>
          <w:color w:val="000000" w:themeColor="text1"/>
          <w:u w:val="single"/>
          <w:lang w:eastAsia="zh-CN"/>
        </w:rPr>
        <w:t>T</w:t>
      </w:r>
      <w:r w:rsidRPr="007347DB">
        <w:rPr>
          <w:rFonts w:eastAsia="宋体"/>
          <w:b/>
          <w:color w:val="000000" w:themeColor="text1"/>
          <w:u w:val="single"/>
          <w:lang w:eastAsia="zh-CN"/>
        </w:rPr>
        <w:t xml:space="preserve">he configuration </w:t>
      </w:r>
      <w:r w:rsidR="008E7CCF" w:rsidRPr="007347DB">
        <w:rPr>
          <w:rFonts w:eastAsia="宋体"/>
          <w:b/>
          <w:color w:val="000000" w:themeColor="text1"/>
          <w:u w:val="single"/>
          <w:lang w:eastAsia="zh-CN"/>
        </w:rPr>
        <w:t xml:space="preserve">of LO </w:t>
      </w:r>
      <w:r w:rsidRPr="007347DB">
        <w:rPr>
          <w:rFonts w:eastAsia="宋体"/>
          <w:b/>
          <w:color w:val="000000" w:themeColor="text1"/>
          <w:u w:val="single"/>
          <w:lang w:eastAsia="zh-CN"/>
        </w:rPr>
        <w:t xml:space="preserve">can be provided to the UE by system information </w:t>
      </w:r>
      <w:r w:rsidR="007330CF" w:rsidRPr="007347DB">
        <w:rPr>
          <w:rFonts w:eastAsia="宋体"/>
          <w:b/>
          <w:color w:val="000000" w:themeColor="text1"/>
          <w:u w:val="single"/>
          <w:lang w:eastAsia="zh-CN"/>
        </w:rPr>
        <w:t>for RRC_IDLE and RRC_INACTIVE mode</w:t>
      </w:r>
      <w:r w:rsidRPr="007347DB">
        <w:rPr>
          <w:rFonts w:eastAsia="宋体"/>
          <w:b/>
          <w:color w:val="000000" w:themeColor="text1"/>
          <w:u w:val="single"/>
          <w:lang w:eastAsia="zh-CN"/>
        </w:rPr>
        <w:t>.</w:t>
      </w:r>
    </w:p>
    <w:p w14:paraId="1EF6B784" w14:textId="7F1D0B18" w:rsidR="00D04F1C" w:rsidRDefault="00FA1AFF" w:rsidP="008360AA">
      <w:pPr>
        <w:spacing w:beforeLines="50" w:before="120" w:afterLines="50" w:after="120"/>
        <w:jc w:val="both"/>
      </w:pPr>
      <w:r w:rsidRPr="00FE36A9">
        <w:t xml:space="preserve">The time location of </w:t>
      </w:r>
      <w:r w:rsidR="00876A3D" w:rsidRPr="00FE36A9">
        <w:t xml:space="preserve">a </w:t>
      </w:r>
      <w:r w:rsidRPr="00FE36A9">
        <w:t>LP-WUS</w:t>
      </w:r>
      <w:r w:rsidR="00876A3D" w:rsidRPr="00FE36A9">
        <w:t xml:space="preserve"> </w:t>
      </w:r>
      <w:r w:rsidR="004601FA" w:rsidRPr="00FE36A9">
        <w:t>occasion</w:t>
      </w:r>
      <w:r w:rsidRPr="00FE36A9">
        <w:t xml:space="preserve"> </w:t>
      </w:r>
      <w:r w:rsidR="00F52E8F">
        <w:t>should be</w:t>
      </w:r>
      <w:r w:rsidRPr="00FE36A9">
        <w:t xml:space="preserve"> determined by a reference point and</w:t>
      </w:r>
      <w:r w:rsidR="00167501" w:rsidRPr="00FE36A9">
        <w:t xml:space="preserve"> a</w:t>
      </w:r>
      <w:r w:rsidR="00FE36A9" w:rsidRPr="00FE36A9">
        <w:t>n</w:t>
      </w:r>
      <w:r w:rsidRPr="00FE36A9">
        <w:t xml:space="preserve"> offset, </w:t>
      </w:r>
      <w:r w:rsidR="00876A3D" w:rsidRPr="00FE36A9">
        <w:t xml:space="preserve">wherein </w:t>
      </w:r>
      <w:r w:rsidRPr="00896C74">
        <w:t xml:space="preserve">the reference point is the start of </w:t>
      </w:r>
      <w:r w:rsidR="00A002EC" w:rsidRPr="00896C74">
        <w:t xml:space="preserve">a reference </w:t>
      </w:r>
      <w:r w:rsidRPr="00896C74">
        <w:t xml:space="preserve">PF </w:t>
      </w:r>
      <w:r w:rsidR="00FE36A9" w:rsidRPr="00896C74">
        <w:rPr>
          <w:rFonts w:hint="eastAsia"/>
        </w:rPr>
        <w:t>associated</w:t>
      </w:r>
      <w:r w:rsidR="00FE36A9" w:rsidRPr="00896C74">
        <w:t xml:space="preserve"> </w:t>
      </w:r>
      <w:r w:rsidR="00FE36A9" w:rsidRPr="00896C74">
        <w:rPr>
          <w:rFonts w:hint="eastAsia"/>
        </w:rPr>
        <w:t>with</w:t>
      </w:r>
      <w:r w:rsidR="00FE36A9" w:rsidRPr="00896C74">
        <w:t xml:space="preserve"> </w:t>
      </w:r>
      <w:r w:rsidR="00A002EC" w:rsidRPr="00896C74">
        <w:t>the LO</w:t>
      </w:r>
      <w:r w:rsidR="008360AA" w:rsidRPr="00896C74">
        <w:t xml:space="preserve"> if LO </w:t>
      </w:r>
      <w:r w:rsidR="004E0459">
        <w:t xml:space="preserve">is </w:t>
      </w:r>
      <w:r w:rsidR="008360AA" w:rsidRPr="00896C74">
        <w:rPr>
          <w:rFonts w:hint="eastAsia"/>
        </w:rPr>
        <w:t>associated</w:t>
      </w:r>
      <w:r w:rsidR="008360AA" w:rsidRPr="00896C74">
        <w:t xml:space="preserve"> </w:t>
      </w:r>
      <w:r w:rsidR="008360AA" w:rsidRPr="00896C74">
        <w:rPr>
          <w:rFonts w:hint="eastAsia"/>
        </w:rPr>
        <w:t>with</w:t>
      </w:r>
      <w:r w:rsidR="008360AA" w:rsidRPr="00896C74">
        <w:t xml:space="preserve"> all </w:t>
      </w:r>
      <w:r w:rsidR="008360AA" w:rsidRPr="00896C74">
        <w:rPr>
          <w:rFonts w:hint="eastAsia"/>
        </w:rPr>
        <w:t>the</w:t>
      </w:r>
      <w:r w:rsidR="008360AA" w:rsidRPr="00896C74">
        <w:t xml:space="preserve"> PO</w:t>
      </w:r>
      <w:r w:rsidR="008360AA" w:rsidRPr="00896C74">
        <w:rPr>
          <w:rFonts w:hint="eastAsia"/>
        </w:rPr>
        <w:t>s</w:t>
      </w:r>
      <w:r w:rsidR="008360AA" w:rsidRPr="00896C74">
        <w:t xml:space="preserve"> in </w:t>
      </w:r>
      <w:r w:rsidR="00393308" w:rsidRPr="00896C74">
        <w:t>a</w:t>
      </w:r>
      <w:r w:rsidR="008360AA" w:rsidRPr="00896C74">
        <w:t xml:space="preserve"> PF</w:t>
      </w:r>
      <w:r w:rsidRPr="00896C74">
        <w:t xml:space="preserve">, or </w:t>
      </w:r>
      <w:r w:rsidR="00A002EC" w:rsidRPr="00FE36A9">
        <w:t xml:space="preserve">the reference point is </w:t>
      </w:r>
      <w:r w:rsidR="00A002EC">
        <w:t>the start of</w:t>
      </w:r>
      <w:r w:rsidR="00A002EC" w:rsidRPr="00FE36A9">
        <w:t xml:space="preserve"> </w:t>
      </w:r>
      <w:r w:rsidRPr="00FE36A9">
        <w:t xml:space="preserve">the </w:t>
      </w:r>
      <w:r w:rsidR="008360AA">
        <w:t xml:space="preserve">one or more </w:t>
      </w:r>
      <w:r w:rsidRPr="00FE36A9">
        <w:t>PO</w:t>
      </w:r>
      <w:r w:rsidR="008360AA">
        <w:t>(s)</w:t>
      </w:r>
      <w:r w:rsidR="00A002EC" w:rsidRPr="00A002EC">
        <w:t xml:space="preserve"> </w:t>
      </w:r>
      <w:r w:rsidR="00A002EC">
        <w:t xml:space="preserve">associated with the LO </w:t>
      </w:r>
      <w:r w:rsidR="00A002EC" w:rsidRPr="00896C74">
        <w:t>if LO</w:t>
      </w:r>
      <w:r w:rsidR="004E0459">
        <w:t xml:space="preserve"> is</w:t>
      </w:r>
      <w:r w:rsidR="00A002EC" w:rsidRPr="00896C74">
        <w:t xml:space="preserve"> associated with one or more PO(s) in one DRX cycle</w:t>
      </w:r>
      <w:r w:rsidRPr="00FE36A9">
        <w:t>.</w:t>
      </w:r>
      <w:r w:rsidR="00AF1A2F" w:rsidRPr="00FE36A9">
        <w:t xml:space="preserve"> </w:t>
      </w:r>
      <w:r w:rsidRPr="00FE36A9">
        <w:t xml:space="preserve">The offset </w:t>
      </w:r>
      <w:r w:rsidR="003D6F97" w:rsidRPr="00FE36A9">
        <w:t>can be</w:t>
      </w:r>
      <w:r w:rsidRPr="00FE36A9">
        <w:t xml:space="preserve"> a frame level and/or a slot-level and/or a symbol-level offsets from the reference point to the start</w:t>
      </w:r>
      <w:r w:rsidR="003D6F97" w:rsidRPr="00FE36A9">
        <w:t xml:space="preserve"> or the end</w:t>
      </w:r>
      <w:r w:rsidRPr="00FE36A9">
        <w:t xml:space="preserve"> of the L</w:t>
      </w:r>
      <w:r w:rsidR="00D95C06">
        <w:t>O</w:t>
      </w:r>
      <w:r w:rsidR="003D6F97" w:rsidRPr="00FE36A9">
        <w:t>.</w:t>
      </w:r>
      <w:r w:rsidR="002A6732" w:rsidRPr="00FE36A9">
        <w:t xml:space="preserve"> </w:t>
      </w:r>
    </w:p>
    <w:p w14:paraId="5E64FD50" w14:textId="6683117E" w:rsidR="005F2018" w:rsidRDefault="005F2018" w:rsidP="005F2018">
      <w:pPr>
        <w:spacing w:beforeLines="50" w:before="120" w:afterLines="50" w:after="120"/>
        <w:jc w:val="both"/>
        <w:rPr>
          <w:b/>
          <w:color w:val="000000" w:themeColor="text1"/>
          <w:u w:val="single"/>
        </w:rPr>
      </w:pPr>
      <w:r w:rsidRPr="00FE36A9">
        <w:rPr>
          <w:b/>
          <w:color w:val="000000" w:themeColor="text1"/>
          <w:u w:val="single"/>
        </w:rPr>
        <w:t xml:space="preserve">Proposal </w:t>
      </w:r>
      <w:r w:rsidR="008E5194">
        <w:rPr>
          <w:b/>
          <w:color w:val="000000" w:themeColor="text1"/>
          <w:u w:val="single"/>
        </w:rPr>
        <w:t>1</w:t>
      </w:r>
      <w:r w:rsidR="00542D2D">
        <w:rPr>
          <w:b/>
          <w:color w:val="000000" w:themeColor="text1"/>
          <w:u w:val="single"/>
        </w:rPr>
        <w:t>1</w:t>
      </w:r>
      <w:r w:rsidRPr="00FE36A9">
        <w:rPr>
          <w:b/>
          <w:color w:val="000000" w:themeColor="text1"/>
          <w:u w:val="single"/>
        </w:rPr>
        <w:t>: The time location of LP-WUS occasion can be determined by a reference point and an offset</w:t>
      </w:r>
      <w:r>
        <w:rPr>
          <w:b/>
          <w:color w:val="000000" w:themeColor="text1"/>
          <w:u w:val="single"/>
        </w:rPr>
        <w:t>,</w:t>
      </w:r>
      <w:r w:rsidRPr="00957598">
        <w:rPr>
          <w:u w:val="single"/>
        </w:rPr>
        <w:t xml:space="preserve"> </w:t>
      </w:r>
      <w:r w:rsidRPr="00D95C06">
        <w:rPr>
          <w:b/>
          <w:color w:val="000000" w:themeColor="text1"/>
          <w:u w:val="single"/>
        </w:rPr>
        <w:t xml:space="preserve">wherein </w:t>
      </w:r>
      <w:r w:rsidRPr="00896C74">
        <w:rPr>
          <w:b/>
          <w:color w:val="000000" w:themeColor="text1"/>
          <w:u w:val="single"/>
        </w:rPr>
        <w:t>the reference point is the start of a reference PF associated with the LO if LO associated with all the POs in a PF, or the reference point is the start of the one or more PO(s) associated with the LO if LO associated with one or more PO(s) in one DRX cycle.</w:t>
      </w:r>
    </w:p>
    <w:p w14:paraId="45418EA6" w14:textId="5611C296" w:rsidR="00754809" w:rsidRPr="0008192F" w:rsidRDefault="00754809" w:rsidP="00754809">
      <w:pPr>
        <w:spacing w:beforeLines="50" w:before="120"/>
        <w:jc w:val="both"/>
        <w:rPr>
          <w:rFonts w:eastAsia="宋体"/>
          <w:lang w:eastAsia="zh-CN"/>
        </w:rPr>
      </w:pPr>
      <w:r>
        <w:rPr>
          <w:rFonts w:eastAsia="宋体" w:hint="eastAsia"/>
          <w:lang w:eastAsia="zh-CN"/>
        </w:rPr>
        <w:t>I</w:t>
      </w:r>
      <w:r>
        <w:rPr>
          <w:rFonts w:eastAsia="宋体"/>
          <w:lang w:eastAsia="zh-CN"/>
        </w:rPr>
        <w:t xml:space="preserve">n RAN1 #118, </w:t>
      </w:r>
      <w:r w:rsidR="00D023AE">
        <w:rPr>
          <w:rFonts w:eastAsia="宋体"/>
          <w:lang w:eastAsia="zh-CN"/>
        </w:rPr>
        <w:t>a</w:t>
      </w:r>
      <w:r>
        <w:rPr>
          <w:rFonts w:eastAsia="宋体"/>
          <w:lang w:eastAsia="zh-CN"/>
        </w:rPr>
        <w:t xml:space="preserve"> </w:t>
      </w:r>
      <w:r w:rsidRPr="00D66C53">
        <w:rPr>
          <w:rFonts w:cs="Times"/>
          <w:bCs/>
        </w:rPr>
        <w:t>minimum time gap between LP-WUS reception and MR to start PDCCH monitoring is introduced</w:t>
      </w:r>
      <w:r>
        <w:rPr>
          <w:rFonts w:cs="Times"/>
          <w:bCs/>
        </w:rPr>
        <w:t xml:space="preserve"> for </w:t>
      </w:r>
      <w:r w:rsidRPr="00D66C53">
        <w:rPr>
          <w:rFonts w:cs="Times"/>
          <w:bCs/>
        </w:rPr>
        <w:t xml:space="preserve">RRC </w:t>
      </w:r>
      <w:r>
        <w:rPr>
          <w:rFonts w:cs="Times"/>
          <w:bCs/>
        </w:rPr>
        <w:t>IDLE/INACTIVE</w:t>
      </w:r>
      <w:r w:rsidRPr="00D66C53">
        <w:rPr>
          <w:rFonts w:cs="Times"/>
          <w:bCs/>
        </w:rPr>
        <w:t xml:space="preserve"> mode</w:t>
      </w:r>
      <w:r>
        <w:t>,</w:t>
      </w:r>
      <w:r>
        <w:rPr>
          <w:rFonts w:eastAsia="宋体"/>
          <w:lang w:eastAsia="zh-CN"/>
        </w:rPr>
        <w:t xml:space="preserve"> and then, in </w:t>
      </w:r>
      <w:r w:rsidR="00306946" w:rsidRPr="00306946">
        <w:rPr>
          <w:rFonts w:eastAsia="宋体"/>
          <w:lang w:eastAsia="zh-CN"/>
        </w:rPr>
        <w:t>RAN1 #118</w:t>
      </w:r>
      <w:r w:rsidR="00306946">
        <w:rPr>
          <w:rFonts w:eastAsia="宋体"/>
          <w:lang w:eastAsia="zh-CN"/>
        </w:rPr>
        <w:t>bis</w:t>
      </w:r>
      <w:r>
        <w:rPr>
          <w:rFonts w:eastAsia="宋体"/>
          <w:lang w:eastAsia="zh-CN"/>
        </w:rPr>
        <w:t xml:space="preserve">, 3 </w:t>
      </w:r>
      <w:r>
        <w:t>candidate values</w:t>
      </w:r>
      <w:r>
        <w:rPr>
          <w:rFonts w:eastAsia="宋体"/>
          <w:lang w:eastAsia="zh-CN"/>
        </w:rPr>
        <w:t xml:space="preserve"> </w:t>
      </w:r>
      <w:r w:rsidR="00D023AE">
        <w:rPr>
          <w:rFonts w:eastAsia="宋体"/>
          <w:lang w:eastAsia="zh-CN"/>
        </w:rPr>
        <w:t>are</w:t>
      </w:r>
      <w:r>
        <w:rPr>
          <w:rFonts w:eastAsia="宋体"/>
          <w:lang w:eastAsia="zh-CN"/>
        </w:rPr>
        <w:t xml:space="preserve"> supported for the </w:t>
      </w:r>
      <w:r>
        <w:t>wake-up delay capability</w:t>
      </w:r>
      <w:r>
        <w:rPr>
          <w:rFonts w:eastAsia="宋体"/>
          <w:lang w:eastAsia="zh-CN"/>
        </w:rPr>
        <w:t xml:space="preserve"> </w:t>
      </w:r>
      <w:r>
        <w:t>a UE reports,</w:t>
      </w:r>
      <w:r>
        <w:rPr>
          <w:rFonts w:eastAsia="宋体"/>
          <w:lang w:eastAsia="zh-CN"/>
        </w:rPr>
        <w:t xml:space="preserve"> which can be shown as:</w:t>
      </w:r>
    </w:p>
    <w:tbl>
      <w:tblPr>
        <w:tblStyle w:val="a8"/>
        <w:tblW w:w="0" w:type="auto"/>
        <w:tblLook w:val="04A0" w:firstRow="1" w:lastRow="0" w:firstColumn="1" w:lastColumn="0" w:noHBand="0" w:noVBand="1"/>
      </w:tblPr>
      <w:tblGrid>
        <w:gridCol w:w="9628"/>
      </w:tblGrid>
      <w:tr w:rsidR="00754809" w14:paraId="6FA0861D" w14:textId="77777777" w:rsidTr="006C26BF">
        <w:tc>
          <w:tcPr>
            <w:tcW w:w="9628" w:type="dxa"/>
          </w:tcPr>
          <w:p w14:paraId="7F0A4533" w14:textId="77777777" w:rsidR="00754809" w:rsidRPr="00EF3D79" w:rsidRDefault="00754809" w:rsidP="006C26BF">
            <w:pPr>
              <w:rPr>
                <w:b/>
                <w:bCs/>
              </w:rPr>
            </w:pPr>
            <w:r w:rsidRPr="00EF3D79">
              <w:rPr>
                <w:b/>
                <w:bCs/>
                <w:highlight w:val="green"/>
              </w:rPr>
              <w:t>Agreement</w:t>
            </w:r>
          </w:p>
          <w:p w14:paraId="480DBFFF" w14:textId="77777777" w:rsidR="00754809" w:rsidRPr="00EF3D79" w:rsidRDefault="00754809" w:rsidP="006C26BF">
            <w:r w:rsidRPr="00EF3D79">
              <w:t>For the wake-up delay, consider the following options:</w:t>
            </w:r>
          </w:p>
          <w:p w14:paraId="528B66E3" w14:textId="77777777" w:rsidR="00754809" w:rsidRPr="00EF3D79" w:rsidRDefault="00754809" w:rsidP="006C26BF">
            <w:pPr>
              <w:pStyle w:val="a5"/>
              <w:ind w:leftChars="0" w:left="0"/>
            </w:pPr>
            <w:r w:rsidRPr="00EF3D79">
              <w:t>Option 2: UE reports one valu</w:t>
            </w:r>
            <w:r w:rsidRPr="00130CD6">
              <w:t>e from X candidate values for the wake-up delay via UE capability reporting.</w:t>
            </w:r>
          </w:p>
          <w:p w14:paraId="48F6F6B8" w14:textId="77777777" w:rsidR="00754809" w:rsidRPr="00EF3D79" w:rsidRDefault="00754809" w:rsidP="00F272A9">
            <w:pPr>
              <w:pStyle w:val="a5"/>
              <w:numPr>
                <w:ilvl w:val="0"/>
                <w:numId w:val="20"/>
              </w:numPr>
              <w:spacing w:after="0"/>
              <w:ind w:leftChars="0"/>
            </w:pPr>
            <w:r w:rsidRPr="00EF3D79">
              <w:t>FFS: X is 2, 3, 4</w:t>
            </w:r>
          </w:p>
          <w:p w14:paraId="4563CC08" w14:textId="77777777" w:rsidR="00754809" w:rsidRPr="00EF3D79" w:rsidRDefault="00754809" w:rsidP="006C26BF">
            <w:pPr>
              <w:pStyle w:val="a5"/>
              <w:ind w:leftChars="0" w:left="0"/>
            </w:pPr>
            <w:r w:rsidRPr="00EF3D79">
              <w:t>Above applies for IDLE/INACTIVE mode.</w:t>
            </w:r>
          </w:p>
          <w:p w14:paraId="20972AEC" w14:textId="77777777" w:rsidR="00754809" w:rsidRDefault="00754809" w:rsidP="006C26BF">
            <w:r w:rsidRPr="00EF3D79">
              <w:rPr>
                <w:rFonts w:eastAsia="等线"/>
                <w:lang w:bidi="ar"/>
              </w:rPr>
              <w:t xml:space="preserve">Definition of </w:t>
            </w:r>
            <w:r w:rsidRPr="00EF3D79">
              <w:t>wake-up delay: Minimum gap time between LP-WUS reception and MR to start PDCCH monitoring</w:t>
            </w:r>
          </w:p>
          <w:p w14:paraId="6256554E" w14:textId="77777777" w:rsidR="00754809" w:rsidRPr="007278F2" w:rsidRDefault="00754809" w:rsidP="006C26BF">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25138CAB" w14:textId="77777777" w:rsidR="00754809" w:rsidRDefault="00754809" w:rsidP="006C26BF">
            <w:r>
              <w:t>Support 3 candidate values for the wake-up delay capability a UE reports, two values for ultra-deep sleep state and one value for deep sleep state.</w:t>
            </w:r>
          </w:p>
          <w:p w14:paraId="7A085535" w14:textId="77777777" w:rsidR="00754809" w:rsidRDefault="00754809" w:rsidP="00F272A9">
            <w:pPr>
              <w:pStyle w:val="af4"/>
              <w:numPr>
                <w:ilvl w:val="0"/>
                <w:numId w:val="24"/>
              </w:numPr>
              <w:spacing w:after="0"/>
            </w:pPr>
            <w:r>
              <w:t>FFS the values</w:t>
            </w:r>
          </w:p>
          <w:p w14:paraId="2CB9D155" w14:textId="77777777" w:rsidR="00754809" w:rsidRPr="00C43F05" w:rsidRDefault="00754809" w:rsidP="00F272A9">
            <w:pPr>
              <w:pStyle w:val="af4"/>
              <w:numPr>
                <w:ilvl w:val="0"/>
                <w:numId w:val="24"/>
              </w:numPr>
              <w:spacing w:after="0"/>
            </w:pPr>
            <w:r>
              <w:t>Note: Ultra-deep sleep state and deep sleep state are mentioned above solely for the purpose of RAN1 discussions and it is not intended to be captured in specifications from RAN1 perspective</w:t>
            </w:r>
          </w:p>
        </w:tc>
      </w:tr>
    </w:tbl>
    <w:p w14:paraId="7C45F760" w14:textId="79B8902B" w:rsidR="00754809" w:rsidRPr="000F5DF9" w:rsidRDefault="00754809" w:rsidP="00754809">
      <w:pPr>
        <w:spacing w:beforeLines="50" w:before="120" w:afterLines="50" w:after="120"/>
        <w:jc w:val="both"/>
      </w:pPr>
      <w:r>
        <w:rPr>
          <w:lang w:eastAsia="ko-KR"/>
        </w:rPr>
        <w:t xml:space="preserve">For the </w:t>
      </w:r>
      <w:r w:rsidRPr="00D66C53">
        <w:rPr>
          <w:rFonts w:cs="Times"/>
          <w:bCs/>
        </w:rPr>
        <w:t>minimum time gap</w:t>
      </w:r>
      <w:r>
        <w:rPr>
          <w:rFonts w:cs="Times"/>
          <w:bCs/>
        </w:rPr>
        <w:t>,</w:t>
      </w:r>
      <w:r>
        <w:rPr>
          <w:lang w:eastAsia="ko-KR"/>
        </w:rPr>
        <w:t xml:space="preserve"> </w:t>
      </w:r>
      <w:r w:rsidRPr="000F5DF9">
        <w:rPr>
          <w:lang w:eastAsia="ko-KR"/>
        </w:rPr>
        <w:t>it</w:t>
      </w:r>
      <w:r w:rsidRPr="000F5DF9">
        <w:t xml:space="preserve"> should be ensured that there is enough time considering LP-WUS processing time, MR transition time for ramp up</w:t>
      </w:r>
      <w:r>
        <w:t>,</w:t>
      </w:r>
      <w:r w:rsidRPr="000F5DF9">
        <w:t xml:space="preserve"> and time/frequency synchronization of MR (e.g.</w:t>
      </w:r>
      <w:r>
        <w:t>,</w:t>
      </w:r>
      <w:r w:rsidRPr="000F5DF9">
        <w:t xml:space="preserve"> at least 400ms</w:t>
      </w:r>
      <w:r w:rsidR="00164541" w:rsidRPr="00164541">
        <w:t xml:space="preserve"> for ultra-deep sleep</w:t>
      </w:r>
      <w:r w:rsidRPr="000F5DF9">
        <w:t xml:space="preserve">) so that MR can be ready for the reception of </w:t>
      </w:r>
      <w:r>
        <w:t>paging</w:t>
      </w:r>
      <w:r w:rsidRPr="000F5DF9">
        <w:t>.</w:t>
      </w:r>
    </w:p>
    <w:p w14:paraId="23300CFF" w14:textId="1E779774" w:rsidR="00754809" w:rsidRDefault="00754809" w:rsidP="00754809">
      <w:pPr>
        <w:spacing w:beforeLines="50" w:before="120" w:afterLines="50" w:after="120"/>
        <w:jc w:val="both"/>
        <w:rPr>
          <w:b/>
          <w:color w:val="000000" w:themeColor="text1"/>
          <w:u w:val="single"/>
        </w:rPr>
      </w:pPr>
      <w:r w:rsidRPr="000F5DF9">
        <w:rPr>
          <w:b/>
          <w:color w:val="000000" w:themeColor="text1"/>
          <w:u w:val="single"/>
        </w:rPr>
        <w:t xml:space="preserve">Proposal </w:t>
      </w:r>
      <w:r w:rsidR="008E5194">
        <w:rPr>
          <w:b/>
          <w:color w:val="000000" w:themeColor="text1"/>
          <w:u w:val="single"/>
        </w:rPr>
        <w:t>1</w:t>
      </w:r>
      <w:r w:rsidR="00542D2D">
        <w:rPr>
          <w:b/>
          <w:color w:val="000000" w:themeColor="text1"/>
          <w:u w:val="single"/>
        </w:rPr>
        <w:t>2</w:t>
      </w:r>
      <w:r w:rsidRPr="000F5DF9">
        <w:rPr>
          <w:b/>
          <w:color w:val="000000" w:themeColor="text1"/>
          <w:u w:val="single"/>
        </w:rPr>
        <w:t xml:space="preserve">: The time offset between the end position of the LP-WUS monitoring and the </w:t>
      </w:r>
      <w:r w:rsidRPr="000F5DF9">
        <w:rPr>
          <w:rFonts w:hint="eastAsia"/>
          <w:b/>
          <w:color w:val="000000" w:themeColor="text1"/>
          <w:u w:val="single"/>
          <w:lang w:eastAsia="ko-KR"/>
        </w:rPr>
        <w:t>reference</w:t>
      </w:r>
      <w:r w:rsidRPr="000F5DF9">
        <w:rPr>
          <w:b/>
          <w:color w:val="000000" w:themeColor="text1"/>
          <w:u w:val="single"/>
        </w:rPr>
        <w:t xml:space="preserve"> </w:t>
      </w:r>
      <w:r w:rsidRPr="000F5DF9">
        <w:rPr>
          <w:rFonts w:hint="eastAsia"/>
          <w:b/>
          <w:color w:val="000000" w:themeColor="text1"/>
          <w:u w:val="single"/>
          <w:lang w:eastAsia="ko-KR"/>
        </w:rPr>
        <w:t>point</w:t>
      </w:r>
      <w:r w:rsidRPr="000F5DF9">
        <w:rPr>
          <w:b/>
          <w:color w:val="000000" w:themeColor="text1"/>
          <w:u w:val="single"/>
        </w:rPr>
        <w:t xml:space="preserve"> should be larger than LP-WUS processing time, MR transition time for ramp up and </w:t>
      </w:r>
      <w:r>
        <w:rPr>
          <w:b/>
          <w:color w:val="000000" w:themeColor="text1"/>
          <w:u w:val="single"/>
        </w:rPr>
        <w:t>t</w:t>
      </w:r>
      <w:r w:rsidRPr="000F5DF9">
        <w:rPr>
          <w:b/>
          <w:color w:val="000000" w:themeColor="text1"/>
          <w:u w:val="single"/>
        </w:rPr>
        <w:t>ime/frequency synchronization of MR (e.g., at least 400ms</w:t>
      </w:r>
      <w:r w:rsidR="00164541" w:rsidRPr="00164541">
        <w:rPr>
          <w:b/>
          <w:color w:val="000000" w:themeColor="text1"/>
          <w:u w:val="single"/>
        </w:rPr>
        <w:t xml:space="preserve"> </w:t>
      </w:r>
      <w:r w:rsidR="00164541">
        <w:rPr>
          <w:b/>
          <w:color w:val="000000" w:themeColor="text1"/>
          <w:u w:val="single"/>
        </w:rPr>
        <w:t>for ultra-deep sleep state</w:t>
      </w:r>
      <w:r w:rsidRPr="000F5DF9">
        <w:rPr>
          <w:b/>
          <w:color w:val="000000" w:themeColor="text1"/>
          <w:u w:val="single"/>
        </w:rPr>
        <w:t>).</w:t>
      </w:r>
    </w:p>
    <w:p w14:paraId="056F5481" w14:textId="7233A3BB" w:rsidR="00754809" w:rsidRDefault="00754809" w:rsidP="00754809">
      <w:pPr>
        <w:jc w:val="both"/>
        <w:rPr>
          <w:lang w:eastAsia="ko-KR"/>
        </w:rPr>
      </w:pPr>
      <w:r>
        <w:rPr>
          <w:lang w:eastAsia="ko-KR"/>
        </w:rPr>
        <w:t xml:space="preserve">Regarding the details on the </w:t>
      </w:r>
      <w:r w:rsidRPr="00EF3D79">
        <w:t>LO configuration for iDRX</w:t>
      </w:r>
      <w:r>
        <w:t xml:space="preserve">, </w:t>
      </w:r>
      <w:r>
        <w:rPr>
          <w:lang w:eastAsia="ko-KR"/>
        </w:rPr>
        <w:t>the following agreement</w:t>
      </w:r>
      <w:r w:rsidR="000A6538">
        <w:rPr>
          <w:lang w:eastAsia="ko-KR"/>
        </w:rPr>
        <w:t>s</w:t>
      </w:r>
      <w:r>
        <w:rPr>
          <w:lang w:eastAsia="ko-KR"/>
        </w:rPr>
        <w:t xml:space="preserve"> </w:t>
      </w:r>
      <w:r w:rsidR="000A6538">
        <w:rPr>
          <w:lang w:eastAsia="ko-KR"/>
        </w:rPr>
        <w:t xml:space="preserve">were </w:t>
      </w:r>
      <w:r>
        <w:rPr>
          <w:lang w:eastAsia="ko-KR"/>
        </w:rPr>
        <w:t>agreed in the RAN1 #118</w:t>
      </w:r>
      <w:r w:rsidR="008B63B6" w:rsidRPr="008B63B6">
        <w:rPr>
          <w:rFonts w:hint="eastAsia"/>
          <w:lang w:eastAsia="ko-KR"/>
        </w:rPr>
        <w:t>bis</w:t>
      </w:r>
      <w:r w:rsidR="00D023AE">
        <w:rPr>
          <w:lang w:eastAsia="ko-KR"/>
        </w:rPr>
        <w:t xml:space="preserve"> and in the RAN1 #11</w:t>
      </w:r>
      <w:r w:rsidR="008B63B6">
        <w:rPr>
          <w:lang w:eastAsia="ko-KR"/>
        </w:rPr>
        <w:t>9</w:t>
      </w:r>
      <w:r w:rsidR="000A6538">
        <w:rPr>
          <w:lang w:eastAsia="ko-KR"/>
        </w:rPr>
        <w:t>, respectively</w:t>
      </w:r>
      <w:r>
        <w:rPr>
          <w:rFonts w:eastAsia="宋体"/>
          <w:lang w:eastAsia="zh-CN"/>
        </w:rPr>
        <w:t>:</w:t>
      </w:r>
    </w:p>
    <w:tbl>
      <w:tblPr>
        <w:tblStyle w:val="a8"/>
        <w:tblW w:w="0" w:type="auto"/>
        <w:tblLook w:val="04A0" w:firstRow="1" w:lastRow="0" w:firstColumn="1" w:lastColumn="0" w:noHBand="0" w:noVBand="1"/>
      </w:tblPr>
      <w:tblGrid>
        <w:gridCol w:w="9628"/>
      </w:tblGrid>
      <w:tr w:rsidR="00754809" w14:paraId="67B3C06F" w14:textId="77777777" w:rsidTr="006C26BF">
        <w:tc>
          <w:tcPr>
            <w:tcW w:w="9628" w:type="dxa"/>
          </w:tcPr>
          <w:p w14:paraId="165C088E" w14:textId="77777777" w:rsidR="00754809" w:rsidRPr="007278F2" w:rsidRDefault="00754809" w:rsidP="006C26BF">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63C0F724" w14:textId="77777777" w:rsidR="00754809" w:rsidRPr="00261565" w:rsidRDefault="00754809" w:rsidP="006C26BF">
            <w:r w:rsidRPr="00261565">
              <w:t>F</w:t>
            </w:r>
            <w:bookmarkStart w:id="11" w:name="_Hlk181004743"/>
            <w:r w:rsidRPr="00261565">
              <w:t xml:space="preserve">or the offset value(s) between an LO and a reference PO/PF, </w:t>
            </w:r>
            <w:bookmarkEnd w:id="11"/>
            <w:r w:rsidRPr="00261565">
              <w:t>consider the following options:</w:t>
            </w:r>
          </w:p>
          <w:p w14:paraId="7CD60BD2" w14:textId="77777777" w:rsidR="00754809" w:rsidRPr="00261565" w:rsidRDefault="00754809" w:rsidP="00F272A9">
            <w:pPr>
              <w:pStyle w:val="a5"/>
              <w:numPr>
                <w:ilvl w:val="0"/>
                <w:numId w:val="22"/>
              </w:numPr>
              <w:spacing w:after="0"/>
              <w:ind w:leftChars="0"/>
            </w:pPr>
            <w:r w:rsidRPr="00261565">
              <w:t>Definition: The gap between an LO and a PO is considered to be no less than the wake-up delay a UE supports if the gap between the end of the last LP-WUS MO the UE monitors in the LO and the start of the PO is no less than the wake-up delay.</w:t>
            </w:r>
          </w:p>
          <w:p w14:paraId="3A907F22" w14:textId="77777777" w:rsidR="00754809" w:rsidRPr="00261565" w:rsidRDefault="00754809" w:rsidP="00F272A9">
            <w:pPr>
              <w:pStyle w:val="a5"/>
              <w:numPr>
                <w:ilvl w:val="0"/>
                <w:numId w:val="22"/>
              </w:numPr>
              <w:spacing w:after="0"/>
              <w:ind w:leftChars="0"/>
            </w:pPr>
            <w:r w:rsidRPr="00261565">
              <w:t>Option 1: gNB configures a single offset value.</w:t>
            </w:r>
          </w:p>
          <w:p w14:paraId="546A2154" w14:textId="77777777" w:rsidR="00754809" w:rsidRPr="00261565" w:rsidRDefault="00754809" w:rsidP="00F272A9">
            <w:pPr>
              <w:pStyle w:val="a5"/>
              <w:numPr>
                <w:ilvl w:val="1"/>
                <w:numId w:val="22"/>
              </w:numPr>
              <w:spacing w:after="0"/>
              <w:ind w:leftChars="0"/>
            </w:pPr>
            <w:bookmarkStart w:id="12" w:name="_Hlk181004822"/>
            <w:r w:rsidRPr="00261565">
              <w:t>If the gap between an LO and the PO</w:t>
            </w:r>
            <w:r w:rsidRPr="00261565">
              <w:rPr>
                <w:rFonts w:hint="eastAsia"/>
              </w:rPr>
              <w:t xml:space="preserve"> </w:t>
            </w:r>
            <w:r w:rsidRPr="00261565">
              <w:t>associated with the offset</w:t>
            </w:r>
            <w:r w:rsidRPr="00261565">
              <w:rPr>
                <w:rFonts w:hint="eastAsia"/>
              </w:rPr>
              <w:t xml:space="preserve"> </w:t>
            </w:r>
            <w:r w:rsidRPr="00261565">
              <w:t>is no less than the wake-up delay a UE supports,</w:t>
            </w:r>
            <w:bookmarkEnd w:id="12"/>
            <w:r w:rsidRPr="00261565">
              <w:t xml:space="preserve"> the UE monitors the PO associated with the offset after receiving a wake-up indication in a LP-WUS.</w:t>
            </w:r>
          </w:p>
          <w:p w14:paraId="068D7587" w14:textId="77777777" w:rsidR="00754809" w:rsidRPr="00261565" w:rsidRDefault="00754809" w:rsidP="00F272A9">
            <w:pPr>
              <w:pStyle w:val="a5"/>
              <w:numPr>
                <w:ilvl w:val="1"/>
                <w:numId w:val="22"/>
              </w:numPr>
              <w:spacing w:after="0"/>
              <w:ind w:leftChars="0"/>
            </w:pPr>
            <w:r w:rsidRPr="00261565">
              <w:t>Otherwise,</w:t>
            </w:r>
          </w:p>
          <w:p w14:paraId="7BE25FA1" w14:textId="77777777" w:rsidR="00754809" w:rsidRPr="00261565" w:rsidRDefault="00754809" w:rsidP="00F272A9">
            <w:pPr>
              <w:pStyle w:val="a5"/>
              <w:numPr>
                <w:ilvl w:val="2"/>
                <w:numId w:val="22"/>
              </w:numPr>
              <w:spacing w:after="0"/>
              <w:ind w:leftChars="0"/>
            </w:pPr>
            <w:r w:rsidRPr="00261565">
              <w:t>Option 1-1: the UE follows the legacy paging monitoring procedure.</w:t>
            </w:r>
          </w:p>
          <w:p w14:paraId="367BAE68" w14:textId="77777777" w:rsidR="00754809" w:rsidRPr="00261565" w:rsidRDefault="00754809" w:rsidP="00F272A9">
            <w:pPr>
              <w:pStyle w:val="a5"/>
              <w:numPr>
                <w:ilvl w:val="2"/>
                <w:numId w:val="22"/>
              </w:numPr>
              <w:spacing w:after="0"/>
              <w:ind w:leftChars="0"/>
            </w:pPr>
            <w:r w:rsidRPr="00261565">
              <w:t>Option 1-2: the UE monitors LP-WUS. If it receives a wake-up indication in a LP-WUS, it monitors the first PO after its reported wake-up delay.</w:t>
            </w:r>
          </w:p>
          <w:p w14:paraId="41DE9CA1" w14:textId="77777777" w:rsidR="00754809" w:rsidRPr="00261565" w:rsidRDefault="00754809" w:rsidP="00F272A9">
            <w:pPr>
              <w:pStyle w:val="a5"/>
              <w:numPr>
                <w:ilvl w:val="0"/>
                <w:numId w:val="22"/>
              </w:numPr>
              <w:spacing w:after="0"/>
              <w:ind w:leftChars="0"/>
            </w:pPr>
            <w:r w:rsidRPr="00261565">
              <w:t>Option 2: gNB configures one or multiple offset values.</w:t>
            </w:r>
          </w:p>
          <w:p w14:paraId="142BA5F5" w14:textId="77777777" w:rsidR="00754809" w:rsidRPr="00261565" w:rsidRDefault="00754809" w:rsidP="00F272A9">
            <w:pPr>
              <w:pStyle w:val="a5"/>
              <w:numPr>
                <w:ilvl w:val="1"/>
                <w:numId w:val="22"/>
              </w:numPr>
              <w:spacing w:after="0"/>
              <w:ind w:leftChars="0"/>
            </w:pPr>
            <w:r w:rsidRPr="00261565">
              <w:t>For the same PO, each offset corresponds to a LO.</w:t>
            </w:r>
          </w:p>
          <w:p w14:paraId="698A56D5" w14:textId="77777777" w:rsidR="00754809" w:rsidRPr="00261565" w:rsidRDefault="00754809" w:rsidP="00F272A9">
            <w:pPr>
              <w:pStyle w:val="a5"/>
              <w:numPr>
                <w:ilvl w:val="2"/>
                <w:numId w:val="22"/>
              </w:numPr>
              <w:spacing w:after="0"/>
              <w:ind w:leftChars="0"/>
            </w:pPr>
            <w:r w:rsidRPr="00261565">
              <w:lastRenderedPageBreak/>
              <w:t>This does not preclude the possibility that the same LO may correspond to different POs with different offset values.</w:t>
            </w:r>
          </w:p>
          <w:p w14:paraId="7B32175F" w14:textId="77777777" w:rsidR="00754809" w:rsidRPr="00261565" w:rsidRDefault="00754809" w:rsidP="00F272A9">
            <w:pPr>
              <w:pStyle w:val="a5"/>
              <w:numPr>
                <w:ilvl w:val="1"/>
                <w:numId w:val="22"/>
              </w:numPr>
              <w:spacing w:after="0"/>
              <w:ind w:leftChars="0"/>
            </w:pPr>
            <w:r w:rsidRPr="00261565">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4BB78A3A" w14:textId="77777777" w:rsidR="00754809" w:rsidRPr="00261565" w:rsidRDefault="00754809" w:rsidP="00F272A9">
            <w:pPr>
              <w:pStyle w:val="a5"/>
              <w:numPr>
                <w:ilvl w:val="2"/>
                <w:numId w:val="22"/>
              </w:numPr>
              <w:spacing w:after="0"/>
              <w:ind w:leftChars="0"/>
            </w:pPr>
            <w:r w:rsidRPr="00261565">
              <w:t>This implies that the gNB needs to configure at least one offset value that is no less than the largest wake-up delay supported by the UEs.</w:t>
            </w:r>
          </w:p>
          <w:p w14:paraId="5B3EB081" w14:textId="77777777" w:rsidR="00754809" w:rsidRPr="00261565" w:rsidRDefault="00754809" w:rsidP="00F272A9">
            <w:pPr>
              <w:pStyle w:val="a5"/>
              <w:numPr>
                <w:ilvl w:val="2"/>
                <w:numId w:val="22"/>
              </w:numPr>
              <w:spacing w:after="0"/>
              <w:ind w:leftChars="0"/>
            </w:pPr>
            <w:r w:rsidRPr="00261565">
              <w:t>FFS exactly how to choose the offset</w:t>
            </w:r>
          </w:p>
          <w:p w14:paraId="0F06321D" w14:textId="77777777" w:rsidR="00754809" w:rsidRPr="00261565" w:rsidRDefault="00754809" w:rsidP="00F272A9">
            <w:pPr>
              <w:pStyle w:val="a5"/>
              <w:numPr>
                <w:ilvl w:val="1"/>
                <w:numId w:val="22"/>
              </w:numPr>
              <w:spacing w:after="0"/>
              <w:ind w:leftChars="0"/>
            </w:pPr>
            <w:r w:rsidRPr="00261565">
              <w:t>Option 2B:</w:t>
            </w:r>
          </w:p>
          <w:p w14:paraId="7BBD2F90" w14:textId="77777777" w:rsidR="00754809" w:rsidRPr="00261565" w:rsidRDefault="00754809" w:rsidP="00F272A9">
            <w:pPr>
              <w:pStyle w:val="a5"/>
              <w:numPr>
                <w:ilvl w:val="2"/>
                <w:numId w:val="22"/>
              </w:numPr>
              <w:spacing w:after="0"/>
              <w:ind w:leftChars="0"/>
            </w:pPr>
            <w:r w:rsidRPr="00261565">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23D6ADE3" w14:textId="77777777" w:rsidR="00754809" w:rsidRPr="0006591C" w:rsidRDefault="00754809" w:rsidP="00F272A9">
            <w:pPr>
              <w:pStyle w:val="a5"/>
              <w:numPr>
                <w:ilvl w:val="3"/>
                <w:numId w:val="22"/>
              </w:numPr>
              <w:spacing w:after="0"/>
              <w:ind w:leftChars="0"/>
            </w:pPr>
            <w:r w:rsidRPr="0006591C">
              <w:t>FFS exactly how to choose the offset</w:t>
            </w:r>
          </w:p>
          <w:p w14:paraId="7DD999A1" w14:textId="77777777" w:rsidR="00754809" w:rsidRPr="00261565" w:rsidRDefault="00754809" w:rsidP="00F272A9">
            <w:pPr>
              <w:pStyle w:val="a5"/>
              <w:numPr>
                <w:ilvl w:val="2"/>
                <w:numId w:val="22"/>
              </w:numPr>
              <w:spacing w:after="0"/>
              <w:ind w:leftChars="0"/>
            </w:pPr>
            <w:r w:rsidRPr="00261565">
              <w:t>Otherwise,</w:t>
            </w:r>
          </w:p>
          <w:p w14:paraId="1FE7B039" w14:textId="77777777" w:rsidR="00754809" w:rsidRPr="00261565" w:rsidRDefault="00754809" w:rsidP="00F272A9">
            <w:pPr>
              <w:pStyle w:val="a5"/>
              <w:numPr>
                <w:ilvl w:val="3"/>
                <w:numId w:val="22"/>
              </w:numPr>
              <w:spacing w:after="0"/>
              <w:ind w:leftChars="0"/>
            </w:pPr>
            <w:r w:rsidRPr="00261565">
              <w:t>Option 2B-1: the UE follows the legacy paging monitoring procedure.</w:t>
            </w:r>
          </w:p>
          <w:p w14:paraId="16604291" w14:textId="77777777" w:rsidR="00754809" w:rsidRPr="00261565" w:rsidRDefault="00754809" w:rsidP="00F272A9">
            <w:pPr>
              <w:pStyle w:val="a5"/>
              <w:numPr>
                <w:ilvl w:val="3"/>
                <w:numId w:val="22"/>
              </w:numPr>
              <w:spacing w:after="0"/>
              <w:ind w:leftChars="0"/>
            </w:pPr>
            <w:r w:rsidRPr="00261565">
              <w:t>Option 2B-2: the UE monitors LP-WUS. If it receives a wake-up indication in a LP-WUS, it monitors the first PO after its reported wake-up delay.</w:t>
            </w:r>
          </w:p>
          <w:p w14:paraId="05E66F93" w14:textId="77777777" w:rsidR="00754809" w:rsidRPr="0006591C" w:rsidRDefault="00754809" w:rsidP="00F272A9">
            <w:pPr>
              <w:pStyle w:val="a5"/>
              <w:numPr>
                <w:ilvl w:val="4"/>
                <w:numId w:val="22"/>
              </w:numPr>
              <w:spacing w:after="0"/>
              <w:ind w:leftChars="0"/>
            </w:pPr>
            <w:r w:rsidRPr="0006591C">
              <w:t>FFS exactly how to choose the offset</w:t>
            </w:r>
          </w:p>
          <w:p w14:paraId="74530509" w14:textId="77777777" w:rsidR="00754809" w:rsidRPr="0006591C" w:rsidRDefault="00754809" w:rsidP="00F272A9">
            <w:pPr>
              <w:pStyle w:val="a5"/>
              <w:numPr>
                <w:ilvl w:val="1"/>
                <w:numId w:val="22"/>
              </w:numPr>
              <w:spacing w:after="0"/>
              <w:ind w:leftChars="0"/>
            </w:pPr>
            <w:r w:rsidRPr="0006591C">
              <w:t>FFS the UE shall monitor the LO associated with additional offset(s)</w:t>
            </w:r>
          </w:p>
          <w:p w14:paraId="75EA8307" w14:textId="77777777" w:rsidR="00754809" w:rsidRDefault="00754809" w:rsidP="006C26BF">
            <w:pPr>
              <w:tabs>
                <w:tab w:val="left" w:pos="1440"/>
              </w:tabs>
            </w:pPr>
            <w:r w:rsidRPr="00261565">
              <w:t>Note: The PO mentioned above refers to legacy PO configured for the UE.</w:t>
            </w:r>
          </w:p>
          <w:p w14:paraId="6143099D" w14:textId="77777777" w:rsidR="008B63B6" w:rsidRPr="00E43193" w:rsidRDefault="008B63B6" w:rsidP="008B63B6">
            <w:pPr>
              <w:rPr>
                <w:b/>
                <w:bCs/>
                <w:lang w:eastAsia="zh-CN" w:bidi="ar"/>
              </w:rPr>
            </w:pPr>
            <w:r w:rsidRPr="00E43193">
              <w:rPr>
                <w:b/>
                <w:bCs/>
                <w:highlight w:val="green"/>
                <w:lang w:eastAsia="zh-CN" w:bidi="ar"/>
              </w:rPr>
              <w:t>Agreement</w:t>
            </w:r>
          </w:p>
          <w:p w14:paraId="63D4C052" w14:textId="77777777" w:rsidR="008B63B6" w:rsidRPr="00E43193" w:rsidRDefault="008B63B6" w:rsidP="008B63B6">
            <w:pPr>
              <w:pStyle w:val="af4"/>
              <w:spacing w:after="0"/>
            </w:pPr>
            <w:r w:rsidRPr="00E43193">
              <w:t>For the offset value(s) between an LO and a reference PO/PF, down-select between</w:t>
            </w:r>
          </w:p>
          <w:p w14:paraId="73E30664" w14:textId="77777777" w:rsidR="008B63B6" w:rsidRPr="00E43193" w:rsidRDefault="008B63B6" w:rsidP="00F272A9">
            <w:pPr>
              <w:pStyle w:val="af4"/>
              <w:numPr>
                <w:ilvl w:val="0"/>
                <w:numId w:val="25"/>
              </w:numPr>
              <w:spacing w:after="0"/>
              <w:rPr>
                <w:lang w:eastAsia="zh-CN"/>
              </w:rPr>
            </w:pPr>
            <w:r w:rsidRPr="00E43193">
              <w:rPr>
                <w:lang w:eastAsia="zh-CN"/>
              </w:rPr>
              <w:t>Option 1-1</w:t>
            </w:r>
          </w:p>
          <w:p w14:paraId="67792D27" w14:textId="77777777" w:rsidR="008B63B6" w:rsidRPr="00E43193" w:rsidRDefault="008B63B6" w:rsidP="00F272A9">
            <w:pPr>
              <w:pStyle w:val="af4"/>
              <w:numPr>
                <w:ilvl w:val="0"/>
                <w:numId w:val="25"/>
              </w:numPr>
              <w:spacing w:after="0"/>
              <w:rPr>
                <w:lang w:eastAsia="zh-CN"/>
              </w:rPr>
            </w:pPr>
            <w:r w:rsidRPr="00E43193">
              <w:rPr>
                <w:lang w:eastAsia="zh-CN"/>
              </w:rPr>
              <w:t>Configurability between Option 1-1 and Option 1-2</w:t>
            </w:r>
          </w:p>
          <w:p w14:paraId="2FF511AC" w14:textId="6A08AFAD" w:rsidR="008B63B6" w:rsidRDefault="008B63B6" w:rsidP="00F272A9">
            <w:pPr>
              <w:pStyle w:val="af4"/>
              <w:numPr>
                <w:ilvl w:val="0"/>
                <w:numId w:val="25"/>
              </w:numPr>
              <w:spacing w:after="0"/>
              <w:rPr>
                <w:lang w:eastAsia="zh-CN"/>
              </w:rPr>
            </w:pPr>
            <w:r w:rsidRPr="00E43193">
              <w:rPr>
                <w:lang w:eastAsia="zh-CN"/>
              </w:rPr>
              <w:t>Option 2B-1</w:t>
            </w:r>
          </w:p>
        </w:tc>
      </w:tr>
    </w:tbl>
    <w:p w14:paraId="02EE3326" w14:textId="606F0287" w:rsidR="00592828" w:rsidRDefault="00BF7044" w:rsidP="00754809">
      <w:pPr>
        <w:spacing w:beforeLines="50" w:before="120" w:afterLines="50" w:after="120"/>
        <w:jc w:val="both"/>
      </w:pPr>
      <w:r w:rsidRPr="00592828">
        <w:lastRenderedPageBreak/>
        <w:t>Refer</w:t>
      </w:r>
      <w:r>
        <w:t>ring</w:t>
      </w:r>
      <w:r w:rsidR="00754809" w:rsidRPr="00592828">
        <w:t xml:space="preserve"> to the minimum time offset between LP-WUS reception and PO monitoring, when UE reports the supported ramp-up time,</w:t>
      </w:r>
      <w:r w:rsidR="00592828" w:rsidRPr="00592828">
        <w:t xml:space="preserve"> gNB can configure a single minimum time offset value based on the reported UE capability in our understanding.</w:t>
      </w:r>
      <w:r w:rsidR="00754809" w:rsidRPr="00592828">
        <w:t xml:space="preserve"> Then, the network and UE can al</w:t>
      </w:r>
      <w:r w:rsidR="00754809" w:rsidRPr="00592828">
        <w:rPr>
          <w:rFonts w:hint="eastAsia"/>
          <w:lang w:eastAsia="ko-KR"/>
        </w:rPr>
        <w:t>i</w:t>
      </w:r>
      <w:r w:rsidR="00754809" w:rsidRPr="00592828">
        <w:t xml:space="preserve">gn their understanding on the minimum time offset. </w:t>
      </w:r>
      <w:r w:rsidR="00592828" w:rsidRPr="00592828">
        <w:t>E</w:t>
      </w:r>
      <w:r w:rsidR="00754809" w:rsidRPr="00592828">
        <w:t xml:space="preserve">ven though different MR ramp-up time and different sleep state </w:t>
      </w:r>
      <w:r w:rsidR="00592828" w:rsidRPr="00592828">
        <w:t>are</w:t>
      </w:r>
      <w:r w:rsidR="00754809" w:rsidRPr="00592828">
        <w:t xml:space="preserve"> supported, considering that this is in RRC IDLE/INACTIVE modes, the simplest way is to </w:t>
      </w:r>
      <w:r w:rsidR="007172FE">
        <w:t>expect</w:t>
      </w:r>
      <w:r w:rsidR="00754809" w:rsidRPr="00592828">
        <w:t xml:space="preserve"> the UE with the longer ramp-up time can be waked up after the configured minimum time offset. And UE with shorter ramp-up time can turn on its MR later within the configured minimum time offset based on UE implementation. </w:t>
      </w:r>
      <w:r w:rsidR="007172FE">
        <w:t xml:space="preserve">If the configured </w:t>
      </w:r>
      <w:r w:rsidR="007172FE" w:rsidRPr="00592828">
        <w:t>minimum time offset</w:t>
      </w:r>
      <w:r w:rsidR="007172FE">
        <w:t xml:space="preserve"> less than </w:t>
      </w:r>
      <w:r w:rsidR="007172FE" w:rsidRPr="00261565">
        <w:t>the wake-up delay a UE supports</w:t>
      </w:r>
      <w:r w:rsidR="007172FE">
        <w:t xml:space="preserve">, </w:t>
      </w:r>
      <w:r w:rsidR="007172FE" w:rsidRPr="00261565">
        <w:t xml:space="preserve">the UE </w:t>
      </w:r>
      <w:r w:rsidR="007172FE">
        <w:t xml:space="preserve">should </w:t>
      </w:r>
      <w:r w:rsidR="007172FE" w:rsidRPr="00261565">
        <w:t>follow the legacy paging monitoring procedure.</w:t>
      </w:r>
    </w:p>
    <w:p w14:paraId="1DC0EB5B" w14:textId="09E61F60" w:rsidR="007172FE" w:rsidRPr="007172FE" w:rsidRDefault="007172FE" w:rsidP="00754809">
      <w:pPr>
        <w:spacing w:beforeLines="50" w:before="120" w:afterLines="50" w:after="120"/>
        <w:jc w:val="both"/>
        <w:rPr>
          <w:rFonts w:eastAsia="宋体"/>
          <w:lang w:eastAsia="zh-CN"/>
        </w:rPr>
      </w:pPr>
      <w:r>
        <w:rPr>
          <w:rFonts w:eastAsia="宋体"/>
          <w:lang w:eastAsia="zh-CN"/>
        </w:rPr>
        <w:t>During the previous discussion, some companies declare that option 2B-1 can</w:t>
      </w:r>
      <w:r w:rsidRPr="007172FE">
        <w:rPr>
          <w:rFonts w:eastAsia="宋体"/>
          <w:lang w:eastAsia="zh-CN"/>
        </w:rPr>
        <w:t xml:space="preserve"> </w:t>
      </w:r>
      <w:r>
        <w:rPr>
          <w:rFonts w:eastAsia="宋体"/>
          <w:lang w:eastAsia="zh-CN"/>
        </w:rPr>
        <w:t>reduce the paging latency by introduce more than one LO</w:t>
      </w:r>
      <w:r w:rsidR="00143333">
        <w:rPr>
          <w:rFonts w:eastAsia="宋体"/>
          <w:lang w:eastAsia="zh-CN"/>
        </w:rPr>
        <w:t xml:space="preserve"> according to the reported UE capability. In our understanding, since the location of PO is fixed, the benefits </w:t>
      </w:r>
      <w:r w:rsidR="00CF644D">
        <w:rPr>
          <w:rFonts w:eastAsia="宋体" w:hint="eastAsia"/>
          <w:lang w:eastAsia="zh-CN"/>
        </w:rPr>
        <w:t>mainly</w:t>
      </w:r>
      <w:r w:rsidR="00CF644D">
        <w:rPr>
          <w:rFonts w:eastAsia="宋体"/>
          <w:lang w:eastAsia="zh-CN"/>
        </w:rPr>
        <w:t xml:space="preserve"> </w:t>
      </w:r>
      <w:r w:rsidR="00143333">
        <w:rPr>
          <w:rFonts w:eastAsia="宋体"/>
          <w:lang w:eastAsia="zh-CN"/>
        </w:rPr>
        <w:t xml:space="preserve">come from </w:t>
      </w:r>
      <w:r w:rsidR="00CF644D">
        <w:rPr>
          <w:rFonts w:eastAsia="宋体" w:hint="eastAsia"/>
          <w:lang w:eastAsia="zh-CN"/>
        </w:rPr>
        <w:t>the</w:t>
      </w:r>
      <w:r w:rsidR="00143333">
        <w:rPr>
          <w:rFonts w:eastAsia="宋体"/>
          <w:lang w:eastAsia="zh-CN"/>
        </w:rPr>
        <w:t xml:space="preserve"> case that LP-WUS is not transmit in the first LO, but </w:t>
      </w:r>
      <w:r w:rsidR="00352D76">
        <w:rPr>
          <w:rFonts w:eastAsia="宋体"/>
          <w:lang w:eastAsia="zh-CN"/>
        </w:rPr>
        <w:t>gNB intend to transmit</w:t>
      </w:r>
      <w:r w:rsidR="00143333">
        <w:rPr>
          <w:rFonts w:eastAsia="宋体"/>
          <w:lang w:eastAsia="zh-CN"/>
        </w:rPr>
        <w:t xml:space="preserve"> LP-WUS</w:t>
      </w:r>
      <w:r w:rsidR="00352D76">
        <w:rPr>
          <w:rFonts w:eastAsia="宋体"/>
          <w:lang w:eastAsia="zh-CN"/>
        </w:rPr>
        <w:t xml:space="preserve"> between the end of the first LO and the start position of PO plus the minimum warm-up time according to the reported UE capability. By introduce an extra</w:t>
      </w:r>
      <w:r w:rsidR="00352D76" w:rsidRPr="00352D76">
        <w:rPr>
          <w:rFonts w:eastAsia="宋体"/>
          <w:lang w:eastAsia="zh-CN"/>
        </w:rPr>
        <w:t xml:space="preserve"> </w:t>
      </w:r>
      <w:r w:rsidR="00352D76">
        <w:rPr>
          <w:rFonts w:eastAsia="宋体"/>
          <w:lang w:eastAsia="zh-CN"/>
        </w:rPr>
        <w:t xml:space="preserve">chance for </w:t>
      </w:r>
      <w:r w:rsidR="00B13A52">
        <w:rPr>
          <w:rFonts w:eastAsia="宋体"/>
          <w:lang w:eastAsia="zh-CN"/>
        </w:rPr>
        <w:t xml:space="preserve">LP-WUS reception for </w:t>
      </w:r>
      <w:r w:rsidR="00352D76">
        <w:rPr>
          <w:rFonts w:eastAsia="宋体"/>
          <w:lang w:eastAsia="zh-CN"/>
        </w:rPr>
        <w:t>the UE with smaller ramp-up time</w:t>
      </w:r>
      <w:r w:rsidR="00B13A52">
        <w:rPr>
          <w:rFonts w:eastAsia="宋体"/>
          <w:lang w:eastAsia="zh-CN"/>
        </w:rPr>
        <w:t>,</w:t>
      </w:r>
      <w:r w:rsidR="00352D76" w:rsidRPr="00352D76">
        <w:rPr>
          <w:rFonts w:eastAsia="宋体"/>
          <w:lang w:eastAsia="zh-CN"/>
        </w:rPr>
        <w:t xml:space="preserve"> </w:t>
      </w:r>
      <w:r w:rsidR="00B13A52">
        <w:rPr>
          <w:rFonts w:eastAsia="宋体"/>
          <w:lang w:eastAsia="zh-CN"/>
        </w:rPr>
        <w:t>the gNB do not need to wait for the LO in next DRX cycle, and UE can monitor PO in the current DRX cycle other than</w:t>
      </w:r>
      <w:r w:rsidR="00B13A52" w:rsidRPr="00B13A52">
        <w:rPr>
          <w:rFonts w:eastAsia="宋体"/>
          <w:lang w:eastAsia="zh-CN"/>
        </w:rPr>
        <w:t xml:space="preserve"> </w:t>
      </w:r>
      <w:r w:rsidR="00B13A52">
        <w:rPr>
          <w:rFonts w:eastAsia="宋体"/>
          <w:lang w:eastAsia="zh-CN"/>
        </w:rPr>
        <w:t>in next DRX cycle.</w:t>
      </w:r>
      <w:r w:rsidR="0027512D">
        <w:rPr>
          <w:rFonts w:eastAsia="宋体"/>
          <w:lang w:eastAsia="zh-CN"/>
        </w:rPr>
        <w:t xml:space="preserve"> And then, the paging latency for UE with short warm up time can be reduced. </w:t>
      </w:r>
      <w:r w:rsidR="00B13A52">
        <w:rPr>
          <w:rFonts w:eastAsia="宋体"/>
          <w:lang w:eastAsia="zh-CN"/>
        </w:rPr>
        <w:t>However,</w:t>
      </w:r>
      <w:r w:rsidR="00B13A52">
        <w:rPr>
          <w:rFonts w:eastAsia="宋体" w:hint="eastAsia"/>
          <w:lang w:eastAsia="zh-CN"/>
        </w:rPr>
        <w:t xml:space="preserve"> </w:t>
      </w:r>
      <w:r w:rsidR="00B13A52">
        <w:rPr>
          <w:rFonts w:eastAsia="宋体"/>
          <w:lang w:eastAsia="zh-CN"/>
        </w:rPr>
        <w:t>t</w:t>
      </w:r>
      <w:r w:rsidR="00143333">
        <w:rPr>
          <w:rFonts w:eastAsia="宋体"/>
          <w:lang w:eastAsia="zh-CN"/>
        </w:rPr>
        <w:t>he things we want to noted is that</w:t>
      </w:r>
      <w:r w:rsidR="00B13A52">
        <w:rPr>
          <w:rFonts w:eastAsia="宋体"/>
          <w:lang w:eastAsia="zh-CN"/>
        </w:rPr>
        <w:t xml:space="preserve"> since the subgroup of LP-WUS is not divided based on UE capability,</w:t>
      </w:r>
      <w:r w:rsidR="0027512D" w:rsidRPr="0027512D">
        <w:rPr>
          <w:rFonts w:eastAsia="宋体"/>
          <w:lang w:eastAsia="zh-CN"/>
        </w:rPr>
        <w:t xml:space="preserve"> </w:t>
      </w:r>
      <w:r w:rsidR="0027512D">
        <w:rPr>
          <w:rFonts w:eastAsia="宋体"/>
          <w:lang w:eastAsia="zh-CN"/>
        </w:rPr>
        <w:t>when UE is able to monitor LP-WUS on an earlier LO,</w:t>
      </w:r>
      <w:r w:rsidR="00B13A52">
        <w:rPr>
          <w:rFonts w:eastAsia="宋体"/>
          <w:lang w:eastAsia="zh-CN"/>
        </w:rPr>
        <w:t xml:space="preserve"> there is no motivation to limit </w:t>
      </w:r>
      <w:r w:rsidR="008C2286">
        <w:rPr>
          <w:rFonts w:eastAsia="宋体"/>
          <w:lang w:eastAsia="zh-CN"/>
        </w:rPr>
        <w:t xml:space="preserve">UE only monitor the closest </w:t>
      </w:r>
      <w:r w:rsidR="008C2286" w:rsidRPr="00261565">
        <w:t>LO associated with</w:t>
      </w:r>
      <w:r w:rsidR="008C2286">
        <w:rPr>
          <w:rFonts w:eastAsia="宋体"/>
          <w:lang w:eastAsia="zh-CN"/>
        </w:rPr>
        <w:t xml:space="preserve"> the target PO </w:t>
      </w:r>
      <w:r w:rsidR="006A5EFA">
        <w:rPr>
          <w:rFonts w:eastAsia="宋体"/>
          <w:lang w:eastAsia="zh-CN"/>
        </w:rPr>
        <w:t>based on</w:t>
      </w:r>
      <w:r w:rsidR="008C2286">
        <w:rPr>
          <w:rFonts w:eastAsia="宋体"/>
          <w:lang w:eastAsia="zh-CN"/>
        </w:rPr>
        <w:t xml:space="preserve"> its UE capability. That is to say, UE can monitor all the LOs mentioned in Option 2 to determine whether there is an LP-WUS. </w:t>
      </w:r>
      <w:r w:rsidR="00A76AE1">
        <w:rPr>
          <w:rFonts w:eastAsia="宋体"/>
          <w:lang w:eastAsia="zh-CN"/>
        </w:rPr>
        <w:t>In addition,</w:t>
      </w:r>
      <w:r w:rsidR="008C2286">
        <w:rPr>
          <w:rFonts w:eastAsia="宋体"/>
          <w:lang w:eastAsia="zh-CN"/>
        </w:rPr>
        <w:t xml:space="preserve"> consider the </w:t>
      </w:r>
      <w:r w:rsidR="00A25DC2">
        <w:rPr>
          <w:rFonts w:eastAsia="宋体"/>
          <w:lang w:eastAsia="zh-CN"/>
        </w:rPr>
        <w:t>probability</w:t>
      </w:r>
      <w:r w:rsidR="008C2286">
        <w:rPr>
          <w:rFonts w:eastAsia="宋体"/>
          <w:lang w:eastAsia="zh-CN"/>
        </w:rPr>
        <w:t xml:space="preserve"> </w:t>
      </w:r>
      <w:r w:rsidR="006F0DEC">
        <w:rPr>
          <w:rFonts w:eastAsia="宋体"/>
          <w:lang w:eastAsia="zh-CN"/>
        </w:rPr>
        <w:t xml:space="preserve">is relatively low </w:t>
      </w:r>
      <w:r w:rsidR="008C2286">
        <w:rPr>
          <w:rFonts w:eastAsia="宋体"/>
          <w:lang w:eastAsia="zh-CN"/>
        </w:rPr>
        <w:t xml:space="preserve">for </w:t>
      </w:r>
      <w:r w:rsidR="006F0DEC">
        <w:rPr>
          <w:rFonts w:eastAsia="宋体"/>
          <w:lang w:eastAsia="zh-CN"/>
        </w:rPr>
        <w:t xml:space="preserve">the case that gNB </w:t>
      </w:r>
      <w:r w:rsidR="008C2286">
        <w:rPr>
          <w:rFonts w:eastAsia="宋体"/>
          <w:lang w:eastAsia="zh-CN"/>
        </w:rPr>
        <w:t xml:space="preserve">not transmit LP-WUS in the first LO but </w:t>
      </w:r>
      <w:r w:rsidR="00A25DC2">
        <w:rPr>
          <w:rFonts w:eastAsia="宋体"/>
          <w:lang w:eastAsia="zh-CN"/>
        </w:rPr>
        <w:t>expect to transmit LP-WUS in the second LO,</w:t>
      </w:r>
      <w:r w:rsidR="006A5EFA">
        <w:rPr>
          <w:rFonts w:eastAsia="宋体"/>
          <w:lang w:eastAsia="zh-CN"/>
        </w:rPr>
        <w:t xml:space="preserve"> </w:t>
      </w:r>
      <w:r w:rsidR="00A25DC2">
        <w:rPr>
          <w:rFonts w:eastAsia="宋体"/>
          <w:lang w:eastAsia="zh-CN"/>
        </w:rPr>
        <w:t xml:space="preserve">the necessity of supporting this case is not that </w:t>
      </w:r>
      <w:r w:rsidR="00A76AE1">
        <w:rPr>
          <w:rFonts w:eastAsia="宋体"/>
          <w:lang w:eastAsia="zh-CN"/>
        </w:rPr>
        <w:t>sufficient</w:t>
      </w:r>
      <w:r w:rsidR="00A25DC2">
        <w:rPr>
          <w:rFonts w:eastAsia="宋体"/>
          <w:lang w:eastAsia="zh-CN"/>
        </w:rPr>
        <w:t xml:space="preserve">. And even </w:t>
      </w:r>
      <w:r w:rsidR="005A5CD4">
        <w:rPr>
          <w:rFonts w:eastAsia="宋体"/>
          <w:lang w:eastAsia="zh-CN"/>
        </w:rPr>
        <w:t>in the case that</w:t>
      </w:r>
      <w:r w:rsidR="00A25DC2">
        <w:rPr>
          <w:rFonts w:eastAsia="宋体"/>
          <w:lang w:eastAsia="zh-CN"/>
        </w:rPr>
        <w:t xml:space="preserve"> </w:t>
      </w:r>
      <w:r w:rsidR="005A5CD4">
        <w:rPr>
          <w:rFonts w:eastAsia="宋体"/>
          <w:lang w:eastAsia="zh-CN"/>
        </w:rPr>
        <w:t>a</w:t>
      </w:r>
      <w:r w:rsidR="00EE074D">
        <w:rPr>
          <w:rFonts w:eastAsia="宋体"/>
          <w:lang w:eastAsia="zh-CN"/>
        </w:rPr>
        <w:t xml:space="preserve"> LP-WUS transmi</w:t>
      </w:r>
      <w:r w:rsidR="005A5CD4">
        <w:rPr>
          <w:rFonts w:eastAsia="宋体"/>
          <w:lang w:eastAsia="zh-CN"/>
        </w:rPr>
        <w:t>t</w:t>
      </w:r>
      <w:r w:rsidR="00EE074D">
        <w:rPr>
          <w:rFonts w:eastAsia="宋体"/>
          <w:lang w:eastAsia="zh-CN"/>
        </w:rPr>
        <w:t xml:space="preserve"> in the following LO other than the first one</w:t>
      </w:r>
      <w:r w:rsidR="00A25DC2">
        <w:rPr>
          <w:rFonts w:eastAsia="宋体"/>
          <w:lang w:eastAsia="zh-CN"/>
        </w:rPr>
        <w:t>,</w:t>
      </w:r>
      <w:r w:rsidR="00C35BAB">
        <w:rPr>
          <w:rFonts w:eastAsia="宋体"/>
          <w:lang w:eastAsia="zh-CN"/>
        </w:rPr>
        <w:t xml:space="preserve"> the resource overhead is </w:t>
      </w:r>
      <w:r w:rsidR="00C35BAB" w:rsidRPr="00C35BAB">
        <w:rPr>
          <w:rFonts w:eastAsia="宋体"/>
          <w:lang w:eastAsia="zh-CN"/>
        </w:rPr>
        <w:t>doubled several times</w:t>
      </w:r>
      <w:r w:rsidR="002E7399">
        <w:rPr>
          <w:rFonts w:eastAsia="宋体"/>
          <w:lang w:eastAsia="zh-CN"/>
        </w:rPr>
        <w:t xml:space="preserve"> by introduced multiple LOs</w:t>
      </w:r>
      <w:r w:rsidR="00C35BAB" w:rsidRPr="00C35BAB">
        <w:rPr>
          <w:rFonts w:eastAsia="宋体"/>
          <w:lang w:eastAsia="zh-CN"/>
        </w:rPr>
        <w:t>.</w:t>
      </w:r>
      <w:r w:rsidR="00C35BAB">
        <w:rPr>
          <w:rFonts w:eastAsia="宋体"/>
          <w:lang w:eastAsia="zh-CN"/>
        </w:rPr>
        <w:t xml:space="preserve"> Since the resource overhead for OOK modulation is already high</w:t>
      </w:r>
      <w:r w:rsidR="0027512D">
        <w:rPr>
          <w:rFonts w:eastAsia="宋体"/>
          <w:lang w:eastAsia="zh-CN"/>
        </w:rPr>
        <w:t xml:space="preserve"> enough</w:t>
      </w:r>
      <w:r w:rsidR="00C35BAB">
        <w:rPr>
          <w:rFonts w:eastAsia="宋体"/>
          <w:lang w:eastAsia="zh-CN"/>
        </w:rPr>
        <w:t xml:space="preserve">, we </w:t>
      </w:r>
      <w:r w:rsidR="00A25DC2">
        <w:rPr>
          <w:rFonts w:eastAsia="宋体"/>
          <w:lang w:eastAsia="zh-CN"/>
        </w:rPr>
        <w:t xml:space="preserve">do not </w:t>
      </w:r>
      <w:r w:rsidR="00C35BAB">
        <w:rPr>
          <w:rFonts w:eastAsia="宋体"/>
          <w:lang w:eastAsia="zh-CN"/>
        </w:rPr>
        <w:t xml:space="preserve">want to </w:t>
      </w:r>
      <w:r w:rsidR="0027512D">
        <w:rPr>
          <w:rFonts w:eastAsia="宋体"/>
          <w:lang w:eastAsia="zh-CN"/>
        </w:rPr>
        <w:t>continue this trend by supporting option 2B-1</w:t>
      </w:r>
      <w:r w:rsidR="00C35BAB">
        <w:rPr>
          <w:rFonts w:eastAsia="宋体"/>
          <w:lang w:eastAsia="zh-CN"/>
        </w:rPr>
        <w:t xml:space="preserve">. Therefore, </w:t>
      </w:r>
      <w:r w:rsidR="00A25DC2">
        <w:rPr>
          <w:rFonts w:eastAsia="宋体"/>
          <w:lang w:eastAsia="zh-CN"/>
        </w:rPr>
        <w:t>Option 2B-1</w:t>
      </w:r>
      <w:r w:rsidR="0027512D">
        <w:rPr>
          <w:rFonts w:eastAsia="宋体"/>
          <w:lang w:eastAsia="zh-CN"/>
        </w:rPr>
        <w:t xml:space="preserve"> is not preferred</w:t>
      </w:r>
      <w:r w:rsidR="0070400C">
        <w:rPr>
          <w:rFonts w:eastAsia="宋体"/>
          <w:lang w:eastAsia="zh-CN"/>
        </w:rPr>
        <w:t xml:space="preserve"> from our perspective</w:t>
      </w:r>
      <w:r w:rsidR="00C35BAB">
        <w:rPr>
          <w:rFonts w:eastAsia="宋体"/>
          <w:lang w:eastAsia="zh-CN"/>
        </w:rPr>
        <w:t>.</w:t>
      </w:r>
      <w:r w:rsidR="00A25DC2">
        <w:rPr>
          <w:rFonts w:eastAsia="宋体"/>
          <w:lang w:eastAsia="zh-CN"/>
        </w:rPr>
        <w:t xml:space="preserve"> </w:t>
      </w:r>
    </w:p>
    <w:p w14:paraId="34825F81" w14:textId="4FB55F59" w:rsidR="006C1B65" w:rsidRDefault="006C1B65" w:rsidP="006C1B65">
      <w:pPr>
        <w:spacing w:beforeLines="50" w:before="120" w:afterLines="50" w:after="120"/>
        <w:jc w:val="both"/>
        <w:rPr>
          <w:b/>
          <w:color w:val="000000" w:themeColor="text1"/>
          <w:u w:val="single"/>
        </w:rPr>
      </w:pPr>
      <w:r w:rsidRPr="00B9393E">
        <w:rPr>
          <w:b/>
          <w:color w:val="000000" w:themeColor="text1"/>
          <w:u w:val="single"/>
        </w:rPr>
        <w:t xml:space="preserve">Proposal </w:t>
      </w:r>
      <w:r w:rsidR="008E5194">
        <w:rPr>
          <w:b/>
          <w:color w:val="000000" w:themeColor="text1"/>
          <w:u w:val="single"/>
        </w:rPr>
        <w:t>1</w:t>
      </w:r>
      <w:r w:rsidR="00542D2D">
        <w:rPr>
          <w:b/>
          <w:color w:val="000000" w:themeColor="text1"/>
          <w:u w:val="single"/>
        </w:rPr>
        <w:t>3</w:t>
      </w:r>
      <w:r w:rsidRPr="00B9393E">
        <w:rPr>
          <w:b/>
          <w:color w:val="000000" w:themeColor="text1"/>
          <w:u w:val="single"/>
        </w:rPr>
        <w:t xml:space="preserve">: </w:t>
      </w:r>
      <w:r>
        <w:rPr>
          <w:b/>
          <w:color w:val="000000" w:themeColor="text1"/>
          <w:u w:val="single"/>
        </w:rPr>
        <w:t>F</w:t>
      </w:r>
      <w:r w:rsidRPr="00B9393E">
        <w:rPr>
          <w:b/>
          <w:color w:val="000000" w:themeColor="text1"/>
          <w:u w:val="single"/>
        </w:rPr>
        <w:t xml:space="preserve">or the offset value(s) between an LO and a reference PO/PF, </w:t>
      </w:r>
      <w:r>
        <w:rPr>
          <w:b/>
          <w:color w:val="000000" w:themeColor="text1"/>
          <w:u w:val="single"/>
        </w:rPr>
        <w:t>support o</w:t>
      </w:r>
      <w:r w:rsidRPr="00B9393E">
        <w:rPr>
          <w:b/>
          <w:color w:val="000000" w:themeColor="text1"/>
          <w:u w:val="single"/>
        </w:rPr>
        <w:t>ption 1</w:t>
      </w:r>
      <w:r>
        <w:rPr>
          <w:b/>
          <w:color w:val="000000" w:themeColor="text1"/>
          <w:u w:val="single"/>
        </w:rPr>
        <w:t xml:space="preserve"> that</w:t>
      </w:r>
      <w:r w:rsidRPr="00B9393E">
        <w:rPr>
          <w:b/>
          <w:color w:val="000000" w:themeColor="text1"/>
          <w:u w:val="single"/>
        </w:rPr>
        <w:t xml:space="preserve"> gNB configures a single offset value based on the reported UE capability.</w:t>
      </w:r>
    </w:p>
    <w:p w14:paraId="0CEB253B" w14:textId="618A7C0A" w:rsidR="00B9393E" w:rsidRPr="00D023AE" w:rsidRDefault="00B9393E" w:rsidP="00754809">
      <w:pPr>
        <w:spacing w:beforeLines="50" w:before="120" w:afterLines="50" w:after="120"/>
        <w:jc w:val="both"/>
        <w:rPr>
          <w:highlight w:val="yellow"/>
        </w:rPr>
      </w:pPr>
      <w:r w:rsidRPr="00B9393E">
        <w:rPr>
          <w:rFonts w:eastAsia="宋体"/>
          <w:lang w:eastAsia="zh-CN"/>
        </w:rPr>
        <w:t>For the specific method for determining the location of LO, we think Option 1-1/</w:t>
      </w:r>
      <w:r w:rsidRPr="00B9393E">
        <w:t>2B-1</w:t>
      </w:r>
      <w:r w:rsidRPr="00B9393E">
        <w:rPr>
          <w:rFonts w:eastAsia="宋体"/>
          <w:lang w:eastAsia="zh-CN"/>
        </w:rPr>
        <w:t xml:space="preserve"> in the agreement above is better. To make Option 1-2 feasible, NW may </w:t>
      </w:r>
      <w:r w:rsidR="00241FAE">
        <w:rPr>
          <w:rFonts w:eastAsia="宋体"/>
          <w:lang w:eastAsia="zh-CN"/>
        </w:rPr>
        <w:t>be required</w:t>
      </w:r>
      <w:r w:rsidR="00241FAE" w:rsidRPr="00B9393E">
        <w:rPr>
          <w:rFonts w:eastAsia="宋体"/>
          <w:lang w:eastAsia="zh-CN"/>
        </w:rPr>
        <w:t xml:space="preserve"> </w:t>
      </w:r>
      <w:r w:rsidRPr="00B9393E">
        <w:rPr>
          <w:rFonts w:eastAsia="宋体"/>
          <w:lang w:eastAsia="zh-CN"/>
        </w:rPr>
        <w:t xml:space="preserve">to </w:t>
      </w:r>
      <w:r w:rsidR="00794E0A">
        <w:rPr>
          <w:rFonts w:eastAsia="宋体"/>
          <w:lang w:eastAsia="zh-CN"/>
        </w:rPr>
        <w:t>re-</w:t>
      </w:r>
      <w:r w:rsidRPr="00B9393E">
        <w:rPr>
          <w:rFonts w:eastAsia="宋体"/>
          <w:lang w:eastAsia="zh-CN"/>
        </w:rPr>
        <w:t xml:space="preserve">transmit </w:t>
      </w:r>
      <w:r w:rsidR="00794E0A">
        <w:rPr>
          <w:rFonts w:eastAsia="宋体"/>
          <w:lang w:eastAsia="zh-CN"/>
        </w:rPr>
        <w:t xml:space="preserve">same </w:t>
      </w:r>
      <w:r w:rsidRPr="00B9393E">
        <w:rPr>
          <w:rFonts w:eastAsia="宋体"/>
          <w:lang w:eastAsia="zh-CN"/>
        </w:rPr>
        <w:t xml:space="preserve">paging messages </w:t>
      </w:r>
      <w:r w:rsidR="00241FAE">
        <w:rPr>
          <w:rFonts w:eastAsia="宋体"/>
          <w:lang w:eastAsia="zh-CN"/>
        </w:rPr>
        <w:t xml:space="preserve">in consecutive DRX cycles </w:t>
      </w:r>
      <w:r w:rsidRPr="00B9393E">
        <w:rPr>
          <w:rFonts w:eastAsia="宋体"/>
          <w:lang w:eastAsia="zh-CN"/>
        </w:rPr>
        <w:t xml:space="preserve">to accommodate different wake-up delay </w:t>
      </w:r>
      <w:r w:rsidR="0037487F">
        <w:rPr>
          <w:rFonts w:eastAsia="宋体"/>
          <w:lang w:eastAsia="zh-CN"/>
        </w:rPr>
        <w:t xml:space="preserve">reported </w:t>
      </w:r>
      <w:r w:rsidRPr="00B9393E">
        <w:rPr>
          <w:rFonts w:eastAsia="宋体"/>
          <w:lang w:eastAsia="zh-CN"/>
        </w:rPr>
        <w:t>from UEs in the cell. In this sense, the resource overheads for paging transmission in Option 1-1/</w:t>
      </w:r>
      <w:r w:rsidRPr="00B9393E">
        <w:t>2B-1</w:t>
      </w:r>
      <w:r w:rsidRPr="00B9393E">
        <w:rPr>
          <w:rFonts w:eastAsia="宋体"/>
          <w:lang w:eastAsia="zh-CN"/>
        </w:rPr>
        <w:t xml:space="preserve"> at the network side is much lower than Option 1-2.</w:t>
      </w:r>
    </w:p>
    <w:p w14:paraId="2EC33707" w14:textId="3646D961" w:rsidR="00280803" w:rsidRPr="00280803" w:rsidRDefault="006C1B65" w:rsidP="00E7018A">
      <w:pPr>
        <w:spacing w:beforeLines="50" w:before="120" w:afterLines="50" w:after="120"/>
        <w:jc w:val="both"/>
        <w:rPr>
          <w:b/>
          <w:color w:val="000000" w:themeColor="text1"/>
          <w:u w:val="single"/>
        </w:rPr>
      </w:pPr>
      <w:r w:rsidRPr="00B9393E">
        <w:rPr>
          <w:b/>
          <w:color w:val="000000" w:themeColor="text1"/>
          <w:u w:val="single"/>
        </w:rPr>
        <w:t>Proposal 1</w:t>
      </w:r>
      <w:r w:rsidR="00542D2D">
        <w:rPr>
          <w:b/>
          <w:color w:val="000000" w:themeColor="text1"/>
          <w:u w:val="single"/>
        </w:rPr>
        <w:t>4</w:t>
      </w:r>
      <w:r w:rsidRPr="00B9393E">
        <w:rPr>
          <w:b/>
          <w:color w:val="000000" w:themeColor="text1"/>
          <w:u w:val="single"/>
        </w:rPr>
        <w:t xml:space="preserve">: </w:t>
      </w:r>
      <w:r w:rsidRPr="006C1B65">
        <w:rPr>
          <w:b/>
          <w:color w:val="000000" w:themeColor="text1"/>
          <w:u w:val="single"/>
        </w:rPr>
        <w:t>If the gap between an LO and the PO associated with the offset is less than the wake-up delay a UE supports,</w:t>
      </w:r>
      <w:r>
        <w:rPr>
          <w:b/>
          <w:color w:val="000000" w:themeColor="text1"/>
          <w:u w:val="single"/>
        </w:rPr>
        <w:t xml:space="preserve"> support </w:t>
      </w:r>
      <w:r w:rsidR="00164541">
        <w:rPr>
          <w:b/>
          <w:color w:val="000000" w:themeColor="text1"/>
          <w:u w:val="single"/>
        </w:rPr>
        <w:t>O</w:t>
      </w:r>
      <w:r w:rsidR="00164541" w:rsidRPr="00B9393E">
        <w:rPr>
          <w:b/>
          <w:color w:val="000000" w:themeColor="text1"/>
          <w:u w:val="single"/>
        </w:rPr>
        <w:t xml:space="preserve">ption </w:t>
      </w:r>
      <w:r w:rsidRPr="00B9393E">
        <w:rPr>
          <w:b/>
          <w:color w:val="000000" w:themeColor="text1"/>
          <w:u w:val="single"/>
        </w:rPr>
        <w:t>1</w:t>
      </w:r>
      <w:r w:rsidR="00164541">
        <w:rPr>
          <w:b/>
          <w:color w:val="000000" w:themeColor="text1"/>
          <w:u w:val="single"/>
        </w:rPr>
        <w:t>-1</w:t>
      </w:r>
      <w:r>
        <w:rPr>
          <w:b/>
          <w:color w:val="000000" w:themeColor="text1"/>
          <w:u w:val="single"/>
        </w:rPr>
        <w:t xml:space="preserve"> that </w:t>
      </w:r>
      <w:r w:rsidRPr="006C1B65">
        <w:rPr>
          <w:b/>
          <w:color w:val="000000" w:themeColor="text1"/>
          <w:u w:val="single"/>
        </w:rPr>
        <w:t>UE follows the legacy paging monitoring procedure</w:t>
      </w:r>
      <w:r w:rsidRPr="00B9393E">
        <w:rPr>
          <w:b/>
          <w:color w:val="000000" w:themeColor="text1"/>
          <w:u w:val="single"/>
        </w:rPr>
        <w:t>.</w:t>
      </w:r>
    </w:p>
    <w:p w14:paraId="0C246715" w14:textId="2DBD3DC0" w:rsidR="00642570" w:rsidRDefault="00754809" w:rsidP="00121289">
      <w:pPr>
        <w:pStyle w:val="2"/>
        <w:spacing w:beforeLines="50" w:before="120" w:afterLines="50"/>
        <w:jc w:val="both"/>
        <w:rPr>
          <w:szCs w:val="20"/>
        </w:rPr>
      </w:pPr>
      <w:r>
        <w:rPr>
          <w:szCs w:val="20"/>
        </w:rPr>
        <w:lastRenderedPageBreak/>
        <w:t>MO</w:t>
      </w:r>
      <w:r w:rsidRPr="00AB2A5B">
        <w:rPr>
          <w:szCs w:val="20"/>
        </w:rPr>
        <w:t xml:space="preserve"> configuration</w:t>
      </w:r>
    </w:p>
    <w:p w14:paraId="488005C7" w14:textId="3AB39A7D" w:rsidR="00754809" w:rsidRDefault="00754809" w:rsidP="00754809">
      <w:pPr>
        <w:jc w:val="both"/>
        <w:rPr>
          <w:lang w:eastAsia="ko-KR"/>
        </w:rPr>
      </w:pPr>
      <w:r>
        <w:rPr>
          <w:lang w:eastAsia="ko-KR"/>
        </w:rPr>
        <w:t xml:space="preserve">Regarding the details on the </w:t>
      </w:r>
      <w:r w:rsidRPr="005125AA">
        <w:rPr>
          <w:rFonts w:eastAsiaTheme="minorEastAsia"/>
        </w:rPr>
        <w:t xml:space="preserve">LP-WUS MOs </w:t>
      </w:r>
      <w:r w:rsidRPr="00EF3D79">
        <w:t xml:space="preserve">configuration </w:t>
      </w:r>
      <w:r w:rsidRPr="005125AA">
        <w:rPr>
          <w:rFonts w:eastAsiaTheme="minorEastAsia"/>
        </w:rPr>
        <w:t>for each beam in an LO</w:t>
      </w:r>
      <w:r>
        <w:t xml:space="preserve">, </w:t>
      </w:r>
      <w:r>
        <w:rPr>
          <w:lang w:eastAsia="ko-KR"/>
        </w:rPr>
        <w:t>the following</w:t>
      </w:r>
      <w:r w:rsidR="00F776CA">
        <w:rPr>
          <w:lang w:eastAsia="ko-KR"/>
        </w:rPr>
        <w:t xml:space="preserve"> </w:t>
      </w:r>
      <w:r>
        <w:rPr>
          <w:lang w:eastAsia="ko-KR"/>
        </w:rPr>
        <w:t>agreement</w:t>
      </w:r>
      <w:r w:rsidR="00F776CA">
        <w:rPr>
          <w:lang w:eastAsia="ko-KR"/>
        </w:rPr>
        <w:t>s</w:t>
      </w:r>
      <w:r>
        <w:rPr>
          <w:lang w:eastAsia="ko-KR"/>
        </w:rPr>
        <w:t xml:space="preserve"> </w:t>
      </w:r>
      <w:r w:rsidR="00F776CA">
        <w:rPr>
          <w:lang w:eastAsia="ko-KR"/>
        </w:rPr>
        <w:t xml:space="preserve">were </w:t>
      </w:r>
      <w:r>
        <w:rPr>
          <w:lang w:eastAsia="ko-KR"/>
        </w:rPr>
        <w:t xml:space="preserve">agreed </w:t>
      </w:r>
      <w:r w:rsidR="005A2728">
        <w:rPr>
          <w:lang w:eastAsia="ko-KR"/>
        </w:rPr>
        <w:t>in the RAN1 #118</w:t>
      </w:r>
      <w:r w:rsidR="005A2728" w:rsidRPr="008B63B6">
        <w:rPr>
          <w:rFonts w:hint="eastAsia"/>
          <w:lang w:eastAsia="ko-KR"/>
        </w:rPr>
        <w:t>bis</w:t>
      </w:r>
      <w:r w:rsidR="005A2728">
        <w:rPr>
          <w:lang w:eastAsia="ko-KR"/>
        </w:rPr>
        <w:t xml:space="preserve"> and in the RAN1 #119</w:t>
      </w:r>
      <w:r>
        <w:rPr>
          <w:rFonts w:eastAsia="宋体"/>
          <w:lang w:eastAsia="zh-CN"/>
        </w:rPr>
        <w:t>:</w:t>
      </w:r>
    </w:p>
    <w:tbl>
      <w:tblPr>
        <w:tblStyle w:val="a8"/>
        <w:tblW w:w="0" w:type="auto"/>
        <w:tblLook w:val="04A0" w:firstRow="1" w:lastRow="0" w:firstColumn="1" w:lastColumn="0" w:noHBand="0" w:noVBand="1"/>
      </w:tblPr>
      <w:tblGrid>
        <w:gridCol w:w="9628"/>
      </w:tblGrid>
      <w:tr w:rsidR="00754809" w14:paraId="5A0C1AE2" w14:textId="77777777" w:rsidTr="006C26BF">
        <w:tc>
          <w:tcPr>
            <w:tcW w:w="9628" w:type="dxa"/>
          </w:tcPr>
          <w:p w14:paraId="726A89F1" w14:textId="53BA6C8D" w:rsidR="00754809" w:rsidRPr="00A74ED2" w:rsidRDefault="00A74ED2" w:rsidP="00A74ED2">
            <w:pPr>
              <w:snapToGrid w:val="0"/>
              <w:spacing w:beforeLines="50" w:before="120" w:afterLines="50" w:after="120"/>
              <w:rPr>
                <w:b/>
                <w:bCs/>
                <w:highlight w:val="green"/>
                <w:lang w:eastAsia="zh-CN" w:bidi="ar"/>
              </w:rPr>
            </w:pPr>
            <w:r w:rsidRPr="00E43193">
              <w:rPr>
                <w:b/>
                <w:bCs/>
                <w:highlight w:val="green"/>
                <w:lang w:eastAsia="zh-CN" w:bidi="ar"/>
              </w:rPr>
              <w:t>Agreement</w:t>
            </w:r>
          </w:p>
          <w:p w14:paraId="7C3ADCE8" w14:textId="77777777" w:rsidR="00754809" w:rsidRPr="005125AA" w:rsidRDefault="00754809" w:rsidP="006C26BF">
            <w:pPr>
              <w:pStyle w:val="NormalNoSpacing"/>
              <w:rPr>
                <w:rFonts w:eastAsiaTheme="minorEastAsia"/>
              </w:rPr>
            </w:pPr>
            <w:r w:rsidRPr="005125AA">
              <w:rPr>
                <w:rFonts w:eastAsiaTheme="minorEastAsia"/>
              </w:rPr>
              <w:t>When K</w:t>
            </w:r>
            <w:r>
              <w:rPr>
                <w:rFonts w:eastAsiaTheme="minorEastAsia"/>
              </w:rPr>
              <w:t xml:space="preserve"> (K&gt;1)</w:t>
            </w:r>
            <w:r w:rsidRPr="005125AA">
              <w:rPr>
                <w:rFonts w:eastAsiaTheme="minorEastAsia"/>
              </w:rPr>
              <w:t xml:space="preserve"> LP-WUS MOs are configured for each beam in an LO, down select between</w:t>
            </w:r>
          </w:p>
          <w:p w14:paraId="7939A1F2" w14:textId="77777777" w:rsidR="00754809" w:rsidRPr="005125AA" w:rsidRDefault="00754809" w:rsidP="00F272A9">
            <w:pPr>
              <w:pStyle w:val="NormalNoSpacing"/>
              <w:numPr>
                <w:ilvl w:val="0"/>
                <w:numId w:val="24"/>
              </w:numPr>
              <w:rPr>
                <w:rFonts w:eastAsiaTheme="minorEastAsia"/>
              </w:rPr>
            </w:pPr>
            <w:r w:rsidRPr="005125AA">
              <w:rPr>
                <w:rFonts w:eastAsiaTheme="minorEastAsia"/>
              </w:rPr>
              <w:t>Option A: K LP-WUS MOs for a beam are divided into M</w:t>
            </w:r>
            <w:r>
              <w:rPr>
                <w:rFonts w:eastAsiaTheme="minorEastAsia"/>
              </w:rPr>
              <w:t xml:space="preserve"> (M &gt;=1)</w:t>
            </w:r>
            <w:r w:rsidRPr="005125AA">
              <w:rPr>
                <w:rFonts w:eastAsiaTheme="minorEastAsia"/>
              </w:rPr>
              <w:t xml:space="preserve"> groups of </w:t>
            </w:r>
            <w:r>
              <w:rPr>
                <w:rFonts w:eastAsiaTheme="minorEastAsia"/>
              </w:rPr>
              <w:t>R</w:t>
            </w:r>
            <w:r w:rsidRPr="005125AA">
              <w:rPr>
                <w:rFonts w:eastAsiaTheme="minorEastAsia"/>
              </w:rPr>
              <w:t xml:space="preserve"> LP-WUS MOs. A UE monitors </w:t>
            </w:r>
            <w:r>
              <w:rPr>
                <w:rFonts w:eastAsiaTheme="minorEastAsia"/>
              </w:rPr>
              <w:t>all or some of the MO(s) within the K</w:t>
            </w:r>
            <w:r w:rsidRPr="005125AA">
              <w:rPr>
                <w:rFonts w:eastAsiaTheme="minorEastAsia"/>
              </w:rPr>
              <w:t xml:space="preserve"> LP-WUS MOs</w:t>
            </w:r>
            <w:r>
              <w:rPr>
                <w:rFonts w:eastAsiaTheme="minorEastAsia"/>
              </w:rPr>
              <w:t>.</w:t>
            </w:r>
          </w:p>
          <w:p w14:paraId="3306AFE2" w14:textId="77777777" w:rsidR="00754809" w:rsidRDefault="00754809" w:rsidP="006C26BF">
            <w:pPr>
              <w:pStyle w:val="a5"/>
              <w:numPr>
                <w:ilvl w:val="1"/>
                <w:numId w:val="0"/>
              </w:numPr>
              <w:ind w:left="1440" w:hanging="360"/>
            </w:pPr>
            <w:r w:rsidRPr="0042141A">
              <w:t xml:space="preserve">For each group of </w:t>
            </w:r>
            <w:r>
              <w:t>R</w:t>
            </w:r>
            <w:r w:rsidRPr="0042141A">
              <w:t xml:space="preserve"> LP-WUS MOs, the same LP-WUS</w:t>
            </w:r>
            <w:r>
              <w:t xml:space="preserve"> information</w:t>
            </w:r>
            <w:r w:rsidRPr="0042141A">
              <w:t xml:space="preserve"> is transmitted.</w:t>
            </w:r>
          </w:p>
          <w:p w14:paraId="22964B64" w14:textId="77777777" w:rsidR="00754809" w:rsidRPr="0042141A" w:rsidRDefault="00754809" w:rsidP="00F272A9">
            <w:pPr>
              <w:pStyle w:val="a5"/>
              <w:numPr>
                <w:ilvl w:val="2"/>
                <w:numId w:val="23"/>
              </w:numPr>
              <w:spacing w:after="0"/>
              <w:ind w:leftChars="0"/>
            </w:pPr>
            <w:r>
              <w:t>FFS how the same LP-WUS information is transmitted in the R LP-WUS MOs</w:t>
            </w:r>
          </w:p>
          <w:p w14:paraId="7AD71072" w14:textId="77777777" w:rsidR="00754809" w:rsidRPr="0042141A" w:rsidRDefault="00754809" w:rsidP="006C26BF">
            <w:pPr>
              <w:pStyle w:val="a5"/>
              <w:numPr>
                <w:ilvl w:val="1"/>
                <w:numId w:val="0"/>
              </w:numPr>
              <w:ind w:left="1440" w:hanging="360"/>
            </w:pPr>
            <w:r w:rsidRPr="0042141A">
              <w:t>Different LP-WUS</w:t>
            </w:r>
            <w:r>
              <w:t xml:space="preserve"> information</w:t>
            </w:r>
            <w:r w:rsidRPr="0042141A">
              <w:t xml:space="preserve"> can be transmitted in different groups of </w:t>
            </w:r>
            <w:r>
              <w:t>R</w:t>
            </w:r>
            <w:r w:rsidRPr="0042141A">
              <w:t xml:space="preserve"> LP-WUS MOs.</w:t>
            </w:r>
          </w:p>
          <w:p w14:paraId="279ECC71" w14:textId="77777777" w:rsidR="00754809" w:rsidRPr="0042141A" w:rsidRDefault="00754809" w:rsidP="006C26BF">
            <w:pPr>
              <w:pStyle w:val="a5"/>
              <w:numPr>
                <w:ilvl w:val="1"/>
                <w:numId w:val="0"/>
              </w:numPr>
              <w:ind w:left="1440" w:hanging="360"/>
            </w:pPr>
            <w:r>
              <w:t>M = 1 and M &gt; 1 is supported.</w:t>
            </w:r>
          </w:p>
          <w:p w14:paraId="1215DB9A" w14:textId="77777777" w:rsidR="00754809" w:rsidRPr="0042141A" w:rsidRDefault="00754809" w:rsidP="006C26BF">
            <w:pPr>
              <w:pStyle w:val="a5"/>
              <w:numPr>
                <w:ilvl w:val="1"/>
                <w:numId w:val="0"/>
              </w:numPr>
              <w:ind w:left="1440" w:hanging="360"/>
            </w:pPr>
            <w:r w:rsidRPr="00A02605">
              <w:t>FFS: detailed UE monitoring behavior</w:t>
            </w:r>
          </w:p>
          <w:p w14:paraId="6B966089" w14:textId="77777777" w:rsidR="00754809" w:rsidRDefault="00754809" w:rsidP="006C26BF">
            <w:pPr>
              <w:pStyle w:val="a5"/>
              <w:numPr>
                <w:ilvl w:val="1"/>
                <w:numId w:val="0"/>
              </w:numPr>
              <w:ind w:left="1440" w:hanging="360"/>
            </w:pPr>
            <w:r w:rsidRPr="0042141A">
              <w:t xml:space="preserve">FFS </w:t>
            </w:r>
            <w:r>
              <w:t>R</w:t>
            </w:r>
            <w:r w:rsidRPr="0042141A">
              <w:t xml:space="preserve">=1 or </w:t>
            </w:r>
            <w:bookmarkStart w:id="13" w:name="_Hlk180747474"/>
            <w:r>
              <w:t>R</w:t>
            </w:r>
            <w:r w:rsidRPr="0042141A">
              <w:t>&gt;= 1</w:t>
            </w:r>
            <w:bookmarkEnd w:id="13"/>
          </w:p>
          <w:p w14:paraId="03024D74" w14:textId="77777777" w:rsidR="00754809" w:rsidRPr="005125AA" w:rsidRDefault="00754809" w:rsidP="00F272A9">
            <w:pPr>
              <w:pStyle w:val="NormalNoSpacing"/>
              <w:numPr>
                <w:ilvl w:val="0"/>
                <w:numId w:val="24"/>
              </w:numPr>
              <w:rPr>
                <w:rFonts w:eastAsiaTheme="minorEastAsia"/>
              </w:rPr>
            </w:pPr>
            <w:r w:rsidRPr="005125AA">
              <w:rPr>
                <w:rFonts w:eastAsiaTheme="minorEastAsia"/>
              </w:rPr>
              <w:t xml:space="preserve">Option B: K LP-WUS MOs for a beam are divided into </w:t>
            </w:r>
            <w:r>
              <w:rPr>
                <w:rFonts w:eastAsiaTheme="minorEastAsia"/>
              </w:rPr>
              <w:t>G (G &gt;= 1)</w:t>
            </w:r>
            <w:r w:rsidRPr="005125AA">
              <w:rPr>
                <w:rFonts w:eastAsiaTheme="minorEastAsia"/>
              </w:rPr>
              <w:t xml:space="preserve"> groups of </w:t>
            </w:r>
            <w:r>
              <w:rPr>
                <w:rFonts w:eastAsiaTheme="minorEastAsia"/>
              </w:rPr>
              <w:t>R</w:t>
            </w:r>
            <w:r w:rsidRPr="005125AA">
              <w:rPr>
                <w:rFonts w:eastAsiaTheme="minorEastAsia"/>
              </w:rPr>
              <w:t xml:space="preserve">*M </w:t>
            </w:r>
            <w:r>
              <w:rPr>
                <w:rFonts w:eastAsiaTheme="minorEastAsia"/>
              </w:rPr>
              <w:t xml:space="preserve">(M &gt;= 1) </w:t>
            </w:r>
            <w:r w:rsidRPr="005125AA">
              <w:rPr>
                <w:rFonts w:eastAsiaTheme="minorEastAsia"/>
              </w:rPr>
              <w:t xml:space="preserve">LP-WUS MOs. A UE monitors </w:t>
            </w:r>
            <w:r>
              <w:rPr>
                <w:rFonts w:eastAsiaTheme="minorEastAsia"/>
              </w:rPr>
              <w:t xml:space="preserve">all or some of the MO(s) within </w:t>
            </w:r>
            <w:r w:rsidRPr="005125AA">
              <w:rPr>
                <w:rFonts w:eastAsiaTheme="minorEastAsia"/>
              </w:rPr>
              <w:t xml:space="preserve">one group of </w:t>
            </w:r>
            <w:r>
              <w:rPr>
                <w:rFonts w:eastAsiaTheme="minorEastAsia"/>
              </w:rPr>
              <w:t>R</w:t>
            </w:r>
            <w:r w:rsidRPr="005125AA">
              <w:rPr>
                <w:rFonts w:eastAsiaTheme="minorEastAsia"/>
              </w:rPr>
              <w:t>*M LP-WUS MOs based on its subgroup ID.</w:t>
            </w:r>
          </w:p>
          <w:p w14:paraId="0A61FAFD" w14:textId="77777777" w:rsidR="00754809" w:rsidRPr="0042141A" w:rsidRDefault="00754809" w:rsidP="006C26BF">
            <w:pPr>
              <w:pStyle w:val="a5"/>
              <w:numPr>
                <w:ilvl w:val="1"/>
                <w:numId w:val="0"/>
              </w:numPr>
              <w:ind w:left="1440" w:hanging="360"/>
            </w:pPr>
            <w:r w:rsidRPr="0042141A">
              <w:t xml:space="preserve">Each group of </w:t>
            </w:r>
            <w:r>
              <w:t>R</w:t>
            </w:r>
            <w:r w:rsidRPr="0042141A">
              <w:t xml:space="preserve">*M LP-WUS MOs is further divided into M groups of </w:t>
            </w:r>
            <w:r>
              <w:t>R</w:t>
            </w:r>
            <w:r w:rsidRPr="0042141A">
              <w:t xml:space="preserve"> LP-WUS MOs.</w:t>
            </w:r>
          </w:p>
          <w:p w14:paraId="6BE676F4" w14:textId="77777777" w:rsidR="00754809" w:rsidRDefault="00754809" w:rsidP="00F272A9">
            <w:pPr>
              <w:pStyle w:val="a5"/>
              <w:numPr>
                <w:ilvl w:val="2"/>
                <w:numId w:val="23"/>
              </w:numPr>
              <w:spacing w:after="0"/>
              <w:ind w:leftChars="0"/>
            </w:pPr>
            <w:r w:rsidRPr="0042141A">
              <w:t xml:space="preserve">For each group of </w:t>
            </w:r>
            <w:r>
              <w:t>R</w:t>
            </w:r>
            <w:r w:rsidRPr="0042141A">
              <w:t xml:space="preserve"> LP-WUS MOs, the same LP-WUS </w:t>
            </w:r>
            <w:r>
              <w:t xml:space="preserve">information </w:t>
            </w:r>
            <w:r w:rsidRPr="0042141A">
              <w:t>is transmitte</w:t>
            </w:r>
            <w:r>
              <w:t>d</w:t>
            </w:r>
            <w:r w:rsidRPr="0042141A">
              <w:t>.</w:t>
            </w:r>
          </w:p>
          <w:p w14:paraId="036E6493" w14:textId="77777777" w:rsidR="00754809" w:rsidRPr="0042141A" w:rsidRDefault="00754809" w:rsidP="00F272A9">
            <w:pPr>
              <w:pStyle w:val="a5"/>
              <w:numPr>
                <w:ilvl w:val="3"/>
                <w:numId w:val="23"/>
              </w:numPr>
              <w:spacing w:after="0"/>
              <w:ind w:leftChars="0"/>
            </w:pPr>
            <w:r w:rsidRPr="00AD71B2">
              <w:t>FFS how the same LP-WUS information is transmitted in the R LP-WUS MOs</w:t>
            </w:r>
          </w:p>
          <w:p w14:paraId="3D14FBFF" w14:textId="77777777" w:rsidR="00754809" w:rsidRPr="0042141A" w:rsidRDefault="00754809" w:rsidP="00F272A9">
            <w:pPr>
              <w:pStyle w:val="a5"/>
              <w:numPr>
                <w:ilvl w:val="2"/>
                <w:numId w:val="23"/>
              </w:numPr>
              <w:spacing w:after="0"/>
              <w:ind w:leftChars="0"/>
            </w:pPr>
            <w:r w:rsidRPr="0042141A">
              <w:t xml:space="preserve">Different LP-WUS </w:t>
            </w:r>
            <w:r>
              <w:t xml:space="preserve">information </w:t>
            </w:r>
            <w:r w:rsidRPr="0042141A">
              <w:t xml:space="preserve">can be transmitted in different groups of </w:t>
            </w:r>
            <w:r>
              <w:t>R</w:t>
            </w:r>
            <w:r w:rsidRPr="0042141A">
              <w:t xml:space="preserve"> LP-WUS MOs.</w:t>
            </w:r>
          </w:p>
          <w:p w14:paraId="69144000" w14:textId="77777777" w:rsidR="00754809" w:rsidRPr="00A02605" w:rsidRDefault="00754809" w:rsidP="00F272A9">
            <w:pPr>
              <w:pStyle w:val="a5"/>
              <w:numPr>
                <w:ilvl w:val="2"/>
                <w:numId w:val="23"/>
              </w:numPr>
              <w:spacing w:after="0"/>
              <w:ind w:leftChars="0"/>
            </w:pPr>
            <w:r w:rsidRPr="00A02605">
              <w:t>FFS: detailed UE monitoring behavior</w:t>
            </w:r>
          </w:p>
          <w:p w14:paraId="48E81C16" w14:textId="77777777" w:rsidR="00754809" w:rsidRDefault="00754809" w:rsidP="006C26BF">
            <w:pPr>
              <w:pStyle w:val="a5"/>
              <w:numPr>
                <w:ilvl w:val="1"/>
                <w:numId w:val="0"/>
              </w:numPr>
              <w:ind w:left="1440" w:hanging="360"/>
            </w:pPr>
            <w:r>
              <w:t>M = 1 and M &gt; 1 is supported.</w:t>
            </w:r>
          </w:p>
          <w:p w14:paraId="0B8A5AE7" w14:textId="77777777" w:rsidR="00754809" w:rsidRDefault="00754809" w:rsidP="006C26BF">
            <w:pPr>
              <w:pStyle w:val="a5"/>
              <w:numPr>
                <w:ilvl w:val="1"/>
                <w:numId w:val="0"/>
              </w:numPr>
              <w:ind w:left="1440" w:hanging="360"/>
            </w:pPr>
            <w:r w:rsidRPr="0042141A">
              <w:t xml:space="preserve">FFS </w:t>
            </w:r>
            <w:r>
              <w:t>R</w:t>
            </w:r>
            <w:r w:rsidRPr="0042141A">
              <w:t xml:space="preserve">=1 or </w:t>
            </w:r>
            <w:r>
              <w:t>R</w:t>
            </w:r>
            <w:r w:rsidRPr="0042141A">
              <w:t>&gt;=1</w:t>
            </w:r>
          </w:p>
          <w:p w14:paraId="010CC6D0" w14:textId="77777777" w:rsidR="00754809" w:rsidRDefault="00754809" w:rsidP="006C26BF">
            <w:pPr>
              <w:pStyle w:val="a5"/>
              <w:numPr>
                <w:ilvl w:val="1"/>
                <w:numId w:val="0"/>
              </w:numPr>
              <w:ind w:left="1440" w:hanging="360"/>
            </w:pPr>
            <w:r w:rsidRPr="0042141A">
              <w:t>Note: this achieves the same purpose as “Option 3: UEs monitoring the same PO are divided into multiple sets of subgroups, with UEs within each set of subgroups monitoring the same LO.”</w:t>
            </w:r>
          </w:p>
          <w:p w14:paraId="6233D428" w14:textId="77777777" w:rsidR="009638A2" w:rsidRPr="00E43193" w:rsidRDefault="009638A2" w:rsidP="009638A2">
            <w:pPr>
              <w:snapToGrid w:val="0"/>
              <w:spacing w:after="0"/>
              <w:rPr>
                <w:b/>
                <w:bCs/>
                <w:lang w:eastAsia="zh-CN" w:bidi="ar"/>
              </w:rPr>
            </w:pPr>
            <w:r w:rsidRPr="00E43193">
              <w:rPr>
                <w:b/>
                <w:bCs/>
                <w:highlight w:val="green"/>
                <w:lang w:eastAsia="zh-CN" w:bidi="ar"/>
              </w:rPr>
              <w:t>Agreement</w:t>
            </w:r>
          </w:p>
          <w:p w14:paraId="795EDE04" w14:textId="77777777" w:rsidR="009638A2" w:rsidRPr="00E43193" w:rsidRDefault="009638A2" w:rsidP="009638A2">
            <w:pPr>
              <w:snapToGrid w:val="0"/>
              <w:spacing w:after="0"/>
              <w:rPr>
                <w:lang w:eastAsia="zh-CN" w:bidi="ar"/>
              </w:rPr>
            </w:pPr>
            <w:r w:rsidRPr="00E43193">
              <w:rPr>
                <w:lang w:eastAsia="zh-CN" w:bidi="ar"/>
              </w:rPr>
              <w:t>At least for the 1:1 LO to PO mapping,</w:t>
            </w:r>
          </w:p>
          <w:p w14:paraId="391F19AD" w14:textId="77777777" w:rsidR="00F776CA" w:rsidRDefault="009638A2" w:rsidP="00F776CA">
            <w:pPr>
              <w:pStyle w:val="a5"/>
              <w:numPr>
                <w:ilvl w:val="1"/>
                <w:numId w:val="0"/>
              </w:numPr>
              <w:ind w:left="1440" w:hanging="360"/>
              <w:rPr>
                <w:lang w:eastAsia="zh-CN" w:bidi="ar"/>
              </w:rPr>
            </w:pPr>
            <w:r w:rsidRPr="00E43193">
              <w:rPr>
                <w:lang w:eastAsia="zh-CN" w:bidi="ar"/>
              </w:rPr>
              <w:t>The maximum value of M for Option A or Option B with G=1 (if either of them is supported) is 4.</w:t>
            </w:r>
          </w:p>
          <w:p w14:paraId="7928DC22" w14:textId="77777777" w:rsidR="00F776CA" w:rsidRPr="008B26E1" w:rsidRDefault="00F776CA" w:rsidP="00F776CA">
            <w:pPr>
              <w:rPr>
                <w:b/>
                <w:bCs/>
              </w:rPr>
            </w:pPr>
            <w:r w:rsidRPr="008B26E1">
              <w:rPr>
                <w:b/>
                <w:bCs/>
                <w:highlight w:val="darkYellow"/>
              </w:rPr>
              <w:t>Working Assumption</w:t>
            </w:r>
          </w:p>
          <w:p w14:paraId="55CDFA67" w14:textId="553EA435" w:rsidR="00F776CA" w:rsidRPr="008902F1" w:rsidRDefault="00F776CA" w:rsidP="0037774E">
            <w:pPr>
              <w:pStyle w:val="af4"/>
              <w:spacing w:after="0"/>
              <w:rPr>
                <w:lang w:eastAsia="zh-CN"/>
              </w:rPr>
            </w:pPr>
            <w:r w:rsidRPr="008B26E1">
              <w:rPr>
                <w:lang w:eastAsia="zh-CN"/>
              </w:rPr>
              <w:t>If LP-WUS design support 32 subgroups within one MO, do not support Option 3 for LO to PO mapping or Option B for MO configuration.</w:t>
            </w:r>
          </w:p>
        </w:tc>
      </w:tr>
    </w:tbl>
    <w:p w14:paraId="14D3A71A" w14:textId="4B83541D" w:rsidR="0019030C" w:rsidRPr="00F85E20" w:rsidRDefault="00900311" w:rsidP="0019030C">
      <w:pPr>
        <w:spacing w:beforeLines="50" w:before="120" w:afterLines="50" w:after="120"/>
        <w:jc w:val="both"/>
        <w:rPr>
          <w:rFonts w:eastAsia="宋体"/>
          <w:lang w:eastAsia="zh-CN"/>
        </w:rPr>
      </w:pPr>
      <w:r w:rsidRPr="00F85E20">
        <w:rPr>
          <w:rFonts w:eastAsia="宋体" w:hint="eastAsia"/>
          <w:lang w:eastAsia="zh-CN"/>
        </w:rPr>
        <w:t>I</w:t>
      </w:r>
      <w:r w:rsidRPr="00F85E20">
        <w:rPr>
          <w:rFonts w:eastAsia="宋体"/>
          <w:lang w:eastAsia="zh-CN"/>
        </w:rPr>
        <w:t xml:space="preserve">n summary, we have identified 2 options to define MO in the previous meeting, and we have already </w:t>
      </w:r>
      <w:r w:rsidR="003F0485" w:rsidRPr="00F85E20">
        <w:rPr>
          <w:rFonts w:eastAsia="宋体"/>
          <w:lang w:eastAsia="zh-CN"/>
        </w:rPr>
        <w:t>agreed</w:t>
      </w:r>
      <w:r w:rsidRPr="00F85E20">
        <w:rPr>
          <w:rFonts w:eastAsia="宋体"/>
          <w:lang w:eastAsia="zh-CN"/>
        </w:rPr>
        <w:t xml:space="preserve"> that if one MO associated with one LP-WUS</w:t>
      </w:r>
      <w:r w:rsidR="003F0485" w:rsidRPr="00F85E20">
        <w:rPr>
          <w:rFonts w:eastAsia="宋体"/>
          <w:lang w:eastAsia="zh-CN"/>
        </w:rPr>
        <w:t xml:space="preserve"> used</w:t>
      </w:r>
      <w:r w:rsidRPr="00F85E20">
        <w:rPr>
          <w:rFonts w:eastAsia="宋体"/>
          <w:lang w:eastAsia="zh-CN"/>
        </w:rPr>
        <w:t xml:space="preserve"> to support 32 subgroups, Option B is not supported. </w:t>
      </w:r>
      <w:r w:rsidR="0019030C" w:rsidRPr="00F85E20">
        <w:rPr>
          <w:rFonts w:eastAsia="宋体"/>
          <w:lang w:eastAsia="zh-CN"/>
        </w:rPr>
        <w:t xml:space="preserve">In our understanding, Option B share a same design logic with Option 3 mentioned in section 3.1, and the case mentioned for Option 3 is also applicable for Option B. For further explanation, when </w:t>
      </w:r>
      <w:r w:rsidR="00D52A33" w:rsidRPr="00F85E20">
        <w:rPr>
          <w:rFonts w:eastAsia="宋体"/>
          <w:lang w:eastAsia="zh-CN"/>
        </w:rPr>
        <w:t>one</w:t>
      </w:r>
      <w:r w:rsidR="0019030C" w:rsidRPr="00F85E20">
        <w:rPr>
          <w:rFonts w:eastAsia="宋体"/>
          <w:lang w:eastAsia="zh-CN"/>
        </w:rPr>
        <w:t xml:space="preserve"> LO</w:t>
      </w:r>
      <w:r w:rsidR="00D52A33" w:rsidRPr="00F85E20">
        <w:rPr>
          <w:rFonts w:eastAsia="宋体"/>
          <w:lang w:eastAsia="zh-CN"/>
        </w:rPr>
        <w:t>s</w:t>
      </w:r>
      <w:r w:rsidR="0019030C" w:rsidRPr="00F85E20">
        <w:rPr>
          <w:rFonts w:eastAsia="宋体"/>
          <w:lang w:eastAsia="zh-CN"/>
        </w:rPr>
        <w:t xml:space="preserve"> can be support to associated with </w:t>
      </w:r>
      <w:r w:rsidR="00D52A33" w:rsidRPr="00F85E20">
        <w:rPr>
          <w:rFonts w:eastAsia="宋体"/>
          <w:lang w:eastAsia="zh-CN"/>
        </w:rPr>
        <w:t>3</w:t>
      </w:r>
      <w:r w:rsidR="0019030C" w:rsidRPr="00F85E20">
        <w:rPr>
          <w:rFonts w:eastAsia="宋体"/>
          <w:lang w:eastAsia="zh-CN"/>
        </w:rPr>
        <w:t xml:space="preserve"> POs with the </w:t>
      </w:r>
      <w:r w:rsidR="00D52A33" w:rsidRPr="00F85E20">
        <w:rPr>
          <w:rFonts w:eastAsia="宋体"/>
          <w:lang w:eastAsia="zh-CN"/>
        </w:rPr>
        <w:t xml:space="preserve">total </w:t>
      </w:r>
      <w:r w:rsidR="0019030C" w:rsidRPr="00F85E20">
        <w:rPr>
          <w:rFonts w:eastAsia="宋体"/>
          <w:lang w:eastAsia="zh-CN"/>
        </w:rPr>
        <w:t>number of subgroups larger than 32 but smaller than 32</w:t>
      </w:r>
      <w:r w:rsidR="00D52A33" w:rsidRPr="00F85E20">
        <w:rPr>
          <w:rFonts w:eastAsia="宋体"/>
          <w:lang w:eastAsia="zh-CN"/>
        </w:rPr>
        <w:t>*</w:t>
      </w:r>
      <w:r w:rsidR="0019030C" w:rsidRPr="00F85E20">
        <w:rPr>
          <w:rFonts w:eastAsia="宋体"/>
          <w:lang w:eastAsia="zh-CN"/>
        </w:rPr>
        <w:t>G</w:t>
      </w:r>
      <w:r w:rsidR="00D52A33" w:rsidRPr="00F85E20">
        <w:rPr>
          <w:rFonts w:eastAsia="宋体"/>
          <w:lang w:eastAsia="zh-CN"/>
        </w:rPr>
        <w:t xml:space="preserve"> (e.g., G</w:t>
      </w:r>
      <w:r w:rsidR="00FF36B3" w:rsidRPr="00F85E20">
        <w:rPr>
          <w:rFonts w:eastAsia="宋体"/>
          <w:lang w:eastAsia="zh-CN"/>
        </w:rPr>
        <w:t xml:space="preserve"> can equal to </w:t>
      </w:r>
      <w:r w:rsidR="005763B0" w:rsidRPr="00F85E20">
        <w:rPr>
          <w:rFonts w:eastAsia="宋体"/>
          <w:lang w:eastAsia="zh-CN"/>
        </w:rPr>
        <w:t>2 in this case</w:t>
      </w:r>
      <w:r w:rsidR="00D52A33" w:rsidRPr="00F85E20">
        <w:rPr>
          <w:rFonts w:eastAsia="宋体"/>
          <w:lang w:eastAsia="zh-CN"/>
        </w:rPr>
        <w:t>)</w:t>
      </w:r>
      <w:r w:rsidR="0019030C" w:rsidRPr="00F85E20">
        <w:rPr>
          <w:rFonts w:eastAsia="宋体"/>
          <w:lang w:eastAsia="zh-CN"/>
        </w:rPr>
        <w:t xml:space="preserve"> according to the configuration.</w:t>
      </w:r>
      <w:r w:rsidR="005763B0" w:rsidRPr="00F85E20">
        <w:rPr>
          <w:rFonts w:eastAsia="宋体"/>
          <w:lang w:eastAsia="zh-CN"/>
        </w:rPr>
        <w:t xml:space="preserve"> By using 2 groups </w:t>
      </w:r>
      <w:r w:rsidR="00A476A5" w:rsidRPr="00F85E20">
        <w:rPr>
          <w:rFonts w:eastAsia="宋体"/>
          <w:lang w:eastAsia="zh-CN"/>
        </w:rPr>
        <w:t xml:space="preserve">of R*M MOs </w:t>
      </w:r>
      <w:r w:rsidR="005763B0" w:rsidRPr="00F85E20">
        <w:rPr>
          <w:rFonts w:eastAsia="宋体"/>
          <w:lang w:eastAsia="zh-CN"/>
        </w:rPr>
        <w:t xml:space="preserve">to transmit 2 different LP-WUS, the resource overhead can be reduced compared with one-to-one </w:t>
      </w:r>
      <w:r w:rsidR="00A76ED5" w:rsidRPr="00F85E20">
        <w:rPr>
          <w:rFonts w:eastAsia="宋体"/>
          <w:lang w:eastAsia="zh-CN"/>
        </w:rPr>
        <w:t xml:space="preserve">LO:PO </w:t>
      </w:r>
      <w:r w:rsidR="005763B0" w:rsidRPr="00F85E20">
        <w:rPr>
          <w:rFonts w:eastAsia="宋体"/>
          <w:lang w:eastAsia="zh-CN"/>
        </w:rPr>
        <w:t xml:space="preserve">mapping. However, the difference from Option 3 is </w:t>
      </w:r>
      <w:r w:rsidR="00A76ED5" w:rsidRPr="00F85E20">
        <w:rPr>
          <w:rFonts w:eastAsia="宋体"/>
          <w:lang w:eastAsia="zh-CN"/>
        </w:rPr>
        <w:t xml:space="preserve">that </w:t>
      </w:r>
      <w:r w:rsidR="005763B0" w:rsidRPr="00F85E20">
        <w:rPr>
          <w:rFonts w:eastAsia="宋体"/>
          <w:lang w:eastAsia="zh-CN"/>
        </w:rPr>
        <w:t xml:space="preserve">since those </w:t>
      </w:r>
      <w:r w:rsidR="00A76ED5" w:rsidRPr="00F85E20">
        <w:rPr>
          <w:rFonts w:eastAsia="宋体"/>
          <w:lang w:eastAsia="zh-CN"/>
        </w:rPr>
        <w:t xml:space="preserve">2 groups of R*M MOs </w:t>
      </w:r>
      <w:r w:rsidR="005763B0" w:rsidRPr="00F85E20">
        <w:rPr>
          <w:rFonts w:eastAsia="宋体"/>
          <w:lang w:eastAsia="zh-CN"/>
        </w:rPr>
        <w:t xml:space="preserve">are belong to one LO, the impact </w:t>
      </w:r>
      <w:r w:rsidR="00A64522" w:rsidRPr="00F85E20">
        <w:rPr>
          <w:rFonts w:eastAsia="宋体"/>
          <w:lang w:eastAsia="zh-CN"/>
        </w:rPr>
        <w:t>from</w:t>
      </w:r>
      <w:r w:rsidR="005763B0" w:rsidRPr="00F85E20">
        <w:rPr>
          <w:rFonts w:eastAsia="宋体"/>
          <w:lang w:eastAsia="zh-CN"/>
        </w:rPr>
        <w:t xml:space="preserve"> noise among multiple MOs</w:t>
      </w:r>
      <w:r w:rsidR="00A64522" w:rsidRPr="00F85E20">
        <w:rPr>
          <w:rFonts w:eastAsia="宋体"/>
          <w:lang w:eastAsia="zh-CN"/>
        </w:rPr>
        <w:t xml:space="preserve"> for FAR</w:t>
      </w:r>
      <w:r w:rsidR="005763B0" w:rsidRPr="00F85E20">
        <w:rPr>
          <w:rFonts w:eastAsia="宋体"/>
          <w:lang w:eastAsia="zh-CN"/>
        </w:rPr>
        <w:t xml:space="preserve"> </w:t>
      </w:r>
      <w:r w:rsidR="00A76ED5" w:rsidRPr="00F85E20">
        <w:rPr>
          <w:rFonts w:eastAsia="宋体"/>
          <w:lang w:eastAsia="zh-CN"/>
        </w:rPr>
        <w:t xml:space="preserve">should be carefully evaluated. </w:t>
      </w:r>
      <w:r w:rsidR="005710DE" w:rsidRPr="00F85E20">
        <w:rPr>
          <w:rFonts w:eastAsia="宋体"/>
          <w:lang w:eastAsia="zh-CN"/>
        </w:rPr>
        <w:t>T</w:t>
      </w:r>
      <w:r w:rsidR="00A76ED5" w:rsidRPr="00F85E20">
        <w:rPr>
          <w:rFonts w:eastAsia="宋体"/>
          <w:lang w:eastAsia="zh-CN"/>
        </w:rPr>
        <w:t xml:space="preserve">o satisfy the FAR target, the </w:t>
      </w:r>
      <w:r w:rsidR="00A64522" w:rsidRPr="00F85E20">
        <w:rPr>
          <w:rFonts w:eastAsia="宋体"/>
          <w:lang w:eastAsia="zh-CN"/>
        </w:rPr>
        <w:t>number</w:t>
      </w:r>
      <w:r w:rsidR="00A76ED5" w:rsidRPr="00F85E20">
        <w:rPr>
          <w:rFonts w:eastAsia="宋体"/>
          <w:lang w:eastAsia="zh-CN"/>
        </w:rPr>
        <w:t xml:space="preserve"> of </w:t>
      </w:r>
      <w:r w:rsidR="00A64522" w:rsidRPr="00F85E20">
        <w:rPr>
          <w:rFonts w:eastAsia="宋体"/>
          <w:lang w:eastAsia="zh-CN"/>
        </w:rPr>
        <w:t xml:space="preserve">bits for </w:t>
      </w:r>
      <w:r w:rsidR="00A76ED5" w:rsidRPr="00F85E20">
        <w:rPr>
          <w:rFonts w:eastAsia="宋体"/>
          <w:lang w:eastAsia="zh-CN"/>
        </w:rPr>
        <w:t xml:space="preserve">one LP-WUS </w:t>
      </w:r>
      <w:r w:rsidR="00A64522" w:rsidRPr="00F85E20">
        <w:rPr>
          <w:rFonts w:eastAsia="宋体"/>
          <w:lang w:eastAsia="zh-CN"/>
        </w:rPr>
        <w:t xml:space="preserve">transmission </w:t>
      </w:r>
      <w:r w:rsidR="00A76ED5" w:rsidRPr="00F85E20">
        <w:rPr>
          <w:rFonts w:eastAsia="宋体"/>
          <w:lang w:eastAsia="zh-CN"/>
        </w:rPr>
        <w:t xml:space="preserve">should be </w:t>
      </w:r>
      <w:r w:rsidR="00A64522" w:rsidRPr="00F85E20">
        <w:rPr>
          <w:rFonts w:eastAsia="宋体"/>
          <w:lang w:eastAsia="zh-CN"/>
        </w:rPr>
        <w:t>larger</w:t>
      </w:r>
      <w:r w:rsidR="00A76ED5" w:rsidRPr="00F85E20">
        <w:rPr>
          <w:rFonts w:eastAsia="宋体"/>
          <w:lang w:eastAsia="zh-CN"/>
        </w:rPr>
        <w:t xml:space="preserve"> than </w:t>
      </w:r>
      <w:r w:rsidR="00A64522" w:rsidRPr="00F85E20">
        <w:rPr>
          <w:rFonts w:eastAsia="宋体"/>
          <w:lang w:eastAsia="zh-CN"/>
        </w:rPr>
        <w:t>[12] bits</w:t>
      </w:r>
      <w:r w:rsidR="00A76ED5" w:rsidRPr="00F85E20">
        <w:rPr>
          <w:rFonts w:eastAsia="宋体"/>
          <w:lang w:eastAsia="zh-CN"/>
        </w:rPr>
        <w:t xml:space="preserve">. Therefore, </w:t>
      </w:r>
      <w:r w:rsidR="00EB702C" w:rsidRPr="00F85E20">
        <w:rPr>
          <w:rFonts w:eastAsia="宋体"/>
          <w:lang w:eastAsia="zh-CN"/>
        </w:rPr>
        <w:t>O</w:t>
      </w:r>
      <w:r w:rsidR="003A75F9" w:rsidRPr="00F85E20">
        <w:rPr>
          <w:rFonts w:eastAsia="宋体"/>
          <w:lang w:eastAsia="zh-CN"/>
        </w:rPr>
        <w:t xml:space="preserve">ption 3 may be more resource-efficient than </w:t>
      </w:r>
      <w:r w:rsidR="00EB702C" w:rsidRPr="00F85E20">
        <w:rPr>
          <w:rFonts w:eastAsia="宋体"/>
          <w:lang w:eastAsia="zh-CN"/>
        </w:rPr>
        <w:t>O</w:t>
      </w:r>
      <w:r w:rsidR="003A75F9" w:rsidRPr="00F85E20">
        <w:rPr>
          <w:rFonts w:eastAsia="宋体"/>
          <w:lang w:eastAsia="zh-CN"/>
        </w:rPr>
        <w:t>ption</w:t>
      </w:r>
      <w:r w:rsidR="00EB702C" w:rsidRPr="00F85E20">
        <w:rPr>
          <w:rFonts w:eastAsia="宋体"/>
          <w:lang w:eastAsia="zh-CN"/>
        </w:rPr>
        <w:t xml:space="preserve"> </w:t>
      </w:r>
      <w:r w:rsidR="003A75F9" w:rsidRPr="00F85E20">
        <w:rPr>
          <w:rFonts w:eastAsia="宋体"/>
          <w:lang w:eastAsia="zh-CN"/>
        </w:rPr>
        <w:t xml:space="preserve">B. </w:t>
      </w:r>
    </w:p>
    <w:p w14:paraId="72539C3D" w14:textId="67653433" w:rsidR="00754809" w:rsidRPr="00F85E20" w:rsidRDefault="005710DE" w:rsidP="00754809">
      <w:pPr>
        <w:spacing w:beforeLines="50" w:before="120" w:afterLines="50" w:after="120"/>
        <w:jc w:val="both"/>
        <w:rPr>
          <w:b/>
          <w:bCs/>
          <w:color w:val="000000" w:themeColor="text1"/>
          <w:u w:val="single"/>
          <w:lang w:eastAsia="zh-CN"/>
        </w:rPr>
      </w:pPr>
      <w:r w:rsidRPr="00F85E20">
        <w:rPr>
          <w:b/>
          <w:color w:val="000000" w:themeColor="text1"/>
          <w:u w:val="single"/>
        </w:rPr>
        <w:t>Observation 3</w:t>
      </w:r>
      <w:r w:rsidR="00754809" w:rsidRPr="00F85E20">
        <w:rPr>
          <w:b/>
          <w:color w:val="000000" w:themeColor="text1"/>
          <w:u w:val="single"/>
        </w:rPr>
        <w:t>:</w:t>
      </w:r>
      <w:r w:rsidR="00754809" w:rsidRPr="00F85E20">
        <w:rPr>
          <w:b/>
          <w:bCs/>
          <w:color w:val="000000" w:themeColor="text1"/>
          <w:u w:val="single"/>
        </w:rPr>
        <w:t xml:space="preserve"> </w:t>
      </w:r>
      <w:r w:rsidRPr="00F85E20">
        <w:rPr>
          <w:b/>
          <w:bCs/>
          <w:color w:val="000000" w:themeColor="text1"/>
          <w:u w:val="single"/>
        </w:rPr>
        <w:t>The impact f</w:t>
      </w:r>
      <w:r w:rsidR="00A64522" w:rsidRPr="00F85E20">
        <w:rPr>
          <w:b/>
          <w:bCs/>
          <w:color w:val="000000" w:themeColor="text1"/>
          <w:u w:val="single"/>
        </w:rPr>
        <w:t>rom</w:t>
      </w:r>
      <w:r w:rsidRPr="00F85E20">
        <w:rPr>
          <w:b/>
          <w:bCs/>
          <w:color w:val="000000" w:themeColor="text1"/>
          <w:u w:val="single"/>
        </w:rPr>
        <w:t xml:space="preserve"> noise among multiple MOs </w:t>
      </w:r>
      <w:r w:rsidR="00A64522" w:rsidRPr="00F85E20">
        <w:rPr>
          <w:b/>
          <w:bCs/>
          <w:color w:val="000000" w:themeColor="text1"/>
          <w:u w:val="single"/>
        </w:rPr>
        <w:t xml:space="preserve">for FAR </w:t>
      </w:r>
      <w:r w:rsidRPr="00F85E20">
        <w:rPr>
          <w:b/>
          <w:bCs/>
          <w:color w:val="000000" w:themeColor="text1"/>
          <w:u w:val="single"/>
        </w:rPr>
        <w:t xml:space="preserve">should be carefully checked </w:t>
      </w:r>
      <w:r w:rsidR="003B5696" w:rsidRPr="00F85E20">
        <w:rPr>
          <w:b/>
          <w:bCs/>
          <w:color w:val="000000" w:themeColor="text1"/>
          <w:u w:val="single"/>
        </w:rPr>
        <w:t>for</w:t>
      </w:r>
      <w:r w:rsidRPr="00F85E20">
        <w:rPr>
          <w:b/>
          <w:bCs/>
          <w:color w:val="000000" w:themeColor="text1"/>
          <w:u w:val="single"/>
        </w:rPr>
        <w:t xml:space="preserve"> </w:t>
      </w:r>
      <w:r w:rsidR="00754809" w:rsidRPr="00F85E20">
        <w:rPr>
          <w:b/>
          <w:bCs/>
          <w:color w:val="000000" w:themeColor="text1"/>
          <w:u w:val="single"/>
        </w:rPr>
        <w:t>Option B</w:t>
      </w:r>
      <w:r w:rsidR="003B5696" w:rsidRPr="00F85E20">
        <w:rPr>
          <w:b/>
          <w:bCs/>
          <w:color w:val="000000" w:themeColor="text1"/>
          <w:u w:val="single"/>
        </w:rPr>
        <w:t xml:space="preserve"> to determine the </w:t>
      </w:r>
      <w:r w:rsidR="00A64522" w:rsidRPr="00F85E20">
        <w:rPr>
          <w:b/>
          <w:bCs/>
          <w:color w:val="000000" w:themeColor="text1"/>
          <w:u w:val="single"/>
        </w:rPr>
        <w:t xml:space="preserve">number of </w:t>
      </w:r>
      <w:r w:rsidR="003B5696" w:rsidRPr="00F85E20">
        <w:rPr>
          <w:b/>
          <w:bCs/>
          <w:color w:val="000000" w:themeColor="text1"/>
          <w:u w:val="single"/>
        </w:rPr>
        <w:t>bits for one LP-WUS transmission</w:t>
      </w:r>
      <w:r w:rsidR="00754809" w:rsidRPr="00F85E20">
        <w:rPr>
          <w:b/>
          <w:bCs/>
          <w:color w:val="000000" w:themeColor="text1"/>
          <w:u w:val="single"/>
          <w:lang w:eastAsia="zh-CN"/>
        </w:rPr>
        <w:t>.</w:t>
      </w:r>
    </w:p>
    <w:p w14:paraId="30908642" w14:textId="28A7CB05" w:rsidR="00CF644D" w:rsidRDefault="00CF644D" w:rsidP="00754809">
      <w:pPr>
        <w:spacing w:beforeLines="50" w:before="120" w:afterLines="50" w:after="120"/>
        <w:jc w:val="both"/>
        <w:rPr>
          <w:b/>
          <w:bCs/>
          <w:color w:val="000000" w:themeColor="text1"/>
          <w:u w:val="single"/>
          <w:lang w:eastAsia="zh-CN"/>
        </w:rPr>
      </w:pPr>
      <w:r w:rsidRPr="00F85E20">
        <w:rPr>
          <w:b/>
          <w:color w:val="000000" w:themeColor="text1"/>
          <w:u w:val="single"/>
        </w:rPr>
        <w:t xml:space="preserve">Observation 4: </w:t>
      </w:r>
      <w:r w:rsidRPr="00F85E20">
        <w:rPr>
          <w:b/>
          <w:bCs/>
          <w:color w:val="000000" w:themeColor="text1"/>
          <w:u w:val="single"/>
        </w:rPr>
        <w:t xml:space="preserve">Option 3 </w:t>
      </w:r>
      <w:r w:rsidRPr="00F85E20">
        <w:rPr>
          <w:rFonts w:hint="eastAsia"/>
          <w:b/>
          <w:bCs/>
          <w:color w:val="000000" w:themeColor="text1"/>
          <w:u w:val="single"/>
        </w:rPr>
        <w:t>for</w:t>
      </w:r>
      <w:r w:rsidRPr="00F85E20">
        <w:rPr>
          <w:b/>
          <w:bCs/>
          <w:color w:val="000000" w:themeColor="text1"/>
          <w:u w:val="single"/>
        </w:rPr>
        <w:t xml:space="preserve"> LO</w:t>
      </w:r>
      <w:r w:rsidR="00A74ED2" w:rsidRPr="00F85E20">
        <w:rPr>
          <w:b/>
          <w:bCs/>
          <w:color w:val="000000" w:themeColor="text1"/>
          <w:u w:val="single"/>
        </w:rPr>
        <w:t>s</w:t>
      </w:r>
      <w:r w:rsidRPr="00F85E20">
        <w:rPr>
          <w:b/>
          <w:bCs/>
          <w:color w:val="000000" w:themeColor="text1"/>
          <w:u w:val="single"/>
        </w:rPr>
        <w:t>:PO</w:t>
      </w:r>
      <w:r w:rsidR="00A74ED2" w:rsidRPr="00F85E20">
        <w:rPr>
          <w:b/>
          <w:bCs/>
          <w:color w:val="000000" w:themeColor="text1"/>
          <w:u w:val="single"/>
        </w:rPr>
        <w:t>s</w:t>
      </w:r>
      <w:r w:rsidRPr="00F85E20">
        <w:rPr>
          <w:b/>
          <w:bCs/>
          <w:color w:val="000000" w:themeColor="text1"/>
          <w:u w:val="single"/>
        </w:rPr>
        <w:t xml:space="preserve"> </w:t>
      </w:r>
      <w:r w:rsidRPr="00F85E20">
        <w:rPr>
          <w:rFonts w:hint="eastAsia"/>
          <w:b/>
          <w:bCs/>
          <w:color w:val="000000" w:themeColor="text1"/>
          <w:u w:val="single"/>
        </w:rPr>
        <w:t>mapping</w:t>
      </w:r>
      <w:r w:rsidRPr="00F85E20">
        <w:rPr>
          <w:b/>
          <w:bCs/>
          <w:color w:val="000000" w:themeColor="text1"/>
          <w:u w:val="single"/>
        </w:rPr>
        <w:t xml:space="preserve"> may be more resource-efficient than Option B </w:t>
      </w:r>
      <w:r w:rsidRPr="00F85E20">
        <w:rPr>
          <w:rFonts w:hint="eastAsia"/>
          <w:b/>
          <w:bCs/>
          <w:color w:val="000000" w:themeColor="text1"/>
          <w:u w:val="single"/>
        </w:rPr>
        <w:t>for</w:t>
      </w:r>
      <w:r w:rsidRPr="00F85E20">
        <w:rPr>
          <w:b/>
          <w:bCs/>
          <w:color w:val="000000" w:themeColor="text1"/>
          <w:u w:val="single"/>
        </w:rPr>
        <w:t xml:space="preserve"> MO </w:t>
      </w:r>
      <w:r w:rsidRPr="00F85E20">
        <w:rPr>
          <w:rFonts w:hint="eastAsia"/>
          <w:b/>
          <w:bCs/>
          <w:color w:val="000000" w:themeColor="text1"/>
          <w:u w:val="single"/>
        </w:rPr>
        <w:t>configu</w:t>
      </w:r>
      <w:r w:rsidRPr="00F85E20">
        <w:rPr>
          <w:rFonts w:hint="eastAsia"/>
          <w:b/>
          <w:color w:val="000000" w:themeColor="text1"/>
          <w:u w:val="single"/>
        </w:rPr>
        <w:t>ration</w:t>
      </w:r>
      <w:r w:rsidRPr="00F85E20">
        <w:rPr>
          <w:b/>
          <w:color w:val="000000" w:themeColor="text1"/>
          <w:u w:val="single"/>
        </w:rPr>
        <w:t>.</w:t>
      </w:r>
    </w:p>
    <w:p w14:paraId="1B49E8D0" w14:textId="6FA6A785" w:rsidR="00754809" w:rsidRDefault="00D3774A" w:rsidP="00754809">
      <w:pPr>
        <w:spacing w:beforeLines="50" w:before="120" w:afterLines="50" w:after="120"/>
        <w:jc w:val="both"/>
      </w:pPr>
      <w:r>
        <w:rPr>
          <w:rFonts w:eastAsia="宋体"/>
          <w:lang w:eastAsia="zh-CN"/>
        </w:rPr>
        <w:t xml:space="preserve">Based on the </w:t>
      </w:r>
      <w:r w:rsidR="00AA54CE">
        <w:rPr>
          <w:rFonts w:eastAsia="宋体"/>
          <w:lang w:eastAsia="zh-CN"/>
        </w:rPr>
        <w:t>previous discussion</w:t>
      </w:r>
      <w:r>
        <w:rPr>
          <w:rFonts w:eastAsia="宋体"/>
          <w:lang w:eastAsia="zh-CN"/>
        </w:rPr>
        <w:t xml:space="preserve">, transmits </w:t>
      </w:r>
      <w:r w:rsidRPr="0042141A">
        <w:t xml:space="preserve">same LP-WUS </w:t>
      </w:r>
      <w:r>
        <w:t xml:space="preserve">information </w:t>
      </w:r>
      <w:r w:rsidR="006B109F">
        <w:t>in multiple</w:t>
      </w:r>
      <w:r>
        <w:t xml:space="preserve"> MOs (</w:t>
      </w:r>
      <w:r>
        <w:rPr>
          <w:rFonts w:eastAsia="宋体"/>
          <w:lang w:eastAsia="zh-CN"/>
        </w:rPr>
        <w:t>R&gt;1) is a way to achieve the coverage of Msg.3. But in our understanding,</w:t>
      </w:r>
      <w:r w:rsidR="00754809">
        <w:rPr>
          <w:rFonts w:eastAsia="宋体"/>
          <w:lang w:eastAsia="zh-CN"/>
        </w:rPr>
        <w:t xml:space="preserve"> it is </w:t>
      </w:r>
      <w:r w:rsidR="006B109F">
        <w:rPr>
          <w:rFonts w:eastAsia="宋体"/>
          <w:lang w:eastAsia="zh-CN"/>
        </w:rPr>
        <w:t>not that good</w:t>
      </w:r>
      <w:r w:rsidR="00754809">
        <w:rPr>
          <w:rFonts w:eastAsia="宋体"/>
          <w:lang w:eastAsia="zh-CN"/>
        </w:rPr>
        <w:t xml:space="preserve"> to retransmit the same LP-WUS </w:t>
      </w:r>
      <w:r w:rsidR="00BC3FE1">
        <w:rPr>
          <w:rFonts w:eastAsia="宋体"/>
          <w:lang w:eastAsia="zh-CN"/>
        </w:rPr>
        <w:t xml:space="preserve">across </w:t>
      </w:r>
      <w:r w:rsidR="00754809">
        <w:rPr>
          <w:rFonts w:eastAsia="宋体"/>
          <w:lang w:eastAsia="zh-CN"/>
        </w:rPr>
        <w:t xml:space="preserve">MOs, because UE will not be forced to combine all the repetitions. So, the coverage </w:t>
      </w:r>
      <w:r w:rsidR="006D58EB">
        <w:rPr>
          <w:rFonts w:eastAsia="宋体"/>
          <w:lang w:eastAsia="zh-CN"/>
        </w:rPr>
        <w:t xml:space="preserve">may </w:t>
      </w:r>
      <w:r w:rsidR="00754809">
        <w:rPr>
          <w:rFonts w:eastAsia="宋体"/>
          <w:lang w:eastAsia="zh-CN"/>
        </w:rPr>
        <w:t xml:space="preserve">not be enhanced by </w:t>
      </w:r>
      <w:r w:rsidR="00111E9B">
        <w:rPr>
          <w:rFonts w:eastAsia="宋体"/>
          <w:lang w:eastAsia="zh-CN"/>
        </w:rPr>
        <w:t xml:space="preserve">increasing </w:t>
      </w:r>
      <w:r w:rsidR="00754809">
        <w:rPr>
          <w:rFonts w:eastAsia="宋体"/>
          <w:lang w:eastAsia="zh-CN"/>
        </w:rPr>
        <w:t>the n</w:t>
      </w:r>
      <w:r w:rsidR="00754809" w:rsidRPr="00C954B7">
        <w:rPr>
          <w:rFonts w:eastAsia="宋体"/>
          <w:lang w:eastAsia="zh-CN"/>
        </w:rPr>
        <w:t xml:space="preserve">umber of </w:t>
      </w:r>
      <w:r w:rsidR="00754809">
        <w:rPr>
          <w:rFonts w:eastAsia="宋体"/>
          <w:lang w:eastAsia="zh-CN"/>
        </w:rPr>
        <w:t xml:space="preserve">LP-WUS </w:t>
      </w:r>
      <w:r w:rsidR="00754809" w:rsidRPr="00C954B7">
        <w:rPr>
          <w:rFonts w:eastAsia="宋体"/>
          <w:lang w:eastAsia="zh-CN"/>
        </w:rPr>
        <w:t>transmissions</w:t>
      </w:r>
      <w:r>
        <w:rPr>
          <w:rFonts w:eastAsia="宋体"/>
          <w:lang w:eastAsia="zh-CN"/>
        </w:rPr>
        <w:t>.</w:t>
      </w:r>
      <w:r w:rsidR="00BC3FE1">
        <w:rPr>
          <w:rFonts w:eastAsia="宋体"/>
          <w:lang w:eastAsia="zh-CN"/>
        </w:rPr>
        <w:t xml:space="preserve"> And when the retransmission is supported,</w:t>
      </w:r>
      <w:r w:rsidR="00754809">
        <w:rPr>
          <w:rFonts w:eastAsia="宋体"/>
          <w:lang w:eastAsia="zh-CN"/>
        </w:rPr>
        <w:t xml:space="preserve"> the resource overhead will be increase from network side.</w:t>
      </w:r>
      <w:r w:rsidR="00AA54CE" w:rsidRPr="00AA54CE">
        <w:rPr>
          <w:rFonts w:eastAsia="宋体"/>
          <w:lang w:eastAsia="zh-CN"/>
        </w:rPr>
        <w:t xml:space="preserve"> </w:t>
      </w:r>
      <w:r w:rsidR="008A5E68">
        <w:rPr>
          <w:rFonts w:eastAsia="宋体"/>
          <w:lang w:eastAsia="zh-CN"/>
        </w:rPr>
        <w:t>Besides, b</w:t>
      </w:r>
      <w:r w:rsidR="00AA54CE">
        <w:rPr>
          <w:rFonts w:eastAsia="宋体"/>
          <w:lang w:eastAsia="zh-CN"/>
        </w:rPr>
        <w:t>ased on the analysis in section 2,</w:t>
      </w:r>
      <w:r w:rsidR="00754809">
        <w:rPr>
          <w:rFonts w:eastAsia="宋体"/>
          <w:lang w:eastAsia="zh-CN"/>
        </w:rPr>
        <w:t xml:space="preserve"> </w:t>
      </w:r>
      <w:r w:rsidR="008A5E68">
        <w:rPr>
          <w:rFonts w:eastAsia="宋体"/>
          <w:lang w:eastAsia="zh-CN"/>
        </w:rPr>
        <w:t xml:space="preserve">since one LP-WUS may not </w:t>
      </w:r>
      <w:r w:rsidR="00785332">
        <w:rPr>
          <w:rFonts w:eastAsia="宋体"/>
          <w:lang w:eastAsia="zh-CN"/>
        </w:rPr>
        <w:t>able to</w:t>
      </w:r>
      <w:r w:rsidR="008A5E68">
        <w:rPr>
          <w:rFonts w:eastAsia="宋体"/>
          <w:lang w:eastAsia="zh-CN"/>
        </w:rPr>
        <w:t xml:space="preserve"> transmit within one slot, </w:t>
      </w:r>
      <w:r w:rsidR="008A5E68">
        <w:rPr>
          <w:rFonts w:eastAsia="宋体" w:cs="Times"/>
          <w:iCs/>
          <w:szCs w:val="22"/>
          <w:lang w:eastAsia="zh-CN"/>
        </w:rPr>
        <w:t xml:space="preserve">adding redundant bits within a LP-WUS or support repetition within a LP-WUS signal can reduce the resource overhead and </w:t>
      </w:r>
      <w:r w:rsidR="008A5E68">
        <w:rPr>
          <w:rFonts w:eastAsia="宋体" w:cs="Times"/>
          <w:iCs/>
          <w:szCs w:val="22"/>
          <w:lang w:eastAsia="zh-CN"/>
        </w:rPr>
        <w:lastRenderedPageBreak/>
        <w:t>improve the performance than MO repetition</w:t>
      </w:r>
      <w:r w:rsidR="008A5E68">
        <w:rPr>
          <w:rFonts w:eastAsia="宋体"/>
          <w:lang w:eastAsia="zh-CN"/>
        </w:rPr>
        <w:t xml:space="preserve">. </w:t>
      </w:r>
      <w:r w:rsidR="00BC3FE1">
        <w:rPr>
          <w:rFonts w:eastAsia="宋体"/>
          <w:lang w:eastAsia="zh-CN"/>
        </w:rPr>
        <w:t xml:space="preserve">Therefore, we do not support </w:t>
      </w:r>
      <w:r w:rsidR="00BC3FE1" w:rsidRPr="00BC3FE1">
        <w:rPr>
          <w:rFonts w:eastAsia="宋体"/>
          <w:lang w:eastAsia="zh-CN"/>
        </w:rPr>
        <w:t>repetitions of LP-WUS in multiple MOs corresponding to the same beam in a LO (i.e., R&gt;1 is not supported)</w:t>
      </w:r>
    </w:p>
    <w:p w14:paraId="4FF6C212" w14:textId="39B6487A" w:rsidR="00754809" w:rsidRPr="00754809" w:rsidRDefault="00754809" w:rsidP="00754809">
      <w:pPr>
        <w:spacing w:beforeLines="50" w:before="120" w:afterLines="50" w:after="120"/>
        <w:jc w:val="both"/>
      </w:pPr>
      <w:r>
        <w:rPr>
          <w:b/>
          <w:bCs/>
          <w:color w:val="000000" w:themeColor="text1"/>
          <w:u w:val="single"/>
        </w:rPr>
        <w:t xml:space="preserve">Proposal </w:t>
      </w:r>
      <w:r w:rsidR="00BE2988">
        <w:rPr>
          <w:b/>
          <w:bCs/>
          <w:color w:val="000000" w:themeColor="text1"/>
          <w:u w:val="single"/>
        </w:rPr>
        <w:t>1</w:t>
      </w:r>
      <w:r w:rsidR="00E05439">
        <w:rPr>
          <w:b/>
          <w:bCs/>
          <w:color w:val="000000" w:themeColor="text1"/>
          <w:u w:val="single"/>
        </w:rPr>
        <w:t>5</w:t>
      </w:r>
      <w:r>
        <w:rPr>
          <w:b/>
          <w:bCs/>
          <w:color w:val="000000" w:themeColor="text1"/>
          <w:u w:val="single"/>
        </w:rPr>
        <w:t>:</w:t>
      </w:r>
      <w:r w:rsidRPr="00BF2A27">
        <w:rPr>
          <w:b/>
          <w:bCs/>
          <w:color w:val="000000" w:themeColor="text1"/>
          <w:u w:val="single"/>
        </w:rPr>
        <w:t xml:space="preserve"> </w:t>
      </w:r>
      <w:r>
        <w:rPr>
          <w:b/>
          <w:bCs/>
          <w:color w:val="000000" w:themeColor="text1"/>
          <w:u w:val="single"/>
        </w:rPr>
        <w:t xml:space="preserve">Do not support repetitions of LP-WUS in multiple MOs corresponding to the same beam in a LO (i.e., </w:t>
      </w:r>
      <w:r w:rsidRPr="00A02605">
        <w:rPr>
          <w:b/>
          <w:bCs/>
          <w:color w:val="000000" w:themeColor="text1"/>
          <w:u w:val="single"/>
        </w:rPr>
        <w:t>R&gt;1</w:t>
      </w:r>
      <w:r>
        <w:rPr>
          <w:b/>
          <w:bCs/>
          <w:color w:val="000000" w:themeColor="text1"/>
          <w:u w:val="single"/>
        </w:rPr>
        <w:t xml:space="preserve"> is not </w:t>
      </w:r>
      <w:r w:rsidR="00A908B6">
        <w:rPr>
          <w:b/>
          <w:bCs/>
          <w:color w:val="000000" w:themeColor="text1"/>
          <w:u w:val="single"/>
        </w:rPr>
        <w:t>supported</w:t>
      </w:r>
      <w:r>
        <w:rPr>
          <w:b/>
          <w:bCs/>
          <w:color w:val="000000" w:themeColor="text1"/>
          <w:u w:val="single"/>
        </w:rPr>
        <w:t>)</w:t>
      </w:r>
      <w:r w:rsidRPr="00BF2A27">
        <w:rPr>
          <w:b/>
          <w:bCs/>
          <w:color w:val="000000" w:themeColor="text1"/>
          <w:u w:val="single"/>
        </w:rPr>
        <w:t>.</w:t>
      </w:r>
    </w:p>
    <w:p w14:paraId="00774DC7" w14:textId="77777777" w:rsidR="001B3ABB" w:rsidRPr="00B44CC5" w:rsidRDefault="001B3ABB" w:rsidP="004F1441">
      <w:pPr>
        <w:pStyle w:val="a5"/>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666A53EF" w14:textId="24B201EF" w:rsidR="00477334" w:rsidRDefault="00477334" w:rsidP="00477334">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477334">
        <w:rPr>
          <w:szCs w:val="20"/>
          <w:lang w:val="en-US"/>
        </w:rPr>
        <w:t xml:space="preserve">The </w:t>
      </w:r>
      <w:r w:rsidR="00313315">
        <w:rPr>
          <w:szCs w:val="20"/>
          <w:lang w:val="en-US"/>
        </w:rPr>
        <w:t>impact of UL transmission</w:t>
      </w:r>
      <w:r w:rsidRPr="00477334">
        <w:rPr>
          <w:szCs w:val="20"/>
          <w:lang w:val="en-US"/>
        </w:rPr>
        <w:t xml:space="preserve"> </w:t>
      </w:r>
      <w:r w:rsidR="00313315">
        <w:rPr>
          <w:szCs w:val="20"/>
          <w:lang w:val="en-US"/>
        </w:rPr>
        <w:t>on</w:t>
      </w:r>
      <w:r w:rsidR="00313315" w:rsidRPr="00477334">
        <w:rPr>
          <w:szCs w:val="20"/>
          <w:lang w:val="en-US"/>
        </w:rPr>
        <w:t xml:space="preserve"> </w:t>
      </w:r>
      <w:r w:rsidRPr="00477334">
        <w:rPr>
          <w:szCs w:val="20"/>
          <w:lang w:val="en-US"/>
        </w:rPr>
        <w:t>LP-WUS monitoring</w:t>
      </w:r>
      <w:r>
        <w:rPr>
          <w:szCs w:val="20"/>
          <w:lang w:val="en-US"/>
        </w:rPr>
        <w:t xml:space="preserve"> </w:t>
      </w:r>
    </w:p>
    <w:p w14:paraId="009C2FE8" w14:textId="003C90DF" w:rsidR="00C42394" w:rsidRDefault="00C42394" w:rsidP="007627BC">
      <w:pPr>
        <w:jc w:val="both"/>
        <w:rPr>
          <w:rFonts w:cs="Times"/>
        </w:rPr>
      </w:pPr>
      <w:r>
        <w:t xml:space="preserve">In </w:t>
      </w:r>
      <w:r w:rsidR="00AE3CE9">
        <w:t>RAN1 #11</w:t>
      </w:r>
      <w:r w:rsidR="00320017">
        <w:t>9</w:t>
      </w:r>
      <w:r>
        <w:t>,</w:t>
      </w:r>
      <w:r w:rsidR="00681E1B">
        <w:t xml:space="preserve"> the following working assumption </w:t>
      </w:r>
      <w:r w:rsidR="00320017">
        <w:t>was confirmed</w:t>
      </w:r>
      <w:r>
        <w:t xml:space="preserve"> </w:t>
      </w:r>
      <w:r w:rsidR="00681E1B" w:rsidRPr="00FC431C">
        <w:rPr>
          <w:lang w:eastAsia="ko-KR"/>
        </w:rPr>
        <w:t>for the entry/exit conditions for LP-WUS monitoring in</w:t>
      </w:r>
      <w:r w:rsidRPr="00C42394">
        <w:rPr>
          <w:rFonts w:hint="eastAsia"/>
        </w:rPr>
        <w:t xml:space="preserve"> </w:t>
      </w:r>
      <w:r w:rsidR="003D3B73" w:rsidRPr="00477334">
        <w:t>IDLE/INACTIVE mode</w:t>
      </w:r>
      <w:r w:rsidR="003D3B73">
        <w:t>s</w:t>
      </w:r>
      <w:r w:rsidR="00531A41">
        <w:rPr>
          <w:rFonts w:cs="Times"/>
        </w:rPr>
        <w:t>.</w:t>
      </w:r>
      <w:r w:rsidR="00531A41" w:rsidRPr="00531A41">
        <w:t xml:space="preserve"> </w:t>
      </w:r>
      <w:r w:rsidR="00531A41">
        <w:rPr>
          <w:rFonts w:cs="Times"/>
        </w:rPr>
        <w:t>In this section, we further analy</w:t>
      </w:r>
      <w:r w:rsidR="00A04506">
        <w:rPr>
          <w:rFonts w:cs="Times"/>
        </w:rPr>
        <w:t>ze</w:t>
      </w:r>
      <w:r w:rsidR="00531A41">
        <w:rPr>
          <w:rFonts w:cs="Times"/>
        </w:rPr>
        <w:t xml:space="preserve"> th</w:t>
      </w:r>
      <w:r w:rsidR="00531A41" w:rsidRPr="00582571">
        <w:t xml:space="preserve">e </w:t>
      </w:r>
      <w:r w:rsidR="00582571" w:rsidRPr="00582571">
        <w:rPr>
          <w:rFonts w:hint="eastAsia"/>
        </w:rPr>
        <w:t>impact</w:t>
      </w:r>
      <w:r w:rsidR="00582571" w:rsidRPr="00582571">
        <w:t xml:space="preserve"> </w:t>
      </w:r>
      <w:r w:rsidR="00582571" w:rsidRPr="00582571">
        <w:rPr>
          <w:rFonts w:hint="eastAsia"/>
        </w:rPr>
        <w:t>of</w:t>
      </w:r>
      <w:r w:rsidR="00582571" w:rsidRPr="00582571">
        <w:t xml:space="preserve"> UL tr</w:t>
      </w:r>
      <w:r w:rsidR="00582571">
        <w:rPr>
          <w:rFonts w:cs="Times"/>
        </w:rPr>
        <w:t>ansmission</w:t>
      </w:r>
      <w:r w:rsidR="00531A41">
        <w:rPr>
          <w:rFonts w:cs="Times"/>
        </w:rPr>
        <w:t xml:space="preserve"> </w:t>
      </w:r>
      <w:r w:rsidR="00320017">
        <w:rPr>
          <w:rFonts w:cs="Times"/>
        </w:rPr>
        <w:t xml:space="preserve">for LP-WUS monitoring </w:t>
      </w:r>
      <w:r w:rsidR="00531A41">
        <w:rPr>
          <w:rFonts w:cs="Times"/>
        </w:rPr>
        <w:t xml:space="preserve">based on the </w:t>
      </w:r>
      <w:r w:rsidR="00681E1B">
        <w:rPr>
          <w:rFonts w:cs="Times"/>
        </w:rPr>
        <w:t>FFS part</w:t>
      </w:r>
      <w:r w:rsidR="00531A41">
        <w:rPr>
          <w:rFonts w:cs="Times"/>
        </w:rPr>
        <w:t>.</w:t>
      </w:r>
      <w:r w:rsidR="00674798">
        <w:rPr>
          <w:rFonts w:cs="Times"/>
        </w:rPr>
        <w:t xml:space="preserve"> </w:t>
      </w:r>
      <w:r w:rsidR="00674798">
        <w:rPr>
          <w:rFonts w:cs="Times" w:hint="eastAsia"/>
          <w:lang w:eastAsia="ko-KR"/>
        </w:rPr>
        <w:t>Before</w:t>
      </w:r>
      <w:r w:rsidR="00674798">
        <w:rPr>
          <w:rFonts w:cs="Times"/>
        </w:rPr>
        <w:t xml:space="preserve"> </w:t>
      </w:r>
      <w:r w:rsidR="00674798">
        <w:rPr>
          <w:rFonts w:cs="Times" w:hint="eastAsia"/>
          <w:lang w:eastAsia="ko-KR"/>
        </w:rPr>
        <w:t>discussing</w:t>
      </w:r>
      <w:r w:rsidR="00674798">
        <w:rPr>
          <w:rFonts w:cs="Times"/>
        </w:rPr>
        <w:t xml:space="preserve"> </w:t>
      </w:r>
      <w:r w:rsidR="00674798">
        <w:rPr>
          <w:rFonts w:cs="Times" w:hint="eastAsia"/>
          <w:lang w:eastAsia="ko-KR"/>
        </w:rPr>
        <w:t>the</w:t>
      </w:r>
      <w:r w:rsidR="00674798">
        <w:rPr>
          <w:rFonts w:cs="Times"/>
        </w:rPr>
        <w:t xml:space="preserve"> </w:t>
      </w:r>
      <w:r w:rsidR="00320017">
        <w:rPr>
          <w:rFonts w:cs="Times"/>
        </w:rPr>
        <w:t>impact of UL transmission</w:t>
      </w:r>
      <w:r w:rsidR="00674798">
        <w:rPr>
          <w:rFonts w:cs="Times" w:hint="eastAsia"/>
          <w:lang w:eastAsia="ko-KR"/>
        </w:rPr>
        <w:t>,</w:t>
      </w:r>
      <w:r w:rsidR="00674798">
        <w:rPr>
          <w:rFonts w:cs="Times"/>
        </w:rPr>
        <w:t xml:space="preserve"> </w:t>
      </w:r>
      <w:r w:rsidR="00A04506">
        <w:rPr>
          <w:rFonts w:cs="Times"/>
        </w:rPr>
        <w:t xml:space="preserve">it </w:t>
      </w:r>
      <w:r w:rsidR="00BB0897">
        <w:rPr>
          <w:rFonts w:cs="Times"/>
        </w:rPr>
        <w:t>should be</w:t>
      </w:r>
      <w:r w:rsidR="00A04506">
        <w:rPr>
          <w:rFonts w:cs="Times"/>
        </w:rPr>
        <w:t xml:space="preserve"> noted that </w:t>
      </w:r>
      <w:r w:rsidR="00674798">
        <w:rPr>
          <w:rFonts w:cs="Times" w:hint="eastAsia"/>
          <w:lang w:eastAsia="ko-KR"/>
        </w:rPr>
        <w:t>LP-WUS</w:t>
      </w:r>
      <w:r w:rsidR="00674798">
        <w:rPr>
          <w:rFonts w:cs="Times"/>
        </w:rPr>
        <w:t xml:space="preserve"> </w:t>
      </w:r>
      <w:r w:rsidR="00674798">
        <w:rPr>
          <w:rFonts w:cs="Times" w:hint="eastAsia"/>
          <w:lang w:eastAsia="ko-KR"/>
        </w:rPr>
        <w:t>transmission</w:t>
      </w:r>
      <w:r w:rsidR="00674798">
        <w:rPr>
          <w:rFonts w:cs="Times"/>
        </w:rPr>
        <w:t xml:space="preserve"> </w:t>
      </w:r>
      <w:r w:rsidR="00674798">
        <w:rPr>
          <w:rFonts w:cs="Times" w:hint="eastAsia"/>
          <w:lang w:eastAsia="ko-KR"/>
        </w:rPr>
        <w:t>is</w:t>
      </w:r>
      <w:r w:rsidR="00674798">
        <w:rPr>
          <w:rFonts w:cs="Times"/>
        </w:rPr>
        <w:t xml:space="preserve"> </w:t>
      </w:r>
      <w:r w:rsidR="00674798">
        <w:rPr>
          <w:rFonts w:cs="Times" w:hint="eastAsia"/>
          <w:lang w:eastAsia="ko-KR"/>
        </w:rPr>
        <w:t>up</w:t>
      </w:r>
      <w:r w:rsidR="00674798">
        <w:rPr>
          <w:rFonts w:cs="Times"/>
        </w:rPr>
        <w:t xml:space="preserve"> </w:t>
      </w:r>
      <w:r w:rsidR="00674798">
        <w:rPr>
          <w:rFonts w:cs="Times" w:hint="eastAsia"/>
          <w:lang w:eastAsia="ko-KR"/>
        </w:rPr>
        <w:t>to</w:t>
      </w:r>
      <w:r w:rsidR="00674798">
        <w:rPr>
          <w:rFonts w:cs="Times"/>
        </w:rPr>
        <w:t xml:space="preserve"> </w:t>
      </w:r>
      <w:r w:rsidR="00674798">
        <w:rPr>
          <w:rFonts w:cs="Times" w:hint="eastAsia"/>
          <w:lang w:eastAsia="ko-KR"/>
        </w:rPr>
        <w:t>gNB</w:t>
      </w:r>
      <w:r w:rsidR="00674798">
        <w:rPr>
          <w:rFonts w:cs="Times"/>
        </w:rPr>
        <w:t xml:space="preserve"> </w:t>
      </w:r>
      <w:r w:rsidR="00674798">
        <w:rPr>
          <w:rFonts w:cs="Times" w:hint="eastAsia"/>
          <w:lang w:eastAsia="ko-KR"/>
        </w:rPr>
        <w:t>and</w:t>
      </w:r>
      <w:r w:rsidR="00674798">
        <w:rPr>
          <w:rFonts w:cs="Times"/>
        </w:rPr>
        <w:t xml:space="preserve"> </w:t>
      </w:r>
      <w:r w:rsidR="00674798">
        <w:rPr>
          <w:rFonts w:cs="Times" w:hint="eastAsia"/>
          <w:lang w:eastAsia="ko-KR"/>
        </w:rPr>
        <w:t>it</w:t>
      </w:r>
      <w:r w:rsidR="00674798">
        <w:rPr>
          <w:rFonts w:cs="Times"/>
        </w:rPr>
        <w:t xml:space="preserve"> </w:t>
      </w:r>
      <w:r w:rsidR="00674798">
        <w:rPr>
          <w:rFonts w:cs="Times" w:hint="eastAsia"/>
          <w:lang w:eastAsia="ko-KR"/>
        </w:rPr>
        <w:t>can</w:t>
      </w:r>
      <w:r w:rsidR="00674798">
        <w:rPr>
          <w:rFonts w:cs="Times"/>
        </w:rPr>
        <w:t xml:space="preserve"> </w:t>
      </w:r>
      <w:r w:rsidR="00674798">
        <w:rPr>
          <w:rFonts w:cs="Times" w:hint="eastAsia"/>
          <w:lang w:eastAsia="ko-KR"/>
        </w:rPr>
        <w:t>be</w:t>
      </w:r>
      <w:r w:rsidR="00674798">
        <w:rPr>
          <w:rFonts w:cs="Times"/>
        </w:rPr>
        <w:t xml:space="preserve"> </w:t>
      </w:r>
      <w:r w:rsidR="00674798">
        <w:rPr>
          <w:rFonts w:cs="Times" w:hint="eastAsia"/>
          <w:lang w:eastAsia="ko-KR"/>
        </w:rPr>
        <w:t>activated/deactivated</w:t>
      </w:r>
      <w:r w:rsidR="00674798">
        <w:rPr>
          <w:rFonts w:cs="Times"/>
        </w:rPr>
        <w:t xml:space="preserve"> </w:t>
      </w:r>
      <w:r w:rsidR="00674798">
        <w:rPr>
          <w:rFonts w:cs="Times" w:hint="eastAsia"/>
          <w:lang w:eastAsia="ko-KR"/>
        </w:rPr>
        <w:t>by</w:t>
      </w:r>
      <w:r w:rsidR="00674798">
        <w:rPr>
          <w:rFonts w:cs="Times"/>
        </w:rPr>
        <w:t xml:space="preserve"> </w:t>
      </w:r>
      <w:r w:rsidR="00A04506">
        <w:rPr>
          <w:rFonts w:cs="Times"/>
        </w:rPr>
        <w:t xml:space="preserve">a </w:t>
      </w:r>
      <w:r w:rsidR="00674798">
        <w:rPr>
          <w:rFonts w:cs="Times" w:hint="eastAsia"/>
          <w:lang w:eastAsia="ko-KR"/>
        </w:rPr>
        <w:t>gNB</w:t>
      </w:r>
      <w:r w:rsidR="00674798">
        <w:rPr>
          <w:rFonts w:cs="Times"/>
        </w:rPr>
        <w:t xml:space="preserve"> </w:t>
      </w:r>
      <w:r w:rsidR="00674798">
        <w:rPr>
          <w:rFonts w:cs="Times" w:hint="eastAsia"/>
          <w:lang w:eastAsia="ko-KR"/>
        </w:rPr>
        <w:t>signaling.</w:t>
      </w:r>
      <w:r w:rsidR="00674798">
        <w:rPr>
          <w:rFonts w:cs="Times"/>
        </w:rPr>
        <w:t xml:space="preserve"> </w:t>
      </w:r>
      <w:r w:rsidR="00674798">
        <w:rPr>
          <w:rFonts w:cs="Times" w:hint="eastAsia"/>
          <w:lang w:eastAsia="ko-KR"/>
        </w:rPr>
        <w:t>For</w:t>
      </w:r>
      <w:r w:rsidR="00674798">
        <w:rPr>
          <w:rFonts w:cs="Times"/>
        </w:rPr>
        <w:t xml:space="preserve"> </w:t>
      </w:r>
      <w:r w:rsidR="00674798">
        <w:rPr>
          <w:rFonts w:cs="Times" w:hint="eastAsia"/>
          <w:lang w:eastAsia="ko-KR"/>
        </w:rPr>
        <w:t>example,</w:t>
      </w:r>
      <w:r w:rsidR="00674798">
        <w:rPr>
          <w:rFonts w:cs="Times"/>
        </w:rPr>
        <w:t xml:space="preserve"> </w:t>
      </w:r>
      <w:r w:rsidR="00674798">
        <w:rPr>
          <w:rFonts w:cs="Times" w:hint="eastAsia"/>
          <w:lang w:eastAsia="ko-KR"/>
        </w:rPr>
        <w:t>it</w:t>
      </w:r>
      <w:r w:rsidR="00674798">
        <w:rPr>
          <w:rFonts w:cs="Times"/>
        </w:rPr>
        <w:t xml:space="preserve"> </w:t>
      </w:r>
      <w:r w:rsidR="00674798">
        <w:rPr>
          <w:rFonts w:cs="Times" w:hint="eastAsia"/>
          <w:lang w:eastAsia="ko-KR"/>
        </w:rPr>
        <w:t>can</w:t>
      </w:r>
      <w:r w:rsidR="00674798">
        <w:rPr>
          <w:rFonts w:cs="Times"/>
        </w:rPr>
        <w:t xml:space="preserve"> </w:t>
      </w:r>
      <w:r w:rsidR="00674798">
        <w:rPr>
          <w:rFonts w:cs="Times" w:hint="eastAsia"/>
          <w:lang w:eastAsia="ko-KR"/>
        </w:rPr>
        <w:t>be</w:t>
      </w:r>
      <w:r w:rsidR="00674798">
        <w:rPr>
          <w:rFonts w:cs="Times"/>
        </w:rPr>
        <w:t xml:space="preserve"> </w:t>
      </w:r>
      <w:r w:rsidR="00674798">
        <w:rPr>
          <w:rFonts w:cs="Times" w:hint="eastAsia"/>
          <w:lang w:eastAsia="ko-KR"/>
        </w:rPr>
        <w:t>LP-WUS/LP-SS</w:t>
      </w:r>
      <w:r w:rsidR="00674798">
        <w:rPr>
          <w:rFonts w:cs="Times"/>
        </w:rPr>
        <w:t xml:space="preserve"> </w:t>
      </w:r>
      <w:r w:rsidR="00674798">
        <w:rPr>
          <w:rFonts w:cs="Times" w:hint="eastAsia"/>
          <w:lang w:eastAsia="ko-KR"/>
        </w:rPr>
        <w:t>configuration</w:t>
      </w:r>
      <w:r w:rsidR="00674798">
        <w:rPr>
          <w:rFonts w:cs="Times"/>
        </w:rPr>
        <w:t xml:space="preserve"> </w:t>
      </w:r>
      <w:r w:rsidR="00674798">
        <w:rPr>
          <w:rFonts w:cs="Times" w:hint="eastAsia"/>
          <w:lang w:eastAsia="ko-KR"/>
        </w:rPr>
        <w:t>itself</w:t>
      </w:r>
      <w:r w:rsidR="00674798">
        <w:rPr>
          <w:rFonts w:cs="Times"/>
        </w:rPr>
        <w:t xml:space="preserve"> </w:t>
      </w:r>
      <w:r w:rsidR="00674798">
        <w:rPr>
          <w:rFonts w:cs="Times" w:hint="eastAsia"/>
          <w:lang w:eastAsia="ko-KR"/>
        </w:rPr>
        <w:t>or</w:t>
      </w:r>
      <w:r w:rsidR="00674798">
        <w:rPr>
          <w:rFonts w:cs="Times"/>
        </w:rPr>
        <w:t xml:space="preserve"> </w:t>
      </w:r>
      <w:r w:rsidR="00674798">
        <w:rPr>
          <w:rFonts w:cs="Times" w:hint="eastAsia"/>
          <w:lang w:eastAsia="ko-KR"/>
        </w:rPr>
        <w:t>it</w:t>
      </w:r>
      <w:r w:rsidR="00674798">
        <w:rPr>
          <w:rFonts w:cs="Times"/>
        </w:rPr>
        <w:t xml:space="preserve"> </w:t>
      </w:r>
      <w:r w:rsidR="00674798">
        <w:rPr>
          <w:rFonts w:cs="Times" w:hint="eastAsia"/>
          <w:lang w:eastAsia="ko-KR"/>
        </w:rPr>
        <w:t>can</w:t>
      </w:r>
      <w:r w:rsidR="00674798">
        <w:rPr>
          <w:rFonts w:cs="Times"/>
        </w:rPr>
        <w:t xml:space="preserve"> </w:t>
      </w:r>
      <w:r w:rsidR="00674798">
        <w:rPr>
          <w:rFonts w:cs="Times" w:hint="eastAsia"/>
          <w:lang w:eastAsia="ko-KR"/>
        </w:rPr>
        <w:t>be</w:t>
      </w:r>
      <w:r w:rsidR="00674798">
        <w:rPr>
          <w:rFonts w:cs="Times"/>
        </w:rPr>
        <w:t xml:space="preserve"> </w:t>
      </w:r>
      <w:r w:rsidR="00A04506">
        <w:rPr>
          <w:rFonts w:cs="Times"/>
        </w:rPr>
        <w:t xml:space="preserve">a </w:t>
      </w:r>
      <w:r w:rsidR="00674798">
        <w:rPr>
          <w:rFonts w:cs="Times" w:hint="eastAsia"/>
          <w:lang w:eastAsia="ko-KR"/>
        </w:rPr>
        <w:t>separate</w:t>
      </w:r>
      <w:r w:rsidR="00674798">
        <w:rPr>
          <w:rFonts w:cs="Times"/>
        </w:rPr>
        <w:t xml:space="preserve"> </w:t>
      </w:r>
      <w:r w:rsidR="00674798">
        <w:rPr>
          <w:rFonts w:cs="Times" w:hint="eastAsia"/>
          <w:lang w:eastAsia="ko-KR"/>
        </w:rPr>
        <w:t>signaling</w:t>
      </w:r>
      <w:r w:rsidR="00674798">
        <w:rPr>
          <w:rFonts w:cs="Times"/>
        </w:rPr>
        <w:t xml:space="preserve"> </w:t>
      </w:r>
      <w:r w:rsidR="00674798">
        <w:rPr>
          <w:rFonts w:cs="Times" w:hint="eastAsia"/>
          <w:lang w:eastAsia="ko-KR"/>
        </w:rPr>
        <w:t>from</w:t>
      </w:r>
      <w:r w:rsidR="00674798">
        <w:rPr>
          <w:rFonts w:cs="Times"/>
        </w:rPr>
        <w:t xml:space="preserve"> </w:t>
      </w:r>
      <w:r w:rsidR="00674798">
        <w:rPr>
          <w:rFonts w:cs="Times" w:hint="eastAsia"/>
          <w:lang w:eastAsia="ko-KR"/>
        </w:rPr>
        <w:t>LP-WUS/LP-SS</w:t>
      </w:r>
      <w:r w:rsidR="00674798">
        <w:rPr>
          <w:rFonts w:cs="Times"/>
        </w:rPr>
        <w:t xml:space="preserve"> </w:t>
      </w:r>
      <w:r w:rsidR="00674798">
        <w:rPr>
          <w:rFonts w:cs="Times" w:hint="eastAsia"/>
          <w:lang w:eastAsia="ko-KR"/>
        </w:rPr>
        <w:t>configuration.</w:t>
      </w:r>
    </w:p>
    <w:tbl>
      <w:tblPr>
        <w:tblStyle w:val="a8"/>
        <w:tblW w:w="0" w:type="auto"/>
        <w:tblLook w:val="04A0" w:firstRow="1" w:lastRow="0" w:firstColumn="1" w:lastColumn="0" w:noHBand="0" w:noVBand="1"/>
      </w:tblPr>
      <w:tblGrid>
        <w:gridCol w:w="9628"/>
      </w:tblGrid>
      <w:tr w:rsidR="00531A41" w14:paraId="251940F8" w14:textId="77777777" w:rsidTr="00531A41">
        <w:tc>
          <w:tcPr>
            <w:tcW w:w="9628" w:type="dxa"/>
          </w:tcPr>
          <w:p w14:paraId="5AFA7B8D" w14:textId="77777777" w:rsidR="00320017" w:rsidRPr="002B5B80" w:rsidRDefault="00320017" w:rsidP="00320017">
            <w:pPr>
              <w:rPr>
                <w:b/>
                <w:bCs/>
                <w:lang w:eastAsia="zh-CN" w:bidi="ar"/>
              </w:rPr>
            </w:pPr>
            <w:r w:rsidRPr="00425D71">
              <w:rPr>
                <w:b/>
                <w:bCs/>
                <w:highlight w:val="green"/>
                <w:lang w:eastAsia="zh-CN" w:bidi="ar"/>
              </w:rPr>
              <w:t>Agreement</w:t>
            </w:r>
          </w:p>
          <w:p w14:paraId="27113A68" w14:textId="77FF23DD" w:rsidR="00320017" w:rsidRPr="00320017" w:rsidRDefault="00320017" w:rsidP="00FC431C">
            <w:r>
              <w:t xml:space="preserve">Confirm the following working assumption with the addition of the note at the bottom: </w:t>
            </w:r>
          </w:p>
          <w:p w14:paraId="777BB697" w14:textId="0294F1E9" w:rsidR="00FC431C" w:rsidRPr="003B4FC4" w:rsidRDefault="00FC431C" w:rsidP="00FC431C">
            <w:pPr>
              <w:rPr>
                <w:b/>
                <w:bCs/>
                <w:highlight w:val="darkYellow"/>
                <w:lang w:eastAsia="ko-KR"/>
              </w:rPr>
            </w:pPr>
            <w:r w:rsidRPr="003B4FC4">
              <w:rPr>
                <w:b/>
                <w:bCs/>
                <w:highlight w:val="darkYellow"/>
                <w:lang w:eastAsia="ko-KR"/>
              </w:rPr>
              <w:t>Working Assumption</w:t>
            </w:r>
          </w:p>
          <w:p w14:paraId="6018A654" w14:textId="77777777" w:rsidR="00FC431C" w:rsidRPr="00FC431C" w:rsidRDefault="00FC431C" w:rsidP="00FC431C">
            <w:pPr>
              <w:rPr>
                <w:lang w:eastAsia="ko-KR"/>
              </w:rPr>
            </w:pPr>
            <w:r w:rsidRPr="00113885">
              <w:rPr>
                <w:lang w:eastAsia="ko-KR"/>
              </w:rPr>
              <w:t>Fr</w:t>
            </w:r>
            <w:r w:rsidRPr="00FC431C">
              <w:rPr>
                <w:lang w:eastAsia="ko-KR"/>
              </w:rPr>
              <w:t>om RAN1 perspective, for the entry/exit conditions for LP-WUS monitoring in IDLE/inactive mode,</w:t>
            </w:r>
          </w:p>
          <w:p w14:paraId="2CB1DEE0" w14:textId="77777777" w:rsidR="00FC431C" w:rsidRPr="00FC431C" w:rsidRDefault="00FC431C" w:rsidP="00F272A9">
            <w:pPr>
              <w:pStyle w:val="a5"/>
              <w:numPr>
                <w:ilvl w:val="0"/>
                <w:numId w:val="17"/>
              </w:numPr>
              <w:spacing w:after="0"/>
              <w:ind w:leftChars="0"/>
              <w:rPr>
                <w:lang w:eastAsia="ko-KR"/>
              </w:rPr>
            </w:pPr>
            <w:r w:rsidRPr="00FC431C">
              <w:rPr>
                <w:lang w:eastAsia="ko-KR"/>
              </w:rPr>
              <w:t>The UE may start LP-WUS monitoring if</w:t>
            </w:r>
          </w:p>
          <w:p w14:paraId="3EC0029A" w14:textId="77777777" w:rsidR="00FC431C" w:rsidRPr="00FC431C" w:rsidRDefault="00FC431C" w:rsidP="00F272A9">
            <w:pPr>
              <w:pStyle w:val="a5"/>
              <w:numPr>
                <w:ilvl w:val="1"/>
                <w:numId w:val="17"/>
              </w:numPr>
              <w:spacing w:after="0"/>
              <w:ind w:leftChars="0"/>
              <w:rPr>
                <w:lang w:eastAsia="ko-KR"/>
              </w:rPr>
            </w:pPr>
            <w:r w:rsidRPr="00FC431C">
              <w:rPr>
                <w:lang w:eastAsia="ko-KR"/>
              </w:rPr>
              <w:t>the serving cell measurement performed by the MR is above entry threshold(s), if configured by the gNB</w:t>
            </w:r>
          </w:p>
          <w:p w14:paraId="6730B5DE" w14:textId="77777777" w:rsidR="00FC431C" w:rsidRPr="00FC431C" w:rsidRDefault="00FC431C" w:rsidP="00F272A9">
            <w:pPr>
              <w:pStyle w:val="a5"/>
              <w:numPr>
                <w:ilvl w:val="1"/>
                <w:numId w:val="17"/>
              </w:numPr>
              <w:spacing w:after="0"/>
              <w:ind w:leftChars="0"/>
              <w:rPr>
                <w:lang w:eastAsia="ko-KR"/>
              </w:rPr>
            </w:pPr>
            <w:r w:rsidRPr="00FC431C">
              <w:rPr>
                <w:lang w:eastAsia="ko-KR"/>
              </w:rPr>
              <w:t>FFS other conditions, and if any, whether all or one or some of the conditions need to be satisfied</w:t>
            </w:r>
          </w:p>
          <w:p w14:paraId="52BE0361" w14:textId="77777777" w:rsidR="00FC431C" w:rsidRPr="00FC431C" w:rsidRDefault="00FC431C" w:rsidP="00F272A9">
            <w:pPr>
              <w:pStyle w:val="a5"/>
              <w:numPr>
                <w:ilvl w:val="0"/>
                <w:numId w:val="17"/>
              </w:numPr>
              <w:spacing w:after="0"/>
              <w:ind w:leftChars="0"/>
              <w:rPr>
                <w:lang w:eastAsia="ko-KR"/>
              </w:rPr>
            </w:pPr>
            <w:r w:rsidRPr="00FC431C">
              <w:rPr>
                <w:lang w:eastAsia="ko-KR"/>
              </w:rPr>
              <w:t>If UE starts LP-WUS monitoring, it may stop the legacy PO monitoring before UE receives LP-WUS indicating wake-up</w:t>
            </w:r>
          </w:p>
          <w:p w14:paraId="5E947222" w14:textId="77777777" w:rsidR="00FC431C" w:rsidRPr="00FC431C" w:rsidRDefault="00FC431C" w:rsidP="00F272A9">
            <w:pPr>
              <w:pStyle w:val="a5"/>
              <w:numPr>
                <w:ilvl w:val="0"/>
                <w:numId w:val="17"/>
              </w:numPr>
              <w:spacing w:after="0"/>
              <w:ind w:leftChars="0"/>
              <w:rPr>
                <w:lang w:eastAsia="ko-KR"/>
              </w:rPr>
            </w:pPr>
            <w:r w:rsidRPr="00FC431C">
              <w:rPr>
                <w:lang w:eastAsia="ko-KR"/>
              </w:rPr>
              <w:t>The UE monitors the legacy PO (and may monitor PEI) and may stop LP-WUS monitoring if</w:t>
            </w:r>
          </w:p>
          <w:p w14:paraId="7FEB70A4" w14:textId="77777777" w:rsidR="00FC431C" w:rsidRPr="00FC431C" w:rsidRDefault="00FC431C" w:rsidP="00F272A9">
            <w:pPr>
              <w:pStyle w:val="a5"/>
              <w:numPr>
                <w:ilvl w:val="1"/>
                <w:numId w:val="17"/>
              </w:numPr>
              <w:spacing w:after="0"/>
              <w:ind w:leftChars="0"/>
              <w:rPr>
                <w:lang w:eastAsia="ko-KR"/>
              </w:rPr>
            </w:pPr>
            <w:r w:rsidRPr="00FC431C">
              <w:rPr>
                <w:lang w:eastAsia="ko-KR"/>
              </w:rPr>
              <w:t>the serving cell measurement performed by the LR is below exit threshold(s), if configured by the gNB</w:t>
            </w:r>
          </w:p>
          <w:p w14:paraId="064D522C" w14:textId="77777777" w:rsidR="00FC431C" w:rsidRPr="00FC431C" w:rsidRDefault="00FC431C" w:rsidP="00F272A9">
            <w:pPr>
              <w:pStyle w:val="a5"/>
              <w:numPr>
                <w:ilvl w:val="1"/>
                <w:numId w:val="17"/>
              </w:numPr>
              <w:spacing w:after="0"/>
              <w:ind w:leftChars="0"/>
              <w:rPr>
                <w:lang w:eastAsia="ko-KR"/>
              </w:rPr>
            </w:pPr>
            <w:r w:rsidRPr="00FC431C">
              <w:rPr>
                <w:lang w:eastAsia="ko-KR"/>
              </w:rPr>
              <w:t>FFS other conditions, and if any, whether all or one or some of the conditions need to be satisfied</w:t>
            </w:r>
          </w:p>
          <w:p w14:paraId="5F560892" w14:textId="77777777" w:rsidR="00FC431C" w:rsidRDefault="00FC431C" w:rsidP="00F272A9">
            <w:pPr>
              <w:pStyle w:val="a5"/>
              <w:numPr>
                <w:ilvl w:val="0"/>
                <w:numId w:val="17"/>
              </w:numPr>
              <w:spacing w:after="0"/>
              <w:ind w:leftChars="0"/>
              <w:rPr>
                <w:lang w:eastAsia="ko-KR"/>
              </w:rPr>
            </w:pPr>
            <w:r w:rsidRPr="00113885">
              <w:rPr>
                <w:lang w:eastAsia="ko-KR"/>
              </w:rPr>
              <w:t>FFS the serving cell measurement metrics</w:t>
            </w:r>
          </w:p>
          <w:p w14:paraId="0293B7CA" w14:textId="77777777" w:rsidR="00FC431C" w:rsidRDefault="00FC431C" w:rsidP="00F272A9">
            <w:pPr>
              <w:pStyle w:val="a5"/>
              <w:numPr>
                <w:ilvl w:val="0"/>
                <w:numId w:val="17"/>
              </w:numPr>
              <w:spacing w:after="0"/>
              <w:ind w:leftChars="0"/>
              <w:rPr>
                <w:lang w:eastAsia="ko-KR"/>
              </w:rPr>
            </w:pPr>
            <w:r w:rsidRPr="00113885">
              <w:rPr>
                <w:lang w:eastAsia="ko-KR"/>
              </w:rPr>
              <w:t xml:space="preserve">The entry/exit thresholds </w:t>
            </w:r>
            <w:r>
              <w:rPr>
                <w:lang w:eastAsia="ko-KR"/>
              </w:rPr>
              <w:t>can</w:t>
            </w:r>
            <w:r w:rsidRPr="00113885">
              <w:rPr>
                <w:lang w:eastAsia="ko-KR"/>
              </w:rPr>
              <w:t xml:space="preserve"> be configured </w:t>
            </w:r>
            <w:r>
              <w:rPr>
                <w:lang w:eastAsia="ko-KR"/>
              </w:rPr>
              <w:t>separately</w:t>
            </w:r>
            <w:r w:rsidRPr="00113885">
              <w:rPr>
                <w:lang w:eastAsia="ko-KR"/>
              </w:rPr>
              <w:t xml:space="preserve"> for different types of LR</w:t>
            </w:r>
          </w:p>
          <w:p w14:paraId="77FE5F53" w14:textId="77777777" w:rsidR="00FC431C" w:rsidRDefault="00FC431C" w:rsidP="00F272A9">
            <w:pPr>
              <w:pStyle w:val="a5"/>
              <w:numPr>
                <w:ilvl w:val="0"/>
                <w:numId w:val="17"/>
              </w:numPr>
              <w:spacing w:after="0"/>
              <w:ind w:leftChars="0"/>
              <w:rPr>
                <w:lang w:eastAsia="ko-KR"/>
              </w:rPr>
            </w:pPr>
            <w:r>
              <w:rPr>
                <w:lang w:eastAsia="ko-KR"/>
              </w:rPr>
              <w:t xml:space="preserve">It is left to RAN2 discussion whether </w:t>
            </w:r>
            <w:r w:rsidRPr="005F5BEC">
              <w:rPr>
                <w:lang w:eastAsia="ko-KR"/>
              </w:rPr>
              <w:t>the threshold(s) are always configured by the gNB</w:t>
            </w:r>
            <w:r>
              <w:rPr>
                <w:lang w:eastAsia="ko-KR"/>
              </w:rPr>
              <w:t xml:space="preserve">. </w:t>
            </w:r>
          </w:p>
          <w:p w14:paraId="749BF407" w14:textId="77777777" w:rsidR="00FC431C" w:rsidRPr="00C069A4" w:rsidRDefault="00FC431C" w:rsidP="00F272A9">
            <w:pPr>
              <w:pStyle w:val="a5"/>
              <w:numPr>
                <w:ilvl w:val="0"/>
                <w:numId w:val="17"/>
              </w:numPr>
              <w:spacing w:after="0"/>
              <w:ind w:leftChars="0"/>
              <w:rPr>
                <w:lang w:eastAsia="ko-KR"/>
              </w:rPr>
            </w:pPr>
            <w:r>
              <w:rPr>
                <w:lang w:eastAsia="ko-KR"/>
              </w:rPr>
              <w:t>Note: This may be revisited based on the RAN2/RAN4 discussion.</w:t>
            </w:r>
          </w:p>
          <w:p w14:paraId="0F254D75" w14:textId="043BF9D6" w:rsidR="00531A41" w:rsidRPr="00320017" w:rsidRDefault="00320017" w:rsidP="00320017">
            <w:pPr>
              <w:pStyle w:val="af4"/>
              <w:rPr>
                <w:rFonts w:eastAsiaTheme="minorEastAsia"/>
                <w:color w:val="FF0000"/>
              </w:rPr>
            </w:pPr>
            <w:r w:rsidRPr="00320017">
              <w:rPr>
                <w:rFonts w:eastAsiaTheme="minorEastAsia"/>
              </w:rPr>
              <w:t>Note: this does not intend to impact any agreements and working assumptions made in RAN1/RAN2 after the working assumption.</w:t>
            </w:r>
          </w:p>
        </w:tc>
      </w:tr>
    </w:tbl>
    <w:p w14:paraId="49B644D3" w14:textId="77777777" w:rsidR="005E7FA9" w:rsidRPr="005E7FA9" w:rsidRDefault="005E7FA9" w:rsidP="00F272A9">
      <w:pPr>
        <w:pStyle w:val="a5"/>
        <w:keepNext/>
        <w:keepLines/>
        <w:numPr>
          <w:ilvl w:val="0"/>
          <w:numId w:val="16"/>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4FF1E5A" w14:textId="7E309FEA" w:rsidR="003363CF" w:rsidRDefault="00807F2E" w:rsidP="00CC4863">
      <w:pPr>
        <w:pStyle w:val="a5"/>
        <w:spacing w:beforeLines="50" w:before="120" w:afterLines="50" w:after="120"/>
        <w:ind w:leftChars="0" w:left="0"/>
        <w:jc w:val="both"/>
        <w:rPr>
          <w:lang w:eastAsia="ko-KR"/>
        </w:rPr>
      </w:pPr>
      <w:r>
        <w:rPr>
          <w:rFonts w:eastAsia="宋体"/>
          <w:lang w:eastAsia="zh-CN"/>
        </w:rPr>
        <w:t xml:space="preserve">According to the </w:t>
      </w:r>
      <w:r w:rsidR="00320017">
        <w:rPr>
          <w:rFonts w:eastAsia="宋体"/>
          <w:lang w:eastAsia="zh-CN"/>
        </w:rPr>
        <w:t>agreement</w:t>
      </w:r>
      <w:r>
        <w:rPr>
          <w:rFonts w:eastAsia="宋体"/>
          <w:lang w:eastAsia="zh-CN"/>
        </w:rPr>
        <w:t xml:space="preserve">, when </w:t>
      </w:r>
      <w:r w:rsidRPr="00FC431C">
        <w:rPr>
          <w:lang w:eastAsia="ko-KR"/>
        </w:rPr>
        <w:t>the serving cell measurement performed by the MR is above entry threshold</w:t>
      </w:r>
      <w:r>
        <w:rPr>
          <w:lang w:eastAsia="ko-KR"/>
        </w:rPr>
        <w:t xml:space="preserve">, </w:t>
      </w:r>
      <w:r w:rsidRPr="00FC431C">
        <w:rPr>
          <w:lang w:eastAsia="ko-KR"/>
        </w:rPr>
        <w:t>UE may start LP-WUS monitoring</w:t>
      </w:r>
      <w:r>
        <w:rPr>
          <w:lang w:eastAsia="ko-KR"/>
        </w:rPr>
        <w:t xml:space="preserve">. </w:t>
      </w:r>
      <w:r w:rsidR="00715D3B">
        <w:rPr>
          <w:lang w:eastAsia="ko-KR"/>
        </w:rPr>
        <w:t>When LP-WUS monitoring is enabled</w:t>
      </w:r>
      <w:r>
        <w:rPr>
          <w:lang w:eastAsia="ko-KR"/>
        </w:rPr>
        <w:t xml:space="preserve">, </w:t>
      </w:r>
      <w:r w:rsidR="003107C5">
        <w:rPr>
          <w:lang w:eastAsia="ko-KR"/>
        </w:rPr>
        <w:t>w</w:t>
      </w:r>
      <w:r w:rsidR="003107C5" w:rsidRPr="003107C5">
        <w:rPr>
          <w:lang w:eastAsia="ko-KR"/>
        </w:rPr>
        <w:t xml:space="preserve">hether </w:t>
      </w:r>
      <w:r w:rsidR="005566DF">
        <w:rPr>
          <w:lang w:eastAsia="ko-KR"/>
        </w:rPr>
        <w:t>MR</w:t>
      </w:r>
      <w:r w:rsidR="003107C5" w:rsidRPr="003107C5">
        <w:rPr>
          <w:lang w:eastAsia="ko-KR"/>
        </w:rPr>
        <w:t xml:space="preserve"> </w:t>
      </w:r>
      <w:r w:rsidR="003107C5">
        <w:rPr>
          <w:lang w:eastAsia="ko-KR"/>
        </w:rPr>
        <w:t xml:space="preserve">in ultra-deep sleep state </w:t>
      </w:r>
      <w:r w:rsidR="003107C5" w:rsidRPr="003107C5">
        <w:rPr>
          <w:lang w:eastAsia="ko-KR"/>
        </w:rPr>
        <w:t xml:space="preserve">can transmit UL </w:t>
      </w:r>
      <w:r w:rsidR="003107C5">
        <w:rPr>
          <w:lang w:eastAsia="ko-KR"/>
        </w:rPr>
        <w:t>signal</w:t>
      </w:r>
      <w:r w:rsidR="003107C5" w:rsidRPr="003107C5">
        <w:rPr>
          <w:lang w:eastAsia="ko-KR"/>
        </w:rPr>
        <w:t xml:space="preserve"> </w:t>
      </w:r>
      <w:r w:rsidR="003107C5">
        <w:rPr>
          <w:lang w:eastAsia="ko-KR"/>
        </w:rPr>
        <w:t>need</w:t>
      </w:r>
      <w:r w:rsidR="003107C5" w:rsidRPr="003107C5">
        <w:rPr>
          <w:lang w:eastAsia="ko-KR"/>
        </w:rPr>
        <w:t xml:space="preserve"> further discussion.</w:t>
      </w:r>
      <w:r w:rsidR="005566DF">
        <w:rPr>
          <w:rFonts w:eastAsia="宋体" w:hint="eastAsia"/>
          <w:lang w:eastAsia="zh-CN"/>
        </w:rPr>
        <w:t xml:space="preserve"> </w:t>
      </w:r>
      <w:r w:rsidR="003363CF">
        <w:rPr>
          <w:rFonts w:eastAsia="宋体"/>
          <w:lang w:eastAsia="zh-CN"/>
        </w:rPr>
        <w:t xml:space="preserve">In our understanding, since </w:t>
      </w:r>
      <w:r w:rsidR="005A1F78" w:rsidRPr="005A1F78">
        <w:rPr>
          <w:rFonts w:hint="eastAsia"/>
          <w:lang w:eastAsia="ko-KR"/>
        </w:rPr>
        <w:t>the</w:t>
      </w:r>
      <w:r w:rsidR="005A1F78" w:rsidRPr="005A1F78">
        <w:rPr>
          <w:lang w:eastAsia="ko-KR"/>
        </w:rPr>
        <w:t xml:space="preserve"> </w:t>
      </w:r>
      <w:r w:rsidR="005A1F78" w:rsidRPr="005A1F78">
        <w:rPr>
          <w:rFonts w:hint="eastAsia"/>
          <w:lang w:eastAsia="ko-KR"/>
        </w:rPr>
        <w:t>relative</w:t>
      </w:r>
      <w:r w:rsidR="005A1F78" w:rsidRPr="005A1F78">
        <w:rPr>
          <w:lang w:eastAsia="ko-KR"/>
        </w:rPr>
        <w:t xml:space="preserve"> </w:t>
      </w:r>
      <w:r w:rsidR="005A1F78" w:rsidRPr="005A1F78">
        <w:rPr>
          <w:rFonts w:hint="eastAsia"/>
          <w:lang w:eastAsia="ko-KR"/>
        </w:rPr>
        <w:t>power</w:t>
      </w:r>
      <w:r w:rsidR="005A1F78">
        <w:rPr>
          <w:lang w:eastAsia="ko-KR"/>
        </w:rPr>
        <w:t xml:space="preserve"> </w:t>
      </w:r>
      <w:r w:rsidR="005A1F78" w:rsidRPr="005566DF">
        <w:rPr>
          <w:rFonts w:hint="eastAsia"/>
          <w:lang w:eastAsia="ko-KR"/>
        </w:rPr>
        <w:t>consumption</w:t>
      </w:r>
      <w:r w:rsidR="005A1F78" w:rsidRPr="005566DF">
        <w:rPr>
          <w:lang w:eastAsia="ko-KR"/>
        </w:rPr>
        <w:t xml:space="preserve"> </w:t>
      </w:r>
      <w:r w:rsidR="005566DF" w:rsidRPr="005566DF">
        <w:rPr>
          <w:lang w:eastAsia="ko-KR"/>
        </w:rPr>
        <w:t xml:space="preserve">for MR in ultra-deep sleep state </w:t>
      </w:r>
      <w:r w:rsidR="005A1F78" w:rsidRPr="005566DF">
        <w:rPr>
          <w:lang w:eastAsia="ko-KR"/>
        </w:rPr>
        <w:t>is 0.015</w:t>
      </w:r>
      <w:r w:rsidR="005566DF">
        <w:rPr>
          <w:lang w:eastAsia="ko-KR"/>
        </w:rPr>
        <w:t xml:space="preserve"> unit</w:t>
      </w:r>
      <w:r w:rsidR="003363CF">
        <w:rPr>
          <w:lang w:eastAsia="ko-KR"/>
        </w:rPr>
        <w:t xml:space="preserve"> </w:t>
      </w:r>
      <w:r w:rsidR="00FD327A">
        <w:rPr>
          <w:lang w:eastAsia="ko-KR"/>
        </w:rPr>
        <w:t xml:space="preserve">as </w:t>
      </w:r>
      <w:r w:rsidR="003363CF">
        <w:rPr>
          <w:lang w:eastAsia="ko-KR"/>
        </w:rPr>
        <w:t>assumed in SI stage</w:t>
      </w:r>
      <w:r w:rsidR="005566DF">
        <w:rPr>
          <w:lang w:eastAsia="ko-KR"/>
        </w:rPr>
        <w:t>, which is relatively small</w:t>
      </w:r>
      <w:r w:rsidR="003363CF">
        <w:rPr>
          <w:lang w:eastAsia="ko-KR"/>
        </w:rPr>
        <w:t xml:space="preserve">, and </w:t>
      </w:r>
      <w:r w:rsidR="005566DF">
        <w:rPr>
          <w:lang w:eastAsia="ko-KR"/>
        </w:rPr>
        <w:t xml:space="preserve">considering that sync/re-sync procedure </w:t>
      </w:r>
      <w:r w:rsidR="001B7C67">
        <w:rPr>
          <w:lang w:eastAsia="ko-KR"/>
        </w:rPr>
        <w:t>is needed</w:t>
      </w:r>
      <w:r w:rsidR="005566DF">
        <w:rPr>
          <w:lang w:eastAsia="ko-KR"/>
        </w:rPr>
        <w:t xml:space="preserve"> before paging reception, </w:t>
      </w:r>
      <w:r w:rsidR="001B7C67">
        <w:rPr>
          <w:lang w:eastAsia="ko-KR"/>
        </w:rPr>
        <w:t>we think</w:t>
      </w:r>
      <w:r w:rsidR="003363CF">
        <w:rPr>
          <w:lang w:eastAsia="ko-KR"/>
        </w:rPr>
        <w:t xml:space="preserve"> that</w:t>
      </w:r>
      <w:r w:rsidR="001B7C67">
        <w:rPr>
          <w:lang w:eastAsia="ko-KR"/>
        </w:rPr>
        <w:t xml:space="preserve"> MR should be awaked to receive SSB before UL transmission. </w:t>
      </w:r>
      <w:r w:rsidR="003363CF">
        <w:rPr>
          <w:lang w:eastAsia="ko-KR"/>
        </w:rPr>
        <w:t>Therefore, MR may not keep ultra-deep sleep state when UL transmission is performed.</w:t>
      </w:r>
      <w:r>
        <w:rPr>
          <w:lang w:eastAsia="ko-KR"/>
        </w:rPr>
        <w:t xml:space="preserve"> </w:t>
      </w:r>
    </w:p>
    <w:p w14:paraId="17FC407F" w14:textId="62B484B6" w:rsidR="003C12D3" w:rsidRPr="003C12D3" w:rsidRDefault="009A06DA" w:rsidP="00CC4863">
      <w:pPr>
        <w:pStyle w:val="a5"/>
        <w:spacing w:beforeLines="50" w:before="120" w:afterLines="50" w:after="120"/>
        <w:ind w:leftChars="0" w:left="0"/>
        <w:jc w:val="both"/>
        <w:rPr>
          <w:rFonts w:eastAsia="宋体"/>
          <w:lang w:eastAsia="zh-CN"/>
        </w:rPr>
      </w:pPr>
      <w:r>
        <w:rPr>
          <w:rFonts w:eastAsia="宋体"/>
          <w:lang w:eastAsia="zh-CN"/>
        </w:rPr>
        <w:t xml:space="preserve">When </w:t>
      </w:r>
      <w:r w:rsidR="00026EC2">
        <w:rPr>
          <w:rFonts w:eastAsia="宋体"/>
          <w:lang w:eastAsia="zh-CN"/>
        </w:rPr>
        <w:t xml:space="preserve">LP-WUS </w:t>
      </w:r>
      <w:r w:rsidR="003C12D3">
        <w:rPr>
          <w:rFonts w:eastAsia="宋体"/>
          <w:lang w:eastAsia="zh-CN"/>
        </w:rPr>
        <w:t xml:space="preserve">monitoring </w:t>
      </w:r>
      <w:r w:rsidR="00026EC2">
        <w:rPr>
          <w:rFonts w:eastAsia="宋体"/>
          <w:lang w:eastAsia="zh-CN"/>
        </w:rPr>
        <w:t xml:space="preserve">is enabled and the MR turn to ultra-deep sleep state, </w:t>
      </w:r>
      <w:r>
        <w:rPr>
          <w:rFonts w:eastAsia="宋体" w:hint="eastAsia"/>
          <w:lang w:eastAsia="zh-CN"/>
        </w:rPr>
        <w:t>the</w:t>
      </w:r>
      <w:r w:rsidR="00026EC2">
        <w:rPr>
          <w:rFonts w:eastAsia="宋体"/>
          <w:lang w:eastAsia="zh-CN"/>
        </w:rPr>
        <w:t xml:space="preserve">UE </w:t>
      </w:r>
      <w:r>
        <w:rPr>
          <w:rFonts w:eastAsia="宋体"/>
          <w:lang w:eastAsia="zh-CN"/>
        </w:rPr>
        <w:t xml:space="preserve">may </w:t>
      </w:r>
      <w:r w:rsidR="00026EC2">
        <w:rPr>
          <w:rFonts w:eastAsia="宋体"/>
          <w:lang w:eastAsia="zh-CN"/>
        </w:rPr>
        <w:t xml:space="preserve">not </w:t>
      </w:r>
      <w:r w:rsidR="00CF0140">
        <w:rPr>
          <w:rFonts w:eastAsia="宋体"/>
          <w:lang w:eastAsia="zh-CN"/>
        </w:rPr>
        <w:t xml:space="preserve">transmit or </w:t>
      </w:r>
      <w:r w:rsidR="00026EC2">
        <w:rPr>
          <w:rFonts w:eastAsia="宋体"/>
          <w:lang w:eastAsia="zh-CN"/>
        </w:rPr>
        <w:t xml:space="preserve">receive </w:t>
      </w:r>
      <w:r w:rsidR="00FD4AA6">
        <w:rPr>
          <w:rFonts w:eastAsia="宋体"/>
          <w:lang w:eastAsia="zh-CN"/>
        </w:rPr>
        <w:t>UL signal</w:t>
      </w:r>
      <w:r w:rsidR="00026EC2">
        <w:rPr>
          <w:rFonts w:eastAsia="宋体"/>
          <w:lang w:eastAsia="zh-CN"/>
        </w:rPr>
        <w:t xml:space="preserve">. </w:t>
      </w:r>
      <w:r w:rsidR="003C12D3">
        <w:rPr>
          <w:rFonts w:eastAsia="宋体"/>
          <w:lang w:eastAsia="zh-CN"/>
        </w:rPr>
        <w:t>I</w:t>
      </w:r>
      <w:r w:rsidR="00026EC2" w:rsidRPr="00026EC2">
        <w:rPr>
          <w:rFonts w:eastAsia="宋体"/>
          <w:lang w:eastAsia="zh-CN"/>
        </w:rPr>
        <w:t>f the SDT</w:t>
      </w:r>
      <w:r w:rsidR="00FD4AA6">
        <w:rPr>
          <w:rFonts w:eastAsia="宋体"/>
          <w:lang w:eastAsia="zh-CN"/>
        </w:rPr>
        <w:t>/RACH</w:t>
      </w:r>
      <w:r w:rsidR="00026EC2" w:rsidRPr="00026EC2">
        <w:rPr>
          <w:rFonts w:eastAsia="宋体"/>
          <w:lang w:eastAsia="zh-CN"/>
        </w:rPr>
        <w:t xml:space="preserve"> procedure i</w:t>
      </w:r>
      <w:r w:rsidR="00026EC2" w:rsidRPr="00130CD6">
        <w:rPr>
          <w:rFonts w:eastAsia="宋体"/>
          <w:lang w:eastAsia="zh-CN"/>
        </w:rPr>
        <w:t xml:space="preserve">s ongoing in RRC_INACTIVE state, </w:t>
      </w:r>
      <w:r w:rsidR="003C12D3">
        <w:rPr>
          <w:rFonts w:eastAsia="宋体"/>
          <w:lang w:eastAsia="zh-CN"/>
        </w:rPr>
        <w:t>an DL SDT</w:t>
      </w:r>
      <w:r w:rsidR="00FD4AA6">
        <w:rPr>
          <w:rFonts w:eastAsia="宋体"/>
          <w:lang w:eastAsia="zh-CN"/>
        </w:rPr>
        <w:t>/Msg.2</w:t>
      </w:r>
      <w:r w:rsidR="003C12D3">
        <w:rPr>
          <w:rFonts w:eastAsia="宋体"/>
          <w:lang w:eastAsia="zh-CN"/>
        </w:rPr>
        <w:t xml:space="preserve"> is </w:t>
      </w:r>
      <w:r w:rsidR="00FD4AA6">
        <w:rPr>
          <w:rFonts w:eastAsia="宋体"/>
          <w:lang w:eastAsia="zh-CN"/>
        </w:rPr>
        <w:t>expected</w:t>
      </w:r>
      <w:r w:rsidR="003C12D3">
        <w:rPr>
          <w:rFonts w:eastAsia="宋体"/>
          <w:lang w:eastAsia="zh-CN"/>
        </w:rPr>
        <w:t xml:space="preserve"> to be received in MR, </w:t>
      </w:r>
      <w:r w:rsidR="00E44810">
        <w:rPr>
          <w:rFonts w:eastAsia="宋体"/>
          <w:lang w:eastAsia="zh-CN"/>
        </w:rPr>
        <w:t xml:space="preserve">when the entry condition is satisfied, </w:t>
      </w:r>
      <w:r w:rsidR="003C12D3">
        <w:rPr>
          <w:rFonts w:eastAsia="宋体"/>
          <w:lang w:eastAsia="zh-CN"/>
        </w:rPr>
        <w:t>whether UE should monitor LP-WUS or legacy PO need to be clarified.</w:t>
      </w:r>
      <w:r w:rsidR="003C12D3" w:rsidRPr="003C12D3">
        <w:rPr>
          <w:rFonts w:hint="eastAsia"/>
        </w:rPr>
        <w:t xml:space="preserve"> </w:t>
      </w:r>
      <w:r w:rsidR="003C12D3" w:rsidRPr="003C12D3">
        <w:rPr>
          <w:rFonts w:eastAsia="宋体"/>
          <w:lang w:eastAsia="zh-CN"/>
        </w:rPr>
        <w:t xml:space="preserve">In addition, </w:t>
      </w:r>
      <w:r w:rsidR="001F5433">
        <w:rPr>
          <w:rFonts w:eastAsia="宋体"/>
          <w:lang w:eastAsia="zh-CN"/>
        </w:rPr>
        <w:t>if the condition to enable LP-WUS monitoring is always satisfied during SDT</w:t>
      </w:r>
      <w:r w:rsidR="00FD4AA6">
        <w:rPr>
          <w:rFonts w:eastAsia="宋体"/>
          <w:lang w:eastAsia="zh-CN"/>
        </w:rPr>
        <w:t>/RACH</w:t>
      </w:r>
      <w:r w:rsidR="001F5433">
        <w:rPr>
          <w:rFonts w:eastAsia="宋体"/>
          <w:lang w:eastAsia="zh-CN"/>
        </w:rPr>
        <w:t xml:space="preserve"> procedure,</w:t>
      </w:r>
      <w:r w:rsidR="001F5433" w:rsidRPr="003C12D3">
        <w:rPr>
          <w:rFonts w:eastAsia="宋体"/>
          <w:lang w:eastAsia="zh-CN"/>
        </w:rPr>
        <w:t xml:space="preserve"> </w:t>
      </w:r>
      <w:r w:rsidR="00FD4AA6">
        <w:rPr>
          <w:rFonts w:eastAsia="宋体"/>
          <w:lang w:eastAsia="zh-CN"/>
        </w:rPr>
        <w:t xml:space="preserve">when UE </w:t>
      </w:r>
      <w:r w:rsidR="00E44810">
        <w:rPr>
          <w:rFonts w:eastAsia="宋体"/>
          <w:lang w:eastAsia="zh-CN"/>
        </w:rPr>
        <w:t xml:space="preserve">can </w:t>
      </w:r>
      <w:r w:rsidR="00FD4AA6">
        <w:rPr>
          <w:rFonts w:eastAsia="宋体"/>
          <w:lang w:eastAsia="zh-CN"/>
        </w:rPr>
        <w:t xml:space="preserve">enable LP-WUS monitoring should be further </w:t>
      </w:r>
      <w:r w:rsidR="005D0F4B">
        <w:rPr>
          <w:rFonts w:eastAsia="宋体"/>
          <w:lang w:eastAsia="zh-CN"/>
        </w:rPr>
        <w:t>clarified</w:t>
      </w:r>
      <w:r w:rsidR="00FD4AA6">
        <w:rPr>
          <w:rFonts w:eastAsia="宋体"/>
          <w:lang w:eastAsia="zh-CN"/>
        </w:rPr>
        <w:t>.</w:t>
      </w:r>
    </w:p>
    <w:p w14:paraId="7F22E61A" w14:textId="42543500" w:rsidR="00807F2E" w:rsidRPr="005D0F4B" w:rsidRDefault="00E44810" w:rsidP="00CC4863">
      <w:pPr>
        <w:pStyle w:val="a5"/>
        <w:spacing w:beforeLines="50" w:before="120" w:afterLines="50" w:after="120"/>
        <w:ind w:leftChars="0" w:left="0"/>
        <w:jc w:val="both"/>
        <w:rPr>
          <w:rFonts w:eastAsia="宋体"/>
          <w:lang w:eastAsia="zh-CN"/>
        </w:rPr>
      </w:pPr>
      <w:r>
        <w:rPr>
          <w:rFonts w:eastAsia="宋体"/>
          <w:lang w:eastAsia="zh-CN"/>
        </w:rPr>
        <w:t xml:space="preserve">Besides, </w:t>
      </w:r>
      <w:r w:rsidR="00FD4AA6">
        <w:rPr>
          <w:rFonts w:eastAsia="宋体"/>
          <w:lang w:eastAsia="zh-CN"/>
        </w:rPr>
        <w:t>if</w:t>
      </w:r>
      <w:r w:rsidR="00DA7926" w:rsidRPr="00130CD6">
        <w:rPr>
          <w:rFonts w:eastAsia="宋体"/>
          <w:lang w:eastAsia="zh-CN"/>
        </w:rPr>
        <w:t xml:space="preserve"> there is an UL transmission</w:t>
      </w:r>
      <w:r w:rsidRPr="00E44810">
        <w:rPr>
          <w:rFonts w:eastAsia="宋体"/>
          <w:lang w:eastAsia="zh-CN"/>
        </w:rPr>
        <w:t xml:space="preserve"> </w:t>
      </w:r>
      <w:r>
        <w:rPr>
          <w:rFonts w:eastAsia="宋体"/>
          <w:lang w:eastAsia="zh-CN"/>
        </w:rPr>
        <w:t>during LP-WUS monitoring</w:t>
      </w:r>
      <w:r w:rsidR="00DA7926" w:rsidRPr="00130CD6">
        <w:rPr>
          <w:rFonts w:eastAsia="宋体"/>
          <w:lang w:eastAsia="zh-CN"/>
        </w:rPr>
        <w:t xml:space="preserve">, which means </w:t>
      </w:r>
      <w:r w:rsidR="008D5A3C" w:rsidRPr="00130CD6">
        <w:rPr>
          <w:rFonts w:eastAsia="宋体"/>
          <w:lang w:eastAsia="zh-CN"/>
        </w:rPr>
        <w:t xml:space="preserve">when </w:t>
      </w:r>
      <w:r w:rsidR="00DA7926" w:rsidRPr="00130CD6">
        <w:rPr>
          <w:rFonts w:eastAsia="宋体"/>
          <w:lang w:eastAsia="zh-CN"/>
        </w:rPr>
        <w:t>UE expect to send RACH relevant signals</w:t>
      </w:r>
      <w:r w:rsidR="00B45245">
        <w:rPr>
          <w:rFonts w:eastAsia="宋体"/>
          <w:lang w:eastAsia="zh-CN"/>
        </w:rPr>
        <w:t>/channels</w:t>
      </w:r>
      <w:r w:rsidR="00DA7926" w:rsidRPr="00130CD6">
        <w:rPr>
          <w:rFonts w:eastAsia="宋体"/>
          <w:lang w:eastAsia="zh-CN"/>
        </w:rPr>
        <w:t xml:space="preserve"> such as MSG1 and MSG3 or MSG A, </w:t>
      </w:r>
      <w:r w:rsidR="00CC2A18" w:rsidRPr="00130CD6">
        <w:rPr>
          <w:rFonts w:eastAsia="宋体"/>
          <w:lang w:eastAsia="zh-CN"/>
        </w:rPr>
        <w:t xml:space="preserve">and/or UE expect to transmit an SDT, </w:t>
      </w:r>
      <w:r w:rsidR="00DA7926" w:rsidRPr="00130CD6">
        <w:rPr>
          <w:rFonts w:eastAsia="宋体"/>
          <w:lang w:eastAsia="zh-CN"/>
        </w:rPr>
        <w:t xml:space="preserve">UE </w:t>
      </w:r>
      <w:r w:rsidR="00CC2A18" w:rsidRPr="00130CD6">
        <w:rPr>
          <w:rFonts w:eastAsia="宋体"/>
          <w:lang w:eastAsia="zh-CN"/>
        </w:rPr>
        <w:t xml:space="preserve">should </w:t>
      </w:r>
      <w:r w:rsidR="00D20711">
        <w:rPr>
          <w:rFonts w:eastAsia="宋体"/>
          <w:lang w:eastAsia="zh-CN"/>
        </w:rPr>
        <w:t>at least suspend</w:t>
      </w:r>
      <w:r w:rsidR="00DA7926" w:rsidRPr="00130CD6">
        <w:rPr>
          <w:rFonts w:eastAsia="宋体"/>
          <w:lang w:eastAsia="zh-CN"/>
        </w:rPr>
        <w:t xml:space="preserve"> monitor LP-WUS.</w:t>
      </w:r>
      <w:r w:rsidR="00D20711">
        <w:rPr>
          <w:rFonts w:eastAsia="宋体"/>
          <w:lang w:eastAsia="zh-CN"/>
        </w:rPr>
        <w:t xml:space="preserve"> Whether LP-WUS monitoring should be stopped</w:t>
      </w:r>
      <w:r w:rsidR="00BE6072">
        <w:rPr>
          <w:rFonts w:eastAsia="宋体"/>
          <w:lang w:eastAsia="zh-CN"/>
        </w:rPr>
        <w:t xml:space="preserve"> or postponed or dropped</w:t>
      </w:r>
      <w:r w:rsidR="00D20711">
        <w:rPr>
          <w:rFonts w:eastAsia="宋体"/>
          <w:lang w:eastAsia="zh-CN"/>
        </w:rPr>
        <w:t xml:space="preserve"> can be further discussed.</w:t>
      </w:r>
    </w:p>
    <w:p w14:paraId="086C4FC3" w14:textId="75E63539" w:rsidR="00BE6072" w:rsidRDefault="00CC4863" w:rsidP="00CC4863">
      <w:pPr>
        <w:spacing w:beforeLines="50" w:before="120" w:afterLines="50" w:after="120"/>
        <w:jc w:val="both"/>
        <w:rPr>
          <w:b/>
          <w:u w:val="single"/>
        </w:rPr>
      </w:pPr>
      <w:r w:rsidRPr="00130CD6">
        <w:rPr>
          <w:b/>
          <w:u w:val="single"/>
        </w:rPr>
        <w:t xml:space="preserve">Proposal </w:t>
      </w:r>
      <w:r w:rsidR="00197013" w:rsidRPr="00130CD6">
        <w:rPr>
          <w:b/>
          <w:u w:val="single"/>
        </w:rPr>
        <w:t>1</w:t>
      </w:r>
      <w:r w:rsidR="00E05439">
        <w:rPr>
          <w:b/>
          <w:u w:val="single"/>
        </w:rPr>
        <w:t>6</w:t>
      </w:r>
      <w:r w:rsidRPr="00130CD6">
        <w:rPr>
          <w:b/>
          <w:u w:val="single"/>
        </w:rPr>
        <w:t>:</w:t>
      </w:r>
      <w:r w:rsidR="00115791" w:rsidRPr="00130CD6" w:rsidDel="00115791">
        <w:rPr>
          <w:b/>
          <w:u w:val="single"/>
        </w:rPr>
        <w:t xml:space="preserve"> </w:t>
      </w:r>
      <w:r w:rsidR="00115791">
        <w:rPr>
          <w:b/>
          <w:u w:val="single"/>
        </w:rPr>
        <w:t>I</w:t>
      </w:r>
      <w:r w:rsidR="00115791" w:rsidRPr="00115791">
        <w:rPr>
          <w:b/>
          <w:u w:val="single"/>
        </w:rPr>
        <w:t>f there is an UL transmission</w:t>
      </w:r>
      <w:r w:rsidR="00115791">
        <w:rPr>
          <w:b/>
          <w:u w:val="single"/>
        </w:rPr>
        <w:t xml:space="preserve"> </w:t>
      </w:r>
      <w:r w:rsidR="00115791" w:rsidRPr="00115791">
        <w:rPr>
          <w:b/>
          <w:u w:val="single"/>
        </w:rPr>
        <w:t>during LP-WUS monitoring</w:t>
      </w:r>
      <w:r w:rsidR="00CC2A18" w:rsidRPr="00130CD6">
        <w:rPr>
          <w:b/>
          <w:u w:val="single"/>
        </w:rPr>
        <w:t xml:space="preserve">, </w:t>
      </w:r>
      <w:r w:rsidRPr="00130CD6">
        <w:rPr>
          <w:b/>
          <w:u w:val="single"/>
        </w:rPr>
        <w:t>UE should</w:t>
      </w:r>
      <w:r w:rsidR="00607BF7">
        <w:rPr>
          <w:b/>
          <w:u w:val="single"/>
        </w:rPr>
        <w:t xml:space="preserve"> </w:t>
      </w:r>
      <w:r w:rsidR="001B675A">
        <w:rPr>
          <w:b/>
          <w:u w:val="single"/>
        </w:rPr>
        <w:t xml:space="preserve">at least </w:t>
      </w:r>
      <w:r w:rsidR="00607BF7">
        <w:rPr>
          <w:b/>
          <w:u w:val="single"/>
        </w:rPr>
        <w:t>suspend</w:t>
      </w:r>
      <w:r w:rsidRPr="00130CD6">
        <w:rPr>
          <w:b/>
          <w:u w:val="single"/>
        </w:rPr>
        <w:t xml:space="preserve"> LP-WUS monitoring</w:t>
      </w:r>
      <w:r w:rsidR="00BE6072">
        <w:rPr>
          <w:b/>
          <w:u w:val="single"/>
        </w:rPr>
        <w:t>.</w:t>
      </w:r>
    </w:p>
    <w:p w14:paraId="61FC77D5" w14:textId="368A9987" w:rsidR="00CC4863" w:rsidRPr="00BE6072" w:rsidRDefault="00BE6072" w:rsidP="00F272A9">
      <w:pPr>
        <w:pStyle w:val="a5"/>
        <w:numPr>
          <w:ilvl w:val="0"/>
          <w:numId w:val="26"/>
        </w:numPr>
        <w:spacing w:beforeLines="50" w:before="120" w:afterLines="50" w:after="120"/>
        <w:ind w:leftChars="0"/>
        <w:jc w:val="both"/>
        <w:rPr>
          <w:b/>
          <w:u w:val="single"/>
        </w:rPr>
      </w:pPr>
      <w:r w:rsidRPr="00BE6072">
        <w:rPr>
          <w:b/>
          <w:u w:val="single"/>
        </w:rPr>
        <w:t>FFS:</w:t>
      </w:r>
      <w:r>
        <w:rPr>
          <w:b/>
          <w:u w:val="single"/>
        </w:rPr>
        <w:t xml:space="preserve"> </w:t>
      </w:r>
      <w:r w:rsidRPr="00BE6072">
        <w:rPr>
          <w:b/>
          <w:u w:val="single"/>
        </w:rPr>
        <w:t>whether</w:t>
      </w:r>
      <w:r w:rsidR="00A4061B" w:rsidRPr="00BE6072">
        <w:rPr>
          <w:b/>
          <w:u w:val="single"/>
        </w:rPr>
        <w:t xml:space="preserve"> LP-WUS transmission </w:t>
      </w:r>
      <w:r w:rsidR="00A440B3">
        <w:rPr>
          <w:b/>
          <w:u w:val="single"/>
        </w:rPr>
        <w:t>should</w:t>
      </w:r>
      <w:r w:rsidR="00A440B3" w:rsidRPr="00BE6072">
        <w:rPr>
          <w:b/>
          <w:u w:val="single"/>
        </w:rPr>
        <w:t xml:space="preserve"> </w:t>
      </w:r>
      <w:r w:rsidR="00A4061B" w:rsidRPr="00BE6072">
        <w:rPr>
          <w:b/>
          <w:u w:val="single"/>
        </w:rPr>
        <w:t xml:space="preserve">be </w:t>
      </w:r>
      <w:r w:rsidRPr="00BE6072">
        <w:rPr>
          <w:b/>
          <w:u w:val="single"/>
        </w:rPr>
        <w:t xml:space="preserve">stopped or </w:t>
      </w:r>
      <w:r w:rsidR="00A4061B" w:rsidRPr="00BE6072">
        <w:rPr>
          <w:b/>
          <w:u w:val="single"/>
        </w:rPr>
        <w:t>postponed or dropped can be further discussed</w:t>
      </w:r>
      <w:r w:rsidRPr="00BE6072">
        <w:rPr>
          <w:b/>
          <w:u w:val="single"/>
        </w:rPr>
        <w:t>.</w:t>
      </w:r>
    </w:p>
    <w:p w14:paraId="0D79D46F" w14:textId="77777777" w:rsidR="00223EE3" w:rsidRPr="00E07683" w:rsidRDefault="00223EE3" w:rsidP="00223EE3">
      <w:pPr>
        <w:spacing w:beforeLines="50" w:before="120" w:afterLines="50" w:after="120"/>
        <w:jc w:val="both"/>
        <w:rPr>
          <w:b/>
          <w:u w:val="single"/>
        </w:rPr>
      </w:pPr>
    </w:p>
    <w:p w14:paraId="15D76D36" w14:textId="77777777" w:rsidR="00223EE3" w:rsidRDefault="00223EE3" w:rsidP="00223EE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Pr>
          <w:szCs w:val="20"/>
          <w:lang w:val="en-US"/>
        </w:rPr>
        <w:t>RRC parameters</w:t>
      </w:r>
    </w:p>
    <w:p w14:paraId="04855DA7" w14:textId="77777777" w:rsidR="00223EE3" w:rsidRPr="009C3190" w:rsidRDefault="00223EE3" w:rsidP="00223EE3">
      <w:pPr>
        <w:rPr>
          <w:lang w:eastAsia="ko-KR"/>
        </w:rPr>
      </w:pPr>
      <w:r>
        <w:rPr>
          <w:rFonts w:hint="eastAsia"/>
          <w:lang w:eastAsia="ko-KR"/>
        </w:rPr>
        <w:t>T</w:t>
      </w:r>
      <w:r>
        <w:rPr>
          <w:lang w:eastAsia="ko-KR"/>
        </w:rPr>
        <w:t>he following list for RRC parameters can be considered for further discussion:</w:t>
      </w:r>
    </w:p>
    <w:tbl>
      <w:tblPr>
        <w:tblStyle w:val="12"/>
        <w:tblW w:w="0" w:type="auto"/>
        <w:tblLook w:val="04A0" w:firstRow="1" w:lastRow="0" w:firstColumn="1" w:lastColumn="0" w:noHBand="0" w:noVBand="1"/>
      </w:tblPr>
      <w:tblGrid>
        <w:gridCol w:w="934"/>
        <w:gridCol w:w="1240"/>
        <w:gridCol w:w="1155"/>
        <w:gridCol w:w="691"/>
        <w:gridCol w:w="818"/>
        <w:gridCol w:w="828"/>
        <w:gridCol w:w="1683"/>
        <w:gridCol w:w="1261"/>
        <w:gridCol w:w="1018"/>
      </w:tblGrid>
      <w:tr w:rsidR="00FC05B0" w14:paraId="3685BA76" w14:textId="77777777" w:rsidTr="001E0F39">
        <w:trPr>
          <w:trHeight w:val="600"/>
        </w:trPr>
        <w:tc>
          <w:tcPr>
            <w:tcW w:w="934" w:type="dxa"/>
            <w:hideMark/>
          </w:tcPr>
          <w:p w14:paraId="0B668984" w14:textId="77777777" w:rsidR="00223EE3" w:rsidRPr="00451050" w:rsidRDefault="00223EE3" w:rsidP="001E0F39">
            <w:pPr>
              <w:rPr>
                <w:rFonts w:ascii="Times New Roman" w:eastAsiaTheme="minorEastAsia" w:hAnsi="Times New Roman"/>
                <w:b/>
                <w:bCs/>
                <w:sz w:val="16"/>
                <w:szCs w:val="16"/>
                <w:lang w:eastAsia="ko-KR"/>
              </w:rPr>
            </w:pPr>
            <w:r w:rsidRPr="00451050">
              <w:rPr>
                <w:rFonts w:ascii="Times New Roman" w:hAnsi="Times New Roman"/>
                <w:b/>
                <w:bCs/>
                <w:sz w:val="16"/>
                <w:szCs w:val="16"/>
                <w:lang w:eastAsia="ko-KR"/>
              </w:rPr>
              <w:lastRenderedPageBreak/>
              <w:t>New or existing?</w:t>
            </w:r>
          </w:p>
        </w:tc>
        <w:tc>
          <w:tcPr>
            <w:tcW w:w="1240" w:type="dxa"/>
            <w:hideMark/>
          </w:tcPr>
          <w:p w14:paraId="77B6491E" w14:textId="77777777" w:rsidR="00223EE3" w:rsidRPr="00451050" w:rsidRDefault="00223EE3" w:rsidP="001E0F39">
            <w:pPr>
              <w:rPr>
                <w:rFonts w:ascii="Times New Roman" w:hAnsi="Times New Roman"/>
                <w:b/>
                <w:bCs/>
                <w:sz w:val="16"/>
                <w:szCs w:val="16"/>
                <w:lang w:eastAsia="ko-KR"/>
              </w:rPr>
            </w:pPr>
            <w:r w:rsidRPr="00451050">
              <w:rPr>
                <w:rFonts w:ascii="Times New Roman" w:hAnsi="Times New Roman"/>
                <w:b/>
                <w:bCs/>
                <w:sz w:val="16"/>
                <w:szCs w:val="16"/>
                <w:lang w:eastAsia="ko-KR"/>
              </w:rPr>
              <w:t>Parameter name in the text</w:t>
            </w:r>
          </w:p>
        </w:tc>
        <w:tc>
          <w:tcPr>
            <w:tcW w:w="1155" w:type="dxa"/>
            <w:hideMark/>
          </w:tcPr>
          <w:p w14:paraId="271FFEA2" w14:textId="77777777" w:rsidR="00223EE3" w:rsidRPr="00451050" w:rsidRDefault="00223EE3" w:rsidP="001E0F39">
            <w:pPr>
              <w:rPr>
                <w:rFonts w:ascii="Times New Roman" w:hAnsi="Times New Roman"/>
                <w:b/>
                <w:bCs/>
                <w:sz w:val="16"/>
                <w:szCs w:val="16"/>
                <w:lang w:eastAsia="ko-KR"/>
              </w:rPr>
            </w:pPr>
            <w:r w:rsidRPr="00451050">
              <w:rPr>
                <w:rFonts w:ascii="Times New Roman" w:hAnsi="Times New Roman"/>
                <w:b/>
                <w:bCs/>
                <w:sz w:val="16"/>
                <w:szCs w:val="16"/>
                <w:lang w:eastAsia="ko-KR"/>
              </w:rPr>
              <w:t>Description</w:t>
            </w:r>
          </w:p>
        </w:tc>
        <w:tc>
          <w:tcPr>
            <w:tcW w:w="691" w:type="dxa"/>
            <w:hideMark/>
          </w:tcPr>
          <w:p w14:paraId="117854B6" w14:textId="77777777" w:rsidR="00223EE3" w:rsidRPr="00451050" w:rsidRDefault="00223EE3" w:rsidP="001E0F39">
            <w:pPr>
              <w:rPr>
                <w:rFonts w:ascii="Times New Roman" w:hAnsi="Times New Roman"/>
                <w:b/>
                <w:bCs/>
                <w:sz w:val="16"/>
                <w:szCs w:val="16"/>
                <w:lang w:eastAsia="ko-KR"/>
              </w:rPr>
            </w:pPr>
            <w:r w:rsidRPr="00451050">
              <w:rPr>
                <w:rFonts w:ascii="Times New Roman" w:hAnsi="Times New Roman"/>
                <w:b/>
                <w:bCs/>
                <w:sz w:val="16"/>
                <w:szCs w:val="16"/>
                <w:lang w:eastAsia="ko-KR"/>
              </w:rPr>
              <w:t>Value range</w:t>
            </w:r>
          </w:p>
        </w:tc>
        <w:tc>
          <w:tcPr>
            <w:tcW w:w="818" w:type="dxa"/>
            <w:hideMark/>
          </w:tcPr>
          <w:p w14:paraId="50568503" w14:textId="77777777" w:rsidR="00223EE3" w:rsidRPr="00451050" w:rsidRDefault="00223EE3" w:rsidP="001E0F39">
            <w:pPr>
              <w:rPr>
                <w:rFonts w:ascii="Times New Roman" w:hAnsi="Times New Roman"/>
                <w:b/>
                <w:bCs/>
                <w:sz w:val="16"/>
                <w:szCs w:val="16"/>
                <w:lang w:eastAsia="ko-KR"/>
              </w:rPr>
            </w:pPr>
            <w:r w:rsidRPr="00451050">
              <w:rPr>
                <w:rFonts w:ascii="Times New Roman" w:hAnsi="Times New Roman"/>
                <w:b/>
                <w:bCs/>
                <w:sz w:val="16"/>
                <w:szCs w:val="16"/>
                <w:lang w:eastAsia="ko-KR"/>
              </w:rPr>
              <w:t>Default value aspect</w:t>
            </w:r>
          </w:p>
        </w:tc>
        <w:tc>
          <w:tcPr>
            <w:tcW w:w="828" w:type="dxa"/>
            <w:hideMark/>
          </w:tcPr>
          <w:p w14:paraId="22399517" w14:textId="77777777" w:rsidR="00223EE3" w:rsidRPr="00451050" w:rsidRDefault="00223EE3" w:rsidP="001E0F39">
            <w:pPr>
              <w:rPr>
                <w:rFonts w:ascii="Times New Roman" w:hAnsi="Times New Roman"/>
                <w:b/>
                <w:bCs/>
                <w:sz w:val="16"/>
                <w:szCs w:val="16"/>
                <w:lang w:eastAsia="ko-KR"/>
              </w:rPr>
            </w:pPr>
            <w:r w:rsidRPr="00451050">
              <w:rPr>
                <w:rFonts w:ascii="Times New Roman" w:hAnsi="Times New Roman"/>
                <w:b/>
                <w:bCs/>
                <w:sz w:val="16"/>
                <w:szCs w:val="16"/>
                <w:lang w:eastAsia="ko-KR"/>
              </w:rPr>
              <w:t>Per (UE, cell, TRP, …)</w:t>
            </w:r>
          </w:p>
        </w:tc>
        <w:tc>
          <w:tcPr>
            <w:tcW w:w="1683" w:type="dxa"/>
            <w:hideMark/>
          </w:tcPr>
          <w:p w14:paraId="16195465" w14:textId="77777777" w:rsidR="00223EE3" w:rsidRPr="00451050" w:rsidRDefault="00223EE3" w:rsidP="001E0F39">
            <w:pPr>
              <w:rPr>
                <w:rFonts w:ascii="Times New Roman" w:hAnsi="Times New Roman"/>
                <w:b/>
                <w:bCs/>
                <w:sz w:val="16"/>
                <w:szCs w:val="16"/>
                <w:lang w:eastAsia="ko-KR"/>
              </w:rPr>
            </w:pPr>
            <w:r w:rsidRPr="00451050">
              <w:rPr>
                <w:rFonts w:ascii="Times New Roman" w:hAnsi="Times New Roman"/>
                <w:b/>
                <w:bCs/>
                <w:sz w:val="16"/>
                <w:szCs w:val="16"/>
                <w:lang w:eastAsia="ko-KR"/>
              </w:rPr>
              <w:t>Required for initial access or IDLE/INACTIVE</w:t>
            </w:r>
          </w:p>
        </w:tc>
        <w:tc>
          <w:tcPr>
            <w:tcW w:w="1261" w:type="dxa"/>
            <w:hideMark/>
          </w:tcPr>
          <w:p w14:paraId="64C773A4" w14:textId="77777777" w:rsidR="00223EE3" w:rsidRPr="00451050" w:rsidRDefault="00223EE3" w:rsidP="001E0F39">
            <w:pPr>
              <w:rPr>
                <w:rFonts w:ascii="Times New Roman" w:hAnsi="Times New Roman"/>
                <w:b/>
                <w:bCs/>
                <w:sz w:val="16"/>
                <w:szCs w:val="16"/>
                <w:lang w:eastAsia="ko-KR"/>
              </w:rPr>
            </w:pPr>
            <w:r w:rsidRPr="00451050">
              <w:rPr>
                <w:rFonts w:ascii="Times New Roman" w:hAnsi="Times New Roman"/>
                <w:b/>
                <w:bCs/>
                <w:sz w:val="16"/>
                <w:szCs w:val="16"/>
                <w:lang w:eastAsia="ko-KR"/>
              </w:rPr>
              <w:t>Specification</w:t>
            </w:r>
          </w:p>
        </w:tc>
        <w:tc>
          <w:tcPr>
            <w:tcW w:w="1018" w:type="dxa"/>
            <w:hideMark/>
          </w:tcPr>
          <w:p w14:paraId="52AC4952" w14:textId="77777777" w:rsidR="00223EE3" w:rsidRPr="00451050" w:rsidRDefault="00223EE3" w:rsidP="001E0F39">
            <w:pPr>
              <w:rPr>
                <w:rFonts w:ascii="Times New Roman" w:hAnsi="Times New Roman"/>
                <w:b/>
                <w:bCs/>
                <w:sz w:val="16"/>
                <w:szCs w:val="16"/>
                <w:lang w:eastAsia="ko-KR"/>
              </w:rPr>
            </w:pPr>
            <w:r w:rsidRPr="00451050">
              <w:rPr>
                <w:rFonts w:ascii="Times New Roman" w:hAnsi="Times New Roman"/>
                <w:b/>
                <w:bCs/>
                <w:sz w:val="16"/>
                <w:szCs w:val="16"/>
                <w:lang w:eastAsia="ko-KR"/>
              </w:rPr>
              <w:t>Comment</w:t>
            </w:r>
          </w:p>
        </w:tc>
      </w:tr>
      <w:tr w:rsidR="00FC05B0" w14:paraId="7787B421" w14:textId="77777777" w:rsidTr="001E0F39">
        <w:trPr>
          <w:trHeight w:val="900"/>
        </w:trPr>
        <w:tc>
          <w:tcPr>
            <w:tcW w:w="934" w:type="dxa"/>
            <w:noWrap/>
            <w:hideMark/>
          </w:tcPr>
          <w:p w14:paraId="434F1B61" w14:textId="77777777" w:rsidR="00223EE3" w:rsidRPr="00451050" w:rsidRDefault="00223EE3" w:rsidP="001E0F39">
            <w:pPr>
              <w:rPr>
                <w:rFonts w:ascii="Times New Roman" w:hAnsi="Times New Roman"/>
                <w:sz w:val="16"/>
                <w:szCs w:val="16"/>
                <w:lang w:eastAsia="ko-KR"/>
              </w:rPr>
            </w:pPr>
            <w:r w:rsidRPr="00451050">
              <w:rPr>
                <w:rFonts w:ascii="Times New Roman" w:hAnsi="Times New Roman"/>
                <w:sz w:val="16"/>
                <w:szCs w:val="16"/>
                <w:lang w:eastAsia="ko-KR"/>
              </w:rPr>
              <w:t>New</w:t>
            </w:r>
          </w:p>
        </w:tc>
        <w:tc>
          <w:tcPr>
            <w:tcW w:w="1240" w:type="dxa"/>
          </w:tcPr>
          <w:p w14:paraId="4CDA4243" w14:textId="77777777" w:rsidR="00223EE3" w:rsidRPr="00451050" w:rsidRDefault="00223EE3" w:rsidP="001E0F39">
            <w:pPr>
              <w:rPr>
                <w:rFonts w:ascii="Times New Roman" w:hAnsi="Times New Roman"/>
                <w:sz w:val="16"/>
                <w:szCs w:val="16"/>
                <w:lang w:eastAsia="ko-KR"/>
              </w:rPr>
            </w:pPr>
            <w:r w:rsidRPr="00451050">
              <w:rPr>
                <w:rFonts w:ascii="Times New Roman" w:hAnsi="Times New Roman"/>
                <w:sz w:val="16"/>
                <w:szCs w:val="16"/>
                <w:lang w:eastAsia="ko-KR"/>
              </w:rPr>
              <w:t>LP-SS resource configuration</w:t>
            </w:r>
          </w:p>
        </w:tc>
        <w:tc>
          <w:tcPr>
            <w:tcW w:w="1155" w:type="dxa"/>
          </w:tcPr>
          <w:p w14:paraId="6C2CDF00" w14:textId="77777777" w:rsidR="00223EE3" w:rsidRPr="00451050" w:rsidRDefault="00223EE3" w:rsidP="001E0F39">
            <w:pPr>
              <w:rPr>
                <w:rFonts w:ascii="Times New Roman" w:hAnsi="Times New Roman"/>
                <w:sz w:val="16"/>
                <w:szCs w:val="16"/>
                <w:lang w:eastAsia="ko-KR"/>
              </w:rPr>
            </w:pPr>
            <w:r>
              <w:rPr>
                <w:rFonts w:ascii="Times New Roman" w:hAnsi="Times New Roman" w:hint="eastAsia"/>
                <w:sz w:val="16"/>
                <w:szCs w:val="16"/>
                <w:lang w:eastAsia="ko-KR"/>
              </w:rPr>
              <w:t>T</w:t>
            </w:r>
            <w:r>
              <w:rPr>
                <w:rFonts w:ascii="Times New Roman" w:hAnsi="Times New Roman"/>
                <w:sz w:val="16"/>
                <w:szCs w:val="16"/>
                <w:lang w:eastAsia="ko-KR"/>
              </w:rPr>
              <w:t>ime/freq. location for LP-SS</w:t>
            </w:r>
          </w:p>
        </w:tc>
        <w:tc>
          <w:tcPr>
            <w:tcW w:w="691" w:type="dxa"/>
          </w:tcPr>
          <w:p w14:paraId="1073FAF7" w14:textId="77777777" w:rsidR="00223EE3" w:rsidRPr="00451050" w:rsidRDefault="00223EE3" w:rsidP="001E0F39">
            <w:pPr>
              <w:rPr>
                <w:rFonts w:ascii="Times New Roman" w:hAnsi="Times New Roman"/>
                <w:sz w:val="16"/>
                <w:szCs w:val="16"/>
                <w:lang w:eastAsia="ko-KR"/>
              </w:rPr>
            </w:pPr>
          </w:p>
        </w:tc>
        <w:tc>
          <w:tcPr>
            <w:tcW w:w="818" w:type="dxa"/>
            <w:noWrap/>
          </w:tcPr>
          <w:p w14:paraId="4C6F81DD" w14:textId="77777777" w:rsidR="00223EE3" w:rsidRPr="00451050" w:rsidRDefault="00223EE3" w:rsidP="001E0F39">
            <w:pPr>
              <w:rPr>
                <w:rFonts w:ascii="Times New Roman" w:hAnsi="Times New Roman"/>
                <w:sz w:val="16"/>
                <w:szCs w:val="16"/>
                <w:lang w:eastAsia="ko-KR"/>
              </w:rPr>
            </w:pPr>
          </w:p>
        </w:tc>
        <w:tc>
          <w:tcPr>
            <w:tcW w:w="828" w:type="dxa"/>
            <w:noWrap/>
          </w:tcPr>
          <w:p w14:paraId="6CD5D499" w14:textId="77777777" w:rsidR="00223EE3" w:rsidRPr="00451050" w:rsidRDefault="00223EE3" w:rsidP="001E0F39">
            <w:pPr>
              <w:rPr>
                <w:rFonts w:ascii="Times New Roman" w:hAnsi="Times New Roman"/>
                <w:sz w:val="16"/>
                <w:szCs w:val="16"/>
                <w:lang w:eastAsia="ko-KR"/>
              </w:rPr>
            </w:pPr>
          </w:p>
        </w:tc>
        <w:tc>
          <w:tcPr>
            <w:tcW w:w="1683" w:type="dxa"/>
          </w:tcPr>
          <w:p w14:paraId="6249DF33" w14:textId="77777777" w:rsidR="00223EE3" w:rsidRPr="00451050" w:rsidRDefault="00223EE3" w:rsidP="001E0F39">
            <w:pPr>
              <w:rPr>
                <w:rFonts w:ascii="Times New Roman" w:hAnsi="Times New Roman"/>
                <w:sz w:val="16"/>
                <w:szCs w:val="16"/>
                <w:lang w:eastAsia="ko-KR"/>
              </w:rPr>
            </w:pPr>
          </w:p>
        </w:tc>
        <w:tc>
          <w:tcPr>
            <w:tcW w:w="1261" w:type="dxa"/>
            <w:noWrap/>
          </w:tcPr>
          <w:p w14:paraId="47049DD7" w14:textId="77777777" w:rsidR="00223EE3" w:rsidRPr="00451050" w:rsidRDefault="00223EE3" w:rsidP="001E0F39">
            <w:pPr>
              <w:rPr>
                <w:rFonts w:ascii="Times New Roman" w:hAnsi="Times New Roman"/>
                <w:sz w:val="16"/>
                <w:szCs w:val="16"/>
                <w:lang w:eastAsia="ko-KR"/>
              </w:rPr>
            </w:pPr>
          </w:p>
        </w:tc>
        <w:tc>
          <w:tcPr>
            <w:tcW w:w="1018" w:type="dxa"/>
            <w:hideMark/>
          </w:tcPr>
          <w:p w14:paraId="172813AE" w14:textId="77777777" w:rsidR="00223EE3" w:rsidRPr="00451050" w:rsidRDefault="00223EE3" w:rsidP="001E0F39">
            <w:pPr>
              <w:rPr>
                <w:rFonts w:ascii="Times New Roman" w:hAnsi="Times New Roman"/>
                <w:sz w:val="16"/>
                <w:szCs w:val="16"/>
                <w:lang w:eastAsia="ko-KR"/>
              </w:rPr>
            </w:pPr>
          </w:p>
        </w:tc>
      </w:tr>
      <w:tr w:rsidR="00FC05B0" w14:paraId="3F10FEDD" w14:textId="77777777" w:rsidTr="001E0F39">
        <w:trPr>
          <w:trHeight w:val="900"/>
        </w:trPr>
        <w:tc>
          <w:tcPr>
            <w:tcW w:w="934" w:type="dxa"/>
            <w:noWrap/>
          </w:tcPr>
          <w:p w14:paraId="2C163F7D" w14:textId="77777777" w:rsidR="00223EE3" w:rsidRPr="00451050" w:rsidRDefault="00223EE3" w:rsidP="001E0F39">
            <w:pPr>
              <w:rPr>
                <w:rFonts w:ascii="Times New Roman" w:hAnsi="Times New Roman"/>
                <w:sz w:val="16"/>
                <w:szCs w:val="16"/>
                <w:lang w:eastAsia="ko-KR"/>
              </w:rPr>
            </w:pPr>
            <w:r w:rsidRPr="00451050">
              <w:rPr>
                <w:rFonts w:ascii="Times New Roman" w:hAnsi="Times New Roman"/>
                <w:sz w:val="16"/>
                <w:szCs w:val="16"/>
                <w:lang w:eastAsia="ko-KR"/>
              </w:rPr>
              <w:t xml:space="preserve">New </w:t>
            </w:r>
          </w:p>
        </w:tc>
        <w:tc>
          <w:tcPr>
            <w:tcW w:w="1240" w:type="dxa"/>
          </w:tcPr>
          <w:p w14:paraId="6C8E6EA8" w14:textId="77777777" w:rsidR="00223EE3" w:rsidRPr="00451050" w:rsidRDefault="00223EE3" w:rsidP="001E0F39">
            <w:pPr>
              <w:rPr>
                <w:rFonts w:ascii="Times New Roman" w:hAnsi="Times New Roman"/>
                <w:sz w:val="16"/>
                <w:szCs w:val="16"/>
                <w:lang w:eastAsia="ko-KR"/>
              </w:rPr>
            </w:pPr>
            <w:r w:rsidRPr="00451050">
              <w:rPr>
                <w:rFonts w:ascii="Times New Roman" w:hAnsi="Times New Roman"/>
                <w:sz w:val="16"/>
                <w:szCs w:val="16"/>
                <w:lang w:eastAsia="ko-KR"/>
              </w:rPr>
              <w:t>LP-WUS resource configuration (including LO and MO)</w:t>
            </w:r>
          </w:p>
        </w:tc>
        <w:tc>
          <w:tcPr>
            <w:tcW w:w="1155" w:type="dxa"/>
          </w:tcPr>
          <w:p w14:paraId="2F38117A" w14:textId="77777777" w:rsidR="00223EE3" w:rsidRPr="00451050" w:rsidRDefault="00223EE3" w:rsidP="001E0F39">
            <w:pPr>
              <w:rPr>
                <w:rFonts w:ascii="Times New Roman" w:hAnsi="Times New Roman"/>
                <w:sz w:val="16"/>
                <w:szCs w:val="16"/>
                <w:lang w:eastAsia="ko-KR"/>
              </w:rPr>
            </w:pPr>
            <w:r>
              <w:rPr>
                <w:rFonts w:ascii="Times New Roman" w:hAnsi="Times New Roman" w:hint="eastAsia"/>
                <w:sz w:val="16"/>
                <w:szCs w:val="16"/>
                <w:lang w:eastAsia="ko-KR"/>
              </w:rPr>
              <w:t>T</w:t>
            </w:r>
            <w:r>
              <w:rPr>
                <w:rFonts w:ascii="Times New Roman" w:hAnsi="Times New Roman"/>
                <w:sz w:val="16"/>
                <w:szCs w:val="16"/>
                <w:lang w:eastAsia="ko-KR"/>
              </w:rPr>
              <w:t>ime/freq. location for LP-WUS</w:t>
            </w:r>
          </w:p>
        </w:tc>
        <w:tc>
          <w:tcPr>
            <w:tcW w:w="691" w:type="dxa"/>
          </w:tcPr>
          <w:p w14:paraId="15034546" w14:textId="77777777" w:rsidR="00223EE3" w:rsidRPr="00451050" w:rsidRDefault="00223EE3" w:rsidP="001E0F39">
            <w:pPr>
              <w:rPr>
                <w:rFonts w:ascii="Times New Roman" w:hAnsi="Times New Roman"/>
                <w:sz w:val="16"/>
                <w:szCs w:val="16"/>
                <w:lang w:eastAsia="ko-KR"/>
              </w:rPr>
            </w:pPr>
          </w:p>
        </w:tc>
        <w:tc>
          <w:tcPr>
            <w:tcW w:w="818" w:type="dxa"/>
            <w:noWrap/>
          </w:tcPr>
          <w:p w14:paraId="39853AA3" w14:textId="77777777" w:rsidR="00223EE3" w:rsidRPr="00451050" w:rsidRDefault="00223EE3" w:rsidP="001E0F39">
            <w:pPr>
              <w:rPr>
                <w:rFonts w:ascii="Times New Roman" w:hAnsi="Times New Roman"/>
                <w:sz w:val="16"/>
                <w:szCs w:val="16"/>
                <w:lang w:eastAsia="ko-KR"/>
              </w:rPr>
            </w:pPr>
          </w:p>
        </w:tc>
        <w:tc>
          <w:tcPr>
            <w:tcW w:w="828" w:type="dxa"/>
            <w:noWrap/>
          </w:tcPr>
          <w:p w14:paraId="47275F7F" w14:textId="77777777" w:rsidR="00223EE3" w:rsidRPr="00451050" w:rsidRDefault="00223EE3" w:rsidP="001E0F39">
            <w:pPr>
              <w:rPr>
                <w:rFonts w:ascii="Times New Roman" w:hAnsi="Times New Roman"/>
                <w:sz w:val="16"/>
                <w:szCs w:val="16"/>
                <w:lang w:eastAsia="ko-KR"/>
              </w:rPr>
            </w:pPr>
          </w:p>
        </w:tc>
        <w:tc>
          <w:tcPr>
            <w:tcW w:w="1683" w:type="dxa"/>
          </w:tcPr>
          <w:p w14:paraId="4C8774A3" w14:textId="77777777" w:rsidR="00223EE3" w:rsidRPr="00451050" w:rsidRDefault="00223EE3" w:rsidP="001E0F39">
            <w:pPr>
              <w:rPr>
                <w:rFonts w:ascii="Times New Roman" w:hAnsi="Times New Roman"/>
                <w:sz w:val="16"/>
                <w:szCs w:val="16"/>
                <w:lang w:eastAsia="ko-KR"/>
              </w:rPr>
            </w:pPr>
          </w:p>
        </w:tc>
        <w:tc>
          <w:tcPr>
            <w:tcW w:w="1261" w:type="dxa"/>
            <w:noWrap/>
          </w:tcPr>
          <w:p w14:paraId="03926178" w14:textId="77777777" w:rsidR="00223EE3" w:rsidRPr="00451050" w:rsidRDefault="00223EE3" w:rsidP="001E0F39">
            <w:pPr>
              <w:rPr>
                <w:rFonts w:ascii="Times New Roman" w:hAnsi="Times New Roman"/>
                <w:sz w:val="16"/>
                <w:szCs w:val="16"/>
                <w:lang w:eastAsia="ko-KR"/>
              </w:rPr>
            </w:pPr>
          </w:p>
        </w:tc>
        <w:tc>
          <w:tcPr>
            <w:tcW w:w="1018" w:type="dxa"/>
          </w:tcPr>
          <w:p w14:paraId="21B1DA50" w14:textId="77777777" w:rsidR="00223EE3" w:rsidRPr="00451050" w:rsidRDefault="00223EE3" w:rsidP="001E0F39">
            <w:pPr>
              <w:rPr>
                <w:rFonts w:ascii="Times New Roman" w:hAnsi="Times New Roman"/>
                <w:sz w:val="16"/>
                <w:szCs w:val="16"/>
                <w:lang w:eastAsia="ko-KR"/>
              </w:rPr>
            </w:pPr>
          </w:p>
        </w:tc>
      </w:tr>
      <w:tr w:rsidR="00FC05B0" w14:paraId="27EA536A" w14:textId="77777777" w:rsidTr="001E0F39">
        <w:trPr>
          <w:trHeight w:val="900"/>
        </w:trPr>
        <w:tc>
          <w:tcPr>
            <w:tcW w:w="934" w:type="dxa"/>
            <w:noWrap/>
          </w:tcPr>
          <w:p w14:paraId="0A0E28EC" w14:textId="77777777" w:rsidR="00223EE3" w:rsidRPr="00451050" w:rsidRDefault="00223EE3" w:rsidP="001E0F39">
            <w:pPr>
              <w:rPr>
                <w:rFonts w:ascii="Times New Roman" w:hAnsi="Times New Roman"/>
                <w:sz w:val="16"/>
                <w:szCs w:val="16"/>
                <w:lang w:eastAsia="ko-KR"/>
              </w:rPr>
            </w:pPr>
            <w:r w:rsidRPr="00451050">
              <w:rPr>
                <w:rFonts w:ascii="Times New Roman" w:hAnsi="Times New Roman"/>
                <w:sz w:val="16"/>
                <w:szCs w:val="16"/>
                <w:lang w:eastAsia="ko-KR"/>
              </w:rPr>
              <w:t>New</w:t>
            </w:r>
          </w:p>
        </w:tc>
        <w:tc>
          <w:tcPr>
            <w:tcW w:w="1240" w:type="dxa"/>
          </w:tcPr>
          <w:p w14:paraId="5C44A7E5" w14:textId="77777777" w:rsidR="00223EE3" w:rsidRPr="00451050" w:rsidRDefault="00223EE3" w:rsidP="001E0F39">
            <w:pPr>
              <w:rPr>
                <w:rFonts w:ascii="Times New Roman" w:hAnsi="Times New Roman"/>
                <w:sz w:val="16"/>
                <w:szCs w:val="16"/>
                <w:lang w:eastAsia="ko-KR"/>
              </w:rPr>
            </w:pPr>
            <w:r w:rsidRPr="00451050">
              <w:rPr>
                <w:rFonts w:ascii="Times New Roman" w:eastAsia="Batang" w:hAnsi="Times New Roman"/>
                <w:sz w:val="16"/>
                <w:szCs w:val="16"/>
              </w:rPr>
              <w:t>The number of subgroups per PO</w:t>
            </w:r>
          </w:p>
        </w:tc>
        <w:tc>
          <w:tcPr>
            <w:tcW w:w="1155" w:type="dxa"/>
          </w:tcPr>
          <w:p w14:paraId="50E9E4F1" w14:textId="77777777" w:rsidR="00223EE3" w:rsidRPr="00451050" w:rsidRDefault="00223EE3" w:rsidP="001E0F39">
            <w:pPr>
              <w:rPr>
                <w:rFonts w:ascii="Times New Roman" w:hAnsi="Times New Roman"/>
                <w:sz w:val="16"/>
                <w:szCs w:val="16"/>
                <w:lang w:eastAsia="ko-KR"/>
              </w:rPr>
            </w:pPr>
            <w:r>
              <w:rPr>
                <w:rFonts w:ascii="Times New Roman" w:hAnsi="Times New Roman" w:hint="eastAsia"/>
                <w:sz w:val="16"/>
                <w:szCs w:val="16"/>
                <w:lang w:eastAsia="ko-KR"/>
              </w:rPr>
              <w:t>T</w:t>
            </w:r>
            <w:r>
              <w:rPr>
                <w:rFonts w:ascii="Times New Roman" w:hAnsi="Times New Roman"/>
                <w:sz w:val="16"/>
                <w:szCs w:val="16"/>
                <w:lang w:eastAsia="ko-KR"/>
              </w:rPr>
              <w:t>he number of subgroups per PO supported by LP-WUS</w:t>
            </w:r>
          </w:p>
        </w:tc>
        <w:tc>
          <w:tcPr>
            <w:tcW w:w="691" w:type="dxa"/>
          </w:tcPr>
          <w:p w14:paraId="3800C8D8" w14:textId="77777777" w:rsidR="00223EE3" w:rsidRPr="00451050" w:rsidRDefault="00223EE3" w:rsidP="001E0F39">
            <w:pPr>
              <w:rPr>
                <w:rFonts w:ascii="Times New Roman" w:hAnsi="Times New Roman"/>
                <w:sz w:val="16"/>
                <w:szCs w:val="16"/>
                <w:lang w:eastAsia="ko-KR"/>
              </w:rPr>
            </w:pPr>
          </w:p>
        </w:tc>
        <w:tc>
          <w:tcPr>
            <w:tcW w:w="818" w:type="dxa"/>
            <w:noWrap/>
          </w:tcPr>
          <w:p w14:paraId="1125D166" w14:textId="77777777" w:rsidR="00223EE3" w:rsidRPr="00451050" w:rsidRDefault="00223EE3" w:rsidP="001E0F39">
            <w:pPr>
              <w:rPr>
                <w:rFonts w:ascii="Times New Roman" w:hAnsi="Times New Roman"/>
                <w:sz w:val="16"/>
                <w:szCs w:val="16"/>
                <w:lang w:eastAsia="ko-KR"/>
              </w:rPr>
            </w:pPr>
          </w:p>
        </w:tc>
        <w:tc>
          <w:tcPr>
            <w:tcW w:w="828" w:type="dxa"/>
            <w:noWrap/>
          </w:tcPr>
          <w:p w14:paraId="72DF021B" w14:textId="77777777" w:rsidR="00223EE3" w:rsidRPr="00451050" w:rsidRDefault="00223EE3" w:rsidP="001E0F39">
            <w:pPr>
              <w:rPr>
                <w:rFonts w:ascii="Times New Roman" w:hAnsi="Times New Roman"/>
                <w:sz w:val="16"/>
                <w:szCs w:val="16"/>
                <w:lang w:eastAsia="ko-KR"/>
              </w:rPr>
            </w:pPr>
          </w:p>
        </w:tc>
        <w:tc>
          <w:tcPr>
            <w:tcW w:w="1683" w:type="dxa"/>
          </w:tcPr>
          <w:p w14:paraId="7060ADA8" w14:textId="77777777" w:rsidR="00223EE3" w:rsidRPr="00451050" w:rsidRDefault="00223EE3" w:rsidP="001E0F39">
            <w:pPr>
              <w:rPr>
                <w:rFonts w:ascii="Times New Roman" w:hAnsi="Times New Roman"/>
                <w:sz w:val="16"/>
                <w:szCs w:val="16"/>
                <w:lang w:eastAsia="ko-KR"/>
              </w:rPr>
            </w:pPr>
          </w:p>
        </w:tc>
        <w:tc>
          <w:tcPr>
            <w:tcW w:w="1261" w:type="dxa"/>
            <w:noWrap/>
          </w:tcPr>
          <w:p w14:paraId="47F2FCF1" w14:textId="77777777" w:rsidR="00223EE3" w:rsidRPr="00451050" w:rsidRDefault="00223EE3" w:rsidP="001E0F39">
            <w:pPr>
              <w:rPr>
                <w:rFonts w:ascii="Times New Roman" w:hAnsi="Times New Roman"/>
                <w:sz w:val="16"/>
                <w:szCs w:val="16"/>
                <w:lang w:eastAsia="ko-KR"/>
              </w:rPr>
            </w:pPr>
          </w:p>
        </w:tc>
        <w:tc>
          <w:tcPr>
            <w:tcW w:w="1018" w:type="dxa"/>
          </w:tcPr>
          <w:p w14:paraId="4FDE8D94" w14:textId="77777777" w:rsidR="00223EE3" w:rsidRPr="00451050" w:rsidRDefault="00223EE3" w:rsidP="001E0F39">
            <w:pPr>
              <w:rPr>
                <w:rFonts w:ascii="Times New Roman" w:hAnsi="Times New Roman"/>
                <w:sz w:val="16"/>
                <w:szCs w:val="16"/>
                <w:lang w:eastAsia="ko-KR"/>
              </w:rPr>
            </w:pPr>
          </w:p>
        </w:tc>
      </w:tr>
      <w:tr w:rsidR="00FC05B0" w14:paraId="2A7FF01C" w14:textId="77777777" w:rsidTr="001E0F39">
        <w:trPr>
          <w:trHeight w:val="900"/>
        </w:trPr>
        <w:tc>
          <w:tcPr>
            <w:tcW w:w="934" w:type="dxa"/>
            <w:noWrap/>
          </w:tcPr>
          <w:p w14:paraId="638ECB85" w14:textId="77777777" w:rsidR="00223EE3" w:rsidRPr="00451050" w:rsidRDefault="00223EE3" w:rsidP="001E0F39">
            <w:pPr>
              <w:rPr>
                <w:rFonts w:ascii="Times New Roman" w:hAnsi="Times New Roman"/>
                <w:sz w:val="16"/>
                <w:szCs w:val="16"/>
                <w:lang w:eastAsia="ko-KR"/>
              </w:rPr>
            </w:pPr>
            <w:r w:rsidRPr="00451050">
              <w:rPr>
                <w:rFonts w:ascii="Times New Roman" w:hAnsi="Times New Roman"/>
                <w:sz w:val="16"/>
                <w:szCs w:val="16"/>
                <w:lang w:eastAsia="ko-KR"/>
              </w:rPr>
              <w:t>New</w:t>
            </w:r>
          </w:p>
        </w:tc>
        <w:tc>
          <w:tcPr>
            <w:tcW w:w="1240" w:type="dxa"/>
          </w:tcPr>
          <w:p w14:paraId="78228820" w14:textId="77777777" w:rsidR="00223EE3" w:rsidRPr="00451050" w:rsidRDefault="00223EE3" w:rsidP="001E0F39">
            <w:pPr>
              <w:rPr>
                <w:rFonts w:ascii="Times New Roman" w:eastAsia="Batang" w:hAnsi="Times New Roman"/>
                <w:sz w:val="16"/>
                <w:szCs w:val="16"/>
              </w:rPr>
            </w:pPr>
            <w:r w:rsidRPr="00451050">
              <w:rPr>
                <w:rFonts w:ascii="Times New Roman" w:eastAsia="Batang" w:hAnsi="Times New Roman"/>
                <w:sz w:val="16"/>
                <w:szCs w:val="16"/>
              </w:rPr>
              <w:t>The number of information bits (excluding CRC) in a LP-WUS</w:t>
            </w:r>
          </w:p>
        </w:tc>
        <w:tc>
          <w:tcPr>
            <w:tcW w:w="1155" w:type="dxa"/>
          </w:tcPr>
          <w:p w14:paraId="5FCD3985" w14:textId="77777777" w:rsidR="00223EE3" w:rsidRPr="00451050" w:rsidRDefault="00223EE3" w:rsidP="001E0F39">
            <w:pPr>
              <w:rPr>
                <w:rFonts w:ascii="Times New Roman" w:hAnsi="Times New Roman"/>
                <w:sz w:val="16"/>
                <w:szCs w:val="16"/>
                <w:lang w:eastAsia="ko-KR"/>
              </w:rPr>
            </w:pPr>
            <w:r>
              <w:rPr>
                <w:rFonts w:ascii="Times New Roman" w:hAnsi="Times New Roman" w:hint="eastAsia"/>
                <w:sz w:val="16"/>
                <w:szCs w:val="16"/>
                <w:lang w:eastAsia="ko-KR"/>
              </w:rPr>
              <w:t>T</w:t>
            </w:r>
            <w:r>
              <w:rPr>
                <w:rFonts w:ascii="Times New Roman" w:hAnsi="Times New Roman"/>
                <w:sz w:val="16"/>
                <w:szCs w:val="16"/>
                <w:lang w:eastAsia="ko-KR"/>
              </w:rPr>
              <w:t>he number of information bits supported by LP-WUS</w:t>
            </w:r>
          </w:p>
        </w:tc>
        <w:tc>
          <w:tcPr>
            <w:tcW w:w="691" w:type="dxa"/>
          </w:tcPr>
          <w:p w14:paraId="5F2493EF" w14:textId="23B2B77B" w:rsidR="00223EE3" w:rsidRPr="00451050" w:rsidRDefault="00223EE3" w:rsidP="001E0F39">
            <w:pPr>
              <w:rPr>
                <w:rFonts w:ascii="Times New Roman" w:hAnsi="Times New Roman"/>
                <w:sz w:val="16"/>
                <w:szCs w:val="16"/>
                <w:lang w:eastAsia="ko-KR"/>
              </w:rPr>
            </w:pPr>
          </w:p>
        </w:tc>
        <w:tc>
          <w:tcPr>
            <w:tcW w:w="818" w:type="dxa"/>
            <w:noWrap/>
          </w:tcPr>
          <w:p w14:paraId="194C11E4" w14:textId="77777777" w:rsidR="00223EE3" w:rsidRPr="00451050" w:rsidRDefault="00223EE3" w:rsidP="001E0F39">
            <w:pPr>
              <w:rPr>
                <w:rFonts w:ascii="Times New Roman" w:hAnsi="Times New Roman"/>
                <w:sz w:val="16"/>
                <w:szCs w:val="16"/>
                <w:lang w:eastAsia="ko-KR"/>
              </w:rPr>
            </w:pPr>
          </w:p>
        </w:tc>
        <w:tc>
          <w:tcPr>
            <w:tcW w:w="828" w:type="dxa"/>
            <w:noWrap/>
          </w:tcPr>
          <w:p w14:paraId="1657180B" w14:textId="77777777" w:rsidR="00223EE3" w:rsidRPr="00451050" w:rsidRDefault="00223EE3" w:rsidP="001E0F39">
            <w:pPr>
              <w:rPr>
                <w:rFonts w:ascii="Times New Roman" w:hAnsi="Times New Roman"/>
                <w:sz w:val="16"/>
                <w:szCs w:val="16"/>
                <w:lang w:eastAsia="ko-KR"/>
              </w:rPr>
            </w:pPr>
          </w:p>
        </w:tc>
        <w:tc>
          <w:tcPr>
            <w:tcW w:w="1683" w:type="dxa"/>
          </w:tcPr>
          <w:p w14:paraId="26422B06" w14:textId="77777777" w:rsidR="00223EE3" w:rsidRPr="00451050" w:rsidRDefault="00223EE3" w:rsidP="001E0F39">
            <w:pPr>
              <w:rPr>
                <w:rFonts w:ascii="Times New Roman" w:hAnsi="Times New Roman"/>
                <w:sz w:val="16"/>
                <w:szCs w:val="16"/>
                <w:lang w:eastAsia="ko-KR"/>
              </w:rPr>
            </w:pPr>
          </w:p>
        </w:tc>
        <w:tc>
          <w:tcPr>
            <w:tcW w:w="1261" w:type="dxa"/>
            <w:noWrap/>
          </w:tcPr>
          <w:p w14:paraId="53795487" w14:textId="77777777" w:rsidR="00223EE3" w:rsidRPr="00451050" w:rsidRDefault="00223EE3" w:rsidP="001E0F39">
            <w:pPr>
              <w:rPr>
                <w:rFonts w:ascii="Times New Roman" w:hAnsi="Times New Roman"/>
                <w:sz w:val="16"/>
                <w:szCs w:val="16"/>
                <w:lang w:eastAsia="ko-KR"/>
              </w:rPr>
            </w:pPr>
          </w:p>
        </w:tc>
        <w:tc>
          <w:tcPr>
            <w:tcW w:w="1018" w:type="dxa"/>
          </w:tcPr>
          <w:p w14:paraId="70ACA697" w14:textId="77777777" w:rsidR="00223EE3" w:rsidRPr="00451050" w:rsidRDefault="00223EE3" w:rsidP="001E0F39">
            <w:pPr>
              <w:rPr>
                <w:rFonts w:ascii="Times New Roman" w:hAnsi="Times New Roman"/>
                <w:sz w:val="16"/>
                <w:szCs w:val="16"/>
                <w:lang w:eastAsia="ko-KR"/>
              </w:rPr>
            </w:pPr>
          </w:p>
        </w:tc>
      </w:tr>
      <w:tr w:rsidR="00FC05B0" w14:paraId="369A56D4" w14:textId="77777777" w:rsidTr="001E0F39">
        <w:trPr>
          <w:trHeight w:val="900"/>
        </w:trPr>
        <w:tc>
          <w:tcPr>
            <w:tcW w:w="934" w:type="dxa"/>
            <w:noWrap/>
          </w:tcPr>
          <w:p w14:paraId="092B2264" w14:textId="77777777" w:rsidR="00223EE3" w:rsidRPr="00451050" w:rsidRDefault="00223EE3" w:rsidP="001E0F39">
            <w:pPr>
              <w:rPr>
                <w:rFonts w:ascii="Times New Roman" w:hAnsi="Times New Roman"/>
                <w:sz w:val="16"/>
                <w:szCs w:val="16"/>
                <w:lang w:eastAsia="ko-KR"/>
              </w:rPr>
            </w:pPr>
            <w:r w:rsidRPr="00451050">
              <w:rPr>
                <w:rFonts w:ascii="Times New Roman" w:hAnsi="Times New Roman"/>
                <w:sz w:val="16"/>
                <w:szCs w:val="16"/>
                <w:lang w:eastAsia="ko-KR"/>
              </w:rPr>
              <w:t>New</w:t>
            </w:r>
          </w:p>
        </w:tc>
        <w:tc>
          <w:tcPr>
            <w:tcW w:w="1240" w:type="dxa"/>
          </w:tcPr>
          <w:p w14:paraId="56D2FCFD" w14:textId="596675FD" w:rsidR="00223EE3" w:rsidRPr="00451050" w:rsidRDefault="00223EE3" w:rsidP="001E0F39">
            <w:pPr>
              <w:rPr>
                <w:rFonts w:ascii="Times New Roman" w:eastAsia="Batang" w:hAnsi="Times New Roman"/>
                <w:sz w:val="16"/>
                <w:szCs w:val="16"/>
              </w:rPr>
            </w:pPr>
            <w:r w:rsidRPr="00451050">
              <w:rPr>
                <w:rFonts w:ascii="Times New Roman" w:eastAsia="Batang" w:hAnsi="Times New Roman"/>
                <w:sz w:val="16"/>
                <w:szCs w:val="16"/>
                <w:lang w:eastAsia="ko-KR"/>
              </w:rPr>
              <w:t>Entry threshold</w:t>
            </w:r>
            <w:r w:rsidR="00FC05B0">
              <w:rPr>
                <w:rFonts w:ascii="Times New Roman" w:eastAsia="Batang" w:hAnsi="Times New Roman"/>
                <w:sz w:val="16"/>
                <w:szCs w:val="16"/>
                <w:lang w:eastAsia="ko-KR"/>
              </w:rPr>
              <w:t xml:space="preserve"> </w:t>
            </w:r>
            <w:r w:rsidR="00FC05B0" w:rsidRPr="00FC05B0">
              <w:rPr>
                <w:rFonts w:ascii="Times New Roman" w:eastAsia="Batang" w:hAnsi="Times New Roman" w:hint="eastAsia"/>
                <w:sz w:val="16"/>
                <w:szCs w:val="16"/>
                <w:lang w:eastAsia="ko-KR"/>
              </w:rPr>
              <w:t>for</w:t>
            </w:r>
            <w:r w:rsidR="00FC05B0">
              <w:rPr>
                <w:rFonts w:ascii="Times New Roman" w:eastAsia="Batang" w:hAnsi="Times New Roman"/>
                <w:sz w:val="16"/>
                <w:szCs w:val="16"/>
                <w:lang w:eastAsia="ko-KR"/>
              </w:rPr>
              <w:t xml:space="preserve"> MR</w:t>
            </w:r>
          </w:p>
        </w:tc>
        <w:tc>
          <w:tcPr>
            <w:tcW w:w="1155" w:type="dxa"/>
          </w:tcPr>
          <w:p w14:paraId="77406B9F" w14:textId="77777777" w:rsidR="00223EE3" w:rsidRPr="00451050" w:rsidRDefault="00223EE3" w:rsidP="001E0F39">
            <w:pPr>
              <w:rPr>
                <w:rFonts w:ascii="Times New Roman" w:hAnsi="Times New Roman"/>
                <w:sz w:val="16"/>
                <w:szCs w:val="16"/>
                <w:lang w:eastAsia="ko-KR"/>
              </w:rPr>
            </w:pPr>
            <w:r>
              <w:rPr>
                <w:rFonts w:ascii="Times New Roman" w:hAnsi="Times New Roman"/>
                <w:sz w:val="16"/>
                <w:szCs w:val="16"/>
                <w:lang w:eastAsia="ko-KR"/>
              </w:rPr>
              <w:t>Value compared to MR</w:t>
            </w:r>
            <w:r w:rsidRPr="0051447D">
              <w:rPr>
                <w:rFonts w:ascii="Times New Roman" w:hAnsi="Times New Roman"/>
                <w:sz w:val="16"/>
                <w:szCs w:val="16"/>
                <w:lang w:eastAsia="ko-KR"/>
              </w:rPr>
              <w:t xml:space="preserve"> serving cell measurement </w:t>
            </w:r>
            <w:r>
              <w:rPr>
                <w:rFonts w:ascii="Times New Roman" w:hAnsi="Times New Roman"/>
                <w:sz w:val="16"/>
                <w:szCs w:val="16"/>
                <w:lang w:eastAsia="ko-KR"/>
              </w:rPr>
              <w:t>to start LP-WUS monitoring</w:t>
            </w:r>
          </w:p>
        </w:tc>
        <w:tc>
          <w:tcPr>
            <w:tcW w:w="691" w:type="dxa"/>
          </w:tcPr>
          <w:p w14:paraId="7D6D9A4F" w14:textId="77777777" w:rsidR="00223EE3" w:rsidRPr="00451050" w:rsidRDefault="00223EE3" w:rsidP="001E0F39">
            <w:pPr>
              <w:rPr>
                <w:rFonts w:ascii="Times New Roman" w:hAnsi="Times New Roman"/>
                <w:sz w:val="16"/>
                <w:szCs w:val="16"/>
                <w:lang w:eastAsia="ko-KR"/>
              </w:rPr>
            </w:pPr>
          </w:p>
        </w:tc>
        <w:tc>
          <w:tcPr>
            <w:tcW w:w="818" w:type="dxa"/>
            <w:noWrap/>
          </w:tcPr>
          <w:p w14:paraId="70C5CA19" w14:textId="77777777" w:rsidR="00223EE3" w:rsidRPr="00451050" w:rsidRDefault="00223EE3" w:rsidP="001E0F39">
            <w:pPr>
              <w:rPr>
                <w:rFonts w:ascii="Times New Roman" w:hAnsi="Times New Roman"/>
                <w:sz w:val="16"/>
                <w:szCs w:val="16"/>
                <w:lang w:eastAsia="ko-KR"/>
              </w:rPr>
            </w:pPr>
          </w:p>
        </w:tc>
        <w:tc>
          <w:tcPr>
            <w:tcW w:w="828" w:type="dxa"/>
            <w:noWrap/>
          </w:tcPr>
          <w:p w14:paraId="6EE71598" w14:textId="77777777" w:rsidR="00223EE3" w:rsidRPr="00451050" w:rsidRDefault="00223EE3" w:rsidP="001E0F39">
            <w:pPr>
              <w:rPr>
                <w:rFonts w:ascii="Times New Roman" w:hAnsi="Times New Roman"/>
                <w:sz w:val="16"/>
                <w:szCs w:val="16"/>
                <w:lang w:eastAsia="ko-KR"/>
              </w:rPr>
            </w:pPr>
          </w:p>
        </w:tc>
        <w:tc>
          <w:tcPr>
            <w:tcW w:w="1683" w:type="dxa"/>
          </w:tcPr>
          <w:p w14:paraId="32345371" w14:textId="77777777" w:rsidR="00223EE3" w:rsidRPr="00451050" w:rsidRDefault="00223EE3" w:rsidP="001E0F39">
            <w:pPr>
              <w:rPr>
                <w:rFonts w:ascii="Times New Roman" w:hAnsi="Times New Roman"/>
                <w:sz w:val="16"/>
                <w:szCs w:val="16"/>
                <w:lang w:eastAsia="ko-KR"/>
              </w:rPr>
            </w:pPr>
          </w:p>
        </w:tc>
        <w:tc>
          <w:tcPr>
            <w:tcW w:w="1261" w:type="dxa"/>
            <w:noWrap/>
          </w:tcPr>
          <w:p w14:paraId="1C71ED32" w14:textId="77777777" w:rsidR="00223EE3" w:rsidRPr="00451050" w:rsidRDefault="00223EE3" w:rsidP="001E0F39">
            <w:pPr>
              <w:rPr>
                <w:rFonts w:ascii="Times New Roman" w:hAnsi="Times New Roman"/>
                <w:sz w:val="16"/>
                <w:szCs w:val="16"/>
                <w:lang w:eastAsia="ko-KR"/>
              </w:rPr>
            </w:pPr>
          </w:p>
        </w:tc>
        <w:tc>
          <w:tcPr>
            <w:tcW w:w="1018" w:type="dxa"/>
          </w:tcPr>
          <w:p w14:paraId="59A55428" w14:textId="77777777" w:rsidR="00223EE3" w:rsidRPr="00451050" w:rsidRDefault="00223EE3" w:rsidP="001E0F39">
            <w:pPr>
              <w:rPr>
                <w:rFonts w:ascii="Times New Roman" w:hAnsi="Times New Roman"/>
                <w:sz w:val="16"/>
                <w:szCs w:val="16"/>
                <w:lang w:eastAsia="ko-KR"/>
              </w:rPr>
            </w:pPr>
          </w:p>
        </w:tc>
      </w:tr>
      <w:tr w:rsidR="00FC05B0" w14:paraId="6516245A" w14:textId="77777777" w:rsidTr="001E0F39">
        <w:trPr>
          <w:trHeight w:val="900"/>
        </w:trPr>
        <w:tc>
          <w:tcPr>
            <w:tcW w:w="934" w:type="dxa"/>
            <w:noWrap/>
          </w:tcPr>
          <w:p w14:paraId="4E744939" w14:textId="6B41DE33" w:rsidR="00847C83" w:rsidRPr="00451050" w:rsidRDefault="00847C83" w:rsidP="00847C83">
            <w:pPr>
              <w:rPr>
                <w:sz w:val="16"/>
                <w:szCs w:val="16"/>
                <w:lang w:eastAsia="ko-KR"/>
              </w:rPr>
            </w:pPr>
            <w:r w:rsidRPr="00451050">
              <w:rPr>
                <w:rFonts w:ascii="Times New Roman" w:hAnsi="Times New Roman"/>
                <w:sz w:val="16"/>
                <w:szCs w:val="16"/>
                <w:lang w:eastAsia="ko-KR"/>
              </w:rPr>
              <w:t>New</w:t>
            </w:r>
          </w:p>
        </w:tc>
        <w:tc>
          <w:tcPr>
            <w:tcW w:w="1240" w:type="dxa"/>
          </w:tcPr>
          <w:p w14:paraId="5E29EDAA" w14:textId="46E88B2D" w:rsidR="00847C83" w:rsidRPr="00451050" w:rsidRDefault="00847C83" w:rsidP="00847C83">
            <w:pPr>
              <w:rPr>
                <w:rFonts w:eastAsia="Batang"/>
                <w:sz w:val="16"/>
                <w:szCs w:val="16"/>
                <w:lang w:eastAsia="ko-KR"/>
              </w:rPr>
            </w:pPr>
            <w:r w:rsidRPr="00451050">
              <w:rPr>
                <w:rFonts w:ascii="Times New Roman" w:eastAsia="Batang" w:hAnsi="Times New Roman"/>
                <w:sz w:val="16"/>
                <w:szCs w:val="16"/>
                <w:lang w:eastAsia="ko-KR"/>
              </w:rPr>
              <w:t>Entry threshold</w:t>
            </w:r>
            <w:r>
              <w:rPr>
                <w:rFonts w:ascii="Times New Roman" w:eastAsia="Batang" w:hAnsi="Times New Roman"/>
                <w:sz w:val="16"/>
                <w:szCs w:val="16"/>
                <w:lang w:eastAsia="ko-KR"/>
              </w:rPr>
              <w:t xml:space="preserve"> </w:t>
            </w:r>
            <w:r w:rsidR="00FC05B0" w:rsidRPr="00FC05B0">
              <w:rPr>
                <w:rFonts w:ascii="Times New Roman" w:eastAsia="Batang" w:hAnsi="Times New Roman" w:hint="eastAsia"/>
                <w:sz w:val="16"/>
                <w:szCs w:val="16"/>
                <w:lang w:eastAsia="ko-KR"/>
              </w:rPr>
              <w:t>for</w:t>
            </w:r>
            <w:r w:rsidR="00FC05B0">
              <w:rPr>
                <w:rFonts w:ascii="Times New Roman" w:eastAsia="Batang" w:hAnsi="Times New Roman"/>
                <w:sz w:val="16"/>
                <w:szCs w:val="16"/>
                <w:lang w:eastAsia="ko-KR"/>
              </w:rPr>
              <w:t xml:space="preserve"> LR</w:t>
            </w:r>
          </w:p>
        </w:tc>
        <w:tc>
          <w:tcPr>
            <w:tcW w:w="1155" w:type="dxa"/>
          </w:tcPr>
          <w:p w14:paraId="098F8A6C" w14:textId="2955D203" w:rsidR="00847C83" w:rsidRDefault="00847C83" w:rsidP="00847C83">
            <w:pPr>
              <w:rPr>
                <w:sz w:val="16"/>
                <w:szCs w:val="16"/>
                <w:lang w:eastAsia="ko-KR"/>
              </w:rPr>
            </w:pPr>
            <w:r>
              <w:rPr>
                <w:rFonts w:ascii="Times New Roman" w:hAnsi="Times New Roman"/>
                <w:sz w:val="16"/>
                <w:szCs w:val="16"/>
                <w:lang w:eastAsia="ko-KR"/>
              </w:rPr>
              <w:t xml:space="preserve">Value compared to </w:t>
            </w:r>
            <w:r w:rsidR="00FC05B0">
              <w:rPr>
                <w:rFonts w:ascii="Times New Roman" w:hAnsi="Times New Roman"/>
                <w:sz w:val="16"/>
                <w:szCs w:val="16"/>
                <w:lang w:eastAsia="ko-KR"/>
              </w:rPr>
              <w:t>L</w:t>
            </w:r>
            <w:r>
              <w:rPr>
                <w:rFonts w:ascii="Times New Roman" w:hAnsi="Times New Roman"/>
                <w:sz w:val="16"/>
                <w:szCs w:val="16"/>
                <w:lang w:eastAsia="ko-KR"/>
              </w:rPr>
              <w:t>R</w:t>
            </w:r>
            <w:r w:rsidRPr="0051447D">
              <w:rPr>
                <w:rFonts w:ascii="Times New Roman" w:hAnsi="Times New Roman"/>
                <w:sz w:val="16"/>
                <w:szCs w:val="16"/>
                <w:lang w:eastAsia="ko-KR"/>
              </w:rPr>
              <w:t xml:space="preserve"> serving cell measurement </w:t>
            </w:r>
            <w:r>
              <w:rPr>
                <w:rFonts w:ascii="Times New Roman" w:hAnsi="Times New Roman"/>
                <w:sz w:val="16"/>
                <w:szCs w:val="16"/>
                <w:lang w:eastAsia="ko-KR"/>
              </w:rPr>
              <w:t>to start LP-WUS monitoring</w:t>
            </w:r>
          </w:p>
        </w:tc>
        <w:tc>
          <w:tcPr>
            <w:tcW w:w="691" w:type="dxa"/>
          </w:tcPr>
          <w:p w14:paraId="62BE07C8" w14:textId="77777777" w:rsidR="00847C83" w:rsidRPr="00451050" w:rsidRDefault="00847C83" w:rsidP="00847C83">
            <w:pPr>
              <w:rPr>
                <w:sz w:val="16"/>
                <w:szCs w:val="16"/>
                <w:lang w:eastAsia="ko-KR"/>
              </w:rPr>
            </w:pPr>
          </w:p>
        </w:tc>
        <w:tc>
          <w:tcPr>
            <w:tcW w:w="818" w:type="dxa"/>
            <w:noWrap/>
          </w:tcPr>
          <w:p w14:paraId="2F3D667D" w14:textId="77777777" w:rsidR="00847C83" w:rsidRPr="00451050" w:rsidRDefault="00847C83" w:rsidP="00847C83">
            <w:pPr>
              <w:rPr>
                <w:sz w:val="16"/>
                <w:szCs w:val="16"/>
                <w:lang w:eastAsia="ko-KR"/>
              </w:rPr>
            </w:pPr>
          </w:p>
        </w:tc>
        <w:tc>
          <w:tcPr>
            <w:tcW w:w="828" w:type="dxa"/>
            <w:noWrap/>
          </w:tcPr>
          <w:p w14:paraId="6191934A" w14:textId="77777777" w:rsidR="00847C83" w:rsidRPr="00451050" w:rsidRDefault="00847C83" w:rsidP="00847C83">
            <w:pPr>
              <w:rPr>
                <w:sz w:val="16"/>
                <w:szCs w:val="16"/>
                <w:lang w:eastAsia="ko-KR"/>
              </w:rPr>
            </w:pPr>
          </w:p>
        </w:tc>
        <w:tc>
          <w:tcPr>
            <w:tcW w:w="1683" w:type="dxa"/>
          </w:tcPr>
          <w:p w14:paraId="28CC5B78" w14:textId="77777777" w:rsidR="00847C83" w:rsidRPr="00451050" w:rsidRDefault="00847C83" w:rsidP="00847C83">
            <w:pPr>
              <w:rPr>
                <w:sz w:val="16"/>
                <w:szCs w:val="16"/>
                <w:lang w:eastAsia="ko-KR"/>
              </w:rPr>
            </w:pPr>
          </w:p>
        </w:tc>
        <w:tc>
          <w:tcPr>
            <w:tcW w:w="1261" w:type="dxa"/>
            <w:noWrap/>
          </w:tcPr>
          <w:p w14:paraId="42DDDF6A" w14:textId="77777777" w:rsidR="00847C83" w:rsidRPr="00451050" w:rsidRDefault="00847C83" w:rsidP="00847C83">
            <w:pPr>
              <w:rPr>
                <w:sz w:val="16"/>
                <w:szCs w:val="16"/>
                <w:lang w:eastAsia="ko-KR"/>
              </w:rPr>
            </w:pPr>
          </w:p>
        </w:tc>
        <w:tc>
          <w:tcPr>
            <w:tcW w:w="1018" w:type="dxa"/>
          </w:tcPr>
          <w:p w14:paraId="54D0B0A9" w14:textId="77777777" w:rsidR="00847C83" w:rsidRPr="00451050" w:rsidRDefault="00847C83" w:rsidP="00847C83">
            <w:pPr>
              <w:rPr>
                <w:sz w:val="16"/>
                <w:szCs w:val="16"/>
                <w:lang w:eastAsia="ko-KR"/>
              </w:rPr>
            </w:pPr>
          </w:p>
        </w:tc>
      </w:tr>
      <w:tr w:rsidR="00FC05B0" w14:paraId="3431A059" w14:textId="77777777" w:rsidTr="001E0F39">
        <w:trPr>
          <w:trHeight w:val="900"/>
        </w:trPr>
        <w:tc>
          <w:tcPr>
            <w:tcW w:w="934" w:type="dxa"/>
            <w:noWrap/>
          </w:tcPr>
          <w:p w14:paraId="5A01C3C1" w14:textId="77777777" w:rsidR="00847C83" w:rsidRPr="00451050" w:rsidRDefault="00847C83" w:rsidP="00847C83">
            <w:pPr>
              <w:rPr>
                <w:rFonts w:ascii="Times New Roman" w:hAnsi="Times New Roman"/>
                <w:sz w:val="16"/>
                <w:szCs w:val="16"/>
                <w:lang w:eastAsia="ko-KR"/>
              </w:rPr>
            </w:pPr>
            <w:r w:rsidRPr="00451050">
              <w:rPr>
                <w:rFonts w:ascii="Times New Roman" w:hAnsi="Times New Roman"/>
                <w:sz w:val="16"/>
                <w:szCs w:val="16"/>
                <w:lang w:eastAsia="ko-KR"/>
              </w:rPr>
              <w:t>New</w:t>
            </w:r>
          </w:p>
        </w:tc>
        <w:tc>
          <w:tcPr>
            <w:tcW w:w="1240" w:type="dxa"/>
          </w:tcPr>
          <w:p w14:paraId="10BF9A8F" w14:textId="77777777" w:rsidR="00847C83" w:rsidRPr="00451050" w:rsidRDefault="00847C83" w:rsidP="00847C83">
            <w:pPr>
              <w:rPr>
                <w:rFonts w:ascii="Times New Roman" w:eastAsia="Batang" w:hAnsi="Times New Roman"/>
                <w:sz w:val="16"/>
                <w:szCs w:val="16"/>
                <w:lang w:eastAsia="ko-KR"/>
              </w:rPr>
            </w:pPr>
            <w:r w:rsidRPr="00451050">
              <w:rPr>
                <w:rFonts w:ascii="Times New Roman" w:eastAsia="Batang" w:hAnsi="Times New Roman"/>
                <w:sz w:val="16"/>
                <w:szCs w:val="16"/>
                <w:lang w:eastAsia="ko-KR"/>
              </w:rPr>
              <w:t>Exit threshold</w:t>
            </w:r>
          </w:p>
        </w:tc>
        <w:tc>
          <w:tcPr>
            <w:tcW w:w="1155" w:type="dxa"/>
          </w:tcPr>
          <w:p w14:paraId="21991274" w14:textId="77777777" w:rsidR="00847C83" w:rsidRPr="00451050" w:rsidRDefault="00847C83" w:rsidP="00847C83">
            <w:pPr>
              <w:rPr>
                <w:rFonts w:ascii="Times New Roman" w:hAnsi="Times New Roman"/>
                <w:sz w:val="16"/>
                <w:szCs w:val="16"/>
                <w:lang w:eastAsia="ko-KR"/>
              </w:rPr>
            </w:pPr>
            <w:r>
              <w:rPr>
                <w:rFonts w:ascii="Times New Roman" w:hAnsi="Times New Roman"/>
                <w:sz w:val="16"/>
                <w:szCs w:val="16"/>
                <w:lang w:eastAsia="ko-KR"/>
              </w:rPr>
              <w:t xml:space="preserve">Value compared to LR serving cell measurement to </w:t>
            </w:r>
            <w:r w:rsidRPr="0051447D">
              <w:rPr>
                <w:rFonts w:ascii="Times New Roman" w:hAnsi="Times New Roman"/>
                <w:sz w:val="16"/>
                <w:szCs w:val="16"/>
                <w:lang w:eastAsia="ko-KR"/>
              </w:rPr>
              <w:t>stop LP-WUS monitoring</w:t>
            </w:r>
            <w:r>
              <w:rPr>
                <w:rFonts w:ascii="Times New Roman" w:hAnsi="Times New Roman"/>
                <w:sz w:val="16"/>
                <w:szCs w:val="16"/>
                <w:lang w:eastAsia="ko-KR"/>
              </w:rPr>
              <w:t xml:space="preserve"> and restart</w:t>
            </w:r>
            <w:r w:rsidRPr="0051447D">
              <w:rPr>
                <w:rFonts w:ascii="Times New Roman" w:hAnsi="Times New Roman"/>
                <w:sz w:val="16"/>
                <w:szCs w:val="16"/>
                <w:lang w:eastAsia="ko-KR"/>
              </w:rPr>
              <w:t xml:space="preserve"> legacy PO</w:t>
            </w:r>
            <w:r>
              <w:rPr>
                <w:rFonts w:ascii="Times New Roman" w:hAnsi="Times New Roman"/>
                <w:sz w:val="16"/>
                <w:szCs w:val="16"/>
                <w:lang w:eastAsia="ko-KR"/>
              </w:rPr>
              <w:t xml:space="preserve"> monitoring</w:t>
            </w:r>
            <w:r w:rsidRPr="0051447D">
              <w:rPr>
                <w:rFonts w:ascii="Times New Roman" w:hAnsi="Times New Roman"/>
                <w:sz w:val="16"/>
                <w:szCs w:val="16"/>
                <w:lang w:eastAsia="ko-KR"/>
              </w:rPr>
              <w:t xml:space="preserve"> (</w:t>
            </w:r>
            <w:r>
              <w:rPr>
                <w:rFonts w:ascii="Times New Roman" w:hAnsi="Times New Roman"/>
                <w:sz w:val="16"/>
                <w:szCs w:val="16"/>
                <w:lang w:eastAsia="ko-KR"/>
              </w:rPr>
              <w:t>or</w:t>
            </w:r>
            <w:r w:rsidRPr="0051447D">
              <w:rPr>
                <w:rFonts w:ascii="Times New Roman" w:hAnsi="Times New Roman"/>
                <w:sz w:val="16"/>
                <w:szCs w:val="16"/>
                <w:lang w:eastAsia="ko-KR"/>
              </w:rPr>
              <w:t xml:space="preserve"> PEI</w:t>
            </w:r>
            <w:r>
              <w:rPr>
                <w:rFonts w:ascii="Times New Roman" w:hAnsi="Times New Roman"/>
                <w:sz w:val="16"/>
                <w:szCs w:val="16"/>
                <w:lang w:eastAsia="ko-KR"/>
              </w:rPr>
              <w:t xml:space="preserve"> monitoring</w:t>
            </w:r>
            <w:r w:rsidRPr="0051447D">
              <w:rPr>
                <w:rFonts w:ascii="Times New Roman" w:hAnsi="Times New Roman"/>
                <w:sz w:val="16"/>
                <w:szCs w:val="16"/>
                <w:lang w:eastAsia="ko-KR"/>
              </w:rPr>
              <w:t>)</w:t>
            </w:r>
          </w:p>
        </w:tc>
        <w:tc>
          <w:tcPr>
            <w:tcW w:w="691" w:type="dxa"/>
          </w:tcPr>
          <w:p w14:paraId="0865AFF4" w14:textId="77777777" w:rsidR="00847C83" w:rsidRPr="00451050" w:rsidRDefault="00847C83" w:rsidP="00847C83">
            <w:pPr>
              <w:rPr>
                <w:rFonts w:ascii="Times New Roman" w:hAnsi="Times New Roman"/>
                <w:sz w:val="16"/>
                <w:szCs w:val="16"/>
                <w:lang w:eastAsia="ko-KR"/>
              </w:rPr>
            </w:pPr>
          </w:p>
        </w:tc>
        <w:tc>
          <w:tcPr>
            <w:tcW w:w="818" w:type="dxa"/>
            <w:noWrap/>
          </w:tcPr>
          <w:p w14:paraId="401BE5E1" w14:textId="77777777" w:rsidR="00847C83" w:rsidRPr="00451050" w:rsidRDefault="00847C83" w:rsidP="00847C83">
            <w:pPr>
              <w:rPr>
                <w:rFonts w:ascii="Times New Roman" w:hAnsi="Times New Roman"/>
                <w:sz w:val="16"/>
                <w:szCs w:val="16"/>
                <w:lang w:eastAsia="ko-KR"/>
              </w:rPr>
            </w:pPr>
          </w:p>
        </w:tc>
        <w:tc>
          <w:tcPr>
            <w:tcW w:w="828" w:type="dxa"/>
            <w:noWrap/>
          </w:tcPr>
          <w:p w14:paraId="094EB219" w14:textId="77777777" w:rsidR="00847C83" w:rsidRPr="00451050" w:rsidRDefault="00847C83" w:rsidP="00847C83">
            <w:pPr>
              <w:rPr>
                <w:rFonts w:ascii="Times New Roman" w:hAnsi="Times New Roman"/>
                <w:sz w:val="16"/>
                <w:szCs w:val="16"/>
                <w:lang w:eastAsia="ko-KR"/>
              </w:rPr>
            </w:pPr>
          </w:p>
        </w:tc>
        <w:tc>
          <w:tcPr>
            <w:tcW w:w="1683" w:type="dxa"/>
          </w:tcPr>
          <w:p w14:paraId="2B1315E4" w14:textId="77777777" w:rsidR="00847C83" w:rsidRPr="00451050" w:rsidRDefault="00847C83" w:rsidP="00847C83">
            <w:pPr>
              <w:rPr>
                <w:rFonts w:ascii="Times New Roman" w:hAnsi="Times New Roman"/>
                <w:sz w:val="16"/>
                <w:szCs w:val="16"/>
                <w:lang w:eastAsia="ko-KR"/>
              </w:rPr>
            </w:pPr>
          </w:p>
        </w:tc>
        <w:tc>
          <w:tcPr>
            <w:tcW w:w="1261" w:type="dxa"/>
            <w:noWrap/>
          </w:tcPr>
          <w:p w14:paraId="163B9722" w14:textId="77777777" w:rsidR="00847C83" w:rsidRPr="00451050" w:rsidRDefault="00847C83" w:rsidP="00847C83">
            <w:pPr>
              <w:rPr>
                <w:rFonts w:ascii="Times New Roman" w:hAnsi="Times New Roman"/>
                <w:sz w:val="16"/>
                <w:szCs w:val="16"/>
                <w:lang w:eastAsia="ko-KR"/>
              </w:rPr>
            </w:pPr>
          </w:p>
        </w:tc>
        <w:tc>
          <w:tcPr>
            <w:tcW w:w="1018" w:type="dxa"/>
          </w:tcPr>
          <w:p w14:paraId="0721BBE3" w14:textId="77777777" w:rsidR="00847C83" w:rsidRPr="00451050" w:rsidRDefault="00847C83" w:rsidP="00847C83">
            <w:pPr>
              <w:rPr>
                <w:rFonts w:ascii="Times New Roman" w:hAnsi="Times New Roman"/>
                <w:sz w:val="16"/>
                <w:szCs w:val="16"/>
                <w:lang w:eastAsia="ko-KR"/>
              </w:rPr>
            </w:pPr>
          </w:p>
        </w:tc>
      </w:tr>
      <w:tr w:rsidR="00FC05B0" w14:paraId="1DF89B12" w14:textId="77777777" w:rsidTr="001E0F39">
        <w:trPr>
          <w:trHeight w:val="900"/>
        </w:trPr>
        <w:tc>
          <w:tcPr>
            <w:tcW w:w="934" w:type="dxa"/>
            <w:noWrap/>
          </w:tcPr>
          <w:p w14:paraId="6EE1489A" w14:textId="77777777" w:rsidR="00847C83" w:rsidRPr="00451050" w:rsidRDefault="00847C83" w:rsidP="00847C83">
            <w:pPr>
              <w:rPr>
                <w:rFonts w:ascii="Times New Roman" w:hAnsi="Times New Roman"/>
                <w:sz w:val="16"/>
                <w:szCs w:val="16"/>
                <w:lang w:eastAsia="ko-KR"/>
              </w:rPr>
            </w:pPr>
            <w:r w:rsidRPr="00451050">
              <w:rPr>
                <w:rFonts w:ascii="Times New Roman" w:hAnsi="Times New Roman"/>
                <w:sz w:val="16"/>
                <w:szCs w:val="16"/>
                <w:lang w:eastAsia="ko-KR"/>
              </w:rPr>
              <w:t>New</w:t>
            </w:r>
          </w:p>
        </w:tc>
        <w:tc>
          <w:tcPr>
            <w:tcW w:w="1240" w:type="dxa"/>
          </w:tcPr>
          <w:p w14:paraId="53AB26B8" w14:textId="77777777" w:rsidR="00847C83" w:rsidRPr="00451050" w:rsidRDefault="00847C83" w:rsidP="00847C83">
            <w:pPr>
              <w:rPr>
                <w:rFonts w:ascii="Times New Roman" w:eastAsia="Batang" w:hAnsi="Times New Roman"/>
                <w:sz w:val="16"/>
                <w:szCs w:val="16"/>
                <w:lang w:eastAsia="ko-KR"/>
              </w:rPr>
            </w:pPr>
            <w:r w:rsidRPr="00451050">
              <w:rPr>
                <w:rFonts w:ascii="Times New Roman" w:eastAsia="Batang" w:hAnsi="Times New Roman"/>
                <w:sz w:val="16"/>
                <w:szCs w:val="16"/>
              </w:rPr>
              <w:t>The offset value(s) between an LO and a reference PO/PF</w:t>
            </w:r>
          </w:p>
        </w:tc>
        <w:tc>
          <w:tcPr>
            <w:tcW w:w="1155" w:type="dxa"/>
          </w:tcPr>
          <w:p w14:paraId="67F93489" w14:textId="77777777" w:rsidR="00847C83" w:rsidRPr="00451050" w:rsidRDefault="00847C83" w:rsidP="00847C83">
            <w:pPr>
              <w:rPr>
                <w:rFonts w:ascii="Times New Roman" w:hAnsi="Times New Roman"/>
                <w:sz w:val="16"/>
                <w:szCs w:val="16"/>
                <w:lang w:eastAsia="ko-KR"/>
              </w:rPr>
            </w:pPr>
            <w:r>
              <w:rPr>
                <w:rFonts w:ascii="Times New Roman" w:hAnsi="Times New Roman" w:hint="eastAsia"/>
                <w:sz w:val="16"/>
                <w:szCs w:val="16"/>
                <w:lang w:eastAsia="ko-KR"/>
              </w:rPr>
              <w:t>T</w:t>
            </w:r>
            <w:r>
              <w:rPr>
                <w:rFonts w:ascii="Times New Roman" w:hAnsi="Times New Roman"/>
                <w:sz w:val="16"/>
                <w:szCs w:val="16"/>
                <w:lang w:eastAsia="ko-KR"/>
              </w:rPr>
              <w:t>ime distance between LO with LP-WUS and PO/PF with paging</w:t>
            </w:r>
          </w:p>
        </w:tc>
        <w:tc>
          <w:tcPr>
            <w:tcW w:w="691" w:type="dxa"/>
          </w:tcPr>
          <w:p w14:paraId="5E6167D9" w14:textId="77777777" w:rsidR="00847C83" w:rsidRPr="00451050" w:rsidRDefault="00847C83" w:rsidP="00847C83">
            <w:pPr>
              <w:rPr>
                <w:rFonts w:ascii="Times New Roman" w:hAnsi="Times New Roman"/>
                <w:sz w:val="16"/>
                <w:szCs w:val="16"/>
                <w:lang w:eastAsia="ko-KR"/>
              </w:rPr>
            </w:pPr>
          </w:p>
        </w:tc>
        <w:tc>
          <w:tcPr>
            <w:tcW w:w="818" w:type="dxa"/>
            <w:noWrap/>
          </w:tcPr>
          <w:p w14:paraId="59D9E83E" w14:textId="77777777" w:rsidR="00847C83" w:rsidRPr="00451050" w:rsidRDefault="00847C83" w:rsidP="00847C83">
            <w:pPr>
              <w:rPr>
                <w:rFonts w:ascii="Times New Roman" w:hAnsi="Times New Roman"/>
                <w:sz w:val="16"/>
                <w:szCs w:val="16"/>
                <w:lang w:eastAsia="ko-KR"/>
              </w:rPr>
            </w:pPr>
          </w:p>
        </w:tc>
        <w:tc>
          <w:tcPr>
            <w:tcW w:w="828" w:type="dxa"/>
            <w:noWrap/>
          </w:tcPr>
          <w:p w14:paraId="17AF6865" w14:textId="77777777" w:rsidR="00847C83" w:rsidRPr="00451050" w:rsidRDefault="00847C83" w:rsidP="00847C83">
            <w:pPr>
              <w:rPr>
                <w:rFonts w:ascii="Times New Roman" w:hAnsi="Times New Roman"/>
                <w:sz w:val="16"/>
                <w:szCs w:val="16"/>
                <w:lang w:eastAsia="ko-KR"/>
              </w:rPr>
            </w:pPr>
          </w:p>
        </w:tc>
        <w:tc>
          <w:tcPr>
            <w:tcW w:w="1683" w:type="dxa"/>
          </w:tcPr>
          <w:p w14:paraId="3F44A450" w14:textId="77777777" w:rsidR="00847C83" w:rsidRPr="00451050" w:rsidRDefault="00847C83" w:rsidP="00847C83">
            <w:pPr>
              <w:rPr>
                <w:rFonts w:ascii="Times New Roman" w:hAnsi="Times New Roman"/>
                <w:sz w:val="16"/>
                <w:szCs w:val="16"/>
                <w:lang w:eastAsia="ko-KR"/>
              </w:rPr>
            </w:pPr>
          </w:p>
        </w:tc>
        <w:tc>
          <w:tcPr>
            <w:tcW w:w="1261" w:type="dxa"/>
            <w:noWrap/>
          </w:tcPr>
          <w:p w14:paraId="47605EB0" w14:textId="77777777" w:rsidR="00847C83" w:rsidRPr="00451050" w:rsidRDefault="00847C83" w:rsidP="00847C83">
            <w:pPr>
              <w:rPr>
                <w:rFonts w:ascii="Times New Roman" w:hAnsi="Times New Roman"/>
                <w:sz w:val="16"/>
                <w:szCs w:val="16"/>
                <w:lang w:eastAsia="ko-KR"/>
              </w:rPr>
            </w:pPr>
          </w:p>
        </w:tc>
        <w:tc>
          <w:tcPr>
            <w:tcW w:w="1018" w:type="dxa"/>
          </w:tcPr>
          <w:p w14:paraId="571D66AB" w14:textId="77777777" w:rsidR="00847C83" w:rsidRPr="00451050" w:rsidRDefault="00847C83" w:rsidP="00847C83">
            <w:pPr>
              <w:rPr>
                <w:rFonts w:ascii="Times New Roman" w:hAnsi="Times New Roman"/>
                <w:sz w:val="16"/>
                <w:szCs w:val="16"/>
                <w:lang w:eastAsia="ko-KR"/>
              </w:rPr>
            </w:pPr>
          </w:p>
        </w:tc>
      </w:tr>
    </w:tbl>
    <w:p w14:paraId="6561B90F" w14:textId="77777777" w:rsidR="00223EE3" w:rsidRDefault="00223EE3" w:rsidP="00223EE3">
      <w:pPr>
        <w:spacing w:beforeLines="50" w:before="120" w:afterLines="50" w:after="120"/>
        <w:jc w:val="both"/>
        <w:rPr>
          <w:b/>
          <w:color w:val="000000" w:themeColor="text1"/>
          <w:u w:val="single"/>
        </w:rPr>
      </w:pPr>
    </w:p>
    <w:p w14:paraId="7B2268FB" w14:textId="7FD914CF" w:rsidR="00F14756" w:rsidRPr="00F14756" w:rsidRDefault="00DA1B1A" w:rsidP="00AA115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w:t>
      </w:r>
      <w:r w:rsidR="00A700CA">
        <w:rPr>
          <w:szCs w:val="20"/>
          <w:lang w:val="en-US"/>
        </w:rPr>
        <w:t>n</w:t>
      </w:r>
    </w:p>
    <w:bookmarkEnd w:id="0"/>
    <w:bookmarkEnd w:id="1"/>
    <w:p w14:paraId="56FB37B9" w14:textId="3F4EA561" w:rsidR="00BA28ED" w:rsidRPr="00BA28ED" w:rsidRDefault="00BA28ED" w:rsidP="007627BC">
      <w:pPr>
        <w:spacing w:before="240" w:line="288" w:lineRule="auto"/>
        <w:jc w:val="both"/>
        <w:rPr>
          <w:rFonts w:eastAsia="Times New Roman"/>
          <w:color w:val="000000"/>
          <w:szCs w:val="24"/>
          <w:lang w:eastAsia="ko-KR"/>
        </w:rPr>
      </w:pPr>
      <w:r w:rsidRPr="00BA28ED">
        <w:rPr>
          <w:rFonts w:eastAsia="Times New Roman"/>
          <w:color w:val="000000"/>
          <w:szCs w:val="24"/>
          <w:lang w:eastAsia="ko-KR"/>
        </w:rPr>
        <w:t xml:space="preserve">This contribution discusses the solutions for </w:t>
      </w:r>
      <w:r w:rsidRPr="006C5619">
        <w:t xml:space="preserve">LP-WUS operation in </w:t>
      </w:r>
      <w:r w:rsidR="00397B03">
        <w:t>RRC_</w:t>
      </w:r>
      <w:r w:rsidRPr="006C5619">
        <w:t>IDLE/</w:t>
      </w:r>
      <w:r w:rsidR="00397B03">
        <w:t>RRC_</w:t>
      </w:r>
      <w:r w:rsidRPr="006C5619">
        <w:t>INACTIVE modes</w:t>
      </w:r>
      <w:r w:rsidRPr="00BA28ED">
        <w:rPr>
          <w:rFonts w:eastAsia="Times New Roman"/>
          <w:color w:val="000000"/>
          <w:szCs w:val="24"/>
          <w:lang w:eastAsia="ko-KR"/>
        </w:rPr>
        <w:t xml:space="preserve">. </w:t>
      </w:r>
      <w:r w:rsidR="00397B03">
        <w:rPr>
          <w:rFonts w:eastAsia="Times New Roman"/>
          <w:color w:val="000000"/>
          <w:szCs w:val="24"/>
          <w:lang w:eastAsia="ko-KR"/>
        </w:rPr>
        <w:t>P</w:t>
      </w:r>
      <w:r w:rsidRPr="00BA28ED">
        <w:rPr>
          <w:rFonts w:eastAsia="Times New Roman"/>
          <w:color w:val="000000"/>
          <w:szCs w:val="24"/>
          <w:lang w:eastAsia="ko-KR"/>
        </w:rPr>
        <w:t xml:space="preserve">roposals are summarized as follows: </w:t>
      </w:r>
    </w:p>
    <w:p w14:paraId="6678B8AB" w14:textId="783AC98E" w:rsidR="00F03A46" w:rsidRDefault="00F03A46" w:rsidP="00F03A46">
      <w:pPr>
        <w:spacing w:beforeLines="50" w:before="120" w:after="0"/>
        <w:jc w:val="both"/>
        <w:rPr>
          <w:b/>
          <w:u w:val="single"/>
        </w:rPr>
      </w:pPr>
      <w:r w:rsidRPr="005F022F">
        <w:rPr>
          <w:b/>
          <w:u w:val="single"/>
        </w:rPr>
        <w:lastRenderedPageBreak/>
        <w:t xml:space="preserve">Observation 1: </w:t>
      </w:r>
      <w:r>
        <w:rPr>
          <w:b/>
          <w:u w:val="single"/>
        </w:rPr>
        <w:t>A</w:t>
      </w:r>
      <w:r w:rsidRPr="00CE14B4">
        <w:rPr>
          <w:b/>
          <w:u w:val="single"/>
        </w:rPr>
        <w:t xml:space="preserve">t least </w:t>
      </w:r>
      <w:r>
        <w:rPr>
          <w:b/>
          <w:u w:val="single"/>
        </w:rPr>
        <w:t>60%</w:t>
      </w:r>
      <w:r w:rsidRPr="005F022F">
        <w:rPr>
          <w:b/>
          <w:u w:val="single"/>
        </w:rPr>
        <w:t xml:space="preserve"> power saving gains can be observed in </w:t>
      </w:r>
      <w:r>
        <w:rPr>
          <w:b/>
          <w:u w:val="single"/>
        </w:rPr>
        <w:t>the</w:t>
      </w:r>
      <w:r w:rsidRPr="005F022F">
        <w:rPr>
          <w:b/>
          <w:u w:val="single"/>
        </w:rPr>
        <w:t xml:space="preserve"> simulation </w:t>
      </w:r>
      <w:r>
        <w:rPr>
          <w:b/>
          <w:u w:val="single"/>
        </w:rPr>
        <w:t xml:space="preserve">with different settings and different assumptions </w:t>
      </w:r>
      <w:r w:rsidRPr="005F022F">
        <w:rPr>
          <w:b/>
          <w:u w:val="single"/>
        </w:rPr>
        <w:t>when the maximum number of subgroups per PO is 32.</w:t>
      </w:r>
    </w:p>
    <w:p w14:paraId="4DAD960C" w14:textId="77777777" w:rsidR="00F03A46" w:rsidRDefault="00F03A46" w:rsidP="00F03A46">
      <w:pPr>
        <w:pStyle w:val="af4"/>
        <w:spacing w:beforeLines="50" w:before="120"/>
        <w:rPr>
          <w:rFonts w:cs="Times"/>
          <w:iCs/>
          <w:szCs w:val="22"/>
        </w:rPr>
      </w:pPr>
      <w:r w:rsidRPr="005F022F">
        <w:rPr>
          <w:b/>
          <w:u w:val="single"/>
        </w:rPr>
        <w:t xml:space="preserve">Observation </w:t>
      </w:r>
      <w:r>
        <w:rPr>
          <w:b/>
          <w:u w:val="single"/>
        </w:rPr>
        <w:t>2</w:t>
      </w:r>
      <w:r w:rsidRPr="005F022F">
        <w:rPr>
          <w:b/>
          <w:u w:val="single"/>
        </w:rPr>
        <w:t>:</w:t>
      </w:r>
      <w:r>
        <w:rPr>
          <w:b/>
          <w:u w:val="single"/>
        </w:rPr>
        <w:t xml:space="preserve"> O</w:t>
      </w:r>
      <w:r w:rsidRPr="00583962">
        <w:rPr>
          <w:b/>
          <w:u w:val="single"/>
        </w:rPr>
        <w:t xml:space="preserve">ne LP-WUS </w:t>
      </w:r>
      <w:r>
        <w:rPr>
          <w:b/>
          <w:u w:val="single"/>
        </w:rPr>
        <w:t xml:space="preserve">with </w:t>
      </w:r>
      <w:r w:rsidRPr="00583962">
        <w:rPr>
          <w:b/>
          <w:u w:val="single"/>
        </w:rPr>
        <w:t xml:space="preserve">Manchester coding </w:t>
      </w:r>
      <w:r>
        <w:rPr>
          <w:b/>
          <w:u w:val="single"/>
        </w:rPr>
        <w:t xml:space="preserve">and CRC </w:t>
      </w:r>
      <w:r w:rsidRPr="00583962">
        <w:rPr>
          <w:b/>
          <w:u w:val="single"/>
        </w:rPr>
        <w:t xml:space="preserve">cannot be transmitted in a slot </w:t>
      </w:r>
      <w:r>
        <w:rPr>
          <w:b/>
          <w:u w:val="single"/>
        </w:rPr>
        <w:t xml:space="preserve">for </w:t>
      </w:r>
      <w:r w:rsidRPr="00583962">
        <w:rPr>
          <w:b/>
          <w:u w:val="single"/>
        </w:rPr>
        <w:t>OOK-1 M=1</w:t>
      </w:r>
      <w:r>
        <w:rPr>
          <w:b/>
          <w:u w:val="single"/>
        </w:rPr>
        <w:t xml:space="preserve"> since</w:t>
      </w:r>
      <w:r w:rsidRPr="00583962">
        <w:rPr>
          <w:b/>
          <w:u w:val="single"/>
        </w:rPr>
        <w:t xml:space="preserve"> the number of bits </w:t>
      </w:r>
      <w:r w:rsidRPr="00703AEA">
        <w:rPr>
          <w:b/>
          <w:u w:val="single"/>
        </w:rPr>
        <w:t xml:space="preserve">in a LP-WUS </w:t>
      </w:r>
      <w:r w:rsidRPr="00583962">
        <w:rPr>
          <w:b/>
          <w:u w:val="single"/>
        </w:rPr>
        <w:t>exceeds [12] bits</w:t>
      </w:r>
      <w:r>
        <w:rPr>
          <w:b/>
          <w:u w:val="single"/>
        </w:rPr>
        <w:t>.</w:t>
      </w:r>
    </w:p>
    <w:p w14:paraId="5F0BBE95" w14:textId="77777777" w:rsidR="00F03A46" w:rsidRPr="00F85E20" w:rsidRDefault="00F03A46" w:rsidP="00F03A46">
      <w:pPr>
        <w:spacing w:beforeLines="50" w:before="120" w:afterLines="50" w:after="120"/>
        <w:jc w:val="both"/>
        <w:rPr>
          <w:b/>
          <w:bCs/>
          <w:color w:val="000000" w:themeColor="text1"/>
          <w:u w:val="single"/>
          <w:lang w:eastAsia="zh-CN"/>
        </w:rPr>
      </w:pPr>
      <w:r w:rsidRPr="00F85E20">
        <w:rPr>
          <w:b/>
          <w:color w:val="000000" w:themeColor="text1"/>
          <w:u w:val="single"/>
        </w:rPr>
        <w:t>Observation 3:</w:t>
      </w:r>
      <w:r w:rsidRPr="00F85E20">
        <w:rPr>
          <w:b/>
          <w:bCs/>
          <w:color w:val="000000" w:themeColor="text1"/>
          <w:u w:val="single"/>
        </w:rPr>
        <w:t xml:space="preserve"> The impact from noise among multiple MOs for FAR should be carefully checked for Option B to determine the number of bits for one LP-WUS transmission</w:t>
      </w:r>
      <w:r w:rsidRPr="00F85E20">
        <w:rPr>
          <w:b/>
          <w:bCs/>
          <w:color w:val="000000" w:themeColor="text1"/>
          <w:u w:val="single"/>
          <w:lang w:eastAsia="zh-CN"/>
        </w:rPr>
        <w:t>.</w:t>
      </w:r>
    </w:p>
    <w:p w14:paraId="609B3098" w14:textId="4DFEFC52" w:rsidR="00F03A46" w:rsidRDefault="00F03A46" w:rsidP="00F03A46">
      <w:pPr>
        <w:spacing w:beforeLines="50" w:before="120" w:afterLines="50" w:after="120"/>
        <w:jc w:val="both"/>
        <w:rPr>
          <w:b/>
          <w:bCs/>
          <w:color w:val="000000" w:themeColor="text1"/>
          <w:u w:val="single"/>
          <w:lang w:eastAsia="zh-CN"/>
        </w:rPr>
      </w:pPr>
      <w:r w:rsidRPr="00F85E20">
        <w:rPr>
          <w:b/>
          <w:color w:val="000000" w:themeColor="text1"/>
          <w:u w:val="single"/>
        </w:rPr>
        <w:t>Observation</w:t>
      </w:r>
      <w:r w:rsidR="002F6C6C">
        <w:rPr>
          <w:b/>
          <w:color w:val="000000" w:themeColor="text1"/>
          <w:u w:val="single"/>
        </w:rPr>
        <w:t xml:space="preserve"> </w:t>
      </w:r>
      <w:r w:rsidRPr="00F85E20">
        <w:rPr>
          <w:b/>
          <w:color w:val="000000" w:themeColor="text1"/>
          <w:u w:val="single"/>
        </w:rPr>
        <w:t xml:space="preserve">4: </w:t>
      </w:r>
      <w:r w:rsidRPr="00F85E20">
        <w:rPr>
          <w:b/>
          <w:bCs/>
          <w:color w:val="000000" w:themeColor="text1"/>
          <w:u w:val="single"/>
        </w:rPr>
        <w:t xml:space="preserve">Option 3 </w:t>
      </w:r>
      <w:r w:rsidRPr="00F85E20">
        <w:rPr>
          <w:rFonts w:hint="eastAsia"/>
          <w:b/>
          <w:bCs/>
          <w:color w:val="000000" w:themeColor="text1"/>
          <w:u w:val="single"/>
        </w:rPr>
        <w:t>for</w:t>
      </w:r>
      <w:r w:rsidRPr="00F85E20">
        <w:rPr>
          <w:b/>
          <w:bCs/>
          <w:color w:val="000000" w:themeColor="text1"/>
          <w:u w:val="single"/>
        </w:rPr>
        <w:t xml:space="preserve"> LOs:POs </w:t>
      </w:r>
      <w:r w:rsidRPr="00F85E20">
        <w:rPr>
          <w:rFonts w:hint="eastAsia"/>
          <w:b/>
          <w:bCs/>
          <w:color w:val="000000" w:themeColor="text1"/>
          <w:u w:val="single"/>
        </w:rPr>
        <w:t>mapping</w:t>
      </w:r>
      <w:r w:rsidRPr="00F85E20">
        <w:rPr>
          <w:b/>
          <w:bCs/>
          <w:color w:val="000000" w:themeColor="text1"/>
          <w:u w:val="single"/>
        </w:rPr>
        <w:t xml:space="preserve"> may be more resource-efficient than Option B </w:t>
      </w:r>
      <w:r w:rsidRPr="00F85E20">
        <w:rPr>
          <w:rFonts w:hint="eastAsia"/>
          <w:b/>
          <w:bCs/>
          <w:color w:val="000000" w:themeColor="text1"/>
          <w:u w:val="single"/>
        </w:rPr>
        <w:t>for</w:t>
      </w:r>
      <w:r w:rsidRPr="00F85E20">
        <w:rPr>
          <w:b/>
          <w:bCs/>
          <w:color w:val="000000" w:themeColor="text1"/>
          <w:u w:val="single"/>
        </w:rPr>
        <w:t xml:space="preserve"> MO </w:t>
      </w:r>
      <w:r w:rsidRPr="00F85E20">
        <w:rPr>
          <w:rFonts w:hint="eastAsia"/>
          <w:b/>
          <w:bCs/>
          <w:color w:val="000000" w:themeColor="text1"/>
          <w:u w:val="single"/>
        </w:rPr>
        <w:t>configu</w:t>
      </w:r>
      <w:r w:rsidRPr="00F85E20">
        <w:rPr>
          <w:rFonts w:hint="eastAsia"/>
          <w:b/>
          <w:color w:val="000000" w:themeColor="text1"/>
          <w:u w:val="single"/>
        </w:rPr>
        <w:t>ration</w:t>
      </w:r>
      <w:r w:rsidRPr="00F85E20">
        <w:rPr>
          <w:b/>
          <w:color w:val="000000" w:themeColor="text1"/>
          <w:u w:val="single"/>
        </w:rPr>
        <w:t>.</w:t>
      </w:r>
    </w:p>
    <w:p w14:paraId="02533890" w14:textId="77777777" w:rsidR="00F03A46" w:rsidRPr="00EA4919" w:rsidRDefault="00F03A46" w:rsidP="00F03A46">
      <w:pPr>
        <w:spacing w:beforeLines="50" w:before="120" w:after="0"/>
        <w:jc w:val="both"/>
        <w:rPr>
          <w:b/>
          <w:u w:val="single"/>
        </w:rPr>
      </w:pPr>
    </w:p>
    <w:p w14:paraId="4051769A" w14:textId="77777777" w:rsidR="00F03A46" w:rsidRDefault="00F03A46" w:rsidP="00F03A46">
      <w:pPr>
        <w:pStyle w:val="af4"/>
        <w:spacing w:beforeLines="50" w:before="120"/>
      </w:pPr>
      <w:r w:rsidRPr="00BD6587">
        <w:rPr>
          <w:b/>
          <w:u w:val="single"/>
        </w:rPr>
        <w:t xml:space="preserve">Proposal </w:t>
      </w:r>
      <w:r>
        <w:rPr>
          <w:b/>
          <w:u w:val="single"/>
        </w:rPr>
        <w:t>1</w:t>
      </w:r>
      <w:r w:rsidRPr="00BD6587">
        <w:rPr>
          <w:b/>
          <w:u w:val="single"/>
        </w:rPr>
        <w:t>:</w:t>
      </w:r>
      <w:r>
        <w:rPr>
          <w:b/>
          <w:u w:val="single"/>
        </w:rPr>
        <w:t xml:space="preserve"> Confirm the w</w:t>
      </w:r>
      <w:r w:rsidRPr="00BC0360">
        <w:rPr>
          <w:b/>
          <w:u w:val="single"/>
        </w:rPr>
        <w:t xml:space="preserve">orking </w:t>
      </w:r>
      <w:r>
        <w:rPr>
          <w:b/>
          <w:u w:val="single"/>
        </w:rPr>
        <w:t>a</w:t>
      </w:r>
      <w:r w:rsidRPr="00BC0360">
        <w:rPr>
          <w:b/>
          <w:u w:val="single"/>
        </w:rPr>
        <w:t>ssumption</w:t>
      </w:r>
      <w:r>
        <w:rPr>
          <w:b/>
          <w:u w:val="single"/>
        </w:rPr>
        <w:t xml:space="preserve"> that t</w:t>
      </w:r>
      <w:r w:rsidRPr="00BC0360">
        <w:rPr>
          <w:b/>
          <w:u w:val="single"/>
        </w:rPr>
        <w:t>he maximum number of subgroups per PO supported in Rel-19 is 32</w:t>
      </w:r>
      <w:r>
        <w:t>.</w:t>
      </w:r>
    </w:p>
    <w:p w14:paraId="0196E87D" w14:textId="77777777" w:rsidR="00F03A46" w:rsidRPr="0023148A" w:rsidRDefault="00F03A46" w:rsidP="00F03A46">
      <w:pPr>
        <w:spacing w:beforeLines="50" w:before="120" w:after="0"/>
        <w:jc w:val="both"/>
        <w:rPr>
          <w:b/>
          <w:u w:val="single"/>
        </w:rPr>
      </w:pPr>
      <w:r w:rsidRPr="00BD6587">
        <w:rPr>
          <w:b/>
          <w:u w:val="single"/>
        </w:rPr>
        <w:t xml:space="preserve">Proposal </w:t>
      </w:r>
      <w:r>
        <w:rPr>
          <w:b/>
          <w:u w:val="single"/>
        </w:rPr>
        <w:t>2</w:t>
      </w:r>
      <w:r w:rsidRPr="00BD6587">
        <w:rPr>
          <w:b/>
          <w:u w:val="single"/>
        </w:rPr>
        <w:t>: For RRC_IDLE/RRC_INACTIVE</w:t>
      </w:r>
      <w:r>
        <w:rPr>
          <w:b/>
          <w:u w:val="single"/>
        </w:rPr>
        <w:t xml:space="preserve"> mode, support message-based LP-WUS with CRC bits and the</w:t>
      </w:r>
      <w:r w:rsidRPr="009C0AF9">
        <w:rPr>
          <w:b/>
          <w:u w:val="single"/>
        </w:rPr>
        <w:t xml:space="preserve"> </w:t>
      </w:r>
      <w:r w:rsidRPr="00731226">
        <w:rPr>
          <w:b/>
          <w:u w:val="single"/>
        </w:rPr>
        <w:t>maximum number of information bits in a LP-WUS</w:t>
      </w:r>
      <w:r>
        <w:rPr>
          <w:b/>
          <w:u w:val="single"/>
        </w:rPr>
        <w:t xml:space="preserve"> can be 6 bits </w:t>
      </w:r>
      <w:r w:rsidRPr="001F6BB2">
        <w:rPr>
          <w:b/>
          <w:bCs/>
          <w:u w:val="single"/>
        </w:rPr>
        <w:t xml:space="preserve">at least </w:t>
      </w:r>
      <w:r>
        <w:rPr>
          <w:b/>
          <w:u w:val="single"/>
        </w:rPr>
        <w:t xml:space="preserve">for </w:t>
      </w:r>
      <w:r w:rsidRPr="00405F88">
        <w:rPr>
          <w:b/>
          <w:u w:val="single"/>
        </w:rPr>
        <w:t>the 1:1 LO to PO mapping</w:t>
      </w:r>
      <w:r>
        <w:rPr>
          <w:b/>
          <w:u w:val="single"/>
        </w:rPr>
        <w:t xml:space="preserve">. </w:t>
      </w:r>
    </w:p>
    <w:p w14:paraId="5E536F6D" w14:textId="77777777" w:rsidR="00F03A46" w:rsidRPr="0023148A" w:rsidRDefault="00F03A46" w:rsidP="00F03A46">
      <w:pPr>
        <w:spacing w:beforeLines="50" w:before="120" w:after="0"/>
        <w:jc w:val="both"/>
        <w:rPr>
          <w:b/>
          <w:u w:val="single"/>
        </w:rPr>
      </w:pPr>
      <w:r w:rsidRPr="00BD6587">
        <w:rPr>
          <w:b/>
          <w:u w:val="single"/>
        </w:rPr>
        <w:t xml:space="preserve">Proposal </w:t>
      </w:r>
      <w:r>
        <w:rPr>
          <w:b/>
          <w:u w:val="single"/>
        </w:rPr>
        <w:t>3</w:t>
      </w:r>
      <w:r w:rsidRPr="00BD6587">
        <w:rPr>
          <w:b/>
          <w:u w:val="single"/>
        </w:rPr>
        <w:t xml:space="preserve">: </w:t>
      </w:r>
      <w:r>
        <w:rPr>
          <w:b/>
          <w:u w:val="single"/>
        </w:rPr>
        <w:t xml:space="preserve">Considering to support one </w:t>
      </w:r>
      <w:r w:rsidRPr="00DA6843">
        <w:rPr>
          <w:b/>
          <w:u w:val="single"/>
        </w:rPr>
        <w:t>LP-WUS transmission across slots</w:t>
      </w:r>
      <w:r>
        <w:rPr>
          <w:b/>
          <w:u w:val="single"/>
        </w:rPr>
        <w:t xml:space="preserve"> to satisfied the FAR target and the coverage.</w:t>
      </w:r>
    </w:p>
    <w:p w14:paraId="42E3475C" w14:textId="77777777" w:rsidR="00F03A46" w:rsidRPr="00EE4B62" w:rsidRDefault="00F03A46" w:rsidP="00F03A46">
      <w:pPr>
        <w:spacing w:beforeLines="50" w:before="120" w:after="0"/>
        <w:jc w:val="both"/>
        <w:rPr>
          <w:b/>
          <w:u w:val="single"/>
        </w:rPr>
      </w:pPr>
      <w:r w:rsidRPr="00BD6587">
        <w:rPr>
          <w:b/>
          <w:u w:val="single"/>
        </w:rPr>
        <w:t xml:space="preserve">Proposal </w:t>
      </w:r>
      <w:r>
        <w:rPr>
          <w:b/>
          <w:u w:val="single"/>
        </w:rPr>
        <w:t>4</w:t>
      </w:r>
      <w:r w:rsidRPr="00BD6587">
        <w:rPr>
          <w:b/>
          <w:u w:val="single"/>
        </w:rPr>
        <w:t>:</w:t>
      </w:r>
      <w:r>
        <w:rPr>
          <w:b/>
          <w:u w:val="single"/>
        </w:rPr>
        <w:t xml:space="preserve"> S</w:t>
      </w:r>
      <w:r>
        <w:rPr>
          <w:b/>
          <w:color w:val="000000" w:themeColor="text1"/>
          <w:u w:val="single"/>
        </w:rPr>
        <w:t>upport each LP-WUS/</w:t>
      </w:r>
      <w:r w:rsidRPr="00914770">
        <w:rPr>
          <w:b/>
          <w:color w:val="000000" w:themeColor="text1"/>
          <w:u w:val="single"/>
        </w:rPr>
        <w:t xml:space="preserve">LP-SS </w:t>
      </w:r>
      <w:r>
        <w:rPr>
          <w:b/>
          <w:color w:val="000000" w:themeColor="text1"/>
          <w:u w:val="single"/>
        </w:rPr>
        <w:t>QCLed with SSB with Type</w:t>
      </w:r>
      <w:r w:rsidRPr="0003731A">
        <w:rPr>
          <w:b/>
          <w:color w:val="000000" w:themeColor="text1"/>
          <w:u w:val="single"/>
        </w:rPr>
        <w:t xml:space="preserve"> </w:t>
      </w:r>
      <w:r>
        <w:rPr>
          <w:b/>
          <w:color w:val="000000" w:themeColor="text1"/>
          <w:u w:val="single"/>
        </w:rPr>
        <w:t>C if LP-WUS/</w:t>
      </w:r>
      <w:r w:rsidRPr="00914770">
        <w:rPr>
          <w:b/>
          <w:color w:val="000000" w:themeColor="text1"/>
          <w:u w:val="single"/>
        </w:rPr>
        <w:t>LP-SS</w:t>
      </w:r>
      <w:r>
        <w:rPr>
          <w:b/>
          <w:color w:val="000000" w:themeColor="text1"/>
          <w:u w:val="single"/>
        </w:rPr>
        <w:t xml:space="preserve"> is outside the initial DL BWP, </w:t>
      </w:r>
      <w:r>
        <w:rPr>
          <w:b/>
          <w:u w:val="single"/>
        </w:rPr>
        <w:t>s</w:t>
      </w:r>
      <w:r>
        <w:rPr>
          <w:b/>
          <w:color w:val="000000" w:themeColor="text1"/>
          <w:u w:val="single"/>
        </w:rPr>
        <w:t>upport each LP-WUS/</w:t>
      </w:r>
      <w:r w:rsidRPr="00914770">
        <w:rPr>
          <w:b/>
          <w:color w:val="000000" w:themeColor="text1"/>
          <w:u w:val="single"/>
        </w:rPr>
        <w:t xml:space="preserve">LP-SS </w:t>
      </w:r>
      <w:r>
        <w:rPr>
          <w:b/>
          <w:color w:val="000000" w:themeColor="text1"/>
          <w:u w:val="single"/>
        </w:rPr>
        <w:t>QCLed with SSB with Type A if LP-WUS/</w:t>
      </w:r>
      <w:r w:rsidRPr="00914770">
        <w:rPr>
          <w:b/>
          <w:color w:val="000000" w:themeColor="text1"/>
          <w:u w:val="single"/>
        </w:rPr>
        <w:t>LP-SS</w:t>
      </w:r>
      <w:r>
        <w:rPr>
          <w:b/>
          <w:color w:val="000000" w:themeColor="text1"/>
          <w:u w:val="single"/>
        </w:rPr>
        <w:t xml:space="preserve"> is inside the initial DL BWP and share a same carrier frequency with SSB.</w:t>
      </w:r>
    </w:p>
    <w:p w14:paraId="3340B614" w14:textId="77777777" w:rsidR="00F03A46" w:rsidRPr="00EE4B62" w:rsidRDefault="00F03A46" w:rsidP="00F03A46">
      <w:pPr>
        <w:spacing w:beforeLines="50" w:before="120" w:after="0"/>
        <w:jc w:val="both"/>
        <w:rPr>
          <w:b/>
          <w:u w:val="single"/>
        </w:rPr>
      </w:pPr>
      <w:r w:rsidRPr="00BD6587">
        <w:rPr>
          <w:b/>
          <w:u w:val="single"/>
        </w:rPr>
        <w:t xml:space="preserve">Proposal </w:t>
      </w:r>
      <w:r>
        <w:rPr>
          <w:b/>
          <w:u w:val="single"/>
        </w:rPr>
        <w:t>5</w:t>
      </w:r>
      <w:r w:rsidRPr="00BD6587">
        <w:rPr>
          <w:b/>
          <w:u w:val="single"/>
        </w:rPr>
        <w:t>:</w:t>
      </w:r>
      <w:r>
        <w:rPr>
          <w:b/>
          <w:u w:val="single"/>
        </w:rPr>
        <w:t xml:space="preserve"> S</w:t>
      </w:r>
      <w:r w:rsidRPr="00EE4B62">
        <w:rPr>
          <w:rFonts w:hint="eastAsia"/>
          <w:b/>
          <w:u w:val="single"/>
        </w:rPr>
        <w:t>uggest</w:t>
      </w:r>
      <w:r>
        <w:rPr>
          <w:b/>
          <w:u w:val="single"/>
        </w:rPr>
        <w:t xml:space="preserve"> </w:t>
      </w:r>
      <w:r w:rsidRPr="00EE4B62">
        <w:rPr>
          <w:rFonts w:hint="eastAsia"/>
          <w:b/>
          <w:u w:val="single"/>
        </w:rPr>
        <w:t>t</w:t>
      </w:r>
      <w:r w:rsidRPr="00EE4B62">
        <w:rPr>
          <w:b/>
          <w:u w:val="single"/>
        </w:rPr>
        <w:t xml:space="preserve">o wait for the progress </w:t>
      </w:r>
      <w:r>
        <w:rPr>
          <w:b/>
          <w:u w:val="single"/>
        </w:rPr>
        <w:t>in</w:t>
      </w:r>
      <w:r w:rsidRPr="00EE4B62">
        <w:rPr>
          <w:b/>
          <w:u w:val="single"/>
        </w:rPr>
        <w:t xml:space="preserve"> RAN4 to determine whether </w:t>
      </w:r>
      <w:r>
        <w:rPr>
          <w:b/>
          <w:u w:val="single"/>
        </w:rPr>
        <w:t>s</w:t>
      </w:r>
      <w:r>
        <w:rPr>
          <w:b/>
          <w:color w:val="000000" w:themeColor="text1"/>
          <w:u w:val="single"/>
        </w:rPr>
        <w:t>upport configuring t</w:t>
      </w:r>
      <w:r w:rsidRPr="00914770">
        <w:rPr>
          <w:b/>
          <w:color w:val="000000" w:themeColor="text1"/>
          <w:u w:val="single"/>
        </w:rPr>
        <w:t xml:space="preserve">he EPRE ratio between </w:t>
      </w:r>
      <w:r>
        <w:rPr>
          <w:b/>
          <w:color w:val="000000" w:themeColor="text1"/>
          <w:u w:val="single"/>
        </w:rPr>
        <w:t>LP-WUS/</w:t>
      </w:r>
      <w:r w:rsidRPr="00914770">
        <w:rPr>
          <w:b/>
          <w:color w:val="000000" w:themeColor="text1"/>
          <w:u w:val="single"/>
        </w:rPr>
        <w:t xml:space="preserve">LP-SS </w:t>
      </w:r>
      <w:r>
        <w:rPr>
          <w:b/>
          <w:color w:val="000000" w:themeColor="text1"/>
          <w:u w:val="single"/>
        </w:rPr>
        <w:t>ON symbol and SSB.</w:t>
      </w:r>
    </w:p>
    <w:p w14:paraId="16F966B6" w14:textId="77777777" w:rsidR="00F03A46" w:rsidRDefault="00F03A46" w:rsidP="00F03A46">
      <w:pPr>
        <w:spacing w:beforeLines="50" w:before="120" w:afterLines="50" w:after="120"/>
        <w:jc w:val="both"/>
        <w:rPr>
          <w:b/>
          <w:color w:val="000000" w:themeColor="text1"/>
          <w:u w:val="single"/>
        </w:rPr>
      </w:pPr>
      <w:r w:rsidRPr="00645678">
        <w:rPr>
          <w:b/>
          <w:color w:val="000000" w:themeColor="text1"/>
          <w:u w:val="single"/>
        </w:rPr>
        <w:t xml:space="preserve">Proposal </w:t>
      </w:r>
      <w:r>
        <w:rPr>
          <w:b/>
          <w:color w:val="000000" w:themeColor="text1"/>
          <w:u w:val="single"/>
        </w:rPr>
        <w:t>6</w:t>
      </w:r>
      <w:r w:rsidRPr="00645678">
        <w:rPr>
          <w:b/>
          <w:color w:val="000000" w:themeColor="text1"/>
          <w:u w:val="single"/>
        </w:rPr>
        <w:t xml:space="preserve">: For the relationship between LO and PO, </w:t>
      </w:r>
      <w:r>
        <w:rPr>
          <w:b/>
          <w:color w:val="000000" w:themeColor="text1"/>
          <w:u w:val="single"/>
        </w:rPr>
        <w:t xml:space="preserve">support </w:t>
      </w:r>
      <w:r w:rsidRPr="0041161B">
        <w:rPr>
          <w:b/>
          <w:color w:val="000000" w:themeColor="text1"/>
          <w:u w:val="single"/>
        </w:rPr>
        <w:t>UEs corresponding to different POs</w:t>
      </w:r>
      <w:r>
        <w:rPr>
          <w:b/>
          <w:color w:val="000000" w:themeColor="text1"/>
          <w:u w:val="single"/>
        </w:rPr>
        <w:t>,</w:t>
      </w:r>
      <w:r w:rsidRPr="0041161B">
        <w:rPr>
          <w:b/>
          <w:color w:val="000000" w:themeColor="text1"/>
          <w:u w:val="single"/>
        </w:rPr>
        <w:t xml:space="preserve"> </w:t>
      </w:r>
      <w:r>
        <w:rPr>
          <w:b/>
          <w:color w:val="000000" w:themeColor="text1"/>
          <w:u w:val="single"/>
        </w:rPr>
        <w:t xml:space="preserve">which are belong to multiple DRX cycle, </w:t>
      </w:r>
      <w:r w:rsidRPr="0041161B">
        <w:rPr>
          <w:b/>
          <w:color w:val="000000" w:themeColor="text1"/>
          <w:u w:val="single"/>
        </w:rPr>
        <w:t>monitor the same LO</w:t>
      </w:r>
      <w:r>
        <w:rPr>
          <w:b/>
          <w:color w:val="000000" w:themeColor="text1"/>
          <w:u w:val="single"/>
        </w:rPr>
        <w:t xml:space="preserve"> to </w:t>
      </w:r>
      <w:r>
        <w:rPr>
          <w:b/>
          <w:bCs/>
          <w:u w:val="single"/>
          <w:lang w:eastAsia="ko-KR"/>
        </w:rPr>
        <w:t>further reduce the power consumption. F</w:t>
      </w:r>
      <w:r w:rsidRPr="00B73389">
        <w:rPr>
          <w:b/>
          <w:color w:val="000000" w:themeColor="text1"/>
          <w:u w:val="single"/>
        </w:rPr>
        <w:t xml:space="preserve">urther clarified whether </w:t>
      </w:r>
      <w:r>
        <w:rPr>
          <w:b/>
          <w:color w:val="000000" w:themeColor="text1"/>
          <w:u w:val="single"/>
        </w:rPr>
        <w:t xml:space="preserve">the proponent LO:PO association relationship belongs to </w:t>
      </w:r>
      <w:r>
        <w:rPr>
          <w:b/>
          <w:bCs/>
          <w:color w:val="000000" w:themeColor="text1"/>
          <w:u w:val="single"/>
        </w:rPr>
        <w:t>O</w:t>
      </w:r>
      <w:r w:rsidRPr="00DD47F9">
        <w:rPr>
          <w:b/>
          <w:bCs/>
          <w:color w:val="000000" w:themeColor="text1"/>
          <w:u w:val="single"/>
        </w:rPr>
        <w:t>ption</w:t>
      </w:r>
      <w:r>
        <w:rPr>
          <w:b/>
          <w:bCs/>
          <w:color w:val="000000" w:themeColor="text1"/>
          <w:u w:val="single"/>
        </w:rPr>
        <w:t xml:space="preserve"> </w:t>
      </w:r>
      <w:r w:rsidRPr="00DD47F9">
        <w:rPr>
          <w:b/>
          <w:bCs/>
          <w:color w:val="000000" w:themeColor="text1"/>
          <w:u w:val="single"/>
        </w:rPr>
        <w:t>2</w:t>
      </w:r>
      <w:r>
        <w:rPr>
          <w:b/>
          <w:bCs/>
          <w:color w:val="000000" w:themeColor="text1"/>
          <w:u w:val="single"/>
        </w:rPr>
        <w:t xml:space="preserve"> defined </w:t>
      </w:r>
      <w:r w:rsidRPr="00B73389">
        <w:rPr>
          <w:b/>
          <w:color w:val="000000" w:themeColor="text1"/>
          <w:u w:val="single"/>
        </w:rPr>
        <w:t>from UE perspective</w:t>
      </w:r>
      <w:r>
        <w:rPr>
          <w:b/>
          <w:color w:val="000000" w:themeColor="text1"/>
          <w:u w:val="single"/>
        </w:rPr>
        <w:t xml:space="preserve"> or should separate discussed</w:t>
      </w:r>
      <w:r w:rsidRPr="00B73389">
        <w:rPr>
          <w:b/>
          <w:color w:val="000000" w:themeColor="text1"/>
          <w:u w:val="single"/>
        </w:rPr>
        <w:t>.</w:t>
      </w:r>
    </w:p>
    <w:p w14:paraId="2A9EB0D3" w14:textId="77777777" w:rsidR="00F03A46" w:rsidRDefault="00F03A46" w:rsidP="00F03A46">
      <w:pPr>
        <w:spacing w:beforeLines="50" w:before="120" w:afterLines="50" w:after="120"/>
        <w:jc w:val="both"/>
        <w:rPr>
          <w:rFonts w:eastAsia="宋体"/>
          <w:b/>
          <w:color w:val="000000" w:themeColor="text1"/>
          <w:u w:val="single"/>
          <w:lang w:eastAsia="zh-CN"/>
        </w:rPr>
      </w:pPr>
      <w:r w:rsidRPr="00876A5E">
        <w:rPr>
          <w:rFonts w:eastAsia="宋体"/>
          <w:b/>
          <w:color w:val="000000" w:themeColor="text1"/>
          <w:u w:val="single"/>
          <w:lang w:eastAsia="zh-CN"/>
        </w:rPr>
        <w:t xml:space="preserve">Proposal </w:t>
      </w:r>
      <w:r>
        <w:rPr>
          <w:rFonts w:eastAsia="宋体"/>
          <w:b/>
          <w:color w:val="000000" w:themeColor="text1"/>
          <w:u w:val="single"/>
          <w:lang w:eastAsia="zh-CN"/>
        </w:rPr>
        <w:t>7</w:t>
      </w:r>
      <w:r w:rsidRPr="00876A5E">
        <w:rPr>
          <w:rFonts w:eastAsia="宋体"/>
          <w:b/>
          <w:color w:val="000000" w:themeColor="text1"/>
          <w:u w:val="single"/>
          <w:lang w:eastAsia="zh-CN"/>
        </w:rPr>
        <w:t xml:space="preserve">: For the mapping relationship between LO and PO, Option 2 can be supported if </w:t>
      </w:r>
      <w:r w:rsidRPr="005A2A0F">
        <w:rPr>
          <w:rFonts w:eastAsia="宋体"/>
          <w:b/>
          <w:color w:val="000000" w:themeColor="text1"/>
          <w:u w:val="single"/>
          <w:lang w:eastAsia="zh-CN"/>
        </w:rPr>
        <w:t xml:space="preserve">the number of subgroups </w:t>
      </w:r>
      <w:r>
        <w:rPr>
          <w:rFonts w:eastAsia="宋体"/>
          <w:b/>
          <w:color w:val="000000" w:themeColor="text1"/>
          <w:u w:val="single"/>
          <w:lang w:eastAsia="zh-CN"/>
        </w:rPr>
        <w:t>of</w:t>
      </w:r>
      <w:r w:rsidRPr="005A2A0F">
        <w:rPr>
          <w:rFonts w:eastAsia="宋体"/>
          <w:b/>
          <w:color w:val="000000" w:themeColor="text1"/>
          <w:u w:val="single"/>
          <w:lang w:eastAsia="zh-CN"/>
        </w:rPr>
        <w:t xml:space="preserve"> multiple POs </w:t>
      </w:r>
      <w:r>
        <w:rPr>
          <w:rFonts w:eastAsia="宋体"/>
          <w:b/>
          <w:color w:val="000000" w:themeColor="text1"/>
          <w:u w:val="single"/>
          <w:lang w:eastAsia="zh-CN"/>
        </w:rPr>
        <w:t xml:space="preserve">in one DRX cycle </w:t>
      </w:r>
      <w:r w:rsidRPr="005A2A0F">
        <w:rPr>
          <w:rFonts w:eastAsia="宋体"/>
          <w:b/>
          <w:color w:val="000000" w:themeColor="text1"/>
          <w:u w:val="single"/>
          <w:lang w:eastAsia="zh-CN"/>
        </w:rPr>
        <w:t>is less than or equal to 32 according to the configuration</w:t>
      </w:r>
      <w:r w:rsidRPr="00876A5E">
        <w:rPr>
          <w:rFonts w:eastAsia="宋体"/>
          <w:b/>
          <w:color w:val="000000" w:themeColor="text1"/>
          <w:u w:val="single"/>
          <w:lang w:eastAsia="zh-CN"/>
        </w:rPr>
        <w:t xml:space="preserve"> (i.e., UEs corresponding to different POs monitor the same LO).</w:t>
      </w:r>
    </w:p>
    <w:p w14:paraId="25E75CAD" w14:textId="77777777" w:rsidR="00F03A46" w:rsidRPr="00F85E20" w:rsidRDefault="00F03A46" w:rsidP="00F03A46">
      <w:pPr>
        <w:spacing w:beforeLines="50" w:before="120" w:afterLines="50" w:after="120"/>
        <w:jc w:val="both"/>
        <w:rPr>
          <w:rFonts w:eastAsia="宋体"/>
          <w:b/>
          <w:color w:val="000000" w:themeColor="text1"/>
          <w:u w:val="single"/>
          <w:lang w:eastAsia="zh-CN"/>
        </w:rPr>
      </w:pPr>
      <w:r w:rsidRPr="00F85E20">
        <w:rPr>
          <w:rFonts w:eastAsia="宋体"/>
          <w:b/>
          <w:color w:val="000000" w:themeColor="text1"/>
          <w:u w:val="single"/>
          <w:lang w:eastAsia="zh-CN"/>
        </w:rPr>
        <w:t xml:space="preserve">Proposal 8: For the mapping relationship between LO and PO, a revised option 3 can be considered to reduce the resource overhead from network perspective, which is </w:t>
      </w:r>
    </w:p>
    <w:p w14:paraId="37DB1A7D" w14:textId="77777777" w:rsidR="00F03A46" w:rsidRPr="00F85E20" w:rsidRDefault="00F03A46" w:rsidP="00F03A46">
      <w:pPr>
        <w:pStyle w:val="a5"/>
        <w:numPr>
          <w:ilvl w:val="0"/>
          <w:numId w:val="27"/>
        </w:numPr>
        <w:spacing w:beforeLines="50" w:before="120" w:afterLines="50" w:after="120"/>
        <w:ind w:leftChars="0"/>
        <w:jc w:val="both"/>
        <w:rPr>
          <w:rFonts w:eastAsia="宋体"/>
          <w:b/>
          <w:color w:val="000000" w:themeColor="text1"/>
          <w:u w:val="single"/>
          <w:lang w:eastAsia="zh-CN"/>
        </w:rPr>
      </w:pPr>
      <w:r w:rsidRPr="00F85E20">
        <w:rPr>
          <w:rFonts w:eastAsia="宋体"/>
          <w:b/>
          <w:color w:val="000000" w:themeColor="text1"/>
          <w:u w:val="single"/>
          <w:lang w:eastAsia="zh-CN"/>
        </w:rPr>
        <w:t xml:space="preserve">From network perspective, UEs monitoring the </w:t>
      </w:r>
      <w:r w:rsidRPr="00F85E20">
        <w:rPr>
          <w:rFonts w:eastAsia="宋体"/>
          <w:b/>
          <w:color w:val="C00000"/>
          <w:u w:val="single"/>
          <w:lang w:eastAsia="zh-CN"/>
        </w:rPr>
        <w:t xml:space="preserve">multiple </w:t>
      </w:r>
      <w:r w:rsidRPr="00F85E20">
        <w:rPr>
          <w:rFonts w:eastAsia="宋体"/>
          <w:b/>
          <w:color w:val="000000" w:themeColor="text1"/>
          <w:u w:val="single"/>
          <w:lang w:eastAsia="zh-CN"/>
        </w:rPr>
        <w:t>PO</w:t>
      </w:r>
      <w:r w:rsidRPr="00D83AD9">
        <w:rPr>
          <w:rFonts w:eastAsia="宋体"/>
          <w:b/>
          <w:color w:val="C00000"/>
          <w:u w:val="single"/>
          <w:lang w:eastAsia="zh-CN"/>
        </w:rPr>
        <w:t>s</w:t>
      </w:r>
      <w:r w:rsidRPr="00F85E20">
        <w:rPr>
          <w:rFonts w:eastAsia="宋体"/>
          <w:b/>
          <w:color w:val="000000" w:themeColor="text1"/>
          <w:u w:val="single"/>
          <w:lang w:eastAsia="zh-CN"/>
        </w:rPr>
        <w:t xml:space="preserve"> are divided into multiple sets of subgroups, with UEs within each set of subgroups monitoring the same LO. </w:t>
      </w:r>
    </w:p>
    <w:p w14:paraId="258CEA91" w14:textId="77777777" w:rsidR="00F03A46" w:rsidRPr="00F03A46" w:rsidRDefault="00F03A46" w:rsidP="00F03A46">
      <w:pPr>
        <w:spacing w:beforeLines="50" w:before="120" w:after="0"/>
        <w:jc w:val="both"/>
        <w:rPr>
          <w:rFonts w:eastAsia="宋体"/>
          <w:lang w:eastAsia="zh-CN"/>
        </w:rPr>
      </w:pPr>
      <w:r w:rsidRPr="00F03A46">
        <w:rPr>
          <w:rFonts w:eastAsia="宋体"/>
          <w:b/>
          <w:color w:val="000000" w:themeColor="text1"/>
          <w:u w:val="single"/>
          <w:lang w:eastAsia="zh-CN"/>
        </w:rPr>
        <w:t>Proposal 9: If the revised Option 3 can be supported, the number of LOs can be determined by configuration, and the maximum number of LOs associated with multiple POs should be limited to 2 to avoid excessive increase in paging latency.</w:t>
      </w:r>
    </w:p>
    <w:p w14:paraId="54006241" w14:textId="77777777" w:rsidR="00F03A46" w:rsidRPr="007347DB" w:rsidRDefault="00F03A46" w:rsidP="00F03A46">
      <w:pPr>
        <w:spacing w:beforeLines="50" w:before="120" w:afterLines="50" w:after="120"/>
        <w:jc w:val="both"/>
        <w:rPr>
          <w:rFonts w:eastAsia="宋体"/>
          <w:b/>
          <w:color w:val="000000" w:themeColor="text1"/>
          <w:u w:val="single"/>
          <w:lang w:eastAsia="zh-CN"/>
        </w:rPr>
      </w:pPr>
      <w:r w:rsidRPr="007347DB">
        <w:rPr>
          <w:rFonts w:eastAsia="宋体"/>
          <w:b/>
          <w:color w:val="000000" w:themeColor="text1"/>
          <w:u w:val="single"/>
          <w:lang w:eastAsia="zh-CN"/>
        </w:rPr>
        <w:t xml:space="preserve">Proposal </w:t>
      </w:r>
      <w:r>
        <w:rPr>
          <w:rFonts w:eastAsia="宋体"/>
          <w:b/>
          <w:color w:val="000000" w:themeColor="text1"/>
          <w:u w:val="single"/>
          <w:lang w:eastAsia="zh-CN"/>
        </w:rPr>
        <w:t>10</w:t>
      </w:r>
      <w:r w:rsidRPr="007347DB">
        <w:rPr>
          <w:rFonts w:eastAsia="宋体"/>
          <w:b/>
          <w:color w:val="000000" w:themeColor="text1"/>
          <w:u w:val="single"/>
          <w:lang w:eastAsia="zh-CN"/>
        </w:rPr>
        <w:t>: The configuration of LO can be provided to the UE by system information for RRC_IDLE and RRC_INACTIVE mode.</w:t>
      </w:r>
    </w:p>
    <w:p w14:paraId="27E55AFF" w14:textId="77777777" w:rsidR="00F03A46" w:rsidRDefault="00F03A46" w:rsidP="00F03A46">
      <w:pPr>
        <w:spacing w:beforeLines="50" w:before="120" w:afterLines="50" w:after="120"/>
        <w:jc w:val="both"/>
        <w:rPr>
          <w:b/>
          <w:color w:val="000000" w:themeColor="text1"/>
          <w:u w:val="single"/>
        </w:rPr>
      </w:pPr>
      <w:r w:rsidRPr="00FE36A9">
        <w:rPr>
          <w:b/>
          <w:color w:val="000000" w:themeColor="text1"/>
          <w:u w:val="single"/>
        </w:rPr>
        <w:t xml:space="preserve">Proposal </w:t>
      </w:r>
      <w:r>
        <w:rPr>
          <w:b/>
          <w:color w:val="000000" w:themeColor="text1"/>
          <w:u w:val="single"/>
        </w:rPr>
        <w:t>11</w:t>
      </w:r>
      <w:r w:rsidRPr="00FE36A9">
        <w:rPr>
          <w:b/>
          <w:color w:val="000000" w:themeColor="text1"/>
          <w:u w:val="single"/>
        </w:rPr>
        <w:t>: The time location of LP-WUS occasion can be determined by a reference point and an offset</w:t>
      </w:r>
      <w:r>
        <w:rPr>
          <w:b/>
          <w:color w:val="000000" w:themeColor="text1"/>
          <w:u w:val="single"/>
        </w:rPr>
        <w:t>,</w:t>
      </w:r>
      <w:r w:rsidRPr="00957598">
        <w:rPr>
          <w:u w:val="single"/>
        </w:rPr>
        <w:t xml:space="preserve"> </w:t>
      </w:r>
      <w:r w:rsidRPr="00D95C06">
        <w:rPr>
          <w:b/>
          <w:color w:val="000000" w:themeColor="text1"/>
          <w:u w:val="single"/>
        </w:rPr>
        <w:t xml:space="preserve">wherein </w:t>
      </w:r>
      <w:r w:rsidRPr="00896C74">
        <w:rPr>
          <w:b/>
          <w:color w:val="000000" w:themeColor="text1"/>
          <w:u w:val="single"/>
        </w:rPr>
        <w:t>the reference point is the start of a reference PF associated with the LO if LO associated with all the POs in a PF, or the reference point is the start of the one or more PO(s) associated with the LO if LO associated with one or more PO(s) in one DRX cycle.</w:t>
      </w:r>
    </w:p>
    <w:p w14:paraId="58B4EBFD" w14:textId="77777777" w:rsidR="00F03A46" w:rsidRDefault="00F03A46" w:rsidP="00F03A46">
      <w:pPr>
        <w:spacing w:beforeLines="50" w:before="120" w:afterLines="50" w:after="120"/>
        <w:jc w:val="both"/>
        <w:rPr>
          <w:b/>
          <w:color w:val="000000" w:themeColor="text1"/>
          <w:u w:val="single"/>
        </w:rPr>
      </w:pPr>
      <w:r w:rsidRPr="000F5DF9">
        <w:rPr>
          <w:b/>
          <w:color w:val="000000" w:themeColor="text1"/>
          <w:u w:val="single"/>
        </w:rPr>
        <w:t xml:space="preserve">Proposal </w:t>
      </w:r>
      <w:r>
        <w:rPr>
          <w:b/>
          <w:color w:val="000000" w:themeColor="text1"/>
          <w:u w:val="single"/>
        </w:rPr>
        <w:t>12</w:t>
      </w:r>
      <w:r w:rsidRPr="000F5DF9">
        <w:rPr>
          <w:b/>
          <w:color w:val="000000" w:themeColor="text1"/>
          <w:u w:val="single"/>
        </w:rPr>
        <w:t xml:space="preserve">: The time offset between the end position of the LP-WUS monitoring and the </w:t>
      </w:r>
      <w:r w:rsidRPr="000F5DF9">
        <w:rPr>
          <w:rFonts w:hint="eastAsia"/>
          <w:b/>
          <w:color w:val="000000" w:themeColor="text1"/>
          <w:u w:val="single"/>
          <w:lang w:eastAsia="ko-KR"/>
        </w:rPr>
        <w:t>reference</w:t>
      </w:r>
      <w:r w:rsidRPr="000F5DF9">
        <w:rPr>
          <w:b/>
          <w:color w:val="000000" w:themeColor="text1"/>
          <w:u w:val="single"/>
        </w:rPr>
        <w:t xml:space="preserve"> </w:t>
      </w:r>
      <w:r w:rsidRPr="000F5DF9">
        <w:rPr>
          <w:rFonts w:hint="eastAsia"/>
          <w:b/>
          <w:color w:val="000000" w:themeColor="text1"/>
          <w:u w:val="single"/>
          <w:lang w:eastAsia="ko-KR"/>
        </w:rPr>
        <w:t>point</w:t>
      </w:r>
      <w:r w:rsidRPr="000F5DF9">
        <w:rPr>
          <w:b/>
          <w:color w:val="000000" w:themeColor="text1"/>
          <w:u w:val="single"/>
        </w:rPr>
        <w:t xml:space="preserve"> should be larger than LP-WUS processing time, MR transition time for ramp up and </w:t>
      </w:r>
      <w:r>
        <w:rPr>
          <w:b/>
          <w:color w:val="000000" w:themeColor="text1"/>
          <w:u w:val="single"/>
        </w:rPr>
        <w:t>t</w:t>
      </w:r>
      <w:r w:rsidRPr="000F5DF9">
        <w:rPr>
          <w:b/>
          <w:color w:val="000000" w:themeColor="text1"/>
          <w:u w:val="single"/>
        </w:rPr>
        <w:t>ime/frequency synchronization of MR (e.g., at least 400ms</w:t>
      </w:r>
      <w:r w:rsidRPr="00164541">
        <w:rPr>
          <w:b/>
          <w:color w:val="000000" w:themeColor="text1"/>
          <w:u w:val="single"/>
        </w:rPr>
        <w:t xml:space="preserve"> </w:t>
      </w:r>
      <w:r>
        <w:rPr>
          <w:b/>
          <w:color w:val="000000" w:themeColor="text1"/>
          <w:u w:val="single"/>
        </w:rPr>
        <w:t>for ultra-deep sleep state</w:t>
      </w:r>
      <w:r w:rsidRPr="000F5DF9">
        <w:rPr>
          <w:b/>
          <w:color w:val="000000" w:themeColor="text1"/>
          <w:u w:val="single"/>
        </w:rPr>
        <w:t>).</w:t>
      </w:r>
    </w:p>
    <w:p w14:paraId="14FAB030" w14:textId="77777777" w:rsidR="00F03A46" w:rsidRDefault="00F03A46" w:rsidP="00F03A46">
      <w:pPr>
        <w:spacing w:beforeLines="50" w:before="120" w:afterLines="50" w:after="120"/>
        <w:jc w:val="both"/>
        <w:rPr>
          <w:b/>
          <w:color w:val="000000" w:themeColor="text1"/>
          <w:u w:val="single"/>
        </w:rPr>
      </w:pPr>
      <w:r w:rsidRPr="00B9393E">
        <w:rPr>
          <w:b/>
          <w:color w:val="000000" w:themeColor="text1"/>
          <w:u w:val="single"/>
        </w:rPr>
        <w:t xml:space="preserve">Proposal </w:t>
      </w:r>
      <w:r>
        <w:rPr>
          <w:b/>
          <w:color w:val="000000" w:themeColor="text1"/>
          <w:u w:val="single"/>
        </w:rPr>
        <w:t>13</w:t>
      </w:r>
      <w:r w:rsidRPr="00B9393E">
        <w:rPr>
          <w:b/>
          <w:color w:val="000000" w:themeColor="text1"/>
          <w:u w:val="single"/>
        </w:rPr>
        <w:t xml:space="preserve">: </w:t>
      </w:r>
      <w:r>
        <w:rPr>
          <w:b/>
          <w:color w:val="000000" w:themeColor="text1"/>
          <w:u w:val="single"/>
        </w:rPr>
        <w:t>F</w:t>
      </w:r>
      <w:r w:rsidRPr="00B9393E">
        <w:rPr>
          <w:b/>
          <w:color w:val="000000" w:themeColor="text1"/>
          <w:u w:val="single"/>
        </w:rPr>
        <w:t xml:space="preserve">or the offset value(s) between an LO and a reference PO/PF, </w:t>
      </w:r>
      <w:r>
        <w:rPr>
          <w:b/>
          <w:color w:val="000000" w:themeColor="text1"/>
          <w:u w:val="single"/>
        </w:rPr>
        <w:t>support o</w:t>
      </w:r>
      <w:r w:rsidRPr="00B9393E">
        <w:rPr>
          <w:b/>
          <w:color w:val="000000" w:themeColor="text1"/>
          <w:u w:val="single"/>
        </w:rPr>
        <w:t>ption 1</w:t>
      </w:r>
      <w:r>
        <w:rPr>
          <w:b/>
          <w:color w:val="000000" w:themeColor="text1"/>
          <w:u w:val="single"/>
        </w:rPr>
        <w:t xml:space="preserve"> that</w:t>
      </w:r>
      <w:r w:rsidRPr="00B9393E">
        <w:rPr>
          <w:b/>
          <w:color w:val="000000" w:themeColor="text1"/>
          <w:u w:val="single"/>
        </w:rPr>
        <w:t xml:space="preserve"> gNB configures a single offset value based on the reported UE capability.</w:t>
      </w:r>
    </w:p>
    <w:p w14:paraId="44366D76" w14:textId="77777777" w:rsidR="00F03A46" w:rsidRPr="00280803" w:rsidRDefault="00F03A46" w:rsidP="00F03A46">
      <w:pPr>
        <w:spacing w:beforeLines="50" w:before="120" w:afterLines="50" w:after="120"/>
        <w:jc w:val="both"/>
        <w:rPr>
          <w:b/>
          <w:color w:val="000000" w:themeColor="text1"/>
          <w:u w:val="single"/>
        </w:rPr>
      </w:pPr>
      <w:r w:rsidRPr="00B9393E">
        <w:rPr>
          <w:b/>
          <w:color w:val="000000" w:themeColor="text1"/>
          <w:u w:val="single"/>
        </w:rPr>
        <w:t>Proposal 1</w:t>
      </w:r>
      <w:r>
        <w:rPr>
          <w:b/>
          <w:color w:val="000000" w:themeColor="text1"/>
          <w:u w:val="single"/>
        </w:rPr>
        <w:t>4</w:t>
      </w:r>
      <w:r w:rsidRPr="00B9393E">
        <w:rPr>
          <w:b/>
          <w:color w:val="000000" w:themeColor="text1"/>
          <w:u w:val="single"/>
        </w:rPr>
        <w:t xml:space="preserve">: </w:t>
      </w:r>
      <w:r w:rsidRPr="006C1B65">
        <w:rPr>
          <w:b/>
          <w:color w:val="000000" w:themeColor="text1"/>
          <w:u w:val="single"/>
        </w:rPr>
        <w:t>If the gap between an LO and the PO associated with the offset is less than the wake-up delay a UE supports,</w:t>
      </w:r>
      <w:r>
        <w:rPr>
          <w:b/>
          <w:color w:val="000000" w:themeColor="text1"/>
          <w:u w:val="single"/>
        </w:rPr>
        <w:t xml:space="preserve"> support O</w:t>
      </w:r>
      <w:r w:rsidRPr="00B9393E">
        <w:rPr>
          <w:b/>
          <w:color w:val="000000" w:themeColor="text1"/>
          <w:u w:val="single"/>
        </w:rPr>
        <w:t>ption 1</w:t>
      </w:r>
      <w:r>
        <w:rPr>
          <w:b/>
          <w:color w:val="000000" w:themeColor="text1"/>
          <w:u w:val="single"/>
        </w:rPr>
        <w:t xml:space="preserve">-1 that </w:t>
      </w:r>
      <w:r w:rsidRPr="006C1B65">
        <w:rPr>
          <w:b/>
          <w:color w:val="000000" w:themeColor="text1"/>
          <w:u w:val="single"/>
        </w:rPr>
        <w:t>UE follows the legacy paging monitoring procedure</w:t>
      </w:r>
      <w:r w:rsidRPr="00B9393E">
        <w:rPr>
          <w:b/>
          <w:color w:val="000000" w:themeColor="text1"/>
          <w:u w:val="single"/>
        </w:rPr>
        <w:t>.</w:t>
      </w:r>
    </w:p>
    <w:p w14:paraId="00B5D584" w14:textId="77777777" w:rsidR="00F03A46" w:rsidRPr="00754809" w:rsidRDefault="00F03A46" w:rsidP="00F03A46">
      <w:pPr>
        <w:spacing w:beforeLines="50" w:before="120" w:afterLines="50" w:after="120"/>
        <w:jc w:val="both"/>
      </w:pPr>
      <w:r>
        <w:rPr>
          <w:b/>
          <w:bCs/>
          <w:color w:val="000000" w:themeColor="text1"/>
          <w:u w:val="single"/>
        </w:rPr>
        <w:t>Proposal 15:</w:t>
      </w:r>
      <w:r w:rsidRPr="00BF2A27">
        <w:rPr>
          <w:b/>
          <w:bCs/>
          <w:color w:val="000000" w:themeColor="text1"/>
          <w:u w:val="single"/>
        </w:rPr>
        <w:t xml:space="preserve"> </w:t>
      </w:r>
      <w:r>
        <w:rPr>
          <w:b/>
          <w:bCs/>
          <w:color w:val="000000" w:themeColor="text1"/>
          <w:u w:val="single"/>
        </w:rPr>
        <w:t xml:space="preserve">Do not support repetitions of LP-WUS in multiple MOs corresponding to the same beam in a LO (i.e., </w:t>
      </w:r>
      <w:r w:rsidRPr="00A02605">
        <w:rPr>
          <w:b/>
          <w:bCs/>
          <w:color w:val="000000" w:themeColor="text1"/>
          <w:u w:val="single"/>
        </w:rPr>
        <w:t>R&gt;1</w:t>
      </w:r>
      <w:r>
        <w:rPr>
          <w:b/>
          <w:bCs/>
          <w:color w:val="000000" w:themeColor="text1"/>
          <w:u w:val="single"/>
        </w:rPr>
        <w:t xml:space="preserve"> is not supported)</w:t>
      </w:r>
      <w:r w:rsidRPr="00BF2A27">
        <w:rPr>
          <w:b/>
          <w:bCs/>
          <w:color w:val="000000" w:themeColor="text1"/>
          <w:u w:val="single"/>
        </w:rPr>
        <w:t>.</w:t>
      </w:r>
    </w:p>
    <w:p w14:paraId="57CB7A45" w14:textId="77777777" w:rsidR="00F03A46" w:rsidRDefault="00F03A46" w:rsidP="00F03A46">
      <w:pPr>
        <w:spacing w:beforeLines="50" w:before="120" w:afterLines="50" w:after="120"/>
        <w:jc w:val="both"/>
        <w:rPr>
          <w:b/>
          <w:u w:val="single"/>
        </w:rPr>
      </w:pPr>
      <w:r w:rsidRPr="00130CD6">
        <w:rPr>
          <w:b/>
          <w:u w:val="single"/>
        </w:rPr>
        <w:t>Proposal 1</w:t>
      </w:r>
      <w:r>
        <w:rPr>
          <w:b/>
          <w:u w:val="single"/>
        </w:rPr>
        <w:t>6</w:t>
      </w:r>
      <w:r w:rsidRPr="00130CD6">
        <w:rPr>
          <w:b/>
          <w:u w:val="single"/>
        </w:rPr>
        <w:t>:</w:t>
      </w:r>
      <w:r w:rsidRPr="00130CD6" w:rsidDel="00115791">
        <w:rPr>
          <w:b/>
          <w:u w:val="single"/>
        </w:rPr>
        <w:t xml:space="preserve"> </w:t>
      </w:r>
      <w:r>
        <w:rPr>
          <w:b/>
          <w:u w:val="single"/>
        </w:rPr>
        <w:t>I</w:t>
      </w:r>
      <w:r w:rsidRPr="00115791">
        <w:rPr>
          <w:b/>
          <w:u w:val="single"/>
        </w:rPr>
        <w:t>f there is an UL transmission</w:t>
      </w:r>
      <w:r>
        <w:rPr>
          <w:b/>
          <w:u w:val="single"/>
        </w:rPr>
        <w:t xml:space="preserve"> </w:t>
      </w:r>
      <w:r w:rsidRPr="00115791">
        <w:rPr>
          <w:b/>
          <w:u w:val="single"/>
        </w:rPr>
        <w:t>during LP-WUS monitoring</w:t>
      </w:r>
      <w:r w:rsidRPr="00130CD6">
        <w:rPr>
          <w:b/>
          <w:u w:val="single"/>
        </w:rPr>
        <w:t>, UE should</w:t>
      </w:r>
      <w:r>
        <w:rPr>
          <w:b/>
          <w:u w:val="single"/>
        </w:rPr>
        <w:t xml:space="preserve"> at least suspend</w:t>
      </w:r>
      <w:r w:rsidRPr="00130CD6">
        <w:rPr>
          <w:b/>
          <w:u w:val="single"/>
        </w:rPr>
        <w:t xml:space="preserve"> LP-WUS monitoring</w:t>
      </w:r>
      <w:r>
        <w:rPr>
          <w:b/>
          <w:u w:val="single"/>
        </w:rPr>
        <w:t>.</w:t>
      </w:r>
    </w:p>
    <w:p w14:paraId="341EA0BB" w14:textId="77777777" w:rsidR="00F03A46" w:rsidRPr="00BE6072" w:rsidRDefault="00F03A46" w:rsidP="00F03A46">
      <w:pPr>
        <w:pStyle w:val="a5"/>
        <w:numPr>
          <w:ilvl w:val="0"/>
          <w:numId w:val="26"/>
        </w:numPr>
        <w:spacing w:beforeLines="50" w:before="120" w:afterLines="50" w:after="120"/>
        <w:ind w:leftChars="0"/>
        <w:jc w:val="both"/>
        <w:rPr>
          <w:b/>
          <w:u w:val="single"/>
        </w:rPr>
      </w:pPr>
      <w:r w:rsidRPr="00BE6072">
        <w:rPr>
          <w:b/>
          <w:u w:val="single"/>
        </w:rPr>
        <w:t>FFS:</w:t>
      </w:r>
      <w:r>
        <w:rPr>
          <w:b/>
          <w:u w:val="single"/>
        </w:rPr>
        <w:t xml:space="preserve"> </w:t>
      </w:r>
      <w:r w:rsidRPr="00BE6072">
        <w:rPr>
          <w:b/>
          <w:u w:val="single"/>
        </w:rPr>
        <w:t xml:space="preserve">whether LP-WUS transmission </w:t>
      </w:r>
      <w:r>
        <w:rPr>
          <w:b/>
          <w:u w:val="single"/>
        </w:rPr>
        <w:t>should</w:t>
      </w:r>
      <w:r w:rsidRPr="00BE6072">
        <w:rPr>
          <w:b/>
          <w:u w:val="single"/>
        </w:rPr>
        <w:t xml:space="preserve"> be stopped or postponed or dropped can be further discussed.</w:t>
      </w:r>
    </w:p>
    <w:p w14:paraId="10AC0A3E" w14:textId="2C1375B2" w:rsidR="00280803" w:rsidRDefault="00280803" w:rsidP="0023456E">
      <w:pPr>
        <w:spacing w:beforeLines="50" w:before="120" w:afterLines="50" w:after="120"/>
        <w:jc w:val="both"/>
        <w:rPr>
          <w:b/>
          <w:color w:val="000000" w:themeColor="text1"/>
          <w:u w:val="single"/>
        </w:rPr>
      </w:pPr>
    </w:p>
    <w:p w14:paraId="10656F0E" w14:textId="77777777" w:rsidR="006F5DBA" w:rsidRPr="00784097" w:rsidRDefault="006F5DBA" w:rsidP="006F5DBA">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E622EC6" w14:textId="77777777" w:rsidR="006F5DBA" w:rsidRPr="00784097" w:rsidRDefault="006F5DBA" w:rsidP="006F5DBA">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7A92EBB" w14:textId="39A1491E" w:rsidR="006F5DBA" w:rsidRPr="0074721C" w:rsidRDefault="006F5DBA" w:rsidP="006F5DBA">
      <w:pPr>
        <w:pStyle w:val="1"/>
        <w:spacing w:before="240" w:after="180" w:line="240" w:lineRule="auto"/>
        <w:rPr>
          <w:lang w:val="en-US"/>
        </w:rPr>
      </w:pPr>
      <w:bookmarkStart w:id="14" w:name="_Ref131589242"/>
      <w:r w:rsidRPr="00553559">
        <w:rPr>
          <w:lang w:val="en-US"/>
        </w:rPr>
        <w:t>Reference</w:t>
      </w:r>
      <w:r>
        <w:rPr>
          <w:lang w:val="en-US"/>
        </w:rPr>
        <w:t>s</w:t>
      </w:r>
      <w:bookmarkStart w:id="15" w:name="REF3"/>
      <w:bookmarkStart w:id="16" w:name="REF4"/>
      <w:bookmarkEnd w:id="14"/>
      <w:bookmarkEnd w:id="15"/>
      <w:bookmarkEnd w:id="16"/>
    </w:p>
    <w:p w14:paraId="70729CBD" w14:textId="18218058" w:rsidR="006F5DBA" w:rsidRPr="009071B3" w:rsidRDefault="009071B3" w:rsidP="004F1441">
      <w:pPr>
        <w:pStyle w:val="a5"/>
        <w:numPr>
          <w:ilvl w:val="0"/>
          <w:numId w:val="13"/>
        </w:numPr>
        <w:spacing w:after="120"/>
        <w:ind w:leftChars="0"/>
        <w:rPr>
          <w:rFonts w:eastAsia="宋体"/>
          <w:szCs w:val="16"/>
          <w:lang w:eastAsia="zh-CN"/>
        </w:rPr>
      </w:pPr>
      <w:bookmarkStart w:id="17" w:name="_Ref149910857"/>
      <w:bookmarkStart w:id="18" w:name="_Ref146632370"/>
      <w:r>
        <w:rPr>
          <w:rFonts w:eastAsia="宋体"/>
          <w:szCs w:val="16"/>
          <w:lang w:eastAsia="zh-CN"/>
        </w:rPr>
        <w:t>RP-</w:t>
      </w:r>
      <w:r w:rsidRPr="009071B3">
        <w:rPr>
          <w:rFonts w:eastAsia="宋体"/>
          <w:szCs w:val="16"/>
          <w:lang w:eastAsia="zh-CN"/>
        </w:rPr>
        <w:t>234056</w:t>
      </w:r>
      <w:r>
        <w:rPr>
          <w:rFonts w:eastAsia="宋体"/>
          <w:szCs w:val="16"/>
          <w:lang w:eastAsia="zh-CN"/>
        </w:rPr>
        <w:t>, “</w:t>
      </w:r>
      <w:r w:rsidRPr="006116E7">
        <w:rPr>
          <w:rFonts w:eastAsia="宋体"/>
          <w:szCs w:val="16"/>
          <w:lang w:eastAsia="zh-CN"/>
        </w:rPr>
        <w:t xml:space="preserve">New </w:t>
      </w:r>
      <w:r>
        <w:rPr>
          <w:rFonts w:eastAsia="宋体"/>
          <w:szCs w:val="16"/>
          <w:lang w:eastAsia="zh-CN"/>
        </w:rPr>
        <w:t>W</w:t>
      </w:r>
      <w:r w:rsidRPr="006116E7">
        <w:rPr>
          <w:rFonts w:eastAsia="宋体"/>
          <w:szCs w:val="16"/>
          <w:lang w:eastAsia="zh-CN"/>
        </w:rPr>
        <w:t xml:space="preserve">ID: </w:t>
      </w:r>
      <w:r w:rsidRPr="009071B3">
        <w:rPr>
          <w:rFonts w:eastAsia="宋体"/>
          <w:szCs w:val="16"/>
          <w:lang w:eastAsia="zh-CN"/>
        </w:rPr>
        <w:t>Low-power wake-up signal and receiver for NR (LP-WUS/WUR)</w:t>
      </w:r>
      <w:r>
        <w:rPr>
          <w:rFonts w:eastAsia="宋体"/>
          <w:szCs w:val="16"/>
          <w:lang w:eastAsia="zh-CN"/>
        </w:rPr>
        <w:t>”</w:t>
      </w:r>
      <w:r w:rsidRPr="00CC331B">
        <w:rPr>
          <w:rFonts w:eastAsia="宋体"/>
          <w:szCs w:val="16"/>
          <w:lang w:eastAsia="zh-CN"/>
        </w:rPr>
        <w:t>,</w:t>
      </w:r>
      <w:r>
        <w:rPr>
          <w:rFonts w:eastAsia="宋体"/>
          <w:szCs w:val="16"/>
          <w:lang w:eastAsia="zh-CN"/>
        </w:rPr>
        <w:t xml:space="preserve"> CMCC, RAN#102, December 2023</w:t>
      </w:r>
      <w:bookmarkEnd w:id="17"/>
      <w:r w:rsidR="006F5DBA" w:rsidRPr="009071B3">
        <w:rPr>
          <w:rFonts w:eastAsia="宋体"/>
          <w:lang w:eastAsia="zh-CN"/>
        </w:rPr>
        <w:t>.</w:t>
      </w:r>
      <w:bookmarkEnd w:id="18"/>
    </w:p>
    <w:p w14:paraId="660B0A0E" w14:textId="76C87286" w:rsidR="009A46B8" w:rsidRDefault="00087590" w:rsidP="000F65C2">
      <w:pPr>
        <w:pStyle w:val="a5"/>
        <w:numPr>
          <w:ilvl w:val="0"/>
          <w:numId w:val="13"/>
        </w:numPr>
        <w:spacing w:after="120"/>
        <w:ind w:leftChars="0"/>
        <w:rPr>
          <w:rFonts w:eastAsiaTheme="minorEastAsia"/>
          <w:lang w:eastAsia="ko-KR"/>
        </w:rPr>
      </w:pPr>
      <w:r>
        <w:rPr>
          <w:rFonts w:eastAsiaTheme="minorEastAsia" w:hint="eastAsia"/>
          <w:lang w:eastAsia="ko-KR"/>
        </w:rPr>
        <w:t>R1-</w:t>
      </w:r>
      <w:r w:rsidR="00CC256A" w:rsidRPr="00CC256A">
        <w:rPr>
          <w:rFonts w:eastAsiaTheme="minorEastAsia"/>
          <w:lang w:eastAsia="ko-KR"/>
        </w:rPr>
        <w:t>2500857</w:t>
      </w:r>
      <w:r>
        <w:rPr>
          <w:rFonts w:eastAsiaTheme="minorEastAsia" w:hint="eastAsia"/>
          <w:lang w:eastAsia="ko-KR"/>
        </w:rPr>
        <w:t xml:space="preserve"> Discussion on LP-WUS and LP-SS design, Samsung, RAN1#1</w:t>
      </w:r>
      <w:r w:rsidR="00903905">
        <w:rPr>
          <w:rFonts w:eastAsiaTheme="minorEastAsia"/>
          <w:lang w:eastAsia="ko-KR"/>
        </w:rPr>
        <w:t>20</w:t>
      </w:r>
      <w:r>
        <w:rPr>
          <w:rFonts w:eastAsiaTheme="minorEastAsia" w:hint="eastAsia"/>
          <w:lang w:eastAsia="ko-KR"/>
        </w:rPr>
        <w:t>.</w:t>
      </w:r>
    </w:p>
    <w:p w14:paraId="06C1C507" w14:textId="1313D3D0" w:rsidR="00E94D75" w:rsidRPr="001A3183" w:rsidRDefault="00E94D75" w:rsidP="00E94D75">
      <w:pPr>
        <w:pStyle w:val="a5"/>
        <w:numPr>
          <w:ilvl w:val="0"/>
          <w:numId w:val="13"/>
        </w:numPr>
        <w:spacing w:after="120"/>
        <w:ind w:leftChars="0"/>
        <w:rPr>
          <w:rFonts w:eastAsiaTheme="minorEastAsia"/>
          <w:lang w:eastAsia="ko-KR"/>
        </w:rPr>
      </w:pPr>
      <w:r>
        <w:rPr>
          <w:rFonts w:eastAsiaTheme="minorEastAsia" w:hint="eastAsia"/>
          <w:lang w:eastAsia="ko-KR"/>
        </w:rPr>
        <w:t>R1-</w:t>
      </w:r>
      <w:r w:rsidR="00CC256A" w:rsidRPr="00CC256A">
        <w:rPr>
          <w:rFonts w:eastAsiaTheme="minorEastAsia"/>
          <w:lang w:eastAsia="ko-KR"/>
        </w:rPr>
        <w:t>2500859</w:t>
      </w:r>
      <w:r>
        <w:rPr>
          <w:rFonts w:eastAsiaTheme="minorEastAsia" w:hint="eastAsia"/>
          <w:lang w:eastAsia="ko-KR"/>
        </w:rPr>
        <w:t xml:space="preserve"> </w:t>
      </w:r>
      <w:r w:rsidRPr="00DE7444">
        <w:rPr>
          <w:rFonts w:eastAsiaTheme="minorEastAsia"/>
          <w:lang w:eastAsia="ko-KR"/>
        </w:rPr>
        <w:t>Discussion on LP-WUS operation in CONNECTED modes</w:t>
      </w:r>
      <w:r>
        <w:rPr>
          <w:rFonts w:eastAsiaTheme="minorEastAsia" w:hint="eastAsia"/>
          <w:lang w:eastAsia="ko-KR"/>
        </w:rPr>
        <w:t>, Samsung, RAN1#1</w:t>
      </w:r>
      <w:r w:rsidR="00903905">
        <w:rPr>
          <w:rFonts w:eastAsiaTheme="minorEastAsia"/>
          <w:lang w:eastAsia="ko-KR"/>
        </w:rPr>
        <w:t>20</w:t>
      </w:r>
      <w:r>
        <w:rPr>
          <w:rFonts w:eastAsiaTheme="minorEastAsia" w:hint="eastAsia"/>
          <w:lang w:eastAsia="ko-KR"/>
        </w:rPr>
        <w:t>.</w:t>
      </w:r>
    </w:p>
    <w:sectPr w:rsidR="00E94D75" w:rsidRPr="001A3183" w:rsidSect="0004351F">
      <w:headerReference w:type="default" r:id="rId8"/>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A7920" w14:textId="77777777" w:rsidR="00E23E5D" w:rsidRDefault="00E23E5D">
      <w:r>
        <w:separator/>
      </w:r>
    </w:p>
  </w:endnote>
  <w:endnote w:type="continuationSeparator" w:id="0">
    <w:p w14:paraId="603901B2" w14:textId="77777777" w:rsidR="00E23E5D" w:rsidRDefault="00E23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CFB7B" w14:textId="77777777" w:rsidR="00E23E5D" w:rsidRDefault="00E23E5D">
      <w:r>
        <w:separator/>
      </w:r>
    </w:p>
  </w:footnote>
  <w:footnote w:type="continuationSeparator" w:id="0">
    <w:p w14:paraId="012E3C50" w14:textId="77777777" w:rsidR="00E23E5D" w:rsidRDefault="00E23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9E39E7" w:rsidRDefault="009E39E7">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60"/>
        </w:tabs>
        <w:ind w:left="360" w:hanging="360"/>
      </w:pPr>
      <w:rPr>
        <w:rFonts w:ascii="Arial" w:hAnsi="Arial" w:cs="Arial"/>
      </w:rPr>
    </w:lvl>
    <w:lvl w:ilv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275CDD"/>
    <w:multiLevelType w:val="hybridMultilevel"/>
    <w:tmpl w:val="A134E98E"/>
    <w:lvl w:ilvl="0" w:tplc="9176E7B0">
      <w:start w:val="1"/>
      <w:numFmt w:val="bullet"/>
      <w:lvlText w:val=""/>
      <w:lvlJc w:val="left"/>
      <w:pPr>
        <w:tabs>
          <w:tab w:val="num" w:pos="720"/>
        </w:tabs>
        <w:ind w:left="720" w:hanging="360"/>
      </w:pPr>
      <w:rPr>
        <w:rFonts w:ascii="Symbol" w:hAnsi="Symbol" w:hint="default"/>
      </w:rPr>
    </w:lvl>
    <w:lvl w:ilvl="1" w:tplc="C7CECB5A">
      <w:numFmt w:val="bullet"/>
      <w:lvlText w:val="o"/>
      <w:lvlJc w:val="left"/>
      <w:pPr>
        <w:tabs>
          <w:tab w:val="num" w:pos="1440"/>
        </w:tabs>
        <w:ind w:left="1440" w:hanging="360"/>
      </w:pPr>
      <w:rPr>
        <w:rFonts w:ascii="Courier New" w:hAnsi="Courier New" w:hint="default"/>
      </w:rPr>
    </w:lvl>
    <w:lvl w:ilvl="2" w:tplc="F88A657E" w:tentative="1">
      <w:start w:val="1"/>
      <w:numFmt w:val="bullet"/>
      <w:lvlText w:val=""/>
      <w:lvlJc w:val="left"/>
      <w:pPr>
        <w:tabs>
          <w:tab w:val="num" w:pos="2160"/>
        </w:tabs>
        <w:ind w:left="2160" w:hanging="360"/>
      </w:pPr>
      <w:rPr>
        <w:rFonts w:ascii="Symbol" w:hAnsi="Symbol" w:hint="default"/>
      </w:rPr>
    </w:lvl>
    <w:lvl w:ilvl="3" w:tplc="1F78A134" w:tentative="1">
      <w:start w:val="1"/>
      <w:numFmt w:val="bullet"/>
      <w:lvlText w:val=""/>
      <w:lvlJc w:val="left"/>
      <w:pPr>
        <w:tabs>
          <w:tab w:val="num" w:pos="2880"/>
        </w:tabs>
        <w:ind w:left="2880" w:hanging="360"/>
      </w:pPr>
      <w:rPr>
        <w:rFonts w:ascii="Symbol" w:hAnsi="Symbol" w:hint="default"/>
      </w:rPr>
    </w:lvl>
    <w:lvl w:ilvl="4" w:tplc="EBA6EA72" w:tentative="1">
      <w:start w:val="1"/>
      <w:numFmt w:val="bullet"/>
      <w:lvlText w:val=""/>
      <w:lvlJc w:val="left"/>
      <w:pPr>
        <w:tabs>
          <w:tab w:val="num" w:pos="3600"/>
        </w:tabs>
        <w:ind w:left="3600" w:hanging="360"/>
      </w:pPr>
      <w:rPr>
        <w:rFonts w:ascii="Symbol" w:hAnsi="Symbol" w:hint="default"/>
      </w:rPr>
    </w:lvl>
    <w:lvl w:ilvl="5" w:tplc="B9A8F1E0" w:tentative="1">
      <w:start w:val="1"/>
      <w:numFmt w:val="bullet"/>
      <w:lvlText w:val=""/>
      <w:lvlJc w:val="left"/>
      <w:pPr>
        <w:tabs>
          <w:tab w:val="num" w:pos="4320"/>
        </w:tabs>
        <w:ind w:left="4320" w:hanging="360"/>
      </w:pPr>
      <w:rPr>
        <w:rFonts w:ascii="Symbol" w:hAnsi="Symbol" w:hint="default"/>
      </w:rPr>
    </w:lvl>
    <w:lvl w:ilvl="6" w:tplc="BD5ABB56" w:tentative="1">
      <w:start w:val="1"/>
      <w:numFmt w:val="bullet"/>
      <w:lvlText w:val=""/>
      <w:lvlJc w:val="left"/>
      <w:pPr>
        <w:tabs>
          <w:tab w:val="num" w:pos="5040"/>
        </w:tabs>
        <w:ind w:left="5040" w:hanging="360"/>
      </w:pPr>
      <w:rPr>
        <w:rFonts w:ascii="Symbol" w:hAnsi="Symbol" w:hint="default"/>
      </w:rPr>
    </w:lvl>
    <w:lvl w:ilvl="7" w:tplc="47DE9178" w:tentative="1">
      <w:start w:val="1"/>
      <w:numFmt w:val="bullet"/>
      <w:lvlText w:val=""/>
      <w:lvlJc w:val="left"/>
      <w:pPr>
        <w:tabs>
          <w:tab w:val="num" w:pos="5760"/>
        </w:tabs>
        <w:ind w:left="5760" w:hanging="360"/>
      </w:pPr>
      <w:rPr>
        <w:rFonts w:ascii="Symbol" w:hAnsi="Symbol" w:hint="default"/>
      </w:rPr>
    </w:lvl>
    <w:lvl w:ilvl="8" w:tplc="4F34D93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45627"/>
    <w:multiLevelType w:val="hybridMultilevel"/>
    <w:tmpl w:val="C57EFF6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DD237A"/>
    <w:multiLevelType w:val="hybridMultilevel"/>
    <w:tmpl w:val="A82E9308"/>
    <w:lvl w:ilvl="0" w:tplc="DB60718C">
      <w:start w:val="1"/>
      <w:numFmt w:val="bullet"/>
      <w:lvlText w:val="•"/>
      <w:lvlJc w:val="left"/>
      <w:pPr>
        <w:ind w:left="851" w:hanging="420"/>
      </w:pPr>
      <w:rPr>
        <w:rFonts w:ascii="Arial" w:hAnsi="Arial" w:hint="default"/>
      </w:rPr>
    </w:lvl>
    <w:lvl w:ilvl="1" w:tplc="04090003" w:tentative="1">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722572D"/>
    <w:multiLevelType w:val="multilevel"/>
    <w:tmpl w:val="5F1E5FFE"/>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142473"/>
    <w:multiLevelType w:val="hybridMultilevel"/>
    <w:tmpl w:val="0A9A2F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4"/>
  </w:num>
  <w:num w:numId="2">
    <w:abstractNumId w:val="9"/>
  </w:num>
  <w:num w:numId="3">
    <w:abstractNumId w:val="18"/>
  </w:num>
  <w:num w:numId="4">
    <w:abstractNumId w:val="22"/>
  </w:num>
  <w:num w:numId="5">
    <w:abstractNumId w:val="16"/>
  </w:num>
  <w:num w:numId="6">
    <w:abstractNumId w:val="21"/>
  </w:num>
  <w:num w:numId="7">
    <w:abstractNumId w:val="8"/>
  </w:num>
  <w:num w:numId="8">
    <w:abstractNumId w:val="14"/>
  </w:num>
  <w:num w:numId="9">
    <w:abstractNumId w:val="6"/>
  </w:num>
  <w:num w:numId="10">
    <w:abstractNumId w:val="24"/>
  </w:num>
  <w:num w:numId="11">
    <w:abstractNumId w:val="25"/>
  </w:num>
  <w:num w:numId="12">
    <w:abstractNumId w:val="20"/>
  </w:num>
  <w:num w:numId="13">
    <w:abstractNumId w:val="26"/>
  </w:num>
  <w:num w:numId="14">
    <w:abstractNumId w:val="12"/>
  </w:num>
  <w:num w:numId="15">
    <w:abstractNumId w:val="0"/>
  </w:num>
  <w:num w:numId="16">
    <w:abstractNumId w:val="20"/>
  </w:num>
  <w:num w:numId="17">
    <w:abstractNumId w:val="15"/>
  </w:num>
  <w:num w:numId="18">
    <w:abstractNumId w:val="5"/>
  </w:num>
  <w:num w:numId="19">
    <w:abstractNumId w:val="10"/>
  </w:num>
  <w:num w:numId="20">
    <w:abstractNumId w:val="19"/>
  </w:num>
  <w:num w:numId="21">
    <w:abstractNumId w:val="7"/>
  </w:num>
  <w:num w:numId="22">
    <w:abstractNumId w:val="3"/>
  </w:num>
  <w:num w:numId="23">
    <w:abstractNumId w:val="11"/>
  </w:num>
  <w:num w:numId="24">
    <w:abstractNumId w:val="2"/>
  </w:num>
  <w:num w:numId="25">
    <w:abstractNumId w:val="1"/>
  </w:num>
  <w:num w:numId="26">
    <w:abstractNumId w:val="17"/>
  </w:num>
  <w:num w:numId="27">
    <w:abstractNumId w:val="13"/>
  </w:num>
  <w:num w:numId="28">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27B"/>
    <w:rsid w:val="00001421"/>
    <w:rsid w:val="00001995"/>
    <w:rsid w:val="00001A05"/>
    <w:rsid w:val="00001A9E"/>
    <w:rsid w:val="00001AAB"/>
    <w:rsid w:val="00001C76"/>
    <w:rsid w:val="000020C0"/>
    <w:rsid w:val="00002A92"/>
    <w:rsid w:val="00002F88"/>
    <w:rsid w:val="00003123"/>
    <w:rsid w:val="000032E6"/>
    <w:rsid w:val="000033A8"/>
    <w:rsid w:val="00003887"/>
    <w:rsid w:val="00003CD4"/>
    <w:rsid w:val="00003D71"/>
    <w:rsid w:val="00004076"/>
    <w:rsid w:val="00004ED1"/>
    <w:rsid w:val="00004F9A"/>
    <w:rsid w:val="00005509"/>
    <w:rsid w:val="00005774"/>
    <w:rsid w:val="00005951"/>
    <w:rsid w:val="00005E7C"/>
    <w:rsid w:val="00005F99"/>
    <w:rsid w:val="00006735"/>
    <w:rsid w:val="00006744"/>
    <w:rsid w:val="000067F9"/>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5EA"/>
    <w:rsid w:val="00013E01"/>
    <w:rsid w:val="0001401B"/>
    <w:rsid w:val="0001431F"/>
    <w:rsid w:val="00014929"/>
    <w:rsid w:val="00014DD6"/>
    <w:rsid w:val="0001572C"/>
    <w:rsid w:val="00015E06"/>
    <w:rsid w:val="000163BC"/>
    <w:rsid w:val="000165C2"/>
    <w:rsid w:val="00016701"/>
    <w:rsid w:val="000167DF"/>
    <w:rsid w:val="0001695D"/>
    <w:rsid w:val="00016F04"/>
    <w:rsid w:val="0001701D"/>
    <w:rsid w:val="000172F4"/>
    <w:rsid w:val="000200C4"/>
    <w:rsid w:val="00020151"/>
    <w:rsid w:val="000206C4"/>
    <w:rsid w:val="00020776"/>
    <w:rsid w:val="00020BFA"/>
    <w:rsid w:val="00020EDD"/>
    <w:rsid w:val="000210A5"/>
    <w:rsid w:val="000210FF"/>
    <w:rsid w:val="0002136F"/>
    <w:rsid w:val="000214D8"/>
    <w:rsid w:val="00021935"/>
    <w:rsid w:val="00021CA4"/>
    <w:rsid w:val="00022194"/>
    <w:rsid w:val="00022677"/>
    <w:rsid w:val="00022C4C"/>
    <w:rsid w:val="00022E33"/>
    <w:rsid w:val="000247C7"/>
    <w:rsid w:val="00024812"/>
    <w:rsid w:val="00024824"/>
    <w:rsid w:val="000248E3"/>
    <w:rsid w:val="0002525D"/>
    <w:rsid w:val="000252A0"/>
    <w:rsid w:val="00025480"/>
    <w:rsid w:val="00025609"/>
    <w:rsid w:val="0002580F"/>
    <w:rsid w:val="00025BC7"/>
    <w:rsid w:val="00025DDA"/>
    <w:rsid w:val="00025F14"/>
    <w:rsid w:val="00026242"/>
    <w:rsid w:val="00026D79"/>
    <w:rsid w:val="00026EC2"/>
    <w:rsid w:val="00027047"/>
    <w:rsid w:val="000272E9"/>
    <w:rsid w:val="00027A22"/>
    <w:rsid w:val="00027C49"/>
    <w:rsid w:val="00027C50"/>
    <w:rsid w:val="00030052"/>
    <w:rsid w:val="00030341"/>
    <w:rsid w:val="00030634"/>
    <w:rsid w:val="00030B6F"/>
    <w:rsid w:val="00030DF3"/>
    <w:rsid w:val="00030EA8"/>
    <w:rsid w:val="00031428"/>
    <w:rsid w:val="00031510"/>
    <w:rsid w:val="00031BA0"/>
    <w:rsid w:val="00031BEB"/>
    <w:rsid w:val="00031F7D"/>
    <w:rsid w:val="000321A8"/>
    <w:rsid w:val="0003235E"/>
    <w:rsid w:val="0003271D"/>
    <w:rsid w:val="00032854"/>
    <w:rsid w:val="00032B6D"/>
    <w:rsid w:val="00032E69"/>
    <w:rsid w:val="00033449"/>
    <w:rsid w:val="000337AE"/>
    <w:rsid w:val="00033963"/>
    <w:rsid w:val="00034BAA"/>
    <w:rsid w:val="000359C4"/>
    <w:rsid w:val="00035D8B"/>
    <w:rsid w:val="000362C7"/>
    <w:rsid w:val="000362E5"/>
    <w:rsid w:val="00036446"/>
    <w:rsid w:val="00036816"/>
    <w:rsid w:val="00036A11"/>
    <w:rsid w:val="00036B1F"/>
    <w:rsid w:val="00036CC9"/>
    <w:rsid w:val="00036CE6"/>
    <w:rsid w:val="00036DAC"/>
    <w:rsid w:val="0003731A"/>
    <w:rsid w:val="000375ED"/>
    <w:rsid w:val="00037B9F"/>
    <w:rsid w:val="0004053A"/>
    <w:rsid w:val="00040774"/>
    <w:rsid w:val="00040898"/>
    <w:rsid w:val="00040D18"/>
    <w:rsid w:val="00041416"/>
    <w:rsid w:val="0004152C"/>
    <w:rsid w:val="000416B0"/>
    <w:rsid w:val="00041A13"/>
    <w:rsid w:val="00041CE0"/>
    <w:rsid w:val="000427E7"/>
    <w:rsid w:val="0004280C"/>
    <w:rsid w:val="000428AA"/>
    <w:rsid w:val="0004305A"/>
    <w:rsid w:val="00043246"/>
    <w:rsid w:val="0004351F"/>
    <w:rsid w:val="00043BBA"/>
    <w:rsid w:val="00043CFC"/>
    <w:rsid w:val="00043F06"/>
    <w:rsid w:val="000447EF"/>
    <w:rsid w:val="00045082"/>
    <w:rsid w:val="00045210"/>
    <w:rsid w:val="000453B5"/>
    <w:rsid w:val="00045C03"/>
    <w:rsid w:val="00045EB7"/>
    <w:rsid w:val="0004660C"/>
    <w:rsid w:val="000467C2"/>
    <w:rsid w:val="00046AB8"/>
    <w:rsid w:val="00046C95"/>
    <w:rsid w:val="00046EDE"/>
    <w:rsid w:val="00047259"/>
    <w:rsid w:val="00047C60"/>
    <w:rsid w:val="00050147"/>
    <w:rsid w:val="0005019A"/>
    <w:rsid w:val="00050412"/>
    <w:rsid w:val="00050C03"/>
    <w:rsid w:val="00051399"/>
    <w:rsid w:val="00051AFF"/>
    <w:rsid w:val="0005229C"/>
    <w:rsid w:val="00052776"/>
    <w:rsid w:val="000528EB"/>
    <w:rsid w:val="00052934"/>
    <w:rsid w:val="0005293F"/>
    <w:rsid w:val="00052FB5"/>
    <w:rsid w:val="0005302E"/>
    <w:rsid w:val="00053132"/>
    <w:rsid w:val="0005318F"/>
    <w:rsid w:val="00053501"/>
    <w:rsid w:val="00053633"/>
    <w:rsid w:val="00053930"/>
    <w:rsid w:val="00053C51"/>
    <w:rsid w:val="00053E60"/>
    <w:rsid w:val="00054073"/>
    <w:rsid w:val="00054095"/>
    <w:rsid w:val="000543C0"/>
    <w:rsid w:val="00054AE1"/>
    <w:rsid w:val="00054E51"/>
    <w:rsid w:val="00054F7E"/>
    <w:rsid w:val="000551A1"/>
    <w:rsid w:val="00055549"/>
    <w:rsid w:val="00055EC9"/>
    <w:rsid w:val="00055FBA"/>
    <w:rsid w:val="000568DD"/>
    <w:rsid w:val="00056B06"/>
    <w:rsid w:val="00056DCE"/>
    <w:rsid w:val="000570CB"/>
    <w:rsid w:val="00057250"/>
    <w:rsid w:val="00057853"/>
    <w:rsid w:val="00057995"/>
    <w:rsid w:val="00057C43"/>
    <w:rsid w:val="00057CB5"/>
    <w:rsid w:val="00057CC8"/>
    <w:rsid w:val="00060151"/>
    <w:rsid w:val="00060189"/>
    <w:rsid w:val="000619BF"/>
    <w:rsid w:val="000620CD"/>
    <w:rsid w:val="000621DB"/>
    <w:rsid w:val="0006267E"/>
    <w:rsid w:val="00062716"/>
    <w:rsid w:val="000627C6"/>
    <w:rsid w:val="000629C6"/>
    <w:rsid w:val="000630AB"/>
    <w:rsid w:val="00063335"/>
    <w:rsid w:val="000639FA"/>
    <w:rsid w:val="00063AB0"/>
    <w:rsid w:val="00063AC6"/>
    <w:rsid w:val="00063BB6"/>
    <w:rsid w:val="00063C26"/>
    <w:rsid w:val="00063C95"/>
    <w:rsid w:val="00063F1D"/>
    <w:rsid w:val="00064280"/>
    <w:rsid w:val="000645C0"/>
    <w:rsid w:val="00065630"/>
    <w:rsid w:val="0006591C"/>
    <w:rsid w:val="00065C00"/>
    <w:rsid w:val="00066351"/>
    <w:rsid w:val="000667BC"/>
    <w:rsid w:val="00066BF3"/>
    <w:rsid w:val="00066CCF"/>
    <w:rsid w:val="000673AD"/>
    <w:rsid w:val="000673BF"/>
    <w:rsid w:val="00067654"/>
    <w:rsid w:val="00067F56"/>
    <w:rsid w:val="0007009C"/>
    <w:rsid w:val="00070159"/>
    <w:rsid w:val="0007119C"/>
    <w:rsid w:val="0007139F"/>
    <w:rsid w:val="00071F1E"/>
    <w:rsid w:val="000720DC"/>
    <w:rsid w:val="00072453"/>
    <w:rsid w:val="00072501"/>
    <w:rsid w:val="00072599"/>
    <w:rsid w:val="000728D3"/>
    <w:rsid w:val="00072A23"/>
    <w:rsid w:val="00072C1F"/>
    <w:rsid w:val="00072FC8"/>
    <w:rsid w:val="00073184"/>
    <w:rsid w:val="00073BB9"/>
    <w:rsid w:val="00073C42"/>
    <w:rsid w:val="00073E25"/>
    <w:rsid w:val="000742F6"/>
    <w:rsid w:val="00074D3D"/>
    <w:rsid w:val="00074DCA"/>
    <w:rsid w:val="000755B5"/>
    <w:rsid w:val="00075DCD"/>
    <w:rsid w:val="00076003"/>
    <w:rsid w:val="000760C9"/>
    <w:rsid w:val="00076188"/>
    <w:rsid w:val="0007650C"/>
    <w:rsid w:val="00076C44"/>
    <w:rsid w:val="00076E2F"/>
    <w:rsid w:val="00076FF5"/>
    <w:rsid w:val="000775AB"/>
    <w:rsid w:val="00077E76"/>
    <w:rsid w:val="00077E97"/>
    <w:rsid w:val="00077FD1"/>
    <w:rsid w:val="00080411"/>
    <w:rsid w:val="00080838"/>
    <w:rsid w:val="00080AAE"/>
    <w:rsid w:val="00080D50"/>
    <w:rsid w:val="00080E4B"/>
    <w:rsid w:val="00081372"/>
    <w:rsid w:val="00081477"/>
    <w:rsid w:val="000818BC"/>
    <w:rsid w:val="0008192F"/>
    <w:rsid w:val="00081A2B"/>
    <w:rsid w:val="00082094"/>
    <w:rsid w:val="00082250"/>
    <w:rsid w:val="00083211"/>
    <w:rsid w:val="00083457"/>
    <w:rsid w:val="00083DE3"/>
    <w:rsid w:val="0008400E"/>
    <w:rsid w:val="0008404D"/>
    <w:rsid w:val="000845D8"/>
    <w:rsid w:val="0008461C"/>
    <w:rsid w:val="00084DF8"/>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590"/>
    <w:rsid w:val="00087BDC"/>
    <w:rsid w:val="00087EEE"/>
    <w:rsid w:val="00087F06"/>
    <w:rsid w:val="000902E8"/>
    <w:rsid w:val="00090459"/>
    <w:rsid w:val="00090609"/>
    <w:rsid w:val="00090A06"/>
    <w:rsid w:val="00090A57"/>
    <w:rsid w:val="000917D0"/>
    <w:rsid w:val="00091A16"/>
    <w:rsid w:val="00091C52"/>
    <w:rsid w:val="00092123"/>
    <w:rsid w:val="000923E2"/>
    <w:rsid w:val="00092AC5"/>
    <w:rsid w:val="00092EDA"/>
    <w:rsid w:val="000934B6"/>
    <w:rsid w:val="00093E45"/>
    <w:rsid w:val="000948FB"/>
    <w:rsid w:val="00094B22"/>
    <w:rsid w:val="00094E01"/>
    <w:rsid w:val="00095DDE"/>
    <w:rsid w:val="00096004"/>
    <w:rsid w:val="000969D0"/>
    <w:rsid w:val="000969F4"/>
    <w:rsid w:val="00096B22"/>
    <w:rsid w:val="00096B7D"/>
    <w:rsid w:val="00096F72"/>
    <w:rsid w:val="0009739B"/>
    <w:rsid w:val="00097692"/>
    <w:rsid w:val="00097739"/>
    <w:rsid w:val="00097753"/>
    <w:rsid w:val="00097941"/>
    <w:rsid w:val="00097AF5"/>
    <w:rsid w:val="00097B99"/>
    <w:rsid w:val="00097BE4"/>
    <w:rsid w:val="000A0E91"/>
    <w:rsid w:val="000A0FAC"/>
    <w:rsid w:val="000A10A9"/>
    <w:rsid w:val="000A1285"/>
    <w:rsid w:val="000A13EA"/>
    <w:rsid w:val="000A1496"/>
    <w:rsid w:val="000A1D31"/>
    <w:rsid w:val="000A1F1A"/>
    <w:rsid w:val="000A21D7"/>
    <w:rsid w:val="000A2611"/>
    <w:rsid w:val="000A26F4"/>
    <w:rsid w:val="000A2833"/>
    <w:rsid w:val="000A29F3"/>
    <w:rsid w:val="000A2D18"/>
    <w:rsid w:val="000A2D74"/>
    <w:rsid w:val="000A3D5C"/>
    <w:rsid w:val="000A43FF"/>
    <w:rsid w:val="000A45BF"/>
    <w:rsid w:val="000A46B9"/>
    <w:rsid w:val="000A4785"/>
    <w:rsid w:val="000A482C"/>
    <w:rsid w:val="000A4899"/>
    <w:rsid w:val="000A5315"/>
    <w:rsid w:val="000A53D7"/>
    <w:rsid w:val="000A55FC"/>
    <w:rsid w:val="000A56B8"/>
    <w:rsid w:val="000A58A6"/>
    <w:rsid w:val="000A591F"/>
    <w:rsid w:val="000A5B88"/>
    <w:rsid w:val="000A5BB3"/>
    <w:rsid w:val="000A61CB"/>
    <w:rsid w:val="000A6336"/>
    <w:rsid w:val="000A6538"/>
    <w:rsid w:val="000A6BC6"/>
    <w:rsid w:val="000A6C4B"/>
    <w:rsid w:val="000A6F97"/>
    <w:rsid w:val="000A7628"/>
    <w:rsid w:val="000A77A6"/>
    <w:rsid w:val="000A7FBB"/>
    <w:rsid w:val="000B0221"/>
    <w:rsid w:val="000B06E4"/>
    <w:rsid w:val="000B0B99"/>
    <w:rsid w:val="000B0D92"/>
    <w:rsid w:val="000B0EEC"/>
    <w:rsid w:val="000B158D"/>
    <w:rsid w:val="000B19F0"/>
    <w:rsid w:val="000B1FCD"/>
    <w:rsid w:val="000B228F"/>
    <w:rsid w:val="000B2472"/>
    <w:rsid w:val="000B25B1"/>
    <w:rsid w:val="000B264D"/>
    <w:rsid w:val="000B26D0"/>
    <w:rsid w:val="000B27FD"/>
    <w:rsid w:val="000B2B62"/>
    <w:rsid w:val="000B2B68"/>
    <w:rsid w:val="000B32FD"/>
    <w:rsid w:val="000B3369"/>
    <w:rsid w:val="000B3728"/>
    <w:rsid w:val="000B377A"/>
    <w:rsid w:val="000B3AC0"/>
    <w:rsid w:val="000B3BFF"/>
    <w:rsid w:val="000B3C4F"/>
    <w:rsid w:val="000B3EF9"/>
    <w:rsid w:val="000B41B2"/>
    <w:rsid w:val="000B48B1"/>
    <w:rsid w:val="000B4FD7"/>
    <w:rsid w:val="000B554F"/>
    <w:rsid w:val="000B55CE"/>
    <w:rsid w:val="000B56DE"/>
    <w:rsid w:val="000B5786"/>
    <w:rsid w:val="000B59A8"/>
    <w:rsid w:val="000B606D"/>
    <w:rsid w:val="000B653A"/>
    <w:rsid w:val="000B67F0"/>
    <w:rsid w:val="000B6F3A"/>
    <w:rsid w:val="000B7755"/>
    <w:rsid w:val="000B7B48"/>
    <w:rsid w:val="000C00C6"/>
    <w:rsid w:val="000C052C"/>
    <w:rsid w:val="000C05F6"/>
    <w:rsid w:val="000C074E"/>
    <w:rsid w:val="000C0B9D"/>
    <w:rsid w:val="000C0F99"/>
    <w:rsid w:val="000C14C1"/>
    <w:rsid w:val="000C15EF"/>
    <w:rsid w:val="000C1725"/>
    <w:rsid w:val="000C1C80"/>
    <w:rsid w:val="000C227B"/>
    <w:rsid w:val="000C2A32"/>
    <w:rsid w:val="000C2DAC"/>
    <w:rsid w:val="000C32AE"/>
    <w:rsid w:val="000C3A4B"/>
    <w:rsid w:val="000C3B5B"/>
    <w:rsid w:val="000C3BE1"/>
    <w:rsid w:val="000C4123"/>
    <w:rsid w:val="000C457B"/>
    <w:rsid w:val="000C47C9"/>
    <w:rsid w:val="000C489F"/>
    <w:rsid w:val="000C54C7"/>
    <w:rsid w:val="000C56B5"/>
    <w:rsid w:val="000C56CE"/>
    <w:rsid w:val="000C5859"/>
    <w:rsid w:val="000C5FD0"/>
    <w:rsid w:val="000C650F"/>
    <w:rsid w:val="000C6653"/>
    <w:rsid w:val="000C66E2"/>
    <w:rsid w:val="000C6AAF"/>
    <w:rsid w:val="000C6B7A"/>
    <w:rsid w:val="000C7D54"/>
    <w:rsid w:val="000D0010"/>
    <w:rsid w:val="000D00DD"/>
    <w:rsid w:val="000D0AE1"/>
    <w:rsid w:val="000D0BA4"/>
    <w:rsid w:val="000D1026"/>
    <w:rsid w:val="000D19F4"/>
    <w:rsid w:val="000D1B26"/>
    <w:rsid w:val="000D1CB9"/>
    <w:rsid w:val="000D1F29"/>
    <w:rsid w:val="000D25AC"/>
    <w:rsid w:val="000D2809"/>
    <w:rsid w:val="000D2CF0"/>
    <w:rsid w:val="000D321E"/>
    <w:rsid w:val="000D32B8"/>
    <w:rsid w:val="000D375B"/>
    <w:rsid w:val="000D3B51"/>
    <w:rsid w:val="000D3D5A"/>
    <w:rsid w:val="000D41D9"/>
    <w:rsid w:val="000D430E"/>
    <w:rsid w:val="000D435D"/>
    <w:rsid w:val="000D45E4"/>
    <w:rsid w:val="000D4617"/>
    <w:rsid w:val="000D4680"/>
    <w:rsid w:val="000D4806"/>
    <w:rsid w:val="000D4888"/>
    <w:rsid w:val="000D4B54"/>
    <w:rsid w:val="000D5200"/>
    <w:rsid w:val="000D5393"/>
    <w:rsid w:val="000D5A14"/>
    <w:rsid w:val="000D5A35"/>
    <w:rsid w:val="000D6A5D"/>
    <w:rsid w:val="000D6D8B"/>
    <w:rsid w:val="000D6E93"/>
    <w:rsid w:val="000D7185"/>
    <w:rsid w:val="000D7506"/>
    <w:rsid w:val="000D758A"/>
    <w:rsid w:val="000D77B5"/>
    <w:rsid w:val="000D77FD"/>
    <w:rsid w:val="000D78AA"/>
    <w:rsid w:val="000D7D78"/>
    <w:rsid w:val="000E08F9"/>
    <w:rsid w:val="000E099A"/>
    <w:rsid w:val="000E0EDE"/>
    <w:rsid w:val="000E133C"/>
    <w:rsid w:val="000E1471"/>
    <w:rsid w:val="000E1717"/>
    <w:rsid w:val="000E1A8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594"/>
    <w:rsid w:val="000E592D"/>
    <w:rsid w:val="000E5B36"/>
    <w:rsid w:val="000E5D1C"/>
    <w:rsid w:val="000E606B"/>
    <w:rsid w:val="000E64CD"/>
    <w:rsid w:val="000E6539"/>
    <w:rsid w:val="000E677A"/>
    <w:rsid w:val="000E6C17"/>
    <w:rsid w:val="000E6D34"/>
    <w:rsid w:val="000E6FB8"/>
    <w:rsid w:val="000E7166"/>
    <w:rsid w:val="000E775C"/>
    <w:rsid w:val="000E7A7B"/>
    <w:rsid w:val="000E7B86"/>
    <w:rsid w:val="000E7E9E"/>
    <w:rsid w:val="000F021D"/>
    <w:rsid w:val="000F043A"/>
    <w:rsid w:val="000F0527"/>
    <w:rsid w:val="000F0774"/>
    <w:rsid w:val="000F0D83"/>
    <w:rsid w:val="000F120D"/>
    <w:rsid w:val="000F121B"/>
    <w:rsid w:val="000F15DF"/>
    <w:rsid w:val="000F1936"/>
    <w:rsid w:val="000F19B4"/>
    <w:rsid w:val="000F1A73"/>
    <w:rsid w:val="000F1C6A"/>
    <w:rsid w:val="000F1F49"/>
    <w:rsid w:val="000F20EB"/>
    <w:rsid w:val="000F2183"/>
    <w:rsid w:val="000F28A5"/>
    <w:rsid w:val="000F2916"/>
    <w:rsid w:val="000F2C33"/>
    <w:rsid w:val="000F323A"/>
    <w:rsid w:val="000F3287"/>
    <w:rsid w:val="000F3728"/>
    <w:rsid w:val="000F3AB3"/>
    <w:rsid w:val="000F3C79"/>
    <w:rsid w:val="000F41DF"/>
    <w:rsid w:val="000F433B"/>
    <w:rsid w:val="000F4D30"/>
    <w:rsid w:val="000F5093"/>
    <w:rsid w:val="000F5D7C"/>
    <w:rsid w:val="000F5DF9"/>
    <w:rsid w:val="000F5E7F"/>
    <w:rsid w:val="000F60C9"/>
    <w:rsid w:val="000F65C2"/>
    <w:rsid w:val="000F6A2B"/>
    <w:rsid w:val="000F7193"/>
    <w:rsid w:val="000F729B"/>
    <w:rsid w:val="000F7324"/>
    <w:rsid w:val="000F762B"/>
    <w:rsid w:val="000F7A66"/>
    <w:rsid w:val="000F7CD9"/>
    <w:rsid w:val="001005C5"/>
    <w:rsid w:val="00100CCE"/>
    <w:rsid w:val="00100D26"/>
    <w:rsid w:val="00100E5A"/>
    <w:rsid w:val="00100FE7"/>
    <w:rsid w:val="0010112F"/>
    <w:rsid w:val="00101AC6"/>
    <w:rsid w:val="00101D8B"/>
    <w:rsid w:val="00101FE9"/>
    <w:rsid w:val="0010206A"/>
    <w:rsid w:val="00102506"/>
    <w:rsid w:val="00102872"/>
    <w:rsid w:val="0010296A"/>
    <w:rsid w:val="001038BF"/>
    <w:rsid w:val="00103906"/>
    <w:rsid w:val="00103A7B"/>
    <w:rsid w:val="00103BD5"/>
    <w:rsid w:val="00103FB1"/>
    <w:rsid w:val="001040EC"/>
    <w:rsid w:val="001041F2"/>
    <w:rsid w:val="001047C3"/>
    <w:rsid w:val="0010485C"/>
    <w:rsid w:val="00104A0F"/>
    <w:rsid w:val="00104BD6"/>
    <w:rsid w:val="00105B0F"/>
    <w:rsid w:val="00106079"/>
    <w:rsid w:val="00106085"/>
    <w:rsid w:val="0010617A"/>
    <w:rsid w:val="001067FF"/>
    <w:rsid w:val="001069CE"/>
    <w:rsid w:val="00106A41"/>
    <w:rsid w:val="00106C48"/>
    <w:rsid w:val="00106E00"/>
    <w:rsid w:val="00106F9A"/>
    <w:rsid w:val="00107218"/>
    <w:rsid w:val="001073E6"/>
    <w:rsid w:val="001075C1"/>
    <w:rsid w:val="001078CD"/>
    <w:rsid w:val="00107B4E"/>
    <w:rsid w:val="00107C3A"/>
    <w:rsid w:val="00107CA6"/>
    <w:rsid w:val="00110279"/>
    <w:rsid w:val="00110296"/>
    <w:rsid w:val="00110856"/>
    <w:rsid w:val="001111C4"/>
    <w:rsid w:val="00111361"/>
    <w:rsid w:val="00111454"/>
    <w:rsid w:val="00111581"/>
    <w:rsid w:val="00111E9B"/>
    <w:rsid w:val="00112502"/>
    <w:rsid w:val="0011265C"/>
    <w:rsid w:val="0011282D"/>
    <w:rsid w:val="00112A63"/>
    <w:rsid w:val="00112A78"/>
    <w:rsid w:val="00112B13"/>
    <w:rsid w:val="00112DEB"/>
    <w:rsid w:val="001133F2"/>
    <w:rsid w:val="00113862"/>
    <w:rsid w:val="00113BA1"/>
    <w:rsid w:val="00114203"/>
    <w:rsid w:val="001147AE"/>
    <w:rsid w:val="00114870"/>
    <w:rsid w:val="00114A88"/>
    <w:rsid w:val="00114D6F"/>
    <w:rsid w:val="00114E14"/>
    <w:rsid w:val="00114EB4"/>
    <w:rsid w:val="00114EDB"/>
    <w:rsid w:val="00114F39"/>
    <w:rsid w:val="001151F3"/>
    <w:rsid w:val="001155B8"/>
    <w:rsid w:val="00115791"/>
    <w:rsid w:val="0011590C"/>
    <w:rsid w:val="00115AB2"/>
    <w:rsid w:val="00115BE4"/>
    <w:rsid w:val="001167DE"/>
    <w:rsid w:val="00116925"/>
    <w:rsid w:val="00116E87"/>
    <w:rsid w:val="001172A5"/>
    <w:rsid w:val="0011739B"/>
    <w:rsid w:val="00117972"/>
    <w:rsid w:val="00117AB8"/>
    <w:rsid w:val="00117B15"/>
    <w:rsid w:val="00117D60"/>
    <w:rsid w:val="0012081F"/>
    <w:rsid w:val="00120B93"/>
    <w:rsid w:val="00120ED3"/>
    <w:rsid w:val="00121289"/>
    <w:rsid w:val="00121508"/>
    <w:rsid w:val="0012156A"/>
    <w:rsid w:val="001219C2"/>
    <w:rsid w:val="00121AC2"/>
    <w:rsid w:val="001222A4"/>
    <w:rsid w:val="0012246E"/>
    <w:rsid w:val="00122894"/>
    <w:rsid w:val="001229CE"/>
    <w:rsid w:val="00122E2E"/>
    <w:rsid w:val="0012303A"/>
    <w:rsid w:val="001231E2"/>
    <w:rsid w:val="0012329B"/>
    <w:rsid w:val="0012375D"/>
    <w:rsid w:val="0012398D"/>
    <w:rsid w:val="001239C8"/>
    <w:rsid w:val="00123A53"/>
    <w:rsid w:val="00123B51"/>
    <w:rsid w:val="001243DF"/>
    <w:rsid w:val="00125511"/>
    <w:rsid w:val="00125748"/>
    <w:rsid w:val="001258FD"/>
    <w:rsid w:val="00125A9A"/>
    <w:rsid w:val="00125CE6"/>
    <w:rsid w:val="00126092"/>
    <w:rsid w:val="001263F6"/>
    <w:rsid w:val="0012790F"/>
    <w:rsid w:val="001279C4"/>
    <w:rsid w:val="00127AD3"/>
    <w:rsid w:val="00130095"/>
    <w:rsid w:val="0013023F"/>
    <w:rsid w:val="0013041F"/>
    <w:rsid w:val="0013080D"/>
    <w:rsid w:val="00130A5C"/>
    <w:rsid w:val="00130CD6"/>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5FC8"/>
    <w:rsid w:val="001367EE"/>
    <w:rsid w:val="00136904"/>
    <w:rsid w:val="00136E4B"/>
    <w:rsid w:val="00137048"/>
    <w:rsid w:val="00137133"/>
    <w:rsid w:val="00137261"/>
    <w:rsid w:val="00137383"/>
    <w:rsid w:val="00137449"/>
    <w:rsid w:val="001375DE"/>
    <w:rsid w:val="001376CE"/>
    <w:rsid w:val="001379DE"/>
    <w:rsid w:val="00137A7C"/>
    <w:rsid w:val="00137F64"/>
    <w:rsid w:val="0014042A"/>
    <w:rsid w:val="001404D5"/>
    <w:rsid w:val="0014063F"/>
    <w:rsid w:val="00140B4F"/>
    <w:rsid w:val="00140E28"/>
    <w:rsid w:val="001410AD"/>
    <w:rsid w:val="00141472"/>
    <w:rsid w:val="00141B6B"/>
    <w:rsid w:val="00141F04"/>
    <w:rsid w:val="001426B6"/>
    <w:rsid w:val="0014272C"/>
    <w:rsid w:val="001427ED"/>
    <w:rsid w:val="00143333"/>
    <w:rsid w:val="0014343A"/>
    <w:rsid w:val="001437A2"/>
    <w:rsid w:val="00143869"/>
    <w:rsid w:val="00143A51"/>
    <w:rsid w:val="00143BCE"/>
    <w:rsid w:val="001440EB"/>
    <w:rsid w:val="00145075"/>
    <w:rsid w:val="00145451"/>
    <w:rsid w:val="00145793"/>
    <w:rsid w:val="00145883"/>
    <w:rsid w:val="00145CF8"/>
    <w:rsid w:val="00145FA1"/>
    <w:rsid w:val="001460D7"/>
    <w:rsid w:val="001467B8"/>
    <w:rsid w:val="001467D0"/>
    <w:rsid w:val="0014695A"/>
    <w:rsid w:val="001469BB"/>
    <w:rsid w:val="00146DE6"/>
    <w:rsid w:val="001471E4"/>
    <w:rsid w:val="00147305"/>
    <w:rsid w:val="0014764B"/>
    <w:rsid w:val="00147DFD"/>
    <w:rsid w:val="001503B7"/>
    <w:rsid w:val="00150957"/>
    <w:rsid w:val="00150A87"/>
    <w:rsid w:val="00150C2D"/>
    <w:rsid w:val="00150ED7"/>
    <w:rsid w:val="0015159E"/>
    <w:rsid w:val="00151698"/>
    <w:rsid w:val="001516C1"/>
    <w:rsid w:val="00151B1F"/>
    <w:rsid w:val="00151CD9"/>
    <w:rsid w:val="00151EAB"/>
    <w:rsid w:val="00151FD5"/>
    <w:rsid w:val="00151FF8"/>
    <w:rsid w:val="00152648"/>
    <w:rsid w:val="001527EE"/>
    <w:rsid w:val="00152E1F"/>
    <w:rsid w:val="00152F01"/>
    <w:rsid w:val="001535A8"/>
    <w:rsid w:val="001539CD"/>
    <w:rsid w:val="00153BF7"/>
    <w:rsid w:val="00153FD6"/>
    <w:rsid w:val="00154326"/>
    <w:rsid w:val="00154371"/>
    <w:rsid w:val="0015445A"/>
    <w:rsid w:val="0015468D"/>
    <w:rsid w:val="001549BB"/>
    <w:rsid w:val="00154E10"/>
    <w:rsid w:val="0015581C"/>
    <w:rsid w:val="00155943"/>
    <w:rsid w:val="00155C31"/>
    <w:rsid w:val="00155F9A"/>
    <w:rsid w:val="001560A5"/>
    <w:rsid w:val="0015618E"/>
    <w:rsid w:val="0015634E"/>
    <w:rsid w:val="0015641E"/>
    <w:rsid w:val="0015669B"/>
    <w:rsid w:val="0015708C"/>
    <w:rsid w:val="00157920"/>
    <w:rsid w:val="00157C42"/>
    <w:rsid w:val="00157E8D"/>
    <w:rsid w:val="00157F2C"/>
    <w:rsid w:val="00160317"/>
    <w:rsid w:val="00160958"/>
    <w:rsid w:val="0016099E"/>
    <w:rsid w:val="00160B66"/>
    <w:rsid w:val="00160D57"/>
    <w:rsid w:val="00160F50"/>
    <w:rsid w:val="001618AA"/>
    <w:rsid w:val="0016214C"/>
    <w:rsid w:val="00162169"/>
    <w:rsid w:val="00162392"/>
    <w:rsid w:val="00162FC6"/>
    <w:rsid w:val="00163065"/>
    <w:rsid w:val="001639BD"/>
    <w:rsid w:val="00163B1C"/>
    <w:rsid w:val="00163BAD"/>
    <w:rsid w:val="0016425B"/>
    <w:rsid w:val="00164456"/>
    <w:rsid w:val="00164498"/>
    <w:rsid w:val="00164541"/>
    <w:rsid w:val="001645C4"/>
    <w:rsid w:val="0016470A"/>
    <w:rsid w:val="001649A0"/>
    <w:rsid w:val="00164D2D"/>
    <w:rsid w:val="0016551E"/>
    <w:rsid w:val="00165A02"/>
    <w:rsid w:val="00165D28"/>
    <w:rsid w:val="00166B83"/>
    <w:rsid w:val="00166D47"/>
    <w:rsid w:val="00167501"/>
    <w:rsid w:val="0016793B"/>
    <w:rsid w:val="00167DCF"/>
    <w:rsid w:val="00167F32"/>
    <w:rsid w:val="00167F3F"/>
    <w:rsid w:val="0017033E"/>
    <w:rsid w:val="00170CD5"/>
    <w:rsid w:val="00171162"/>
    <w:rsid w:val="001715CA"/>
    <w:rsid w:val="00171BFE"/>
    <w:rsid w:val="00171C76"/>
    <w:rsid w:val="00171C86"/>
    <w:rsid w:val="00171E74"/>
    <w:rsid w:val="0017238A"/>
    <w:rsid w:val="00172663"/>
    <w:rsid w:val="001729F8"/>
    <w:rsid w:val="00172D0F"/>
    <w:rsid w:val="001732D5"/>
    <w:rsid w:val="00173D6E"/>
    <w:rsid w:val="00173EF6"/>
    <w:rsid w:val="00173F11"/>
    <w:rsid w:val="0017420C"/>
    <w:rsid w:val="001747E5"/>
    <w:rsid w:val="0017494D"/>
    <w:rsid w:val="00174CB3"/>
    <w:rsid w:val="0017534D"/>
    <w:rsid w:val="001756F1"/>
    <w:rsid w:val="001757B3"/>
    <w:rsid w:val="00175B19"/>
    <w:rsid w:val="00175C66"/>
    <w:rsid w:val="0017629C"/>
    <w:rsid w:val="001763FC"/>
    <w:rsid w:val="00176B67"/>
    <w:rsid w:val="00176C72"/>
    <w:rsid w:val="00177061"/>
    <w:rsid w:val="00177303"/>
    <w:rsid w:val="00177493"/>
    <w:rsid w:val="00177F22"/>
    <w:rsid w:val="00180AD4"/>
    <w:rsid w:val="00180C1C"/>
    <w:rsid w:val="00180CFB"/>
    <w:rsid w:val="00180D8E"/>
    <w:rsid w:val="00181176"/>
    <w:rsid w:val="001811D3"/>
    <w:rsid w:val="00181258"/>
    <w:rsid w:val="00181343"/>
    <w:rsid w:val="001814A7"/>
    <w:rsid w:val="00181899"/>
    <w:rsid w:val="00181B14"/>
    <w:rsid w:val="00181DCE"/>
    <w:rsid w:val="00181EF5"/>
    <w:rsid w:val="001820C4"/>
    <w:rsid w:val="0018277A"/>
    <w:rsid w:val="001829A4"/>
    <w:rsid w:val="00182AAE"/>
    <w:rsid w:val="00182E06"/>
    <w:rsid w:val="00182F53"/>
    <w:rsid w:val="00182F58"/>
    <w:rsid w:val="001838C9"/>
    <w:rsid w:val="00183B79"/>
    <w:rsid w:val="00184140"/>
    <w:rsid w:val="00184388"/>
    <w:rsid w:val="00184848"/>
    <w:rsid w:val="001850D6"/>
    <w:rsid w:val="001860AD"/>
    <w:rsid w:val="001865AC"/>
    <w:rsid w:val="001866C3"/>
    <w:rsid w:val="00186730"/>
    <w:rsid w:val="0018684F"/>
    <w:rsid w:val="001874A0"/>
    <w:rsid w:val="00187B8C"/>
    <w:rsid w:val="00187DAE"/>
    <w:rsid w:val="0019030C"/>
    <w:rsid w:val="00190B32"/>
    <w:rsid w:val="00190C96"/>
    <w:rsid w:val="001911AC"/>
    <w:rsid w:val="00191555"/>
    <w:rsid w:val="0019161B"/>
    <w:rsid w:val="0019210C"/>
    <w:rsid w:val="0019211C"/>
    <w:rsid w:val="00192240"/>
    <w:rsid w:val="001922DD"/>
    <w:rsid w:val="00192654"/>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13"/>
    <w:rsid w:val="0019708F"/>
    <w:rsid w:val="001970A6"/>
    <w:rsid w:val="001970C8"/>
    <w:rsid w:val="001970EA"/>
    <w:rsid w:val="001972F1"/>
    <w:rsid w:val="0019735B"/>
    <w:rsid w:val="0019741E"/>
    <w:rsid w:val="00197743"/>
    <w:rsid w:val="001978FD"/>
    <w:rsid w:val="001979B6"/>
    <w:rsid w:val="00197A48"/>
    <w:rsid w:val="00197BA4"/>
    <w:rsid w:val="00197DD4"/>
    <w:rsid w:val="001A00D9"/>
    <w:rsid w:val="001A0FBE"/>
    <w:rsid w:val="001A2884"/>
    <w:rsid w:val="001A2CE8"/>
    <w:rsid w:val="001A3183"/>
    <w:rsid w:val="001A3437"/>
    <w:rsid w:val="001A3681"/>
    <w:rsid w:val="001A3760"/>
    <w:rsid w:val="001A3AFD"/>
    <w:rsid w:val="001A3CA8"/>
    <w:rsid w:val="001A3E33"/>
    <w:rsid w:val="001A3EC6"/>
    <w:rsid w:val="001A43D9"/>
    <w:rsid w:val="001A4A19"/>
    <w:rsid w:val="001A4C8B"/>
    <w:rsid w:val="001A4DBB"/>
    <w:rsid w:val="001A4EED"/>
    <w:rsid w:val="001A53DF"/>
    <w:rsid w:val="001A5632"/>
    <w:rsid w:val="001A56C7"/>
    <w:rsid w:val="001A5A10"/>
    <w:rsid w:val="001A5AAF"/>
    <w:rsid w:val="001A5CC9"/>
    <w:rsid w:val="001A624C"/>
    <w:rsid w:val="001A675D"/>
    <w:rsid w:val="001A71D9"/>
    <w:rsid w:val="001A7B95"/>
    <w:rsid w:val="001A7C4B"/>
    <w:rsid w:val="001B010D"/>
    <w:rsid w:val="001B0D8A"/>
    <w:rsid w:val="001B1347"/>
    <w:rsid w:val="001B1665"/>
    <w:rsid w:val="001B187A"/>
    <w:rsid w:val="001B1D24"/>
    <w:rsid w:val="001B1FAD"/>
    <w:rsid w:val="001B24C5"/>
    <w:rsid w:val="001B2796"/>
    <w:rsid w:val="001B36B9"/>
    <w:rsid w:val="001B3ABB"/>
    <w:rsid w:val="001B3BC4"/>
    <w:rsid w:val="001B4093"/>
    <w:rsid w:val="001B46B3"/>
    <w:rsid w:val="001B4848"/>
    <w:rsid w:val="001B4AFE"/>
    <w:rsid w:val="001B4B5B"/>
    <w:rsid w:val="001B4DC4"/>
    <w:rsid w:val="001B4FE8"/>
    <w:rsid w:val="001B54D3"/>
    <w:rsid w:val="001B5670"/>
    <w:rsid w:val="001B5D50"/>
    <w:rsid w:val="001B620C"/>
    <w:rsid w:val="001B627D"/>
    <w:rsid w:val="001B65D6"/>
    <w:rsid w:val="001B675A"/>
    <w:rsid w:val="001B6826"/>
    <w:rsid w:val="001B696E"/>
    <w:rsid w:val="001B6E4B"/>
    <w:rsid w:val="001B6FEA"/>
    <w:rsid w:val="001B720E"/>
    <w:rsid w:val="001B73F7"/>
    <w:rsid w:val="001B7B32"/>
    <w:rsid w:val="001B7B86"/>
    <w:rsid w:val="001B7C67"/>
    <w:rsid w:val="001C011D"/>
    <w:rsid w:val="001C0292"/>
    <w:rsid w:val="001C035D"/>
    <w:rsid w:val="001C06AA"/>
    <w:rsid w:val="001C0703"/>
    <w:rsid w:val="001C0932"/>
    <w:rsid w:val="001C0999"/>
    <w:rsid w:val="001C0BDC"/>
    <w:rsid w:val="001C0DEF"/>
    <w:rsid w:val="001C128A"/>
    <w:rsid w:val="001C186D"/>
    <w:rsid w:val="001C1A59"/>
    <w:rsid w:val="001C1BB7"/>
    <w:rsid w:val="001C1E17"/>
    <w:rsid w:val="001C1E2E"/>
    <w:rsid w:val="001C1FEB"/>
    <w:rsid w:val="001C22B6"/>
    <w:rsid w:val="001C2D4B"/>
    <w:rsid w:val="001C2D74"/>
    <w:rsid w:val="001C2E4A"/>
    <w:rsid w:val="001C3346"/>
    <w:rsid w:val="001C3462"/>
    <w:rsid w:val="001C34C9"/>
    <w:rsid w:val="001C3694"/>
    <w:rsid w:val="001C455B"/>
    <w:rsid w:val="001C46E4"/>
    <w:rsid w:val="001C480A"/>
    <w:rsid w:val="001C48F2"/>
    <w:rsid w:val="001C4963"/>
    <w:rsid w:val="001C562D"/>
    <w:rsid w:val="001C5880"/>
    <w:rsid w:val="001C5C02"/>
    <w:rsid w:val="001C5CDA"/>
    <w:rsid w:val="001C64AB"/>
    <w:rsid w:val="001C6689"/>
    <w:rsid w:val="001C6890"/>
    <w:rsid w:val="001C6AD9"/>
    <w:rsid w:val="001C76C5"/>
    <w:rsid w:val="001C7CCA"/>
    <w:rsid w:val="001C7DB6"/>
    <w:rsid w:val="001D04EE"/>
    <w:rsid w:val="001D0661"/>
    <w:rsid w:val="001D07C2"/>
    <w:rsid w:val="001D0C91"/>
    <w:rsid w:val="001D0D60"/>
    <w:rsid w:val="001D0FD7"/>
    <w:rsid w:val="001D1124"/>
    <w:rsid w:val="001D1391"/>
    <w:rsid w:val="001D1C47"/>
    <w:rsid w:val="001D2559"/>
    <w:rsid w:val="001D2861"/>
    <w:rsid w:val="001D313D"/>
    <w:rsid w:val="001D398D"/>
    <w:rsid w:val="001D3A6F"/>
    <w:rsid w:val="001D4091"/>
    <w:rsid w:val="001D4170"/>
    <w:rsid w:val="001D47DD"/>
    <w:rsid w:val="001D4A7A"/>
    <w:rsid w:val="001D4AA6"/>
    <w:rsid w:val="001D4BA9"/>
    <w:rsid w:val="001D4EA6"/>
    <w:rsid w:val="001D4FE9"/>
    <w:rsid w:val="001D518C"/>
    <w:rsid w:val="001D524E"/>
    <w:rsid w:val="001D52DF"/>
    <w:rsid w:val="001D55EB"/>
    <w:rsid w:val="001D55FC"/>
    <w:rsid w:val="001D602A"/>
    <w:rsid w:val="001D61B8"/>
    <w:rsid w:val="001D626B"/>
    <w:rsid w:val="001D668D"/>
    <w:rsid w:val="001D671A"/>
    <w:rsid w:val="001D67F8"/>
    <w:rsid w:val="001D6B05"/>
    <w:rsid w:val="001D74F2"/>
    <w:rsid w:val="001D790F"/>
    <w:rsid w:val="001D7A63"/>
    <w:rsid w:val="001E01A3"/>
    <w:rsid w:val="001E083E"/>
    <w:rsid w:val="001E0954"/>
    <w:rsid w:val="001E0AED"/>
    <w:rsid w:val="001E0BE9"/>
    <w:rsid w:val="001E0DB5"/>
    <w:rsid w:val="001E0F3F"/>
    <w:rsid w:val="001E1390"/>
    <w:rsid w:val="001E18B1"/>
    <w:rsid w:val="001E19A5"/>
    <w:rsid w:val="001E2551"/>
    <w:rsid w:val="001E25BC"/>
    <w:rsid w:val="001E296E"/>
    <w:rsid w:val="001E33A9"/>
    <w:rsid w:val="001E3981"/>
    <w:rsid w:val="001E3EF2"/>
    <w:rsid w:val="001E44A8"/>
    <w:rsid w:val="001E44F7"/>
    <w:rsid w:val="001E4ABF"/>
    <w:rsid w:val="001E4C8C"/>
    <w:rsid w:val="001E4FB8"/>
    <w:rsid w:val="001E5210"/>
    <w:rsid w:val="001E538F"/>
    <w:rsid w:val="001E5ECB"/>
    <w:rsid w:val="001E5FC9"/>
    <w:rsid w:val="001E605D"/>
    <w:rsid w:val="001E62F2"/>
    <w:rsid w:val="001E673E"/>
    <w:rsid w:val="001E6796"/>
    <w:rsid w:val="001E6C26"/>
    <w:rsid w:val="001E6E98"/>
    <w:rsid w:val="001E70C9"/>
    <w:rsid w:val="001E7B19"/>
    <w:rsid w:val="001E7F80"/>
    <w:rsid w:val="001F038E"/>
    <w:rsid w:val="001F03D6"/>
    <w:rsid w:val="001F06CC"/>
    <w:rsid w:val="001F1669"/>
    <w:rsid w:val="001F1699"/>
    <w:rsid w:val="001F1E6D"/>
    <w:rsid w:val="001F1EB6"/>
    <w:rsid w:val="001F1EF9"/>
    <w:rsid w:val="001F2638"/>
    <w:rsid w:val="001F28FD"/>
    <w:rsid w:val="001F29DA"/>
    <w:rsid w:val="001F2D76"/>
    <w:rsid w:val="001F3437"/>
    <w:rsid w:val="001F37BF"/>
    <w:rsid w:val="001F3815"/>
    <w:rsid w:val="001F3BD8"/>
    <w:rsid w:val="001F3F9B"/>
    <w:rsid w:val="001F4519"/>
    <w:rsid w:val="001F5199"/>
    <w:rsid w:val="001F5218"/>
    <w:rsid w:val="001F5433"/>
    <w:rsid w:val="001F569F"/>
    <w:rsid w:val="001F6BB2"/>
    <w:rsid w:val="001F6F91"/>
    <w:rsid w:val="001F7035"/>
    <w:rsid w:val="001F7A00"/>
    <w:rsid w:val="001F7C2B"/>
    <w:rsid w:val="002005DA"/>
    <w:rsid w:val="00200A2C"/>
    <w:rsid w:val="00200B04"/>
    <w:rsid w:val="00200CB1"/>
    <w:rsid w:val="00200F79"/>
    <w:rsid w:val="00201351"/>
    <w:rsid w:val="00201548"/>
    <w:rsid w:val="00201A4B"/>
    <w:rsid w:val="00201CCE"/>
    <w:rsid w:val="00202049"/>
    <w:rsid w:val="0020217A"/>
    <w:rsid w:val="00202279"/>
    <w:rsid w:val="00202BE0"/>
    <w:rsid w:val="002033F5"/>
    <w:rsid w:val="002038FD"/>
    <w:rsid w:val="00203B06"/>
    <w:rsid w:val="00204018"/>
    <w:rsid w:val="00204248"/>
    <w:rsid w:val="002043D0"/>
    <w:rsid w:val="002044FD"/>
    <w:rsid w:val="00204746"/>
    <w:rsid w:val="00204906"/>
    <w:rsid w:val="00204AD8"/>
    <w:rsid w:val="00204B7E"/>
    <w:rsid w:val="00204F24"/>
    <w:rsid w:val="002051F8"/>
    <w:rsid w:val="002055C6"/>
    <w:rsid w:val="00205913"/>
    <w:rsid w:val="00205D0F"/>
    <w:rsid w:val="00205DF1"/>
    <w:rsid w:val="002060A4"/>
    <w:rsid w:val="00206749"/>
    <w:rsid w:val="002068AB"/>
    <w:rsid w:val="00206AEA"/>
    <w:rsid w:val="00206D5A"/>
    <w:rsid w:val="00206FBD"/>
    <w:rsid w:val="00207168"/>
    <w:rsid w:val="00207249"/>
    <w:rsid w:val="002075FB"/>
    <w:rsid w:val="00207A6A"/>
    <w:rsid w:val="00207AC1"/>
    <w:rsid w:val="0021006B"/>
    <w:rsid w:val="002102DC"/>
    <w:rsid w:val="0021034B"/>
    <w:rsid w:val="00210C39"/>
    <w:rsid w:val="00210CB4"/>
    <w:rsid w:val="00210D0E"/>
    <w:rsid w:val="00210E00"/>
    <w:rsid w:val="00210F70"/>
    <w:rsid w:val="00210FC7"/>
    <w:rsid w:val="00211195"/>
    <w:rsid w:val="0021177B"/>
    <w:rsid w:val="00211AD3"/>
    <w:rsid w:val="00211D7A"/>
    <w:rsid w:val="002122EB"/>
    <w:rsid w:val="00212941"/>
    <w:rsid w:val="00212EDC"/>
    <w:rsid w:val="0021354A"/>
    <w:rsid w:val="0021391C"/>
    <w:rsid w:val="00213F99"/>
    <w:rsid w:val="002141F7"/>
    <w:rsid w:val="00214221"/>
    <w:rsid w:val="00214648"/>
    <w:rsid w:val="0021476C"/>
    <w:rsid w:val="002147D0"/>
    <w:rsid w:val="0021484F"/>
    <w:rsid w:val="0021488F"/>
    <w:rsid w:val="00214C81"/>
    <w:rsid w:val="00214EE6"/>
    <w:rsid w:val="002153F9"/>
    <w:rsid w:val="002155F3"/>
    <w:rsid w:val="0021595D"/>
    <w:rsid w:val="00215A44"/>
    <w:rsid w:val="00215B52"/>
    <w:rsid w:val="00215B8E"/>
    <w:rsid w:val="00215C59"/>
    <w:rsid w:val="002160F1"/>
    <w:rsid w:val="00216422"/>
    <w:rsid w:val="002164F7"/>
    <w:rsid w:val="00216BF0"/>
    <w:rsid w:val="00216CB3"/>
    <w:rsid w:val="00217130"/>
    <w:rsid w:val="002171C5"/>
    <w:rsid w:val="0021775C"/>
    <w:rsid w:val="002177FD"/>
    <w:rsid w:val="002179E4"/>
    <w:rsid w:val="00217AA4"/>
    <w:rsid w:val="0022000B"/>
    <w:rsid w:val="00220CE6"/>
    <w:rsid w:val="00221014"/>
    <w:rsid w:val="0022124E"/>
    <w:rsid w:val="00221271"/>
    <w:rsid w:val="00221415"/>
    <w:rsid w:val="00221965"/>
    <w:rsid w:val="00221C74"/>
    <w:rsid w:val="0022275E"/>
    <w:rsid w:val="00222B5E"/>
    <w:rsid w:val="00222D86"/>
    <w:rsid w:val="00222ED2"/>
    <w:rsid w:val="00223005"/>
    <w:rsid w:val="002234ED"/>
    <w:rsid w:val="0022360C"/>
    <w:rsid w:val="00223BC8"/>
    <w:rsid w:val="00223EE3"/>
    <w:rsid w:val="00224170"/>
    <w:rsid w:val="002247CA"/>
    <w:rsid w:val="0022484C"/>
    <w:rsid w:val="00225263"/>
    <w:rsid w:val="00225387"/>
    <w:rsid w:val="002257E0"/>
    <w:rsid w:val="0022587E"/>
    <w:rsid w:val="00225A22"/>
    <w:rsid w:val="00225F6B"/>
    <w:rsid w:val="00226513"/>
    <w:rsid w:val="00226523"/>
    <w:rsid w:val="00226A54"/>
    <w:rsid w:val="00227023"/>
    <w:rsid w:val="00227D8C"/>
    <w:rsid w:val="00227E06"/>
    <w:rsid w:val="00227E85"/>
    <w:rsid w:val="00227FDC"/>
    <w:rsid w:val="002302CD"/>
    <w:rsid w:val="00230369"/>
    <w:rsid w:val="002306CF"/>
    <w:rsid w:val="00230C19"/>
    <w:rsid w:val="0023148A"/>
    <w:rsid w:val="00231727"/>
    <w:rsid w:val="00231BE9"/>
    <w:rsid w:val="00231C90"/>
    <w:rsid w:val="00232052"/>
    <w:rsid w:val="00232345"/>
    <w:rsid w:val="00232B73"/>
    <w:rsid w:val="00232E0C"/>
    <w:rsid w:val="00233868"/>
    <w:rsid w:val="0023456E"/>
    <w:rsid w:val="00234791"/>
    <w:rsid w:val="002354CF"/>
    <w:rsid w:val="00235759"/>
    <w:rsid w:val="0023589E"/>
    <w:rsid w:val="0023660E"/>
    <w:rsid w:val="00236D33"/>
    <w:rsid w:val="00237237"/>
    <w:rsid w:val="00237630"/>
    <w:rsid w:val="002376C4"/>
    <w:rsid w:val="0023789F"/>
    <w:rsid w:val="00237EB6"/>
    <w:rsid w:val="00237EDA"/>
    <w:rsid w:val="0024012A"/>
    <w:rsid w:val="0024018A"/>
    <w:rsid w:val="002403FC"/>
    <w:rsid w:val="00240577"/>
    <w:rsid w:val="00240808"/>
    <w:rsid w:val="00240CB4"/>
    <w:rsid w:val="00240F79"/>
    <w:rsid w:val="0024133B"/>
    <w:rsid w:val="0024179B"/>
    <w:rsid w:val="00241ACC"/>
    <w:rsid w:val="00241FAE"/>
    <w:rsid w:val="002421AC"/>
    <w:rsid w:val="00242783"/>
    <w:rsid w:val="00242798"/>
    <w:rsid w:val="002428B8"/>
    <w:rsid w:val="00242921"/>
    <w:rsid w:val="00242B77"/>
    <w:rsid w:val="00243244"/>
    <w:rsid w:val="00243694"/>
    <w:rsid w:val="00243F16"/>
    <w:rsid w:val="0024430D"/>
    <w:rsid w:val="00244EF2"/>
    <w:rsid w:val="00244F8E"/>
    <w:rsid w:val="002451C4"/>
    <w:rsid w:val="00245426"/>
    <w:rsid w:val="002455BA"/>
    <w:rsid w:val="0024585D"/>
    <w:rsid w:val="00245C3D"/>
    <w:rsid w:val="00245DF3"/>
    <w:rsid w:val="002461EA"/>
    <w:rsid w:val="002465A8"/>
    <w:rsid w:val="00246872"/>
    <w:rsid w:val="00246953"/>
    <w:rsid w:val="00246985"/>
    <w:rsid w:val="002469F1"/>
    <w:rsid w:val="00246AA2"/>
    <w:rsid w:val="0024717C"/>
    <w:rsid w:val="0024744E"/>
    <w:rsid w:val="0024758D"/>
    <w:rsid w:val="00247D7B"/>
    <w:rsid w:val="00247E38"/>
    <w:rsid w:val="00247ED9"/>
    <w:rsid w:val="00250370"/>
    <w:rsid w:val="002509E2"/>
    <w:rsid w:val="0025108B"/>
    <w:rsid w:val="00251244"/>
    <w:rsid w:val="002514DC"/>
    <w:rsid w:val="002519B9"/>
    <w:rsid w:val="00251DAC"/>
    <w:rsid w:val="0025249A"/>
    <w:rsid w:val="00252559"/>
    <w:rsid w:val="0025274E"/>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427"/>
    <w:rsid w:val="0025688C"/>
    <w:rsid w:val="0025697E"/>
    <w:rsid w:val="00256C7D"/>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D0E"/>
    <w:rsid w:val="00260E8F"/>
    <w:rsid w:val="00261808"/>
    <w:rsid w:val="0026212E"/>
    <w:rsid w:val="002624DF"/>
    <w:rsid w:val="00262587"/>
    <w:rsid w:val="00262605"/>
    <w:rsid w:val="0026260C"/>
    <w:rsid w:val="0026270D"/>
    <w:rsid w:val="002630CC"/>
    <w:rsid w:val="00263113"/>
    <w:rsid w:val="002638DC"/>
    <w:rsid w:val="00263942"/>
    <w:rsid w:val="002639E1"/>
    <w:rsid w:val="00263F02"/>
    <w:rsid w:val="002645F6"/>
    <w:rsid w:val="00264DBB"/>
    <w:rsid w:val="00265675"/>
    <w:rsid w:val="002657DA"/>
    <w:rsid w:val="002665A7"/>
    <w:rsid w:val="00266640"/>
    <w:rsid w:val="00266890"/>
    <w:rsid w:val="002668BF"/>
    <w:rsid w:val="00266901"/>
    <w:rsid w:val="00266985"/>
    <w:rsid w:val="002669E5"/>
    <w:rsid w:val="00266A3B"/>
    <w:rsid w:val="00266A6D"/>
    <w:rsid w:val="00267026"/>
    <w:rsid w:val="0026788E"/>
    <w:rsid w:val="002679C3"/>
    <w:rsid w:val="00267C31"/>
    <w:rsid w:val="00267F9C"/>
    <w:rsid w:val="00270425"/>
    <w:rsid w:val="0027050B"/>
    <w:rsid w:val="00270568"/>
    <w:rsid w:val="002707D9"/>
    <w:rsid w:val="002713B4"/>
    <w:rsid w:val="002714B9"/>
    <w:rsid w:val="00271533"/>
    <w:rsid w:val="002716B7"/>
    <w:rsid w:val="00271745"/>
    <w:rsid w:val="00271B43"/>
    <w:rsid w:val="00271FF9"/>
    <w:rsid w:val="00272299"/>
    <w:rsid w:val="0027252C"/>
    <w:rsid w:val="00272B91"/>
    <w:rsid w:val="00272FE4"/>
    <w:rsid w:val="002730ED"/>
    <w:rsid w:val="002731BA"/>
    <w:rsid w:val="00273423"/>
    <w:rsid w:val="002738B0"/>
    <w:rsid w:val="002738CD"/>
    <w:rsid w:val="00273D57"/>
    <w:rsid w:val="00274128"/>
    <w:rsid w:val="00274425"/>
    <w:rsid w:val="002744A1"/>
    <w:rsid w:val="0027485E"/>
    <w:rsid w:val="00274A40"/>
    <w:rsid w:val="00274B12"/>
    <w:rsid w:val="00274B8B"/>
    <w:rsid w:val="00274D40"/>
    <w:rsid w:val="00274D47"/>
    <w:rsid w:val="00274E2F"/>
    <w:rsid w:val="00275030"/>
    <w:rsid w:val="0027512D"/>
    <w:rsid w:val="00275673"/>
    <w:rsid w:val="002756AB"/>
    <w:rsid w:val="002757AF"/>
    <w:rsid w:val="002757F6"/>
    <w:rsid w:val="002758C2"/>
    <w:rsid w:val="00275FAA"/>
    <w:rsid w:val="0027602A"/>
    <w:rsid w:val="002763FC"/>
    <w:rsid w:val="00276823"/>
    <w:rsid w:val="00277131"/>
    <w:rsid w:val="00277368"/>
    <w:rsid w:val="0027740D"/>
    <w:rsid w:val="002779F6"/>
    <w:rsid w:val="00277E4B"/>
    <w:rsid w:val="00277F82"/>
    <w:rsid w:val="00280603"/>
    <w:rsid w:val="00280698"/>
    <w:rsid w:val="00280803"/>
    <w:rsid w:val="00280869"/>
    <w:rsid w:val="00280A79"/>
    <w:rsid w:val="00280AFD"/>
    <w:rsid w:val="00280D04"/>
    <w:rsid w:val="00280DD7"/>
    <w:rsid w:val="00280DEA"/>
    <w:rsid w:val="00281684"/>
    <w:rsid w:val="002818BF"/>
    <w:rsid w:val="00281A0D"/>
    <w:rsid w:val="00281E08"/>
    <w:rsid w:val="00281E8D"/>
    <w:rsid w:val="002823A4"/>
    <w:rsid w:val="0028262B"/>
    <w:rsid w:val="0028283B"/>
    <w:rsid w:val="00282B20"/>
    <w:rsid w:val="00282B33"/>
    <w:rsid w:val="00282DB7"/>
    <w:rsid w:val="00283135"/>
    <w:rsid w:val="002831F2"/>
    <w:rsid w:val="0028325A"/>
    <w:rsid w:val="002835EA"/>
    <w:rsid w:val="00283EBE"/>
    <w:rsid w:val="00284524"/>
    <w:rsid w:val="0028475D"/>
    <w:rsid w:val="00284AF4"/>
    <w:rsid w:val="002852BE"/>
    <w:rsid w:val="002854CA"/>
    <w:rsid w:val="0028576D"/>
    <w:rsid w:val="00285CFD"/>
    <w:rsid w:val="00285E97"/>
    <w:rsid w:val="00285EE4"/>
    <w:rsid w:val="0028627E"/>
    <w:rsid w:val="002862FB"/>
    <w:rsid w:val="00286476"/>
    <w:rsid w:val="00286677"/>
    <w:rsid w:val="00286C60"/>
    <w:rsid w:val="00286F3F"/>
    <w:rsid w:val="00286F99"/>
    <w:rsid w:val="00287445"/>
    <w:rsid w:val="00287469"/>
    <w:rsid w:val="002875AC"/>
    <w:rsid w:val="002876DD"/>
    <w:rsid w:val="00287951"/>
    <w:rsid w:val="00287C21"/>
    <w:rsid w:val="00287CD1"/>
    <w:rsid w:val="00287F14"/>
    <w:rsid w:val="0029045A"/>
    <w:rsid w:val="002904E3"/>
    <w:rsid w:val="00290AEF"/>
    <w:rsid w:val="00290BE2"/>
    <w:rsid w:val="0029140A"/>
    <w:rsid w:val="0029183A"/>
    <w:rsid w:val="00291961"/>
    <w:rsid w:val="00291BEA"/>
    <w:rsid w:val="00292712"/>
    <w:rsid w:val="0029296E"/>
    <w:rsid w:val="00292B2D"/>
    <w:rsid w:val="00292E1D"/>
    <w:rsid w:val="00293132"/>
    <w:rsid w:val="0029324B"/>
    <w:rsid w:val="002934C7"/>
    <w:rsid w:val="0029374A"/>
    <w:rsid w:val="00293885"/>
    <w:rsid w:val="002938B1"/>
    <w:rsid w:val="00293CAF"/>
    <w:rsid w:val="00293D84"/>
    <w:rsid w:val="00293E1A"/>
    <w:rsid w:val="00293E6E"/>
    <w:rsid w:val="00293F0A"/>
    <w:rsid w:val="00294508"/>
    <w:rsid w:val="002949CA"/>
    <w:rsid w:val="00294FAA"/>
    <w:rsid w:val="00295125"/>
    <w:rsid w:val="002953E0"/>
    <w:rsid w:val="002958FD"/>
    <w:rsid w:val="00295983"/>
    <w:rsid w:val="00295AEE"/>
    <w:rsid w:val="00295B0A"/>
    <w:rsid w:val="00295D94"/>
    <w:rsid w:val="00295DBA"/>
    <w:rsid w:val="002964FA"/>
    <w:rsid w:val="0029687F"/>
    <w:rsid w:val="002968DF"/>
    <w:rsid w:val="00296E64"/>
    <w:rsid w:val="00297C2F"/>
    <w:rsid w:val="00297CB8"/>
    <w:rsid w:val="00297F37"/>
    <w:rsid w:val="002A0026"/>
    <w:rsid w:val="002A0128"/>
    <w:rsid w:val="002A0578"/>
    <w:rsid w:val="002A08A3"/>
    <w:rsid w:val="002A0C68"/>
    <w:rsid w:val="002A1E47"/>
    <w:rsid w:val="002A21C5"/>
    <w:rsid w:val="002A2386"/>
    <w:rsid w:val="002A2389"/>
    <w:rsid w:val="002A27C3"/>
    <w:rsid w:val="002A2A55"/>
    <w:rsid w:val="002A2C86"/>
    <w:rsid w:val="002A32DA"/>
    <w:rsid w:val="002A34C0"/>
    <w:rsid w:val="002A3A37"/>
    <w:rsid w:val="002A3A3D"/>
    <w:rsid w:val="002A3B41"/>
    <w:rsid w:val="002A3BFE"/>
    <w:rsid w:val="002A3E55"/>
    <w:rsid w:val="002A41D2"/>
    <w:rsid w:val="002A5279"/>
    <w:rsid w:val="002A5848"/>
    <w:rsid w:val="002A5B6B"/>
    <w:rsid w:val="002A5E7D"/>
    <w:rsid w:val="002A5EB8"/>
    <w:rsid w:val="002A5F4A"/>
    <w:rsid w:val="002A626F"/>
    <w:rsid w:val="002A661C"/>
    <w:rsid w:val="002A6732"/>
    <w:rsid w:val="002A6A4C"/>
    <w:rsid w:val="002A6A64"/>
    <w:rsid w:val="002A6C39"/>
    <w:rsid w:val="002A6C59"/>
    <w:rsid w:val="002A7076"/>
    <w:rsid w:val="002A70A0"/>
    <w:rsid w:val="002A70B7"/>
    <w:rsid w:val="002A7253"/>
    <w:rsid w:val="002A7446"/>
    <w:rsid w:val="002A74D6"/>
    <w:rsid w:val="002A74FA"/>
    <w:rsid w:val="002A75DC"/>
    <w:rsid w:val="002A77C5"/>
    <w:rsid w:val="002A77FE"/>
    <w:rsid w:val="002A7F71"/>
    <w:rsid w:val="002B078B"/>
    <w:rsid w:val="002B0956"/>
    <w:rsid w:val="002B099E"/>
    <w:rsid w:val="002B09EB"/>
    <w:rsid w:val="002B0E50"/>
    <w:rsid w:val="002B16D6"/>
    <w:rsid w:val="002B18CD"/>
    <w:rsid w:val="002B1D04"/>
    <w:rsid w:val="002B1E63"/>
    <w:rsid w:val="002B36DF"/>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E8"/>
    <w:rsid w:val="002C0233"/>
    <w:rsid w:val="002C02C0"/>
    <w:rsid w:val="002C0794"/>
    <w:rsid w:val="002C0D28"/>
    <w:rsid w:val="002C1230"/>
    <w:rsid w:val="002C1928"/>
    <w:rsid w:val="002C1FF4"/>
    <w:rsid w:val="002C25DB"/>
    <w:rsid w:val="002C294D"/>
    <w:rsid w:val="002C2BAD"/>
    <w:rsid w:val="002C300C"/>
    <w:rsid w:val="002C3843"/>
    <w:rsid w:val="002C3966"/>
    <w:rsid w:val="002C3A0A"/>
    <w:rsid w:val="002C3F56"/>
    <w:rsid w:val="002C4299"/>
    <w:rsid w:val="002C4386"/>
    <w:rsid w:val="002C4621"/>
    <w:rsid w:val="002C46A5"/>
    <w:rsid w:val="002C4A43"/>
    <w:rsid w:val="002C4A7E"/>
    <w:rsid w:val="002C4D74"/>
    <w:rsid w:val="002C4E19"/>
    <w:rsid w:val="002C5C58"/>
    <w:rsid w:val="002C6363"/>
    <w:rsid w:val="002C64CC"/>
    <w:rsid w:val="002C66D5"/>
    <w:rsid w:val="002C66E1"/>
    <w:rsid w:val="002C6806"/>
    <w:rsid w:val="002C6909"/>
    <w:rsid w:val="002C6EC9"/>
    <w:rsid w:val="002C70FE"/>
    <w:rsid w:val="002C7AAD"/>
    <w:rsid w:val="002C7E1E"/>
    <w:rsid w:val="002D0953"/>
    <w:rsid w:val="002D0AD9"/>
    <w:rsid w:val="002D0AED"/>
    <w:rsid w:val="002D1258"/>
    <w:rsid w:val="002D1498"/>
    <w:rsid w:val="002D183B"/>
    <w:rsid w:val="002D185B"/>
    <w:rsid w:val="002D19A9"/>
    <w:rsid w:val="002D1A16"/>
    <w:rsid w:val="002D1B83"/>
    <w:rsid w:val="002D21E4"/>
    <w:rsid w:val="002D233C"/>
    <w:rsid w:val="002D2483"/>
    <w:rsid w:val="002D2C23"/>
    <w:rsid w:val="002D2ECB"/>
    <w:rsid w:val="002D2EF7"/>
    <w:rsid w:val="002D3289"/>
    <w:rsid w:val="002D3528"/>
    <w:rsid w:val="002D4572"/>
    <w:rsid w:val="002D488B"/>
    <w:rsid w:val="002D4AD5"/>
    <w:rsid w:val="002D52FD"/>
    <w:rsid w:val="002D53AF"/>
    <w:rsid w:val="002D5A63"/>
    <w:rsid w:val="002D5B2B"/>
    <w:rsid w:val="002D5C7E"/>
    <w:rsid w:val="002D5E5F"/>
    <w:rsid w:val="002D6D95"/>
    <w:rsid w:val="002D6FEE"/>
    <w:rsid w:val="002D76E3"/>
    <w:rsid w:val="002D7E7B"/>
    <w:rsid w:val="002E0242"/>
    <w:rsid w:val="002E0293"/>
    <w:rsid w:val="002E0841"/>
    <w:rsid w:val="002E0C7C"/>
    <w:rsid w:val="002E11B9"/>
    <w:rsid w:val="002E16C5"/>
    <w:rsid w:val="002E1950"/>
    <w:rsid w:val="002E24B0"/>
    <w:rsid w:val="002E2614"/>
    <w:rsid w:val="002E26FB"/>
    <w:rsid w:val="002E2876"/>
    <w:rsid w:val="002E2C90"/>
    <w:rsid w:val="002E2CB4"/>
    <w:rsid w:val="002E2EA2"/>
    <w:rsid w:val="002E3103"/>
    <w:rsid w:val="002E3124"/>
    <w:rsid w:val="002E315D"/>
    <w:rsid w:val="002E333E"/>
    <w:rsid w:val="002E3495"/>
    <w:rsid w:val="002E3CBC"/>
    <w:rsid w:val="002E3D6F"/>
    <w:rsid w:val="002E3E8A"/>
    <w:rsid w:val="002E4065"/>
    <w:rsid w:val="002E429E"/>
    <w:rsid w:val="002E4558"/>
    <w:rsid w:val="002E493D"/>
    <w:rsid w:val="002E5727"/>
    <w:rsid w:val="002E5772"/>
    <w:rsid w:val="002E595F"/>
    <w:rsid w:val="002E59E3"/>
    <w:rsid w:val="002E5C20"/>
    <w:rsid w:val="002E5C64"/>
    <w:rsid w:val="002E5EC2"/>
    <w:rsid w:val="002E60AB"/>
    <w:rsid w:val="002E7399"/>
    <w:rsid w:val="002E7C9A"/>
    <w:rsid w:val="002F00C5"/>
    <w:rsid w:val="002F07BF"/>
    <w:rsid w:val="002F0921"/>
    <w:rsid w:val="002F0A94"/>
    <w:rsid w:val="002F1981"/>
    <w:rsid w:val="002F1C3B"/>
    <w:rsid w:val="002F22A0"/>
    <w:rsid w:val="002F28D8"/>
    <w:rsid w:val="002F29E6"/>
    <w:rsid w:val="002F306C"/>
    <w:rsid w:val="002F34FF"/>
    <w:rsid w:val="002F3777"/>
    <w:rsid w:val="002F39E7"/>
    <w:rsid w:val="002F3E13"/>
    <w:rsid w:val="002F431D"/>
    <w:rsid w:val="002F47AD"/>
    <w:rsid w:val="002F47FC"/>
    <w:rsid w:val="002F5790"/>
    <w:rsid w:val="002F5943"/>
    <w:rsid w:val="002F5C67"/>
    <w:rsid w:val="002F600C"/>
    <w:rsid w:val="002F6295"/>
    <w:rsid w:val="002F6452"/>
    <w:rsid w:val="002F66E8"/>
    <w:rsid w:val="002F6919"/>
    <w:rsid w:val="002F6C6C"/>
    <w:rsid w:val="002F6EEC"/>
    <w:rsid w:val="002F6FEC"/>
    <w:rsid w:val="002F7114"/>
    <w:rsid w:val="002F7120"/>
    <w:rsid w:val="002F7188"/>
    <w:rsid w:val="002F73A6"/>
    <w:rsid w:val="0030008B"/>
    <w:rsid w:val="0030036E"/>
    <w:rsid w:val="003006CA"/>
    <w:rsid w:val="003008BA"/>
    <w:rsid w:val="00300951"/>
    <w:rsid w:val="00301B01"/>
    <w:rsid w:val="003023EC"/>
    <w:rsid w:val="00302934"/>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946"/>
    <w:rsid w:val="00306F4F"/>
    <w:rsid w:val="0030732E"/>
    <w:rsid w:val="003079F1"/>
    <w:rsid w:val="00307D8D"/>
    <w:rsid w:val="00310596"/>
    <w:rsid w:val="0031062D"/>
    <w:rsid w:val="003107C5"/>
    <w:rsid w:val="00310B3E"/>
    <w:rsid w:val="00310EF1"/>
    <w:rsid w:val="00311048"/>
    <w:rsid w:val="003114E5"/>
    <w:rsid w:val="00311A94"/>
    <w:rsid w:val="003121A2"/>
    <w:rsid w:val="00312A79"/>
    <w:rsid w:val="00313315"/>
    <w:rsid w:val="0031391C"/>
    <w:rsid w:val="00313945"/>
    <w:rsid w:val="00313DC6"/>
    <w:rsid w:val="00313E28"/>
    <w:rsid w:val="0031426B"/>
    <w:rsid w:val="0031472C"/>
    <w:rsid w:val="00314977"/>
    <w:rsid w:val="00314E63"/>
    <w:rsid w:val="00315281"/>
    <w:rsid w:val="003155DC"/>
    <w:rsid w:val="00315DA1"/>
    <w:rsid w:val="00315EF0"/>
    <w:rsid w:val="003164CC"/>
    <w:rsid w:val="00316593"/>
    <w:rsid w:val="00316644"/>
    <w:rsid w:val="00316AD7"/>
    <w:rsid w:val="00316B1B"/>
    <w:rsid w:val="0031717E"/>
    <w:rsid w:val="003176F6"/>
    <w:rsid w:val="00317783"/>
    <w:rsid w:val="00317B44"/>
    <w:rsid w:val="00317F47"/>
    <w:rsid w:val="00317FB1"/>
    <w:rsid w:val="00320017"/>
    <w:rsid w:val="00320414"/>
    <w:rsid w:val="0032098B"/>
    <w:rsid w:val="00320A2E"/>
    <w:rsid w:val="00320B55"/>
    <w:rsid w:val="00320B9E"/>
    <w:rsid w:val="00320E2F"/>
    <w:rsid w:val="003212F6"/>
    <w:rsid w:val="003214AE"/>
    <w:rsid w:val="00321733"/>
    <w:rsid w:val="003217CA"/>
    <w:rsid w:val="003217E5"/>
    <w:rsid w:val="00321980"/>
    <w:rsid w:val="00322392"/>
    <w:rsid w:val="003227AA"/>
    <w:rsid w:val="003227E1"/>
    <w:rsid w:val="00322A66"/>
    <w:rsid w:val="00322E57"/>
    <w:rsid w:val="00322FF8"/>
    <w:rsid w:val="00323335"/>
    <w:rsid w:val="00323455"/>
    <w:rsid w:val="003237AF"/>
    <w:rsid w:val="0032391E"/>
    <w:rsid w:val="00324633"/>
    <w:rsid w:val="00324DCD"/>
    <w:rsid w:val="00324E9C"/>
    <w:rsid w:val="003250F2"/>
    <w:rsid w:val="00325153"/>
    <w:rsid w:val="0032517B"/>
    <w:rsid w:val="003254A4"/>
    <w:rsid w:val="00325902"/>
    <w:rsid w:val="00325B08"/>
    <w:rsid w:val="00326441"/>
    <w:rsid w:val="003264AA"/>
    <w:rsid w:val="0032653B"/>
    <w:rsid w:val="00326E08"/>
    <w:rsid w:val="0032732F"/>
    <w:rsid w:val="0032775A"/>
    <w:rsid w:val="00327B67"/>
    <w:rsid w:val="00327DFE"/>
    <w:rsid w:val="00330018"/>
    <w:rsid w:val="003310D2"/>
    <w:rsid w:val="0033129D"/>
    <w:rsid w:val="00331D17"/>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428C"/>
    <w:rsid w:val="003351B5"/>
    <w:rsid w:val="003351CF"/>
    <w:rsid w:val="0033544D"/>
    <w:rsid w:val="003363CF"/>
    <w:rsid w:val="00336575"/>
    <w:rsid w:val="00337211"/>
    <w:rsid w:val="003372FB"/>
    <w:rsid w:val="0033760F"/>
    <w:rsid w:val="00337623"/>
    <w:rsid w:val="003379C9"/>
    <w:rsid w:val="0034032C"/>
    <w:rsid w:val="003406B4"/>
    <w:rsid w:val="003408AB"/>
    <w:rsid w:val="00340FD6"/>
    <w:rsid w:val="0034122F"/>
    <w:rsid w:val="003413BB"/>
    <w:rsid w:val="003416FB"/>
    <w:rsid w:val="00341A86"/>
    <w:rsid w:val="00341FC4"/>
    <w:rsid w:val="0034227B"/>
    <w:rsid w:val="003422CE"/>
    <w:rsid w:val="00342329"/>
    <w:rsid w:val="0034235C"/>
    <w:rsid w:val="003429F3"/>
    <w:rsid w:val="00342BE7"/>
    <w:rsid w:val="00343453"/>
    <w:rsid w:val="0034392C"/>
    <w:rsid w:val="003439CF"/>
    <w:rsid w:val="00343C5E"/>
    <w:rsid w:val="0034437D"/>
    <w:rsid w:val="00344568"/>
    <w:rsid w:val="00344631"/>
    <w:rsid w:val="0034484F"/>
    <w:rsid w:val="00344B38"/>
    <w:rsid w:val="00344BEB"/>
    <w:rsid w:val="00344FE4"/>
    <w:rsid w:val="00345318"/>
    <w:rsid w:val="00345432"/>
    <w:rsid w:val="00345A5A"/>
    <w:rsid w:val="00345AF3"/>
    <w:rsid w:val="00345DEA"/>
    <w:rsid w:val="003462CB"/>
    <w:rsid w:val="003465FA"/>
    <w:rsid w:val="00346923"/>
    <w:rsid w:val="0034733A"/>
    <w:rsid w:val="00347520"/>
    <w:rsid w:val="003475E3"/>
    <w:rsid w:val="003476A1"/>
    <w:rsid w:val="00347C3D"/>
    <w:rsid w:val="00347EF7"/>
    <w:rsid w:val="00350758"/>
    <w:rsid w:val="00350D8B"/>
    <w:rsid w:val="003514CD"/>
    <w:rsid w:val="00351BD1"/>
    <w:rsid w:val="00352160"/>
    <w:rsid w:val="0035235A"/>
    <w:rsid w:val="00352BFC"/>
    <w:rsid w:val="00352CEC"/>
    <w:rsid w:val="00352D76"/>
    <w:rsid w:val="00352F6B"/>
    <w:rsid w:val="00353178"/>
    <w:rsid w:val="00353783"/>
    <w:rsid w:val="00353AC1"/>
    <w:rsid w:val="00353F32"/>
    <w:rsid w:val="0035457D"/>
    <w:rsid w:val="00354667"/>
    <w:rsid w:val="00354C75"/>
    <w:rsid w:val="003552C8"/>
    <w:rsid w:val="00355753"/>
    <w:rsid w:val="003557E9"/>
    <w:rsid w:val="00355AEA"/>
    <w:rsid w:val="00355B93"/>
    <w:rsid w:val="00355DB5"/>
    <w:rsid w:val="00355F66"/>
    <w:rsid w:val="00356528"/>
    <w:rsid w:val="003567D2"/>
    <w:rsid w:val="00356C17"/>
    <w:rsid w:val="003573ED"/>
    <w:rsid w:val="003575BA"/>
    <w:rsid w:val="00357852"/>
    <w:rsid w:val="00357F0E"/>
    <w:rsid w:val="00360211"/>
    <w:rsid w:val="00360652"/>
    <w:rsid w:val="003608E8"/>
    <w:rsid w:val="0036096F"/>
    <w:rsid w:val="00360EB2"/>
    <w:rsid w:val="00360F26"/>
    <w:rsid w:val="00360FB5"/>
    <w:rsid w:val="00361163"/>
    <w:rsid w:val="00361538"/>
    <w:rsid w:val="003619D6"/>
    <w:rsid w:val="00361D72"/>
    <w:rsid w:val="00361F43"/>
    <w:rsid w:val="00361FBA"/>
    <w:rsid w:val="00361FBB"/>
    <w:rsid w:val="00362087"/>
    <w:rsid w:val="00362156"/>
    <w:rsid w:val="00362543"/>
    <w:rsid w:val="003625B2"/>
    <w:rsid w:val="0036285F"/>
    <w:rsid w:val="003628C1"/>
    <w:rsid w:val="00362D53"/>
    <w:rsid w:val="00362DB7"/>
    <w:rsid w:val="003631F1"/>
    <w:rsid w:val="00363312"/>
    <w:rsid w:val="003636D3"/>
    <w:rsid w:val="003637F1"/>
    <w:rsid w:val="00363AAF"/>
    <w:rsid w:val="00363E55"/>
    <w:rsid w:val="00363F8E"/>
    <w:rsid w:val="003641EC"/>
    <w:rsid w:val="00364228"/>
    <w:rsid w:val="00364359"/>
    <w:rsid w:val="003643A0"/>
    <w:rsid w:val="00364A48"/>
    <w:rsid w:val="00364A9A"/>
    <w:rsid w:val="00364F4B"/>
    <w:rsid w:val="003654C9"/>
    <w:rsid w:val="00365A40"/>
    <w:rsid w:val="00365AEE"/>
    <w:rsid w:val="00365D1B"/>
    <w:rsid w:val="003661B8"/>
    <w:rsid w:val="0036625A"/>
    <w:rsid w:val="00366695"/>
    <w:rsid w:val="0036716F"/>
    <w:rsid w:val="00367444"/>
    <w:rsid w:val="003675F5"/>
    <w:rsid w:val="0036771C"/>
    <w:rsid w:val="00367C76"/>
    <w:rsid w:val="00367EA3"/>
    <w:rsid w:val="00367F5B"/>
    <w:rsid w:val="0037015D"/>
    <w:rsid w:val="00370572"/>
    <w:rsid w:val="0037064D"/>
    <w:rsid w:val="00370AFE"/>
    <w:rsid w:val="003715F5"/>
    <w:rsid w:val="00371620"/>
    <w:rsid w:val="00371B0C"/>
    <w:rsid w:val="00372017"/>
    <w:rsid w:val="0037221E"/>
    <w:rsid w:val="0037239C"/>
    <w:rsid w:val="003725FE"/>
    <w:rsid w:val="00372619"/>
    <w:rsid w:val="003729D2"/>
    <w:rsid w:val="00372FEC"/>
    <w:rsid w:val="00373452"/>
    <w:rsid w:val="0037347F"/>
    <w:rsid w:val="003738D9"/>
    <w:rsid w:val="00373942"/>
    <w:rsid w:val="00373992"/>
    <w:rsid w:val="003739C4"/>
    <w:rsid w:val="00373BFD"/>
    <w:rsid w:val="00373E24"/>
    <w:rsid w:val="00373FE3"/>
    <w:rsid w:val="0037465C"/>
    <w:rsid w:val="0037487F"/>
    <w:rsid w:val="00374A0E"/>
    <w:rsid w:val="00374EAE"/>
    <w:rsid w:val="003752DA"/>
    <w:rsid w:val="00375511"/>
    <w:rsid w:val="00375764"/>
    <w:rsid w:val="00375C13"/>
    <w:rsid w:val="00375D21"/>
    <w:rsid w:val="00375FE4"/>
    <w:rsid w:val="0037623F"/>
    <w:rsid w:val="00376572"/>
    <w:rsid w:val="003766AB"/>
    <w:rsid w:val="0037679E"/>
    <w:rsid w:val="00376AEF"/>
    <w:rsid w:val="00376CA1"/>
    <w:rsid w:val="003770AF"/>
    <w:rsid w:val="003773A4"/>
    <w:rsid w:val="00377494"/>
    <w:rsid w:val="0037774E"/>
    <w:rsid w:val="0037798D"/>
    <w:rsid w:val="00377D5D"/>
    <w:rsid w:val="00380070"/>
    <w:rsid w:val="00380384"/>
    <w:rsid w:val="0038129F"/>
    <w:rsid w:val="00381551"/>
    <w:rsid w:val="00381567"/>
    <w:rsid w:val="0038169D"/>
    <w:rsid w:val="00381784"/>
    <w:rsid w:val="003818F6"/>
    <w:rsid w:val="00381BAA"/>
    <w:rsid w:val="00381CB6"/>
    <w:rsid w:val="00382434"/>
    <w:rsid w:val="00382556"/>
    <w:rsid w:val="00382687"/>
    <w:rsid w:val="00382AB2"/>
    <w:rsid w:val="00382B37"/>
    <w:rsid w:val="00383135"/>
    <w:rsid w:val="0038343C"/>
    <w:rsid w:val="003834A6"/>
    <w:rsid w:val="0038352B"/>
    <w:rsid w:val="00383C5A"/>
    <w:rsid w:val="00383EA7"/>
    <w:rsid w:val="00384483"/>
    <w:rsid w:val="00385017"/>
    <w:rsid w:val="0038525C"/>
    <w:rsid w:val="003855B5"/>
    <w:rsid w:val="003856B9"/>
    <w:rsid w:val="003856F6"/>
    <w:rsid w:val="0038584A"/>
    <w:rsid w:val="00385A9F"/>
    <w:rsid w:val="003875BF"/>
    <w:rsid w:val="003877AE"/>
    <w:rsid w:val="003878C6"/>
    <w:rsid w:val="0038796C"/>
    <w:rsid w:val="0039076C"/>
    <w:rsid w:val="00390B89"/>
    <w:rsid w:val="00390C96"/>
    <w:rsid w:val="00390D43"/>
    <w:rsid w:val="00390E20"/>
    <w:rsid w:val="003910E8"/>
    <w:rsid w:val="00391491"/>
    <w:rsid w:val="003917D5"/>
    <w:rsid w:val="00391AA1"/>
    <w:rsid w:val="00391B86"/>
    <w:rsid w:val="00391DCB"/>
    <w:rsid w:val="00392B69"/>
    <w:rsid w:val="00392E06"/>
    <w:rsid w:val="00393308"/>
    <w:rsid w:val="0039330E"/>
    <w:rsid w:val="003936F0"/>
    <w:rsid w:val="0039387B"/>
    <w:rsid w:val="00393923"/>
    <w:rsid w:val="00393AD9"/>
    <w:rsid w:val="003940B7"/>
    <w:rsid w:val="0039435D"/>
    <w:rsid w:val="003943D4"/>
    <w:rsid w:val="00394452"/>
    <w:rsid w:val="0039448A"/>
    <w:rsid w:val="0039456B"/>
    <w:rsid w:val="0039464E"/>
    <w:rsid w:val="003947B1"/>
    <w:rsid w:val="0039489C"/>
    <w:rsid w:val="00394B00"/>
    <w:rsid w:val="00394CB0"/>
    <w:rsid w:val="003958CA"/>
    <w:rsid w:val="0039593B"/>
    <w:rsid w:val="00395B3D"/>
    <w:rsid w:val="00395E02"/>
    <w:rsid w:val="00395E89"/>
    <w:rsid w:val="00396217"/>
    <w:rsid w:val="003965FC"/>
    <w:rsid w:val="003969FF"/>
    <w:rsid w:val="00396BA4"/>
    <w:rsid w:val="003975AC"/>
    <w:rsid w:val="00397B03"/>
    <w:rsid w:val="00397B6E"/>
    <w:rsid w:val="00397FBB"/>
    <w:rsid w:val="00397FC6"/>
    <w:rsid w:val="003A060F"/>
    <w:rsid w:val="003A087F"/>
    <w:rsid w:val="003A0E56"/>
    <w:rsid w:val="003A1331"/>
    <w:rsid w:val="003A1D4F"/>
    <w:rsid w:val="003A267A"/>
    <w:rsid w:val="003A270B"/>
    <w:rsid w:val="003A2745"/>
    <w:rsid w:val="003A3444"/>
    <w:rsid w:val="003A3F83"/>
    <w:rsid w:val="003A4455"/>
    <w:rsid w:val="003A4642"/>
    <w:rsid w:val="003A4727"/>
    <w:rsid w:val="003A4806"/>
    <w:rsid w:val="003A52BB"/>
    <w:rsid w:val="003A57A9"/>
    <w:rsid w:val="003A5945"/>
    <w:rsid w:val="003A5E3D"/>
    <w:rsid w:val="003A6404"/>
    <w:rsid w:val="003A68A0"/>
    <w:rsid w:val="003A68D3"/>
    <w:rsid w:val="003A6F2F"/>
    <w:rsid w:val="003A708C"/>
    <w:rsid w:val="003A70AF"/>
    <w:rsid w:val="003A71C1"/>
    <w:rsid w:val="003A730C"/>
    <w:rsid w:val="003A75F9"/>
    <w:rsid w:val="003A7887"/>
    <w:rsid w:val="003A7CDB"/>
    <w:rsid w:val="003A7E26"/>
    <w:rsid w:val="003B0031"/>
    <w:rsid w:val="003B01C1"/>
    <w:rsid w:val="003B0AC6"/>
    <w:rsid w:val="003B0BE7"/>
    <w:rsid w:val="003B0D4C"/>
    <w:rsid w:val="003B10E5"/>
    <w:rsid w:val="003B1659"/>
    <w:rsid w:val="003B1785"/>
    <w:rsid w:val="003B1D15"/>
    <w:rsid w:val="003B1DD1"/>
    <w:rsid w:val="003B1E06"/>
    <w:rsid w:val="003B1EEA"/>
    <w:rsid w:val="003B1F2E"/>
    <w:rsid w:val="003B1FBB"/>
    <w:rsid w:val="003B24B1"/>
    <w:rsid w:val="003B25DA"/>
    <w:rsid w:val="003B2C25"/>
    <w:rsid w:val="003B33FB"/>
    <w:rsid w:val="003B39E1"/>
    <w:rsid w:val="003B3CA1"/>
    <w:rsid w:val="003B3E03"/>
    <w:rsid w:val="003B3F8D"/>
    <w:rsid w:val="003B4077"/>
    <w:rsid w:val="003B41D1"/>
    <w:rsid w:val="003B486C"/>
    <w:rsid w:val="003B48E9"/>
    <w:rsid w:val="003B4F37"/>
    <w:rsid w:val="003B50EE"/>
    <w:rsid w:val="003B523D"/>
    <w:rsid w:val="003B5479"/>
    <w:rsid w:val="003B55C8"/>
    <w:rsid w:val="003B5696"/>
    <w:rsid w:val="003B5877"/>
    <w:rsid w:val="003B5989"/>
    <w:rsid w:val="003B5B60"/>
    <w:rsid w:val="003B6137"/>
    <w:rsid w:val="003B6783"/>
    <w:rsid w:val="003B678D"/>
    <w:rsid w:val="003B68A1"/>
    <w:rsid w:val="003B6FC0"/>
    <w:rsid w:val="003B75DF"/>
    <w:rsid w:val="003B784F"/>
    <w:rsid w:val="003C0353"/>
    <w:rsid w:val="003C0B38"/>
    <w:rsid w:val="003C0B95"/>
    <w:rsid w:val="003C0C61"/>
    <w:rsid w:val="003C0D1A"/>
    <w:rsid w:val="003C12A2"/>
    <w:rsid w:val="003C12D3"/>
    <w:rsid w:val="003C13C6"/>
    <w:rsid w:val="003C14F5"/>
    <w:rsid w:val="003C16F2"/>
    <w:rsid w:val="003C1E94"/>
    <w:rsid w:val="003C206A"/>
    <w:rsid w:val="003C27F4"/>
    <w:rsid w:val="003C2B35"/>
    <w:rsid w:val="003C2C5D"/>
    <w:rsid w:val="003C32F0"/>
    <w:rsid w:val="003C391B"/>
    <w:rsid w:val="003C3A69"/>
    <w:rsid w:val="003C3D90"/>
    <w:rsid w:val="003C4107"/>
    <w:rsid w:val="003C42E0"/>
    <w:rsid w:val="003C4995"/>
    <w:rsid w:val="003C51D6"/>
    <w:rsid w:val="003C53D6"/>
    <w:rsid w:val="003C59C8"/>
    <w:rsid w:val="003C5A7F"/>
    <w:rsid w:val="003C5BAF"/>
    <w:rsid w:val="003C5ED0"/>
    <w:rsid w:val="003C6058"/>
    <w:rsid w:val="003C60DB"/>
    <w:rsid w:val="003C675B"/>
    <w:rsid w:val="003C6D30"/>
    <w:rsid w:val="003C73BB"/>
    <w:rsid w:val="003C748B"/>
    <w:rsid w:val="003D02B2"/>
    <w:rsid w:val="003D0647"/>
    <w:rsid w:val="003D15D8"/>
    <w:rsid w:val="003D1649"/>
    <w:rsid w:val="003D215B"/>
    <w:rsid w:val="003D2225"/>
    <w:rsid w:val="003D2CCD"/>
    <w:rsid w:val="003D3265"/>
    <w:rsid w:val="003D3B73"/>
    <w:rsid w:val="003D3B9C"/>
    <w:rsid w:val="003D3BBB"/>
    <w:rsid w:val="003D3E2E"/>
    <w:rsid w:val="003D4117"/>
    <w:rsid w:val="003D44EF"/>
    <w:rsid w:val="003D4538"/>
    <w:rsid w:val="003D4EE9"/>
    <w:rsid w:val="003D5381"/>
    <w:rsid w:val="003D562F"/>
    <w:rsid w:val="003D5A66"/>
    <w:rsid w:val="003D5CF1"/>
    <w:rsid w:val="003D5FE1"/>
    <w:rsid w:val="003D6F97"/>
    <w:rsid w:val="003D747A"/>
    <w:rsid w:val="003D7665"/>
    <w:rsid w:val="003D771C"/>
    <w:rsid w:val="003D79A3"/>
    <w:rsid w:val="003D79CD"/>
    <w:rsid w:val="003D7BC4"/>
    <w:rsid w:val="003D7D34"/>
    <w:rsid w:val="003D7D9F"/>
    <w:rsid w:val="003E06DF"/>
    <w:rsid w:val="003E06F9"/>
    <w:rsid w:val="003E0772"/>
    <w:rsid w:val="003E079D"/>
    <w:rsid w:val="003E07C3"/>
    <w:rsid w:val="003E0A84"/>
    <w:rsid w:val="003E0B21"/>
    <w:rsid w:val="003E0D9C"/>
    <w:rsid w:val="003E0FEE"/>
    <w:rsid w:val="003E10A7"/>
    <w:rsid w:val="003E1282"/>
    <w:rsid w:val="003E12E9"/>
    <w:rsid w:val="003E1329"/>
    <w:rsid w:val="003E1753"/>
    <w:rsid w:val="003E19F8"/>
    <w:rsid w:val="003E1C53"/>
    <w:rsid w:val="003E1C5A"/>
    <w:rsid w:val="003E251A"/>
    <w:rsid w:val="003E2779"/>
    <w:rsid w:val="003E2AC1"/>
    <w:rsid w:val="003E2BC0"/>
    <w:rsid w:val="003E2D02"/>
    <w:rsid w:val="003E31DB"/>
    <w:rsid w:val="003E3559"/>
    <w:rsid w:val="003E35D1"/>
    <w:rsid w:val="003E3AF1"/>
    <w:rsid w:val="003E3C4C"/>
    <w:rsid w:val="003E4097"/>
    <w:rsid w:val="003E41F6"/>
    <w:rsid w:val="003E48E3"/>
    <w:rsid w:val="003E4BA9"/>
    <w:rsid w:val="003E4C11"/>
    <w:rsid w:val="003E4D9C"/>
    <w:rsid w:val="003E57C2"/>
    <w:rsid w:val="003E625E"/>
    <w:rsid w:val="003E633B"/>
    <w:rsid w:val="003E6A7B"/>
    <w:rsid w:val="003E6DB6"/>
    <w:rsid w:val="003E72CC"/>
    <w:rsid w:val="003E792E"/>
    <w:rsid w:val="003E79BC"/>
    <w:rsid w:val="003E7F81"/>
    <w:rsid w:val="003F0095"/>
    <w:rsid w:val="003F0485"/>
    <w:rsid w:val="003F0727"/>
    <w:rsid w:val="003F0876"/>
    <w:rsid w:val="003F0A78"/>
    <w:rsid w:val="003F0C8D"/>
    <w:rsid w:val="003F14BE"/>
    <w:rsid w:val="003F1546"/>
    <w:rsid w:val="003F15A4"/>
    <w:rsid w:val="003F1854"/>
    <w:rsid w:val="003F1A3F"/>
    <w:rsid w:val="003F1FD3"/>
    <w:rsid w:val="003F2002"/>
    <w:rsid w:val="003F20D7"/>
    <w:rsid w:val="003F2788"/>
    <w:rsid w:val="003F3182"/>
    <w:rsid w:val="003F3471"/>
    <w:rsid w:val="003F373A"/>
    <w:rsid w:val="003F3EA3"/>
    <w:rsid w:val="003F4132"/>
    <w:rsid w:val="003F48AA"/>
    <w:rsid w:val="003F4981"/>
    <w:rsid w:val="003F4D6D"/>
    <w:rsid w:val="003F4E14"/>
    <w:rsid w:val="003F503F"/>
    <w:rsid w:val="003F524F"/>
    <w:rsid w:val="003F540A"/>
    <w:rsid w:val="003F5BB2"/>
    <w:rsid w:val="003F672D"/>
    <w:rsid w:val="003F680E"/>
    <w:rsid w:val="003F711F"/>
    <w:rsid w:val="003F7398"/>
    <w:rsid w:val="003F7931"/>
    <w:rsid w:val="003F7A56"/>
    <w:rsid w:val="003F7F2B"/>
    <w:rsid w:val="00400298"/>
    <w:rsid w:val="00400314"/>
    <w:rsid w:val="00400CD5"/>
    <w:rsid w:val="00400E61"/>
    <w:rsid w:val="00401B71"/>
    <w:rsid w:val="00401F93"/>
    <w:rsid w:val="00401FB3"/>
    <w:rsid w:val="004021C0"/>
    <w:rsid w:val="0040285E"/>
    <w:rsid w:val="0040296F"/>
    <w:rsid w:val="00402AC8"/>
    <w:rsid w:val="00402B73"/>
    <w:rsid w:val="00402D49"/>
    <w:rsid w:val="00403145"/>
    <w:rsid w:val="0040329D"/>
    <w:rsid w:val="00403506"/>
    <w:rsid w:val="00403784"/>
    <w:rsid w:val="0040388A"/>
    <w:rsid w:val="004038E2"/>
    <w:rsid w:val="0040391C"/>
    <w:rsid w:val="00403F2C"/>
    <w:rsid w:val="004042E9"/>
    <w:rsid w:val="004046D3"/>
    <w:rsid w:val="004047A2"/>
    <w:rsid w:val="0040490F"/>
    <w:rsid w:val="00404999"/>
    <w:rsid w:val="00404B4A"/>
    <w:rsid w:val="00404FA0"/>
    <w:rsid w:val="00405044"/>
    <w:rsid w:val="004058C6"/>
    <w:rsid w:val="00405F88"/>
    <w:rsid w:val="004061C5"/>
    <w:rsid w:val="004062C2"/>
    <w:rsid w:val="0040633D"/>
    <w:rsid w:val="00407201"/>
    <w:rsid w:val="00407604"/>
    <w:rsid w:val="004076FD"/>
    <w:rsid w:val="00407CD6"/>
    <w:rsid w:val="004102F3"/>
    <w:rsid w:val="004103B7"/>
    <w:rsid w:val="004107E6"/>
    <w:rsid w:val="0041094B"/>
    <w:rsid w:val="00410FCE"/>
    <w:rsid w:val="00410FD2"/>
    <w:rsid w:val="00411264"/>
    <w:rsid w:val="00411322"/>
    <w:rsid w:val="0041132B"/>
    <w:rsid w:val="004114F7"/>
    <w:rsid w:val="00411523"/>
    <w:rsid w:val="0041161B"/>
    <w:rsid w:val="00411681"/>
    <w:rsid w:val="00411BC2"/>
    <w:rsid w:val="00411F21"/>
    <w:rsid w:val="00412753"/>
    <w:rsid w:val="00413160"/>
    <w:rsid w:val="00413516"/>
    <w:rsid w:val="00413956"/>
    <w:rsid w:val="00413C1F"/>
    <w:rsid w:val="00413E61"/>
    <w:rsid w:val="00414128"/>
    <w:rsid w:val="004153EE"/>
    <w:rsid w:val="004157C8"/>
    <w:rsid w:val="00415BE7"/>
    <w:rsid w:val="00416236"/>
    <w:rsid w:val="0041626E"/>
    <w:rsid w:val="00416A1B"/>
    <w:rsid w:val="00416B1A"/>
    <w:rsid w:val="00416BC1"/>
    <w:rsid w:val="00416CFA"/>
    <w:rsid w:val="0041763E"/>
    <w:rsid w:val="00417BFA"/>
    <w:rsid w:val="00417D30"/>
    <w:rsid w:val="004207E0"/>
    <w:rsid w:val="00420853"/>
    <w:rsid w:val="00420884"/>
    <w:rsid w:val="00420A7F"/>
    <w:rsid w:val="004211BE"/>
    <w:rsid w:val="00421653"/>
    <w:rsid w:val="0042186B"/>
    <w:rsid w:val="00421E04"/>
    <w:rsid w:val="00422684"/>
    <w:rsid w:val="00423602"/>
    <w:rsid w:val="00423744"/>
    <w:rsid w:val="004239D8"/>
    <w:rsid w:val="00423B8B"/>
    <w:rsid w:val="004240D5"/>
    <w:rsid w:val="004242DE"/>
    <w:rsid w:val="004243AA"/>
    <w:rsid w:val="00424A0B"/>
    <w:rsid w:val="00424A72"/>
    <w:rsid w:val="00424D6E"/>
    <w:rsid w:val="0042506A"/>
    <w:rsid w:val="00425110"/>
    <w:rsid w:val="0042544D"/>
    <w:rsid w:val="004254DF"/>
    <w:rsid w:val="00425939"/>
    <w:rsid w:val="00425F76"/>
    <w:rsid w:val="004267EE"/>
    <w:rsid w:val="00426859"/>
    <w:rsid w:val="00426889"/>
    <w:rsid w:val="00427387"/>
    <w:rsid w:val="00427817"/>
    <w:rsid w:val="004300DC"/>
    <w:rsid w:val="00430452"/>
    <w:rsid w:val="004304B0"/>
    <w:rsid w:val="004308D4"/>
    <w:rsid w:val="00430C46"/>
    <w:rsid w:val="00430EAC"/>
    <w:rsid w:val="00431257"/>
    <w:rsid w:val="0043151F"/>
    <w:rsid w:val="00431A43"/>
    <w:rsid w:val="00431DF0"/>
    <w:rsid w:val="004329A0"/>
    <w:rsid w:val="00432D00"/>
    <w:rsid w:val="00432ECC"/>
    <w:rsid w:val="00433006"/>
    <w:rsid w:val="00433489"/>
    <w:rsid w:val="00433CAB"/>
    <w:rsid w:val="0043405C"/>
    <w:rsid w:val="004351C1"/>
    <w:rsid w:val="00435554"/>
    <w:rsid w:val="004359B5"/>
    <w:rsid w:val="00435B57"/>
    <w:rsid w:val="00435EE6"/>
    <w:rsid w:val="00435F97"/>
    <w:rsid w:val="00436166"/>
    <w:rsid w:val="00436337"/>
    <w:rsid w:val="004363B4"/>
    <w:rsid w:val="0043647D"/>
    <w:rsid w:val="00436AEE"/>
    <w:rsid w:val="00436F7E"/>
    <w:rsid w:val="0043706E"/>
    <w:rsid w:val="00437386"/>
    <w:rsid w:val="00440276"/>
    <w:rsid w:val="00440600"/>
    <w:rsid w:val="00440C72"/>
    <w:rsid w:val="00440D1D"/>
    <w:rsid w:val="00440E60"/>
    <w:rsid w:val="00440F7E"/>
    <w:rsid w:val="00441077"/>
    <w:rsid w:val="004411A8"/>
    <w:rsid w:val="00441684"/>
    <w:rsid w:val="0044239C"/>
    <w:rsid w:val="00442902"/>
    <w:rsid w:val="004429D7"/>
    <w:rsid w:val="00442A3A"/>
    <w:rsid w:val="00442C0D"/>
    <w:rsid w:val="00442D32"/>
    <w:rsid w:val="00442F60"/>
    <w:rsid w:val="0044305A"/>
    <w:rsid w:val="004430A5"/>
    <w:rsid w:val="00443187"/>
    <w:rsid w:val="004431FA"/>
    <w:rsid w:val="004439A8"/>
    <w:rsid w:val="00443DAF"/>
    <w:rsid w:val="00444184"/>
    <w:rsid w:val="00444191"/>
    <w:rsid w:val="00444DA2"/>
    <w:rsid w:val="00445014"/>
    <w:rsid w:val="0044540A"/>
    <w:rsid w:val="00445622"/>
    <w:rsid w:val="0044695B"/>
    <w:rsid w:val="00446A80"/>
    <w:rsid w:val="00446A96"/>
    <w:rsid w:val="00446CC2"/>
    <w:rsid w:val="00446EBE"/>
    <w:rsid w:val="0044702F"/>
    <w:rsid w:val="00447071"/>
    <w:rsid w:val="004471CE"/>
    <w:rsid w:val="0045053E"/>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965"/>
    <w:rsid w:val="00455E7A"/>
    <w:rsid w:val="00456447"/>
    <w:rsid w:val="004567CE"/>
    <w:rsid w:val="00456ADE"/>
    <w:rsid w:val="00456D82"/>
    <w:rsid w:val="00456E98"/>
    <w:rsid w:val="00456EE1"/>
    <w:rsid w:val="00457088"/>
    <w:rsid w:val="0045719A"/>
    <w:rsid w:val="00457509"/>
    <w:rsid w:val="00457713"/>
    <w:rsid w:val="004601FA"/>
    <w:rsid w:val="00460850"/>
    <w:rsid w:val="004608CC"/>
    <w:rsid w:val="00461A75"/>
    <w:rsid w:val="00461C28"/>
    <w:rsid w:val="004624A3"/>
    <w:rsid w:val="004627D7"/>
    <w:rsid w:val="0046388B"/>
    <w:rsid w:val="00463B12"/>
    <w:rsid w:val="00463D57"/>
    <w:rsid w:val="00464160"/>
    <w:rsid w:val="00464F91"/>
    <w:rsid w:val="004651AF"/>
    <w:rsid w:val="00465683"/>
    <w:rsid w:val="00465880"/>
    <w:rsid w:val="00465A3C"/>
    <w:rsid w:val="00465C41"/>
    <w:rsid w:val="00466532"/>
    <w:rsid w:val="0046666D"/>
    <w:rsid w:val="0046687D"/>
    <w:rsid w:val="00466F1C"/>
    <w:rsid w:val="00466F8B"/>
    <w:rsid w:val="0046723F"/>
    <w:rsid w:val="00467A29"/>
    <w:rsid w:val="004704D0"/>
    <w:rsid w:val="004708AE"/>
    <w:rsid w:val="00470D36"/>
    <w:rsid w:val="0047128F"/>
    <w:rsid w:val="00471619"/>
    <w:rsid w:val="00471A2A"/>
    <w:rsid w:val="00471A3E"/>
    <w:rsid w:val="004720A8"/>
    <w:rsid w:val="004725B7"/>
    <w:rsid w:val="004725F3"/>
    <w:rsid w:val="004727C1"/>
    <w:rsid w:val="00472D72"/>
    <w:rsid w:val="00473867"/>
    <w:rsid w:val="00473944"/>
    <w:rsid w:val="00474060"/>
    <w:rsid w:val="00474707"/>
    <w:rsid w:val="00474768"/>
    <w:rsid w:val="00474781"/>
    <w:rsid w:val="00474B94"/>
    <w:rsid w:val="00474BDC"/>
    <w:rsid w:val="00474D44"/>
    <w:rsid w:val="00474DAD"/>
    <w:rsid w:val="00474F44"/>
    <w:rsid w:val="004751CB"/>
    <w:rsid w:val="004752A4"/>
    <w:rsid w:val="00475C77"/>
    <w:rsid w:val="00475C89"/>
    <w:rsid w:val="004760EF"/>
    <w:rsid w:val="004762A3"/>
    <w:rsid w:val="00476326"/>
    <w:rsid w:val="00476511"/>
    <w:rsid w:val="00476532"/>
    <w:rsid w:val="0047692C"/>
    <w:rsid w:val="00477064"/>
    <w:rsid w:val="00477106"/>
    <w:rsid w:val="00477128"/>
    <w:rsid w:val="00477334"/>
    <w:rsid w:val="00477672"/>
    <w:rsid w:val="00477904"/>
    <w:rsid w:val="00477932"/>
    <w:rsid w:val="00477B91"/>
    <w:rsid w:val="00477D55"/>
    <w:rsid w:val="00477E34"/>
    <w:rsid w:val="00477E75"/>
    <w:rsid w:val="004800A8"/>
    <w:rsid w:val="0048015F"/>
    <w:rsid w:val="004804F5"/>
    <w:rsid w:val="00480C20"/>
    <w:rsid w:val="00480CAB"/>
    <w:rsid w:val="00480FE4"/>
    <w:rsid w:val="00481074"/>
    <w:rsid w:val="004813B5"/>
    <w:rsid w:val="004819F4"/>
    <w:rsid w:val="00481A3A"/>
    <w:rsid w:val="00481D44"/>
    <w:rsid w:val="00481F84"/>
    <w:rsid w:val="004820CA"/>
    <w:rsid w:val="0048221D"/>
    <w:rsid w:val="00482A6B"/>
    <w:rsid w:val="00482E18"/>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2A1"/>
    <w:rsid w:val="00486309"/>
    <w:rsid w:val="00486319"/>
    <w:rsid w:val="00486427"/>
    <w:rsid w:val="004864D9"/>
    <w:rsid w:val="00486540"/>
    <w:rsid w:val="00486C6F"/>
    <w:rsid w:val="00486FA2"/>
    <w:rsid w:val="00487090"/>
    <w:rsid w:val="004870DB"/>
    <w:rsid w:val="00487637"/>
    <w:rsid w:val="00490458"/>
    <w:rsid w:val="00490744"/>
    <w:rsid w:val="00491688"/>
    <w:rsid w:val="004918F3"/>
    <w:rsid w:val="004918F7"/>
    <w:rsid w:val="004919B7"/>
    <w:rsid w:val="00491BB4"/>
    <w:rsid w:val="00491F1D"/>
    <w:rsid w:val="0049258D"/>
    <w:rsid w:val="00492A2B"/>
    <w:rsid w:val="00492D36"/>
    <w:rsid w:val="00492EED"/>
    <w:rsid w:val="00493143"/>
    <w:rsid w:val="0049325B"/>
    <w:rsid w:val="00493411"/>
    <w:rsid w:val="004935A9"/>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175"/>
    <w:rsid w:val="0049655D"/>
    <w:rsid w:val="00496784"/>
    <w:rsid w:val="004969F5"/>
    <w:rsid w:val="004975D8"/>
    <w:rsid w:val="00497D37"/>
    <w:rsid w:val="004A0385"/>
    <w:rsid w:val="004A0456"/>
    <w:rsid w:val="004A064A"/>
    <w:rsid w:val="004A08EC"/>
    <w:rsid w:val="004A0A28"/>
    <w:rsid w:val="004A0D05"/>
    <w:rsid w:val="004A0EBF"/>
    <w:rsid w:val="004A0F35"/>
    <w:rsid w:val="004A1165"/>
    <w:rsid w:val="004A11F2"/>
    <w:rsid w:val="004A1340"/>
    <w:rsid w:val="004A1656"/>
    <w:rsid w:val="004A1E54"/>
    <w:rsid w:val="004A21AE"/>
    <w:rsid w:val="004A236D"/>
    <w:rsid w:val="004A2422"/>
    <w:rsid w:val="004A29CB"/>
    <w:rsid w:val="004A2AD3"/>
    <w:rsid w:val="004A2C79"/>
    <w:rsid w:val="004A2F45"/>
    <w:rsid w:val="004A30EB"/>
    <w:rsid w:val="004A31D5"/>
    <w:rsid w:val="004A3527"/>
    <w:rsid w:val="004A3545"/>
    <w:rsid w:val="004A360E"/>
    <w:rsid w:val="004A3B74"/>
    <w:rsid w:val="004A43B9"/>
    <w:rsid w:val="004A4659"/>
    <w:rsid w:val="004A4968"/>
    <w:rsid w:val="004A51C8"/>
    <w:rsid w:val="004A5660"/>
    <w:rsid w:val="004A574A"/>
    <w:rsid w:val="004A5A2F"/>
    <w:rsid w:val="004A62CE"/>
    <w:rsid w:val="004A65F9"/>
    <w:rsid w:val="004A6831"/>
    <w:rsid w:val="004A6A0D"/>
    <w:rsid w:val="004A6F4C"/>
    <w:rsid w:val="004A70C4"/>
    <w:rsid w:val="004A73B7"/>
    <w:rsid w:val="004A75CF"/>
    <w:rsid w:val="004A76A5"/>
    <w:rsid w:val="004A7DBA"/>
    <w:rsid w:val="004B02A2"/>
    <w:rsid w:val="004B0763"/>
    <w:rsid w:val="004B0927"/>
    <w:rsid w:val="004B0AFE"/>
    <w:rsid w:val="004B13D0"/>
    <w:rsid w:val="004B1B19"/>
    <w:rsid w:val="004B216D"/>
    <w:rsid w:val="004B236A"/>
    <w:rsid w:val="004B2890"/>
    <w:rsid w:val="004B2A6A"/>
    <w:rsid w:val="004B31BC"/>
    <w:rsid w:val="004B37FF"/>
    <w:rsid w:val="004B38E1"/>
    <w:rsid w:val="004B3CEB"/>
    <w:rsid w:val="004B3FBF"/>
    <w:rsid w:val="004B40D5"/>
    <w:rsid w:val="004B417F"/>
    <w:rsid w:val="004B419A"/>
    <w:rsid w:val="004B461B"/>
    <w:rsid w:val="004B47E6"/>
    <w:rsid w:val="004B4895"/>
    <w:rsid w:val="004B4C96"/>
    <w:rsid w:val="004B4ECC"/>
    <w:rsid w:val="004B523C"/>
    <w:rsid w:val="004B5453"/>
    <w:rsid w:val="004B5F47"/>
    <w:rsid w:val="004B6042"/>
    <w:rsid w:val="004B60AD"/>
    <w:rsid w:val="004B6316"/>
    <w:rsid w:val="004B679A"/>
    <w:rsid w:val="004B69CD"/>
    <w:rsid w:val="004B6C2B"/>
    <w:rsid w:val="004B72C2"/>
    <w:rsid w:val="004B787D"/>
    <w:rsid w:val="004C015B"/>
    <w:rsid w:val="004C0598"/>
    <w:rsid w:val="004C05EF"/>
    <w:rsid w:val="004C0799"/>
    <w:rsid w:val="004C11CE"/>
    <w:rsid w:val="004C1A3D"/>
    <w:rsid w:val="004C1A70"/>
    <w:rsid w:val="004C1AC1"/>
    <w:rsid w:val="004C1ACC"/>
    <w:rsid w:val="004C2115"/>
    <w:rsid w:val="004C25AA"/>
    <w:rsid w:val="004C38DF"/>
    <w:rsid w:val="004C3B02"/>
    <w:rsid w:val="004C407C"/>
    <w:rsid w:val="004C410B"/>
    <w:rsid w:val="004C4315"/>
    <w:rsid w:val="004C48A5"/>
    <w:rsid w:val="004C49D4"/>
    <w:rsid w:val="004C528E"/>
    <w:rsid w:val="004C535A"/>
    <w:rsid w:val="004C5B21"/>
    <w:rsid w:val="004C5BC6"/>
    <w:rsid w:val="004C5D06"/>
    <w:rsid w:val="004C612F"/>
    <w:rsid w:val="004C61B3"/>
    <w:rsid w:val="004C657C"/>
    <w:rsid w:val="004C685A"/>
    <w:rsid w:val="004C6860"/>
    <w:rsid w:val="004C6B05"/>
    <w:rsid w:val="004C6FB7"/>
    <w:rsid w:val="004C7051"/>
    <w:rsid w:val="004C759B"/>
    <w:rsid w:val="004C7C77"/>
    <w:rsid w:val="004C7D14"/>
    <w:rsid w:val="004C7F23"/>
    <w:rsid w:val="004D026D"/>
    <w:rsid w:val="004D0EA0"/>
    <w:rsid w:val="004D108A"/>
    <w:rsid w:val="004D10F0"/>
    <w:rsid w:val="004D1218"/>
    <w:rsid w:val="004D159C"/>
    <w:rsid w:val="004D1606"/>
    <w:rsid w:val="004D1D3A"/>
    <w:rsid w:val="004D1EEB"/>
    <w:rsid w:val="004D2E8E"/>
    <w:rsid w:val="004D35DC"/>
    <w:rsid w:val="004D363D"/>
    <w:rsid w:val="004D3B28"/>
    <w:rsid w:val="004D4274"/>
    <w:rsid w:val="004D4638"/>
    <w:rsid w:val="004D472C"/>
    <w:rsid w:val="004D4D4F"/>
    <w:rsid w:val="004D53CB"/>
    <w:rsid w:val="004D54C6"/>
    <w:rsid w:val="004D5571"/>
    <w:rsid w:val="004D58B3"/>
    <w:rsid w:val="004D58F3"/>
    <w:rsid w:val="004D5B92"/>
    <w:rsid w:val="004D5F68"/>
    <w:rsid w:val="004D5FF7"/>
    <w:rsid w:val="004D624D"/>
    <w:rsid w:val="004D6330"/>
    <w:rsid w:val="004D6791"/>
    <w:rsid w:val="004D67FB"/>
    <w:rsid w:val="004D7291"/>
    <w:rsid w:val="004D792F"/>
    <w:rsid w:val="004D7CAE"/>
    <w:rsid w:val="004D7CE2"/>
    <w:rsid w:val="004D7EF4"/>
    <w:rsid w:val="004E0124"/>
    <w:rsid w:val="004E02AE"/>
    <w:rsid w:val="004E03B4"/>
    <w:rsid w:val="004E0459"/>
    <w:rsid w:val="004E0480"/>
    <w:rsid w:val="004E064B"/>
    <w:rsid w:val="004E0B50"/>
    <w:rsid w:val="004E1269"/>
    <w:rsid w:val="004E1985"/>
    <w:rsid w:val="004E21AE"/>
    <w:rsid w:val="004E21B1"/>
    <w:rsid w:val="004E2DD5"/>
    <w:rsid w:val="004E3437"/>
    <w:rsid w:val="004E3469"/>
    <w:rsid w:val="004E3A4D"/>
    <w:rsid w:val="004E3F8C"/>
    <w:rsid w:val="004E409D"/>
    <w:rsid w:val="004E4832"/>
    <w:rsid w:val="004E4C94"/>
    <w:rsid w:val="004E4E4A"/>
    <w:rsid w:val="004E517C"/>
    <w:rsid w:val="004E519F"/>
    <w:rsid w:val="004E51C1"/>
    <w:rsid w:val="004E5728"/>
    <w:rsid w:val="004E577A"/>
    <w:rsid w:val="004E578B"/>
    <w:rsid w:val="004E5A08"/>
    <w:rsid w:val="004E6011"/>
    <w:rsid w:val="004E6A4C"/>
    <w:rsid w:val="004E6F5F"/>
    <w:rsid w:val="004E7094"/>
    <w:rsid w:val="004E7322"/>
    <w:rsid w:val="004E73CC"/>
    <w:rsid w:val="004E759E"/>
    <w:rsid w:val="004E768A"/>
    <w:rsid w:val="004E79C7"/>
    <w:rsid w:val="004E7FD8"/>
    <w:rsid w:val="004F00ED"/>
    <w:rsid w:val="004F02B7"/>
    <w:rsid w:val="004F0306"/>
    <w:rsid w:val="004F040F"/>
    <w:rsid w:val="004F0531"/>
    <w:rsid w:val="004F0AE3"/>
    <w:rsid w:val="004F0E9E"/>
    <w:rsid w:val="004F120F"/>
    <w:rsid w:val="004F1441"/>
    <w:rsid w:val="004F17BB"/>
    <w:rsid w:val="004F1AAF"/>
    <w:rsid w:val="004F1BE3"/>
    <w:rsid w:val="004F3084"/>
    <w:rsid w:val="004F347D"/>
    <w:rsid w:val="004F3799"/>
    <w:rsid w:val="004F3DE2"/>
    <w:rsid w:val="004F4752"/>
    <w:rsid w:val="004F4E83"/>
    <w:rsid w:val="004F500C"/>
    <w:rsid w:val="004F5111"/>
    <w:rsid w:val="004F53C9"/>
    <w:rsid w:val="004F5662"/>
    <w:rsid w:val="004F5902"/>
    <w:rsid w:val="004F6F02"/>
    <w:rsid w:val="004F6F75"/>
    <w:rsid w:val="004F7094"/>
    <w:rsid w:val="004F71B3"/>
    <w:rsid w:val="004F73C6"/>
    <w:rsid w:val="004F7720"/>
    <w:rsid w:val="004F7C41"/>
    <w:rsid w:val="0050059C"/>
    <w:rsid w:val="00500BCF"/>
    <w:rsid w:val="00500C74"/>
    <w:rsid w:val="00500CC0"/>
    <w:rsid w:val="005015A3"/>
    <w:rsid w:val="005017E8"/>
    <w:rsid w:val="00501DC9"/>
    <w:rsid w:val="00501E42"/>
    <w:rsid w:val="00502CBA"/>
    <w:rsid w:val="00503668"/>
    <w:rsid w:val="0050367A"/>
    <w:rsid w:val="0050397B"/>
    <w:rsid w:val="00503993"/>
    <w:rsid w:val="00503F9D"/>
    <w:rsid w:val="00504E92"/>
    <w:rsid w:val="00504ED6"/>
    <w:rsid w:val="00504F94"/>
    <w:rsid w:val="00505255"/>
    <w:rsid w:val="005054C4"/>
    <w:rsid w:val="00505D41"/>
    <w:rsid w:val="00506D55"/>
    <w:rsid w:val="00507091"/>
    <w:rsid w:val="00507211"/>
    <w:rsid w:val="0050728E"/>
    <w:rsid w:val="0050732F"/>
    <w:rsid w:val="005074C4"/>
    <w:rsid w:val="005078AF"/>
    <w:rsid w:val="005079CC"/>
    <w:rsid w:val="0051046A"/>
    <w:rsid w:val="005109A0"/>
    <w:rsid w:val="00511195"/>
    <w:rsid w:val="0051171D"/>
    <w:rsid w:val="00511774"/>
    <w:rsid w:val="00511BBE"/>
    <w:rsid w:val="00511DFF"/>
    <w:rsid w:val="00511E1B"/>
    <w:rsid w:val="00512F04"/>
    <w:rsid w:val="00513228"/>
    <w:rsid w:val="00513897"/>
    <w:rsid w:val="005138FF"/>
    <w:rsid w:val="00514799"/>
    <w:rsid w:val="00514A34"/>
    <w:rsid w:val="00514BFF"/>
    <w:rsid w:val="00514D37"/>
    <w:rsid w:val="00514ED9"/>
    <w:rsid w:val="005155BB"/>
    <w:rsid w:val="005159BD"/>
    <w:rsid w:val="005159F4"/>
    <w:rsid w:val="00515B2F"/>
    <w:rsid w:val="00515B5F"/>
    <w:rsid w:val="00515DAE"/>
    <w:rsid w:val="00516549"/>
    <w:rsid w:val="005165BD"/>
    <w:rsid w:val="00516854"/>
    <w:rsid w:val="0051732A"/>
    <w:rsid w:val="0051746B"/>
    <w:rsid w:val="005177F9"/>
    <w:rsid w:val="00520036"/>
    <w:rsid w:val="0052049D"/>
    <w:rsid w:val="0052049E"/>
    <w:rsid w:val="00520541"/>
    <w:rsid w:val="00520984"/>
    <w:rsid w:val="00520DBC"/>
    <w:rsid w:val="00521256"/>
    <w:rsid w:val="0052183A"/>
    <w:rsid w:val="005224B0"/>
    <w:rsid w:val="005227F5"/>
    <w:rsid w:val="00522BB2"/>
    <w:rsid w:val="005231DF"/>
    <w:rsid w:val="0052348B"/>
    <w:rsid w:val="00523529"/>
    <w:rsid w:val="00523A11"/>
    <w:rsid w:val="00523ACC"/>
    <w:rsid w:val="00523B1E"/>
    <w:rsid w:val="00523C2E"/>
    <w:rsid w:val="005255C4"/>
    <w:rsid w:val="005255D1"/>
    <w:rsid w:val="00525F04"/>
    <w:rsid w:val="00525F17"/>
    <w:rsid w:val="00525F21"/>
    <w:rsid w:val="00526150"/>
    <w:rsid w:val="00526421"/>
    <w:rsid w:val="00526519"/>
    <w:rsid w:val="00526A1A"/>
    <w:rsid w:val="00526A64"/>
    <w:rsid w:val="00526BC4"/>
    <w:rsid w:val="00526BE4"/>
    <w:rsid w:val="00526C5C"/>
    <w:rsid w:val="00526CDD"/>
    <w:rsid w:val="00526EB6"/>
    <w:rsid w:val="00526F30"/>
    <w:rsid w:val="00526FD1"/>
    <w:rsid w:val="00527303"/>
    <w:rsid w:val="00527339"/>
    <w:rsid w:val="00527392"/>
    <w:rsid w:val="005278E5"/>
    <w:rsid w:val="00527C4A"/>
    <w:rsid w:val="00527C54"/>
    <w:rsid w:val="00527FA8"/>
    <w:rsid w:val="00530128"/>
    <w:rsid w:val="00530B79"/>
    <w:rsid w:val="00530CC6"/>
    <w:rsid w:val="00530D5B"/>
    <w:rsid w:val="005313D7"/>
    <w:rsid w:val="005313E8"/>
    <w:rsid w:val="0053146F"/>
    <w:rsid w:val="005314B3"/>
    <w:rsid w:val="00531A41"/>
    <w:rsid w:val="00531F7C"/>
    <w:rsid w:val="005320D2"/>
    <w:rsid w:val="0053211B"/>
    <w:rsid w:val="00532AF5"/>
    <w:rsid w:val="00532D18"/>
    <w:rsid w:val="0053361F"/>
    <w:rsid w:val="0053382B"/>
    <w:rsid w:val="00533905"/>
    <w:rsid w:val="00533B9C"/>
    <w:rsid w:val="00533D37"/>
    <w:rsid w:val="00533DE6"/>
    <w:rsid w:val="00533E42"/>
    <w:rsid w:val="00533F74"/>
    <w:rsid w:val="0053416B"/>
    <w:rsid w:val="005341FA"/>
    <w:rsid w:val="005343B1"/>
    <w:rsid w:val="005344B5"/>
    <w:rsid w:val="00534AD9"/>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A75"/>
    <w:rsid w:val="00537B18"/>
    <w:rsid w:val="00537D83"/>
    <w:rsid w:val="00537F42"/>
    <w:rsid w:val="00540BAC"/>
    <w:rsid w:val="00541207"/>
    <w:rsid w:val="005415DB"/>
    <w:rsid w:val="00541718"/>
    <w:rsid w:val="00541A72"/>
    <w:rsid w:val="00541E94"/>
    <w:rsid w:val="00541FFA"/>
    <w:rsid w:val="0054211B"/>
    <w:rsid w:val="005423FF"/>
    <w:rsid w:val="005425B5"/>
    <w:rsid w:val="0054285C"/>
    <w:rsid w:val="00542CF9"/>
    <w:rsid w:val="00542D2D"/>
    <w:rsid w:val="00542ECC"/>
    <w:rsid w:val="00542FCC"/>
    <w:rsid w:val="0054309B"/>
    <w:rsid w:val="005434F9"/>
    <w:rsid w:val="0054367D"/>
    <w:rsid w:val="0054388E"/>
    <w:rsid w:val="005438F6"/>
    <w:rsid w:val="00543F00"/>
    <w:rsid w:val="00543F6E"/>
    <w:rsid w:val="005444D1"/>
    <w:rsid w:val="005445E1"/>
    <w:rsid w:val="0054481A"/>
    <w:rsid w:val="00544B8F"/>
    <w:rsid w:val="00545261"/>
    <w:rsid w:val="00545E88"/>
    <w:rsid w:val="0054698D"/>
    <w:rsid w:val="00546DAD"/>
    <w:rsid w:val="00546E8B"/>
    <w:rsid w:val="00547D83"/>
    <w:rsid w:val="00547D90"/>
    <w:rsid w:val="005501BF"/>
    <w:rsid w:val="005507C2"/>
    <w:rsid w:val="00550FF8"/>
    <w:rsid w:val="0055125A"/>
    <w:rsid w:val="005515A9"/>
    <w:rsid w:val="0055161E"/>
    <w:rsid w:val="0055167A"/>
    <w:rsid w:val="00551861"/>
    <w:rsid w:val="00552449"/>
    <w:rsid w:val="00552FB3"/>
    <w:rsid w:val="0055322A"/>
    <w:rsid w:val="0055338F"/>
    <w:rsid w:val="00553559"/>
    <w:rsid w:val="005537FC"/>
    <w:rsid w:val="00553AF5"/>
    <w:rsid w:val="00553E65"/>
    <w:rsid w:val="00554749"/>
    <w:rsid w:val="005552ED"/>
    <w:rsid w:val="00555438"/>
    <w:rsid w:val="005554AD"/>
    <w:rsid w:val="00555AAC"/>
    <w:rsid w:val="00555B96"/>
    <w:rsid w:val="00555E92"/>
    <w:rsid w:val="00555F2F"/>
    <w:rsid w:val="00555F3E"/>
    <w:rsid w:val="005562F5"/>
    <w:rsid w:val="005566DF"/>
    <w:rsid w:val="00556787"/>
    <w:rsid w:val="00556821"/>
    <w:rsid w:val="00556926"/>
    <w:rsid w:val="00556AA9"/>
    <w:rsid w:val="00556CAB"/>
    <w:rsid w:val="00557019"/>
    <w:rsid w:val="00557A80"/>
    <w:rsid w:val="005602DF"/>
    <w:rsid w:val="00560347"/>
    <w:rsid w:val="005605E8"/>
    <w:rsid w:val="005617D4"/>
    <w:rsid w:val="005619BA"/>
    <w:rsid w:val="00561B7E"/>
    <w:rsid w:val="00561E70"/>
    <w:rsid w:val="00561FD5"/>
    <w:rsid w:val="005622A4"/>
    <w:rsid w:val="005625B8"/>
    <w:rsid w:val="005625D6"/>
    <w:rsid w:val="00562A7C"/>
    <w:rsid w:val="00562BDC"/>
    <w:rsid w:val="0056320A"/>
    <w:rsid w:val="0056320F"/>
    <w:rsid w:val="00563FC1"/>
    <w:rsid w:val="0056433B"/>
    <w:rsid w:val="00564470"/>
    <w:rsid w:val="00564714"/>
    <w:rsid w:val="00564DC9"/>
    <w:rsid w:val="00565ACE"/>
    <w:rsid w:val="00565CF1"/>
    <w:rsid w:val="00565E67"/>
    <w:rsid w:val="005667C7"/>
    <w:rsid w:val="005674B4"/>
    <w:rsid w:val="005678F0"/>
    <w:rsid w:val="00567B39"/>
    <w:rsid w:val="00570EC0"/>
    <w:rsid w:val="00570F64"/>
    <w:rsid w:val="005710DE"/>
    <w:rsid w:val="00571A98"/>
    <w:rsid w:val="005722C9"/>
    <w:rsid w:val="005726FE"/>
    <w:rsid w:val="00572F8D"/>
    <w:rsid w:val="0057311A"/>
    <w:rsid w:val="0057329A"/>
    <w:rsid w:val="00573687"/>
    <w:rsid w:val="005741C4"/>
    <w:rsid w:val="005742D7"/>
    <w:rsid w:val="005742E0"/>
    <w:rsid w:val="005744E6"/>
    <w:rsid w:val="00574520"/>
    <w:rsid w:val="005745DC"/>
    <w:rsid w:val="00574795"/>
    <w:rsid w:val="005748CD"/>
    <w:rsid w:val="0057498B"/>
    <w:rsid w:val="00574C2E"/>
    <w:rsid w:val="00574D57"/>
    <w:rsid w:val="00574FB3"/>
    <w:rsid w:val="005750FC"/>
    <w:rsid w:val="005750FD"/>
    <w:rsid w:val="0057526F"/>
    <w:rsid w:val="00575276"/>
    <w:rsid w:val="00575307"/>
    <w:rsid w:val="00575564"/>
    <w:rsid w:val="005756AA"/>
    <w:rsid w:val="00575AA4"/>
    <w:rsid w:val="00575B55"/>
    <w:rsid w:val="00576176"/>
    <w:rsid w:val="0057617F"/>
    <w:rsid w:val="005762E1"/>
    <w:rsid w:val="005762F5"/>
    <w:rsid w:val="005763B0"/>
    <w:rsid w:val="00576688"/>
    <w:rsid w:val="00576ADB"/>
    <w:rsid w:val="00576F91"/>
    <w:rsid w:val="0057738D"/>
    <w:rsid w:val="00577A1F"/>
    <w:rsid w:val="00577FAF"/>
    <w:rsid w:val="005803D8"/>
    <w:rsid w:val="00580811"/>
    <w:rsid w:val="005808CD"/>
    <w:rsid w:val="00580A38"/>
    <w:rsid w:val="005815C3"/>
    <w:rsid w:val="00581B33"/>
    <w:rsid w:val="00581EBB"/>
    <w:rsid w:val="00582077"/>
    <w:rsid w:val="00582473"/>
    <w:rsid w:val="00582571"/>
    <w:rsid w:val="00582C22"/>
    <w:rsid w:val="0058324D"/>
    <w:rsid w:val="005833DD"/>
    <w:rsid w:val="005835ED"/>
    <w:rsid w:val="00583643"/>
    <w:rsid w:val="0058374A"/>
    <w:rsid w:val="00583936"/>
    <w:rsid w:val="00583962"/>
    <w:rsid w:val="005839D9"/>
    <w:rsid w:val="00584066"/>
    <w:rsid w:val="0058443F"/>
    <w:rsid w:val="0058463D"/>
    <w:rsid w:val="005849C2"/>
    <w:rsid w:val="00584F3B"/>
    <w:rsid w:val="00585327"/>
    <w:rsid w:val="00585AFE"/>
    <w:rsid w:val="005863FB"/>
    <w:rsid w:val="0058648D"/>
    <w:rsid w:val="00586684"/>
    <w:rsid w:val="00587E32"/>
    <w:rsid w:val="00587E75"/>
    <w:rsid w:val="00590407"/>
    <w:rsid w:val="005906A6"/>
    <w:rsid w:val="00590887"/>
    <w:rsid w:val="00590A80"/>
    <w:rsid w:val="00590DDD"/>
    <w:rsid w:val="00590E08"/>
    <w:rsid w:val="00591071"/>
    <w:rsid w:val="0059155C"/>
    <w:rsid w:val="005916A7"/>
    <w:rsid w:val="00591E19"/>
    <w:rsid w:val="00591ECA"/>
    <w:rsid w:val="00592476"/>
    <w:rsid w:val="00592741"/>
    <w:rsid w:val="00592828"/>
    <w:rsid w:val="00592A3B"/>
    <w:rsid w:val="00592E6B"/>
    <w:rsid w:val="005935AE"/>
    <w:rsid w:val="0059368B"/>
    <w:rsid w:val="0059399B"/>
    <w:rsid w:val="0059399C"/>
    <w:rsid w:val="00594308"/>
    <w:rsid w:val="00594389"/>
    <w:rsid w:val="00594757"/>
    <w:rsid w:val="00594841"/>
    <w:rsid w:val="0059495F"/>
    <w:rsid w:val="00594AAF"/>
    <w:rsid w:val="00595038"/>
    <w:rsid w:val="00595323"/>
    <w:rsid w:val="0059568C"/>
    <w:rsid w:val="0059579A"/>
    <w:rsid w:val="00595853"/>
    <w:rsid w:val="00595A7F"/>
    <w:rsid w:val="00595A9F"/>
    <w:rsid w:val="00595B38"/>
    <w:rsid w:val="00595D51"/>
    <w:rsid w:val="00595DEB"/>
    <w:rsid w:val="00595ECB"/>
    <w:rsid w:val="00596458"/>
    <w:rsid w:val="005966A6"/>
    <w:rsid w:val="00596BF8"/>
    <w:rsid w:val="00596C95"/>
    <w:rsid w:val="00597143"/>
    <w:rsid w:val="005973D3"/>
    <w:rsid w:val="00597A50"/>
    <w:rsid w:val="00597DB6"/>
    <w:rsid w:val="00597E50"/>
    <w:rsid w:val="00597F38"/>
    <w:rsid w:val="005A0337"/>
    <w:rsid w:val="005A0475"/>
    <w:rsid w:val="005A0CF6"/>
    <w:rsid w:val="005A0DDA"/>
    <w:rsid w:val="005A1366"/>
    <w:rsid w:val="005A1C36"/>
    <w:rsid w:val="005A1CF9"/>
    <w:rsid w:val="005A1D16"/>
    <w:rsid w:val="005A1F16"/>
    <w:rsid w:val="005A1F78"/>
    <w:rsid w:val="005A243A"/>
    <w:rsid w:val="005A2728"/>
    <w:rsid w:val="005A2A0F"/>
    <w:rsid w:val="005A2BF4"/>
    <w:rsid w:val="005A387D"/>
    <w:rsid w:val="005A38AA"/>
    <w:rsid w:val="005A3D96"/>
    <w:rsid w:val="005A4302"/>
    <w:rsid w:val="005A490C"/>
    <w:rsid w:val="005A4C2A"/>
    <w:rsid w:val="005A5B4D"/>
    <w:rsid w:val="005A5CD4"/>
    <w:rsid w:val="005A696B"/>
    <w:rsid w:val="005A6E20"/>
    <w:rsid w:val="005A71B5"/>
    <w:rsid w:val="005A73AC"/>
    <w:rsid w:val="005A7448"/>
    <w:rsid w:val="005A7589"/>
    <w:rsid w:val="005A7841"/>
    <w:rsid w:val="005A7F30"/>
    <w:rsid w:val="005B00BB"/>
    <w:rsid w:val="005B02EA"/>
    <w:rsid w:val="005B08BD"/>
    <w:rsid w:val="005B0E78"/>
    <w:rsid w:val="005B0EFD"/>
    <w:rsid w:val="005B1255"/>
    <w:rsid w:val="005B16A6"/>
    <w:rsid w:val="005B1C53"/>
    <w:rsid w:val="005B26D9"/>
    <w:rsid w:val="005B271E"/>
    <w:rsid w:val="005B2782"/>
    <w:rsid w:val="005B2ADD"/>
    <w:rsid w:val="005B2AE8"/>
    <w:rsid w:val="005B304A"/>
    <w:rsid w:val="005B334E"/>
    <w:rsid w:val="005B33D7"/>
    <w:rsid w:val="005B3457"/>
    <w:rsid w:val="005B3651"/>
    <w:rsid w:val="005B367C"/>
    <w:rsid w:val="005B3F28"/>
    <w:rsid w:val="005B40FE"/>
    <w:rsid w:val="005B4245"/>
    <w:rsid w:val="005B5083"/>
    <w:rsid w:val="005B5799"/>
    <w:rsid w:val="005B5915"/>
    <w:rsid w:val="005B5C71"/>
    <w:rsid w:val="005B6772"/>
    <w:rsid w:val="005B7472"/>
    <w:rsid w:val="005B795E"/>
    <w:rsid w:val="005B7B5F"/>
    <w:rsid w:val="005C0ABE"/>
    <w:rsid w:val="005C0D6E"/>
    <w:rsid w:val="005C0DC6"/>
    <w:rsid w:val="005C105E"/>
    <w:rsid w:val="005C1070"/>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7EA"/>
    <w:rsid w:val="005C5DE6"/>
    <w:rsid w:val="005C5F06"/>
    <w:rsid w:val="005C6664"/>
    <w:rsid w:val="005C6800"/>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0F4B"/>
    <w:rsid w:val="005D1194"/>
    <w:rsid w:val="005D134D"/>
    <w:rsid w:val="005D1803"/>
    <w:rsid w:val="005D1875"/>
    <w:rsid w:val="005D1A90"/>
    <w:rsid w:val="005D1F92"/>
    <w:rsid w:val="005D213D"/>
    <w:rsid w:val="005D21FF"/>
    <w:rsid w:val="005D2564"/>
    <w:rsid w:val="005D25B5"/>
    <w:rsid w:val="005D26BE"/>
    <w:rsid w:val="005D2B66"/>
    <w:rsid w:val="005D2E9E"/>
    <w:rsid w:val="005D2F66"/>
    <w:rsid w:val="005D321C"/>
    <w:rsid w:val="005D34FD"/>
    <w:rsid w:val="005D369C"/>
    <w:rsid w:val="005D37AB"/>
    <w:rsid w:val="005D3A2A"/>
    <w:rsid w:val="005D3AFE"/>
    <w:rsid w:val="005D3C4F"/>
    <w:rsid w:val="005D4008"/>
    <w:rsid w:val="005D4039"/>
    <w:rsid w:val="005D432A"/>
    <w:rsid w:val="005D4597"/>
    <w:rsid w:val="005D46FD"/>
    <w:rsid w:val="005D5316"/>
    <w:rsid w:val="005D545E"/>
    <w:rsid w:val="005D547F"/>
    <w:rsid w:val="005D591D"/>
    <w:rsid w:val="005D59C6"/>
    <w:rsid w:val="005D5AA9"/>
    <w:rsid w:val="005D5C0A"/>
    <w:rsid w:val="005D5C66"/>
    <w:rsid w:val="005D6C89"/>
    <w:rsid w:val="005D6CC3"/>
    <w:rsid w:val="005D7A34"/>
    <w:rsid w:val="005D7BC7"/>
    <w:rsid w:val="005E00E8"/>
    <w:rsid w:val="005E0296"/>
    <w:rsid w:val="005E0EC9"/>
    <w:rsid w:val="005E0EF7"/>
    <w:rsid w:val="005E1EDD"/>
    <w:rsid w:val="005E2034"/>
    <w:rsid w:val="005E2803"/>
    <w:rsid w:val="005E28AF"/>
    <w:rsid w:val="005E3212"/>
    <w:rsid w:val="005E3E19"/>
    <w:rsid w:val="005E3EDA"/>
    <w:rsid w:val="005E3F26"/>
    <w:rsid w:val="005E402C"/>
    <w:rsid w:val="005E41C8"/>
    <w:rsid w:val="005E41CC"/>
    <w:rsid w:val="005E44CC"/>
    <w:rsid w:val="005E4647"/>
    <w:rsid w:val="005E48CC"/>
    <w:rsid w:val="005E49BA"/>
    <w:rsid w:val="005E4BB0"/>
    <w:rsid w:val="005E52D7"/>
    <w:rsid w:val="005E58B6"/>
    <w:rsid w:val="005E5DDE"/>
    <w:rsid w:val="005E630D"/>
    <w:rsid w:val="005E7823"/>
    <w:rsid w:val="005E7B9D"/>
    <w:rsid w:val="005E7FA9"/>
    <w:rsid w:val="005F022F"/>
    <w:rsid w:val="005F0409"/>
    <w:rsid w:val="005F0636"/>
    <w:rsid w:val="005F07F9"/>
    <w:rsid w:val="005F082D"/>
    <w:rsid w:val="005F0C08"/>
    <w:rsid w:val="005F0DB9"/>
    <w:rsid w:val="005F0E89"/>
    <w:rsid w:val="005F16F1"/>
    <w:rsid w:val="005F1A21"/>
    <w:rsid w:val="005F1A7D"/>
    <w:rsid w:val="005F1FBE"/>
    <w:rsid w:val="005F1FE2"/>
    <w:rsid w:val="005F2018"/>
    <w:rsid w:val="005F2659"/>
    <w:rsid w:val="005F2D66"/>
    <w:rsid w:val="005F2E01"/>
    <w:rsid w:val="005F30CF"/>
    <w:rsid w:val="005F3209"/>
    <w:rsid w:val="005F3391"/>
    <w:rsid w:val="005F3AD3"/>
    <w:rsid w:val="005F3C50"/>
    <w:rsid w:val="005F406A"/>
    <w:rsid w:val="005F481B"/>
    <w:rsid w:val="005F4E0A"/>
    <w:rsid w:val="005F4E6B"/>
    <w:rsid w:val="005F4FAB"/>
    <w:rsid w:val="005F4FD4"/>
    <w:rsid w:val="005F508E"/>
    <w:rsid w:val="005F514C"/>
    <w:rsid w:val="005F5BAD"/>
    <w:rsid w:val="005F5BC8"/>
    <w:rsid w:val="005F5E0F"/>
    <w:rsid w:val="005F5FFB"/>
    <w:rsid w:val="005F66FE"/>
    <w:rsid w:val="005F6806"/>
    <w:rsid w:val="005F6E9D"/>
    <w:rsid w:val="005F72CF"/>
    <w:rsid w:val="005F7391"/>
    <w:rsid w:val="005F7EE3"/>
    <w:rsid w:val="00600075"/>
    <w:rsid w:val="00600C24"/>
    <w:rsid w:val="00600CDE"/>
    <w:rsid w:val="0060150C"/>
    <w:rsid w:val="00601517"/>
    <w:rsid w:val="006017B0"/>
    <w:rsid w:val="00601B51"/>
    <w:rsid w:val="00601C82"/>
    <w:rsid w:val="00601EDD"/>
    <w:rsid w:val="00602332"/>
    <w:rsid w:val="00602688"/>
    <w:rsid w:val="0060297E"/>
    <w:rsid w:val="00602D17"/>
    <w:rsid w:val="00602D9D"/>
    <w:rsid w:val="00602F37"/>
    <w:rsid w:val="00603039"/>
    <w:rsid w:val="00603100"/>
    <w:rsid w:val="00603253"/>
    <w:rsid w:val="00603351"/>
    <w:rsid w:val="00603893"/>
    <w:rsid w:val="00604004"/>
    <w:rsid w:val="00604085"/>
    <w:rsid w:val="006040F1"/>
    <w:rsid w:val="00604224"/>
    <w:rsid w:val="006047B9"/>
    <w:rsid w:val="006049B6"/>
    <w:rsid w:val="00604BB3"/>
    <w:rsid w:val="00604CE7"/>
    <w:rsid w:val="00605580"/>
    <w:rsid w:val="00605798"/>
    <w:rsid w:val="006061DE"/>
    <w:rsid w:val="0060639F"/>
    <w:rsid w:val="00606697"/>
    <w:rsid w:val="00607327"/>
    <w:rsid w:val="006075C2"/>
    <w:rsid w:val="006078B5"/>
    <w:rsid w:val="00607BF7"/>
    <w:rsid w:val="0061008D"/>
    <w:rsid w:val="006107CB"/>
    <w:rsid w:val="00610BA8"/>
    <w:rsid w:val="006118BE"/>
    <w:rsid w:val="00611924"/>
    <w:rsid w:val="00611DA5"/>
    <w:rsid w:val="00611EC6"/>
    <w:rsid w:val="00612085"/>
    <w:rsid w:val="00612629"/>
    <w:rsid w:val="00612975"/>
    <w:rsid w:val="00613119"/>
    <w:rsid w:val="006131C2"/>
    <w:rsid w:val="006133E4"/>
    <w:rsid w:val="006135F8"/>
    <w:rsid w:val="00613716"/>
    <w:rsid w:val="0061398F"/>
    <w:rsid w:val="00613BAE"/>
    <w:rsid w:val="0061436C"/>
    <w:rsid w:val="006143C2"/>
    <w:rsid w:val="006152C9"/>
    <w:rsid w:val="006154DB"/>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17A1B"/>
    <w:rsid w:val="006200A8"/>
    <w:rsid w:val="006201CE"/>
    <w:rsid w:val="00620B19"/>
    <w:rsid w:val="00620C45"/>
    <w:rsid w:val="00620E72"/>
    <w:rsid w:val="00620E81"/>
    <w:rsid w:val="00620F10"/>
    <w:rsid w:val="00620F3D"/>
    <w:rsid w:val="00621018"/>
    <w:rsid w:val="0062196D"/>
    <w:rsid w:val="00621DA9"/>
    <w:rsid w:val="00622012"/>
    <w:rsid w:val="006221B4"/>
    <w:rsid w:val="00622572"/>
    <w:rsid w:val="00622697"/>
    <w:rsid w:val="0062307E"/>
    <w:rsid w:val="006233CB"/>
    <w:rsid w:val="006235BF"/>
    <w:rsid w:val="006238F3"/>
    <w:rsid w:val="00623FCD"/>
    <w:rsid w:val="006248DD"/>
    <w:rsid w:val="00624901"/>
    <w:rsid w:val="00624BC5"/>
    <w:rsid w:val="00624DA9"/>
    <w:rsid w:val="006255CB"/>
    <w:rsid w:val="006257DA"/>
    <w:rsid w:val="006259C7"/>
    <w:rsid w:val="00626AC2"/>
    <w:rsid w:val="00626F3C"/>
    <w:rsid w:val="00627217"/>
    <w:rsid w:val="0062732B"/>
    <w:rsid w:val="00627509"/>
    <w:rsid w:val="00627805"/>
    <w:rsid w:val="006278DE"/>
    <w:rsid w:val="00627E39"/>
    <w:rsid w:val="00630089"/>
    <w:rsid w:val="00630685"/>
    <w:rsid w:val="006307E7"/>
    <w:rsid w:val="0063091E"/>
    <w:rsid w:val="006309EF"/>
    <w:rsid w:val="00630C64"/>
    <w:rsid w:val="00630E9A"/>
    <w:rsid w:val="00630EDC"/>
    <w:rsid w:val="006310B0"/>
    <w:rsid w:val="00631598"/>
    <w:rsid w:val="00631A52"/>
    <w:rsid w:val="00631C9C"/>
    <w:rsid w:val="00631D7B"/>
    <w:rsid w:val="00631F72"/>
    <w:rsid w:val="0063201C"/>
    <w:rsid w:val="00632544"/>
    <w:rsid w:val="00632684"/>
    <w:rsid w:val="00632830"/>
    <w:rsid w:val="006328FA"/>
    <w:rsid w:val="00632B0D"/>
    <w:rsid w:val="00632EAC"/>
    <w:rsid w:val="006342DE"/>
    <w:rsid w:val="00634309"/>
    <w:rsid w:val="00634322"/>
    <w:rsid w:val="00634358"/>
    <w:rsid w:val="006346F4"/>
    <w:rsid w:val="0063477E"/>
    <w:rsid w:val="006355F1"/>
    <w:rsid w:val="00635989"/>
    <w:rsid w:val="00635DB4"/>
    <w:rsid w:val="00636018"/>
    <w:rsid w:val="00636335"/>
    <w:rsid w:val="00636C65"/>
    <w:rsid w:val="006370C1"/>
    <w:rsid w:val="00637383"/>
    <w:rsid w:val="006373F1"/>
    <w:rsid w:val="006377B8"/>
    <w:rsid w:val="00637A4E"/>
    <w:rsid w:val="00637AB1"/>
    <w:rsid w:val="00637AFA"/>
    <w:rsid w:val="00640A82"/>
    <w:rsid w:val="00640BC9"/>
    <w:rsid w:val="006419A8"/>
    <w:rsid w:val="00641B7E"/>
    <w:rsid w:val="00641CD8"/>
    <w:rsid w:val="006422E9"/>
    <w:rsid w:val="00642570"/>
    <w:rsid w:val="00642752"/>
    <w:rsid w:val="00642A83"/>
    <w:rsid w:val="00642BB1"/>
    <w:rsid w:val="00642CF1"/>
    <w:rsid w:val="00642F3F"/>
    <w:rsid w:val="00643083"/>
    <w:rsid w:val="006430EB"/>
    <w:rsid w:val="00643750"/>
    <w:rsid w:val="00643DA7"/>
    <w:rsid w:val="00643EE9"/>
    <w:rsid w:val="00643FC3"/>
    <w:rsid w:val="00644043"/>
    <w:rsid w:val="006448F8"/>
    <w:rsid w:val="006451CC"/>
    <w:rsid w:val="0064521C"/>
    <w:rsid w:val="00645678"/>
    <w:rsid w:val="0064573E"/>
    <w:rsid w:val="006458B7"/>
    <w:rsid w:val="00645E63"/>
    <w:rsid w:val="006464DD"/>
    <w:rsid w:val="006470B3"/>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2A70"/>
    <w:rsid w:val="0065330E"/>
    <w:rsid w:val="00653870"/>
    <w:rsid w:val="00653993"/>
    <w:rsid w:val="00653A11"/>
    <w:rsid w:val="00653A14"/>
    <w:rsid w:val="00653B94"/>
    <w:rsid w:val="00653BCF"/>
    <w:rsid w:val="00653D62"/>
    <w:rsid w:val="006540E6"/>
    <w:rsid w:val="006545C1"/>
    <w:rsid w:val="00654DEC"/>
    <w:rsid w:val="00655734"/>
    <w:rsid w:val="00655FDD"/>
    <w:rsid w:val="00656726"/>
    <w:rsid w:val="0065696A"/>
    <w:rsid w:val="00656CE0"/>
    <w:rsid w:val="00656FB5"/>
    <w:rsid w:val="006570C1"/>
    <w:rsid w:val="0065779C"/>
    <w:rsid w:val="00657828"/>
    <w:rsid w:val="00657ECF"/>
    <w:rsid w:val="00657F0C"/>
    <w:rsid w:val="0066002B"/>
    <w:rsid w:val="0066014D"/>
    <w:rsid w:val="00660794"/>
    <w:rsid w:val="00660DCE"/>
    <w:rsid w:val="00660ECE"/>
    <w:rsid w:val="006610EE"/>
    <w:rsid w:val="00661697"/>
    <w:rsid w:val="00661CC0"/>
    <w:rsid w:val="006624C6"/>
    <w:rsid w:val="00662F6A"/>
    <w:rsid w:val="00662FB7"/>
    <w:rsid w:val="006634B8"/>
    <w:rsid w:val="006635B2"/>
    <w:rsid w:val="006637A9"/>
    <w:rsid w:val="0066385E"/>
    <w:rsid w:val="00663D91"/>
    <w:rsid w:val="00664270"/>
    <w:rsid w:val="00664A03"/>
    <w:rsid w:val="00664B89"/>
    <w:rsid w:val="00664E9F"/>
    <w:rsid w:val="006650C5"/>
    <w:rsid w:val="0066516E"/>
    <w:rsid w:val="0066519B"/>
    <w:rsid w:val="00665A46"/>
    <w:rsid w:val="00665A5C"/>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34"/>
    <w:rsid w:val="0067246E"/>
    <w:rsid w:val="00672A4D"/>
    <w:rsid w:val="00672C86"/>
    <w:rsid w:val="0067317A"/>
    <w:rsid w:val="006731FE"/>
    <w:rsid w:val="006735B3"/>
    <w:rsid w:val="00673951"/>
    <w:rsid w:val="00673BF4"/>
    <w:rsid w:val="00673D46"/>
    <w:rsid w:val="006742FE"/>
    <w:rsid w:val="00674542"/>
    <w:rsid w:val="00674695"/>
    <w:rsid w:val="00674714"/>
    <w:rsid w:val="00674798"/>
    <w:rsid w:val="00674974"/>
    <w:rsid w:val="00675040"/>
    <w:rsid w:val="00675415"/>
    <w:rsid w:val="00675513"/>
    <w:rsid w:val="0067555F"/>
    <w:rsid w:val="00675602"/>
    <w:rsid w:val="0067593B"/>
    <w:rsid w:val="00675A33"/>
    <w:rsid w:val="00675AE3"/>
    <w:rsid w:val="00675C69"/>
    <w:rsid w:val="0067628D"/>
    <w:rsid w:val="00676B44"/>
    <w:rsid w:val="00676CF0"/>
    <w:rsid w:val="00677104"/>
    <w:rsid w:val="00677323"/>
    <w:rsid w:val="0067769D"/>
    <w:rsid w:val="00677D30"/>
    <w:rsid w:val="00677DDC"/>
    <w:rsid w:val="0068019C"/>
    <w:rsid w:val="006804AC"/>
    <w:rsid w:val="006805FE"/>
    <w:rsid w:val="00680617"/>
    <w:rsid w:val="00680B33"/>
    <w:rsid w:val="00680FE3"/>
    <w:rsid w:val="006811C4"/>
    <w:rsid w:val="00681373"/>
    <w:rsid w:val="0068172E"/>
    <w:rsid w:val="0068173F"/>
    <w:rsid w:val="00681C47"/>
    <w:rsid w:val="00681C7F"/>
    <w:rsid w:val="00681E18"/>
    <w:rsid w:val="00681E1B"/>
    <w:rsid w:val="006826A1"/>
    <w:rsid w:val="006826B6"/>
    <w:rsid w:val="00682AF5"/>
    <w:rsid w:val="00682B1F"/>
    <w:rsid w:val="00682E04"/>
    <w:rsid w:val="0068307F"/>
    <w:rsid w:val="006830B4"/>
    <w:rsid w:val="006832B9"/>
    <w:rsid w:val="00683595"/>
    <w:rsid w:val="006838D9"/>
    <w:rsid w:val="00683A14"/>
    <w:rsid w:val="00683C79"/>
    <w:rsid w:val="00684004"/>
    <w:rsid w:val="00684B10"/>
    <w:rsid w:val="0068567D"/>
    <w:rsid w:val="00685FC3"/>
    <w:rsid w:val="00686102"/>
    <w:rsid w:val="0068658D"/>
    <w:rsid w:val="00687404"/>
    <w:rsid w:val="00687AD9"/>
    <w:rsid w:val="00690293"/>
    <w:rsid w:val="00690437"/>
    <w:rsid w:val="0069071A"/>
    <w:rsid w:val="0069071E"/>
    <w:rsid w:val="00690764"/>
    <w:rsid w:val="00690CFB"/>
    <w:rsid w:val="00690E90"/>
    <w:rsid w:val="006918CE"/>
    <w:rsid w:val="00691B89"/>
    <w:rsid w:val="0069233F"/>
    <w:rsid w:val="00692348"/>
    <w:rsid w:val="00692566"/>
    <w:rsid w:val="00692806"/>
    <w:rsid w:val="00692C8B"/>
    <w:rsid w:val="00693E89"/>
    <w:rsid w:val="00693EF8"/>
    <w:rsid w:val="00694116"/>
    <w:rsid w:val="006942CE"/>
    <w:rsid w:val="00694492"/>
    <w:rsid w:val="00694822"/>
    <w:rsid w:val="00694BC6"/>
    <w:rsid w:val="00694D1A"/>
    <w:rsid w:val="00694ED1"/>
    <w:rsid w:val="0069573C"/>
    <w:rsid w:val="00695EBF"/>
    <w:rsid w:val="00696168"/>
    <w:rsid w:val="00696206"/>
    <w:rsid w:val="006963B6"/>
    <w:rsid w:val="00696D88"/>
    <w:rsid w:val="00696E55"/>
    <w:rsid w:val="006975BC"/>
    <w:rsid w:val="00697B5F"/>
    <w:rsid w:val="00697DC6"/>
    <w:rsid w:val="00697FFE"/>
    <w:rsid w:val="006A06B1"/>
    <w:rsid w:val="006A0925"/>
    <w:rsid w:val="006A110D"/>
    <w:rsid w:val="006A157E"/>
    <w:rsid w:val="006A1B41"/>
    <w:rsid w:val="006A20B6"/>
    <w:rsid w:val="006A25EB"/>
    <w:rsid w:val="006A2B88"/>
    <w:rsid w:val="006A2B99"/>
    <w:rsid w:val="006A2C07"/>
    <w:rsid w:val="006A2D38"/>
    <w:rsid w:val="006A2FBD"/>
    <w:rsid w:val="006A3341"/>
    <w:rsid w:val="006A339C"/>
    <w:rsid w:val="006A51E4"/>
    <w:rsid w:val="006A5267"/>
    <w:rsid w:val="006A55B4"/>
    <w:rsid w:val="006A5B0D"/>
    <w:rsid w:val="006A5DCD"/>
    <w:rsid w:val="006A5ECC"/>
    <w:rsid w:val="006A5EFA"/>
    <w:rsid w:val="006A6922"/>
    <w:rsid w:val="006A6FAD"/>
    <w:rsid w:val="006A71C6"/>
    <w:rsid w:val="006A7821"/>
    <w:rsid w:val="006A7B16"/>
    <w:rsid w:val="006A7BB3"/>
    <w:rsid w:val="006B109F"/>
    <w:rsid w:val="006B16A0"/>
    <w:rsid w:val="006B16A9"/>
    <w:rsid w:val="006B1826"/>
    <w:rsid w:val="006B18A0"/>
    <w:rsid w:val="006B1ABD"/>
    <w:rsid w:val="006B1BC2"/>
    <w:rsid w:val="006B21FA"/>
    <w:rsid w:val="006B347E"/>
    <w:rsid w:val="006B361E"/>
    <w:rsid w:val="006B3747"/>
    <w:rsid w:val="006B3886"/>
    <w:rsid w:val="006B3A16"/>
    <w:rsid w:val="006B3D2E"/>
    <w:rsid w:val="006B4040"/>
    <w:rsid w:val="006B4275"/>
    <w:rsid w:val="006B4308"/>
    <w:rsid w:val="006B43E1"/>
    <w:rsid w:val="006B4467"/>
    <w:rsid w:val="006B4A4E"/>
    <w:rsid w:val="006B4DD2"/>
    <w:rsid w:val="006B53E6"/>
    <w:rsid w:val="006B5A69"/>
    <w:rsid w:val="006B5BFF"/>
    <w:rsid w:val="006B686F"/>
    <w:rsid w:val="006B6A40"/>
    <w:rsid w:val="006B6D59"/>
    <w:rsid w:val="006B6EFB"/>
    <w:rsid w:val="006B7022"/>
    <w:rsid w:val="006B739B"/>
    <w:rsid w:val="006B7556"/>
    <w:rsid w:val="006C01A0"/>
    <w:rsid w:val="006C0965"/>
    <w:rsid w:val="006C1191"/>
    <w:rsid w:val="006C1508"/>
    <w:rsid w:val="006C1604"/>
    <w:rsid w:val="006C1877"/>
    <w:rsid w:val="006C1B2E"/>
    <w:rsid w:val="006C1B65"/>
    <w:rsid w:val="006C21AE"/>
    <w:rsid w:val="006C2237"/>
    <w:rsid w:val="006C2533"/>
    <w:rsid w:val="006C26BF"/>
    <w:rsid w:val="006C272F"/>
    <w:rsid w:val="006C292A"/>
    <w:rsid w:val="006C2AF9"/>
    <w:rsid w:val="006C2CEB"/>
    <w:rsid w:val="006C2EAF"/>
    <w:rsid w:val="006C3264"/>
    <w:rsid w:val="006C3DC6"/>
    <w:rsid w:val="006C4072"/>
    <w:rsid w:val="006C43F3"/>
    <w:rsid w:val="006C4640"/>
    <w:rsid w:val="006C4E8E"/>
    <w:rsid w:val="006C52AC"/>
    <w:rsid w:val="006C5619"/>
    <w:rsid w:val="006C58B1"/>
    <w:rsid w:val="006C5BD2"/>
    <w:rsid w:val="006C5CAF"/>
    <w:rsid w:val="006C6069"/>
    <w:rsid w:val="006C65B4"/>
    <w:rsid w:val="006C6625"/>
    <w:rsid w:val="006C6915"/>
    <w:rsid w:val="006C69E9"/>
    <w:rsid w:val="006C6A27"/>
    <w:rsid w:val="006C6AB4"/>
    <w:rsid w:val="006C7131"/>
    <w:rsid w:val="006C760F"/>
    <w:rsid w:val="006C7E15"/>
    <w:rsid w:val="006D01E1"/>
    <w:rsid w:val="006D025E"/>
    <w:rsid w:val="006D04A1"/>
    <w:rsid w:val="006D05F6"/>
    <w:rsid w:val="006D0769"/>
    <w:rsid w:val="006D1219"/>
    <w:rsid w:val="006D17F0"/>
    <w:rsid w:val="006D1893"/>
    <w:rsid w:val="006D1E2C"/>
    <w:rsid w:val="006D1FCD"/>
    <w:rsid w:val="006D206D"/>
    <w:rsid w:val="006D246C"/>
    <w:rsid w:val="006D2778"/>
    <w:rsid w:val="006D28A4"/>
    <w:rsid w:val="006D2ED0"/>
    <w:rsid w:val="006D3B49"/>
    <w:rsid w:val="006D3D85"/>
    <w:rsid w:val="006D4413"/>
    <w:rsid w:val="006D4466"/>
    <w:rsid w:val="006D488F"/>
    <w:rsid w:val="006D51F2"/>
    <w:rsid w:val="006D5322"/>
    <w:rsid w:val="006D53BE"/>
    <w:rsid w:val="006D563C"/>
    <w:rsid w:val="006D57F0"/>
    <w:rsid w:val="006D58EB"/>
    <w:rsid w:val="006D5B1B"/>
    <w:rsid w:val="006D60A8"/>
    <w:rsid w:val="006D667B"/>
    <w:rsid w:val="006D6813"/>
    <w:rsid w:val="006D6831"/>
    <w:rsid w:val="006D6D52"/>
    <w:rsid w:val="006D6F16"/>
    <w:rsid w:val="006D715D"/>
    <w:rsid w:val="006D716D"/>
    <w:rsid w:val="006D75A3"/>
    <w:rsid w:val="006D75D9"/>
    <w:rsid w:val="006D7619"/>
    <w:rsid w:val="006D7905"/>
    <w:rsid w:val="006D7CB5"/>
    <w:rsid w:val="006D7ECA"/>
    <w:rsid w:val="006E02D0"/>
    <w:rsid w:val="006E02F0"/>
    <w:rsid w:val="006E05EE"/>
    <w:rsid w:val="006E0736"/>
    <w:rsid w:val="006E081F"/>
    <w:rsid w:val="006E0A82"/>
    <w:rsid w:val="006E0E66"/>
    <w:rsid w:val="006E100A"/>
    <w:rsid w:val="006E10AC"/>
    <w:rsid w:val="006E122E"/>
    <w:rsid w:val="006E136D"/>
    <w:rsid w:val="006E13C7"/>
    <w:rsid w:val="006E16B4"/>
    <w:rsid w:val="006E174C"/>
    <w:rsid w:val="006E1BE4"/>
    <w:rsid w:val="006E1C84"/>
    <w:rsid w:val="006E1EC6"/>
    <w:rsid w:val="006E2140"/>
    <w:rsid w:val="006E2263"/>
    <w:rsid w:val="006E33C7"/>
    <w:rsid w:val="006E35A7"/>
    <w:rsid w:val="006E3AFE"/>
    <w:rsid w:val="006E425E"/>
    <w:rsid w:val="006E4681"/>
    <w:rsid w:val="006E4D9B"/>
    <w:rsid w:val="006E4F6A"/>
    <w:rsid w:val="006E4F9C"/>
    <w:rsid w:val="006E502B"/>
    <w:rsid w:val="006E50AA"/>
    <w:rsid w:val="006E51A2"/>
    <w:rsid w:val="006E5428"/>
    <w:rsid w:val="006E5798"/>
    <w:rsid w:val="006E5D64"/>
    <w:rsid w:val="006E6704"/>
    <w:rsid w:val="006E6A43"/>
    <w:rsid w:val="006E6A76"/>
    <w:rsid w:val="006E6ECA"/>
    <w:rsid w:val="006F04B6"/>
    <w:rsid w:val="006F0628"/>
    <w:rsid w:val="006F0819"/>
    <w:rsid w:val="006F09E4"/>
    <w:rsid w:val="006F0DEC"/>
    <w:rsid w:val="006F133F"/>
    <w:rsid w:val="006F199F"/>
    <w:rsid w:val="006F204A"/>
    <w:rsid w:val="006F292F"/>
    <w:rsid w:val="006F2936"/>
    <w:rsid w:val="006F2C96"/>
    <w:rsid w:val="006F2DC3"/>
    <w:rsid w:val="006F332D"/>
    <w:rsid w:val="006F357E"/>
    <w:rsid w:val="006F390F"/>
    <w:rsid w:val="006F46AE"/>
    <w:rsid w:val="006F49FC"/>
    <w:rsid w:val="006F4BCB"/>
    <w:rsid w:val="006F4BD2"/>
    <w:rsid w:val="006F4D8E"/>
    <w:rsid w:val="006F596A"/>
    <w:rsid w:val="006F5B14"/>
    <w:rsid w:val="006F5B56"/>
    <w:rsid w:val="006F5C32"/>
    <w:rsid w:val="006F5DBA"/>
    <w:rsid w:val="006F5F2C"/>
    <w:rsid w:val="006F6E1B"/>
    <w:rsid w:val="006F6EF9"/>
    <w:rsid w:val="006F7978"/>
    <w:rsid w:val="006F79E1"/>
    <w:rsid w:val="006F7BCF"/>
    <w:rsid w:val="00700006"/>
    <w:rsid w:val="00700227"/>
    <w:rsid w:val="00700BC3"/>
    <w:rsid w:val="00700DF5"/>
    <w:rsid w:val="00701315"/>
    <w:rsid w:val="007014D7"/>
    <w:rsid w:val="00701DDB"/>
    <w:rsid w:val="0070274F"/>
    <w:rsid w:val="00702B41"/>
    <w:rsid w:val="00702FFA"/>
    <w:rsid w:val="0070318C"/>
    <w:rsid w:val="007035AC"/>
    <w:rsid w:val="00703AEA"/>
    <w:rsid w:val="0070400C"/>
    <w:rsid w:val="007040AC"/>
    <w:rsid w:val="0070565B"/>
    <w:rsid w:val="00705B9C"/>
    <w:rsid w:val="00705F8F"/>
    <w:rsid w:val="00706011"/>
    <w:rsid w:val="0070658B"/>
    <w:rsid w:val="0070688A"/>
    <w:rsid w:val="00706A27"/>
    <w:rsid w:val="00707155"/>
    <w:rsid w:val="007074BF"/>
    <w:rsid w:val="007074FE"/>
    <w:rsid w:val="007076FC"/>
    <w:rsid w:val="00707D33"/>
    <w:rsid w:val="00707F82"/>
    <w:rsid w:val="00710100"/>
    <w:rsid w:val="0071081E"/>
    <w:rsid w:val="00710DB2"/>
    <w:rsid w:val="00711065"/>
    <w:rsid w:val="007110E6"/>
    <w:rsid w:val="007112C8"/>
    <w:rsid w:val="007112FA"/>
    <w:rsid w:val="0071149B"/>
    <w:rsid w:val="00711976"/>
    <w:rsid w:val="0071289F"/>
    <w:rsid w:val="007130BE"/>
    <w:rsid w:val="00713530"/>
    <w:rsid w:val="007136AB"/>
    <w:rsid w:val="00713804"/>
    <w:rsid w:val="00713CBF"/>
    <w:rsid w:val="00713D88"/>
    <w:rsid w:val="00714030"/>
    <w:rsid w:val="007143BD"/>
    <w:rsid w:val="007147A8"/>
    <w:rsid w:val="00714D04"/>
    <w:rsid w:val="00714DB1"/>
    <w:rsid w:val="00715018"/>
    <w:rsid w:val="00715181"/>
    <w:rsid w:val="00715508"/>
    <w:rsid w:val="007155D3"/>
    <w:rsid w:val="00715B94"/>
    <w:rsid w:val="00715D38"/>
    <w:rsid w:val="00715D3B"/>
    <w:rsid w:val="00715D43"/>
    <w:rsid w:val="00715E75"/>
    <w:rsid w:val="007161B9"/>
    <w:rsid w:val="00716833"/>
    <w:rsid w:val="00716B34"/>
    <w:rsid w:val="00717244"/>
    <w:rsid w:val="007172FE"/>
    <w:rsid w:val="007177ED"/>
    <w:rsid w:val="007178B7"/>
    <w:rsid w:val="0071798B"/>
    <w:rsid w:val="00717DF4"/>
    <w:rsid w:val="0072008A"/>
    <w:rsid w:val="00720388"/>
    <w:rsid w:val="0072135C"/>
    <w:rsid w:val="0072161A"/>
    <w:rsid w:val="0072162A"/>
    <w:rsid w:val="0072166D"/>
    <w:rsid w:val="007217AF"/>
    <w:rsid w:val="00721B2F"/>
    <w:rsid w:val="00721EDA"/>
    <w:rsid w:val="0072290A"/>
    <w:rsid w:val="00722FDD"/>
    <w:rsid w:val="007238F8"/>
    <w:rsid w:val="00724190"/>
    <w:rsid w:val="00724593"/>
    <w:rsid w:val="007245E9"/>
    <w:rsid w:val="00724E78"/>
    <w:rsid w:val="007250C5"/>
    <w:rsid w:val="00725478"/>
    <w:rsid w:val="00725519"/>
    <w:rsid w:val="00725549"/>
    <w:rsid w:val="0072610C"/>
    <w:rsid w:val="007261C2"/>
    <w:rsid w:val="00726310"/>
    <w:rsid w:val="007263AA"/>
    <w:rsid w:val="007264F4"/>
    <w:rsid w:val="00727135"/>
    <w:rsid w:val="007271B1"/>
    <w:rsid w:val="0072772C"/>
    <w:rsid w:val="007302E4"/>
    <w:rsid w:val="007306F0"/>
    <w:rsid w:val="00730C7C"/>
    <w:rsid w:val="00730EB8"/>
    <w:rsid w:val="00731226"/>
    <w:rsid w:val="007312A4"/>
    <w:rsid w:val="007316B8"/>
    <w:rsid w:val="00731BDD"/>
    <w:rsid w:val="00731C2B"/>
    <w:rsid w:val="00732453"/>
    <w:rsid w:val="00732683"/>
    <w:rsid w:val="007326FC"/>
    <w:rsid w:val="00732A86"/>
    <w:rsid w:val="00732B5B"/>
    <w:rsid w:val="00732EEB"/>
    <w:rsid w:val="007330CF"/>
    <w:rsid w:val="007332C4"/>
    <w:rsid w:val="007334AC"/>
    <w:rsid w:val="00733609"/>
    <w:rsid w:val="007337AF"/>
    <w:rsid w:val="00733BE0"/>
    <w:rsid w:val="007342E6"/>
    <w:rsid w:val="007346C2"/>
    <w:rsid w:val="007347DB"/>
    <w:rsid w:val="00734CBA"/>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573"/>
    <w:rsid w:val="00740B38"/>
    <w:rsid w:val="00741106"/>
    <w:rsid w:val="00741803"/>
    <w:rsid w:val="0074189E"/>
    <w:rsid w:val="00741B21"/>
    <w:rsid w:val="00741B82"/>
    <w:rsid w:val="00741CAB"/>
    <w:rsid w:val="00741F20"/>
    <w:rsid w:val="00742002"/>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6F1"/>
    <w:rsid w:val="00745DED"/>
    <w:rsid w:val="007461C9"/>
    <w:rsid w:val="00746396"/>
    <w:rsid w:val="00746D48"/>
    <w:rsid w:val="0074721C"/>
    <w:rsid w:val="007474B8"/>
    <w:rsid w:val="0074762D"/>
    <w:rsid w:val="00747744"/>
    <w:rsid w:val="00747A7A"/>
    <w:rsid w:val="00747F49"/>
    <w:rsid w:val="0075024F"/>
    <w:rsid w:val="00750B1D"/>
    <w:rsid w:val="00750CE1"/>
    <w:rsid w:val="00750E72"/>
    <w:rsid w:val="007512CE"/>
    <w:rsid w:val="00751849"/>
    <w:rsid w:val="00751A9E"/>
    <w:rsid w:val="00752028"/>
    <w:rsid w:val="00752293"/>
    <w:rsid w:val="00752D0E"/>
    <w:rsid w:val="007534FD"/>
    <w:rsid w:val="007537B3"/>
    <w:rsid w:val="0075388F"/>
    <w:rsid w:val="00753A41"/>
    <w:rsid w:val="00753E6F"/>
    <w:rsid w:val="00754252"/>
    <w:rsid w:val="007546CB"/>
    <w:rsid w:val="00754809"/>
    <w:rsid w:val="00754BED"/>
    <w:rsid w:val="00754C40"/>
    <w:rsid w:val="00754E83"/>
    <w:rsid w:val="00754EE9"/>
    <w:rsid w:val="00755273"/>
    <w:rsid w:val="007558DB"/>
    <w:rsid w:val="00755AD7"/>
    <w:rsid w:val="00755E71"/>
    <w:rsid w:val="007561B3"/>
    <w:rsid w:val="007564BA"/>
    <w:rsid w:val="00756503"/>
    <w:rsid w:val="00756853"/>
    <w:rsid w:val="00756864"/>
    <w:rsid w:val="007569AE"/>
    <w:rsid w:val="00757548"/>
    <w:rsid w:val="0075771A"/>
    <w:rsid w:val="00757B9B"/>
    <w:rsid w:val="0076023A"/>
    <w:rsid w:val="007605B0"/>
    <w:rsid w:val="0076068C"/>
    <w:rsid w:val="0076092A"/>
    <w:rsid w:val="00760A4C"/>
    <w:rsid w:val="00760CE8"/>
    <w:rsid w:val="00761174"/>
    <w:rsid w:val="00761697"/>
    <w:rsid w:val="007616B0"/>
    <w:rsid w:val="00761968"/>
    <w:rsid w:val="007619BD"/>
    <w:rsid w:val="00761E41"/>
    <w:rsid w:val="007621E4"/>
    <w:rsid w:val="007624BD"/>
    <w:rsid w:val="007625EC"/>
    <w:rsid w:val="007627BC"/>
    <w:rsid w:val="00762AB7"/>
    <w:rsid w:val="00762B95"/>
    <w:rsid w:val="00763028"/>
    <w:rsid w:val="00763674"/>
    <w:rsid w:val="00763786"/>
    <w:rsid w:val="007638EA"/>
    <w:rsid w:val="00763992"/>
    <w:rsid w:val="00763C78"/>
    <w:rsid w:val="00763E6B"/>
    <w:rsid w:val="00763EB4"/>
    <w:rsid w:val="0076413C"/>
    <w:rsid w:val="00764469"/>
    <w:rsid w:val="00764930"/>
    <w:rsid w:val="00764A38"/>
    <w:rsid w:val="007658A6"/>
    <w:rsid w:val="007659C8"/>
    <w:rsid w:val="00765A92"/>
    <w:rsid w:val="00765E42"/>
    <w:rsid w:val="0076606C"/>
    <w:rsid w:val="007667D5"/>
    <w:rsid w:val="00766920"/>
    <w:rsid w:val="00766A20"/>
    <w:rsid w:val="00766BA8"/>
    <w:rsid w:val="00767027"/>
    <w:rsid w:val="0076705D"/>
    <w:rsid w:val="0076711D"/>
    <w:rsid w:val="00767B68"/>
    <w:rsid w:val="00767B7C"/>
    <w:rsid w:val="007702D6"/>
    <w:rsid w:val="007704A9"/>
    <w:rsid w:val="007708C8"/>
    <w:rsid w:val="00770F7B"/>
    <w:rsid w:val="007710DC"/>
    <w:rsid w:val="007712DE"/>
    <w:rsid w:val="00771847"/>
    <w:rsid w:val="00771F90"/>
    <w:rsid w:val="007722C2"/>
    <w:rsid w:val="00772975"/>
    <w:rsid w:val="007730A7"/>
    <w:rsid w:val="00773110"/>
    <w:rsid w:val="00773A15"/>
    <w:rsid w:val="00774042"/>
    <w:rsid w:val="0077429E"/>
    <w:rsid w:val="007745DB"/>
    <w:rsid w:val="00774C58"/>
    <w:rsid w:val="0077552A"/>
    <w:rsid w:val="00775996"/>
    <w:rsid w:val="00776233"/>
    <w:rsid w:val="0077678F"/>
    <w:rsid w:val="0077688F"/>
    <w:rsid w:val="00776BB2"/>
    <w:rsid w:val="00776D43"/>
    <w:rsid w:val="00776FB7"/>
    <w:rsid w:val="0077772A"/>
    <w:rsid w:val="00777922"/>
    <w:rsid w:val="00780248"/>
    <w:rsid w:val="0078028C"/>
    <w:rsid w:val="0078038F"/>
    <w:rsid w:val="00781002"/>
    <w:rsid w:val="00781472"/>
    <w:rsid w:val="007815AD"/>
    <w:rsid w:val="00781751"/>
    <w:rsid w:val="0078191A"/>
    <w:rsid w:val="00781967"/>
    <w:rsid w:val="00781E38"/>
    <w:rsid w:val="007821DF"/>
    <w:rsid w:val="007826C1"/>
    <w:rsid w:val="00782EDA"/>
    <w:rsid w:val="00782F72"/>
    <w:rsid w:val="0078358F"/>
    <w:rsid w:val="00783985"/>
    <w:rsid w:val="00783FD4"/>
    <w:rsid w:val="00784097"/>
    <w:rsid w:val="007843C4"/>
    <w:rsid w:val="0078441E"/>
    <w:rsid w:val="00784433"/>
    <w:rsid w:val="00784AD1"/>
    <w:rsid w:val="00784CA9"/>
    <w:rsid w:val="00784F4D"/>
    <w:rsid w:val="0078506C"/>
    <w:rsid w:val="007851CF"/>
    <w:rsid w:val="00785332"/>
    <w:rsid w:val="00785771"/>
    <w:rsid w:val="00785802"/>
    <w:rsid w:val="007858E7"/>
    <w:rsid w:val="00786497"/>
    <w:rsid w:val="007868D6"/>
    <w:rsid w:val="00786DD6"/>
    <w:rsid w:val="00786FF7"/>
    <w:rsid w:val="007870ED"/>
    <w:rsid w:val="007871E0"/>
    <w:rsid w:val="00787306"/>
    <w:rsid w:val="007873CE"/>
    <w:rsid w:val="007873D1"/>
    <w:rsid w:val="007874F1"/>
    <w:rsid w:val="00787C60"/>
    <w:rsid w:val="00787C99"/>
    <w:rsid w:val="007901FD"/>
    <w:rsid w:val="0079022C"/>
    <w:rsid w:val="007902B1"/>
    <w:rsid w:val="007906A4"/>
    <w:rsid w:val="00790A30"/>
    <w:rsid w:val="00790E7C"/>
    <w:rsid w:val="00790EC6"/>
    <w:rsid w:val="00790FD4"/>
    <w:rsid w:val="0079133C"/>
    <w:rsid w:val="0079147A"/>
    <w:rsid w:val="00791704"/>
    <w:rsid w:val="00791981"/>
    <w:rsid w:val="00791AA8"/>
    <w:rsid w:val="00791CD9"/>
    <w:rsid w:val="0079256E"/>
    <w:rsid w:val="00792726"/>
    <w:rsid w:val="00792B38"/>
    <w:rsid w:val="00792CE3"/>
    <w:rsid w:val="00792E13"/>
    <w:rsid w:val="00792E6A"/>
    <w:rsid w:val="007930F1"/>
    <w:rsid w:val="007934F9"/>
    <w:rsid w:val="00793519"/>
    <w:rsid w:val="007939A7"/>
    <w:rsid w:val="00793CA8"/>
    <w:rsid w:val="00793CF1"/>
    <w:rsid w:val="00793DCB"/>
    <w:rsid w:val="00793DD4"/>
    <w:rsid w:val="00794412"/>
    <w:rsid w:val="0079464E"/>
    <w:rsid w:val="00794E0A"/>
    <w:rsid w:val="00794E33"/>
    <w:rsid w:val="00794E3B"/>
    <w:rsid w:val="007950C9"/>
    <w:rsid w:val="007950CA"/>
    <w:rsid w:val="00795215"/>
    <w:rsid w:val="00795B6C"/>
    <w:rsid w:val="007961C8"/>
    <w:rsid w:val="0079734B"/>
    <w:rsid w:val="007973AE"/>
    <w:rsid w:val="00797418"/>
    <w:rsid w:val="00797420"/>
    <w:rsid w:val="007976C8"/>
    <w:rsid w:val="0079793F"/>
    <w:rsid w:val="00797B10"/>
    <w:rsid w:val="00797D8F"/>
    <w:rsid w:val="00797E81"/>
    <w:rsid w:val="00797EC0"/>
    <w:rsid w:val="007A0F38"/>
    <w:rsid w:val="007A1442"/>
    <w:rsid w:val="007A152C"/>
    <w:rsid w:val="007A159A"/>
    <w:rsid w:val="007A1627"/>
    <w:rsid w:val="007A1749"/>
    <w:rsid w:val="007A19CE"/>
    <w:rsid w:val="007A262F"/>
    <w:rsid w:val="007A2B4A"/>
    <w:rsid w:val="007A324D"/>
    <w:rsid w:val="007A325B"/>
    <w:rsid w:val="007A33AE"/>
    <w:rsid w:val="007A3BBF"/>
    <w:rsid w:val="007A3DB5"/>
    <w:rsid w:val="007A3FD4"/>
    <w:rsid w:val="007A408A"/>
    <w:rsid w:val="007A4CB8"/>
    <w:rsid w:val="007A5795"/>
    <w:rsid w:val="007A587E"/>
    <w:rsid w:val="007A5A65"/>
    <w:rsid w:val="007A5FF9"/>
    <w:rsid w:val="007A7187"/>
    <w:rsid w:val="007A7989"/>
    <w:rsid w:val="007A7D70"/>
    <w:rsid w:val="007A7E2E"/>
    <w:rsid w:val="007B1FB1"/>
    <w:rsid w:val="007B2849"/>
    <w:rsid w:val="007B286C"/>
    <w:rsid w:val="007B2881"/>
    <w:rsid w:val="007B299C"/>
    <w:rsid w:val="007B2A97"/>
    <w:rsid w:val="007B2EE7"/>
    <w:rsid w:val="007B30EB"/>
    <w:rsid w:val="007B3B82"/>
    <w:rsid w:val="007B3ED7"/>
    <w:rsid w:val="007B41D1"/>
    <w:rsid w:val="007B42CC"/>
    <w:rsid w:val="007B49B4"/>
    <w:rsid w:val="007B49DA"/>
    <w:rsid w:val="007B4C4C"/>
    <w:rsid w:val="007B5734"/>
    <w:rsid w:val="007B5A4B"/>
    <w:rsid w:val="007B5CB4"/>
    <w:rsid w:val="007B60BE"/>
    <w:rsid w:val="007B6146"/>
    <w:rsid w:val="007B6C12"/>
    <w:rsid w:val="007B784A"/>
    <w:rsid w:val="007C011A"/>
    <w:rsid w:val="007C0124"/>
    <w:rsid w:val="007C0DCF"/>
    <w:rsid w:val="007C0F93"/>
    <w:rsid w:val="007C14E8"/>
    <w:rsid w:val="007C1728"/>
    <w:rsid w:val="007C19F9"/>
    <w:rsid w:val="007C1CB4"/>
    <w:rsid w:val="007C1E90"/>
    <w:rsid w:val="007C1FEB"/>
    <w:rsid w:val="007C2120"/>
    <w:rsid w:val="007C25EB"/>
    <w:rsid w:val="007C323B"/>
    <w:rsid w:val="007C397B"/>
    <w:rsid w:val="007C3F01"/>
    <w:rsid w:val="007C44EB"/>
    <w:rsid w:val="007C4F18"/>
    <w:rsid w:val="007C5384"/>
    <w:rsid w:val="007C5623"/>
    <w:rsid w:val="007C5842"/>
    <w:rsid w:val="007C5884"/>
    <w:rsid w:val="007C5C82"/>
    <w:rsid w:val="007C6231"/>
    <w:rsid w:val="007C62CC"/>
    <w:rsid w:val="007C6305"/>
    <w:rsid w:val="007C631D"/>
    <w:rsid w:val="007C67C9"/>
    <w:rsid w:val="007C6B46"/>
    <w:rsid w:val="007C6EE5"/>
    <w:rsid w:val="007C742F"/>
    <w:rsid w:val="007C755C"/>
    <w:rsid w:val="007C7CD0"/>
    <w:rsid w:val="007C7CD8"/>
    <w:rsid w:val="007D032B"/>
    <w:rsid w:val="007D056F"/>
    <w:rsid w:val="007D0717"/>
    <w:rsid w:val="007D0BD7"/>
    <w:rsid w:val="007D0C26"/>
    <w:rsid w:val="007D1AAB"/>
    <w:rsid w:val="007D228A"/>
    <w:rsid w:val="007D24BD"/>
    <w:rsid w:val="007D29D5"/>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416"/>
    <w:rsid w:val="007D5B01"/>
    <w:rsid w:val="007D5B42"/>
    <w:rsid w:val="007D5BF5"/>
    <w:rsid w:val="007D6B50"/>
    <w:rsid w:val="007D6C15"/>
    <w:rsid w:val="007D72C8"/>
    <w:rsid w:val="007D7380"/>
    <w:rsid w:val="007D7A62"/>
    <w:rsid w:val="007D7A6A"/>
    <w:rsid w:val="007E0005"/>
    <w:rsid w:val="007E04EB"/>
    <w:rsid w:val="007E08F3"/>
    <w:rsid w:val="007E0BF1"/>
    <w:rsid w:val="007E124F"/>
    <w:rsid w:val="007E1592"/>
    <w:rsid w:val="007E1D9C"/>
    <w:rsid w:val="007E1E4B"/>
    <w:rsid w:val="007E28E4"/>
    <w:rsid w:val="007E2ADC"/>
    <w:rsid w:val="007E311F"/>
    <w:rsid w:val="007E3349"/>
    <w:rsid w:val="007E3587"/>
    <w:rsid w:val="007E3652"/>
    <w:rsid w:val="007E38F4"/>
    <w:rsid w:val="007E3B1B"/>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3371"/>
    <w:rsid w:val="007F339A"/>
    <w:rsid w:val="007F3452"/>
    <w:rsid w:val="007F35EF"/>
    <w:rsid w:val="007F400E"/>
    <w:rsid w:val="007F4244"/>
    <w:rsid w:val="007F4368"/>
    <w:rsid w:val="007F4630"/>
    <w:rsid w:val="007F499F"/>
    <w:rsid w:val="007F59E2"/>
    <w:rsid w:val="007F6796"/>
    <w:rsid w:val="007F682E"/>
    <w:rsid w:val="007F68E6"/>
    <w:rsid w:val="007F6D3A"/>
    <w:rsid w:val="007F6DA7"/>
    <w:rsid w:val="007F72BC"/>
    <w:rsid w:val="007F75CB"/>
    <w:rsid w:val="007F76E5"/>
    <w:rsid w:val="00800217"/>
    <w:rsid w:val="00800398"/>
    <w:rsid w:val="008009E3"/>
    <w:rsid w:val="00800B5B"/>
    <w:rsid w:val="00800FA3"/>
    <w:rsid w:val="00801297"/>
    <w:rsid w:val="00801817"/>
    <w:rsid w:val="00801B6B"/>
    <w:rsid w:val="0080214F"/>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513D"/>
    <w:rsid w:val="008055FD"/>
    <w:rsid w:val="00805919"/>
    <w:rsid w:val="00805CDC"/>
    <w:rsid w:val="00806553"/>
    <w:rsid w:val="00806712"/>
    <w:rsid w:val="008068E5"/>
    <w:rsid w:val="00806CAB"/>
    <w:rsid w:val="00806F56"/>
    <w:rsid w:val="008070DA"/>
    <w:rsid w:val="008072DC"/>
    <w:rsid w:val="0080742C"/>
    <w:rsid w:val="00807541"/>
    <w:rsid w:val="00807A41"/>
    <w:rsid w:val="00807B70"/>
    <w:rsid w:val="00807C60"/>
    <w:rsid w:val="00807F2E"/>
    <w:rsid w:val="0081007A"/>
    <w:rsid w:val="00810192"/>
    <w:rsid w:val="0081061D"/>
    <w:rsid w:val="008106E4"/>
    <w:rsid w:val="00810744"/>
    <w:rsid w:val="0081079D"/>
    <w:rsid w:val="00810BA0"/>
    <w:rsid w:val="00810DFC"/>
    <w:rsid w:val="00810FF3"/>
    <w:rsid w:val="0081149F"/>
    <w:rsid w:val="008114AF"/>
    <w:rsid w:val="00811630"/>
    <w:rsid w:val="0081178F"/>
    <w:rsid w:val="00811A59"/>
    <w:rsid w:val="008124E6"/>
    <w:rsid w:val="00812707"/>
    <w:rsid w:val="008129B6"/>
    <w:rsid w:val="00812A05"/>
    <w:rsid w:val="00812B7C"/>
    <w:rsid w:val="00812EA1"/>
    <w:rsid w:val="0081357E"/>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AE0"/>
    <w:rsid w:val="00816ED9"/>
    <w:rsid w:val="00816F31"/>
    <w:rsid w:val="00817373"/>
    <w:rsid w:val="008174A7"/>
    <w:rsid w:val="00817649"/>
    <w:rsid w:val="008176D4"/>
    <w:rsid w:val="00817774"/>
    <w:rsid w:val="008202E5"/>
    <w:rsid w:val="008205A1"/>
    <w:rsid w:val="00821082"/>
    <w:rsid w:val="0082116C"/>
    <w:rsid w:val="00821B00"/>
    <w:rsid w:val="00821B46"/>
    <w:rsid w:val="008220A0"/>
    <w:rsid w:val="008220C0"/>
    <w:rsid w:val="0082217A"/>
    <w:rsid w:val="00822185"/>
    <w:rsid w:val="00822A8B"/>
    <w:rsid w:val="00822B88"/>
    <w:rsid w:val="00822C44"/>
    <w:rsid w:val="00822D98"/>
    <w:rsid w:val="00823430"/>
    <w:rsid w:val="0082357F"/>
    <w:rsid w:val="0082386F"/>
    <w:rsid w:val="00824049"/>
    <w:rsid w:val="00824242"/>
    <w:rsid w:val="00824447"/>
    <w:rsid w:val="0082540F"/>
    <w:rsid w:val="0082543C"/>
    <w:rsid w:val="00825973"/>
    <w:rsid w:val="00825FE1"/>
    <w:rsid w:val="00826017"/>
    <w:rsid w:val="0082629B"/>
    <w:rsid w:val="0082635A"/>
    <w:rsid w:val="008266A5"/>
    <w:rsid w:val="00826A9D"/>
    <w:rsid w:val="00826BD5"/>
    <w:rsid w:val="00827019"/>
    <w:rsid w:val="0082728A"/>
    <w:rsid w:val="008273B9"/>
    <w:rsid w:val="008274D4"/>
    <w:rsid w:val="008278B1"/>
    <w:rsid w:val="00827BD5"/>
    <w:rsid w:val="00827C35"/>
    <w:rsid w:val="00827D00"/>
    <w:rsid w:val="00827E29"/>
    <w:rsid w:val="00827ECE"/>
    <w:rsid w:val="00830131"/>
    <w:rsid w:val="00830149"/>
    <w:rsid w:val="00830355"/>
    <w:rsid w:val="0083069B"/>
    <w:rsid w:val="0083078E"/>
    <w:rsid w:val="00830BDE"/>
    <w:rsid w:val="00830D49"/>
    <w:rsid w:val="0083112C"/>
    <w:rsid w:val="00831200"/>
    <w:rsid w:val="00831893"/>
    <w:rsid w:val="008319C9"/>
    <w:rsid w:val="00831B06"/>
    <w:rsid w:val="00831E70"/>
    <w:rsid w:val="00832381"/>
    <w:rsid w:val="00832641"/>
    <w:rsid w:val="00833193"/>
    <w:rsid w:val="00833495"/>
    <w:rsid w:val="00833946"/>
    <w:rsid w:val="00833EE5"/>
    <w:rsid w:val="00833F5E"/>
    <w:rsid w:val="008341D4"/>
    <w:rsid w:val="008342AF"/>
    <w:rsid w:val="00834B89"/>
    <w:rsid w:val="00834D00"/>
    <w:rsid w:val="00834ED1"/>
    <w:rsid w:val="00834EEF"/>
    <w:rsid w:val="00835051"/>
    <w:rsid w:val="00835C9D"/>
    <w:rsid w:val="00835CD4"/>
    <w:rsid w:val="008360AA"/>
    <w:rsid w:val="008365A7"/>
    <w:rsid w:val="0083669C"/>
    <w:rsid w:val="008371F9"/>
    <w:rsid w:val="0083764E"/>
    <w:rsid w:val="0083769C"/>
    <w:rsid w:val="008378D2"/>
    <w:rsid w:val="00837B52"/>
    <w:rsid w:val="00837E33"/>
    <w:rsid w:val="00840022"/>
    <w:rsid w:val="0084079C"/>
    <w:rsid w:val="00840BBA"/>
    <w:rsid w:val="00841CEB"/>
    <w:rsid w:val="00841DF0"/>
    <w:rsid w:val="00841DF6"/>
    <w:rsid w:val="00841E16"/>
    <w:rsid w:val="0084285D"/>
    <w:rsid w:val="008428C9"/>
    <w:rsid w:val="008429CE"/>
    <w:rsid w:val="00842ABE"/>
    <w:rsid w:val="00843509"/>
    <w:rsid w:val="0084354B"/>
    <w:rsid w:val="00843705"/>
    <w:rsid w:val="00843D55"/>
    <w:rsid w:val="00843DD1"/>
    <w:rsid w:val="008440F6"/>
    <w:rsid w:val="0084436B"/>
    <w:rsid w:val="00844529"/>
    <w:rsid w:val="008446DE"/>
    <w:rsid w:val="00844D81"/>
    <w:rsid w:val="00845057"/>
    <w:rsid w:val="008451FC"/>
    <w:rsid w:val="00845257"/>
    <w:rsid w:val="00845355"/>
    <w:rsid w:val="0084550D"/>
    <w:rsid w:val="0084560B"/>
    <w:rsid w:val="008456C1"/>
    <w:rsid w:val="00845D14"/>
    <w:rsid w:val="00846C56"/>
    <w:rsid w:val="00847142"/>
    <w:rsid w:val="00847300"/>
    <w:rsid w:val="00847775"/>
    <w:rsid w:val="00847C83"/>
    <w:rsid w:val="00850037"/>
    <w:rsid w:val="008503EC"/>
    <w:rsid w:val="0085153B"/>
    <w:rsid w:val="00851584"/>
    <w:rsid w:val="00852610"/>
    <w:rsid w:val="00852694"/>
    <w:rsid w:val="00852DDE"/>
    <w:rsid w:val="00852F3C"/>
    <w:rsid w:val="00852FCA"/>
    <w:rsid w:val="008533D5"/>
    <w:rsid w:val="008535ED"/>
    <w:rsid w:val="00853935"/>
    <w:rsid w:val="008539B6"/>
    <w:rsid w:val="008539DE"/>
    <w:rsid w:val="008544FA"/>
    <w:rsid w:val="00854627"/>
    <w:rsid w:val="00854EB8"/>
    <w:rsid w:val="00855434"/>
    <w:rsid w:val="008555F4"/>
    <w:rsid w:val="008559ED"/>
    <w:rsid w:val="00855A5C"/>
    <w:rsid w:val="00856065"/>
    <w:rsid w:val="0085627D"/>
    <w:rsid w:val="00856B3B"/>
    <w:rsid w:val="00856E54"/>
    <w:rsid w:val="00857868"/>
    <w:rsid w:val="00857C7F"/>
    <w:rsid w:val="00857D3E"/>
    <w:rsid w:val="0086009C"/>
    <w:rsid w:val="00860184"/>
    <w:rsid w:val="0086083D"/>
    <w:rsid w:val="00860D24"/>
    <w:rsid w:val="00860D8F"/>
    <w:rsid w:val="00860ECC"/>
    <w:rsid w:val="008615D2"/>
    <w:rsid w:val="00861683"/>
    <w:rsid w:val="0086186E"/>
    <w:rsid w:val="00861BB7"/>
    <w:rsid w:val="00861D6D"/>
    <w:rsid w:val="00861ED9"/>
    <w:rsid w:val="00862300"/>
    <w:rsid w:val="00862EFE"/>
    <w:rsid w:val="00863858"/>
    <w:rsid w:val="00863961"/>
    <w:rsid w:val="00863975"/>
    <w:rsid w:val="00863A6E"/>
    <w:rsid w:val="0086401C"/>
    <w:rsid w:val="008640F9"/>
    <w:rsid w:val="00864598"/>
    <w:rsid w:val="00864E80"/>
    <w:rsid w:val="00865ABE"/>
    <w:rsid w:val="00866E62"/>
    <w:rsid w:val="008673F5"/>
    <w:rsid w:val="008677FE"/>
    <w:rsid w:val="00867C33"/>
    <w:rsid w:val="00870637"/>
    <w:rsid w:val="00872047"/>
    <w:rsid w:val="008720EA"/>
    <w:rsid w:val="00872146"/>
    <w:rsid w:val="0087249F"/>
    <w:rsid w:val="0087252D"/>
    <w:rsid w:val="008726DC"/>
    <w:rsid w:val="00872B4C"/>
    <w:rsid w:val="008730BD"/>
    <w:rsid w:val="00873704"/>
    <w:rsid w:val="0087391C"/>
    <w:rsid w:val="00873AE9"/>
    <w:rsid w:val="00873B19"/>
    <w:rsid w:val="00873B75"/>
    <w:rsid w:val="00873BC4"/>
    <w:rsid w:val="00874BF4"/>
    <w:rsid w:val="00874EFF"/>
    <w:rsid w:val="0087520F"/>
    <w:rsid w:val="00875365"/>
    <w:rsid w:val="0087536A"/>
    <w:rsid w:val="0087541D"/>
    <w:rsid w:val="00875741"/>
    <w:rsid w:val="00875748"/>
    <w:rsid w:val="008759EE"/>
    <w:rsid w:val="00875BCA"/>
    <w:rsid w:val="00875C3D"/>
    <w:rsid w:val="00875D64"/>
    <w:rsid w:val="00875FCE"/>
    <w:rsid w:val="00875FDE"/>
    <w:rsid w:val="00876024"/>
    <w:rsid w:val="008765FC"/>
    <w:rsid w:val="00876A3D"/>
    <w:rsid w:val="00876A5E"/>
    <w:rsid w:val="00876BA7"/>
    <w:rsid w:val="00876E4E"/>
    <w:rsid w:val="00877054"/>
    <w:rsid w:val="00877228"/>
    <w:rsid w:val="00877486"/>
    <w:rsid w:val="0087758D"/>
    <w:rsid w:val="0087760F"/>
    <w:rsid w:val="00877662"/>
    <w:rsid w:val="00877BC4"/>
    <w:rsid w:val="008804F8"/>
    <w:rsid w:val="008805CF"/>
    <w:rsid w:val="0088075F"/>
    <w:rsid w:val="00880929"/>
    <w:rsid w:val="00880A9E"/>
    <w:rsid w:val="00880D8E"/>
    <w:rsid w:val="00880E71"/>
    <w:rsid w:val="00881099"/>
    <w:rsid w:val="00881485"/>
    <w:rsid w:val="00881CA6"/>
    <w:rsid w:val="008822B4"/>
    <w:rsid w:val="00882D25"/>
    <w:rsid w:val="008835D0"/>
    <w:rsid w:val="00883AC0"/>
    <w:rsid w:val="00883B97"/>
    <w:rsid w:val="00883BD9"/>
    <w:rsid w:val="00883DB5"/>
    <w:rsid w:val="00884130"/>
    <w:rsid w:val="0088427A"/>
    <w:rsid w:val="00884784"/>
    <w:rsid w:val="00884972"/>
    <w:rsid w:val="008849FF"/>
    <w:rsid w:val="00884FE0"/>
    <w:rsid w:val="008856FE"/>
    <w:rsid w:val="008863AE"/>
    <w:rsid w:val="00886B22"/>
    <w:rsid w:val="008876A1"/>
    <w:rsid w:val="00887897"/>
    <w:rsid w:val="00887A38"/>
    <w:rsid w:val="00887BDE"/>
    <w:rsid w:val="008902F1"/>
    <w:rsid w:val="008903AE"/>
    <w:rsid w:val="00890B01"/>
    <w:rsid w:val="00891393"/>
    <w:rsid w:val="00891636"/>
    <w:rsid w:val="00891944"/>
    <w:rsid w:val="00891BD3"/>
    <w:rsid w:val="00891D04"/>
    <w:rsid w:val="00892005"/>
    <w:rsid w:val="00892057"/>
    <w:rsid w:val="0089233C"/>
    <w:rsid w:val="0089287A"/>
    <w:rsid w:val="00892EC4"/>
    <w:rsid w:val="00892EF8"/>
    <w:rsid w:val="008930D0"/>
    <w:rsid w:val="00893197"/>
    <w:rsid w:val="0089348B"/>
    <w:rsid w:val="008939E1"/>
    <w:rsid w:val="008939EB"/>
    <w:rsid w:val="00893D06"/>
    <w:rsid w:val="008945AE"/>
    <w:rsid w:val="00894D1B"/>
    <w:rsid w:val="00894D9D"/>
    <w:rsid w:val="00895A0D"/>
    <w:rsid w:val="00895BB8"/>
    <w:rsid w:val="00895E5D"/>
    <w:rsid w:val="00896083"/>
    <w:rsid w:val="00896125"/>
    <w:rsid w:val="00896672"/>
    <w:rsid w:val="00896B46"/>
    <w:rsid w:val="00896C74"/>
    <w:rsid w:val="00896CDF"/>
    <w:rsid w:val="00896F7D"/>
    <w:rsid w:val="008971AD"/>
    <w:rsid w:val="00897816"/>
    <w:rsid w:val="00897C8D"/>
    <w:rsid w:val="008A026C"/>
    <w:rsid w:val="008A0969"/>
    <w:rsid w:val="008A09B1"/>
    <w:rsid w:val="008A13A6"/>
    <w:rsid w:val="008A19EC"/>
    <w:rsid w:val="008A1F9A"/>
    <w:rsid w:val="008A2882"/>
    <w:rsid w:val="008A2F33"/>
    <w:rsid w:val="008A3312"/>
    <w:rsid w:val="008A33BC"/>
    <w:rsid w:val="008A3DE2"/>
    <w:rsid w:val="008A40E9"/>
    <w:rsid w:val="008A4205"/>
    <w:rsid w:val="008A4260"/>
    <w:rsid w:val="008A46EA"/>
    <w:rsid w:val="008A4A5F"/>
    <w:rsid w:val="008A4B3A"/>
    <w:rsid w:val="008A4D2F"/>
    <w:rsid w:val="008A4DB6"/>
    <w:rsid w:val="008A4E83"/>
    <w:rsid w:val="008A53CB"/>
    <w:rsid w:val="008A5568"/>
    <w:rsid w:val="008A580D"/>
    <w:rsid w:val="008A5E68"/>
    <w:rsid w:val="008A60FF"/>
    <w:rsid w:val="008A61D4"/>
    <w:rsid w:val="008A6641"/>
    <w:rsid w:val="008A6773"/>
    <w:rsid w:val="008A68E6"/>
    <w:rsid w:val="008A6C38"/>
    <w:rsid w:val="008A6C6A"/>
    <w:rsid w:val="008A6CD6"/>
    <w:rsid w:val="008A707F"/>
    <w:rsid w:val="008A7736"/>
    <w:rsid w:val="008A7C1D"/>
    <w:rsid w:val="008B03C5"/>
    <w:rsid w:val="008B099A"/>
    <w:rsid w:val="008B18CE"/>
    <w:rsid w:val="008B1C04"/>
    <w:rsid w:val="008B1EE0"/>
    <w:rsid w:val="008B2920"/>
    <w:rsid w:val="008B2E01"/>
    <w:rsid w:val="008B2FA7"/>
    <w:rsid w:val="008B3E5F"/>
    <w:rsid w:val="008B4190"/>
    <w:rsid w:val="008B4616"/>
    <w:rsid w:val="008B494B"/>
    <w:rsid w:val="008B4969"/>
    <w:rsid w:val="008B49FA"/>
    <w:rsid w:val="008B4BCA"/>
    <w:rsid w:val="008B4E96"/>
    <w:rsid w:val="008B4FB4"/>
    <w:rsid w:val="008B508F"/>
    <w:rsid w:val="008B6030"/>
    <w:rsid w:val="008B63B6"/>
    <w:rsid w:val="008B642B"/>
    <w:rsid w:val="008B68A3"/>
    <w:rsid w:val="008B6A77"/>
    <w:rsid w:val="008B716C"/>
    <w:rsid w:val="008B72A9"/>
    <w:rsid w:val="008B770A"/>
    <w:rsid w:val="008B779D"/>
    <w:rsid w:val="008B7C9F"/>
    <w:rsid w:val="008C006E"/>
    <w:rsid w:val="008C04AA"/>
    <w:rsid w:val="008C07BC"/>
    <w:rsid w:val="008C0AE4"/>
    <w:rsid w:val="008C0C9B"/>
    <w:rsid w:val="008C0EAA"/>
    <w:rsid w:val="008C1362"/>
    <w:rsid w:val="008C19BA"/>
    <w:rsid w:val="008C1CDE"/>
    <w:rsid w:val="008C1DD1"/>
    <w:rsid w:val="008C20CF"/>
    <w:rsid w:val="008C222A"/>
    <w:rsid w:val="008C2286"/>
    <w:rsid w:val="008C2CF9"/>
    <w:rsid w:val="008C340D"/>
    <w:rsid w:val="008C34C6"/>
    <w:rsid w:val="008C3A10"/>
    <w:rsid w:val="008C3CEF"/>
    <w:rsid w:val="008C4278"/>
    <w:rsid w:val="008C4384"/>
    <w:rsid w:val="008C4490"/>
    <w:rsid w:val="008C4C4C"/>
    <w:rsid w:val="008C4C72"/>
    <w:rsid w:val="008C4D78"/>
    <w:rsid w:val="008C537E"/>
    <w:rsid w:val="008C552C"/>
    <w:rsid w:val="008C5601"/>
    <w:rsid w:val="008C5D63"/>
    <w:rsid w:val="008C68F1"/>
    <w:rsid w:val="008C73F5"/>
    <w:rsid w:val="008C7596"/>
    <w:rsid w:val="008C78CB"/>
    <w:rsid w:val="008C79CC"/>
    <w:rsid w:val="008C7A40"/>
    <w:rsid w:val="008C7DD3"/>
    <w:rsid w:val="008D0B64"/>
    <w:rsid w:val="008D0B6C"/>
    <w:rsid w:val="008D106F"/>
    <w:rsid w:val="008D10C0"/>
    <w:rsid w:val="008D165A"/>
    <w:rsid w:val="008D1BD5"/>
    <w:rsid w:val="008D1DB7"/>
    <w:rsid w:val="008D231E"/>
    <w:rsid w:val="008D27D4"/>
    <w:rsid w:val="008D28D1"/>
    <w:rsid w:val="008D312B"/>
    <w:rsid w:val="008D324A"/>
    <w:rsid w:val="008D3668"/>
    <w:rsid w:val="008D376A"/>
    <w:rsid w:val="008D3A50"/>
    <w:rsid w:val="008D3D6F"/>
    <w:rsid w:val="008D3F0D"/>
    <w:rsid w:val="008D4F6D"/>
    <w:rsid w:val="008D579E"/>
    <w:rsid w:val="008D5A3C"/>
    <w:rsid w:val="008D5A50"/>
    <w:rsid w:val="008D5BAB"/>
    <w:rsid w:val="008D5EFE"/>
    <w:rsid w:val="008D5F10"/>
    <w:rsid w:val="008D5F81"/>
    <w:rsid w:val="008D61A7"/>
    <w:rsid w:val="008D631B"/>
    <w:rsid w:val="008D64B7"/>
    <w:rsid w:val="008D6BEF"/>
    <w:rsid w:val="008D6F61"/>
    <w:rsid w:val="008D7B27"/>
    <w:rsid w:val="008E0448"/>
    <w:rsid w:val="008E0543"/>
    <w:rsid w:val="008E0660"/>
    <w:rsid w:val="008E0DF0"/>
    <w:rsid w:val="008E1091"/>
    <w:rsid w:val="008E14F2"/>
    <w:rsid w:val="008E158C"/>
    <w:rsid w:val="008E182E"/>
    <w:rsid w:val="008E1BC0"/>
    <w:rsid w:val="008E1CBB"/>
    <w:rsid w:val="008E1EB9"/>
    <w:rsid w:val="008E1EDB"/>
    <w:rsid w:val="008E1F93"/>
    <w:rsid w:val="008E2135"/>
    <w:rsid w:val="008E21EF"/>
    <w:rsid w:val="008E2276"/>
    <w:rsid w:val="008E2942"/>
    <w:rsid w:val="008E2E86"/>
    <w:rsid w:val="008E391F"/>
    <w:rsid w:val="008E4053"/>
    <w:rsid w:val="008E4070"/>
    <w:rsid w:val="008E4113"/>
    <w:rsid w:val="008E4868"/>
    <w:rsid w:val="008E48FB"/>
    <w:rsid w:val="008E496F"/>
    <w:rsid w:val="008E4BAF"/>
    <w:rsid w:val="008E5194"/>
    <w:rsid w:val="008E5260"/>
    <w:rsid w:val="008E52A2"/>
    <w:rsid w:val="008E54C4"/>
    <w:rsid w:val="008E5C71"/>
    <w:rsid w:val="008E5CDC"/>
    <w:rsid w:val="008E62DA"/>
    <w:rsid w:val="008E680A"/>
    <w:rsid w:val="008E686B"/>
    <w:rsid w:val="008E68E5"/>
    <w:rsid w:val="008E6FF7"/>
    <w:rsid w:val="008E7016"/>
    <w:rsid w:val="008E71DB"/>
    <w:rsid w:val="008E77D0"/>
    <w:rsid w:val="008E7CCF"/>
    <w:rsid w:val="008E7DA4"/>
    <w:rsid w:val="008E7EB4"/>
    <w:rsid w:val="008F0041"/>
    <w:rsid w:val="008F1103"/>
    <w:rsid w:val="008F11EB"/>
    <w:rsid w:val="008F2A18"/>
    <w:rsid w:val="008F2B67"/>
    <w:rsid w:val="008F2B69"/>
    <w:rsid w:val="008F301F"/>
    <w:rsid w:val="008F38F7"/>
    <w:rsid w:val="008F3ACC"/>
    <w:rsid w:val="008F3F16"/>
    <w:rsid w:val="008F40F2"/>
    <w:rsid w:val="008F42C2"/>
    <w:rsid w:val="008F45FB"/>
    <w:rsid w:val="008F4799"/>
    <w:rsid w:val="008F52E5"/>
    <w:rsid w:val="008F534F"/>
    <w:rsid w:val="008F53FA"/>
    <w:rsid w:val="008F55A4"/>
    <w:rsid w:val="008F5935"/>
    <w:rsid w:val="008F5CF0"/>
    <w:rsid w:val="008F5D66"/>
    <w:rsid w:val="008F5F0D"/>
    <w:rsid w:val="008F63C1"/>
    <w:rsid w:val="008F651A"/>
    <w:rsid w:val="008F6617"/>
    <w:rsid w:val="008F6671"/>
    <w:rsid w:val="008F681A"/>
    <w:rsid w:val="008F6B64"/>
    <w:rsid w:val="008F70B9"/>
    <w:rsid w:val="008F719E"/>
    <w:rsid w:val="008F7A3C"/>
    <w:rsid w:val="008F7B1F"/>
    <w:rsid w:val="009001B4"/>
    <w:rsid w:val="00900311"/>
    <w:rsid w:val="0090042C"/>
    <w:rsid w:val="00900622"/>
    <w:rsid w:val="0090089A"/>
    <w:rsid w:val="00900F97"/>
    <w:rsid w:val="0090109A"/>
    <w:rsid w:val="009013E9"/>
    <w:rsid w:val="009014CA"/>
    <w:rsid w:val="00901955"/>
    <w:rsid w:val="00901A1C"/>
    <w:rsid w:val="009021E9"/>
    <w:rsid w:val="009024DA"/>
    <w:rsid w:val="009026DE"/>
    <w:rsid w:val="0090279F"/>
    <w:rsid w:val="00902C4B"/>
    <w:rsid w:val="00902C87"/>
    <w:rsid w:val="00902F8A"/>
    <w:rsid w:val="009038A9"/>
    <w:rsid w:val="00903905"/>
    <w:rsid w:val="00903B43"/>
    <w:rsid w:val="00903C57"/>
    <w:rsid w:val="0090427E"/>
    <w:rsid w:val="00904908"/>
    <w:rsid w:val="00904C3C"/>
    <w:rsid w:val="009050D8"/>
    <w:rsid w:val="00905774"/>
    <w:rsid w:val="00905855"/>
    <w:rsid w:val="009059A8"/>
    <w:rsid w:val="00905A2D"/>
    <w:rsid w:val="00905AB8"/>
    <w:rsid w:val="00905B0B"/>
    <w:rsid w:val="00905CA0"/>
    <w:rsid w:val="00906624"/>
    <w:rsid w:val="0090674E"/>
    <w:rsid w:val="00906BF7"/>
    <w:rsid w:val="00906C50"/>
    <w:rsid w:val="00906F37"/>
    <w:rsid w:val="009071B3"/>
    <w:rsid w:val="009078A9"/>
    <w:rsid w:val="00907907"/>
    <w:rsid w:val="009079C2"/>
    <w:rsid w:val="00907CE5"/>
    <w:rsid w:val="00910397"/>
    <w:rsid w:val="009103AF"/>
    <w:rsid w:val="00910575"/>
    <w:rsid w:val="00910650"/>
    <w:rsid w:val="00910DF1"/>
    <w:rsid w:val="009111EF"/>
    <w:rsid w:val="009112F8"/>
    <w:rsid w:val="009115A3"/>
    <w:rsid w:val="00911974"/>
    <w:rsid w:val="0091199E"/>
    <w:rsid w:val="00911BA4"/>
    <w:rsid w:val="00912CD9"/>
    <w:rsid w:val="00912D20"/>
    <w:rsid w:val="009131F9"/>
    <w:rsid w:val="0091365E"/>
    <w:rsid w:val="00913CBB"/>
    <w:rsid w:val="00914770"/>
    <w:rsid w:val="00914BB3"/>
    <w:rsid w:val="00914EA7"/>
    <w:rsid w:val="0091547D"/>
    <w:rsid w:val="00915590"/>
    <w:rsid w:val="00915FC9"/>
    <w:rsid w:val="00916180"/>
    <w:rsid w:val="009162E9"/>
    <w:rsid w:val="00916A45"/>
    <w:rsid w:val="009170D7"/>
    <w:rsid w:val="009178B1"/>
    <w:rsid w:val="00917B66"/>
    <w:rsid w:val="00917BD8"/>
    <w:rsid w:val="00917E70"/>
    <w:rsid w:val="0092003A"/>
    <w:rsid w:val="009200AF"/>
    <w:rsid w:val="009200CF"/>
    <w:rsid w:val="009203D6"/>
    <w:rsid w:val="009206DF"/>
    <w:rsid w:val="00920727"/>
    <w:rsid w:val="009209BC"/>
    <w:rsid w:val="009211A9"/>
    <w:rsid w:val="0092133D"/>
    <w:rsid w:val="009215A7"/>
    <w:rsid w:val="00921C98"/>
    <w:rsid w:val="00921D1F"/>
    <w:rsid w:val="0092217E"/>
    <w:rsid w:val="009223F1"/>
    <w:rsid w:val="0092253D"/>
    <w:rsid w:val="00922CBC"/>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9D7"/>
    <w:rsid w:val="00927E22"/>
    <w:rsid w:val="00927E32"/>
    <w:rsid w:val="009309DC"/>
    <w:rsid w:val="00930C79"/>
    <w:rsid w:val="00930DD2"/>
    <w:rsid w:val="00930E18"/>
    <w:rsid w:val="00930F31"/>
    <w:rsid w:val="009312FD"/>
    <w:rsid w:val="00931478"/>
    <w:rsid w:val="00931D59"/>
    <w:rsid w:val="00931E59"/>
    <w:rsid w:val="009322F2"/>
    <w:rsid w:val="009326B3"/>
    <w:rsid w:val="009334BC"/>
    <w:rsid w:val="009338AD"/>
    <w:rsid w:val="00933A1A"/>
    <w:rsid w:val="00933AE6"/>
    <w:rsid w:val="00933BB5"/>
    <w:rsid w:val="00933CAB"/>
    <w:rsid w:val="009340BC"/>
    <w:rsid w:val="009340E2"/>
    <w:rsid w:val="0093464A"/>
    <w:rsid w:val="0093503E"/>
    <w:rsid w:val="00935111"/>
    <w:rsid w:val="0093554B"/>
    <w:rsid w:val="009355D7"/>
    <w:rsid w:val="0093589D"/>
    <w:rsid w:val="009358DD"/>
    <w:rsid w:val="00935ABE"/>
    <w:rsid w:val="00935E6D"/>
    <w:rsid w:val="0093725F"/>
    <w:rsid w:val="00937E33"/>
    <w:rsid w:val="00937F0C"/>
    <w:rsid w:val="009409A5"/>
    <w:rsid w:val="009412C6"/>
    <w:rsid w:val="00941449"/>
    <w:rsid w:val="00941601"/>
    <w:rsid w:val="009417BA"/>
    <w:rsid w:val="00941B12"/>
    <w:rsid w:val="009424BE"/>
    <w:rsid w:val="009426F7"/>
    <w:rsid w:val="00942A33"/>
    <w:rsid w:val="00942A54"/>
    <w:rsid w:val="00942DB0"/>
    <w:rsid w:val="00943285"/>
    <w:rsid w:val="0094339F"/>
    <w:rsid w:val="009443AF"/>
    <w:rsid w:val="009446EA"/>
    <w:rsid w:val="009447F7"/>
    <w:rsid w:val="00944B2F"/>
    <w:rsid w:val="00945157"/>
    <w:rsid w:val="00945485"/>
    <w:rsid w:val="00945503"/>
    <w:rsid w:val="0094550E"/>
    <w:rsid w:val="00945537"/>
    <w:rsid w:val="009455AB"/>
    <w:rsid w:val="00945935"/>
    <w:rsid w:val="00945C71"/>
    <w:rsid w:val="00945F74"/>
    <w:rsid w:val="00945FBF"/>
    <w:rsid w:val="00946558"/>
    <w:rsid w:val="00946597"/>
    <w:rsid w:val="009471E9"/>
    <w:rsid w:val="0094720D"/>
    <w:rsid w:val="00947445"/>
    <w:rsid w:val="009475DB"/>
    <w:rsid w:val="009476E1"/>
    <w:rsid w:val="009478F8"/>
    <w:rsid w:val="0094794A"/>
    <w:rsid w:val="009502CE"/>
    <w:rsid w:val="00950323"/>
    <w:rsid w:val="0095037F"/>
    <w:rsid w:val="00950672"/>
    <w:rsid w:val="00951FEB"/>
    <w:rsid w:val="0095220B"/>
    <w:rsid w:val="00952316"/>
    <w:rsid w:val="00952B7C"/>
    <w:rsid w:val="009531F9"/>
    <w:rsid w:val="0095362C"/>
    <w:rsid w:val="00953D70"/>
    <w:rsid w:val="00954215"/>
    <w:rsid w:val="0095463C"/>
    <w:rsid w:val="009547D7"/>
    <w:rsid w:val="00954A84"/>
    <w:rsid w:val="00954CD0"/>
    <w:rsid w:val="00954DDA"/>
    <w:rsid w:val="00954FAF"/>
    <w:rsid w:val="00955200"/>
    <w:rsid w:val="00955359"/>
    <w:rsid w:val="0095546E"/>
    <w:rsid w:val="00955A0D"/>
    <w:rsid w:val="00955EF5"/>
    <w:rsid w:val="00956200"/>
    <w:rsid w:val="009564A8"/>
    <w:rsid w:val="00956787"/>
    <w:rsid w:val="009568C4"/>
    <w:rsid w:val="00956AAC"/>
    <w:rsid w:val="00956C8A"/>
    <w:rsid w:val="00957598"/>
    <w:rsid w:val="00957E40"/>
    <w:rsid w:val="00957F02"/>
    <w:rsid w:val="009605AC"/>
    <w:rsid w:val="0096091B"/>
    <w:rsid w:val="00960940"/>
    <w:rsid w:val="009611F9"/>
    <w:rsid w:val="00961446"/>
    <w:rsid w:val="00961708"/>
    <w:rsid w:val="00961799"/>
    <w:rsid w:val="00961AB7"/>
    <w:rsid w:val="00961BB7"/>
    <w:rsid w:val="00962151"/>
    <w:rsid w:val="0096225A"/>
    <w:rsid w:val="009622F2"/>
    <w:rsid w:val="00963097"/>
    <w:rsid w:val="009637FB"/>
    <w:rsid w:val="00963832"/>
    <w:rsid w:val="009638A0"/>
    <w:rsid w:val="009638A2"/>
    <w:rsid w:val="00963A2B"/>
    <w:rsid w:val="00963AD4"/>
    <w:rsid w:val="00963BBC"/>
    <w:rsid w:val="00963D65"/>
    <w:rsid w:val="00963F5D"/>
    <w:rsid w:val="0096406C"/>
    <w:rsid w:val="009644F1"/>
    <w:rsid w:val="00964645"/>
    <w:rsid w:val="00964A24"/>
    <w:rsid w:val="0096501C"/>
    <w:rsid w:val="009650E1"/>
    <w:rsid w:val="009651A6"/>
    <w:rsid w:val="009655A6"/>
    <w:rsid w:val="009656F0"/>
    <w:rsid w:val="00965C63"/>
    <w:rsid w:val="00965D96"/>
    <w:rsid w:val="00966103"/>
    <w:rsid w:val="009669BC"/>
    <w:rsid w:val="0096711C"/>
    <w:rsid w:val="00967223"/>
    <w:rsid w:val="0096731C"/>
    <w:rsid w:val="009673DC"/>
    <w:rsid w:val="00967881"/>
    <w:rsid w:val="00967997"/>
    <w:rsid w:val="00967A2E"/>
    <w:rsid w:val="00967B7D"/>
    <w:rsid w:val="00967D6D"/>
    <w:rsid w:val="009705AA"/>
    <w:rsid w:val="00970632"/>
    <w:rsid w:val="00970672"/>
    <w:rsid w:val="009706E4"/>
    <w:rsid w:val="0097140A"/>
    <w:rsid w:val="009718CF"/>
    <w:rsid w:val="00971CDD"/>
    <w:rsid w:val="0097238F"/>
    <w:rsid w:val="00972D70"/>
    <w:rsid w:val="00972D73"/>
    <w:rsid w:val="009730BE"/>
    <w:rsid w:val="009735EC"/>
    <w:rsid w:val="00973DAC"/>
    <w:rsid w:val="0097429C"/>
    <w:rsid w:val="00974595"/>
    <w:rsid w:val="0097506E"/>
    <w:rsid w:val="009758C7"/>
    <w:rsid w:val="00975CC7"/>
    <w:rsid w:val="009761B4"/>
    <w:rsid w:val="009765B7"/>
    <w:rsid w:val="00976F41"/>
    <w:rsid w:val="009776F1"/>
    <w:rsid w:val="00977730"/>
    <w:rsid w:val="00977E64"/>
    <w:rsid w:val="00977F0F"/>
    <w:rsid w:val="009801E9"/>
    <w:rsid w:val="00980278"/>
    <w:rsid w:val="0098068D"/>
    <w:rsid w:val="0098140D"/>
    <w:rsid w:val="0098191E"/>
    <w:rsid w:val="0098213A"/>
    <w:rsid w:val="0098233C"/>
    <w:rsid w:val="009824CA"/>
    <w:rsid w:val="00982C8B"/>
    <w:rsid w:val="00982DCC"/>
    <w:rsid w:val="009836D0"/>
    <w:rsid w:val="00983E39"/>
    <w:rsid w:val="009841C0"/>
    <w:rsid w:val="00984DC5"/>
    <w:rsid w:val="00984EB7"/>
    <w:rsid w:val="00985016"/>
    <w:rsid w:val="00985814"/>
    <w:rsid w:val="0098598C"/>
    <w:rsid w:val="00985B18"/>
    <w:rsid w:val="0098605B"/>
    <w:rsid w:val="00986173"/>
    <w:rsid w:val="009862B8"/>
    <w:rsid w:val="00986362"/>
    <w:rsid w:val="0098671D"/>
    <w:rsid w:val="00986810"/>
    <w:rsid w:val="00986C58"/>
    <w:rsid w:val="00986FF8"/>
    <w:rsid w:val="009871A7"/>
    <w:rsid w:val="00987209"/>
    <w:rsid w:val="00987381"/>
    <w:rsid w:val="009873B8"/>
    <w:rsid w:val="009876F4"/>
    <w:rsid w:val="0099096E"/>
    <w:rsid w:val="00990DD9"/>
    <w:rsid w:val="00990EA5"/>
    <w:rsid w:val="00991371"/>
    <w:rsid w:val="009918D0"/>
    <w:rsid w:val="00992489"/>
    <w:rsid w:val="00992B58"/>
    <w:rsid w:val="00992D1F"/>
    <w:rsid w:val="00993243"/>
    <w:rsid w:val="009934B8"/>
    <w:rsid w:val="00993A0C"/>
    <w:rsid w:val="00993AA0"/>
    <w:rsid w:val="00993B2B"/>
    <w:rsid w:val="00993C2B"/>
    <w:rsid w:val="00993DE4"/>
    <w:rsid w:val="00993FA9"/>
    <w:rsid w:val="009949BD"/>
    <w:rsid w:val="00994A28"/>
    <w:rsid w:val="00994CEA"/>
    <w:rsid w:val="00994DDD"/>
    <w:rsid w:val="00995128"/>
    <w:rsid w:val="0099527E"/>
    <w:rsid w:val="00995647"/>
    <w:rsid w:val="00996BC4"/>
    <w:rsid w:val="00996D1C"/>
    <w:rsid w:val="009977E9"/>
    <w:rsid w:val="0099785A"/>
    <w:rsid w:val="00997BFD"/>
    <w:rsid w:val="009A03D7"/>
    <w:rsid w:val="009A0467"/>
    <w:rsid w:val="009A064B"/>
    <w:rsid w:val="009A067C"/>
    <w:rsid w:val="009A06DA"/>
    <w:rsid w:val="009A14EC"/>
    <w:rsid w:val="009A20C6"/>
    <w:rsid w:val="009A2358"/>
    <w:rsid w:val="009A2447"/>
    <w:rsid w:val="009A2456"/>
    <w:rsid w:val="009A24E5"/>
    <w:rsid w:val="009A27B3"/>
    <w:rsid w:val="009A2D78"/>
    <w:rsid w:val="009A2DC4"/>
    <w:rsid w:val="009A3A67"/>
    <w:rsid w:val="009A4121"/>
    <w:rsid w:val="009A46B8"/>
    <w:rsid w:val="009A546A"/>
    <w:rsid w:val="009A592A"/>
    <w:rsid w:val="009A59E6"/>
    <w:rsid w:val="009A5A41"/>
    <w:rsid w:val="009A5C7D"/>
    <w:rsid w:val="009A5FAD"/>
    <w:rsid w:val="009A6254"/>
    <w:rsid w:val="009A64A9"/>
    <w:rsid w:val="009A6640"/>
    <w:rsid w:val="009A69E8"/>
    <w:rsid w:val="009A6E57"/>
    <w:rsid w:val="009A74CA"/>
    <w:rsid w:val="009A7723"/>
    <w:rsid w:val="009A7B57"/>
    <w:rsid w:val="009B0630"/>
    <w:rsid w:val="009B07D0"/>
    <w:rsid w:val="009B085F"/>
    <w:rsid w:val="009B0D15"/>
    <w:rsid w:val="009B0DA7"/>
    <w:rsid w:val="009B0E53"/>
    <w:rsid w:val="009B1469"/>
    <w:rsid w:val="009B189F"/>
    <w:rsid w:val="009B1901"/>
    <w:rsid w:val="009B1A18"/>
    <w:rsid w:val="009B1DC4"/>
    <w:rsid w:val="009B1DCA"/>
    <w:rsid w:val="009B2344"/>
    <w:rsid w:val="009B245D"/>
    <w:rsid w:val="009B26FF"/>
    <w:rsid w:val="009B2840"/>
    <w:rsid w:val="009B29FA"/>
    <w:rsid w:val="009B3025"/>
    <w:rsid w:val="009B3466"/>
    <w:rsid w:val="009B40B4"/>
    <w:rsid w:val="009B41CD"/>
    <w:rsid w:val="009B4445"/>
    <w:rsid w:val="009B4741"/>
    <w:rsid w:val="009B4837"/>
    <w:rsid w:val="009B4B74"/>
    <w:rsid w:val="009B5739"/>
    <w:rsid w:val="009B60CF"/>
    <w:rsid w:val="009B6193"/>
    <w:rsid w:val="009B657E"/>
    <w:rsid w:val="009B6B02"/>
    <w:rsid w:val="009B6B8C"/>
    <w:rsid w:val="009B6BC2"/>
    <w:rsid w:val="009B6D2A"/>
    <w:rsid w:val="009B6D5C"/>
    <w:rsid w:val="009B6D7C"/>
    <w:rsid w:val="009B6E76"/>
    <w:rsid w:val="009B6F16"/>
    <w:rsid w:val="009B7481"/>
    <w:rsid w:val="009B78C4"/>
    <w:rsid w:val="009B7BC4"/>
    <w:rsid w:val="009B7ECB"/>
    <w:rsid w:val="009B7F8D"/>
    <w:rsid w:val="009C03F0"/>
    <w:rsid w:val="009C09A4"/>
    <w:rsid w:val="009C0AF9"/>
    <w:rsid w:val="009C0B23"/>
    <w:rsid w:val="009C0C3E"/>
    <w:rsid w:val="009C1573"/>
    <w:rsid w:val="009C162E"/>
    <w:rsid w:val="009C1B11"/>
    <w:rsid w:val="009C1C25"/>
    <w:rsid w:val="009C2289"/>
    <w:rsid w:val="009C2570"/>
    <w:rsid w:val="009C2DD9"/>
    <w:rsid w:val="009C3A0D"/>
    <w:rsid w:val="009C3F04"/>
    <w:rsid w:val="009C43E2"/>
    <w:rsid w:val="009C5E35"/>
    <w:rsid w:val="009C6095"/>
    <w:rsid w:val="009C614B"/>
    <w:rsid w:val="009C65CA"/>
    <w:rsid w:val="009C69FD"/>
    <w:rsid w:val="009C6B5D"/>
    <w:rsid w:val="009C6D91"/>
    <w:rsid w:val="009C6D95"/>
    <w:rsid w:val="009C7129"/>
    <w:rsid w:val="009C7149"/>
    <w:rsid w:val="009C7CB4"/>
    <w:rsid w:val="009C7DD8"/>
    <w:rsid w:val="009D0066"/>
    <w:rsid w:val="009D0126"/>
    <w:rsid w:val="009D0202"/>
    <w:rsid w:val="009D0468"/>
    <w:rsid w:val="009D0769"/>
    <w:rsid w:val="009D0F6C"/>
    <w:rsid w:val="009D1400"/>
    <w:rsid w:val="009D1438"/>
    <w:rsid w:val="009D15E4"/>
    <w:rsid w:val="009D17C2"/>
    <w:rsid w:val="009D1B4B"/>
    <w:rsid w:val="009D2491"/>
    <w:rsid w:val="009D26AB"/>
    <w:rsid w:val="009D2ED2"/>
    <w:rsid w:val="009D33D6"/>
    <w:rsid w:val="009D45C5"/>
    <w:rsid w:val="009D4692"/>
    <w:rsid w:val="009D4C96"/>
    <w:rsid w:val="009D4FF6"/>
    <w:rsid w:val="009D5017"/>
    <w:rsid w:val="009D5811"/>
    <w:rsid w:val="009D583A"/>
    <w:rsid w:val="009D5952"/>
    <w:rsid w:val="009D5966"/>
    <w:rsid w:val="009D654D"/>
    <w:rsid w:val="009D6D5B"/>
    <w:rsid w:val="009D71E9"/>
    <w:rsid w:val="009D79F8"/>
    <w:rsid w:val="009D7DC0"/>
    <w:rsid w:val="009D7E34"/>
    <w:rsid w:val="009D7F5E"/>
    <w:rsid w:val="009E0E48"/>
    <w:rsid w:val="009E11ED"/>
    <w:rsid w:val="009E17C2"/>
    <w:rsid w:val="009E23D2"/>
    <w:rsid w:val="009E2872"/>
    <w:rsid w:val="009E2E46"/>
    <w:rsid w:val="009E385B"/>
    <w:rsid w:val="009E39E7"/>
    <w:rsid w:val="009E43E2"/>
    <w:rsid w:val="009E445F"/>
    <w:rsid w:val="009E465B"/>
    <w:rsid w:val="009E4798"/>
    <w:rsid w:val="009E48AC"/>
    <w:rsid w:val="009E4A14"/>
    <w:rsid w:val="009E4E7A"/>
    <w:rsid w:val="009E4F85"/>
    <w:rsid w:val="009E5485"/>
    <w:rsid w:val="009E5704"/>
    <w:rsid w:val="009E5DDF"/>
    <w:rsid w:val="009E676D"/>
    <w:rsid w:val="009E6BD6"/>
    <w:rsid w:val="009E6C20"/>
    <w:rsid w:val="009E71BB"/>
    <w:rsid w:val="009E73AB"/>
    <w:rsid w:val="009E7AB9"/>
    <w:rsid w:val="009E7BD1"/>
    <w:rsid w:val="009E7EC5"/>
    <w:rsid w:val="009F01A3"/>
    <w:rsid w:val="009F0CF0"/>
    <w:rsid w:val="009F0D5B"/>
    <w:rsid w:val="009F0F86"/>
    <w:rsid w:val="009F16D8"/>
    <w:rsid w:val="009F175A"/>
    <w:rsid w:val="009F1A2B"/>
    <w:rsid w:val="009F1AEE"/>
    <w:rsid w:val="009F1C1F"/>
    <w:rsid w:val="009F1E15"/>
    <w:rsid w:val="009F2B97"/>
    <w:rsid w:val="009F307D"/>
    <w:rsid w:val="009F310F"/>
    <w:rsid w:val="009F34AE"/>
    <w:rsid w:val="009F3A16"/>
    <w:rsid w:val="009F3BEC"/>
    <w:rsid w:val="009F3E70"/>
    <w:rsid w:val="009F3EAA"/>
    <w:rsid w:val="009F4152"/>
    <w:rsid w:val="009F451D"/>
    <w:rsid w:val="009F48B6"/>
    <w:rsid w:val="009F48ED"/>
    <w:rsid w:val="009F5B4F"/>
    <w:rsid w:val="009F5FA9"/>
    <w:rsid w:val="009F64F4"/>
    <w:rsid w:val="009F6B54"/>
    <w:rsid w:val="009F774D"/>
    <w:rsid w:val="009F7946"/>
    <w:rsid w:val="00A0025E"/>
    <w:rsid w:val="00A002EC"/>
    <w:rsid w:val="00A007DA"/>
    <w:rsid w:val="00A00BAC"/>
    <w:rsid w:val="00A00BCC"/>
    <w:rsid w:val="00A00D35"/>
    <w:rsid w:val="00A015F8"/>
    <w:rsid w:val="00A0182F"/>
    <w:rsid w:val="00A024D3"/>
    <w:rsid w:val="00A025DA"/>
    <w:rsid w:val="00A02605"/>
    <w:rsid w:val="00A02A41"/>
    <w:rsid w:val="00A02D0F"/>
    <w:rsid w:val="00A031E6"/>
    <w:rsid w:val="00A04333"/>
    <w:rsid w:val="00A04506"/>
    <w:rsid w:val="00A04649"/>
    <w:rsid w:val="00A0478E"/>
    <w:rsid w:val="00A04804"/>
    <w:rsid w:val="00A049FE"/>
    <w:rsid w:val="00A04AD0"/>
    <w:rsid w:val="00A04FCB"/>
    <w:rsid w:val="00A057D2"/>
    <w:rsid w:val="00A05969"/>
    <w:rsid w:val="00A0599D"/>
    <w:rsid w:val="00A05BEF"/>
    <w:rsid w:val="00A05C56"/>
    <w:rsid w:val="00A06613"/>
    <w:rsid w:val="00A0687B"/>
    <w:rsid w:val="00A06F34"/>
    <w:rsid w:val="00A0774C"/>
    <w:rsid w:val="00A0795B"/>
    <w:rsid w:val="00A0797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974"/>
    <w:rsid w:val="00A147F6"/>
    <w:rsid w:val="00A14A72"/>
    <w:rsid w:val="00A14FB4"/>
    <w:rsid w:val="00A1530B"/>
    <w:rsid w:val="00A15BC8"/>
    <w:rsid w:val="00A16357"/>
    <w:rsid w:val="00A16523"/>
    <w:rsid w:val="00A16BC9"/>
    <w:rsid w:val="00A1701D"/>
    <w:rsid w:val="00A17773"/>
    <w:rsid w:val="00A1787C"/>
    <w:rsid w:val="00A1795A"/>
    <w:rsid w:val="00A17A1B"/>
    <w:rsid w:val="00A17E65"/>
    <w:rsid w:val="00A20294"/>
    <w:rsid w:val="00A203C4"/>
    <w:rsid w:val="00A205A8"/>
    <w:rsid w:val="00A207C8"/>
    <w:rsid w:val="00A207CA"/>
    <w:rsid w:val="00A21023"/>
    <w:rsid w:val="00A2105F"/>
    <w:rsid w:val="00A21216"/>
    <w:rsid w:val="00A21548"/>
    <w:rsid w:val="00A2160E"/>
    <w:rsid w:val="00A224EE"/>
    <w:rsid w:val="00A22DAB"/>
    <w:rsid w:val="00A22E7D"/>
    <w:rsid w:val="00A22EBC"/>
    <w:rsid w:val="00A230CE"/>
    <w:rsid w:val="00A232AC"/>
    <w:rsid w:val="00A23D5B"/>
    <w:rsid w:val="00A23E5E"/>
    <w:rsid w:val="00A2417E"/>
    <w:rsid w:val="00A243CF"/>
    <w:rsid w:val="00A24514"/>
    <w:rsid w:val="00A2476A"/>
    <w:rsid w:val="00A24A91"/>
    <w:rsid w:val="00A24C2B"/>
    <w:rsid w:val="00A24DE2"/>
    <w:rsid w:val="00A252F2"/>
    <w:rsid w:val="00A25DC2"/>
    <w:rsid w:val="00A26BD0"/>
    <w:rsid w:val="00A27114"/>
    <w:rsid w:val="00A2712A"/>
    <w:rsid w:val="00A27237"/>
    <w:rsid w:val="00A27389"/>
    <w:rsid w:val="00A273E4"/>
    <w:rsid w:val="00A2781F"/>
    <w:rsid w:val="00A279D1"/>
    <w:rsid w:val="00A27C88"/>
    <w:rsid w:val="00A27EDE"/>
    <w:rsid w:val="00A30133"/>
    <w:rsid w:val="00A3043C"/>
    <w:rsid w:val="00A31043"/>
    <w:rsid w:val="00A31220"/>
    <w:rsid w:val="00A31294"/>
    <w:rsid w:val="00A31A41"/>
    <w:rsid w:val="00A31BA1"/>
    <w:rsid w:val="00A31E43"/>
    <w:rsid w:val="00A31E66"/>
    <w:rsid w:val="00A31F1F"/>
    <w:rsid w:val="00A32052"/>
    <w:rsid w:val="00A3237E"/>
    <w:rsid w:val="00A328DA"/>
    <w:rsid w:val="00A334B2"/>
    <w:rsid w:val="00A335E2"/>
    <w:rsid w:val="00A33E29"/>
    <w:rsid w:val="00A33E4A"/>
    <w:rsid w:val="00A341B2"/>
    <w:rsid w:val="00A342A9"/>
    <w:rsid w:val="00A349A5"/>
    <w:rsid w:val="00A34E06"/>
    <w:rsid w:val="00A34E62"/>
    <w:rsid w:val="00A34E8F"/>
    <w:rsid w:val="00A35262"/>
    <w:rsid w:val="00A35276"/>
    <w:rsid w:val="00A35897"/>
    <w:rsid w:val="00A363E2"/>
    <w:rsid w:val="00A368E9"/>
    <w:rsid w:val="00A36C94"/>
    <w:rsid w:val="00A370D2"/>
    <w:rsid w:val="00A371FA"/>
    <w:rsid w:val="00A374C8"/>
    <w:rsid w:val="00A376CC"/>
    <w:rsid w:val="00A37830"/>
    <w:rsid w:val="00A37A66"/>
    <w:rsid w:val="00A40162"/>
    <w:rsid w:val="00A40497"/>
    <w:rsid w:val="00A4061B"/>
    <w:rsid w:val="00A40AD6"/>
    <w:rsid w:val="00A41286"/>
    <w:rsid w:val="00A41360"/>
    <w:rsid w:val="00A413EB"/>
    <w:rsid w:val="00A41899"/>
    <w:rsid w:val="00A41D85"/>
    <w:rsid w:val="00A42460"/>
    <w:rsid w:val="00A4353D"/>
    <w:rsid w:val="00A43C20"/>
    <w:rsid w:val="00A43D8E"/>
    <w:rsid w:val="00A440B3"/>
    <w:rsid w:val="00A4439D"/>
    <w:rsid w:val="00A44741"/>
    <w:rsid w:val="00A448AC"/>
    <w:rsid w:val="00A4495D"/>
    <w:rsid w:val="00A44B2B"/>
    <w:rsid w:val="00A456A9"/>
    <w:rsid w:val="00A45AC5"/>
    <w:rsid w:val="00A45DD4"/>
    <w:rsid w:val="00A4626E"/>
    <w:rsid w:val="00A471C4"/>
    <w:rsid w:val="00A476A5"/>
    <w:rsid w:val="00A47A1D"/>
    <w:rsid w:val="00A47A54"/>
    <w:rsid w:val="00A47D79"/>
    <w:rsid w:val="00A5004F"/>
    <w:rsid w:val="00A50369"/>
    <w:rsid w:val="00A5059E"/>
    <w:rsid w:val="00A50DE5"/>
    <w:rsid w:val="00A51569"/>
    <w:rsid w:val="00A51FC4"/>
    <w:rsid w:val="00A51FC5"/>
    <w:rsid w:val="00A52235"/>
    <w:rsid w:val="00A523FB"/>
    <w:rsid w:val="00A52B6E"/>
    <w:rsid w:val="00A52F76"/>
    <w:rsid w:val="00A52F9C"/>
    <w:rsid w:val="00A53034"/>
    <w:rsid w:val="00A531CA"/>
    <w:rsid w:val="00A535B2"/>
    <w:rsid w:val="00A53BC5"/>
    <w:rsid w:val="00A53D76"/>
    <w:rsid w:val="00A5413A"/>
    <w:rsid w:val="00A5417B"/>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60B00"/>
    <w:rsid w:val="00A60E8E"/>
    <w:rsid w:val="00A60EBA"/>
    <w:rsid w:val="00A611D1"/>
    <w:rsid w:val="00A612BB"/>
    <w:rsid w:val="00A6142A"/>
    <w:rsid w:val="00A61895"/>
    <w:rsid w:val="00A6192D"/>
    <w:rsid w:val="00A619F9"/>
    <w:rsid w:val="00A61C23"/>
    <w:rsid w:val="00A61FFF"/>
    <w:rsid w:val="00A62197"/>
    <w:rsid w:val="00A6241F"/>
    <w:rsid w:val="00A627FC"/>
    <w:rsid w:val="00A62C90"/>
    <w:rsid w:val="00A63216"/>
    <w:rsid w:val="00A639E5"/>
    <w:rsid w:val="00A63CDC"/>
    <w:rsid w:val="00A63D53"/>
    <w:rsid w:val="00A64157"/>
    <w:rsid w:val="00A644DE"/>
    <w:rsid w:val="00A64522"/>
    <w:rsid w:val="00A651ED"/>
    <w:rsid w:val="00A65826"/>
    <w:rsid w:val="00A65D9F"/>
    <w:rsid w:val="00A65E80"/>
    <w:rsid w:val="00A6611E"/>
    <w:rsid w:val="00A66644"/>
    <w:rsid w:val="00A66828"/>
    <w:rsid w:val="00A675F1"/>
    <w:rsid w:val="00A67623"/>
    <w:rsid w:val="00A679D8"/>
    <w:rsid w:val="00A67E61"/>
    <w:rsid w:val="00A67F73"/>
    <w:rsid w:val="00A70029"/>
    <w:rsid w:val="00A700CA"/>
    <w:rsid w:val="00A70256"/>
    <w:rsid w:val="00A7046A"/>
    <w:rsid w:val="00A70599"/>
    <w:rsid w:val="00A7063A"/>
    <w:rsid w:val="00A70C2E"/>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ED2"/>
    <w:rsid w:val="00A75202"/>
    <w:rsid w:val="00A75834"/>
    <w:rsid w:val="00A7598B"/>
    <w:rsid w:val="00A7662D"/>
    <w:rsid w:val="00A76AE1"/>
    <w:rsid w:val="00A76ED5"/>
    <w:rsid w:val="00A77710"/>
    <w:rsid w:val="00A778BB"/>
    <w:rsid w:val="00A77E50"/>
    <w:rsid w:val="00A81862"/>
    <w:rsid w:val="00A81A31"/>
    <w:rsid w:val="00A81B80"/>
    <w:rsid w:val="00A81B88"/>
    <w:rsid w:val="00A81E8C"/>
    <w:rsid w:val="00A821DC"/>
    <w:rsid w:val="00A82B75"/>
    <w:rsid w:val="00A83127"/>
    <w:rsid w:val="00A8350B"/>
    <w:rsid w:val="00A83518"/>
    <w:rsid w:val="00A83797"/>
    <w:rsid w:val="00A8385D"/>
    <w:rsid w:val="00A83AB0"/>
    <w:rsid w:val="00A83ED5"/>
    <w:rsid w:val="00A83EF5"/>
    <w:rsid w:val="00A844B4"/>
    <w:rsid w:val="00A846B5"/>
    <w:rsid w:val="00A846F3"/>
    <w:rsid w:val="00A84A00"/>
    <w:rsid w:val="00A84C9B"/>
    <w:rsid w:val="00A84D98"/>
    <w:rsid w:val="00A84DDC"/>
    <w:rsid w:val="00A84E99"/>
    <w:rsid w:val="00A85096"/>
    <w:rsid w:val="00A857EA"/>
    <w:rsid w:val="00A85D1B"/>
    <w:rsid w:val="00A86177"/>
    <w:rsid w:val="00A865BC"/>
    <w:rsid w:val="00A8662B"/>
    <w:rsid w:val="00A869DB"/>
    <w:rsid w:val="00A86BDE"/>
    <w:rsid w:val="00A86D7B"/>
    <w:rsid w:val="00A86E5A"/>
    <w:rsid w:val="00A872FF"/>
    <w:rsid w:val="00A876A2"/>
    <w:rsid w:val="00A878E1"/>
    <w:rsid w:val="00A87939"/>
    <w:rsid w:val="00A87EDF"/>
    <w:rsid w:val="00A902BF"/>
    <w:rsid w:val="00A908B6"/>
    <w:rsid w:val="00A90A3A"/>
    <w:rsid w:val="00A90E0D"/>
    <w:rsid w:val="00A910CF"/>
    <w:rsid w:val="00A9156E"/>
    <w:rsid w:val="00A916FA"/>
    <w:rsid w:val="00A91810"/>
    <w:rsid w:val="00A91A85"/>
    <w:rsid w:val="00A91FD3"/>
    <w:rsid w:val="00A92289"/>
    <w:rsid w:val="00A929A0"/>
    <w:rsid w:val="00A92B73"/>
    <w:rsid w:val="00A93043"/>
    <w:rsid w:val="00A930E9"/>
    <w:rsid w:val="00A932FD"/>
    <w:rsid w:val="00A934FE"/>
    <w:rsid w:val="00A93584"/>
    <w:rsid w:val="00A93612"/>
    <w:rsid w:val="00A938EB"/>
    <w:rsid w:val="00A93CEA"/>
    <w:rsid w:val="00A93D7D"/>
    <w:rsid w:val="00A93F04"/>
    <w:rsid w:val="00A94104"/>
    <w:rsid w:val="00A941CF"/>
    <w:rsid w:val="00A9458A"/>
    <w:rsid w:val="00A94911"/>
    <w:rsid w:val="00A94971"/>
    <w:rsid w:val="00A94DA8"/>
    <w:rsid w:val="00A95004"/>
    <w:rsid w:val="00A950F1"/>
    <w:rsid w:val="00A951AF"/>
    <w:rsid w:val="00A951DB"/>
    <w:rsid w:val="00A9571F"/>
    <w:rsid w:val="00A958AE"/>
    <w:rsid w:val="00A959B1"/>
    <w:rsid w:val="00A95BE4"/>
    <w:rsid w:val="00A95EE8"/>
    <w:rsid w:val="00A96360"/>
    <w:rsid w:val="00A96572"/>
    <w:rsid w:val="00A96909"/>
    <w:rsid w:val="00A969F7"/>
    <w:rsid w:val="00A96ED7"/>
    <w:rsid w:val="00A975BB"/>
    <w:rsid w:val="00A9775F"/>
    <w:rsid w:val="00A9778A"/>
    <w:rsid w:val="00A97967"/>
    <w:rsid w:val="00AA0185"/>
    <w:rsid w:val="00AA07F5"/>
    <w:rsid w:val="00AA0B07"/>
    <w:rsid w:val="00AA0E3E"/>
    <w:rsid w:val="00AA10C3"/>
    <w:rsid w:val="00AA115C"/>
    <w:rsid w:val="00AA2270"/>
    <w:rsid w:val="00AA2393"/>
    <w:rsid w:val="00AA26F6"/>
    <w:rsid w:val="00AA27E7"/>
    <w:rsid w:val="00AA293F"/>
    <w:rsid w:val="00AA2CF2"/>
    <w:rsid w:val="00AA31E4"/>
    <w:rsid w:val="00AA34FD"/>
    <w:rsid w:val="00AA3FC0"/>
    <w:rsid w:val="00AA3FC3"/>
    <w:rsid w:val="00AA431D"/>
    <w:rsid w:val="00AA44DA"/>
    <w:rsid w:val="00AA4C3E"/>
    <w:rsid w:val="00AA4E2A"/>
    <w:rsid w:val="00AA54CE"/>
    <w:rsid w:val="00AA5AF0"/>
    <w:rsid w:val="00AA60CF"/>
    <w:rsid w:val="00AA649D"/>
    <w:rsid w:val="00AA69CD"/>
    <w:rsid w:val="00AA6B77"/>
    <w:rsid w:val="00AA7065"/>
    <w:rsid w:val="00AA729C"/>
    <w:rsid w:val="00AA73EA"/>
    <w:rsid w:val="00AA77EF"/>
    <w:rsid w:val="00AA7A6F"/>
    <w:rsid w:val="00AB050B"/>
    <w:rsid w:val="00AB091E"/>
    <w:rsid w:val="00AB0A10"/>
    <w:rsid w:val="00AB1DAE"/>
    <w:rsid w:val="00AB2163"/>
    <w:rsid w:val="00AB217A"/>
    <w:rsid w:val="00AB2351"/>
    <w:rsid w:val="00AB2514"/>
    <w:rsid w:val="00AB265D"/>
    <w:rsid w:val="00AB27F1"/>
    <w:rsid w:val="00AB2BAE"/>
    <w:rsid w:val="00AB2CAA"/>
    <w:rsid w:val="00AB2ECE"/>
    <w:rsid w:val="00AB3069"/>
    <w:rsid w:val="00AB3896"/>
    <w:rsid w:val="00AB3957"/>
    <w:rsid w:val="00AB39FE"/>
    <w:rsid w:val="00AB3CA6"/>
    <w:rsid w:val="00AB3F96"/>
    <w:rsid w:val="00AB465B"/>
    <w:rsid w:val="00AB4A34"/>
    <w:rsid w:val="00AB4C2F"/>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C37"/>
    <w:rsid w:val="00AB6DF8"/>
    <w:rsid w:val="00AB6ED7"/>
    <w:rsid w:val="00AB6FD2"/>
    <w:rsid w:val="00AB71CF"/>
    <w:rsid w:val="00AB76F7"/>
    <w:rsid w:val="00AB7907"/>
    <w:rsid w:val="00AB79F7"/>
    <w:rsid w:val="00AB7B97"/>
    <w:rsid w:val="00AC0730"/>
    <w:rsid w:val="00AC0F4B"/>
    <w:rsid w:val="00AC11CA"/>
    <w:rsid w:val="00AC14E0"/>
    <w:rsid w:val="00AC17A4"/>
    <w:rsid w:val="00AC1CEC"/>
    <w:rsid w:val="00AC267B"/>
    <w:rsid w:val="00AC2ABA"/>
    <w:rsid w:val="00AC2AE0"/>
    <w:rsid w:val="00AC4104"/>
    <w:rsid w:val="00AC46B2"/>
    <w:rsid w:val="00AC488F"/>
    <w:rsid w:val="00AC48A4"/>
    <w:rsid w:val="00AC4C7A"/>
    <w:rsid w:val="00AC4CE6"/>
    <w:rsid w:val="00AC4ED7"/>
    <w:rsid w:val="00AC508F"/>
    <w:rsid w:val="00AC524C"/>
    <w:rsid w:val="00AC5342"/>
    <w:rsid w:val="00AC580F"/>
    <w:rsid w:val="00AC58E5"/>
    <w:rsid w:val="00AC59E2"/>
    <w:rsid w:val="00AC5F5B"/>
    <w:rsid w:val="00AC6235"/>
    <w:rsid w:val="00AC6E98"/>
    <w:rsid w:val="00AC70F4"/>
    <w:rsid w:val="00AC7214"/>
    <w:rsid w:val="00AC7275"/>
    <w:rsid w:val="00AC7577"/>
    <w:rsid w:val="00AD058B"/>
    <w:rsid w:val="00AD0701"/>
    <w:rsid w:val="00AD0891"/>
    <w:rsid w:val="00AD0ADD"/>
    <w:rsid w:val="00AD0B0E"/>
    <w:rsid w:val="00AD0FDB"/>
    <w:rsid w:val="00AD14B5"/>
    <w:rsid w:val="00AD198C"/>
    <w:rsid w:val="00AD1D98"/>
    <w:rsid w:val="00AD1E18"/>
    <w:rsid w:val="00AD1F7A"/>
    <w:rsid w:val="00AD202B"/>
    <w:rsid w:val="00AD21BB"/>
    <w:rsid w:val="00AD273D"/>
    <w:rsid w:val="00AD27C0"/>
    <w:rsid w:val="00AD2DA9"/>
    <w:rsid w:val="00AD2F06"/>
    <w:rsid w:val="00AD3342"/>
    <w:rsid w:val="00AD372E"/>
    <w:rsid w:val="00AD3D1D"/>
    <w:rsid w:val="00AD3DB5"/>
    <w:rsid w:val="00AD3E7C"/>
    <w:rsid w:val="00AD4698"/>
    <w:rsid w:val="00AD4756"/>
    <w:rsid w:val="00AD4B0A"/>
    <w:rsid w:val="00AD568E"/>
    <w:rsid w:val="00AD5F6E"/>
    <w:rsid w:val="00AD5F7B"/>
    <w:rsid w:val="00AD66AE"/>
    <w:rsid w:val="00AD6BF0"/>
    <w:rsid w:val="00AD6CA7"/>
    <w:rsid w:val="00AD6D64"/>
    <w:rsid w:val="00AD6DB3"/>
    <w:rsid w:val="00AD7755"/>
    <w:rsid w:val="00AD78A9"/>
    <w:rsid w:val="00AD7A56"/>
    <w:rsid w:val="00AD7EFB"/>
    <w:rsid w:val="00AE0192"/>
    <w:rsid w:val="00AE10BD"/>
    <w:rsid w:val="00AE18B3"/>
    <w:rsid w:val="00AE1DD9"/>
    <w:rsid w:val="00AE22FF"/>
    <w:rsid w:val="00AE25FE"/>
    <w:rsid w:val="00AE2751"/>
    <w:rsid w:val="00AE2B9E"/>
    <w:rsid w:val="00AE2D81"/>
    <w:rsid w:val="00AE3248"/>
    <w:rsid w:val="00AE327C"/>
    <w:rsid w:val="00AE33CC"/>
    <w:rsid w:val="00AE355E"/>
    <w:rsid w:val="00AE37BC"/>
    <w:rsid w:val="00AE385B"/>
    <w:rsid w:val="00AE3CE9"/>
    <w:rsid w:val="00AE3F55"/>
    <w:rsid w:val="00AE3F95"/>
    <w:rsid w:val="00AE4511"/>
    <w:rsid w:val="00AE456E"/>
    <w:rsid w:val="00AE4EB1"/>
    <w:rsid w:val="00AE53AC"/>
    <w:rsid w:val="00AE53BF"/>
    <w:rsid w:val="00AE53D0"/>
    <w:rsid w:val="00AE5892"/>
    <w:rsid w:val="00AE5FB0"/>
    <w:rsid w:val="00AE604A"/>
    <w:rsid w:val="00AE619F"/>
    <w:rsid w:val="00AE64B0"/>
    <w:rsid w:val="00AE6811"/>
    <w:rsid w:val="00AE6C34"/>
    <w:rsid w:val="00AE722B"/>
    <w:rsid w:val="00AE7A17"/>
    <w:rsid w:val="00AE7A51"/>
    <w:rsid w:val="00AE7B1A"/>
    <w:rsid w:val="00AE7BC5"/>
    <w:rsid w:val="00AE7D0F"/>
    <w:rsid w:val="00AE7D41"/>
    <w:rsid w:val="00AE7FA8"/>
    <w:rsid w:val="00AF0291"/>
    <w:rsid w:val="00AF032B"/>
    <w:rsid w:val="00AF05C7"/>
    <w:rsid w:val="00AF05EB"/>
    <w:rsid w:val="00AF078A"/>
    <w:rsid w:val="00AF0853"/>
    <w:rsid w:val="00AF09C9"/>
    <w:rsid w:val="00AF0E2B"/>
    <w:rsid w:val="00AF1107"/>
    <w:rsid w:val="00AF1310"/>
    <w:rsid w:val="00AF1965"/>
    <w:rsid w:val="00AF1A2F"/>
    <w:rsid w:val="00AF1F04"/>
    <w:rsid w:val="00AF2132"/>
    <w:rsid w:val="00AF2653"/>
    <w:rsid w:val="00AF26BF"/>
    <w:rsid w:val="00AF2D87"/>
    <w:rsid w:val="00AF30E7"/>
    <w:rsid w:val="00AF337A"/>
    <w:rsid w:val="00AF3637"/>
    <w:rsid w:val="00AF36A1"/>
    <w:rsid w:val="00AF3989"/>
    <w:rsid w:val="00AF3BA7"/>
    <w:rsid w:val="00AF3E30"/>
    <w:rsid w:val="00AF409F"/>
    <w:rsid w:val="00AF4D11"/>
    <w:rsid w:val="00AF4DFC"/>
    <w:rsid w:val="00AF4E7D"/>
    <w:rsid w:val="00AF5475"/>
    <w:rsid w:val="00AF5631"/>
    <w:rsid w:val="00AF576F"/>
    <w:rsid w:val="00AF57B2"/>
    <w:rsid w:val="00AF5BC2"/>
    <w:rsid w:val="00AF62AA"/>
    <w:rsid w:val="00AF64C9"/>
    <w:rsid w:val="00AF6CEC"/>
    <w:rsid w:val="00AF6D18"/>
    <w:rsid w:val="00AF725C"/>
    <w:rsid w:val="00AF744F"/>
    <w:rsid w:val="00AF75BE"/>
    <w:rsid w:val="00AF7635"/>
    <w:rsid w:val="00AF78AE"/>
    <w:rsid w:val="00B002B8"/>
    <w:rsid w:val="00B009C4"/>
    <w:rsid w:val="00B00B80"/>
    <w:rsid w:val="00B00C96"/>
    <w:rsid w:val="00B00CD4"/>
    <w:rsid w:val="00B00FB6"/>
    <w:rsid w:val="00B011AD"/>
    <w:rsid w:val="00B01848"/>
    <w:rsid w:val="00B01DB5"/>
    <w:rsid w:val="00B032ED"/>
    <w:rsid w:val="00B034F2"/>
    <w:rsid w:val="00B03629"/>
    <w:rsid w:val="00B04DFF"/>
    <w:rsid w:val="00B05313"/>
    <w:rsid w:val="00B058D3"/>
    <w:rsid w:val="00B0622E"/>
    <w:rsid w:val="00B06290"/>
    <w:rsid w:val="00B067CC"/>
    <w:rsid w:val="00B06863"/>
    <w:rsid w:val="00B06C31"/>
    <w:rsid w:val="00B06F46"/>
    <w:rsid w:val="00B071BC"/>
    <w:rsid w:val="00B074A7"/>
    <w:rsid w:val="00B07877"/>
    <w:rsid w:val="00B1048D"/>
    <w:rsid w:val="00B10E19"/>
    <w:rsid w:val="00B10EBC"/>
    <w:rsid w:val="00B1102B"/>
    <w:rsid w:val="00B11260"/>
    <w:rsid w:val="00B11C17"/>
    <w:rsid w:val="00B11CAB"/>
    <w:rsid w:val="00B1219C"/>
    <w:rsid w:val="00B12693"/>
    <w:rsid w:val="00B12B12"/>
    <w:rsid w:val="00B12B1A"/>
    <w:rsid w:val="00B12C3B"/>
    <w:rsid w:val="00B12C62"/>
    <w:rsid w:val="00B12CB3"/>
    <w:rsid w:val="00B12EE5"/>
    <w:rsid w:val="00B12EF7"/>
    <w:rsid w:val="00B12FFB"/>
    <w:rsid w:val="00B13087"/>
    <w:rsid w:val="00B1323F"/>
    <w:rsid w:val="00B13361"/>
    <w:rsid w:val="00B13443"/>
    <w:rsid w:val="00B13635"/>
    <w:rsid w:val="00B13A52"/>
    <w:rsid w:val="00B13EC9"/>
    <w:rsid w:val="00B13F37"/>
    <w:rsid w:val="00B14A85"/>
    <w:rsid w:val="00B14B92"/>
    <w:rsid w:val="00B14D91"/>
    <w:rsid w:val="00B14FFA"/>
    <w:rsid w:val="00B1527F"/>
    <w:rsid w:val="00B152E6"/>
    <w:rsid w:val="00B15304"/>
    <w:rsid w:val="00B1538C"/>
    <w:rsid w:val="00B153A0"/>
    <w:rsid w:val="00B158E3"/>
    <w:rsid w:val="00B159DD"/>
    <w:rsid w:val="00B15DFD"/>
    <w:rsid w:val="00B15E17"/>
    <w:rsid w:val="00B15EE2"/>
    <w:rsid w:val="00B15F3E"/>
    <w:rsid w:val="00B15FB9"/>
    <w:rsid w:val="00B174EE"/>
    <w:rsid w:val="00B17653"/>
    <w:rsid w:val="00B178AD"/>
    <w:rsid w:val="00B178C0"/>
    <w:rsid w:val="00B200FC"/>
    <w:rsid w:val="00B20220"/>
    <w:rsid w:val="00B202C2"/>
    <w:rsid w:val="00B202F1"/>
    <w:rsid w:val="00B205A5"/>
    <w:rsid w:val="00B2075D"/>
    <w:rsid w:val="00B2087F"/>
    <w:rsid w:val="00B209A0"/>
    <w:rsid w:val="00B20FFA"/>
    <w:rsid w:val="00B21752"/>
    <w:rsid w:val="00B21BAB"/>
    <w:rsid w:val="00B21E38"/>
    <w:rsid w:val="00B21ED3"/>
    <w:rsid w:val="00B2265E"/>
    <w:rsid w:val="00B22C0A"/>
    <w:rsid w:val="00B22F37"/>
    <w:rsid w:val="00B22FC5"/>
    <w:rsid w:val="00B230BA"/>
    <w:rsid w:val="00B2361B"/>
    <w:rsid w:val="00B23883"/>
    <w:rsid w:val="00B23BAE"/>
    <w:rsid w:val="00B23CC3"/>
    <w:rsid w:val="00B243D1"/>
    <w:rsid w:val="00B24B87"/>
    <w:rsid w:val="00B24C33"/>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30323"/>
    <w:rsid w:val="00B303C8"/>
    <w:rsid w:val="00B3114C"/>
    <w:rsid w:val="00B31274"/>
    <w:rsid w:val="00B313DC"/>
    <w:rsid w:val="00B31593"/>
    <w:rsid w:val="00B315CD"/>
    <w:rsid w:val="00B32299"/>
    <w:rsid w:val="00B32391"/>
    <w:rsid w:val="00B325F5"/>
    <w:rsid w:val="00B32683"/>
    <w:rsid w:val="00B32D75"/>
    <w:rsid w:val="00B32E2A"/>
    <w:rsid w:val="00B33145"/>
    <w:rsid w:val="00B33609"/>
    <w:rsid w:val="00B3361F"/>
    <w:rsid w:val="00B339CD"/>
    <w:rsid w:val="00B33B35"/>
    <w:rsid w:val="00B33FA7"/>
    <w:rsid w:val="00B33FAF"/>
    <w:rsid w:val="00B342AC"/>
    <w:rsid w:val="00B356E0"/>
    <w:rsid w:val="00B357CE"/>
    <w:rsid w:val="00B35959"/>
    <w:rsid w:val="00B35B9B"/>
    <w:rsid w:val="00B364AD"/>
    <w:rsid w:val="00B3662F"/>
    <w:rsid w:val="00B36C10"/>
    <w:rsid w:val="00B36D43"/>
    <w:rsid w:val="00B36DB4"/>
    <w:rsid w:val="00B371EC"/>
    <w:rsid w:val="00B37278"/>
    <w:rsid w:val="00B37648"/>
    <w:rsid w:val="00B37C4E"/>
    <w:rsid w:val="00B37E62"/>
    <w:rsid w:val="00B402EF"/>
    <w:rsid w:val="00B4094F"/>
    <w:rsid w:val="00B40B66"/>
    <w:rsid w:val="00B40B69"/>
    <w:rsid w:val="00B410F3"/>
    <w:rsid w:val="00B411AE"/>
    <w:rsid w:val="00B42179"/>
    <w:rsid w:val="00B42393"/>
    <w:rsid w:val="00B42710"/>
    <w:rsid w:val="00B42783"/>
    <w:rsid w:val="00B42C86"/>
    <w:rsid w:val="00B437F9"/>
    <w:rsid w:val="00B4397A"/>
    <w:rsid w:val="00B43E12"/>
    <w:rsid w:val="00B43F2E"/>
    <w:rsid w:val="00B44031"/>
    <w:rsid w:val="00B4448D"/>
    <w:rsid w:val="00B44973"/>
    <w:rsid w:val="00B44CC5"/>
    <w:rsid w:val="00B45245"/>
    <w:rsid w:val="00B454F1"/>
    <w:rsid w:val="00B455D4"/>
    <w:rsid w:val="00B456D8"/>
    <w:rsid w:val="00B458C8"/>
    <w:rsid w:val="00B458E2"/>
    <w:rsid w:val="00B45906"/>
    <w:rsid w:val="00B4597C"/>
    <w:rsid w:val="00B46411"/>
    <w:rsid w:val="00B46549"/>
    <w:rsid w:val="00B46ECA"/>
    <w:rsid w:val="00B46EEF"/>
    <w:rsid w:val="00B4722A"/>
    <w:rsid w:val="00B479E9"/>
    <w:rsid w:val="00B47A44"/>
    <w:rsid w:val="00B47FFB"/>
    <w:rsid w:val="00B500C2"/>
    <w:rsid w:val="00B50882"/>
    <w:rsid w:val="00B50ABB"/>
    <w:rsid w:val="00B51260"/>
    <w:rsid w:val="00B51434"/>
    <w:rsid w:val="00B51715"/>
    <w:rsid w:val="00B51895"/>
    <w:rsid w:val="00B526D0"/>
    <w:rsid w:val="00B529A9"/>
    <w:rsid w:val="00B52A35"/>
    <w:rsid w:val="00B52F87"/>
    <w:rsid w:val="00B52FDC"/>
    <w:rsid w:val="00B53210"/>
    <w:rsid w:val="00B53A5A"/>
    <w:rsid w:val="00B53B8E"/>
    <w:rsid w:val="00B54975"/>
    <w:rsid w:val="00B55645"/>
    <w:rsid w:val="00B556E3"/>
    <w:rsid w:val="00B5582B"/>
    <w:rsid w:val="00B558B9"/>
    <w:rsid w:val="00B565D9"/>
    <w:rsid w:val="00B570E5"/>
    <w:rsid w:val="00B57193"/>
    <w:rsid w:val="00B5721D"/>
    <w:rsid w:val="00B5752B"/>
    <w:rsid w:val="00B5770E"/>
    <w:rsid w:val="00B60102"/>
    <w:rsid w:val="00B601C4"/>
    <w:rsid w:val="00B6049A"/>
    <w:rsid w:val="00B608DB"/>
    <w:rsid w:val="00B60E48"/>
    <w:rsid w:val="00B60F08"/>
    <w:rsid w:val="00B60F26"/>
    <w:rsid w:val="00B60F97"/>
    <w:rsid w:val="00B60FD5"/>
    <w:rsid w:val="00B6122D"/>
    <w:rsid w:val="00B6125D"/>
    <w:rsid w:val="00B61652"/>
    <w:rsid w:val="00B61D28"/>
    <w:rsid w:val="00B61D56"/>
    <w:rsid w:val="00B62011"/>
    <w:rsid w:val="00B62027"/>
    <w:rsid w:val="00B62A5B"/>
    <w:rsid w:val="00B6315E"/>
    <w:rsid w:val="00B631F2"/>
    <w:rsid w:val="00B6364E"/>
    <w:rsid w:val="00B6372A"/>
    <w:rsid w:val="00B63970"/>
    <w:rsid w:val="00B63FC0"/>
    <w:rsid w:val="00B64239"/>
    <w:rsid w:val="00B64A8A"/>
    <w:rsid w:val="00B64CB1"/>
    <w:rsid w:val="00B64D36"/>
    <w:rsid w:val="00B64F42"/>
    <w:rsid w:val="00B65159"/>
    <w:rsid w:val="00B65363"/>
    <w:rsid w:val="00B654DF"/>
    <w:rsid w:val="00B656AE"/>
    <w:rsid w:val="00B6576A"/>
    <w:rsid w:val="00B658AE"/>
    <w:rsid w:val="00B65AFC"/>
    <w:rsid w:val="00B65B07"/>
    <w:rsid w:val="00B66C0D"/>
    <w:rsid w:val="00B66CC5"/>
    <w:rsid w:val="00B671F0"/>
    <w:rsid w:val="00B677E3"/>
    <w:rsid w:val="00B67996"/>
    <w:rsid w:val="00B67D11"/>
    <w:rsid w:val="00B705EF"/>
    <w:rsid w:val="00B7077E"/>
    <w:rsid w:val="00B71261"/>
    <w:rsid w:val="00B712A8"/>
    <w:rsid w:val="00B71576"/>
    <w:rsid w:val="00B715DB"/>
    <w:rsid w:val="00B71CD5"/>
    <w:rsid w:val="00B71D03"/>
    <w:rsid w:val="00B71D72"/>
    <w:rsid w:val="00B72382"/>
    <w:rsid w:val="00B72462"/>
    <w:rsid w:val="00B72991"/>
    <w:rsid w:val="00B729A1"/>
    <w:rsid w:val="00B72BF5"/>
    <w:rsid w:val="00B72E1F"/>
    <w:rsid w:val="00B72EC7"/>
    <w:rsid w:val="00B72F68"/>
    <w:rsid w:val="00B731CC"/>
    <w:rsid w:val="00B73389"/>
    <w:rsid w:val="00B733EA"/>
    <w:rsid w:val="00B737B3"/>
    <w:rsid w:val="00B7387B"/>
    <w:rsid w:val="00B738AD"/>
    <w:rsid w:val="00B73C8D"/>
    <w:rsid w:val="00B73D93"/>
    <w:rsid w:val="00B73FD6"/>
    <w:rsid w:val="00B741C7"/>
    <w:rsid w:val="00B74F87"/>
    <w:rsid w:val="00B754E9"/>
    <w:rsid w:val="00B756F1"/>
    <w:rsid w:val="00B758F4"/>
    <w:rsid w:val="00B75ABC"/>
    <w:rsid w:val="00B7617A"/>
    <w:rsid w:val="00B765C9"/>
    <w:rsid w:val="00B76863"/>
    <w:rsid w:val="00B7692A"/>
    <w:rsid w:val="00B76969"/>
    <w:rsid w:val="00B76E33"/>
    <w:rsid w:val="00B771BC"/>
    <w:rsid w:val="00B7737D"/>
    <w:rsid w:val="00B774A4"/>
    <w:rsid w:val="00B77AA9"/>
    <w:rsid w:val="00B800C1"/>
    <w:rsid w:val="00B801A3"/>
    <w:rsid w:val="00B801D5"/>
    <w:rsid w:val="00B80553"/>
    <w:rsid w:val="00B80968"/>
    <w:rsid w:val="00B80E38"/>
    <w:rsid w:val="00B80F3B"/>
    <w:rsid w:val="00B80FAF"/>
    <w:rsid w:val="00B8107A"/>
    <w:rsid w:val="00B81302"/>
    <w:rsid w:val="00B81465"/>
    <w:rsid w:val="00B81DEC"/>
    <w:rsid w:val="00B821A8"/>
    <w:rsid w:val="00B82657"/>
    <w:rsid w:val="00B8279F"/>
    <w:rsid w:val="00B836ED"/>
    <w:rsid w:val="00B8393B"/>
    <w:rsid w:val="00B83DC1"/>
    <w:rsid w:val="00B83E03"/>
    <w:rsid w:val="00B8408B"/>
    <w:rsid w:val="00B845B3"/>
    <w:rsid w:val="00B84835"/>
    <w:rsid w:val="00B848C9"/>
    <w:rsid w:val="00B84E7F"/>
    <w:rsid w:val="00B85351"/>
    <w:rsid w:val="00B855C2"/>
    <w:rsid w:val="00B85AF3"/>
    <w:rsid w:val="00B85D36"/>
    <w:rsid w:val="00B85FF4"/>
    <w:rsid w:val="00B86622"/>
    <w:rsid w:val="00B86802"/>
    <w:rsid w:val="00B8693D"/>
    <w:rsid w:val="00B86D01"/>
    <w:rsid w:val="00B86DB5"/>
    <w:rsid w:val="00B86F0F"/>
    <w:rsid w:val="00B8741A"/>
    <w:rsid w:val="00B875F1"/>
    <w:rsid w:val="00B8764A"/>
    <w:rsid w:val="00B87A6E"/>
    <w:rsid w:val="00B90553"/>
    <w:rsid w:val="00B90BFC"/>
    <w:rsid w:val="00B90D2D"/>
    <w:rsid w:val="00B90FC4"/>
    <w:rsid w:val="00B91089"/>
    <w:rsid w:val="00B919F4"/>
    <w:rsid w:val="00B92291"/>
    <w:rsid w:val="00B92352"/>
    <w:rsid w:val="00B92743"/>
    <w:rsid w:val="00B92A62"/>
    <w:rsid w:val="00B936C9"/>
    <w:rsid w:val="00B938BC"/>
    <w:rsid w:val="00B9393E"/>
    <w:rsid w:val="00B93AFD"/>
    <w:rsid w:val="00B93E09"/>
    <w:rsid w:val="00B93E60"/>
    <w:rsid w:val="00B93EE0"/>
    <w:rsid w:val="00B94165"/>
    <w:rsid w:val="00B949C1"/>
    <w:rsid w:val="00B94AD4"/>
    <w:rsid w:val="00B94DF4"/>
    <w:rsid w:val="00B953F4"/>
    <w:rsid w:val="00B9632A"/>
    <w:rsid w:val="00B96646"/>
    <w:rsid w:val="00B96708"/>
    <w:rsid w:val="00B96A28"/>
    <w:rsid w:val="00B96A34"/>
    <w:rsid w:val="00B96BCE"/>
    <w:rsid w:val="00B96BFE"/>
    <w:rsid w:val="00B972FF"/>
    <w:rsid w:val="00B9734E"/>
    <w:rsid w:val="00B9741A"/>
    <w:rsid w:val="00B97705"/>
    <w:rsid w:val="00BA027B"/>
    <w:rsid w:val="00BA05B7"/>
    <w:rsid w:val="00BA06A1"/>
    <w:rsid w:val="00BA0940"/>
    <w:rsid w:val="00BA0DB4"/>
    <w:rsid w:val="00BA1176"/>
    <w:rsid w:val="00BA1525"/>
    <w:rsid w:val="00BA1E7F"/>
    <w:rsid w:val="00BA1EE6"/>
    <w:rsid w:val="00BA2143"/>
    <w:rsid w:val="00BA2467"/>
    <w:rsid w:val="00BA267A"/>
    <w:rsid w:val="00BA28ED"/>
    <w:rsid w:val="00BA2A53"/>
    <w:rsid w:val="00BA2A7E"/>
    <w:rsid w:val="00BA3230"/>
    <w:rsid w:val="00BA3256"/>
    <w:rsid w:val="00BA325C"/>
    <w:rsid w:val="00BA3595"/>
    <w:rsid w:val="00BA360A"/>
    <w:rsid w:val="00BA366B"/>
    <w:rsid w:val="00BA3A0E"/>
    <w:rsid w:val="00BA3D0B"/>
    <w:rsid w:val="00BA3E3D"/>
    <w:rsid w:val="00BA3EA2"/>
    <w:rsid w:val="00BA3F16"/>
    <w:rsid w:val="00BA4065"/>
    <w:rsid w:val="00BA4075"/>
    <w:rsid w:val="00BA4243"/>
    <w:rsid w:val="00BA4534"/>
    <w:rsid w:val="00BA47A3"/>
    <w:rsid w:val="00BA4859"/>
    <w:rsid w:val="00BA4B8B"/>
    <w:rsid w:val="00BA4BD8"/>
    <w:rsid w:val="00BA4E9F"/>
    <w:rsid w:val="00BA4F5E"/>
    <w:rsid w:val="00BA4F6C"/>
    <w:rsid w:val="00BA4FAD"/>
    <w:rsid w:val="00BA51BD"/>
    <w:rsid w:val="00BA5443"/>
    <w:rsid w:val="00BA57E8"/>
    <w:rsid w:val="00BA5884"/>
    <w:rsid w:val="00BA5895"/>
    <w:rsid w:val="00BA5A0C"/>
    <w:rsid w:val="00BA60B0"/>
    <w:rsid w:val="00BA6106"/>
    <w:rsid w:val="00BA61C8"/>
    <w:rsid w:val="00BA6394"/>
    <w:rsid w:val="00BA6696"/>
    <w:rsid w:val="00BA71FA"/>
    <w:rsid w:val="00BA7309"/>
    <w:rsid w:val="00BA7358"/>
    <w:rsid w:val="00BA79DC"/>
    <w:rsid w:val="00BA7AEC"/>
    <w:rsid w:val="00BB0005"/>
    <w:rsid w:val="00BB0138"/>
    <w:rsid w:val="00BB01E0"/>
    <w:rsid w:val="00BB0244"/>
    <w:rsid w:val="00BB0750"/>
    <w:rsid w:val="00BB078F"/>
    <w:rsid w:val="00BB0860"/>
    <w:rsid w:val="00BB0897"/>
    <w:rsid w:val="00BB0D30"/>
    <w:rsid w:val="00BB185B"/>
    <w:rsid w:val="00BB2308"/>
    <w:rsid w:val="00BB23B7"/>
    <w:rsid w:val="00BB2925"/>
    <w:rsid w:val="00BB308A"/>
    <w:rsid w:val="00BB31C7"/>
    <w:rsid w:val="00BB3744"/>
    <w:rsid w:val="00BB3C1A"/>
    <w:rsid w:val="00BB4486"/>
    <w:rsid w:val="00BB4764"/>
    <w:rsid w:val="00BB4B59"/>
    <w:rsid w:val="00BB4D0A"/>
    <w:rsid w:val="00BB508F"/>
    <w:rsid w:val="00BB53C4"/>
    <w:rsid w:val="00BB53C9"/>
    <w:rsid w:val="00BB55E3"/>
    <w:rsid w:val="00BB5898"/>
    <w:rsid w:val="00BB5D45"/>
    <w:rsid w:val="00BB5D5B"/>
    <w:rsid w:val="00BB5F6E"/>
    <w:rsid w:val="00BB6217"/>
    <w:rsid w:val="00BB677E"/>
    <w:rsid w:val="00BB698D"/>
    <w:rsid w:val="00BB69E5"/>
    <w:rsid w:val="00BB6A0E"/>
    <w:rsid w:val="00BB6B48"/>
    <w:rsid w:val="00BB739F"/>
    <w:rsid w:val="00BB7807"/>
    <w:rsid w:val="00BC0360"/>
    <w:rsid w:val="00BC0738"/>
    <w:rsid w:val="00BC09F6"/>
    <w:rsid w:val="00BC0C41"/>
    <w:rsid w:val="00BC0DC6"/>
    <w:rsid w:val="00BC0DD7"/>
    <w:rsid w:val="00BC0E07"/>
    <w:rsid w:val="00BC1096"/>
    <w:rsid w:val="00BC18C7"/>
    <w:rsid w:val="00BC1E94"/>
    <w:rsid w:val="00BC240A"/>
    <w:rsid w:val="00BC272A"/>
    <w:rsid w:val="00BC2737"/>
    <w:rsid w:val="00BC2755"/>
    <w:rsid w:val="00BC33BC"/>
    <w:rsid w:val="00BC3628"/>
    <w:rsid w:val="00BC37C8"/>
    <w:rsid w:val="00BC3BB7"/>
    <w:rsid w:val="00BC3DB7"/>
    <w:rsid w:val="00BC3EC3"/>
    <w:rsid w:val="00BC3FE1"/>
    <w:rsid w:val="00BC494E"/>
    <w:rsid w:val="00BC4FE8"/>
    <w:rsid w:val="00BC5ECA"/>
    <w:rsid w:val="00BC5FA2"/>
    <w:rsid w:val="00BC614B"/>
    <w:rsid w:val="00BC6B61"/>
    <w:rsid w:val="00BC744E"/>
    <w:rsid w:val="00BC7F6C"/>
    <w:rsid w:val="00BD05CA"/>
    <w:rsid w:val="00BD07DC"/>
    <w:rsid w:val="00BD086D"/>
    <w:rsid w:val="00BD0932"/>
    <w:rsid w:val="00BD0A12"/>
    <w:rsid w:val="00BD10B6"/>
    <w:rsid w:val="00BD123B"/>
    <w:rsid w:val="00BD15E2"/>
    <w:rsid w:val="00BD1838"/>
    <w:rsid w:val="00BD1E3C"/>
    <w:rsid w:val="00BD1F4A"/>
    <w:rsid w:val="00BD215F"/>
    <w:rsid w:val="00BD23C5"/>
    <w:rsid w:val="00BD2A4F"/>
    <w:rsid w:val="00BD2C22"/>
    <w:rsid w:val="00BD322B"/>
    <w:rsid w:val="00BD3350"/>
    <w:rsid w:val="00BD33B2"/>
    <w:rsid w:val="00BD34E0"/>
    <w:rsid w:val="00BD4027"/>
    <w:rsid w:val="00BD4187"/>
    <w:rsid w:val="00BD4462"/>
    <w:rsid w:val="00BD4B3D"/>
    <w:rsid w:val="00BD4CF4"/>
    <w:rsid w:val="00BD52B5"/>
    <w:rsid w:val="00BD53C3"/>
    <w:rsid w:val="00BD559A"/>
    <w:rsid w:val="00BD562E"/>
    <w:rsid w:val="00BD5A06"/>
    <w:rsid w:val="00BD5F9C"/>
    <w:rsid w:val="00BD5FCC"/>
    <w:rsid w:val="00BD61CC"/>
    <w:rsid w:val="00BD66A8"/>
    <w:rsid w:val="00BD6787"/>
    <w:rsid w:val="00BD6ED4"/>
    <w:rsid w:val="00BD745D"/>
    <w:rsid w:val="00BD74A5"/>
    <w:rsid w:val="00BD759C"/>
    <w:rsid w:val="00BD7DAB"/>
    <w:rsid w:val="00BE00D2"/>
    <w:rsid w:val="00BE03F6"/>
    <w:rsid w:val="00BE04A9"/>
    <w:rsid w:val="00BE0868"/>
    <w:rsid w:val="00BE08AC"/>
    <w:rsid w:val="00BE0B39"/>
    <w:rsid w:val="00BE0C68"/>
    <w:rsid w:val="00BE1A0A"/>
    <w:rsid w:val="00BE1C8E"/>
    <w:rsid w:val="00BE229B"/>
    <w:rsid w:val="00BE2339"/>
    <w:rsid w:val="00BE254E"/>
    <w:rsid w:val="00BE25BC"/>
    <w:rsid w:val="00BE265F"/>
    <w:rsid w:val="00BE2988"/>
    <w:rsid w:val="00BE3211"/>
    <w:rsid w:val="00BE3569"/>
    <w:rsid w:val="00BE389E"/>
    <w:rsid w:val="00BE38A6"/>
    <w:rsid w:val="00BE38F2"/>
    <w:rsid w:val="00BE398D"/>
    <w:rsid w:val="00BE3BFC"/>
    <w:rsid w:val="00BE3D38"/>
    <w:rsid w:val="00BE3D87"/>
    <w:rsid w:val="00BE4179"/>
    <w:rsid w:val="00BE419A"/>
    <w:rsid w:val="00BE447E"/>
    <w:rsid w:val="00BE4D7F"/>
    <w:rsid w:val="00BE4F40"/>
    <w:rsid w:val="00BE5030"/>
    <w:rsid w:val="00BE5300"/>
    <w:rsid w:val="00BE5D09"/>
    <w:rsid w:val="00BE5D38"/>
    <w:rsid w:val="00BE5D62"/>
    <w:rsid w:val="00BE5DD9"/>
    <w:rsid w:val="00BE6072"/>
    <w:rsid w:val="00BE6683"/>
    <w:rsid w:val="00BE66B6"/>
    <w:rsid w:val="00BE69B4"/>
    <w:rsid w:val="00BE7088"/>
    <w:rsid w:val="00BE77AD"/>
    <w:rsid w:val="00BE7E89"/>
    <w:rsid w:val="00BF0025"/>
    <w:rsid w:val="00BF03CF"/>
    <w:rsid w:val="00BF0549"/>
    <w:rsid w:val="00BF07B5"/>
    <w:rsid w:val="00BF09CE"/>
    <w:rsid w:val="00BF0BE6"/>
    <w:rsid w:val="00BF178A"/>
    <w:rsid w:val="00BF1840"/>
    <w:rsid w:val="00BF18FD"/>
    <w:rsid w:val="00BF2042"/>
    <w:rsid w:val="00BF216C"/>
    <w:rsid w:val="00BF26A0"/>
    <w:rsid w:val="00BF2759"/>
    <w:rsid w:val="00BF2881"/>
    <w:rsid w:val="00BF2926"/>
    <w:rsid w:val="00BF2A27"/>
    <w:rsid w:val="00BF2C7B"/>
    <w:rsid w:val="00BF2D51"/>
    <w:rsid w:val="00BF30C0"/>
    <w:rsid w:val="00BF34F8"/>
    <w:rsid w:val="00BF356D"/>
    <w:rsid w:val="00BF39D9"/>
    <w:rsid w:val="00BF4D70"/>
    <w:rsid w:val="00BF4E0F"/>
    <w:rsid w:val="00BF5C32"/>
    <w:rsid w:val="00BF5E14"/>
    <w:rsid w:val="00BF5E8F"/>
    <w:rsid w:val="00BF61B5"/>
    <w:rsid w:val="00BF6311"/>
    <w:rsid w:val="00BF64D1"/>
    <w:rsid w:val="00BF66EC"/>
    <w:rsid w:val="00BF6F67"/>
    <w:rsid w:val="00BF7031"/>
    <w:rsid w:val="00BF7044"/>
    <w:rsid w:val="00BF73D9"/>
    <w:rsid w:val="00BF74CA"/>
    <w:rsid w:val="00BF7AAD"/>
    <w:rsid w:val="00BF7C99"/>
    <w:rsid w:val="00BF7D1A"/>
    <w:rsid w:val="00C00A3F"/>
    <w:rsid w:val="00C00D5F"/>
    <w:rsid w:val="00C00E96"/>
    <w:rsid w:val="00C01C87"/>
    <w:rsid w:val="00C02797"/>
    <w:rsid w:val="00C02AC7"/>
    <w:rsid w:val="00C02C22"/>
    <w:rsid w:val="00C02FA9"/>
    <w:rsid w:val="00C0397A"/>
    <w:rsid w:val="00C039C7"/>
    <w:rsid w:val="00C03A4F"/>
    <w:rsid w:val="00C03EB9"/>
    <w:rsid w:val="00C03FFB"/>
    <w:rsid w:val="00C0411A"/>
    <w:rsid w:val="00C0436C"/>
    <w:rsid w:val="00C0469F"/>
    <w:rsid w:val="00C046E5"/>
    <w:rsid w:val="00C04851"/>
    <w:rsid w:val="00C04B78"/>
    <w:rsid w:val="00C04EB8"/>
    <w:rsid w:val="00C04F4B"/>
    <w:rsid w:val="00C0522E"/>
    <w:rsid w:val="00C05786"/>
    <w:rsid w:val="00C05A79"/>
    <w:rsid w:val="00C05EB5"/>
    <w:rsid w:val="00C05ED9"/>
    <w:rsid w:val="00C06B4F"/>
    <w:rsid w:val="00C06D81"/>
    <w:rsid w:val="00C070DB"/>
    <w:rsid w:val="00C0725E"/>
    <w:rsid w:val="00C07532"/>
    <w:rsid w:val="00C075C0"/>
    <w:rsid w:val="00C077F8"/>
    <w:rsid w:val="00C0786D"/>
    <w:rsid w:val="00C07930"/>
    <w:rsid w:val="00C10261"/>
    <w:rsid w:val="00C10A32"/>
    <w:rsid w:val="00C115EE"/>
    <w:rsid w:val="00C11FC3"/>
    <w:rsid w:val="00C121BD"/>
    <w:rsid w:val="00C121D9"/>
    <w:rsid w:val="00C1221C"/>
    <w:rsid w:val="00C122EE"/>
    <w:rsid w:val="00C1271B"/>
    <w:rsid w:val="00C128D5"/>
    <w:rsid w:val="00C12C1D"/>
    <w:rsid w:val="00C12D7E"/>
    <w:rsid w:val="00C13585"/>
    <w:rsid w:val="00C137DA"/>
    <w:rsid w:val="00C13880"/>
    <w:rsid w:val="00C138DA"/>
    <w:rsid w:val="00C13BFC"/>
    <w:rsid w:val="00C13FFC"/>
    <w:rsid w:val="00C147DB"/>
    <w:rsid w:val="00C14ABD"/>
    <w:rsid w:val="00C150E0"/>
    <w:rsid w:val="00C15517"/>
    <w:rsid w:val="00C15584"/>
    <w:rsid w:val="00C15789"/>
    <w:rsid w:val="00C15D7C"/>
    <w:rsid w:val="00C15FB4"/>
    <w:rsid w:val="00C164BF"/>
    <w:rsid w:val="00C16757"/>
    <w:rsid w:val="00C1683B"/>
    <w:rsid w:val="00C1693E"/>
    <w:rsid w:val="00C16EDC"/>
    <w:rsid w:val="00C17342"/>
    <w:rsid w:val="00C17C6E"/>
    <w:rsid w:val="00C17CEB"/>
    <w:rsid w:val="00C17F52"/>
    <w:rsid w:val="00C20122"/>
    <w:rsid w:val="00C20238"/>
    <w:rsid w:val="00C203C8"/>
    <w:rsid w:val="00C20467"/>
    <w:rsid w:val="00C204E5"/>
    <w:rsid w:val="00C2050D"/>
    <w:rsid w:val="00C207DA"/>
    <w:rsid w:val="00C20940"/>
    <w:rsid w:val="00C20A38"/>
    <w:rsid w:val="00C20C2A"/>
    <w:rsid w:val="00C20C78"/>
    <w:rsid w:val="00C215D0"/>
    <w:rsid w:val="00C21859"/>
    <w:rsid w:val="00C21B59"/>
    <w:rsid w:val="00C220B8"/>
    <w:rsid w:val="00C22582"/>
    <w:rsid w:val="00C225F7"/>
    <w:rsid w:val="00C22699"/>
    <w:rsid w:val="00C22F28"/>
    <w:rsid w:val="00C232F1"/>
    <w:rsid w:val="00C233CD"/>
    <w:rsid w:val="00C2396D"/>
    <w:rsid w:val="00C239FD"/>
    <w:rsid w:val="00C23BDF"/>
    <w:rsid w:val="00C23C48"/>
    <w:rsid w:val="00C23FC0"/>
    <w:rsid w:val="00C247A0"/>
    <w:rsid w:val="00C2488B"/>
    <w:rsid w:val="00C24A9D"/>
    <w:rsid w:val="00C250D3"/>
    <w:rsid w:val="00C25338"/>
    <w:rsid w:val="00C2535F"/>
    <w:rsid w:val="00C25411"/>
    <w:rsid w:val="00C2545F"/>
    <w:rsid w:val="00C25D93"/>
    <w:rsid w:val="00C25FAD"/>
    <w:rsid w:val="00C2617F"/>
    <w:rsid w:val="00C26E65"/>
    <w:rsid w:val="00C2701C"/>
    <w:rsid w:val="00C27171"/>
    <w:rsid w:val="00C27433"/>
    <w:rsid w:val="00C27490"/>
    <w:rsid w:val="00C27803"/>
    <w:rsid w:val="00C27F01"/>
    <w:rsid w:val="00C309E3"/>
    <w:rsid w:val="00C30A98"/>
    <w:rsid w:val="00C30F2D"/>
    <w:rsid w:val="00C311DA"/>
    <w:rsid w:val="00C312DA"/>
    <w:rsid w:val="00C31AEA"/>
    <w:rsid w:val="00C32284"/>
    <w:rsid w:val="00C32574"/>
    <w:rsid w:val="00C32682"/>
    <w:rsid w:val="00C327AE"/>
    <w:rsid w:val="00C328DB"/>
    <w:rsid w:val="00C32AC2"/>
    <w:rsid w:val="00C32C85"/>
    <w:rsid w:val="00C32D01"/>
    <w:rsid w:val="00C32DF9"/>
    <w:rsid w:val="00C333BD"/>
    <w:rsid w:val="00C3351C"/>
    <w:rsid w:val="00C33845"/>
    <w:rsid w:val="00C33BE7"/>
    <w:rsid w:val="00C34812"/>
    <w:rsid w:val="00C34867"/>
    <w:rsid w:val="00C34C81"/>
    <w:rsid w:val="00C352F6"/>
    <w:rsid w:val="00C353B4"/>
    <w:rsid w:val="00C35641"/>
    <w:rsid w:val="00C35867"/>
    <w:rsid w:val="00C359D2"/>
    <w:rsid w:val="00C35BAB"/>
    <w:rsid w:val="00C35EDA"/>
    <w:rsid w:val="00C36CB3"/>
    <w:rsid w:val="00C36E92"/>
    <w:rsid w:val="00C376D6"/>
    <w:rsid w:val="00C376E8"/>
    <w:rsid w:val="00C377A2"/>
    <w:rsid w:val="00C37963"/>
    <w:rsid w:val="00C37998"/>
    <w:rsid w:val="00C414CA"/>
    <w:rsid w:val="00C41ADD"/>
    <w:rsid w:val="00C41B96"/>
    <w:rsid w:val="00C41D58"/>
    <w:rsid w:val="00C421B7"/>
    <w:rsid w:val="00C422A7"/>
    <w:rsid w:val="00C42394"/>
    <w:rsid w:val="00C428EE"/>
    <w:rsid w:val="00C42CF4"/>
    <w:rsid w:val="00C42EC1"/>
    <w:rsid w:val="00C42ED0"/>
    <w:rsid w:val="00C4364E"/>
    <w:rsid w:val="00C43A41"/>
    <w:rsid w:val="00C43B54"/>
    <w:rsid w:val="00C43C30"/>
    <w:rsid w:val="00C43F05"/>
    <w:rsid w:val="00C4430A"/>
    <w:rsid w:val="00C44526"/>
    <w:rsid w:val="00C44B47"/>
    <w:rsid w:val="00C44D97"/>
    <w:rsid w:val="00C44E3A"/>
    <w:rsid w:val="00C44EF2"/>
    <w:rsid w:val="00C44FBE"/>
    <w:rsid w:val="00C4500B"/>
    <w:rsid w:val="00C4574A"/>
    <w:rsid w:val="00C45930"/>
    <w:rsid w:val="00C45C2A"/>
    <w:rsid w:val="00C45FB1"/>
    <w:rsid w:val="00C4636C"/>
    <w:rsid w:val="00C46602"/>
    <w:rsid w:val="00C466FB"/>
    <w:rsid w:val="00C46857"/>
    <w:rsid w:val="00C46966"/>
    <w:rsid w:val="00C46B78"/>
    <w:rsid w:val="00C46BDD"/>
    <w:rsid w:val="00C472F0"/>
    <w:rsid w:val="00C476B0"/>
    <w:rsid w:val="00C505B0"/>
    <w:rsid w:val="00C50936"/>
    <w:rsid w:val="00C51114"/>
    <w:rsid w:val="00C511E0"/>
    <w:rsid w:val="00C516CC"/>
    <w:rsid w:val="00C51939"/>
    <w:rsid w:val="00C51967"/>
    <w:rsid w:val="00C51F20"/>
    <w:rsid w:val="00C52045"/>
    <w:rsid w:val="00C52126"/>
    <w:rsid w:val="00C521FE"/>
    <w:rsid w:val="00C5228C"/>
    <w:rsid w:val="00C522C8"/>
    <w:rsid w:val="00C524F5"/>
    <w:rsid w:val="00C52745"/>
    <w:rsid w:val="00C52EA9"/>
    <w:rsid w:val="00C53522"/>
    <w:rsid w:val="00C537F9"/>
    <w:rsid w:val="00C53A38"/>
    <w:rsid w:val="00C53A87"/>
    <w:rsid w:val="00C53E87"/>
    <w:rsid w:val="00C53E8C"/>
    <w:rsid w:val="00C53F19"/>
    <w:rsid w:val="00C53F85"/>
    <w:rsid w:val="00C543CC"/>
    <w:rsid w:val="00C5451F"/>
    <w:rsid w:val="00C54940"/>
    <w:rsid w:val="00C54B71"/>
    <w:rsid w:val="00C54F88"/>
    <w:rsid w:val="00C551A9"/>
    <w:rsid w:val="00C55827"/>
    <w:rsid w:val="00C559F1"/>
    <w:rsid w:val="00C55AAF"/>
    <w:rsid w:val="00C55E17"/>
    <w:rsid w:val="00C56034"/>
    <w:rsid w:val="00C563A2"/>
    <w:rsid w:val="00C56511"/>
    <w:rsid w:val="00C56BE4"/>
    <w:rsid w:val="00C56E7C"/>
    <w:rsid w:val="00C57126"/>
    <w:rsid w:val="00C574AD"/>
    <w:rsid w:val="00C57A32"/>
    <w:rsid w:val="00C57D8A"/>
    <w:rsid w:val="00C600FA"/>
    <w:rsid w:val="00C60423"/>
    <w:rsid w:val="00C610CE"/>
    <w:rsid w:val="00C6125B"/>
    <w:rsid w:val="00C618E5"/>
    <w:rsid w:val="00C6193A"/>
    <w:rsid w:val="00C619AE"/>
    <w:rsid w:val="00C61B58"/>
    <w:rsid w:val="00C61BBA"/>
    <w:rsid w:val="00C61C60"/>
    <w:rsid w:val="00C61FD2"/>
    <w:rsid w:val="00C62272"/>
    <w:rsid w:val="00C62546"/>
    <w:rsid w:val="00C625F5"/>
    <w:rsid w:val="00C62BAD"/>
    <w:rsid w:val="00C63050"/>
    <w:rsid w:val="00C63085"/>
    <w:rsid w:val="00C6343D"/>
    <w:rsid w:val="00C63509"/>
    <w:rsid w:val="00C63980"/>
    <w:rsid w:val="00C63E32"/>
    <w:rsid w:val="00C63E71"/>
    <w:rsid w:val="00C643E9"/>
    <w:rsid w:val="00C64837"/>
    <w:rsid w:val="00C64A14"/>
    <w:rsid w:val="00C64E2A"/>
    <w:rsid w:val="00C64FF0"/>
    <w:rsid w:val="00C66096"/>
    <w:rsid w:val="00C66113"/>
    <w:rsid w:val="00C66215"/>
    <w:rsid w:val="00C66434"/>
    <w:rsid w:val="00C66602"/>
    <w:rsid w:val="00C6702B"/>
    <w:rsid w:val="00C670E1"/>
    <w:rsid w:val="00C67140"/>
    <w:rsid w:val="00C671D7"/>
    <w:rsid w:val="00C67622"/>
    <w:rsid w:val="00C676FF"/>
    <w:rsid w:val="00C6771C"/>
    <w:rsid w:val="00C6776A"/>
    <w:rsid w:val="00C67EAF"/>
    <w:rsid w:val="00C7010B"/>
    <w:rsid w:val="00C70253"/>
    <w:rsid w:val="00C7035F"/>
    <w:rsid w:val="00C70687"/>
    <w:rsid w:val="00C7077A"/>
    <w:rsid w:val="00C70F99"/>
    <w:rsid w:val="00C7101F"/>
    <w:rsid w:val="00C71218"/>
    <w:rsid w:val="00C714C1"/>
    <w:rsid w:val="00C718BE"/>
    <w:rsid w:val="00C71F57"/>
    <w:rsid w:val="00C720E0"/>
    <w:rsid w:val="00C730C8"/>
    <w:rsid w:val="00C734C7"/>
    <w:rsid w:val="00C73800"/>
    <w:rsid w:val="00C73A02"/>
    <w:rsid w:val="00C73CD0"/>
    <w:rsid w:val="00C73F34"/>
    <w:rsid w:val="00C741D1"/>
    <w:rsid w:val="00C74C93"/>
    <w:rsid w:val="00C74E9B"/>
    <w:rsid w:val="00C75058"/>
    <w:rsid w:val="00C753CF"/>
    <w:rsid w:val="00C75B14"/>
    <w:rsid w:val="00C75C53"/>
    <w:rsid w:val="00C75CAA"/>
    <w:rsid w:val="00C761CA"/>
    <w:rsid w:val="00C76625"/>
    <w:rsid w:val="00C767E7"/>
    <w:rsid w:val="00C775AF"/>
    <w:rsid w:val="00C777BC"/>
    <w:rsid w:val="00C77C10"/>
    <w:rsid w:val="00C77C71"/>
    <w:rsid w:val="00C77D72"/>
    <w:rsid w:val="00C80004"/>
    <w:rsid w:val="00C80084"/>
    <w:rsid w:val="00C80395"/>
    <w:rsid w:val="00C8049E"/>
    <w:rsid w:val="00C80BEA"/>
    <w:rsid w:val="00C810BE"/>
    <w:rsid w:val="00C81638"/>
    <w:rsid w:val="00C81783"/>
    <w:rsid w:val="00C81ADA"/>
    <w:rsid w:val="00C824C3"/>
    <w:rsid w:val="00C82545"/>
    <w:rsid w:val="00C826E0"/>
    <w:rsid w:val="00C828ED"/>
    <w:rsid w:val="00C82CCB"/>
    <w:rsid w:val="00C82F75"/>
    <w:rsid w:val="00C8354D"/>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8A"/>
    <w:rsid w:val="00C865CD"/>
    <w:rsid w:val="00C865E0"/>
    <w:rsid w:val="00C86C4D"/>
    <w:rsid w:val="00C876F7"/>
    <w:rsid w:val="00C877FD"/>
    <w:rsid w:val="00C87AB9"/>
    <w:rsid w:val="00C87D4D"/>
    <w:rsid w:val="00C87E29"/>
    <w:rsid w:val="00C905D0"/>
    <w:rsid w:val="00C90919"/>
    <w:rsid w:val="00C90C21"/>
    <w:rsid w:val="00C90C3E"/>
    <w:rsid w:val="00C9118C"/>
    <w:rsid w:val="00C9223F"/>
    <w:rsid w:val="00C9232E"/>
    <w:rsid w:val="00C92AB9"/>
    <w:rsid w:val="00C92AE3"/>
    <w:rsid w:val="00C92CCB"/>
    <w:rsid w:val="00C933BB"/>
    <w:rsid w:val="00C93759"/>
    <w:rsid w:val="00C93D67"/>
    <w:rsid w:val="00C9424E"/>
    <w:rsid w:val="00C94311"/>
    <w:rsid w:val="00C943D1"/>
    <w:rsid w:val="00C94462"/>
    <w:rsid w:val="00C945DB"/>
    <w:rsid w:val="00C949DF"/>
    <w:rsid w:val="00C94ADA"/>
    <w:rsid w:val="00C94CF3"/>
    <w:rsid w:val="00C954B7"/>
    <w:rsid w:val="00C957E0"/>
    <w:rsid w:val="00C95A93"/>
    <w:rsid w:val="00C95E28"/>
    <w:rsid w:val="00C9621E"/>
    <w:rsid w:val="00C9630A"/>
    <w:rsid w:val="00C96908"/>
    <w:rsid w:val="00C96AB7"/>
    <w:rsid w:val="00C96B73"/>
    <w:rsid w:val="00C96E28"/>
    <w:rsid w:val="00C97084"/>
    <w:rsid w:val="00C971A8"/>
    <w:rsid w:val="00C97298"/>
    <w:rsid w:val="00C9743D"/>
    <w:rsid w:val="00C97BDF"/>
    <w:rsid w:val="00CA053D"/>
    <w:rsid w:val="00CA16DE"/>
    <w:rsid w:val="00CA18DB"/>
    <w:rsid w:val="00CA1B7E"/>
    <w:rsid w:val="00CA1DFE"/>
    <w:rsid w:val="00CA20C0"/>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55"/>
    <w:rsid w:val="00CA55B2"/>
    <w:rsid w:val="00CA56C6"/>
    <w:rsid w:val="00CA5B5B"/>
    <w:rsid w:val="00CA5BE5"/>
    <w:rsid w:val="00CA5E2B"/>
    <w:rsid w:val="00CA5EE0"/>
    <w:rsid w:val="00CA62BE"/>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499"/>
    <w:rsid w:val="00CB25C5"/>
    <w:rsid w:val="00CB2722"/>
    <w:rsid w:val="00CB2C08"/>
    <w:rsid w:val="00CB2D3A"/>
    <w:rsid w:val="00CB3184"/>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4DF"/>
    <w:rsid w:val="00CB79AA"/>
    <w:rsid w:val="00CB7DB8"/>
    <w:rsid w:val="00CC02B5"/>
    <w:rsid w:val="00CC0AFA"/>
    <w:rsid w:val="00CC109A"/>
    <w:rsid w:val="00CC145D"/>
    <w:rsid w:val="00CC2005"/>
    <w:rsid w:val="00CC2387"/>
    <w:rsid w:val="00CC256A"/>
    <w:rsid w:val="00CC27A1"/>
    <w:rsid w:val="00CC29CE"/>
    <w:rsid w:val="00CC2A18"/>
    <w:rsid w:val="00CC2BFA"/>
    <w:rsid w:val="00CC2EC6"/>
    <w:rsid w:val="00CC331B"/>
    <w:rsid w:val="00CC3727"/>
    <w:rsid w:val="00CC389F"/>
    <w:rsid w:val="00CC423C"/>
    <w:rsid w:val="00CC452C"/>
    <w:rsid w:val="00CC4863"/>
    <w:rsid w:val="00CC4D71"/>
    <w:rsid w:val="00CC58E1"/>
    <w:rsid w:val="00CC5DFD"/>
    <w:rsid w:val="00CC5E22"/>
    <w:rsid w:val="00CC62A3"/>
    <w:rsid w:val="00CC6391"/>
    <w:rsid w:val="00CC6844"/>
    <w:rsid w:val="00CC6FF4"/>
    <w:rsid w:val="00CC72C7"/>
    <w:rsid w:val="00CC76E8"/>
    <w:rsid w:val="00CC7955"/>
    <w:rsid w:val="00CC7C8D"/>
    <w:rsid w:val="00CD0B5F"/>
    <w:rsid w:val="00CD0DC4"/>
    <w:rsid w:val="00CD1396"/>
    <w:rsid w:val="00CD13E5"/>
    <w:rsid w:val="00CD1BD3"/>
    <w:rsid w:val="00CD2503"/>
    <w:rsid w:val="00CD3320"/>
    <w:rsid w:val="00CD3597"/>
    <w:rsid w:val="00CD362F"/>
    <w:rsid w:val="00CD4704"/>
    <w:rsid w:val="00CD4D36"/>
    <w:rsid w:val="00CD4D46"/>
    <w:rsid w:val="00CD5208"/>
    <w:rsid w:val="00CD52A8"/>
    <w:rsid w:val="00CD5457"/>
    <w:rsid w:val="00CD546E"/>
    <w:rsid w:val="00CD5B96"/>
    <w:rsid w:val="00CD60E7"/>
    <w:rsid w:val="00CD658B"/>
    <w:rsid w:val="00CD65E9"/>
    <w:rsid w:val="00CD66F3"/>
    <w:rsid w:val="00CD6800"/>
    <w:rsid w:val="00CD6CE3"/>
    <w:rsid w:val="00CD6D6B"/>
    <w:rsid w:val="00CD774B"/>
    <w:rsid w:val="00CD7989"/>
    <w:rsid w:val="00CD7CDF"/>
    <w:rsid w:val="00CD7FC4"/>
    <w:rsid w:val="00CE0402"/>
    <w:rsid w:val="00CE0927"/>
    <w:rsid w:val="00CE1480"/>
    <w:rsid w:val="00CE14B4"/>
    <w:rsid w:val="00CE1EF2"/>
    <w:rsid w:val="00CE1F1F"/>
    <w:rsid w:val="00CE29FE"/>
    <w:rsid w:val="00CE2F84"/>
    <w:rsid w:val="00CE34CA"/>
    <w:rsid w:val="00CE474D"/>
    <w:rsid w:val="00CE49F0"/>
    <w:rsid w:val="00CE4DF0"/>
    <w:rsid w:val="00CE4E0F"/>
    <w:rsid w:val="00CE4E60"/>
    <w:rsid w:val="00CE4F8B"/>
    <w:rsid w:val="00CE51B2"/>
    <w:rsid w:val="00CE566C"/>
    <w:rsid w:val="00CE574E"/>
    <w:rsid w:val="00CE57F2"/>
    <w:rsid w:val="00CE597D"/>
    <w:rsid w:val="00CE5B1C"/>
    <w:rsid w:val="00CE64CC"/>
    <w:rsid w:val="00CE6665"/>
    <w:rsid w:val="00CE6E33"/>
    <w:rsid w:val="00CE7252"/>
    <w:rsid w:val="00CE7370"/>
    <w:rsid w:val="00CE7383"/>
    <w:rsid w:val="00CE7998"/>
    <w:rsid w:val="00CE7B55"/>
    <w:rsid w:val="00CE7E8B"/>
    <w:rsid w:val="00CE7F74"/>
    <w:rsid w:val="00CF0140"/>
    <w:rsid w:val="00CF01AC"/>
    <w:rsid w:val="00CF0260"/>
    <w:rsid w:val="00CF03A8"/>
    <w:rsid w:val="00CF0661"/>
    <w:rsid w:val="00CF0789"/>
    <w:rsid w:val="00CF0C5D"/>
    <w:rsid w:val="00CF2038"/>
    <w:rsid w:val="00CF2260"/>
    <w:rsid w:val="00CF22A2"/>
    <w:rsid w:val="00CF232D"/>
    <w:rsid w:val="00CF23BD"/>
    <w:rsid w:val="00CF2724"/>
    <w:rsid w:val="00CF297D"/>
    <w:rsid w:val="00CF2D68"/>
    <w:rsid w:val="00CF32AB"/>
    <w:rsid w:val="00CF334E"/>
    <w:rsid w:val="00CF359A"/>
    <w:rsid w:val="00CF3790"/>
    <w:rsid w:val="00CF3945"/>
    <w:rsid w:val="00CF39C6"/>
    <w:rsid w:val="00CF3B66"/>
    <w:rsid w:val="00CF40C5"/>
    <w:rsid w:val="00CF41A4"/>
    <w:rsid w:val="00CF4335"/>
    <w:rsid w:val="00CF45B6"/>
    <w:rsid w:val="00CF4732"/>
    <w:rsid w:val="00CF47F7"/>
    <w:rsid w:val="00CF4C49"/>
    <w:rsid w:val="00CF4F42"/>
    <w:rsid w:val="00CF51CA"/>
    <w:rsid w:val="00CF57C7"/>
    <w:rsid w:val="00CF5F99"/>
    <w:rsid w:val="00CF644D"/>
    <w:rsid w:val="00CF6652"/>
    <w:rsid w:val="00CF675C"/>
    <w:rsid w:val="00CF6AD3"/>
    <w:rsid w:val="00CF6CB4"/>
    <w:rsid w:val="00CF6F6A"/>
    <w:rsid w:val="00CF7537"/>
    <w:rsid w:val="00CF7976"/>
    <w:rsid w:val="00CF7C58"/>
    <w:rsid w:val="00CF7E6E"/>
    <w:rsid w:val="00CF7FD8"/>
    <w:rsid w:val="00D003BA"/>
    <w:rsid w:val="00D00637"/>
    <w:rsid w:val="00D007F5"/>
    <w:rsid w:val="00D008EB"/>
    <w:rsid w:val="00D00985"/>
    <w:rsid w:val="00D01073"/>
    <w:rsid w:val="00D010B6"/>
    <w:rsid w:val="00D0136D"/>
    <w:rsid w:val="00D01428"/>
    <w:rsid w:val="00D020D9"/>
    <w:rsid w:val="00D023AE"/>
    <w:rsid w:val="00D02852"/>
    <w:rsid w:val="00D02C0F"/>
    <w:rsid w:val="00D0328E"/>
    <w:rsid w:val="00D033B7"/>
    <w:rsid w:val="00D0434F"/>
    <w:rsid w:val="00D04869"/>
    <w:rsid w:val="00D04B26"/>
    <w:rsid w:val="00D04F1C"/>
    <w:rsid w:val="00D053BD"/>
    <w:rsid w:val="00D05563"/>
    <w:rsid w:val="00D055D7"/>
    <w:rsid w:val="00D05C89"/>
    <w:rsid w:val="00D05FF7"/>
    <w:rsid w:val="00D06738"/>
    <w:rsid w:val="00D06D44"/>
    <w:rsid w:val="00D0788C"/>
    <w:rsid w:val="00D07B94"/>
    <w:rsid w:val="00D07EC2"/>
    <w:rsid w:val="00D1009F"/>
    <w:rsid w:val="00D1011E"/>
    <w:rsid w:val="00D10248"/>
    <w:rsid w:val="00D10778"/>
    <w:rsid w:val="00D10973"/>
    <w:rsid w:val="00D10FA1"/>
    <w:rsid w:val="00D111B1"/>
    <w:rsid w:val="00D1135F"/>
    <w:rsid w:val="00D11618"/>
    <w:rsid w:val="00D11A6D"/>
    <w:rsid w:val="00D11AD1"/>
    <w:rsid w:val="00D123B4"/>
    <w:rsid w:val="00D12DD5"/>
    <w:rsid w:val="00D132E8"/>
    <w:rsid w:val="00D136BD"/>
    <w:rsid w:val="00D139C4"/>
    <w:rsid w:val="00D13B57"/>
    <w:rsid w:val="00D13BBC"/>
    <w:rsid w:val="00D13D5C"/>
    <w:rsid w:val="00D13F7F"/>
    <w:rsid w:val="00D13FB0"/>
    <w:rsid w:val="00D145FE"/>
    <w:rsid w:val="00D147F2"/>
    <w:rsid w:val="00D147F5"/>
    <w:rsid w:val="00D14849"/>
    <w:rsid w:val="00D148D8"/>
    <w:rsid w:val="00D14A9C"/>
    <w:rsid w:val="00D14C5D"/>
    <w:rsid w:val="00D154BD"/>
    <w:rsid w:val="00D15803"/>
    <w:rsid w:val="00D15929"/>
    <w:rsid w:val="00D15A24"/>
    <w:rsid w:val="00D15A2A"/>
    <w:rsid w:val="00D15DE4"/>
    <w:rsid w:val="00D1604E"/>
    <w:rsid w:val="00D16668"/>
    <w:rsid w:val="00D167C2"/>
    <w:rsid w:val="00D16868"/>
    <w:rsid w:val="00D168DA"/>
    <w:rsid w:val="00D16AC6"/>
    <w:rsid w:val="00D16B98"/>
    <w:rsid w:val="00D16CB6"/>
    <w:rsid w:val="00D16DD3"/>
    <w:rsid w:val="00D179B9"/>
    <w:rsid w:val="00D204A7"/>
    <w:rsid w:val="00D20576"/>
    <w:rsid w:val="00D20711"/>
    <w:rsid w:val="00D21563"/>
    <w:rsid w:val="00D2197E"/>
    <w:rsid w:val="00D2208F"/>
    <w:rsid w:val="00D22307"/>
    <w:rsid w:val="00D22592"/>
    <w:rsid w:val="00D22B01"/>
    <w:rsid w:val="00D22C71"/>
    <w:rsid w:val="00D230A5"/>
    <w:rsid w:val="00D2320E"/>
    <w:rsid w:val="00D232F8"/>
    <w:rsid w:val="00D23DCA"/>
    <w:rsid w:val="00D24FF5"/>
    <w:rsid w:val="00D251BE"/>
    <w:rsid w:val="00D2583B"/>
    <w:rsid w:val="00D25D1E"/>
    <w:rsid w:val="00D25DA1"/>
    <w:rsid w:val="00D26CCA"/>
    <w:rsid w:val="00D26DED"/>
    <w:rsid w:val="00D26FE0"/>
    <w:rsid w:val="00D2719E"/>
    <w:rsid w:val="00D2724E"/>
    <w:rsid w:val="00D274B0"/>
    <w:rsid w:val="00D27633"/>
    <w:rsid w:val="00D27B3D"/>
    <w:rsid w:val="00D301EC"/>
    <w:rsid w:val="00D3051E"/>
    <w:rsid w:val="00D3142E"/>
    <w:rsid w:val="00D317CF"/>
    <w:rsid w:val="00D31F82"/>
    <w:rsid w:val="00D32097"/>
    <w:rsid w:val="00D3280B"/>
    <w:rsid w:val="00D32DB8"/>
    <w:rsid w:val="00D32DC9"/>
    <w:rsid w:val="00D32FD9"/>
    <w:rsid w:val="00D33009"/>
    <w:rsid w:val="00D33ACD"/>
    <w:rsid w:val="00D348E4"/>
    <w:rsid w:val="00D34F3B"/>
    <w:rsid w:val="00D35223"/>
    <w:rsid w:val="00D3567C"/>
    <w:rsid w:val="00D3581C"/>
    <w:rsid w:val="00D35A89"/>
    <w:rsid w:val="00D3618E"/>
    <w:rsid w:val="00D36C38"/>
    <w:rsid w:val="00D36D59"/>
    <w:rsid w:val="00D36FD2"/>
    <w:rsid w:val="00D3774A"/>
    <w:rsid w:val="00D37792"/>
    <w:rsid w:val="00D37BEB"/>
    <w:rsid w:val="00D40860"/>
    <w:rsid w:val="00D40C40"/>
    <w:rsid w:val="00D40DAB"/>
    <w:rsid w:val="00D42028"/>
    <w:rsid w:val="00D4280A"/>
    <w:rsid w:val="00D43327"/>
    <w:rsid w:val="00D43584"/>
    <w:rsid w:val="00D43686"/>
    <w:rsid w:val="00D4395B"/>
    <w:rsid w:val="00D43B15"/>
    <w:rsid w:val="00D44347"/>
    <w:rsid w:val="00D44A88"/>
    <w:rsid w:val="00D44B7D"/>
    <w:rsid w:val="00D45370"/>
    <w:rsid w:val="00D453DB"/>
    <w:rsid w:val="00D456A5"/>
    <w:rsid w:val="00D45C69"/>
    <w:rsid w:val="00D461B3"/>
    <w:rsid w:val="00D46B14"/>
    <w:rsid w:val="00D47AEA"/>
    <w:rsid w:val="00D50261"/>
    <w:rsid w:val="00D50ADD"/>
    <w:rsid w:val="00D51424"/>
    <w:rsid w:val="00D5147E"/>
    <w:rsid w:val="00D51890"/>
    <w:rsid w:val="00D519D8"/>
    <w:rsid w:val="00D51B09"/>
    <w:rsid w:val="00D51DD4"/>
    <w:rsid w:val="00D5285C"/>
    <w:rsid w:val="00D52A33"/>
    <w:rsid w:val="00D52E7B"/>
    <w:rsid w:val="00D53155"/>
    <w:rsid w:val="00D53620"/>
    <w:rsid w:val="00D53B97"/>
    <w:rsid w:val="00D53BD8"/>
    <w:rsid w:val="00D53CC9"/>
    <w:rsid w:val="00D53CCD"/>
    <w:rsid w:val="00D53D65"/>
    <w:rsid w:val="00D53DA0"/>
    <w:rsid w:val="00D5412A"/>
    <w:rsid w:val="00D542CF"/>
    <w:rsid w:val="00D54DB1"/>
    <w:rsid w:val="00D551C8"/>
    <w:rsid w:val="00D553A4"/>
    <w:rsid w:val="00D5545A"/>
    <w:rsid w:val="00D5568B"/>
    <w:rsid w:val="00D557C5"/>
    <w:rsid w:val="00D558C0"/>
    <w:rsid w:val="00D55C4C"/>
    <w:rsid w:val="00D55C99"/>
    <w:rsid w:val="00D55CE6"/>
    <w:rsid w:val="00D56335"/>
    <w:rsid w:val="00D56380"/>
    <w:rsid w:val="00D565F2"/>
    <w:rsid w:val="00D566CA"/>
    <w:rsid w:val="00D56839"/>
    <w:rsid w:val="00D56A09"/>
    <w:rsid w:val="00D56ADC"/>
    <w:rsid w:val="00D56C9B"/>
    <w:rsid w:val="00D56FE7"/>
    <w:rsid w:val="00D57255"/>
    <w:rsid w:val="00D572D8"/>
    <w:rsid w:val="00D572EA"/>
    <w:rsid w:val="00D57740"/>
    <w:rsid w:val="00D57BA4"/>
    <w:rsid w:val="00D57C91"/>
    <w:rsid w:val="00D60671"/>
    <w:rsid w:val="00D6069A"/>
    <w:rsid w:val="00D60716"/>
    <w:rsid w:val="00D6071B"/>
    <w:rsid w:val="00D60884"/>
    <w:rsid w:val="00D60D89"/>
    <w:rsid w:val="00D60E79"/>
    <w:rsid w:val="00D611F3"/>
    <w:rsid w:val="00D613D1"/>
    <w:rsid w:val="00D61897"/>
    <w:rsid w:val="00D61CCD"/>
    <w:rsid w:val="00D61CE7"/>
    <w:rsid w:val="00D61F26"/>
    <w:rsid w:val="00D622BF"/>
    <w:rsid w:val="00D6244C"/>
    <w:rsid w:val="00D62CA6"/>
    <w:rsid w:val="00D63046"/>
    <w:rsid w:val="00D63A81"/>
    <w:rsid w:val="00D63EEF"/>
    <w:rsid w:val="00D63F34"/>
    <w:rsid w:val="00D63FFE"/>
    <w:rsid w:val="00D6482D"/>
    <w:rsid w:val="00D64A10"/>
    <w:rsid w:val="00D64BE1"/>
    <w:rsid w:val="00D64C21"/>
    <w:rsid w:val="00D64DC8"/>
    <w:rsid w:val="00D64F95"/>
    <w:rsid w:val="00D6582D"/>
    <w:rsid w:val="00D659A0"/>
    <w:rsid w:val="00D65BEE"/>
    <w:rsid w:val="00D65D08"/>
    <w:rsid w:val="00D65FBF"/>
    <w:rsid w:val="00D65FCF"/>
    <w:rsid w:val="00D6636F"/>
    <w:rsid w:val="00D66404"/>
    <w:rsid w:val="00D667D8"/>
    <w:rsid w:val="00D669B6"/>
    <w:rsid w:val="00D66AA4"/>
    <w:rsid w:val="00D66D5A"/>
    <w:rsid w:val="00D67397"/>
    <w:rsid w:val="00D675D0"/>
    <w:rsid w:val="00D675E8"/>
    <w:rsid w:val="00D67C16"/>
    <w:rsid w:val="00D67E42"/>
    <w:rsid w:val="00D701A1"/>
    <w:rsid w:val="00D70258"/>
    <w:rsid w:val="00D7043A"/>
    <w:rsid w:val="00D70EA5"/>
    <w:rsid w:val="00D712EA"/>
    <w:rsid w:val="00D715EE"/>
    <w:rsid w:val="00D71842"/>
    <w:rsid w:val="00D71B8B"/>
    <w:rsid w:val="00D71C6F"/>
    <w:rsid w:val="00D7213C"/>
    <w:rsid w:val="00D725AF"/>
    <w:rsid w:val="00D729B3"/>
    <w:rsid w:val="00D72B03"/>
    <w:rsid w:val="00D72CB4"/>
    <w:rsid w:val="00D72E1A"/>
    <w:rsid w:val="00D7328B"/>
    <w:rsid w:val="00D73356"/>
    <w:rsid w:val="00D733D4"/>
    <w:rsid w:val="00D73E80"/>
    <w:rsid w:val="00D74358"/>
    <w:rsid w:val="00D7440A"/>
    <w:rsid w:val="00D7454B"/>
    <w:rsid w:val="00D74589"/>
    <w:rsid w:val="00D74EF6"/>
    <w:rsid w:val="00D75924"/>
    <w:rsid w:val="00D7633E"/>
    <w:rsid w:val="00D768C3"/>
    <w:rsid w:val="00D76A33"/>
    <w:rsid w:val="00D77056"/>
    <w:rsid w:val="00D77D01"/>
    <w:rsid w:val="00D77FC9"/>
    <w:rsid w:val="00D8023F"/>
    <w:rsid w:val="00D80823"/>
    <w:rsid w:val="00D80950"/>
    <w:rsid w:val="00D80CF9"/>
    <w:rsid w:val="00D81689"/>
    <w:rsid w:val="00D82568"/>
    <w:rsid w:val="00D826DB"/>
    <w:rsid w:val="00D82FD6"/>
    <w:rsid w:val="00D83AD9"/>
    <w:rsid w:val="00D83CFD"/>
    <w:rsid w:val="00D8436A"/>
    <w:rsid w:val="00D84C76"/>
    <w:rsid w:val="00D84D56"/>
    <w:rsid w:val="00D84DA3"/>
    <w:rsid w:val="00D84E2B"/>
    <w:rsid w:val="00D84FFF"/>
    <w:rsid w:val="00D8528D"/>
    <w:rsid w:val="00D85391"/>
    <w:rsid w:val="00D8542D"/>
    <w:rsid w:val="00D854DC"/>
    <w:rsid w:val="00D85974"/>
    <w:rsid w:val="00D8613B"/>
    <w:rsid w:val="00D866E9"/>
    <w:rsid w:val="00D86B40"/>
    <w:rsid w:val="00D86FA9"/>
    <w:rsid w:val="00D87747"/>
    <w:rsid w:val="00D87A9D"/>
    <w:rsid w:val="00D87B43"/>
    <w:rsid w:val="00D87CA4"/>
    <w:rsid w:val="00D87E4B"/>
    <w:rsid w:val="00D87F36"/>
    <w:rsid w:val="00D90226"/>
    <w:rsid w:val="00D90384"/>
    <w:rsid w:val="00D90602"/>
    <w:rsid w:val="00D9070B"/>
    <w:rsid w:val="00D90C34"/>
    <w:rsid w:val="00D9103F"/>
    <w:rsid w:val="00D91569"/>
    <w:rsid w:val="00D91C81"/>
    <w:rsid w:val="00D91CF3"/>
    <w:rsid w:val="00D9209A"/>
    <w:rsid w:val="00D920BA"/>
    <w:rsid w:val="00D93027"/>
    <w:rsid w:val="00D93183"/>
    <w:rsid w:val="00D93386"/>
    <w:rsid w:val="00D93529"/>
    <w:rsid w:val="00D93BE3"/>
    <w:rsid w:val="00D93F1A"/>
    <w:rsid w:val="00D94390"/>
    <w:rsid w:val="00D9470C"/>
    <w:rsid w:val="00D95050"/>
    <w:rsid w:val="00D95375"/>
    <w:rsid w:val="00D9542E"/>
    <w:rsid w:val="00D957EA"/>
    <w:rsid w:val="00D958E3"/>
    <w:rsid w:val="00D95AEE"/>
    <w:rsid w:val="00D95C06"/>
    <w:rsid w:val="00D95D0C"/>
    <w:rsid w:val="00D95DAF"/>
    <w:rsid w:val="00D95DED"/>
    <w:rsid w:val="00D95DF8"/>
    <w:rsid w:val="00D95FF3"/>
    <w:rsid w:val="00D96312"/>
    <w:rsid w:val="00D968FE"/>
    <w:rsid w:val="00D96E64"/>
    <w:rsid w:val="00D97531"/>
    <w:rsid w:val="00D97638"/>
    <w:rsid w:val="00D976AB"/>
    <w:rsid w:val="00D9794F"/>
    <w:rsid w:val="00D97B42"/>
    <w:rsid w:val="00D97EC9"/>
    <w:rsid w:val="00DA19A1"/>
    <w:rsid w:val="00DA1A29"/>
    <w:rsid w:val="00DA1A87"/>
    <w:rsid w:val="00DA1B1A"/>
    <w:rsid w:val="00DA2C8D"/>
    <w:rsid w:val="00DA2DDB"/>
    <w:rsid w:val="00DA3175"/>
    <w:rsid w:val="00DA3785"/>
    <w:rsid w:val="00DA399B"/>
    <w:rsid w:val="00DA3CD0"/>
    <w:rsid w:val="00DA3DD6"/>
    <w:rsid w:val="00DA3FDB"/>
    <w:rsid w:val="00DA4624"/>
    <w:rsid w:val="00DA5F81"/>
    <w:rsid w:val="00DA6529"/>
    <w:rsid w:val="00DA6539"/>
    <w:rsid w:val="00DA669F"/>
    <w:rsid w:val="00DA6843"/>
    <w:rsid w:val="00DA711A"/>
    <w:rsid w:val="00DA77A6"/>
    <w:rsid w:val="00DA7835"/>
    <w:rsid w:val="00DA7926"/>
    <w:rsid w:val="00DB03CA"/>
    <w:rsid w:val="00DB072C"/>
    <w:rsid w:val="00DB0BE6"/>
    <w:rsid w:val="00DB11AA"/>
    <w:rsid w:val="00DB11CA"/>
    <w:rsid w:val="00DB14D9"/>
    <w:rsid w:val="00DB16A9"/>
    <w:rsid w:val="00DB1AEC"/>
    <w:rsid w:val="00DB20BE"/>
    <w:rsid w:val="00DB2170"/>
    <w:rsid w:val="00DB3288"/>
    <w:rsid w:val="00DB36E3"/>
    <w:rsid w:val="00DB39B1"/>
    <w:rsid w:val="00DB3B26"/>
    <w:rsid w:val="00DB3D12"/>
    <w:rsid w:val="00DB4173"/>
    <w:rsid w:val="00DB4DCA"/>
    <w:rsid w:val="00DB508B"/>
    <w:rsid w:val="00DB50FB"/>
    <w:rsid w:val="00DB5127"/>
    <w:rsid w:val="00DB5AF7"/>
    <w:rsid w:val="00DB6F7A"/>
    <w:rsid w:val="00DB7A93"/>
    <w:rsid w:val="00DB7C94"/>
    <w:rsid w:val="00DB7EB9"/>
    <w:rsid w:val="00DC046A"/>
    <w:rsid w:val="00DC05D5"/>
    <w:rsid w:val="00DC07AF"/>
    <w:rsid w:val="00DC07C9"/>
    <w:rsid w:val="00DC134D"/>
    <w:rsid w:val="00DC1896"/>
    <w:rsid w:val="00DC19D1"/>
    <w:rsid w:val="00DC1D4C"/>
    <w:rsid w:val="00DC2290"/>
    <w:rsid w:val="00DC26A1"/>
    <w:rsid w:val="00DC3442"/>
    <w:rsid w:val="00DC3F52"/>
    <w:rsid w:val="00DC457B"/>
    <w:rsid w:val="00DC4A9D"/>
    <w:rsid w:val="00DC4BF7"/>
    <w:rsid w:val="00DC4EE4"/>
    <w:rsid w:val="00DC50DB"/>
    <w:rsid w:val="00DC51ED"/>
    <w:rsid w:val="00DC53C8"/>
    <w:rsid w:val="00DC55B5"/>
    <w:rsid w:val="00DC5631"/>
    <w:rsid w:val="00DC5B50"/>
    <w:rsid w:val="00DC5DB3"/>
    <w:rsid w:val="00DC5DD1"/>
    <w:rsid w:val="00DC5E68"/>
    <w:rsid w:val="00DC66F7"/>
    <w:rsid w:val="00DC6876"/>
    <w:rsid w:val="00DC68F0"/>
    <w:rsid w:val="00DC696D"/>
    <w:rsid w:val="00DC6E30"/>
    <w:rsid w:val="00DC6E98"/>
    <w:rsid w:val="00DC6F10"/>
    <w:rsid w:val="00DC6F64"/>
    <w:rsid w:val="00DC7554"/>
    <w:rsid w:val="00DD0014"/>
    <w:rsid w:val="00DD0376"/>
    <w:rsid w:val="00DD0B61"/>
    <w:rsid w:val="00DD0E52"/>
    <w:rsid w:val="00DD0F4F"/>
    <w:rsid w:val="00DD1928"/>
    <w:rsid w:val="00DD1DCF"/>
    <w:rsid w:val="00DD2039"/>
    <w:rsid w:val="00DD222F"/>
    <w:rsid w:val="00DD2445"/>
    <w:rsid w:val="00DD2D07"/>
    <w:rsid w:val="00DD2ED7"/>
    <w:rsid w:val="00DD31CA"/>
    <w:rsid w:val="00DD32B5"/>
    <w:rsid w:val="00DD32BC"/>
    <w:rsid w:val="00DD33DF"/>
    <w:rsid w:val="00DD356D"/>
    <w:rsid w:val="00DD35FE"/>
    <w:rsid w:val="00DD3A94"/>
    <w:rsid w:val="00DD3EDA"/>
    <w:rsid w:val="00DD41C8"/>
    <w:rsid w:val="00DD44AE"/>
    <w:rsid w:val="00DD4536"/>
    <w:rsid w:val="00DD47F9"/>
    <w:rsid w:val="00DD4876"/>
    <w:rsid w:val="00DD51BA"/>
    <w:rsid w:val="00DD5501"/>
    <w:rsid w:val="00DD5B4C"/>
    <w:rsid w:val="00DD602C"/>
    <w:rsid w:val="00DD6237"/>
    <w:rsid w:val="00DD64D9"/>
    <w:rsid w:val="00DD6B82"/>
    <w:rsid w:val="00DD6CF5"/>
    <w:rsid w:val="00DD7444"/>
    <w:rsid w:val="00DD7612"/>
    <w:rsid w:val="00DD7E33"/>
    <w:rsid w:val="00DE0420"/>
    <w:rsid w:val="00DE0764"/>
    <w:rsid w:val="00DE09C5"/>
    <w:rsid w:val="00DE0A36"/>
    <w:rsid w:val="00DE0B75"/>
    <w:rsid w:val="00DE135B"/>
    <w:rsid w:val="00DE13A2"/>
    <w:rsid w:val="00DE249D"/>
    <w:rsid w:val="00DE260E"/>
    <w:rsid w:val="00DE2695"/>
    <w:rsid w:val="00DE29A4"/>
    <w:rsid w:val="00DE31AD"/>
    <w:rsid w:val="00DE3368"/>
    <w:rsid w:val="00DE33B8"/>
    <w:rsid w:val="00DE3B44"/>
    <w:rsid w:val="00DE47AD"/>
    <w:rsid w:val="00DE4A02"/>
    <w:rsid w:val="00DE4BD0"/>
    <w:rsid w:val="00DE518E"/>
    <w:rsid w:val="00DE53F1"/>
    <w:rsid w:val="00DE5A7D"/>
    <w:rsid w:val="00DE6133"/>
    <w:rsid w:val="00DE6624"/>
    <w:rsid w:val="00DE6BBD"/>
    <w:rsid w:val="00DE6E63"/>
    <w:rsid w:val="00DE714A"/>
    <w:rsid w:val="00DE7E05"/>
    <w:rsid w:val="00DF02C2"/>
    <w:rsid w:val="00DF0942"/>
    <w:rsid w:val="00DF13CA"/>
    <w:rsid w:val="00DF1821"/>
    <w:rsid w:val="00DF190C"/>
    <w:rsid w:val="00DF1A3C"/>
    <w:rsid w:val="00DF1C86"/>
    <w:rsid w:val="00DF2175"/>
    <w:rsid w:val="00DF25E0"/>
    <w:rsid w:val="00DF27CE"/>
    <w:rsid w:val="00DF2A95"/>
    <w:rsid w:val="00DF2ADD"/>
    <w:rsid w:val="00DF2CB8"/>
    <w:rsid w:val="00DF2DC2"/>
    <w:rsid w:val="00DF30E5"/>
    <w:rsid w:val="00DF3234"/>
    <w:rsid w:val="00DF3A3D"/>
    <w:rsid w:val="00DF3A66"/>
    <w:rsid w:val="00DF3D7B"/>
    <w:rsid w:val="00DF3E01"/>
    <w:rsid w:val="00DF3E32"/>
    <w:rsid w:val="00DF4627"/>
    <w:rsid w:val="00DF5827"/>
    <w:rsid w:val="00DF599F"/>
    <w:rsid w:val="00DF59B3"/>
    <w:rsid w:val="00DF5C59"/>
    <w:rsid w:val="00DF61B4"/>
    <w:rsid w:val="00DF61D3"/>
    <w:rsid w:val="00DF62B8"/>
    <w:rsid w:val="00DF63AD"/>
    <w:rsid w:val="00DF68CC"/>
    <w:rsid w:val="00DF6935"/>
    <w:rsid w:val="00DF6B3A"/>
    <w:rsid w:val="00DF712D"/>
    <w:rsid w:val="00DF7329"/>
    <w:rsid w:val="00DF73AC"/>
    <w:rsid w:val="00DF759B"/>
    <w:rsid w:val="00DF7613"/>
    <w:rsid w:val="00DF7813"/>
    <w:rsid w:val="00DF7B49"/>
    <w:rsid w:val="00E00117"/>
    <w:rsid w:val="00E001C8"/>
    <w:rsid w:val="00E007C7"/>
    <w:rsid w:val="00E009AC"/>
    <w:rsid w:val="00E00AC9"/>
    <w:rsid w:val="00E00B38"/>
    <w:rsid w:val="00E00B63"/>
    <w:rsid w:val="00E01489"/>
    <w:rsid w:val="00E01C4E"/>
    <w:rsid w:val="00E021A2"/>
    <w:rsid w:val="00E02361"/>
    <w:rsid w:val="00E02E27"/>
    <w:rsid w:val="00E03322"/>
    <w:rsid w:val="00E035B7"/>
    <w:rsid w:val="00E037FF"/>
    <w:rsid w:val="00E0387B"/>
    <w:rsid w:val="00E03B86"/>
    <w:rsid w:val="00E03D73"/>
    <w:rsid w:val="00E04581"/>
    <w:rsid w:val="00E04DA1"/>
    <w:rsid w:val="00E052E0"/>
    <w:rsid w:val="00E05439"/>
    <w:rsid w:val="00E05A2F"/>
    <w:rsid w:val="00E05CB7"/>
    <w:rsid w:val="00E05F42"/>
    <w:rsid w:val="00E063DF"/>
    <w:rsid w:val="00E06F14"/>
    <w:rsid w:val="00E0750C"/>
    <w:rsid w:val="00E075A1"/>
    <w:rsid w:val="00E07741"/>
    <w:rsid w:val="00E077A1"/>
    <w:rsid w:val="00E07933"/>
    <w:rsid w:val="00E079BE"/>
    <w:rsid w:val="00E079CC"/>
    <w:rsid w:val="00E07B02"/>
    <w:rsid w:val="00E07CAF"/>
    <w:rsid w:val="00E07DD1"/>
    <w:rsid w:val="00E102C5"/>
    <w:rsid w:val="00E10B86"/>
    <w:rsid w:val="00E10C64"/>
    <w:rsid w:val="00E1105F"/>
    <w:rsid w:val="00E1137D"/>
    <w:rsid w:val="00E1162E"/>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5E07"/>
    <w:rsid w:val="00E16123"/>
    <w:rsid w:val="00E1634F"/>
    <w:rsid w:val="00E16642"/>
    <w:rsid w:val="00E169C9"/>
    <w:rsid w:val="00E16A12"/>
    <w:rsid w:val="00E16C9F"/>
    <w:rsid w:val="00E16DF8"/>
    <w:rsid w:val="00E16EF4"/>
    <w:rsid w:val="00E16F63"/>
    <w:rsid w:val="00E173C2"/>
    <w:rsid w:val="00E17D2B"/>
    <w:rsid w:val="00E20074"/>
    <w:rsid w:val="00E20C44"/>
    <w:rsid w:val="00E20EC0"/>
    <w:rsid w:val="00E212F3"/>
    <w:rsid w:val="00E213AF"/>
    <w:rsid w:val="00E21452"/>
    <w:rsid w:val="00E216E5"/>
    <w:rsid w:val="00E219B4"/>
    <w:rsid w:val="00E21FCC"/>
    <w:rsid w:val="00E220D2"/>
    <w:rsid w:val="00E222E9"/>
    <w:rsid w:val="00E2280D"/>
    <w:rsid w:val="00E22DCF"/>
    <w:rsid w:val="00E231E2"/>
    <w:rsid w:val="00E2338F"/>
    <w:rsid w:val="00E237D1"/>
    <w:rsid w:val="00E23915"/>
    <w:rsid w:val="00E23E5D"/>
    <w:rsid w:val="00E2410B"/>
    <w:rsid w:val="00E244B4"/>
    <w:rsid w:val="00E24FE3"/>
    <w:rsid w:val="00E2520C"/>
    <w:rsid w:val="00E2642C"/>
    <w:rsid w:val="00E26C83"/>
    <w:rsid w:val="00E26F43"/>
    <w:rsid w:val="00E26FFD"/>
    <w:rsid w:val="00E27117"/>
    <w:rsid w:val="00E271B6"/>
    <w:rsid w:val="00E2793E"/>
    <w:rsid w:val="00E27F58"/>
    <w:rsid w:val="00E3079A"/>
    <w:rsid w:val="00E30854"/>
    <w:rsid w:val="00E30AEB"/>
    <w:rsid w:val="00E30AFA"/>
    <w:rsid w:val="00E31113"/>
    <w:rsid w:val="00E3135B"/>
    <w:rsid w:val="00E313B2"/>
    <w:rsid w:val="00E31EEB"/>
    <w:rsid w:val="00E31F60"/>
    <w:rsid w:val="00E32430"/>
    <w:rsid w:val="00E3341B"/>
    <w:rsid w:val="00E3372A"/>
    <w:rsid w:val="00E337BE"/>
    <w:rsid w:val="00E3384C"/>
    <w:rsid w:val="00E3397F"/>
    <w:rsid w:val="00E33A02"/>
    <w:rsid w:val="00E3414F"/>
    <w:rsid w:val="00E343BE"/>
    <w:rsid w:val="00E3477B"/>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B22"/>
    <w:rsid w:val="00E36E99"/>
    <w:rsid w:val="00E36F0E"/>
    <w:rsid w:val="00E37047"/>
    <w:rsid w:val="00E37103"/>
    <w:rsid w:val="00E37217"/>
    <w:rsid w:val="00E37954"/>
    <w:rsid w:val="00E37B01"/>
    <w:rsid w:val="00E37BD2"/>
    <w:rsid w:val="00E4021F"/>
    <w:rsid w:val="00E40A3E"/>
    <w:rsid w:val="00E40CDA"/>
    <w:rsid w:val="00E41148"/>
    <w:rsid w:val="00E41192"/>
    <w:rsid w:val="00E41383"/>
    <w:rsid w:val="00E413E4"/>
    <w:rsid w:val="00E41411"/>
    <w:rsid w:val="00E416A2"/>
    <w:rsid w:val="00E41835"/>
    <w:rsid w:val="00E41CE2"/>
    <w:rsid w:val="00E41E97"/>
    <w:rsid w:val="00E420C3"/>
    <w:rsid w:val="00E4211B"/>
    <w:rsid w:val="00E422E6"/>
    <w:rsid w:val="00E42511"/>
    <w:rsid w:val="00E42776"/>
    <w:rsid w:val="00E428C4"/>
    <w:rsid w:val="00E42B6A"/>
    <w:rsid w:val="00E4338B"/>
    <w:rsid w:val="00E43D5B"/>
    <w:rsid w:val="00E4409F"/>
    <w:rsid w:val="00E440B1"/>
    <w:rsid w:val="00E44349"/>
    <w:rsid w:val="00E4454D"/>
    <w:rsid w:val="00E44810"/>
    <w:rsid w:val="00E44A70"/>
    <w:rsid w:val="00E44AA8"/>
    <w:rsid w:val="00E458E8"/>
    <w:rsid w:val="00E45971"/>
    <w:rsid w:val="00E459F5"/>
    <w:rsid w:val="00E45DD4"/>
    <w:rsid w:val="00E46774"/>
    <w:rsid w:val="00E46C3A"/>
    <w:rsid w:val="00E46DEA"/>
    <w:rsid w:val="00E476D7"/>
    <w:rsid w:val="00E501B1"/>
    <w:rsid w:val="00E50493"/>
    <w:rsid w:val="00E5067A"/>
    <w:rsid w:val="00E50751"/>
    <w:rsid w:val="00E50821"/>
    <w:rsid w:val="00E50AFD"/>
    <w:rsid w:val="00E510E4"/>
    <w:rsid w:val="00E510FC"/>
    <w:rsid w:val="00E513CF"/>
    <w:rsid w:val="00E51828"/>
    <w:rsid w:val="00E52714"/>
    <w:rsid w:val="00E53040"/>
    <w:rsid w:val="00E5307E"/>
    <w:rsid w:val="00E5332E"/>
    <w:rsid w:val="00E53338"/>
    <w:rsid w:val="00E5347A"/>
    <w:rsid w:val="00E53541"/>
    <w:rsid w:val="00E53717"/>
    <w:rsid w:val="00E53974"/>
    <w:rsid w:val="00E53C61"/>
    <w:rsid w:val="00E53E59"/>
    <w:rsid w:val="00E53E98"/>
    <w:rsid w:val="00E541F4"/>
    <w:rsid w:val="00E546DC"/>
    <w:rsid w:val="00E5497D"/>
    <w:rsid w:val="00E54ADA"/>
    <w:rsid w:val="00E54AE0"/>
    <w:rsid w:val="00E54EA7"/>
    <w:rsid w:val="00E54FDC"/>
    <w:rsid w:val="00E5501A"/>
    <w:rsid w:val="00E550A8"/>
    <w:rsid w:val="00E5539E"/>
    <w:rsid w:val="00E5598A"/>
    <w:rsid w:val="00E55C97"/>
    <w:rsid w:val="00E55EB0"/>
    <w:rsid w:val="00E55EFF"/>
    <w:rsid w:val="00E55F6D"/>
    <w:rsid w:val="00E57325"/>
    <w:rsid w:val="00E579F3"/>
    <w:rsid w:val="00E57C85"/>
    <w:rsid w:val="00E6000F"/>
    <w:rsid w:val="00E602C9"/>
    <w:rsid w:val="00E60377"/>
    <w:rsid w:val="00E60466"/>
    <w:rsid w:val="00E604F7"/>
    <w:rsid w:val="00E60523"/>
    <w:rsid w:val="00E60AD7"/>
    <w:rsid w:val="00E60C30"/>
    <w:rsid w:val="00E60C67"/>
    <w:rsid w:val="00E60D4C"/>
    <w:rsid w:val="00E6112D"/>
    <w:rsid w:val="00E611EF"/>
    <w:rsid w:val="00E61418"/>
    <w:rsid w:val="00E614BB"/>
    <w:rsid w:val="00E615B5"/>
    <w:rsid w:val="00E61668"/>
    <w:rsid w:val="00E61D0D"/>
    <w:rsid w:val="00E62F5D"/>
    <w:rsid w:val="00E62FE0"/>
    <w:rsid w:val="00E63323"/>
    <w:rsid w:val="00E63B09"/>
    <w:rsid w:val="00E64767"/>
    <w:rsid w:val="00E64C06"/>
    <w:rsid w:val="00E64C46"/>
    <w:rsid w:val="00E65071"/>
    <w:rsid w:val="00E65088"/>
    <w:rsid w:val="00E654FF"/>
    <w:rsid w:val="00E65D5F"/>
    <w:rsid w:val="00E65EE0"/>
    <w:rsid w:val="00E66160"/>
    <w:rsid w:val="00E6627C"/>
    <w:rsid w:val="00E6649E"/>
    <w:rsid w:val="00E669D1"/>
    <w:rsid w:val="00E66A19"/>
    <w:rsid w:val="00E66C6F"/>
    <w:rsid w:val="00E67498"/>
    <w:rsid w:val="00E67926"/>
    <w:rsid w:val="00E67B41"/>
    <w:rsid w:val="00E67BEC"/>
    <w:rsid w:val="00E67F31"/>
    <w:rsid w:val="00E7018A"/>
    <w:rsid w:val="00E702EB"/>
    <w:rsid w:val="00E70C3C"/>
    <w:rsid w:val="00E70DE5"/>
    <w:rsid w:val="00E71197"/>
    <w:rsid w:val="00E7129E"/>
    <w:rsid w:val="00E7163D"/>
    <w:rsid w:val="00E71698"/>
    <w:rsid w:val="00E7184E"/>
    <w:rsid w:val="00E718C2"/>
    <w:rsid w:val="00E718E0"/>
    <w:rsid w:val="00E71A2F"/>
    <w:rsid w:val="00E71E31"/>
    <w:rsid w:val="00E7230F"/>
    <w:rsid w:val="00E725B1"/>
    <w:rsid w:val="00E7272C"/>
    <w:rsid w:val="00E72D27"/>
    <w:rsid w:val="00E73012"/>
    <w:rsid w:val="00E73AB0"/>
    <w:rsid w:val="00E73E6B"/>
    <w:rsid w:val="00E73F9F"/>
    <w:rsid w:val="00E7405F"/>
    <w:rsid w:val="00E75193"/>
    <w:rsid w:val="00E751C1"/>
    <w:rsid w:val="00E758B8"/>
    <w:rsid w:val="00E75DD9"/>
    <w:rsid w:val="00E75DF4"/>
    <w:rsid w:val="00E7696A"/>
    <w:rsid w:val="00E769DB"/>
    <w:rsid w:val="00E76AD7"/>
    <w:rsid w:val="00E76B97"/>
    <w:rsid w:val="00E76BC7"/>
    <w:rsid w:val="00E7718E"/>
    <w:rsid w:val="00E777AF"/>
    <w:rsid w:val="00E777F8"/>
    <w:rsid w:val="00E778DC"/>
    <w:rsid w:val="00E808FC"/>
    <w:rsid w:val="00E80B21"/>
    <w:rsid w:val="00E80EBC"/>
    <w:rsid w:val="00E81641"/>
    <w:rsid w:val="00E81BA4"/>
    <w:rsid w:val="00E81D29"/>
    <w:rsid w:val="00E8206E"/>
    <w:rsid w:val="00E82173"/>
    <w:rsid w:val="00E825E1"/>
    <w:rsid w:val="00E82902"/>
    <w:rsid w:val="00E82A66"/>
    <w:rsid w:val="00E82D43"/>
    <w:rsid w:val="00E82E59"/>
    <w:rsid w:val="00E8318B"/>
    <w:rsid w:val="00E8352E"/>
    <w:rsid w:val="00E83BAE"/>
    <w:rsid w:val="00E840B7"/>
    <w:rsid w:val="00E84296"/>
    <w:rsid w:val="00E845F3"/>
    <w:rsid w:val="00E84AF3"/>
    <w:rsid w:val="00E84B03"/>
    <w:rsid w:val="00E84CF4"/>
    <w:rsid w:val="00E84E01"/>
    <w:rsid w:val="00E84FCE"/>
    <w:rsid w:val="00E855E8"/>
    <w:rsid w:val="00E85B9A"/>
    <w:rsid w:val="00E860E7"/>
    <w:rsid w:val="00E8673D"/>
    <w:rsid w:val="00E87215"/>
    <w:rsid w:val="00E874DC"/>
    <w:rsid w:val="00E87B10"/>
    <w:rsid w:val="00E87C87"/>
    <w:rsid w:val="00E9028D"/>
    <w:rsid w:val="00E902AB"/>
    <w:rsid w:val="00E907F5"/>
    <w:rsid w:val="00E90A1B"/>
    <w:rsid w:val="00E90BAC"/>
    <w:rsid w:val="00E90C53"/>
    <w:rsid w:val="00E90F78"/>
    <w:rsid w:val="00E9124F"/>
    <w:rsid w:val="00E91423"/>
    <w:rsid w:val="00E915D4"/>
    <w:rsid w:val="00E9173A"/>
    <w:rsid w:val="00E9174E"/>
    <w:rsid w:val="00E9182D"/>
    <w:rsid w:val="00E91A36"/>
    <w:rsid w:val="00E91B4D"/>
    <w:rsid w:val="00E91BD6"/>
    <w:rsid w:val="00E91DF8"/>
    <w:rsid w:val="00E91F47"/>
    <w:rsid w:val="00E92396"/>
    <w:rsid w:val="00E92A40"/>
    <w:rsid w:val="00E92D3C"/>
    <w:rsid w:val="00E92EAD"/>
    <w:rsid w:val="00E9308B"/>
    <w:rsid w:val="00E93354"/>
    <w:rsid w:val="00E93471"/>
    <w:rsid w:val="00E934D0"/>
    <w:rsid w:val="00E93541"/>
    <w:rsid w:val="00E93E12"/>
    <w:rsid w:val="00E947EE"/>
    <w:rsid w:val="00E94856"/>
    <w:rsid w:val="00E94D75"/>
    <w:rsid w:val="00E950AB"/>
    <w:rsid w:val="00E95275"/>
    <w:rsid w:val="00E953B0"/>
    <w:rsid w:val="00E956A2"/>
    <w:rsid w:val="00E956A4"/>
    <w:rsid w:val="00E958B5"/>
    <w:rsid w:val="00E95911"/>
    <w:rsid w:val="00E959BC"/>
    <w:rsid w:val="00E95A75"/>
    <w:rsid w:val="00E95EBC"/>
    <w:rsid w:val="00E96103"/>
    <w:rsid w:val="00E967BA"/>
    <w:rsid w:val="00E97091"/>
    <w:rsid w:val="00E9779A"/>
    <w:rsid w:val="00E979D2"/>
    <w:rsid w:val="00E97A4F"/>
    <w:rsid w:val="00EA0256"/>
    <w:rsid w:val="00EA063B"/>
    <w:rsid w:val="00EA0B5B"/>
    <w:rsid w:val="00EA1043"/>
    <w:rsid w:val="00EA15EC"/>
    <w:rsid w:val="00EA1E56"/>
    <w:rsid w:val="00EA2378"/>
    <w:rsid w:val="00EA2498"/>
    <w:rsid w:val="00EA2847"/>
    <w:rsid w:val="00EA28E3"/>
    <w:rsid w:val="00EA2F27"/>
    <w:rsid w:val="00EA35A1"/>
    <w:rsid w:val="00EA39BC"/>
    <w:rsid w:val="00EA39E8"/>
    <w:rsid w:val="00EA3A6C"/>
    <w:rsid w:val="00EA416A"/>
    <w:rsid w:val="00EA45A1"/>
    <w:rsid w:val="00EA470A"/>
    <w:rsid w:val="00EA4766"/>
    <w:rsid w:val="00EA4919"/>
    <w:rsid w:val="00EA4A8A"/>
    <w:rsid w:val="00EA4B34"/>
    <w:rsid w:val="00EA4CC7"/>
    <w:rsid w:val="00EA4ECB"/>
    <w:rsid w:val="00EA4F95"/>
    <w:rsid w:val="00EA593D"/>
    <w:rsid w:val="00EA5C8C"/>
    <w:rsid w:val="00EA60C4"/>
    <w:rsid w:val="00EA6273"/>
    <w:rsid w:val="00EA633E"/>
    <w:rsid w:val="00EA664C"/>
    <w:rsid w:val="00EA66A3"/>
    <w:rsid w:val="00EA672B"/>
    <w:rsid w:val="00EA6792"/>
    <w:rsid w:val="00EA69E8"/>
    <w:rsid w:val="00EA6C38"/>
    <w:rsid w:val="00EA6F05"/>
    <w:rsid w:val="00EA6FB2"/>
    <w:rsid w:val="00EA6FDC"/>
    <w:rsid w:val="00EA752E"/>
    <w:rsid w:val="00EA75C1"/>
    <w:rsid w:val="00EA7643"/>
    <w:rsid w:val="00EA76B8"/>
    <w:rsid w:val="00EA773E"/>
    <w:rsid w:val="00EA7A98"/>
    <w:rsid w:val="00EA7B04"/>
    <w:rsid w:val="00EA7F02"/>
    <w:rsid w:val="00EB0232"/>
    <w:rsid w:val="00EB04BF"/>
    <w:rsid w:val="00EB0AAE"/>
    <w:rsid w:val="00EB0B4E"/>
    <w:rsid w:val="00EB12AC"/>
    <w:rsid w:val="00EB14C3"/>
    <w:rsid w:val="00EB1514"/>
    <w:rsid w:val="00EB1821"/>
    <w:rsid w:val="00EB1C0C"/>
    <w:rsid w:val="00EB1CC6"/>
    <w:rsid w:val="00EB2088"/>
    <w:rsid w:val="00EB22C2"/>
    <w:rsid w:val="00EB25B1"/>
    <w:rsid w:val="00EB2751"/>
    <w:rsid w:val="00EB2EF5"/>
    <w:rsid w:val="00EB3120"/>
    <w:rsid w:val="00EB330C"/>
    <w:rsid w:val="00EB3579"/>
    <w:rsid w:val="00EB376A"/>
    <w:rsid w:val="00EB39A2"/>
    <w:rsid w:val="00EB3C33"/>
    <w:rsid w:val="00EB3D50"/>
    <w:rsid w:val="00EB45BB"/>
    <w:rsid w:val="00EB4FEF"/>
    <w:rsid w:val="00EB5893"/>
    <w:rsid w:val="00EB66D3"/>
    <w:rsid w:val="00EB6884"/>
    <w:rsid w:val="00EB6F63"/>
    <w:rsid w:val="00EB702C"/>
    <w:rsid w:val="00EB7759"/>
    <w:rsid w:val="00EB77F5"/>
    <w:rsid w:val="00EB7B07"/>
    <w:rsid w:val="00EC03BE"/>
    <w:rsid w:val="00EC04C9"/>
    <w:rsid w:val="00EC081A"/>
    <w:rsid w:val="00EC0893"/>
    <w:rsid w:val="00EC09FE"/>
    <w:rsid w:val="00EC0D7E"/>
    <w:rsid w:val="00EC0E3C"/>
    <w:rsid w:val="00EC0F40"/>
    <w:rsid w:val="00EC1582"/>
    <w:rsid w:val="00EC1902"/>
    <w:rsid w:val="00EC1B2D"/>
    <w:rsid w:val="00EC1D3E"/>
    <w:rsid w:val="00EC27CF"/>
    <w:rsid w:val="00EC28CF"/>
    <w:rsid w:val="00EC28F4"/>
    <w:rsid w:val="00EC2B89"/>
    <w:rsid w:val="00EC308A"/>
    <w:rsid w:val="00EC32E3"/>
    <w:rsid w:val="00EC383E"/>
    <w:rsid w:val="00EC3AEF"/>
    <w:rsid w:val="00EC3DD0"/>
    <w:rsid w:val="00EC3F7C"/>
    <w:rsid w:val="00EC4383"/>
    <w:rsid w:val="00EC49C3"/>
    <w:rsid w:val="00EC4AF7"/>
    <w:rsid w:val="00EC4C99"/>
    <w:rsid w:val="00EC4D5E"/>
    <w:rsid w:val="00EC4E90"/>
    <w:rsid w:val="00EC4F6E"/>
    <w:rsid w:val="00EC5D1C"/>
    <w:rsid w:val="00EC5E72"/>
    <w:rsid w:val="00EC5F42"/>
    <w:rsid w:val="00EC602A"/>
    <w:rsid w:val="00EC623F"/>
    <w:rsid w:val="00EC6E9A"/>
    <w:rsid w:val="00EC7B50"/>
    <w:rsid w:val="00EC7C1D"/>
    <w:rsid w:val="00EC7F65"/>
    <w:rsid w:val="00ED00DE"/>
    <w:rsid w:val="00ED03CD"/>
    <w:rsid w:val="00ED048F"/>
    <w:rsid w:val="00ED0609"/>
    <w:rsid w:val="00ED0A79"/>
    <w:rsid w:val="00ED0A8D"/>
    <w:rsid w:val="00ED1964"/>
    <w:rsid w:val="00ED1C9C"/>
    <w:rsid w:val="00ED2486"/>
    <w:rsid w:val="00ED2492"/>
    <w:rsid w:val="00ED2609"/>
    <w:rsid w:val="00ED2688"/>
    <w:rsid w:val="00ED26C4"/>
    <w:rsid w:val="00ED2804"/>
    <w:rsid w:val="00ED294D"/>
    <w:rsid w:val="00ED2A34"/>
    <w:rsid w:val="00ED2D50"/>
    <w:rsid w:val="00ED338E"/>
    <w:rsid w:val="00ED348B"/>
    <w:rsid w:val="00ED3D95"/>
    <w:rsid w:val="00ED3F94"/>
    <w:rsid w:val="00ED4419"/>
    <w:rsid w:val="00ED5D8C"/>
    <w:rsid w:val="00ED5EAB"/>
    <w:rsid w:val="00ED61F6"/>
    <w:rsid w:val="00ED6765"/>
    <w:rsid w:val="00ED6838"/>
    <w:rsid w:val="00ED6B42"/>
    <w:rsid w:val="00ED71FD"/>
    <w:rsid w:val="00ED7277"/>
    <w:rsid w:val="00ED752A"/>
    <w:rsid w:val="00ED76EE"/>
    <w:rsid w:val="00ED7875"/>
    <w:rsid w:val="00EE074D"/>
    <w:rsid w:val="00EE082D"/>
    <w:rsid w:val="00EE08C5"/>
    <w:rsid w:val="00EE0CFC"/>
    <w:rsid w:val="00EE0D08"/>
    <w:rsid w:val="00EE1027"/>
    <w:rsid w:val="00EE14C1"/>
    <w:rsid w:val="00EE1C16"/>
    <w:rsid w:val="00EE1CF9"/>
    <w:rsid w:val="00EE2176"/>
    <w:rsid w:val="00EE2497"/>
    <w:rsid w:val="00EE2F0E"/>
    <w:rsid w:val="00EE34D1"/>
    <w:rsid w:val="00EE372A"/>
    <w:rsid w:val="00EE415B"/>
    <w:rsid w:val="00EE4674"/>
    <w:rsid w:val="00EE4827"/>
    <w:rsid w:val="00EE4AB0"/>
    <w:rsid w:val="00EE4B62"/>
    <w:rsid w:val="00EE4E18"/>
    <w:rsid w:val="00EE53E9"/>
    <w:rsid w:val="00EE57FD"/>
    <w:rsid w:val="00EE6669"/>
    <w:rsid w:val="00EE6884"/>
    <w:rsid w:val="00EE6F49"/>
    <w:rsid w:val="00EE6F4C"/>
    <w:rsid w:val="00EE79D7"/>
    <w:rsid w:val="00EE7AD5"/>
    <w:rsid w:val="00EE7E07"/>
    <w:rsid w:val="00EF050E"/>
    <w:rsid w:val="00EF0701"/>
    <w:rsid w:val="00EF0DBD"/>
    <w:rsid w:val="00EF0FF1"/>
    <w:rsid w:val="00EF12AC"/>
    <w:rsid w:val="00EF1922"/>
    <w:rsid w:val="00EF1E62"/>
    <w:rsid w:val="00EF21E2"/>
    <w:rsid w:val="00EF2664"/>
    <w:rsid w:val="00EF270C"/>
    <w:rsid w:val="00EF2A05"/>
    <w:rsid w:val="00EF2B66"/>
    <w:rsid w:val="00EF2C8E"/>
    <w:rsid w:val="00EF2CF7"/>
    <w:rsid w:val="00EF2D06"/>
    <w:rsid w:val="00EF2E76"/>
    <w:rsid w:val="00EF31C6"/>
    <w:rsid w:val="00EF33B8"/>
    <w:rsid w:val="00EF34B2"/>
    <w:rsid w:val="00EF3A94"/>
    <w:rsid w:val="00EF3D2C"/>
    <w:rsid w:val="00EF3DB6"/>
    <w:rsid w:val="00EF53DF"/>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B01"/>
    <w:rsid w:val="00F00C63"/>
    <w:rsid w:val="00F00E70"/>
    <w:rsid w:val="00F0108B"/>
    <w:rsid w:val="00F01548"/>
    <w:rsid w:val="00F0157F"/>
    <w:rsid w:val="00F01774"/>
    <w:rsid w:val="00F01A0B"/>
    <w:rsid w:val="00F01A21"/>
    <w:rsid w:val="00F01D83"/>
    <w:rsid w:val="00F01EEC"/>
    <w:rsid w:val="00F01FD0"/>
    <w:rsid w:val="00F02665"/>
    <w:rsid w:val="00F0276A"/>
    <w:rsid w:val="00F02800"/>
    <w:rsid w:val="00F02ADB"/>
    <w:rsid w:val="00F02DAB"/>
    <w:rsid w:val="00F030F3"/>
    <w:rsid w:val="00F0320E"/>
    <w:rsid w:val="00F037EF"/>
    <w:rsid w:val="00F0387E"/>
    <w:rsid w:val="00F03A3B"/>
    <w:rsid w:val="00F03A46"/>
    <w:rsid w:val="00F03B43"/>
    <w:rsid w:val="00F03D13"/>
    <w:rsid w:val="00F040F9"/>
    <w:rsid w:val="00F04156"/>
    <w:rsid w:val="00F04201"/>
    <w:rsid w:val="00F04A9D"/>
    <w:rsid w:val="00F05193"/>
    <w:rsid w:val="00F057C8"/>
    <w:rsid w:val="00F05CB9"/>
    <w:rsid w:val="00F05F2D"/>
    <w:rsid w:val="00F063D2"/>
    <w:rsid w:val="00F063D5"/>
    <w:rsid w:val="00F06541"/>
    <w:rsid w:val="00F068A3"/>
    <w:rsid w:val="00F070D6"/>
    <w:rsid w:val="00F073E2"/>
    <w:rsid w:val="00F076E9"/>
    <w:rsid w:val="00F07B42"/>
    <w:rsid w:val="00F07B6C"/>
    <w:rsid w:val="00F07BE3"/>
    <w:rsid w:val="00F07C7E"/>
    <w:rsid w:val="00F07EC4"/>
    <w:rsid w:val="00F07F4E"/>
    <w:rsid w:val="00F101D0"/>
    <w:rsid w:val="00F102E7"/>
    <w:rsid w:val="00F10658"/>
    <w:rsid w:val="00F1088F"/>
    <w:rsid w:val="00F10D04"/>
    <w:rsid w:val="00F10E0D"/>
    <w:rsid w:val="00F1106C"/>
    <w:rsid w:val="00F115D3"/>
    <w:rsid w:val="00F11730"/>
    <w:rsid w:val="00F1194E"/>
    <w:rsid w:val="00F122B7"/>
    <w:rsid w:val="00F1256B"/>
    <w:rsid w:val="00F125F4"/>
    <w:rsid w:val="00F12642"/>
    <w:rsid w:val="00F126FE"/>
    <w:rsid w:val="00F12C27"/>
    <w:rsid w:val="00F12C67"/>
    <w:rsid w:val="00F1336F"/>
    <w:rsid w:val="00F133BD"/>
    <w:rsid w:val="00F133E1"/>
    <w:rsid w:val="00F138C0"/>
    <w:rsid w:val="00F13A41"/>
    <w:rsid w:val="00F13B02"/>
    <w:rsid w:val="00F13BAD"/>
    <w:rsid w:val="00F13F7A"/>
    <w:rsid w:val="00F1444B"/>
    <w:rsid w:val="00F14756"/>
    <w:rsid w:val="00F14D39"/>
    <w:rsid w:val="00F1541A"/>
    <w:rsid w:val="00F1564F"/>
    <w:rsid w:val="00F15ABE"/>
    <w:rsid w:val="00F15D19"/>
    <w:rsid w:val="00F16046"/>
    <w:rsid w:val="00F161BA"/>
    <w:rsid w:val="00F166DD"/>
    <w:rsid w:val="00F1694E"/>
    <w:rsid w:val="00F169F8"/>
    <w:rsid w:val="00F16AE9"/>
    <w:rsid w:val="00F16B88"/>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054"/>
    <w:rsid w:val="00F24758"/>
    <w:rsid w:val="00F24927"/>
    <w:rsid w:val="00F249D9"/>
    <w:rsid w:val="00F24E97"/>
    <w:rsid w:val="00F2585B"/>
    <w:rsid w:val="00F25A6D"/>
    <w:rsid w:val="00F25EF9"/>
    <w:rsid w:val="00F25FD1"/>
    <w:rsid w:val="00F2615C"/>
    <w:rsid w:val="00F26E16"/>
    <w:rsid w:val="00F272A9"/>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C45"/>
    <w:rsid w:val="00F31E64"/>
    <w:rsid w:val="00F32027"/>
    <w:rsid w:val="00F32A8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D8A"/>
    <w:rsid w:val="00F35F88"/>
    <w:rsid w:val="00F360E7"/>
    <w:rsid w:val="00F3620B"/>
    <w:rsid w:val="00F36A8D"/>
    <w:rsid w:val="00F36CEB"/>
    <w:rsid w:val="00F36F81"/>
    <w:rsid w:val="00F370D1"/>
    <w:rsid w:val="00F374B5"/>
    <w:rsid w:val="00F37874"/>
    <w:rsid w:val="00F37B84"/>
    <w:rsid w:val="00F37C6B"/>
    <w:rsid w:val="00F4041B"/>
    <w:rsid w:val="00F405FE"/>
    <w:rsid w:val="00F40B56"/>
    <w:rsid w:val="00F4106F"/>
    <w:rsid w:val="00F41741"/>
    <w:rsid w:val="00F417EA"/>
    <w:rsid w:val="00F4182D"/>
    <w:rsid w:val="00F41B11"/>
    <w:rsid w:val="00F41BE4"/>
    <w:rsid w:val="00F42037"/>
    <w:rsid w:val="00F42985"/>
    <w:rsid w:val="00F42ADE"/>
    <w:rsid w:val="00F4323D"/>
    <w:rsid w:val="00F432DB"/>
    <w:rsid w:val="00F43535"/>
    <w:rsid w:val="00F4363E"/>
    <w:rsid w:val="00F4367F"/>
    <w:rsid w:val="00F437A4"/>
    <w:rsid w:val="00F438F5"/>
    <w:rsid w:val="00F439FA"/>
    <w:rsid w:val="00F43A8B"/>
    <w:rsid w:val="00F43AFA"/>
    <w:rsid w:val="00F43D44"/>
    <w:rsid w:val="00F43E02"/>
    <w:rsid w:val="00F443F2"/>
    <w:rsid w:val="00F4454F"/>
    <w:rsid w:val="00F448D3"/>
    <w:rsid w:val="00F44EE6"/>
    <w:rsid w:val="00F4515B"/>
    <w:rsid w:val="00F45E58"/>
    <w:rsid w:val="00F45F44"/>
    <w:rsid w:val="00F46173"/>
    <w:rsid w:val="00F462E4"/>
    <w:rsid w:val="00F4631D"/>
    <w:rsid w:val="00F46361"/>
    <w:rsid w:val="00F46899"/>
    <w:rsid w:val="00F47185"/>
    <w:rsid w:val="00F4738C"/>
    <w:rsid w:val="00F4751A"/>
    <w:rsid w:val="00F47ABE"/>
    <w:rsid w:val="00F47C6C"/>
    <w:rsid w:val="00F5037A"/>
    <w:rsid w:val="00F50E3E"/>
    <w:rsid w:val="00F50EF1"/>
    <w:rsid w:val="00F510F0"/>
    <w:rsid w:val="00F51280"/>
    <w:rsid w:val="00F513F0"/>
    <w:rsid w:val="00F51663"/>
    <w:rsid w:val="00F51AE4"/>
    <w:rsid w:val="00F5248C"/>
    <w:rsid w:val="00F52628"/>
    <w:rsid w:val="00F526AA"/>
    <w:rsid w:val="00F526DE"/>
    <w:rsid w:val="00F52AC7"/>
    <w:rsid w:val="00F52C01"/>
    <w:rsid w:val="00F52E8F"/>
    <w:rsid w:val="00F53372"/>
    <w:rsid w:val="00F5375B"/>
    <w:rsid w:val="00F53927"/>
    <w:rsid w:val="00F53BCF"/>
    <w:rsid w:val="00F53CE3"/>
    <w:rsid w:val="00F54344"/>
    <w:rsid w:val="00F5463D"/>
    <w:rsid w:val="00F54840"/>
    <w:rsid w:val="00F549BA"/>
    <w:rsid w:val="00F54AF2"/>
    <w:rsid w:val="00F54BB1"/>
    <w:rsid w:val="00F54D56"/>
    <w:rsid w:val="00F54DA4"/>
    <w:rsid w:val="00F54FB1"/>
    <w:rsid w:val="00F54FFD"/>
    <w:rsid w:val="00F55296"/>
    <w:rsid w:val="00F554E4"/>
    <w:rsid w:val="00F55945"/>
    <w:rsid w:val="00F55A49"/>
    <w:rsid w:val="00F56065"/>
    <w:rsid w:val="00F56310"/>
    <w:rsid w:val="00F56484"/>
    <w:rsid w:val="00F56658"/>
    <w:rsid w:val="00F56C05"/>
    <w:rsid w:val="00F56E59"/>
    <w:rsid w:val="00F5730B"/>
    <w:rsid w:val="00F604A1"/>
    <w:rsid w:val="00F60530"/>
    <w:rsid w:val="00F60CAC"/>
    <w:rsid w:val="00F61161"/>
    <w:rsid w:val="00F61446"/>
    <w:rsid w:val="00F61469"/>
    <w:rsid w:val="00F61491"/>
    <w:rsid w:val="00F615FD"/>
    <w:rsid w:val="00F616FC"/>
    <w:rsid w:val="00F6182E"/>
    <w:rsid w:val="00F61E7E"/>
    <w:rsid w:val="00F626D6"/>
    <w:rsid w:val="00F62787"/>
    <w:rsid w:val="00F628A6"/>
    <w:rsid w:val="00F62EA8"/>
    <w:rsid w:val="00F632FA"/>
    <w:rsid w:val="00F6367F"/>
    <w:rsid w:val="00F636BD"/>
    <w:rsid w:val="00F63828"/>
    <w:rsid w:val="00F63B0A"/>
    <w:rsid w:val="00F63DC4"/>
    <w:rsid w:val="00F63E0D"/>
    <w:rsid w:val="00F63E12"/>
    <w:rsid w:val="00F6406A"/>
    <w:rsid w:val="00F6454E"/>
    <w:rsid w:val="00F64636"/>
    <w:rsid w:val="00F649C6"/>
    <w:rsid w:val="00F64A0D"/>
    <w:rsid w:val="00F64DFE"/>
    <w:rsid w:val="00F64E35"/>
    <w:rsid w:val="00F65325"/>
    <w:rsid w:val="00F6537B"/>
    <w:rsid w:val="00F66800"/>
    <w:rsid w:val="00F66D2F"/>
    <w:rsid w:val="00F66F60"/>
    <w:rsid w:val="00F672B5"/>
    <w:rsid w:val="00F67443"/>
    <w:rsid w:val="00F67D65"/>
    <w:rsid w:val="00F67E8B"/>
    <w:rsid w:val="00F70310"/>
    <w:rsid w:val="00F7058B"/>
    <w:rsid w:val="00F714D5"/>
    <w:rsid w:val="00F71605"/>
    <w:rsid w:val="00F71912"/>
    <w:rsid w:val="00F719DE"/>
    <w:rsid w:val="00F71B02"/>
    <w:rsid w:val="00F71EB7"/>
    <w:rsid w:val="00F7200D"/>
    <w:rsid w:val="00F721FA"/>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05"/>
    <w:rsid w:val="00F763B5"/>
    <w:rsid w:val="00F76A64"/>
    <w:rsid w:val="00F774C1"/>
    <w:rsid w:val="00F776CA"/>
    <w:rsid w:val="00F77BF4"/>
    <w:rsid w:val="00F8054C"/>
    <w:rsid w:val="00F8069A"/>
    <w:rsid w:val="00F809BC"/>
    <w:rsid w:val="00F80C35"/>
    <w:rsid w:val="00F8103D"/>
    <w:rsid w:val="00F8160B"/>
    <w:rsid w:val="00F81B7A"/>
    <w:rsid w:val="00F81BF3"/>
    <w:rsid w:val="00F81DA9"/>
    <w:rsid w:val="00F81E2B"/>
    <w:rsid w:val="00F823E8"/>
    <w:rsid w:val="00F82717"/>
    <w:rsid w:val="00F82753"/>
    <w:rsid w:val="00F82A79"/>
    <w:rsid w:val="00F82B67"/>
    <w:rsid w:val="00F82F91"/>
    <w:rsid w:val="00F8318B"/>
    <w:rsid w:val="00F83348"/>
    <w:rsid w:val="00F834BB"/>
    <w:rsid w:val="00F83A60"/>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20"/>
    <w:rsid w:val="00F85E8F"/>
    <w:rsid w:val="00F8602B"/>
    <w:rsid w:val="00F863A4"/>
    <w:rsid w:val="00F864AB"/>
    <w:rsid w:val="00F864CF"/>
    <w:rsid w:val="00F866FB"/>
    <w:rsid w:val="00F87AF0"/>
    <w:rsid w:val="00F87C97"/>
    <w:rsid w:val="00F87CBA"/>
    <w:rsid w:val="00F901D6"/>
    <w:rsid w:val="00F902CB"/>
    <w:rsid w:val="00F908DB"/>
    <w:rsid w:val="00F90B5E"/>
    <w:rsid w:val="00F90D2E"/>
    <w:rsid w:val="00F91125"/>
    <w:rsid w:val="00F91701"/>
    <w:rsid w:val="00F9190F"/>
    <w:rsid w:val="00F92012"/>
    <w:rsid w:val="00F92066"/>
    <w:rsid w:val="00F92192"/>
    <w:rsid w:val="00F92344"/>
    <w:rsid w:val="00F92923"/>
    <w:rsid w:val="00F92B60"/>
    <w:rsid w:val="00F9306F"/>
    <w:rsid w:val="00F93218"/>
    <w:rsid w:val="00F93284"/>
    <w:rsid w:val="00F938BF"/>
    <w:rsid w:val="00F9397F"/>
    <w:rsid w:val="00F93B0B"/>
    <w:rsid w:val="00F93DAF"/>
    <w:rsid w:val="00F943EC"/>
    <w:rsid w:val="00F94476"/>
    <w:rsid w:val="00F946A2"/>
    <w:rsid w:val="00F948D9"/>
    <w:rsid w:val="00F94A24"/>
    <w:rsid w:val="00F94C74"/>
    <w:rsid w:val="00F94DB4"/>
    <w:rsid w:val="00F950F3"/>
    <w:rsid w:val="00F95670"/>
    <w:rsid w:val="00F9588D"/>
    <w:rsid w:val="00F958A0"/>
    <w:rsid w:val="00F95ADC"/>
    <w:rsid w:val="00F95E60"/>
    <w:rsid w:val="00F96044"/>
    <w:rsid w:val="00F96DBC"/>
    <w:rsid w:val="00F96E87"/>
    <w:rsid w:val="00F972E2"/>
    <w:rsid w:val="00F97955"/>
    <w:rsid w:val="00F979A4"/>
    <w:rsid w:val="00F97AB2"/>
    <w:rsid w:val="00F97B0D"/>
    <w:rsid w:val="00FA00FF"/>
    <w:rsid w:val="00FA0767"/>
    <w:rsid w:val="00FA0840"/>
    <w:rsid w:val="00FA0C50"/>
    <w:rsid w:val="00FA0C75"/>
    <w:rsid w:val="00FA1886"/>
    <w:rsid w:val="00FA1977"/>
    <w:rsid w:val="00FA1AFF"/>
    <w:rsid w:val="00FA2159"/>
    <w:rsid w:val="00FA2654"/>
    <w:rsid w:val="00FA2C8F"/>
    <w:rsid w:val="00FA37F1"/>
    <w:rsid w:val="00FA3F3B"/>
    <w:rsid w:val="00FA3F5C"/>
    <w:rsid w:val="00FA4098"/>
    <w:rsid w:val="00FA4125"/>
    <w:rsid w:val="00FA44E3"/>
    <w:rsid w:val="00FA4AEA"/>
    <w:rsid w:val="00FA4D10"/>
    <w:rsid w:val="00FA4E43"/>
    <w:rsid w:val="00FA4EF0"/>
    <w:rsid w:val="00FA4F49"/>
    <w:rsid w:val="00FA5516"/>
    <w:rsid w:val="00FA56AE"/>
    <w:rsid w:val="00FA56B6"/>
    <w:rsid w:val="00FA5EF6"/>
    <w:rsid w:val="00FA601A"/>
    <w:rsid w:val="00FA641E"/>
    <w:rsid w:val="00FA6CFE"/>
    <w:rsid w:val="00FA7135"/>
    <w:rsid w:val="00FA770F"/>
    <w:rsid w:val="00FA7C6D"/>
    <w:rsid w:val="00FB03EA"/>
    <w:rsid w:val="00FB05B8"/>
    <w:rsid w:val="00FB066B"/>
    <w:rsid w:val="00FB0B3C"/>
    <w:rsid w:val="00FB14DB"/>
    <w:rsid w:val="00FB157D"/>
    <w:rsid w:val="00FB15BF"/>
    <w:rsid w:val="00FB1962"/>
    <w:rsid w:val="00FB1A8B"/>
    <w:rsid w:val="00FB2CE0"/>
    <w:rsid w:val="00FB2D5D"/>
    <w:rsid w:val="00FB31D0"/>
    <w:rsid w:val="00FB327F"/>
    <w:rsid w:val="00FB3A40"/>
    <w:rsid w:val="00FB4141"/>
    <w:rsid w:val="00FB4482"/>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2C0"/>
    <w:rsid w:val="00FC05B0"/>
    <w:rsid w:val="00FC0D33"/>
    <w:rsid w:val="00FC1065"/>
    <w:rsid w:val="00FC12B5"/>
    <w:rsid w:val="00FC19A5"/>
    <w:rsid w:val="00FC1D4F"/>
    <w:rsid w:val="00FC206F"/>
    <w:rsid w:val="00FC214A"/>
    <w:rsid w:val="00FC29A4"/>
    <w:rsid w:val="00FC29F1"/>
    <w:rsid w:val="00FC2B55"/>
    <w:rsid w:val="00FC2BA3"/>
    <w:rsid w:val="00FC3253"/>
    <w:rsid w:val="00FC3559"/>
    <w:rsid w:val="00FC398F"/>
    <w:rsid w:val="00FC3A0E"/>
    <w:rsid w:val="00FC3A90"/>
    <w:rsid w:val="00FC3CE9"/>
    <w:rsid w:val="00FC4164"/>
    <w:rsid w:val="00FC423E"/>
    <w:rsid w:val="00FC431C"/>
    <w:rsid w:val="00FC50E5"/>
    <w:rsid w:val="00FC5BC1"/>
    <w:rsid w:val="00FC5CBE"/>
    <w:rsid w:val="00FC5E73"/>
    <w:rsid w:val="00FC6627"/>
    <w:rsid w:val="00FC6746"/>
    <w:rsid w:val="00FC69BB"/>
    <w:rsid w:val="00FC6A87"/>
    <w:rsid w:val="00FC6AA1"/>
    <w:rsid w:val="00FC6C75"/>
    <w:rsid w:val="00FC71D7"/>
    <w:rsid w:val="00FC7480"/>
    <w:rsid w:val="00FC78A0"/>
    <w:rsid w:val="00FC79E0"/>
    <w:rsid w:val="00FC7D74"/>
    <w:rsid w:val="00FC7E1A"/>
    <w:rsid w:val="00FD02A7"/>
    <w:rsid w:val="00FD04F0"/>
    <w:rsid w:val="00FD0539"/>
    <w:rsid w:val="00FD0B58"/>
    <w:rsid w:val="00FD0D5B"/>
    <w:rsid w:val="00FD101D"/>
    <w:rsid w:val="00FD10AD"/>
    <w:rsid w:val="00FD1195"/>
    <w:rsid w:val="00FD1290"/>
    <w:rsid w:val="00FD154F"/>
    <w:rsid w:val="00FD194D"/>
    <w:rsid w:val="00FD197F"/>
    <w:rsid w:val="00FD1B50"/>
    <w:rsid w:val="00FD1C7B"/>
    <w:rsid w:val="00FD1E54"/>
    <w:rsid w:val="00FD2879"/>
    <w:rsid w:val="00FD2AE6"/>
    <w:rsid w:val="00FD323D"/>
    <w:rsid w:val="00FD3250"/>
    <w:rsid w:val="00FD327A"/>
    <w:rsid w:val="00FD3ADF"/>
    <w:rsid w:val="00FD3BD9"/>
    <w:rsid w:val="00FD3E1D"/>
    <w:rsid w:val="00FD400D"/>
    <w:rsid w:val="00FD4693"/>
    <w:rsid w:val="00FD4AA6"/>
    <w:rsid w:val="00FD4B2F"/>
    <w:rsid w:val="00FD589E"/>
    <w:rsid w:val="00FD5BE4"/>
    <w:rsid w:val="00FD6382"/>
    <w:rsid w:val="00FD64FD"/>
    <w:rsid w:val="00FD69BB"/>
    <w:rsid w:val="00FD69FF"/>
    <w:rsid w:val="00FD73B9"/>
    <w:rsid w:val="00FD73F6"/>
    <w:rsid w:val="00FD76D2"/>
    <w:rsid w:val="00FD78E6"/>
    <w:rsid w:val="00FD7DAF"/>
    <w:rsid w:val="00FE000F"/>
    <w:rsid w:val="00FE085B"/>
    <w:rsid w:val="00FE11A8"/>
    <w:rsid w:val="00FE1778"/>
    <w:rsid w:val="00FE1846"/>
    <w:rsid w:val="00FE1F6A"/>
    <w:rsid w:val="00FE22FE"/>
    <w:rsid w:val="00FE23BE"/>
    <w:rsid w:val="00FE2955"/>
    <w:rsid w:val="00FE29D9"/>
    <w:rsid w:val="00FE31CD"/>
    <w:rsid w:val="00FE36A9"/>
    <w:rsid w:val="00FE3812"/>
    <w:rsid w:val="00FE3882"/>
    <w:rsid w:val="00FE3968"/>
    <w:rsid w:val="00FE3DB3"/>
    <w:rsid w:val="00FE45A6"/>
    <w:rsid w:val="00FE4882"/>
    <w:rsid w:val="00FE4A9A"/>
    <w:rsid w:val="00FE4AC0"/>
    <w:rsid w:val="00FE54CE"/>
    <w:rsid w:val="00FE5C15"/>
    <w:rsid w:val="00FE5D4B"/>
    <w:rsid w:val="00FE658A"/>
    <w:rsid w:val="00FE7284"/>
    <w:rsid w:val="00FE78D3"/>
    <w:rsid w:val="00FE7A6D"/>
    <w:rsid w:val="00FE7AF3"/>
    <w:rsid w:val="00FE7EAD"/>
    <w:rsid w:val="00FF0374"/>
    <w:rsid w:val="00FF03E7"/>
    <w:rsid w:val="00FF05B5"/>
    <w:rsid w:val="00FF0855"/>
    <w:rsid w:val="00FF08D8"/>
    <w:rsid w:val="00FF0AB0"/>
    <w:rsid w:val="00FF0C9D"/>
    <w:rsid w:val="00FF1299"/>
    <w:rsid w:val="00FF12AD"/>
    <w:rsid w:val="00FF1A46"/>
    <w:rsid w:val="00FF1BA1"/>
    <w:rsid w:val="00FF1DDF"/>
    <w:rsid w:val="00FF1DF6"/>
    <w:rsid w:val="00FF1FA5"/>
    <w:rsid w:val="00FF20EE"/>
    <w:rsid w:val="00FF2399"/>
    <w:rsid w:val="00FF24C0"/>
    <w:rsid w:val="00FF2AA3"/>
    <w:rsid w:val="00FF2B38"/>
    <w:rsid w:val="00FF2C28"/>
    <w:rsid w:val="00FF30CE"/>
    <w:rsid w:val="00FF335E"/>
    <w:rsid w:val="00FF36B3"/>
    <w:rsid w:val="00FF3B90"/>
    <w:rsid w:val="00FF3DBE"/>
    <w:rsid w:val="00FF441A"/>
    <w:rsid w:val="00FF4444"/>
    <w:rsid w:val="00FF4697"/>
    <w:rsid w:val="00FF4940"/>
    <w:rsid w:val="00FF4ADC"/>
    <w:rsid w:val="00FF4D8E"/>
    <w:rsid w:val="00FF52FA"/>
    <w:rsid w:val="00FF54C9"/>
    <w:rsid w:val="00FF563D"/>
    <w:rsid w:val="00FF5672"/>
    <w:rsid w:val="00FF56D7"/>
    <w:rsid w:val="00FF570D"/>
    <w:rsid w:val="00FF582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FE615ACE-66D1-4680-889F-DAAEB2B85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67B8"/>
    <w:pPr>
      <w:spacing w:after="180"/>
    </w:pPr>
    <w:rPr>
      <w:rFonts w:eastAsia="Malgun Gothic"/>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0"/>
    <w:qFormat/>
    <w:rsid w:val="002958FD"/>
    <w:pPr>
      <w:numPr>
        <w:ilvl w:val="1"/>
        <w:numId w:val="16"/>
      </w:numPr>
      <w:tabs>
        <w:tab w:val="clear" w:pos="426"/>
        <w:tab w:val="num" w:pos="55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0"/>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0"/>
    <w:uiPriority w:val="9"/>
    <w:qFormat/>
    <w:rsid w:val="00B3114C"/>
    <w:pPr>
      <w:keepNext/>
      <w:spacing w:after="0"/>
      <w:outlineLvl w:val="5"/>
    </w:pPr>
    <w:rPr>
      <w:rFonts w:ascii="Calibri Light" w:eastAsia="宋体" w:hAnsi="Calibri Light" w:cs="宋体"/>
      <w:b/>
      <w:color w:val="C0C0C0"/>
      <w:sz w:val="24"/>
    </w:rPr>
  </w:style>
  <w:style w:type="paragraph" w:styleId="7">
    <w:name w:val="heading 7"/>
    <w:basedOn w:val="a"/>
    <w:next w:val="a"/>
    <w:link w:val="70"/>
    <w:uiPriority w:val="9"/>
    <w:unhideWhenUsed/>
    <w:qFormat/>
    <w:rsid w:val="00F75A62"/>
    <w:pPr>
      <w:keepNext/>
      <w:ind w:leftChars="700" w:left="700" w:hangingChars="200" w:hanging="2000"/>
      <w:outlineLvl w:val="6"/>
    </w:pPr>
  </w:style>
  <w:style w:type="paragraph" w:styleId="8">
    <w:name w:val="heading 8"/>
    <w:basedOn w:val="a"/>
    <w:next w:val="a"/>
    <w:link w:val="80"/>
    <w:uiPriority w:val="9"/>
    <w:qFormat/>
    <w:rsid w:val="00B3114C"/>
    <w:pPr>
      <w:keepNext/>
      <w:spacing w:after="120"/>
      <w:ind w:left="1985" w:hanging="1985"/>
      <w:outlineLvl w:val="7"/>
    </w:pPr>
    <w:rPr>
      <w:rFonts w:ascii="Calibri Light" w:eastAsia="宋体" w:hAnsi="Calibri Light" w:cs="宋体"/>
      <w:b/>
      <w:sz w:val="22"/>
    </w:rPr>
  </w:style>
  <w:style w:type="paragraph" w:styleId="9">
    <w:name w:val="heading 9"/>
    <w:basedOn w:val="a"/>
    <w:next w:val="a"/>
    <w:link w:val="90"/>
    <w:uiPriority w:val="9"/>
    <w:qFormat/>
    <w:rsid w:val="00B3114C"/>
    <w:pPr>
      <w:keepNext/>
      <w:spacing w:after="120"/>
      <w:ind w:left="1985" w:hanging="1985"/>
      <w:outlineLvl w:val="8"/>
    </w:pPr>
    <w:rPr>
      <w:rFonts w:ascii="Calibri Light" w:eastAsia="宋体" w:hAnsi="Calibri Light" w:cs="宋体"/>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2958FD"/>
    <w:rPr>
      <w:rFonts w:ascii="Arial" w:hAnsi="Arial"/>
      <w:sz w:val="24"/>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P,목"/>
    <w:basedOn w:val="a"/>
    <w:link w:val="a6"/>
    <w:uiPriority w:val="34"/>
    <w:qFormat/>
    <w:rsid w:val="0072162A"/>
    <w:pPr>
      <w:ind w:leftChars="400" w:left="800"/>
    </w:pPr>
  </w:style>
  <w:style w:type="character" w:customStyle="1" w:styleId="30">
    <w:name w:val="标题 3 字符"/>
    <w:aliases w:val="Title1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tion Char1,Caption Char2,Caption Char Char Char,Caption Char Char1,fig and tbl,fighead2,Table Caption,fighead21,fighead22,fighead23,cap1,cap2,cap11"/>
    <w:basedOn w:val="a"/>
    <w:next w:val="a"/>
    <w:link w:val="aa"/>
    <w:uiPriority w:val="35"/>
    <w:unhideWhenUsed/>
    <w:qFormat/>
    <w:rsid w:val="00EC1D3E"/>
    <w:rPr>
      <w:b/>
      <w:bCs/>
    </w:rPr>
  </w:style>
  <w:style w:type="character" w:styleId="ab">
    <w:name w:val="Emphasis"/>
    <w:qFormat/>
    <w:rsid w:val="001A56C7"/>
    <w:rPr>
      <w:i/>
      <w:iCs/>
    </w:rPr>
  </w:style>
  <w:style w:type="character" w:styleId="ac">
    <w:name w:val="annotation reference"/>
    <w:qFormat/>
    <w:rsid w:val="001C6890"/>
    <w:rPr>
      <w:sz w:val="16"/>
      <w:szCs w:val="16"/>
    </w:rPr>
  </w:style>
  <w:style w:type="paragraph" w:styleId="ad">
    <w:name w:val="annotation text"/>
    <w:basedOn w:val="a"/>
    <w:link w:val="ae"/>
    <w:uiPriority w:val="99"/>
    <w:qFormat/>
    <w:rsid w:val="001C6890"/>
  </w:style>
  <w:style w:type="character" w:customStyle="1" w:styleId="ae">
    <w:name w:val="批注文字 字符"/>
    <w:link w:val="ad"/>
    <w:uiPriority w:val="99"/>
    <w:qFormat/>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批注主题 字符"/>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1">
    <w:name w:val="footer"/>
    <w:basedOn w:val="a"/>
    <w:link w:val="af2"/>
    <w:rsid w:val="006B43E1"/>
    <w:pPr>
      <w:tabs>
        <w:tab w:val="center" w:pos="4680"/>
        <w:tab w:val="right" w:pos="9360"/>
      </w:tabs>
    </w:pPr>
  </w:style>
  <w:style w:type="character" w:customStyle="1" w:styleId="af2">
    <w:name w:val="页脚 字符"/>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link w:val="EQChar"/>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正文文本 字符"/>
    <w:aliases w:val="bt 字符"/>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af8">
    <w:name w:val="Normal (Web)"/>
    <w:basedOn w:val="a"/>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9">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a">
    <w:name w:val="Document Map"/>
    <w:basedOn w:val="a"/>
    <w:link w:val="afb"/>
    <w:semiHidden/>
    <w:unhideWhenUsed/>
    <w:rsid w:val="00475C77"/>
    <w:rPr>
      <w:rFonts w:ascii="Gulim" w:eastAsia="Gulim"/>
      <w:sz w:val="18"/>
      <w:szCs w:val="18"/>
    </w:rPr>
  </w:style>
  <w:style w:type="character" w:customStyle="1" w:styleId="afb">
    <w:name w:val="文档结构图 字符"/>
    <w:basedOn w:val="a0"/>
    <w:link w:val="afa"/>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c">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aa">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9"/>
    <w:rsid w:val="00BA4FAD"/>
    <w:rPr>
      <w:rFonts w:eastAsia="Malgun Gothic"/>
      <w:b/>
      <w:bCs/>
      <w:lang w:val="en-GB" w:eastAsia="en-US"/>
    </w:rPr>
  </w:style>
  <w:style w:type="character" w:styleId="afd">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0">
    <w:name w:val="标题 5 字符"/>
    <w:aliases w:val="h5 字符"/>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1"/>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1">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f4"/>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0">
    <w:name w:val="标题 7 字符"/>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60">
    <w:name w:val="标题 6 字符"/>
    <w:aliases w:val="h6 字符"/>
    <w:basedOn w:val="a0"/>
    <w:link w:val="6"/>
    <w:uiPriority w:val="9"/>
    <w:rsid w:val="00B3114C"/>
    <w:rPr>
      <w:rFonts w:ascii="Calibri Light" w:eastAsia="宋体" w:hAnsi="Calibri Light" w:cs="宋体"/>
      <w:b/>
      <w:color w:val="C0C0C0"/>
      <w:sz w:val="24"/>
      <w:lang w:val="en-GB" w:eastAsia="en-US"/>
    </w:rPr>
  </w:style>
  <w:style w:type="character" w:customStyle="1" w:styleId="80">
    <w:name w:val="标题 8 字符"/>
    <w:basedOn w:val="a0"/>
    <w:link w:val="8"/>
    <w:uiPriority w:val="9"/>
    <w:rsid w:val="00B3114C"/>
    <w:rPr>
      <w:rFonts w:ascii="Calibri Light" w:eastAsia="宋体" w:hAnsi="Calibri Light" w:cs="宋体"/>
      <w:b/>
      <w:sz w:val="22"/>
      <w:lang w:val="en-GB" w:eastAsia="en-US"/>
    </w:rPr>
  </w:style>
  <w:style w:type="character" w:customStyle="1" w:styleId="90">
    <w:name w:val="标题 9 字符"/>
    <w:basedOn w:val="a0"/>
    <w:link w:val="9"/>
    <w:uiPriority w:val="9"/>
    <w:rsid w:val="00B3114C"/>
    <w:rPr>
      <w:rFonts w:ascii="Calibri Light" w:eastAsia="宋体" w:hAnsi="Calibri Light" w:cs="宋体"/>
      <w:b/>
      <w:sz w:val="24"/>
      <w:lang w:val="en-GB" w:eastAsia="en-US"/>
    </w:rPr>
  </w:style>
  <w:style w:type="paragraph" w:customStyle="1" w:styleId="TP-change">
    <w:name w:val="TP-change"/>
    <w:basedOn w:val="a"/>
    <w:qFormat/>
    <w:rsid w:val="00B12C62"/>
    <w:pPr>
      <w:numPr>
        <w:numId w:val="9"/>
      </w:numPr>
      <w:spacing w:after="0"/>
      <w:jc w:val="center"/>
    </w:pPr>
    <w:rPr>
      <w:rFonts w:eastAsia="宋体"/>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e">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customStyle="1" w:styleId="StatementBody">
    <w:name w:val="Statement Body"/>
    <w:basedOn w:val="a"/>
    <w:qFormat/>
    <w:rsid w:val="008F3ACC"/>
    <w:pPr>
      <w:numPr>
        <w:numId w:val="11"/>
      </w:numPr>
      <w:spacing w:after="100" w:afterAutospacing="1"/>
      <w:contextualSpacing/>
    </w:pPr>
    <w:rPr>
      <w:rFonts w:eastAsia="Times New Roman"/>
      <w:szCs w:val="24"/>
      <w:lang w:val="x-none" w:eastAsia="ko-KR"/>
    </w:rPr>
  </w:style>
  <w:style w:type="character" w:customStyle="1" w:styleId="14">
    <w:name w:val="未处理的提及1"/>
    <w:basedOn w:val="a0"/>
    <w:uiPriority w:val="99"/>
    <w:semiHidden/>
    <w:unhideWhenUsed/>
    <w:rsid w:val="00425F76"/>
    <w:rPr>
      <w:color w:val="605E5C"/>
      <w:shd w:val="clear" w:color="auto" w:fill="E1DFDD"/>
    </w:rPr>
  </w:style>
  <w:style w:type="paragraph" w:styleId="aff">
    <w:name w:val="Title"/>
    <w:basedOn w:val="a"/>
    <w:next w:val="a"/>
    <w:link w:val="aff0"/>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aff0">
    <w:name w:val="标题 字符"/>
    <w:basedOn w:val="a0"/>
    <w:link w:val="aff"/>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a0"/>
    <w:rsid w:val="000447EF"/>
    <w:rPr>
      <w:rFonts w:ascii="TimesNewRomanPSMT" w:hAnsi="TimesNewRomanPSMT" w:hint="default"/>
      <w:b w:val="0"/>
      <w:bCs w:val="0"/>
      <w:i w:val="0"/>
      <w:iCs w:val="0"/>
      <w:color w:val="000000"/>
      <w:sz w:val="20"/>
      <w:szCs w:val="20"/>
    </w:rPr>
  </w:style>
  <w:style w:type="character" w:customStyle="1" w:styleId="fontstyle21">
    <w:name w:val="fontstyle21"/>
    <w:basedOn w:val="a0"/>
    <w:rsid w:val="000447EF"/>
    <w:rPr>
      <w:rFonts w:ascii="CambriaMath" w:hAnsi="CambriaMath" w:hint="default"/>
      <w:b w:val="0"/>
      <w:bCs w:val="0"/>
      <w:i w:val="0"/>
      <w:iCs w:val="0"/>
      <w:color w:val="000000"/>
      <w:sz w:val="20"/>
      <w:szCs w:val="20"/>
    </w:rPr>
  </w:style>
  <w:style w:type="character" w:customStyle="1" w:styleId="fontstyle31">
    <w:name w:val="fontstyle31"/>
    <w:basedOn w:val="a0"/>
    <w:rsid w:val="000447EF"/>
    <w:rPr>
      <w:rFonts w:ascii="TimesNewRomanPS-ItalicMT" w:hAnsi="TimesNewRomanPS-ItalicMT" w:hint="default"/>
      <w:b w:val="0"/>
      <w:bCs w:val="0"/>
      <w:i/>
      <w:iCs/>
      <w:color w:val="000000"/>
      <w:sz w:val="20"/>
      <w:szCs w:val="20"/>
    </w:rPr>
  </w:style>
  <w:style w:type="character" w:styleId="aff1">
    <w:name w:val="Placeholder Text"/>
    <w:basedOn w:val="a0"/>
    <w:uiPriority w:val="99"/>
    <w:semiHidden/>
    <w:rsid w:val="00353F32"/>
    <w:rPr>
      <w:color w:val="808080"/>
    </w:rPr>
  </w:style>
  <w:style w:type="character" w:customStyle="1" w:styleId="normaltextrun">
    <w:name w:val="normaltextrun"/>
    <w:basedOn w:val="a0"/>
    <w:rsid w:val="00B65159"/>
  </w:style>
  <w:style w:type="character" w:customStyle="1" w:styleId="eop">
    <w:name w:val="eop"/>
    <w:basedOn w:val="a0"/>
    <w:rsid w:val="00B65159"/>
  </w:style>
  <w:style w:type="paragraph" w:customStyle="1" w:styleId="Proposal">
    <w:name w:val="Proposal"/>
    <w:basedOn w:val="af4"/>
    <w:uiPriority w:val="99"/>
    <w:qFormat/>
    <w:rsid w:val="009918D0"/>
    <w:pPr>
      <w:numPr>
        <w:numId w:val="14"/>
      </w:numPr>
      <w:tabs>
        <w:tab w:val="left" w:pos="1701"/>
      </w:tabs>
      <w:spacing w:line="259" w:lineRule="auto"/>
    </w:pPr>
    <w:rPr>
      <w:rFonts w:ascii="Arial" w:eastAsiaTheme="minorEastAsia" w:hAnsi="Arial" w:cstheme="minorBidi"/>
      <w:b/>
      <w:bCs/>
      <w:sz w:val="22"/>
      <w:szCs w:val="22"/>
    </w:rPr>
  </w:style>
  <w:style w:type="character" w:customStyle="1" w:styleId="apple-converted-space">
    <w:name w:val="apple-converted-space"/>
    <w:qFormat/>
    <w:rsid w:val="00F1256B"/>
  </w:style>
  <w:style w:type="numbering" w:customStyle="1" w:styleId="StyleBulletedSymbolsymbolLeft025Hanging0">
    <w:name w:val="Style Bulleted Symbol (symbol) Left:  0.25&quot; Hanging:  0."/>
    <w:basedOn w:val="a2"/>
    <w:rsid w:val="008902F1"/>
    <w:pPr>
      <w:numPr>
        <w:numId w:val="23"/>
      </w:numPr>
    </w:pPr>
  </w:style>
  <w:style w:type="paragraph" w:customStyle="1" w:styleId="NormalNoSpacing">
    <w:name w:val="Normal_NoSpacing"/>
    <w:basedOn w:val="a"/>
    <w:autoRedefine/>
    <w:qFormat/>
    <w:rsid w:val="008902F1"/>
    <w:pPr>
      <w:spacing w:after="0"/>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6531">
      <w:bodyDiv w:val="1"/>
      <w:marLeft w:val="0"/>
      <w:marRight w:val="0"/>
      <w:marTop w:val="0"/>
      <w:marBottom w:val="0"/>
      <w:divBdr>
        <w:top w:val="none" w:sz="0" w:space="0" w:color="auto"/>
        <w:left w:val="none" w:sz="0" w:space="0" w:color="auto"/>
        <w:bottom w:val="none" w:sz="0" w:space="0" w:color="auto"/>
        <w:right w:val="none" w:sz="0" w:space="0" w:color="auto"/>
      </w:divBdr>
      <w:divsChild>
        <w:div w:id="242178748">
          <w:marLeft w:val="1800"/>
          <w:marRight w:val="0"/>
          <w:marTop w:val="0"/>
          <w:marBottom w:val="0"/>
          <w:divBdr>
            <w:top w:val="none" w:sz="0" w:space="0" w:color="auto"/>
            <w:left w:val="none" w:sz="0" w:space="0" w:color="auto"/>
            <w:bottom w:val="none" w:sz="0" w:space="0" w:color="auto"/>
            <w:right w:val="none" w:sz="0" w:space="0" w:color="auto"/>
          </w:divBdr>
        </w:div>
        <w:div w:id="565070387">
          <w:marLeft w:val="1166"/>
          <w:marRight w:val="0"/>
          <w:marTop w:val="0"/>
          <w:marBottom w:val="0"/>
          <w:divBdr>
            <w:top w:val="none" w:sz="0" w:space="0" w:color="auto"/>
            <w:left w:val="none" w:sz="0" w:space="0" w:color="auto"/>
            <w:bottom w:val="none" w:sz="0" w:space="0" w:color="auto"/>
            <w:right w:val="none" w:sz="0" w:space="0" w:color="auto"/>
          </w:divBdr>
        </w:div>
        <w:div w:id="1707486564">
          <w:marLeft w:val="547"/>
          <w:marRight w:val="0"/>
          <w:marTop w:val="0"/>
          <w:marBottom w:val="0"/>
          <w:divBdr>
            <w:top w:val="none" w:sz="0" w:space="0" w:color="auto"/>
            <w:left w:val="none" w:sz="0" w:space="0" w:color="auto"/>
            <w:bottom w:val="none" w:sz="0" w:space="0" w:color="auto"/>
            <w:right w:val="none" w:sz="0" w:space="0" w:color="auto"/>
          </w:divBdr>
        </w:div>
      </w:divsChild>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2458030">
      <w:bodyDiv w:val="1"/>
      <w:marLeft w:val="0"/>
      <w:marRight w:val="0"/>
      <w:marTop w:val="0"/>
      <w:marBottom w:val="0"/>
      <w:divBdr>
        <w:top w:val="none" w:sz="0" w:space="0" w:color="auto"/>
        <w:left w:val="none" w:sz="0" w:space="0" w:color="auto"/>
        <w:bottom w:val="none" w:sz="0" w:space="0" w:color="auto"/>
        <w:right w:val="none" w:sz="0" w:space="0" w:color="auto"/>
      </w:divBdr>
      <w:divsChild>
        <w:div w:id="299922663">
          <w:marLeft w:val="1166"/>
          <w:marRight w:val="0"/>
          <w:marTop w:val="0"/>
          <w:marBottom w:val="0"/>
          <w:divBdr>
            <w:top w:val="none" w:sz="0" w:space="0" w:color="auto"/>
            <w:left w:val="none" w:sz="0" w:space="0" w:color="auto"/>
            <w:bottom w:val="none" w:sz="0" w:space="0" w:color="auto"/>
            <w:right w:val="none" w:sz="0" w:space="0" w:color="auto"/>
          </w:divBdr>
        </w:div>
        <w:div w:id="646250578">
          <w:marLeft w:val="1166"/>
          <w:marRight w:val="0"/>
          <w:marTop w:val="0"/>
          <w:marBottom w:val="0"/>
          <w:divBdr>
            <w:top w:val="none" w:sz="0" w:space="0" w:color="auto"/>
            <w:left w:val="none" w:sz="0" w:space="0" w:color="auto"/>
            <w:bottom w:val="none" w:sz="0" w:space="0" w:color="auto"/>
            <w:right w:val="none" w:sz="0" w:space="0" w:color="auto"/>
          </w:divBdr>
        </w:div>
        <w:div w:id="763771994">
          <w:marLeft w:val="1886"/>
          <w:marRight w:val="0"/>
          <w:marTop w:val="0"/>
          <w:marBottom w:val="0"/>
          <w:divBdr>
            <w:top w:val="none" w:sz="0" w:space="0" w:color="auto"/>
            <w:left w:val="none" w:sz="0" w:space="0" w:color="auto"/>
            <w:bottom w:val="none" w:sz="0" w:space="0" w:color="auto"/>
            <w:right w:val="none" w:sz="0" w:space="0" w:color="auto"/>
          </w:divBdr>
        </w:div>
        <w:div w:id="1106459600">
          <w:marLeft w:val="1886"/>
          <w:marRight w:val="0"/>
          <w:marTop w:val="0"/>
          <w:marBottom w:val="0"/>
          <w:divBdr>
            <w:top w:val="none" w:sz="0" w:space="0" w:color="auto"/>
            <w:left w:val="none" w:sz="0" w:space="0" w:color="auto"/>
            <w:bottom w:val="none" w:sz="0" w:space="0" w:color="auto"/>
            <w:right w:val="none" w:sz="0" w:space="0" w:color="auto"/>
          </w:divBdr>
        </w:div>
        <w:div w:id="2056658432">
          <w:marLeft w:val="1886"/>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96797476">
      <w:bodyDiv w:val="1"/>
      <w:marLeft w:val="0"/>
      <w:marRight w:val="0"/>
      <w:marTop w:val="0"/>
      <w:marBottom w:val="0"/>
      <w:divBdr>
        <w:top w:val="none" w:sz="0" w:space="0" w:color="auto"/>
        <w:left w:val="none" w:sz="0" w:space="0" w:color="auto"/>
        <w:bottom w:val="none" w:sz="0" w:space="0" w:color="auto"/>
        <w:right w:val="none" w:sz="0" w:space="0" w:color="auto"/>
      </w:divBdr>
    </w:div>
    <w:div w:id="108085786">
      <w:bodyDiv w:val="1"/>
      <w:marLeft w:val="0"/>
      <w:marRight w:val="0"/>
      <w:marTop w:val="0"/>
      <w:marBottom w:val="0"/>
      <w:divBdr>
        <w:top w:val="none" w:sz="0" w:space="0" w:color="auto"/>
        <w:left w:val="none" w:sz="0" w:space="0" w:color="auto"/>
        <w:bottom w:val="none" w:sz="0" w:space="0" w:color="auto"/>
        <w:right w:val="none" w:sz="0" w:space="0" w:color="auto"/>
      </w:divBdr>
    </w:div>
    <w:div w:id="138958935">
      <w:bodyDiv w:val="1"/>
      <w:marLeft w:val="0"/>
      <w:marRight w:val="0"/>
      <w:marTop w:val="0"/>
      <w:marBottom w:val="0"/>
      <w:divBdr>
        <w:top w:val="none" w:sz="0" w:space="0" w:color="auto"/>
        <w:left w:val="none" w:sz="0" w:space="0" w:color="auto"/>
        <w:bottom w:val="none" w:sz="0" w:space="0" w:color="auto"/>
        <w:right w:val="none" w:sz="0" w:space="0" w:color="auto"/>
      </w:divBdr>
      <w:divsChild>
        <w:div w:id="2081361981">
          <w:marLeft w:val="360"/>
          <w:marRight w:val="0"/>
          <w:marTop w:val="12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2827097">
      <w:bodyDiv w:val="1"/>
      <w:marLeft w:val="0"/>
      <w:marRight w:val="0"/>
      <w:marTop w:val="0"/>
      <w:marBottom w:val="0"/>
      <w:divBdr>
        <w:top w:val="none" w:sz="0" w:space="0" w:color="auto"/>
        <w:left w:val="none" w:sz="0" w:space="0" w:color="auto"/>
        <w:bottom w:val="none" w:sz="0" w:space="0" w:color="auto"/>
        <w:right w:val="none" w:sz="0" w:space="0" w:color="auto"/>
      </w:divBdr>
    </w:div>
    <w:div w:id="373891899">
      <w:bodyDiv w:val="1"/>
      <w:marLeft w:val="0"/>
      <w:marRight w:val="0"/>
      <w:marTop w:val="0"/>
      <w:marBottom w:val="0"/>
      <w:divBdr>
        <w:top w:val="none" w:sz="0" w:space="0" w:color="auto"/>
        <w:left w:val="none" w:sz="0" w:space="0" w:color="auto"/>
        <w:bottom w:val="none" w:sz="0" w:space="0" w:color="auto"/>
        <w:right w:val="none" w:sz="0" w:space="0" w:color="auto"/>
      </w:divBdr>
      <w:divsChild>
        <w:div w:id="1689210112">
          <w:marLeft w:val="1080"/>
          <w:marRight w:val="0"/>
          <w:marTop w:val="120"/>
          <w:marBottom w:val="0"/>
          <w:divBdr>
            <w:top w:val="none" w:sz="0" w:space="0" w:color="auto"/>
            <w:left w:val="none" w:sz="0" w:space="0" w:color="auto"/>
            <w:bottom w:val="none" w:sz="0" w:space="0" w:color="auto"/>
            <w:right w:val="none" w:sz="0" w:space="0" w:color="auto"/>
          </w:divBdr>
        </w:div>
      </w:divsChild>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23650728">
      <w:bodyDiv w:val="1"/>
      <w:marLeft w:val="0"/>
      <w:marRight w:val="0"/>
      <w:marTop w:val="0"/>
      <w:marBottom w:val="0"/>
      <w:divBdr>
        <w:top w:val="none" w:sz="0" w:space="0" w:color="auto"/>
        <w:left w:val="none" w:sz="0" w:space="0" w:color="auto"/>
        <w:bottom w:val="none" w:sz="0" w:space="0" w:color="auto"/>
        <w:right w:val="none" w:sz="0" w:space="0" w:color="auto"/>
      </w:divBdr>
    </w:div>
    <w:div w:id="45410331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7744741">
      <w:bodyDiv w:val="1"/>
      <w:marLeft w:val="0"/>
      <w:marRight w:val="0"/>
      <w:marTop w:val="0"/>
      <w:marBottom w:val="0"/>
      <w:divBdr>
        <w:top w:val="none" w:sz="0" w:space="0" w:color="auto"/>
        <w:left w:val="none" w:sz="0" w:space="0" w:color="auto"/>
        <w:bottom w:val="none" w:sz="0" w:space="0" w:color="auto"/>
        <w:right w:val="none" w:sz="0" w:space="0" w:color="auto"/>
      </w:divBdr>
      <w:divsChild>
        <w:div w:id="1243954288">
          <w:marLeft w:val="547"/>
          <w:marRight w:val="0"/>
          <w:marTop w:val="0"/>
          <w:marBottom w:val="120"/>
          <w:divBdr>
            <w:top w:val="none" w:sz="0" w:space="0" w:color="auto"/>
            <w:left w:val="none" w:sz="0" w:space="0" w:color="auto"/>
            <w:bottom w:val="none" w:sz="0" w:space="0" w:color="auto"/>
            <w:right w:val="none" w:sz="0" w:space="0" w:color="auto"/>
          </w:divBdr>
        </w:div>
      </w:divsChild>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1277361">
      <w:bodyDiv w:val="1"/>
      <w:marLeft w:val="0"/>
      <w:marRight w:val="0"/>
      <w:marTop w:val="0"/>
      <w:marBottom w:val="0"/>
      <w:divBdr>
        <w:top w:val="none" w:sz="0" w:space="0" w:color="auto"/>
        <w:left w:val="none" w:sz="0" w:space="0" w:color="auto"/>
        <w:bottom w:val="none" w:sz="0" w:space="0" w:color="auto"/>
        <w:right w:val="none" w:sz="0" w:space="0" w:color="auto"/>
      </w:divBdr>
      <w:divsChild>
        <w:div w:id="63921570">
          <w:marLeft w:val="1987"/>
          <w:marRight w:val="0"/>
          <w:marTop w:val="0"/>
          <w:marBottom w:val="0"/>
          <w:divBdr>
            <w:top w:val="none" w:sz="0" w:space="0" w:color="auto"/>
            <w:left w:val="none" w:sz="0" w:space="0" w:color="auto"/>
            <w:bottom w:val="none" w:sz="0" w:space="0" w:color="auto"/>
            <w:right w:val="none" w:sz="0" w:space="0" w:color="auto"/>
          </w:divBdr>
        </w:div>
      </w:divsChild>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8978831">
      <w:bodyDiv w:val="1"/>
      <w:marLeft w:val="0"/>
      <w:marRight w:val="0"/>
      <w:marTop w:val="0"/>
      <w:marBottom w:val="0"/>
      <w:divBdr>
        <w:top w:val="none" w:sz="0" w:space="0" w:color="auto"/>
        <w:left w:val="none" w:sz="0" w:space="0" w:color="auto"/>
        <w:bottom w:val="none" w:sz="0" w:space="0" w:color="auto"/>
        <w:right w:val="none" w:sz="0" w:space="0" w:color="auto"/>
      </w:divBdr>
      <w:divsChild>
        <w:div w:id="26106212">
          <w:marLeft w:val="1166"/>
          <w:marRight w:val="0"/>
          <w:marTop w:val="0"/>
          <w:marBottom w:val="0"/>
          <w:divBdr>
            <w:top w:val="none" w:sz="0" w:space="0" w:color="auto"/>
            <w:left w:val="none" w:sz="0" w:space="0" w:color="auto"/>
            <w:bottom w:val="none" w:sz="0" w:space="0" w:color="auto"/>
            <w:right w:val="none" w:sz="0" w:space="0" w:color="auto"/>
          </w:divBdr>
        </w:div>
        <w:div w:id="1320578270">
          <w:marLeft w:val="1800"/>
          <w:marRight w:val="0"/>
          <w:marTop w:val="0"/>
          <w:marBottom w:val="0"/>
          <w:divBdr>
            <w:top w:val="none" w:sz="0" w:space="0" w:color="auto"/>
            <w:left w:val="none" w:sz="0" w:space="0" w:color="auto"/>
            <w:bottom w:val="none" w:sz="0" w:space="0" w:color="auto"/>
            <w:right w:val="none" w:sz="0" w:space="0" w:color="auto"/>
          </w:divBdr>
        </w:div>
        <w:div w:id="1946648174">
          <w:marLeft w:val="547"/>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0767389">
      <w:bodyDiv w:val="1"/>
      <w:marLeft w:val="0"/>
      <w:marRight w:val="0"/>
      <w:marTop w:val="0"/>
      <w:marBottom w:val="0"/>
      <w:divBdr>
        <w:top w:val="none" w:sz="0" w:space="0" w:color="auto"/>
        <w:left w:val="none" w:sz="0" w:space="0" w:color="auto"/>
        <w:bottom w:val="none" w:sz="0" w:space="0" w:color="auto"/>
        <w:right w:val="none" w:sz="0" w:space="0" w:color="auto"/>
      </w:divBdr>
      <w:divsChild>
        <w:div w:id="57435181">
          <w:marLeft w:val="547"/>
          <w:marRight w:val="0"/>
          <w:marTop w:val="0"/>
          <w:marBottom w:val="0"/>
          <w:divBdr>
            <w:top w:val="none" w:sz="0" w:space="0" w:color="auto"/>
            <w:left w:val="none" w:sz="0" w:space="0" w:color="auto"/>
            <w:bottom w:val="none" w:sz="0" w:space="0" w:color="auto"/>
            <w:right w:val="none" w:sz="0" w:space="0" w:color="auto"/>
          </w:divBdr>
        </w:div>
        <w:div w:id="380441650">
          <w:marLeft w:val="1166"/>
          <w:marRight w:val="0"/>
          <w:marTop w:val="0"/>
          <w:marBottom w:val="0"/>
          <w:divBdr>
            <w:top w:val="none" w:sz="0" w:space="0" w:color="auto"/>
            <w:left w:val="none" w:sz="0" w:space="0" w:color="auto"/>
            <w:bottom w:val="none" w:sz="0" w:space="0" w:color="auto"/>
            <w:right w:val="none" w:sz="0" w:space="0" w:color="auto"/>
          </w:divBdr>
        </w:div>
        <w:div w:id="553008951">
          <w:marLeft w:val="1166"/>
          <w:marRight w:val="0"/>
          <w:marTop w:val="0"/>
          <w:marBottom w:val="0"/>
          <w:divBdr>
            <w:top w:val="none" w:sz="0" w:space="0" w:color="auto"/>
            <w:left w:val="none" w:sz="0" w:space="0" w:color="auto"/>
            <w:bottom w:val="none" w:sz="0" w:space="0" w:color="auto"/>
            <w:right w:val="none" w:sz="0" w:space="0" w:color="auto"/>
          </w:divBdr>
        </w:div>
        <w:div w:id="558982309">
          <w:marLeft w:val="547"/>
          <w:marRight w:val="0"/>
          <w:marTop w:val="0"/>
          <w:marBottom w:val="0"/>
          <w:divBdr>
            <w:top w:val="none" w:sz="0" w:space="0" w:color="auto"/>
            <w:left w:val="none" w:sz="0" w:space="0" w:color="auto"/>
            <w:bottom w:val="none" w:sz="0" w:space="0" w:color="auto"/>
            <w:right w:val="none" w:sz="0" w:space="0" w:color="auto"/>
          </w:divBdr>
        </w:div>
        <w:div w:id="627780434">
          <w:marLeft w:val="1166"/>
          <w:marRight w:val="0"/>
          <w:marTop w:val="0"/>
          <w:marBottom w:val="0"/>
          <w:divBdr>
            <w:top w:val="none" w:sz="0" w:space="0" w:color="auto"/>
            <w:left w:val="none" w:sz="0" w:space="0" w:color="auto"/>
            <w:bottom w:val="none" w:sz="0" w:space="0" w:color="auto"/>
            <w:right w:val="none" w:sz="0" w:space="0" w:color="auto"/>
          </w:divBdr>
        </w:div>
        <w:div w:id="1273246051">
          <w:marLeft w:val="547"/>
          <w:marRight w:val="0"/>
          <w:marTop w:val="0"/>
          <w:marBottom w:val="0"/>
          <w:divBdr>
            <w:top w:val="none" w:sz="0" w:space="0" w:color="auto"/>
            <w:left w:val="none" w:sz="0" w:space="0" w:color="auto"/>
            <w:bottom w:val="none" w:sz="0" w:space="0" w:color="auto"/>
            <w:right w:val="none" w:sz="0" w:space="0" w:color="auto"/>
          </w:divBdr>
        </w:div>
        <w:div w:id="1492258105">
          <w:marLeft w:val="1166"/>
          <w:marRight w:val="0"/>
          <w:marTop w:val="0"/>
          <w:marBottom w:val="0"/>
          <w:divBdr>
            <w:top w:val="none" w:sz="0" w:space="0" w:color="auto"/>
            <w:left w:val="none" w:sz="0" w:space="0" w:color="auto"/>
            <w:bottom w:val="none" w:sz="0" w:space="0" w:color="auto"/>
            <w:right w:val="none" w:sz="0" w:space="0" w:color="auto"/>
          </w:divBdr>
        </w:div>
        <w:div w:id="1691755074">
          <w:marLeft w:val="547"/>
          <w:marRight w:val="0"/>
          <w:marTop w:val="0"/>
          <w:marBottom w:val="0"/>
          <w:divBdr>
            <w:top w:val="none" w:sz="0" w:space="0" w:color="auto"/>
            <w:left w:val="none" w:sz="0" w:space="0" w:color="auto"/>
            <w:bottom w:val="none" w:sz="0" w:space="0" w:color="auto"/>
            <w:right w:val="none" w:sz="0" w:space="0" w:color="auto"/>
          </w:divBdr>
        </w:div>
        <w:div w:id="1726637299">
          <w:marLeft w:val="547"/>
          <w:marRight w:val="0"/>
          <w:marTop w:val="0"/>
          <w:marBottom w:val="0"/>
          <w:divBdr>
            <w:top w:val="none" w:sz="0" w:space="0" w:color="auto"/>
            <w:left w:val="none" w:sz="0" w:space="0" w:color="auto"/>
            <w:bottom w:val="none" w:sz="0" w:space="0" w:color="auto"/>
            <w:right w:val="none" w:sz="0" w:space="0" w:color="auto"/>
          </w:divBdr>
        </w:div>
        <w:div w:id="1740201705">
          <w:marLeft w:val="1166"/>
          <w:marRight w:val="0"/>
          <w:marTop w:val="0"/>
          <w:marBottom w:val="0"/>
          <w:divBdr>
            <w:top w:val="none" w:sz="0" w:space="0" w:color="auto"/>
            <w:left w:val="none" w:sz="0" w:space="0" w:color="auto"/>
            <w:bottom w:val="none" w:sz="0" w:space="0" w:color="auto"/>
            <w:right w:val="none" w:sz="0" w:space="0" w:color="auto"/>
          </w:divBdr>
        </w:div>
        <w:div w:id="1747680857">
          <w:marLeft w:val="1166"/>
          <w:marRight w:val="0"/>
          <w:marTop w:val="0"/>
          <w:marBottom w:val="0"/>
          <w:divBdr>
            <w:top w:val="none" w:sz="0" w:space="0" w:color="auto"/>
            <w:left w:val="none" w:sz="0" w:space="0" w:color="auto"/>
            <w:bottom w:val="none" w:sz="0" w:space="0" w:color="auto"/>
            <w:right w:val="none" w:sz="0" w:space="0" w:color="auto"/>
          </w:divBdr>
        </w:div>
        <w:div w:id="1758551634">
          <w:marLeft w:val="547"/>
          <w:marRight w:val="0"/>
          <w:marTop w:val="0"/>
          <w:marBottom w:val="0"/>
          <w:divBdr>
            <w:top w:val="none" w:sz="0" w:space="0" w:color="auto"/>
            <w:left w:val="none" w:sz="0" w:space="0" w:color="auto"/>
            <w:bottom w:val="none" w:sz="0" w:space="0" w:color="auto"/>
            <w:right w:val="none" w:sz="0" w:space="0" w:color="auto"/>
          </w:divBdr>
        </w:div>
        <w:div w:id="1786540929">
          <w:marLeft w:val="547"/>
          <w:marRight w:val="0"/>
          <w:marTop w:val="0"/>
          <w:marBottom w:val="0"/>
          <w:divBdr>
            <w:top w:val="none" w:sz="0" w:space="0" w:color="auto"/>
            <w:left w:val="none" w:sz="0" w:space="0" w:color="auto"/>
            <w:bottom w:val="none" w:sz="0" w:space="0" w:color="auto"/>
            <w:right w:val="none" w:sz="0" w:space="0" w:color="auto"/>
          </w:divBdr>
        </w:div>
        <w:div w:id="2089036174">
          <w:marLeft w:val="1166"/>
          <w:marRight w:val="0"/>
          <w:marTop w:val="0"/>
          <w:marBottom w:val="0"/>
          <w:divBdr>
            <w:top w:val="none" w:sz="0" w:space="0" w:color="auto"/>
            <w:left w:val="none" w:sz="0" w:space="0" w:color="auto"/>
            <w:bottom w:val="none" w:sz="0" w:space="0" w:color="auto"/>
            <w:right w:val="none" w:sz="0" w:space="0" w:color="auto"/>
          </w:divBdr>
        </w:div>
        <w:div w:id="2134860705">
          <w:marLeft w:val="547"/>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03557020">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6554124">
      <w:bodyDiv w:val="1"/>
      <w:marLeft w:val="0"/>
      <w:marRight w:val="0"/>
      <w:marTop w:val="0"/>
      <w:marBottom w:val="0"/>
      <w:divBdr>
        <w:top w:val="none" w:sz="0" w:space="0" w:color="auto"/>
        <w:left w:val="none" w:sz="0" w:space="0" w:color="auto"/>
        <w:bottom w:val="none" w:sz="0" w:space="0" w:color="auto"/>
        <w:right w:val="none" w:sz="0" w:space="0" w:color="auto"/>
      </w:divBdr>
      <w:divsChild>
        <w:div w:id="10616889">
          <w:marLeft w:val="547"/>
          <w:marRight w:val="0"/>
          <w:marTop w:val="0"/>
          <w:marBottom w:val="0"/>
          <w:divBdr>
            <w:top w:val="none" w:sz="0" w:space="0" w:color="auto"/>
            <w:left w:val="none" w:sz="0" w:space="0" w:color="auto"/>
            <w:bottom w:val="none" w:sz="0" w:space="0" w:color="auto"/>
            <w:right w:val="none" w:sz="0" w:space="0" w:color="auto"/>
          </w:divBdr>
        </w:div>
        <w:div w:id="74283643">
          <w:marLeft w:val="547"/>
          <w:marRight w:val="0"/>
          <w:marTop w:val="0"/>
          <w:marBottom w:val="0"/>
          <w:divBdr>
            <w:top w:val="none" w:sz="0" w:space="0" w:color="auto"/>
            <w:left w:val="none" w:sz="0" w:space="0" w:color="auto"/>
            <w:bottom w:val="none" w:sz="0" w:space="0" w:color="auto"/>
            <w:right w:val="none" w:sz="0" w:space="0" w:color="auto"/>
          </w:divBdr>
        </w:div>
        <w:div w:id="169024375">
          <w:marLeft w:val="1166"/>
          <w:marRight w:val="0"/>
          <w:marTop w:val="0"/>
          <w:marBottom w:val="0"/>
          <w:divBdr>
            <w:top w:val="none" w:sz="0" w:space="0" w:color="auto"/>
            <w:left w:val="none" w:sz="0" w:space="0" w:color="auto"/>
            <w:bottom w:val="none" w:sz="0" w:space="0" w:color="auto"/>
            <w:right w:val="none" w:sz="0" w:space="0" w:color="auto"/>
          </w:divBdr>
        </w:div>
        <w:div w:id="307978689">
          <w:marLeft w:val="1166"/>
          <w:marRight w:val="0"/>
          <w:marTop w:val="0"/>
          <w:marBottom w:val="0"/>
          <w:divBdr>
            <w:top w:val="none" w:sz="0" w:space="0" w:color="auto"/>
            <w:left w:val="none" w:sz="0" w:space="0" w:color="auto"/>
            <w:bottom w:val="none" w:sz="0" w:space="0" w:color="auto"/>
            <w:right w:val="none" w:sz="0" w:space="0" w:color="auto"/>
          </w:divBdr>
        </w:div>
        <w:div w:id="320040672">
          <w:marLeft w:val="547"/>
          <w:marRight w:val="0"/>
          <w:marTop w:val="0"/>
          <w:marBottom w:val="0"/>
          <w:divBdr>
            <w:top w:val="none" w:sz="0" w:space="0" w:color="auto"/>
            <w:left w:val="none" w:sz="0" w:space="0" w:color="auto"/>
            <w:bottom w:val="none" w:sz="0" w:space="0" w:color="auto"/>
            <w:right w:val="none" w:sz="0" w:space="0" w:color="auto"/>
          </w:divBdr>
        </w:div>
        <w:div w:id="641426673">
          <w:marLeft w:val="547"/>
          <w:marRight w:val="0"/>
          <w:marTop w:val="0"/>
          <w:marBottom w:val="0"/>
          <w:divBdr>
            <w:top w:val="none" w:sz="0" w:space="0" w:color="auto"/>
            <w:left w:val="none" w:sz="0" w:space="0" w:color="auto"/>
            <w:bottom w:val="none" w:sz="0" w:space="0" w:color="auto"/>
            <w:right w:val="none" w:sz="0" w:space="0" w:color="auto"/>
          </w:divBdr>
        </w:div>
        <w:div w:id="802044422">
          <w:marLeft w:val="1166"/>
          <w:marRight w:val="0"/>
          <w:marTop w:val="0"/>
          <w:marBottom w:val="0"/>
          <w:divBdr>
            <w:top w:val="none" w:sz="0" w:space="0" w:color="auto"/>
            <w:left w:val="none" w:sz="0" w:space="0" w:color="auto"/>
            <w:bottom w:val="none" w:sz="0" w:space="0" w:color="auto"/>
            <w:right w:val="none" w:sz="0" w:space="0" w:color="auto"/>
          </w:divBdr>
        </w:div>
        <w:div w:id="1200626021">
          <w:marLeft w:val="547"/>
          <w:marRight w:val="0"/>
          <w:marTop w:val="0"/>
          <w:marBottom w:val="0"/>
          <w:divBdr>
            <w:top w:val="none" w:sz="0" w:space="0" w:color="auto"/>
            <w:left w:val="none" w:sz="0" w:space="0" w:color="auto"/>
            <w:bottom w:val="none" w:sz="0" w:space="0" w:color="auto"/>
            <w:right w:val="none" w:sz="0" w:space="0" w:color="auto"/>
          </w:divBdr>
        </w:div>
        <w:div w:id="1232930123">
          <w:marLeft w:val="547"/>
          <w:marRight w:val="0"/>
          <w:marTop w:val="0"/>
          <w:marBottom w:val="0"/>
          <w:divBdr>
            <w:top w:val="none" w:sz="0" w:space="0" w:color="auto"/>
            <w:left w:val="none" w:sz="0" w:space="0" w:color="auto"/>
            <w:bottom w:val="none" w:sz="0" w:space="0" w:color="auto"/>
            <w:right w:val="none" w:sz="0" w:space="0" w:color="auto"/>
          </w:divBdr>
        </w:div>
        <w:div w:id="1341002675">
          <w:marLeft w:val="547"/>
          <w:marRight w:val="0"/>
          <w:marTop w:val="0"/>
          <w:marBottom w:val="0"/>
          <w:divBdr>
            <w:top w:val="none" w:sz="0" w:space="0" w:color="auto"/>
            <w:left w:val="none" w:sz="0" w:space="0" w:color="auto"/>
            <w:bottom w:val="none" w:sz="0" w:space="0" w:color="auto"/>
            <w:right w:val="none" w:sz="0" w:space="0" w:color="auto"/>
          </w:divBdr>
        </w:div>
        <w:div w:id="1478496688">
          <w:marLeft w:val="547"/>
          <w:marRight w:val="0"/>
          <w:marTop w:val="0"/>
          <w:marBottom w:val="0"/>
          <w:divBdr>
            <w:top w:val="none" w:sz="0" w:space="0" w:color="auto"/>
            <w:left w:val="none" w:sz="0" w:space="0" w:color="auto"/>
            <w:bottom w:val="none" w:sz="0" w:space="0" w:color="auto"/>
            <w:right w:val="none" w:sz="0" w:space="0" w:color="auto"/>
          </w:divBdr>
        </w:div>
        <w:div w:id="1565528152">
          <w:marLeft w:val="1166"/>
          <w:marRight w:val="0"/>
          <w:marTop w:val="0"/>
          <w:marBottom w:val="0"/>
          <w:divBdr>
            <w:top w:val="none" w:sz="0" w:space="0" w:color="auto"/>
            <w:left w:val="none" w:sz="0" w:space="0" w:color="auto"/>
            <w:bottom w:val="none" w:sz="0" w:space="0" w:color="auto"/>
            <w:right w:val="none" w:sz="0" w:space="0" w:color="auto"/>
          </w:divBdr>
        </w:div>
        <w:div w:id="1829252186">
          <w:marLeft w:val="1166"/>
          <w:marRight w:val="0"/>
          <w:marTop w:val="0"/>
          <w:marBottom w:val="0"/>
          <w:divBdr>
            <w:top w:val="none" w:sz="0" w:space="0" w:color="auto"/>
            <w:left w:val="none" w:sz="0" w:space="0" w:color="auto"/>
            <w:bottom w:val="none" w:sz="0" w:space="0" w:color="auto"/>
            <w:right w:val="none" w:sz="0" w:space="0" w:color="auto"/>
          </w:divBdr>
        </w:div>
        <w:div w:id="1889486069">
          <w:marLeft w:val="1166"/>
          <w:marRight w:val="0"/>
          <w:marTop w:val="0"/>
          <w:marBottom w:val="0"/>
          <w:divBdr>
            <w:top w:val="none" w:sz="0" w:space="0" w:color="auto"/>
            <w:left w:val="none" w:sz="0" w:space="0" w:color="auto"/>
            <w:bottom w:val="none" w:sz="0" w:space="0" w:color="auto"/>
            <w:right w:val="none" w:sz="0" w:space="0" w:color="auto"/>
          </w:divBdr>
        </w:div>
        <w:div w:id="2094351223">
          <w:marLeft w:val="1166"/>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59603877">
      <w:bodyDiv w:val="1"/>
      <w:marLeft w:val="0"/>
      <w:marRight w:val="0"/>
      <w:marTop w:val="0"/>
      <w:marBottom w:val="0"/>
      <w:divBdr>
        <w:top w:val="none" w:sz="0" w:space="0" w:color="auto"/>
        <w:left w:val="none" w:sz="0" w:space="0" w:color="auto"/>
        <w:bottom w:val="none" w:sz="0" w:space="0" w:color="auto"/>
        <w:right w:val="none" w:sz="0" w:space="0" w:color="auto"/>
      </w:divBdr>
      <w:divsChild>
        <w:div w:id="865413799">
          <w:marLeft w:val="547"/>
          <w:marRight w:val="0"/>
          <w:marTop w:val="0"/>
          <w:marBottom w:val="160"/>
          <w:divBdr>
            <w:top w:val="none" w:sz="0" w:space="0" w:color="auto"/>
            <w:left w:val="none" w:sz="0" w:space="0" w:color="auto"/>
            <w:bottom w:val="none" w:sz="0" w:space="0" w:color="auto"/>
            <w:right w:val="none" w:sz="0" w:space="0" w:color="auto"/>
          </w:divBdr>
        </w:div>
      </w:divsChild>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11642096">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236885">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2430022">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18973463">
      <w:bodyDiv w:val="1"/>
      <w:marLeft w:val="0"/>
      <w:marRight w:val="0"/>
      <w:marTop w:val="0"/>
      <w:marBottom w:val="0"/>
      <w:divBdr>
        <w:top w:val="none" w:sz="0" w:space="0" w:color="auto"/>
        <w:left w:val="none" w:sz="0" w:space="0" w:color="auto"/>
        <w:bottom w:val="none" w:sz="0" w:space="0" w:color="auto"/>
        <w:right w:val="none" w:sz="0" w:space="0" w:color="auto"/>
      </w:divBdr>
      <w:divsChild>
        <w:div w:id="793063030">
          <w:marLeft w:val="547"/>
          <w:marRight w:val="0"/>
          <w:marTop w:val="0"/>
          <w:marBottom w:val="16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4502214">
      <w:bodyDiv w:val="1"/>
      <w:marLeft w:val="0"/>
      <w:marRight w:val="0"/>
      <w:marTop w:val="0"/>
      <w:marBottom w:val="0"/>
      <w:divBdr>
        <w:top w:val="none" w:sz="0" w:space="0" w:color="auto"/>
        <w:left w:val="none" w:sz="0" w:space="0" w:color="auto"/>
        <w:bottom w:val="none" w:sz="0" w:space="0" w:color="auto"/>
        <w:right w:val="none" w:sz="0" w:space="0" w:color="auto"/>
      </w:divBdr>
      <w:divsChild>
        <w:div w:id="387076247">
          <w:marLeft w:val="1166"/>
          <w:marRight w:val="0"/>
          <w:marTop w:val="0"/>
          <w:marBottom w:val="0"/>
          <w:divBdr>
            <w:top w:val="none" w:sz="0" w:space="0" w:color="auto"/>
            <w:left w:val="none" w:sz="0" w:space="0" w:color="auto"/>
            <w:bottom w:val="none" w:sz="0" w:space="0" w:color="auto"/>
            <w:right w:val="none" w:sz="0" w:space="0" w:color="auto"/>
          </w:divBdr>
        </w:div>
        <w:div w:id="486947097">
          <w:marLeft w:val="1166"/>
          <w:marRight w:val="0"/>
          <w:marTop w:val="0"/>
          <w:marBottom w:val="0"/>
          <w:divBdr>
            <w:top w:val="none" w:sz="0" w:space="0" w:color="auto"/>
            <w:left w:val="none" w:sz="0" w:space="0" w:color="auto"/>
            <w:bottom w:val="none" w:sz="0" w:space="0" w:color="auto"/>
            <w:right w:val="none" w:sz="0" w:space="0" w:color="auto"/>
          </w:divBdr>
        </w:div>
        <w:div w:id="497888683">
          <w:marLeft w:val="1166"/>
          <w:marRight w:val="0"/>
          <w:marTop w:val="0"/>
          <w:marBottom w:val="0"/>
          <w:divBdr>
            <w:top w:val="none" w:sz="0" w:space="0" w:color="auto"/>
            <w:left w:val="none" w:sz="0" w:space="0" w:color="auto"/>
            <w:bottom w:val="none" w:sz="0" w:space="0" w:color="auto"/>
            <w:right w:val="none" w:sz="0" w:space="0" w:color="auto"/>
          </w:divBdr>
        </w:div>
        <w:div w:id="1093892245">
          <w:marLeft w:val="547"/>
          <w:marRight w:val="0"/>
          <w:marTop w:val="0"/>
          <w:marBottom w:val="0"/>
          <w:divBdr>
            <w:top w:val="none" w:sz="0" w:space="0" w:color="auto"/>
            <w:left w:val="none" w:sz="0" w:space="0" w:color="auto"/>
            <w:bottom w:val="none" w:sz="0" w:space="0" w:color="auto"/>
            <w:right w:val="none" w:sz="0" w:space="0" w:color="auto"/>
          </w:divBdr>
        </w:div>
        <w:div w:id="1397583266">
          <w:marLeft w:val="547"/>
          <w:marRight w:val="0"/>
          <w:marTop w:val="0"/>
          <w:marBottom w:val="0"/>
          <w:divBdr>
            <w:top w:val="none" w:sz="0" w:space="0" w:color="auto"/>
            <w:left w:val="none" w:sz="0" w:space="0" w:color="auto"/>
            <w:bottom w:val="none" w:sz="0" w:space="0" w:color="auto"/>
            <w:right w:val="none" w:sz="0" w:space="0" w:color="auto"/>
          </w:divBdr>
        </w:div>
        <w:div w:id="1476800445">
          <w:marLeft w:val="547"/>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071951800">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162680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34813E8B-A324-48CF-969D-DC2599A07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6016</Words>
  <Characters>34297</Characters>
  <Application>Microsoft Office Word</Application>
  <DocSecurity>0</DocSecurity>
  <Lines>285</Lines>
  <Paragraphs>80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40233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pengru li/PHY Research &amp; Standard Lab /SRC-Beijing/Engineer/Samsung Electronics</cp:lastModifiedBy>
  <cp:revision>11</cp:revision>
  <cp:lastPrinted>2023-11-03T21:34:00Z</cp:lastPrinted>
  <dcterms:created xsi:type="dcterms:W3CDTF">2025-02-06T06:55:00Z</dcterms:created>
  <dcterms:modified xsi:type="dcterms:W3CDTF">2025-02-07T06:41:00Z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