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CBF782D" w14:textId="77777777" w:rsidR="00543DA6" w:rsidRPr="000C0725" w:rsidRDefault="00543DA6" w:rsidP="001673B7">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6576BD">
        <w:rPr>
          <w:rFonts w:ascii="Arial" w:eastAsiaTheme="minorEastAsia" w:hAnsi="Arial" w:hint="eastAsia"/>
          <w:b/>
          <w:bCs/>
          <w:sz w:val="22"/>
          <w:szCs w:val="22"/>
          <w:lang w:val="x-none" w:eastAsia="zh-CN"/>
        </w:rPr>
        <w:t>20</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87265E">
        <w:rPr>
          <w:rFonts w:ascii="Arial" w:eastAsia="MS Mincho" w:hAnsi="Arial"/>
          <w:b/>
          <w:sz w:val="22"/>
          <w:szCs w:val="22"/>
          <w:lang w:val="x-none"/>
        </w:rPr>
        <w:t>R1-</w:t>
      </w:r>
      <w:r w:rsidR="00115806" w:rsidRPr="0087265E">
        <w:rPr>
          <w:rFonts w:ascii="Arial" w:eastAsia="MS Mincho" w:hAnsi="Arial"/>
          <w:b/>
          <w:sz w:val="22"/>
          <w:szCs w:val="22"/>
          <w:lang w:val="x-none"/>
        </w:rPr>
        <w:t>2</w:t>
      </w:r>
      <w:r w:rsidR="001673B7">
        <w:rPr>
          <w:rFonts w:ascii="Arial" w:eastAsiaTheme="minorEastAsia" w:hAnsi="Arial" w:hint="eastAsia"/>
          <w:b/>
          <w:sz w:val="22"/>
          <w:szCs w:val="22"/>
          <w:lang w:val="x-none" w:eastAsia="zh-CN"/>
        </w:rPr>
        <w:t>5</w:t>
      </w:r>
      <w:r w:rsidR="008834E0">
        <w:rPr>
          <w:rFonts w:ascii="Arial" w:eastAsiaTheme="minorEastAsia" w:hAnsi="Arial" w:hint="eastAsia"/>
          <w:b/>
          <w:sz w:val="22"/>
          <w:szCs w:val="22"/>
          <w:lang w:val="x-none" w:eastAsia="zh-CN"/>
        </w:rPr>
        <w:t>00236</w:t>
      </w:r>
    </w:p>
    <w:p w14:paraId="48722133" w14:textId="77777777" w:rsidR="00B67932" w:rsidRPr="00F9732D" w:rsidRDefault="001673B7" w:rsidP="001673B7">
      <w:pPr>
        <w:pStyle w:val="a4"/>
        <w:tabs>
          <w:tab w:val="right" w:pos="8280"/>
          <w:tab w:val="right" w:pos="9781"/>
        </w:tabs>
        <w:snapToGrid w:val="0"/>
        <w:spacing w:afterLines="0" w:after="0"/>
        <w:ind w:left="-2" w:right="-57"/>
        <w:jc w:val="both"/>
        <w:rPr>
          <w:rFonts w:eastAsia="宋体" w:cs="Arial"/>
          <w:bCs/>
          <w:szCs w:val="22"/>
          <w:lang w:eastAsia="zh-CN"/>
        </w:rPr>
      </w:pPr>
      <w:r w:rsidRPr="007C2518">
        <w:rPr>
          <w:rFonts w:eastAsia="宋体" w:cs="Arial"/>
          <w:bCs/>
          <w:lang w:val="en-GB" w:eastAsia="zh-CN"/>
        </w:rPr>
        <w:t>Athens, Greece, February 17</w:t>
      </w:r>
      <w:r w:rsidRPr="007C2518">
        <w:rPr>
          <w:rFonts w:eastAsia="宋体" w:cs="Arial" w:hint="eastAsia"/>
          <w:bCs/>
          <w:vertAlign w:val="superscript"/>
          <w:lang w:val="en-GB" w:eastAsia="zh-CN"/>
        </w:rPr>
        <w:t>th</w:t>
      </w:r>
      <w:r w:rsidRPr="007C2518">
        <w:rPr>
          <w:rFonts w:eastAsia="宋体" w:cs="Arial"/>
          <w:bCs/>
          <w:lang w:val="en-GB" w:eastAsia="zh-CN"/>
        </w:rPr>
        <w:t xml:space="preserve"> – 21</w:t>
      </w:r>
      <w:r w:rsidRPr="007C2518">
        <w:rPr>
          <w:rFonts w:eastAsia="宋体" w:cs="Arial"/>
          <w:bCs/>
          <w:vertAlign w:val="superscript"/>
          <w:lang w:val="en-GB" w:eastAsia="zh-CN"/>
        </w:rPr>
        <w:t>st</w:t>
      </w:r>
      <w:r w:rsidRPr="007C2518">
        <w:rPr>
          <w:rFonts w:eastAsia="宋体" w:cs="Arial"/>
          <w:bCs/>
          <w:lang w:val="en-GB" w:eastAsia="zh-CN"/>
        </w:rPr>
        <w:t>, 2025</w:t>
      </w:r>
    </w:p>
    <w:bookmarkEnd w:id="0"/>
    <w:bookmarkEnd w:id="1"/>
    <w:p w14:paraId="5D708CF9" w14:textId="77777777" w:rsidR="00AC2C34" w:rsidRPr="00CB404A" w:rsidRDefault="00AC2C34" w:rsidP="001673B7">
      <w:pPr>
        <w:tabs>
          <w:tab w:val="center" w:pos="4536"/>
          <w:tab w:val="right" w:pos="9072"/>
        </w:tabs>
        <w:spacing w:afterLines="0" w:after="0"/>
        <w:rPr>
          <w:rFonts w:ascii="Arial" w:eastAsia="MS Mincho" w:hAnsi="Arial"/>
          <w:b/>
          <w:sz w:val="22"/>
          <w:lang w:val="x-none"/>
        </w:rPr>
      </w:pPr>
    </w:p>
    <w:bookmarkEnd w:id="2"/>
    <w:bookmarkEnd w:id="3"/>
    <w:p w14:paraId="41DD186E"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59FF03FC" w14:textId="77777777"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8834E0" w:rsidRPr="008834E0">
        <w:rPr>
          <w:rFonts w:ascii="Arial" w:eastAsia="MS Mincho" w:hAnsi="Arial"/>
          <w:b/>
          <w:sz w:val="22"/>
          <w:lang w:val="x-none"/>
        </w:rPr>
        <w:t>Views on channel model validation for 7-24GHz</w:t>
      </w:r>
    </w:p>
    <w:p w14:paraId="2748B417" w14:textId="77777777"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982C4D">
        <w:rPr>
          <w:rFonts w:ascii="Arial" w:eastAsiaTheme="minorEastAsia" w:hAnsi="Arial" w:hint="eastAsia"/>
          <w:b/>
          <w:sz w:val="22"/>
          <w:lang w:val="x-none" w:eastAsia="zh-CN"/>
        </w:rPr>
        <w:t>8.1</w:t>
      </w:r>
    </w:p>
    <w:p w14:paraId="2B318C28"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26DA9E0B"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bookmarkStart w:id="7" w:name="_GoBack"/>
      <w:bookmarkEnd w:id="7"/>
    </w:p>
    <w:p w14:paraId="2BEDD8B9" w14:textId="77777777"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5EA00B0B" w14:textId="77777777" w:rsidR="00F13C74" w:rsidRPr="00A2621C" w:rsidRDefault="00867D44" w:rsidP="00CF7057">
      <w:pPr>
        <w:spacing w:after="120"/>
        <w:jc w:val="both"/>
        <w:rPr>
          <w:rFonts w:eastAsiaTheme="minorEastAsia"/>
          <w:lang w:eastAsia="zh-CN"/>
        </w:rPr>
      </w:pPr>
      <w:r>
        <w:rPr>
          <w:rFonts w:eastAsiaTheme="minorEastAsia" w:hint="eastAsia"/>
          <w:lang w:val="en-GB" w:eastAsia="zh-CN"/>
        </w:rPr>
        <w:t>As approved</w:t>
      </w:r>
      <w:r w:rsidR="001B6753">
        <w:rPr>
          <w:rFonts w:eastAsiaTheme="minorEastAsia" w:hint="eastAsia"/>
          <w:lang w:val="en-GB" w:eastAsia="zh-CN"/>
        </w:rPr>
        <w:t xml:space="preserve"> </w:t>
      </w:r>
      <w:proofErr w:type="spellStart"/>
      <w:r>
        <w:rPr>
          <w:rFonts w:eastAsiaTheme="minorEastAsia" w:hint="eastAsia"/>
          <w:lang w:val="en-GB" w:eastAsia="zh-CN"/>
        </w:rPr>
        <w:t>i</w:t>
      </w:r>
      <w:proofErr w:type="spellEnd"/>
      <w:r w:rsidR="00F13C74">
        <w:rPr>
          <w:rFonts w:hint="eastAsia"/>
        </w:rPr>
        <w:t>n RAN #</w:t>
      </w:r>
      <w:r w:rsidR="00F13C74">
        <w:rPr>
          <w:rFonts w:eastAsiaTheme="minorEastAsia" w:hint="eastAsia"/>
          <w:lang w:eastAsia="zh-CN"/>
        </w:rPr>
        <w:t xml:space="preserve">102 </w:t>
      </w:r>
      <w:r w:rsidR="00536AA8">
        <w:rPr>
          <w:rFonts w:hint="eastAsia"/>
        </w:rPr>
        <w:t>meeting</w:t>
      </w:r>
      <w:r w:rsidR="00536AA8">
        <w:rPr>
          <w:rFonts w:eastAsiaTheme="minorEastAsia" w:hint="eastAsia"/>
          <w:lang w:eastAsia="zh-CN"/>
        </w:rPr>
        <w:t>, channel modelling enhancements for 7-24GHz include the following objectives</w:t>
      </w:r>
      <w:r w:rsidR="00C20B2C">
        <w:rPr>
          <w:rFonts w:eastAsiaTheme="minorEastAsia" w:hint="eastAsia"/>
          <w:lang w:eastAsia="zh-CN"/>
        </w:rPr>
        <w:t xml:space="preserve"> </w:t>
      </w:r>
      <w:r w:rsidR="00C20B2C">
        <w:rPr>
          <w:rFonts w:eastAsiaTheme="minorEastAsia"/>
          <w:lang w:eastAsia="zh-CN"/>
        </w:rPr>
        <w:fldChar w:fldCharType="begin"/>
      </w:r>
      <w:r w:rsidR="00C20B2C">
        <w:rPr>
          <w:rFonts w:eastAsiaTheme="minorEastAsia"/>
          <w:lang w:eastAsia="zh-CN"/>
        </w:rPr>
        <w:instrText xml:space="preserve"> </w:instrText>
      </w:r>
      <w:r w:rsidR="00C20B2C">
        <w:rPr>
          <w:rFonts w:eastAsiaTheme="minorEastAsia" w:hint="eastAsia"/>
          <w:lang w:eastAsia="zh-CN"/>
        </w:rPr>
        <w:instrText>REF _Ref162819288 \n \h</w:instrText>
      </w:r>
      <w:r w:rsidR="00C20B2C">
        <w:rPr>
          <w:rFonts w:eastAsiaTheme="minorEastAsia"/>
          <w:lang w:eastAsia="zh-CN"/>
        </w:rPr>
        <w:instrText xml:space="preserve"> </w:instrText>
      </w:r>
      <w:r w:rsidR="00C20B2C">
        <w:rPr>
          <w:rFonts w:eastAsiaTheme="minorEastAsia"/>
          <w:lang w:eastAsia="zh-CN"/>
        </w:rPr>
      </w:r>
      <w:r w:rsidR="00C20B2C">
        <w:rPr>
          <w:rFonts w:eastAsiaTheme="minorEastAsia"/>
          <w:lang w:eastAsia="zh-CN"/>
        </w:rPr>
        <w:fldChar w:fldCharType="separate"/>
      </w:r>
      <w:r w:rsidR="00992B86">
        <w:rPr>
          <w:rFonts w:eastAsiaTheme="minorEastAsia"/>
          <w:lang w:eastAsia="zh-CN"/>
        </w:rPr>
        <w:t>[1]</w:t>
      </w:r>
      <w:r w:rsidR="00C20B2C">
        <w:rPr>
          <w:rFonts w:eastAsiaTheme="minorEastAsia"/>
          <w:lang w:eastAsia="zh-CN"/>
        </w:rPr>
        <w:fldChar w:fldCharType="end"/>
      </w:r>
      <w:r w:rsidR="00F13C74">
        <w:rPr>
          <w:rFonts w:hint="eastAsia"/>
        </w:rPr>
        <w:t>:</w:t>
      </w:r>
    </w:p>
    <w:tbl>
      <w:tblPr>
        <w:tblStyle w:val="a5"/>
        <w:tblW w:w="0" w:type="auto"/>
        <w:tblLook w:val="04A0" w:firstRow="1" w:lastRow="0" w:firstColumn="1" w:lastColumn="0" w:noHBand="0" w:noVBand="1"/>
      </w:tblPr>
      <w:tblGrid>
        <w:gridCol w:w="9286"/>
      </w:tblGrid>
      <w:tr w:rsidR="00F13C74" w14:paraId="7091BD57" w14:textId="77777777" w:rsidTr="00481900">
        <w:tc>
          <w:tcPr>
            <w:tcW w:w="9286" w:type="dxa"/>
          </w:tcPr>
          <w:p w14:paraId="3CD49D08"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Validate using measurements the channel model of TR38.901 at least for 7-24 GHz</w:t>
            </w:r>
          </w:p>
          <w:p w14:paraId="4399154C"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Note: Only stochastic channel model is considered for the validation.</w:t>
            </w:r>
          </w:p>
          <w:p w14:paraId="62D2D2D5"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 xml:space="preserve">Note: The validation may consider all existing scenarios: </w:t>
            </w:r>
            <w:proofErr w:type="spellStart"/>
            <w:r w:rsidRPr="00536AA8">
              <w:rPr>
                <w:rFonts w:eastAsia="宋体"/>
                <w:lang w:eastAsia="zh-CN"/>
              </w:rPr>
              <w:t>UMi</w:t>
            </w:r>
            <w:proofErr w:type="spellEnd"/>
            <w:r w:rsidRPr="00536AA8">
              <w:rPr>
                <w:rFonts w:eastAsia="宋体"/>
                <w:lang w:eastAsia="zh-CN"/>
              </w:rPr>
              <w:t xml:space="preserve">-street canyon, </w:t>
            </w:r>
            <w:proofErr w:type="spellStart"/>
            <w:r w:rsidRPr="00536AA8">
              <w:rPr>
                <w:rFonts w:eastAsia="宋体"/>
                <w:lang w:eastAsia="zh-CN"/>
              </w:rPr>
              <w:t>UMa</w:t>
            </w:r>
            <w:proofErr w:type="spellEnd"/>
            <w:r w:rsidRPr="00536AA8">
              <w:rPr>
                <w:rFonts w:eastAsia="宋体"/>
                <w:lang w:eastAsia="zh-CN"/>
              </w:rPr>
              <w:t xml:space="preserve">, Indoor-Office, </w:t>
            </w:r>
            <w:proofErr w:type="spellStart"/>
            <w:r w:rsidRPr="00536AA8">
              <w:rPr>
                <w:rFonts w:eastAsia="宋体"/>
                <w:lang w:eastAsia="zh-CN"/>
              </w:rPr>
              <w:t>RMa</w:t>
            </w:r>
            <w:proofErr w:type="spellEnd"/>
            <w:r w:rsidRPr="00536AA8">
              <w:rPr>
                <w:rFonts w:eastAsia="宋体"/>
                <w:lang w:eastAsia="zh-CN"/>
              </w:rPr>
              <w:t xml:space="preserve"> and Indoor-Factory.</w:t>
            </w:r>
          </w:p>
          <w:p w14:paraId="4CEF277F" w14:textId="77777777" w:rsidR="00536AA8" w:rsidRPr="00536AA8" w:rsidRDefault="00536AA8" w:rsidP="00130CFF">
            <w:pPr>
              <w:overflowPunct w:val="0"/>
              <w:autoSpaceDE w:val="0"/>
              <w:autoSpaceDN w:val="0"/>
              <w:adjustRightInd w:val="0"/>
              <w:spacing w:after="120"/>
              <w:ind w:left="2340"/>
              <w:contextualSpacing/>
              <w:jc w:val="both"/>
              <w:textAlignment w:val="baseline"/>
              <w:rPr>
                <w:rFonts w:eastAsia="宋体"/>
                <w:lang w:eastAsia="zh-CN"/>
              </w:rPr>
            </w:pPr>
          </w:p>
          <w:p w14:paraId="0DCAFF1E"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 xml:space="preserve">Adapt/extend as necessary the channel model of TR38.901 at least for 7-24 GHz, including at least the following aspects for applicable scenarios: </w:t>
            </w:r>
          </w:p>
          <w:p w14:paraId="3FA9DC6B"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Near-field propagation (with consideration being given to consistency between near-field and far-field)</w:t>
            </w:r>
          </w:p>
          <w:p w14:paraId="7279C963"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Spatial non-stationarity</w:t>
            </w:r>
          </w:p>
          <w:p w14:paraId="452FD6F9" w14:textId="77777777" w:rsidR="00536AA8" w:rsidRPr="00536AA8" w:rsidRDefault="00536AA8" w:rsidP="00130CFF">
            <w:pPr>
              <w:overflowPunct w:val="0"/>
              <w:autoSpaceDE w:val="0"/>
              <w:autoSpaceDN w:val="0"/>
              <w:adjustRightInd w:val="0"/>
              <w:spacing w:after="120"/>
              <w:ind w:left="720"/>
              <w:contextualSpacing/>
              <w:jc w:val="both"/>
              <w:textAlignment w:val="baseline"/>
              <w:rPr>
                <w:rFonts w:eastAsia="宋体"/>
                <w:lang w:eastAsia="zh-CN"/>
              </w:rPr>
            </w:pPr>
          </w:p>
          <w:p w14:paraId="5756D99C"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1: Continuity of the channel model in the frequency domain below 7 GHz and above 24 GHz shall be ensured.</w:t>
            </w:r>
          </w:p>
          <w:p w14:paraId="39E716A1"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p>
          <w:p w14:paraId="715BF9F9" w14:textId="77777777" w:rsidR="00F13C74"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2219A46C" w14:textId="77777777" w:rsidR="007A76F2" w:rsidRPr="00A46E1D" w:rsidRDefault="00F13C74" w:rsidP="00130CFF">
      <w:pPr>
        <w:spacing w:after="120"/>
        <w:jc w:val="both"/>
        <w:rPr>
          <w:rFonts w:eastAsiaTheme="minorEastAsia"/>
          <w:lang w:eastAsia="zh-CN"/>
        </w:rPr>
      </w:pPr>
      <w:r>
        <w:rPr>
          <w:rFonts w:hint="eastAsia"/>
        </w:rPr>
        <w:t>In this contribution,</w:t>
      </w:r>
      <w:r w:rsidR="00A46E1D">
        <w:rPr>
          <w:rFonts w:eastAsiaTheme="minorEastAsia" w:hint="eastAsia"/>
          <w:lang w:eastAsia="zh-CN"/>
        </w:rPr>
        <w:t xml:space="preserve"> </w:t>
      </w:r>
      <w:r w:rsidR="00B41449">
        <w:rPr>
          <w:rFonts w:eastAsiaTheme="minorEastAsia" w:hint="eastAsia"/>
          <w:lang w:eastAsia="zh-CN"/>
        </w:rPr>
        <w:t xml:space="preserve">our views on </w:t>
      </w:r>
      <w:r w:rsidR="001B6753">
        <w:rPr>
          <w:rFonts w:eastAsiaTheme="minorEastAsia" w:hint="eastAsia"/>
          <w:lang w:eastAsia="zh-CN"/>
        </w:rPr>
        <w:t xml:space="preserve">channel model validation for 7-24GHz </w:t>
      </w:r>
      <w:r w:rsidR="00B41449">
        <w:rPr>
          <w:rFonts w:eastAsiaTheme="minorEastAsia" w:hint="eastAsia"/>
          <w:lang w:eastAsia="zh-CN"/>
        </w:rPr>
        <w:t>are provided</w:t>
      </w:r>
      <w:r w:rsidR="00A46E1D">
        <w:rPr>
          <w:rFonts w:eastAsiaTheme="minorEastAsia" w:hint="eastAsia"/>
          <w:lang w:eastAsia="zh-CN"/>
        </w:rPr>
        <w:t>.</w:t>
      </w:r>
    </w:p>
    <w:p w14:paraId="4CC599C7" w14:textId="77777777"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53A93943" w14:textId="77777777" w:rsidR="006D34B7" w:rsidRDefault="006D34B7" w:rsidP="006D34B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sidRPr="00155A98">
        <w:rPr>
          <w:rFonts w:ascii="Arial" w:eastAsia="宋体" w:hAnsi="Arial" w:hint="eastAsia"/>
          <w:b/>
          <w:kern w:val="32"/>
          <w:sz w:val="24"/>
          <w:szCs w:val="20"/>
          <w:lang w:eastAsia="zh-CN"/>
        </w:rPr>
        <w:t>S</w:t>
      </w:r>
      <w:r w:rsidR="002C5CA7">
        <w:rPr>
          <w:rFonts w:ascii="Arial" w:eastAsia="宋体" w:hAnsi="Arial" w:hint="eastAsia"/>
          <w:b/>
          <w:kern w:val="32"/>
          <w:sz w:val="24"/>
          <w:szCs w:val="20"/>
          <w:lang w:eastAsia="zh-CN"/>
        </w:rPr>
        <w:t>uburban</w:t>
      </w:r>
      <w:r w:rsidR="00367DE8">
        <w:rPr>
          <w:rFonts w:ascii="Arial" w:eastAsia="宋体" w:hAnsi="Arial" w:hint="eastAsia"/>
          <w:b/>
          <w:kern w:val="32"/>
          <w:sz w:val="24"/>
          <w:szCs w:val="20"/>
          <w:lang w:eastAsia="zh-CN"/>
        </w:rPr>
        <w:t xml:space="preserve"> scenario</w:t>
      </w:r>
    </w:p>
    <w:p w14:paraId="1E06B49B" w14:textId="77777777" w:rsidR="00EF0AEA" w:rsidRPr="00EF0AEA" w:rsidRDefault="00EF0AEA" w:rsidP="00EF0AEA">
      <w:pPr>
        <w:spacing w:after="120"/>
        <w:jc w:val="both"/>
        <w:rPr>
          <w:rFonts w:eastAsiaTheme="minorEastAsia"/>
          <w:lang w:eastAsia="zh-CN"/>
        </w:rPr>
      </w:pPr>
      <w:r w:rsidRPr="00EF0AEA">
        <w:rPr>
          <w:rFonts w:eastAsiaTheme="minorEastAsia" w:hint="eastAsia"/>
          <w:lang w:eastAsia="zh-CN"/>
        </w:rPr>
        <w:t>In RAN1#11</w:t>
      </w:r>
      <w:r w:rsidR="008D0E4E">
        <w:rPr>
          <w:rFonts w:eastAsiaTheme="minorEastAsia" w:hint="eastAsia"/>
          <w:lang w:eastAsia="zh-CN"/>
        </w:rPr>
        <w:t>9</w:t>
      </w:r>
      <w:r w:rsidRPr="00EF0AEA">
        <w:rPr>
          <w:rFonts w:eastAsiaTheme="minorEastAsia" w:hint="eastAsia"/>
          <w:lang w:eastAsia="zh-CN"/>
        </w:rPr>
        <w:t xml:space="preserve"> meeting</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_Ref178090209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6A224D">
        <w:rPr>
          <w:rFonts w:eastAsiaTheme="minorEastAsia"/>
          <w:lang w:eastAsia="zh-CN"/>
        </w:rPr>
        <w:t>[2]</w:t>
      </w:r>
      <w:r w:rsidR="00503185">
        <w:rPr>
          <w:rFonts w:eastAsiaTheme="minorEastAsia"/>
          <w:lang w:eastAsia="zh-CN"/>
        </w:rPr>
        <w:fldChar w:fldCharType="end"/>
      </w:r>
      <w:r w:rsidRPr="00EF0AEA">
        <w:rPr>
          <w:rFonts w:eastAsiaTheme="minorEastAsia" w:hint="eastAsia"/>
          <w:lang w:eastAsia="zh-CN"/>
        </w:rPr>
        <w:t>,</w:t>
      </w:r>
      <w:r>
        <w:rPr>
          <w:rFonts w:eastAsiaTheme="minorEastAsia" w:hint="eastAsia"/>
          <w:lang w:eastAsia="zh-CN"/>
        </w:rPr>
        <w:t xml:space="preserve"> the following agreements related to s</w:t>
      </w:r>
      <w:r w:rsidR="00CA7C28">
        <w:rPr>
          <w:rFonts w:eastAsiaTheme="minorEastAsia" w:hint="eastAsia"/>
          <w:lang w:eastAsia="zh-CN"/>
        </w:rPr>
        <w:t xml:space="preserve">uburban </w:t>
      </w:r>
      <w:r w:rsidR="004F5CEA">
        <w:rPr>
          <w:rFonts w:eastAsiaTheme="minorEastAsia" w:hint="eastAsia"/>
          <w:lang w:eastAsia="zh-CN"/>
        </w:rPr>
        <w:t>scenario</w:t>
      </w:r>
      <w:r>
        <w:rPr>
          <w:rFonts w:eastAsiaTheme="minorEastAsia" w:hint="eastAsia"/>
          <w:lang w:eastAsia="zh-CN"/>
        </w:rPr>
        <w:t xml:space="preserve"> were achieved.</w:t>
      </w:r>
    </w:p>
    <w:tbl>
      <w:tblPr>
        <w:tblStyle w:val="a5"/>
        <w:tblW w:w="0" w:type="auto"/>
        <w:tblLook w:val="04A0" w:firstRow="1" w:lastRow="0" w:firstColumn="1" w:lastColumn="0" w:noHBand="0" w:noVBand="1"/>
      </w:tblPr>
      <w:tblGrid>
        <w:gridCol w:w="9286"/>
      </w:tblGrid>
      <w:tr w:rsidR="00EF0AEA" w14:paraId="23B249C9" w14:textId="77777777" w:rsidTr="00EF0AEA">
        <w:tc>
          <w:tcPr>
            <w:tcW w:w="9286" w:type="dxa"/>
          </w:tcPr>
          <w:p w14:paraId="024B5C0E" w14:textId="77777777" w:rsidR="002163AA" w:rsidRPr="002163AA" w:rsidRDefault="002163AA" w:rsidP="002163AA">
            <w:pPr>
              <w:spacing w:after="120"/>
              <w:ind w:left="1440" w:hanging="1440"/>
              <w:rPr>
                <w:rFonts w:eastAsia="等线"/>
                <w:highlight w:val="green"/>
                <w:lang w:eastAsia="zh-CN"/>
              </w:rPr>
            </w:pPr>
            <w:r w:rsidRPr="002163AA">
              <w:rPr>
                <w:rFonts w:eastAsia="等线"/>
                <w:highlight w:val="green"/>
                <w:lang w:eastAsia="zh-CN"/>
              </w:rPr>
              <w:t>Agreement</w:t>
            </w:r>
          </w:p>
          <w:p w14:paraId="20172BFA" w14:textId="77777777" w:rsidR="002163AA" w:rsidRPr="002163AA" w:rsidRDefault="002163AA" w:rsidP="002163AA">
            <w:pPr>
              <w:spacing w:after="120"/>
            </w:pPr>
            <w:r w:rsidRPr="002163AA">
              <w:t>For suburban scenari</w:t>
            </w:r>
            <w:r w:rsidRPr="00DB2EBC">
              <w:t>o, further consider followi</w:t>
            </w:r>
            <w:r w:rsidRPr="002163AA">
              <w:t>ng options and down-select a value for BS height assumption for calibration purposes:</w:t>
            </w:r>
          </w:p>
          <w:p w14:paraId="33FED3B7" w14:textId="77777777" w:rsidR="002163AA" w:rsidRPr="002163AA" w:rsidRDefault="002163AA" w:rsidP="002163AA">
            <w:pPr>
              <w:pStyle w:val="ad"/>
              <w:numPr>
                <w:ilvl w:val="0"/>
                <w:numId w:val="56"/>
              </w:numPr>
              <w:suppressAutoHyphens/>
              <w:spacing w:afterLines="0" w:line="254" w:lineRule="auto"/>
              <w:rPr>
                <w:lang w:eastAsia="zh-CN"/>
              </w:rPr>
            </w:pPr>
            <w:r w:rsidRPr="002163AA">
              <w:rPr>
                <w:szCs w:val="18"/>
              </w:rPr>
              <w:t>Option 1) BS height = 25m</w:t>
            </w:r>
          </w:p>
          <w:p w14:paraId="520CDF4F" w14:textId="77777777" w:rsidR="002163AA" w:rsidRPr="002163AA" w:rsidRDefault="002163AA" w:rsidP="002163AA">
            <w:pPr>
              <w:pStyle w:val="ad"/>
              <w:numPr>
                <w:ilvl w:val="0"/>
                <w:numId w:val="56"/>
              </w:numPr>
              <w:suppressAutoHyphens/>
              <w:spacing w:afterLines="0" w:line="254" w:lineRule="auto"/>
              <w:rPr>
                <w:lang w:eastAsia="zh-CN"/>
              </w:rPr>
            </w:pPr>
            <w:r w:rsidRPr="002163AA">
              <w:rPr>
                <w:szCs w:val="18"/>
              </w:rPr>
              <w:t>Option 2) BS height = 35m</w:t>
            </w:r>
          </w:p>
          <w:p w14:paraId="52DFACA5" w14:textId="77777777" w:rsidR="002163AA" w:rsidRPr="002163AA" w:rsidRDefault="002163AA" w:rsidP="002163AA">
            <w:pPr>
              <w:pStyle w:val="ad"/>
              <w:suppressAutoHyphens/>
              <w:spacing w:line="254" w:lineRule="auto"/>
              <w:rPr>
                <w:lang w:eastAsia="zh-CN"/>
              </w:rPr>
            </w:pPr>
            <w:r w:rsidRPr="002163AA">
              <w:rPr>
                <w:lang w:eastAsia="zh-CN"/>
              </w:rPr>
              <w:t xml:space="preserve">Note: It should be understood that BS height selected here is for calibration purposes and the channel model developed for suburban </w:t>
            </w:r>
            <w:proofErr w:type="spellStart"/>
            <w:r w:rsidRPr="002163AA">
              <w:rPr>
                <w:lang w:eastAsia="zh-CN"/>
              </w:rPr>
              <w:t>macrocell</w:t>
            </w:r>
            <w:proofErr w:type="spellEnd"/>
            <w:r w:rsidRPr="002163AA">
              <w:rPr>
                <w:lang w:eastAsia="zh-CN"/>
              </w:rPr>
              <w:t xml:space="preserve"> scenarios may be applicable for a range of BS heights [25 – 35]m.</w:t>
            </w:r>
          </w:p>
          <w:p w14:paraId="69EF12B3" w14:textId="77777777" w:rsidR="002163AA" w:rsidRPr="002163AA" w:rsidRDefault="002163AA" w:rsidP="002163AA">
            <w:pPr>
              <w:spacing w:after="120"/>
              <w:ind w:left="1440" w:hanging="1440"/>
              <w:rPr>
                <w:rFonts w:eastAsia="等线"/>
                <w:highlight w:val="green"/>
                <w:lang w:eastAsia="zh-CN"/>
              </w:rPr>
            </w:pPr>
            <w:r w:rsidRPr="002163AA">
              <w:rPr>
                <w:rFonts w:eastAsia="等线"/>
                <w:highlight w:val="green"/>
                <w:lang w:eastAsia="zh-CN"/>
              </w:rPr>
              <w:t>Agreement</w:t>
            </w:r>
          </w:p>
          <w:p w14:paraId="13AD584A" w14:textId="77777777" w:rsidR="002163AA" w:rsidRPr="002163AA" w:rsidRDefault="002163AA" w:rsidP="002163AA">
            <w:pPr>
              <w:spacing w:after="120"/>
            </w:pPr>
            <w:r w:rsidRPr="002163AA">
              <w:t>For suburban scen</w:t>
            </w:r>
            <w:r w:rsidRPr="00DB2EBC">
              <w:t>ario, further consider following options and down-sel</w:t>
            </w:r>
            <w:r w:rsidRPr="002163AA">
              <w:t>ect a value for ISD assumption for calibration purposes:</w:t>
            </w:r>
          </w:p>
          <w:p w14:paraId="7C20BAA3" w14:textId="77777777" w:rsidR="002163AA" w:rsidRPr="002163AA" w:rsidRDefault="002163AA" w:rsidP="002163AA">
            <w:pPr>
              <w:pStyle w:val="ad"/>
              <w:numPr>
                <w:ilvl w:val="0"/>
                <w:numId w:val="56"/>
              </w:numPr>
              <w:suppressAutoHyphens/>
              <w:spacing w:afterLines="0" w:line="254" w:lineRule="auto"/>
              <w:rPr>
                <w:lang w:eastAsia="zh-CN"/>
              </w:rPr>
            </w:pPr>
            <w:r w:rsidRPr="002163AA">
              <w:rPr>
                <w:szCs w:val="18"/>
              </w:rPr>
              <w:t>Option 1) ISD = 1299 m</w:t>
            </w:r>
          </w:p>
          <w:p w14:paraId="0EA5026B" w14:textId="77777777" w:rsidR="002163AA" w:rsidRPr="002163AA" w:rsidRDefault="002163AA" w:rsidP="002163AA">
            <w:pPr>
              <w:pStyle w:val="ad"/>
              <w:numPr>
                <w:ilvl w:val="0"/>
                <w:numId w:val="56"/>
              </w:numPr>
              <w:suppressAutoHyphens/>
              <w:spacing w:afterLines="0" w:line="254" w:lineRule="auto"/>
              <w:rPr>
                <w:lang w:eastAsia="zh-CN"/>
              </w:rPr>
            </w:pPr>
            <w:r w:rsidRPr="002163AA">
              <w:rPr>
                <w:szCs w:val="18"/>
              </w:rPr>
              <w:t>Option 2) ISD = 1732 m</w:t>
            </w:r>
          </w:p>
          <w:p w14:paraId="6B5A7871" w14:textId="77777777" w:rsidR="002163AA" w:rsidRPr="002163AA" w:rsidRDefault="002163AA" w:rsidP="002163AA">
            <w:pPr>
              <w:pStyle w:val="ad"/>
              <w:suppressAutoHyphens/>
              <w:spacing w:line="254" w:lineRule="auto"/>
              <w:rPr>
                <w:lang w:eastAsia="zh-CN"/>
              </w:rPr>
            </w:pPr>
            <w:r w:rsidRPr="002163AA">
              <w:rPr>
                <w:lang w:eastAsia="zh-CN"/>
              </w:rPr>
              <w:t xml:space="preserve">Note: It should be understood that ISD selected here is for calibration purposes and the channel model developed for suburban </w:t>
            </w:r>
            <w:proofErr w:type="spellStart"/>
            <w:r w:rsidRPr="002163AA">
              <w:rPr>
                <w:lang w:eastAsia="zh-CN"/>
              </w:rPr>
              <w:t>macrocell</w:t>
            </w:r>
            <w:proofErr w:type="spellEnd"/>
            <w:r w:rsidRPr="002163AA">
              <w:rPr>
                <w:lang w:eastAsia="zh-CN"/>
              </w:rPr>
              <w:t xml:space="preserve"> scenarios is applicable for a range of ISD [1200 – 1800]m.</w:t>
            </w:r>
          </w:p>
          <w:p w14:paraId="08CB8263" w14:textId="77777777" w:rsidR="002163AA" w:rsidRPr="002163AA" w:rsidRDefault="002163AA" w:rsidP="002163AA">
            <w:pPr>
              <w:spacing w:after="120"/>
              <w:ind w:left="1440" w:hanging="1440"/>
              <w:rPr>
                <w:rFonts w:eastAsia="等线"/>
                <w:highlight w:val="green"/>
                <w:lang w:eastAsia="zh-CN"/>
              </w:rPr>
            </w:pPr>
            <w:r w:rsidRPr="002163AA">
              <w:rPr>
                <w:rFonts w:eastAsia="等线"/>
                <w:highlight w:val="green"/>
                <w:lang w:eastAsia="zh-CN"/>
              </w:rPr>
              <w:t>Agreement</w:t>
            </w:r>
          </w:p>
          <w:p w14:paraId="0255C2B2" w14:textId="77777777" w:rsidR="002163AA" w:rsidRPr="002163AA" w:rsidRDefault="002163AA" w:rsidP="002163AA">
            <w:pPr>
              <w:pStyle w:val="af"/>
              <w:spacing w:after="120"/>
              <w:rPr>
                <w:rFonts w:ascii="Times New Roman" w:hAnsi="Times New Roman" w:cs="Times New Roman"/>
                <w:b/>
                <w:bCs/>
                <w:iCs/>
                <w:lang w:eastAsia="zh-CN"/>
              </w:rPr>
            </w:pPr>
            <w:r w:rsidRPr="002163AA">
              <w:rPr>
                <w:rFonts w:ascii="Times New Roman" w:hAnsi="Times New Roman" w:cs="Times New Roman"/>
                <w:iCs/>
                <w:lang w:eastAsia="zh-CN"/>
              </w:rPr>
              <w:lastRenderedPageBreak/>
              <w:t xml:space="preserve">Capture channel modeling updates regarding suburban </w:t>
            </w:r>
            <w:proofErr w:type="spellStart"/>
            <w:r w:rsidRPr="002163AA">
              <w:rPr>
                <w:rFonts w:ascii="Times New Roman" w:hAnsi="Times New Roman" w:cs="Times New Roman"/>
                <w:iCs/>
                <w:lang w:eastAsia="zh-CN"/>
              </w:rPr>
              <w:t>macrocell</w:t>
            </w:r>
            <w:proofErr w:type="spellEnd"/>
            <w:r w:rsidRPr="002163AA">
              <w:rPr>
                <w:rFonts w:ascii="Times New Roman" w:hAnsi="Times New Roman" w:cs="Times New Roman"/>
                <w:iCs/>
                <w:lang w:eastAsia="zh-CN"/>
              </w:rPr>
              <w:t xml:space="preserve"> scenario as follows:</w:t>
            </w:r>
          </w:p>
          <w:p w14:paraId="2F1AD904" w14:textId="77777777" w:rsidR="002163AA" w:rsidRPr="002163AA" w:rsidRDefault="002163AA" w:rsidP="002163AA">
            <w:pPr>
              <w:pStyle w:val="ad"/>
              <w:numPr>
                <w:ilvl w:val="0"/>
                <w:numId w:val="45"/>
              </w:numPr>
              <w:suppressAutoHyphens/>
              <w:spacing w:afterLines="0"/>
              <w:rPr>
                <w:rFonts w:eastAsia="等线"/>
                <w:lang w:eastAsia="ko-KR"/>
              </w:rPr>
            </w:pPr>
            <w:r w:rsidRPr="002163AA">
              <w:rPr>
                <w:lang w:eastAsia="zh-CN"/>
              </w:rPr>
              <w:t xml:space="preserve">Define a new scenario, e.g., </w:t>
            </w:r>
            <w:proofErr w:type="spellStart"/>
            <w:r w:rsidRPr="002163AA">
              <w:rPr>
                <w:lang w:eastAsia="zh-CN"/>
              </w:rPr>
              <w:t>SMa</w:t>
            </w:r>
            <w:proofErr w:type="spellEnd"/>
          </w:p>
          <w:p w14:paraId="34044AB1" w14:textId="77777777" w:rsidR="00EF0AEA" w:rsidRPr="002163AA" w:rsidRDefault="002163AA" w:rsidP="002163AA">
            <w:pPr>
              <w:pStyle w:val="ad"/>
              <w:numPr>
                <w:ilvl w:val="0"/>
                <w:numId w:val="45"/>
              </w:numPr>
              <w:suppressAutoHyphens/>
              <w:spacing w:afterLines="0"/>
              <w:rPr>
                <w:rFonts w:eastAsia="等线"/>
                <w:lang w:eastAsia="ko-KR"/>
              </w:rPr>
            </w:pPr>
            <w:r w:rsidRPr="002163AA">
              <w:rPr>
                <w:lang w:eastAsia="zh-CN"/>
              </w:rPr>
              <w:t xml:space="preserve">The key differentiating aspects of </w:t>
            </w:r>
            <w:proofErr w:type="spellStart"/>
            <w:r w:rsidRPr="002163AA">
              <w:rPr>
                <w:lang w:eastAsia="zh-CN"/>
              </w:rPr>
              <w:t>SMa</w:t>
            </w:r>
            <w:proofErr w:type="spellEnd"/>
            <w:r w:rsidRPr="002163AA">
              <w:rPr>
                <w:lang w:eastAsia="zh-CN"/>
              </w:rPr>
              <w:t xml:space="preserve"> (compared to </w:t>
            </w:r>
            <w:proofErr w:type="spellStart"/>
            <w:r w:rsidRPr="002163AA">
              <w:rPr>
                <w:lang w:eastAsia="zh-CN"/>
              </w:rPr>
              <w:t>UMa</w:t>
            </w:r>
            <w:proofErr w:type="spellEnd"/>
            <w:r w:rsidRPr="002163AA">
              <w:rPr>
                <w:lang w:eastAsia="zh-CN"/>
              </w:rPr>
              <w:t xml:space="preserve"> and </w:t>
            </w:r>
            <w:proofErr w:type="spellStart"/>
            <w:r w:rsidRPr="002163AA">
              <w:rPr>
                <w:lang w:eastAsia="zh-CN"/>
              </w:rPr>
              <w:t>RMa</w:t>
            </w:r>
            <w:proofErr w:type="spellEnd"/>
            <w:r w:rsidRPr="002163AA">
              <w:rPr>
                <w:lang w:eastAsia="zh-CN"/>
              </w:rPr>
              <w:t>) in high level description will be highlighted in Section “6.2 Scenario of Interest” of the TR.</w:t>
            </w:r>
          </w:p>
        </w:tc>
      </w:tr>
    </w:tbl>
    <w:p w14:paraId="09C56390" w14:textId="77777777" w:rsidR="002F2AB8" w:rsidRPr="008C68D4" w:rsidRDefault="0030137A" w:rsidP="00992B86">
      <w:pPr>
        <w:spacing w:after="120"/>
        <w:jc w:val="both"/>
        <w:rPr>
          <w:rFonts w:eastAsiaTheme="minorEastAsia"/>
          <w:lang w:eastAsia="zh-CN"/>
        </w:rPr>
      </w:pPr>
      <w:r>
        <w:rPr>
          <w:rFonts w:eastAsiaTheme="minorEastAsia" w:hint="eastAsia"/>
          <w:lang w:eastAsia="zh-CN"/>
        </w:rPr>
        <w:lastRenderedPageBreak/>
        <w:t xml:space="preserve">According to the agreements, </w:t>
      </w:r>
      <w:r w:rsidR="00F53C88">
        <w:rPr>
          <w:rFonts w:eastAsiaTheme="minorEastAsia" w:hint="eastAsia"/>
          <w:lang w:eastAsia="zh-CN"/>
        </w:rPr>
        <w:t>two opt</w:t>
      </w:r>
      <w:r w:rsidR="009A46C2">
        <w:rPr>
          <w:rFonts w:eastAsiaTheme="minorEastAsia" w:hint="eastAsia"/>
          <w:lang w:eastAsia="zh-CN"/>
        </w:rPr>
        <w:t>i</w:t>
      </w:r>
      <w:r w:rsidR="00F53C88">
        <w:rPr>
          <w:rFonts w:eastAsiaTheme="minorEastAsia" w:hint="eastAsia"/>
          <w:lang w:eastAsia="zh-CN"/>
        </w:rPr>
        <w:t>on</w:t>
      </w:r>
      <w:r>
        <w:rPr>
          <w:rFonts w:eastAsiaTheme="minorEastAsia" w:hint="eastAsia"/>
          <w:lang w:eastAsia="zh-CN"/>
        </w:rPr>
        <w:t>s</w:t>
      </w:r>
      <w:r w:rsidR="002F2AB8">
        <w:rPr>
          <w:rFonts w:eastAsiaTheme="minorEastAsia" w:hint="eastAsia"/>
          <w:lang w:eastAsia="zh-CN"/>
        </w:rPr>
        <w:t xml:space="preserve"> </w:t>
      </w:r>
      <w:r>
        <w:rPr>
          <w:rFonts w:eastAsiaTheme="minorEastAsia" w:hint="eastAsia"/>
          <w:lang w:eastAsia="zh-CN"/>
        </w:rPr>
        <w:t xml:space="preserve">are listed for </w:t>
      </w:r>
      <w:r w:rsidRPr="008B2464">
        <w:t xml:space="preserve">modeling </w:t>
      </w:r>
      <w:r w:rsidR="00F53C88">
        <w:rPr>
          <w:rFonts w:eastAsiaTheme="minorEastAsia" w:hint="eastAsia"/>
          <w:lang w:eastAsia="zh-CN"/>
        </w:rPr>
        <w:t xml:space="preserve">BS height and </w:t>
      </w:r>
      <w:r w:rsidR="002F2AB8">
        <w:rPr>
          <w:rFonts w:eastAsiaTheme="minorEastAsia" w:hint="eastAsia"/>
          <w:lang w:eastAsia="zh-CN"/>
        </w:rPr>
        <w:t>ISD</w:t>
      </w:r>
      <w:r w:rsidRPr="008B2464">
        <w:t xml:space="preserve"> related to suburban </w:t>
      </w:r>
      <w:r w:rsidR="00F53C88">
        <w:rPr>
          <w:rFonts w:eastAsiaTheme="minorEastAsia" w:hint="eastAsia"/>
          <w:lang w:eastAsia="zh-CN"/>
        </w:rPr>
        <w:t>scenario</w:t>
      </w:r>
      <w:r>
        <w:rPr>
          <w:rFonts w:eastAsiaTheme="minorEastAsia" w:hint="eastAsia"/>
          <w:lang w:eastAsia="zh-CN"/>
        </w:rPr>
        <w:t xml:space="preserve">, and further down-selection is needed. Considering that suburban </w:t>
      </w:r>
      <w:r w:rsidR="009A46C2">
        <w:rPr>
          <w:rFonts w:eastAsiaTheme="minorEastAsia" w:hint="eastAsia"/>
          <w:lang w:eastAsia="zh-CN"/>
        </w:rPr>
        <w:t xml:space="preserve">scenario </w:t>
      </w:r>
      <w:r>
        <w:rPr>
          <w:rFonts w:eastAsiaTheme="minorEastAsia" w:hint="eastAsia"/>
          <w:lang w:eastAsia="zh-CN"/>
        </w:rPr>
        <w:t>has already been studied by ITU</w:t>
      </w:r>
      <w:r w:rsidR="002B78C6">
        <w:rPr>
          <w:rFonts w:eastAsiaTheme="minorEastAsia" w:hint="eastAsia"/>
          <w:lang w:eastAsia="zh-CN"/>
        </w:rPr>
        <w:t>-R M.2135</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5C220C">
        <w:rPr>
          <w:rFonts w:eastAsiaTheme="minorEastAsia"/>
          <w:lang w:eastAsia="zh-CN"/>
        </w:rPr>
        <w:t>[3]</w:t>
      </w:r>
      <w:r w:rsidR="00503185">
        <w:rPr>
          <w:rFonts w:eastAsiaTheme="minorEastAsia"/>
          <w:lang w:eastAsia="zh-CN"/>
        </w:rPr>
        <w:fldChar w:fldCharType="end"/>
      </w:r>
      <w:r>
        <w:rPr>
          <w:rFonts w:eastAsiaTheme="minorEastAsia" w:hint="eastAsia"/>
          <w:lang w:eastAsia="zh-CN"/>
        </w:rPr>
        <w:t>, the parameters</w:t>
      </w:r>
      <w:r w:rsidR="00782568">
        <w:rPr>
          <w:rFonts w:eastAsiaTheme="minorEastAsia" w:hint="eastAsia"/>
          <w:lang w:eastAsia="zh-CN"/>
        </w:rPr>
        <w:t xml:space="preserve"> defined in ITU-R M.2135</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5C220C">
        <w:rPr>
          <w:rFonts w:eastAsiaTheme="minorEastAsia"/>
          <w:lang w:eastAsia="zh-CN"/>
        </w:rPr>
        <w:t>[3]</w:t>
      </w:r>
      <w:r w:rsidR="00503185">
        <w:rPr>
          <w:rFonts w:eastAsiaTheme="minorEastAsia"/>
          <w:lang w:eastAsia="zh-CN"/>
        </w:rPr>
        <w:fldChar w:fldCharType="end"/>
      </w:r>
      <w:r w:rsidR="00B21588">
        <w:rPr>
          <w:rFonts w:eastAsiaTheme="minorEastAsia" w:hint="eastAsia"/>
          <w:lang w:eastAsia="zh-CN"/>
        </w:rPr>
        <w:t xml:space="preserve"> </w:t>
      </w:r>
      <w:r>
        <w:rPr>
          <w:rFonts w:eastAsiaTheme="minorEastAsia" w:hint="eastAsia"/>
          <w:lang w:eastAsia="zh-CN"/>
        </w:rPr>
        <w:t xml:space="preserve">can be </w:t>
      </w:r>
      <w:r w:rsidR="008A0563">
        <w:rPr>
          <w:rFonts w:eastAsiaTheme="minorEastAsia" w:hint="eastAsia"/>
          <w:lang w:eastAsia="zh-CN"/>
        </w:rPr>
        <w:t>used as reference</w:t>
      </w:r>
      <w:r>
        <w:rPr>
          <w:rFonts w:eastAsiaTheme="minorEastAsia" w:hint="eastAsia"/>
          <w:lang w:eastAsia="zh-CN"/>
        </w:rPr>
        <w:t>.</w:t>
      </w:r>
      <w:r w:rsidR="002F2AB8">
        <w:rPr>
          <w:rFonts w:eastAsiaTheme="minorEastAsia" w:hint="eastAsia"/>
          <w:lang w:eastAsia="zh-CN"/>
        </w:rPr>
        <w:t xml:space="preserve"> </w:t>
      </w:r>
      <w:r w:rsidR="00B21588">
        <w:rPr>
          <w:rFonts w:eastAsiaTheme="minorEastAsia" w:hint="eastAsia"/>
          <w:lang w:eastAsia="zh-CN"/>
        </w:rPr>
        <w:t>In</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5C220C">
        <w:rPr>
          <w:rFonts w:eastAsiaTheme="minorEastAsia"/>
          <w:lang w:eastAsia="zh-CN"/>
        </w:rPr>
        <w:t>[3]</w:t>
      </w:r>
      <w:r w:rsidR="00503185">
        <w:rPr>
          <w:rFonts w:eastAsiaTheme="minorEastAsia"/>
          <w:lang w:eastAsia="zh-CN"/>
        </w:rPr>
        <w:fldChar w:fldCharType="end"/>
      </w:r>
      <w:r w:rsidR="00B21588">
        <w:rPr>
          <w:rFonts w:eastAsiaTheme="minorEastAsia" w:hint="eastAsia"/>
          <w:lang w:eastAsia="zh-CN"/>
        </w:rPr>
        <w:t>,</w:t>
      </w:r>
      <w:r w:rsidR="00563C72">
        <w:rPr>
          <w:rFonts w:eastAsiaTheme="minorEastAsia" w:hint="eastAsia"/>
          <w:lang w:eastAsia="zh-CN"/>
        </w:rPr>
        <w:t xml:space="preserve"> BS height for suburban use case is 35m, and ISD is 1299m. </w:t>
      </w:r>
      <w:r w:rsidR="009A46C2">
        <w:rPr>
          <w:rFonts w:eastAsiaTheme="minorEastAsia" w:hint="eastAsia"/>
          <w:lang w:eastAsia="zh-CN"/>
        </w:rPr>
        <w:t>T</w:t>
      </w:r>
      <w:r w:rsidR="009A46C2">
        <w:rPr>
          <w:rFonts w:eastAsiaTheme="minorEastAsia"/>
          <w:lang w:eastAsia="zh-CN"/>
        </w:rPr>
        <w:t>h</w:t>
      </w:r>
      <w:r w:rsidR="009A46C2">
        <w:rPr>
          <w:rFonts w:eastAsiaTheme="minorEastAsia" w:hint="eastAsia"/>
          <w:lang w:eastAsia="zh-CN"/>
        </w:rPr>
        <w:t>erefore, these parameters can be adopted for suburban scenario for calibration purposes.</w:t>
      </w:r>
    </w:p>
    <w:p w14:paraId="74893FFC" w14:textId="77777777" w:rsidR="006D34B7" w:rsidRDefault="006D34B7" w:rsidP="00992B8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992B86">
        <w:rPr>
          <w:rFonts w:eastAsiaTheme="minorEastAsia"/>
          <w:b/>
          <w:noProof/>
          <w:lang w:eastAsia="zh-CN"/>
        </w:rPr>
        <w:t>1</w:t>
      </w:r>
      <w:r w:rsidRPr="00570881">
        <w:rPr>
          <w:rFonts w:eastAsiaTheme="minorEastAsia"/>
          <w:b/>
          <w:lang w:eastAsia="zh-CN"/>
        </w:rPr>
        <w:fldChar w:fldCharType="end"/>
      </w:r>
      <w:r w:rsidR="005C04D8">
        <w:rPr>
          <w:rFonts w:eastAsiaTheme="minorEastAsia" w:hint="eastAsia"/>
          <w:b/>
          <w:lang w:eastAsia="zh-CN"/>
        </w:rPr>
        <w:t xml:space="preserve">: For </w:t>
      </w:r>
      <w:r w:rsidR="004F5CEA">
        <w:rPr>
          <w:rFonts w:eastAsiaTheme="minorEastAsia" w:hint="eastAsia"/>
          <w:b/>
          <w:lang w:eastAsia="zh-CN"/>
        </w:rPr>
        <w:t>Suburban scenario</w:t>
      </w:r>
      <w:r w:rsidR="005C04D8">
        <w:rPr>
          <w:rFonts w:eastAsiaTheme="minorEastAsia" w:hint="eastAsia"/>
          <w:b/>
          <w:lang w:eastAsia="zh-CN"/>
        </w:rPr>
        <w:t xml:space="preserve">, the following </w:t>
      </w:r>
      <w:r w:rsidR="00C07A12">
        <w:rPr>
          <w:rFonts w:eastAsiaTheme="minorEastAsia" w:hint="eastAsia"/>
          <w:b/>
          <w:lang w:eastAsia="zh-CN"/>
        </w:rPr>
        <w:t xml:space="preserve">option is supported for </w:t>
      </w:r>
      <w:r w:rsidR="00C07A12" w:rsidRPr="00C07A12">
        <w:rPr>
          <w:b/>
        </w:rPr>
        <w:t>BS height assumption for calibration purposes</w:t>
      </w:r>
      <w:r w:rsidR="005C04D8">
        <w:rPr>
          <w:rFonts w:eastAsiaTheme="minorEastAsia" w:hint="eastAsia"/>
          <w:b/>
          <w:lang w:eastAsia="zh-CN"/>
        </w:rPr>
        <w:t>:</w:t>
      </w:r>
    </w:p>
    <w:p w14:paraId="50689AFC" w14:textId="77777777" w:rsidR="000629B6" w:rsidRPr="000629B6" w:rsidRDefault="00C07A12" w:rsidP="00992B86">
      <w:pPr>
        <w:pStyle w:val="ad"/>
        <w:numPr>
          <w:ilvl w:val="0"/>
          <w:numId w:val="47"/>
        </w:numPr>
        <w:rPr>
          <w:b/>
        </w:rPr>
      </w:pPr>
      <w:r w:rsidRPr="00C07A12">
        <w:rPr>
          <w:b/>
        </w:rPr>
        <w:t>Option 2) BS height = 35m</w:t>
      </w:r>
    </w:p>
    <w:p w14:paraId="580E99BA" w14:textId="77777777" w:rsidR="00C07A12" w:rsidRDefault="00C07A12" w:rsidP="00C07A12">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2</w:t>
      </w:r>
      <w:r w:rsidRPr="00570881">
        <w:rPr>
          <w:rFonts w:eastAsiaTheme="minorEastAsia"/>
          <w:b/>
          <w:lang w:eastAsia="zh-CN"/>
        </w:rPr>
        <w:fldChar w:fldCharType="end"/>
      </w:r>
      <w:r>
        <w:rPr>
          <w:rFonts w:eastAsiaTheme="minorEastAsia" w:hint="eastAsia"/>
          <w:b/>
          <w:lang w:eastAsia="zh-CN"/>
        </w:rPr>
        <w:t>: For Suburban scenario, the following option is supported for ISD</w:t>
      </w:r>
      <w:r w:rsidRPr="00C07A12">
        <w:rPr>
          <w:b/>
        </w:rPr>
        <w:t xml:space="preserve"> assumption for calibration purposes</w:t>
      </w:r>
      <w:r>
        <w:rPr>
          <w:rFonts w:eastAsiaTheme="minorEastAsia" w:hint="eastAsia"/>
          <w:b/>
          <w:lang w:eastAsia="zh-CN"/>
        </w:rPr>
        <w:t>:</w:t>
      </w:r>
    </w:p>
    <w:p w14:paraId="432C48CA" w14:textId="77777777" w:rsidR="00C07A12" w:rsidRPr="00C07A12" w:rsidRDefault="00C07A12" w:rsidP="00C07A12">
      <w:pPr>
        <w:pStyle w:val="ad"/>
        <w:numPr>
          <w:ilvl w:val="0"/>
          <w:numId w:val="47"/>
        </w:numPr>
        <w:rPr>
          <w:b/>
        </w:rPr>
      </w:pPr>
      <w:r w:rsidRPr="00C07A12">
        <w:rPr>
          <w:b/>
        </w:rPr>
        <w:t>Option 1) ISD = 1299 m</w:t>
      </w:r>
    </w:p>
    <w:p w14:paraId="14F14D85" w14:textId="77777777" w:rsidR="0041649C" w:rsidRDefault="004666A7" w:rsidP="0041649C">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bookmarkStart w:id="9" w:name="_Ref173496524"/>
      <w:r>
        <w:rPr>
          <w:rFonts w:ascii="Arial" w:eastAsia="宋体" w:hAnsi="Arial" w:hint="eastAsia"/>
          <w:b/>
          <w:kern w:val="32"/>
          <w:sz w:val="24"/>
          <w:szCs w:val="20"/>
          <w:lang w:eastAsia="zh-CN"/>
        </w:rPr>
        <w:t>UE antenna modelling</w:t>
      </w:r>
      <w:bookmarkEnd w:id="9"/>
    </w:p>
    <w:p w14:paraId="08379C85" w14:textId="77777777" w:rsidR="00B06DA3" w:rsidRPr="00B06DA3" w:rsidRDefault="00B06DA3" w:rsidP="00B06DA3">
      <w:pPr>
        <w:spacing w:after="120"/>
        <w:jc w:val="both"/>
        <w:rPr>
          <w:lang w:eastAsia="zh-CN"/>
        </w:rPr>
      </w:pPr>
      <w:r w:rsidRPr="00B06DA3">
        <w:rPr>
          <w:rFonts w:hint="eastAsia"/>
          <w:lang w:eastAsia="zh-CN"/>
        </w:rPr>
        <w:t>In RAN1#11</w:t>
      </w:r>
      <w:r w:rsidR="00EA08F7">
        <w:rPr>
          <w:rFonts w:eastAsiaTheme="minorEastAsia" w:hint="eastAsia"/>
          <w:lang w:eastAsia="zh-CN"/>
        </w:rPr>
        <w:t>9</w:t>
      </w:r>
      <w:r w:rsidRPr="00B06DA3">
        <w:rPr>
          <w:rFonts w:hint="eastAsia"/>
          <w:lang w:eastAsia="zh-CN"/>
        </w:rPr>
        <w:t xml:space="preserve"> meeting, the following agreement</w:t>
      </w:r>
      <w:r w:rsidR="00DB66EC">
        <w:rPr>
          <w:rFonts w:eastAsiaTheme="minorEastAsia" w:hint="eastAsia"/>
          <w:lang w:eastAsia="zh-CN"/>
        </w:rPr>
        <w:t>s</w:t>
      </w:r>
      <w:r w:rsidRPr="00B06DA3">
        <w:rPr>
          <w:rFonts w:hint="eastAsia"/>
          <w:lang w:eastAsia="zh-CN"/>
        </w:rPr>
        <w:t xml:space="preserve"> on</w:t>
      </w:r>
      <w:r w:rsidRPr="00B06DA3">
        <w:rPr>
          <w:lang w:eastAsia="zh-CN"/>
        </w:rPr>
        <w:t xml:space="preserve"> </w:t>
      </w:r>
      <w:r>
        <w:rPr>
          <w:rFonts w:eastAsiaTheme="minorEastAsia" w:hint="eastAsia"/>
          <w:lang w:eastAsia="zh-CN"/>
        </w:rPr>
        <w:t>UE antenna modelling</w:t>
      </w:r>
      <w:r w:rsidRPr="00B06DA3">
        <w:rPr>
          <w:rFonts w:hint="eastAsia"/>
          <w:lang w:eastAsia="zh-CN"/>
        </w:rPr>
        <w:t xml:space="preserve"> w</w:t>
      </w:r>
      <w:r w:rsidR="00DB66EC">
        <w:rPr>
          <w:rFonts w:eastAsiaTheme="minorEastAsia" w:hint="eastAsia"/>
          <w:lang w:eastAsia="zh-CN"/>
        </w:rPr>
        <w:t>ere</w:t>
      </w:r>
      <w:r w:rsidRPr="00B06DA3">
        <w:rPr>
          <w:rFonts w:hint="eastAsia"/>
          <w:lang w:eastAsia="zh-CN"/>
        </w:rPr>
        <w:t xml:space="preserve"> made</w:t>
      </w:r>
      <w:r w:rsidR="006A224D">
        <w:rPr>
          <w:rFonts w:eastAsiaTheme="minorEastAsia" w:hint="eastAsia"/>
          <w:lang w:eastAsia="zh-CN"/>
        </w:rPr>
        <w:t xml:space="preserve"> </w:t>
      </w:r>
      <w:r w:rsidR="006A224D">
        <w:rPr>
          <w:rFonts w:eastAsiaTheme="minorEastAsia"/>
          <w:lang w:eastAsia="zh-CN"/>
        </w:rPr>
        <w:fldChar w:fldCharType="begin"/>
      </w:r>
      <w:r w:rsidR="006A224D">
        <w:rPr>
          <w:rFonts w:eastAsiaTheme="minorEastAsia"/>
          <w:lang w:eastAsia="zh-CN"/>
        </w:rPr>
        <w:instrText xml:space="preserve"> </w:instrText>
      </w:r>
      <w:r w:rsidR="006A224D">
        <w:rPr>
          <w:rFonts w:eastAsiaTheme="minorEastAsia" w:hint="eastAsia"/>
          <w:lang w:eastAsia="zh-CN"/>
        </w:rPr>
        <w:instrText>REF _Ref178090209 \n \h</w:instrText>
      </w:r>
      <w:r w:rsidR="006A224D">
        <w:rPr>
          <w:rFonts w:eastAsiaTheme="minorEastAsia"/>
          <w:lang w:eastAsia="zh-CN"/>
        </w:rPr>
        <w:instrText xml:space="preserve"> </w:instrText>
      </w:r>
      <w:r w:rsidR="006A224D">
        <w:rPr>
          <w:rFonts w:eastAsiaTheme="minorEastAsia"/>
          <w:lang w:eastAsia="zh-CN"/>
        </w:rPr>
      </w:r>
      <w:r w:rsidR="006A224D">
        <w:rPr>
          <w:rFonts w:eastAsiaTheme="minorEastAsia"/>
          <w:lang w:eastAsia="zh-CN"/>
        </w:rPr>
        <w:fldChar w:fldCharType="separate"/>
      </w:r>
      <w:r w:rsidR="006A224D">
        <w:rPr>
          <w:rFonts w:eastAsiaTheme="minorEastAsia"/>
          <w:lang w:eastAsia="zh-CN"/>
        </w:rPr>
        <w:t>[2]</w:t>
      </w:r>
      <w:r w:rsidR="006A224D">
        <w:rPr>
          <w:rFonts w:eastAsiaTheme="minorEastAsia"/>
          <w:lang w:eastAsia="zh-CN"/>
        </w:rPr>
        <w:fldChar w:fldCharType="end"/>
      </w:r>
      <w:r w:rsidRPr="00B06DA3">
        <w:rPr>
          <w:rFonts w:hint="eastAsia"/>
          <w:lang w:eastAsia="zh-CN"/>
        </w:rPr>
        <w:t xml:space="preserve">. </w:t>
      </w:r>
    </w:p>
    <w:tbl>
      <w:tblPr>
        <w:tblStyle w:val="a5"/>
        <w:tblW w:w="0" w:type="auto"/>
        <w:tblLook w:val="04A0" w:firstRow="1" w:lastRow="0" w:firstColumn="1" w:lastColumn="0" w:noHBand="0" w:noVBand="1"/>
      </w:tblPr>
      <w:tblGrid>
        <w:gridCol w:w="9286"/>
      </w:tblGrid>
      <w:tr w:rsidR="00A933CD" w14:paraId="2523293B" w14:textId="77777777" w:rsidTr="008831C5">
        <w:tc>
          <w:tcPr>
            <w:tcW w:w="9286" w:type="dxa"/>
          </w:tcPr>
          <w:p w14:paraId="587C4C71" w14:textId="77777777" w:rsidR="00EA08F7" w:rsidRPr="00347B7C" w:rsidRDefault="00EA08F7" w:rsidP="00347B7C">
            <w:pPr>
              <w:spacing w:after="120"/>
              <w:ind w:left="1440" w:hanging="1440"/>
              <w:jc w:val="both"/>
              <w:rPr>
                <w:rFonts w:eastAsia="等线"/>
                <w:highlight w:val="green"/>
                <w:lang w:eastAsia="zh-CN"/>
              </w:rPr>
            </w:pPr>
            <w:r w:rsidRPr="00347B7C">
              <w:rPr>
                <w:rFonts w:eastAsia="等线"/>
                <w:highlight w:val="green"/>
                <w:lang w:eastAsia="zh-CN"/>
              </w:rPr>
              <w:t xml:space="preserve">Agreement </w:t>
            </w:r>
          </w:p>
          <w:p w14:paraId="338D78BF" w14:textId="77777777" w:rsidR="00EA08F7" w:rsidRPr="00347B7C" w:rsidRDefault="00EA08F7" w:rsidP="00347B7C">
            <w:pPr>
              <w:spacing w:after="120"/>
              <w:jc w:val="both"/>
            </w:pPr>
            <w:r w:rsidRPr="00347B7C">
              <w:t>Further refine previous agreement</w:t>
            </w:r>
            <w:r w:rsidRPr="00347B7C">
              <w:rPr>
                <w:rFonts w:eastAsia="等线"/>
                <w:lang w:eastAsia="zh-CN"/>
              </w:rPr>
              <w:t xml:space="preserve"> (made in RAN1#118bis) </w:t>
            </w:r>
            <w:r w:rsidRPr="00347B7C">
              <w:t xml:space="preserve"> on UE antenna radiation pattern</w:t>
            </w:r>
            <w:r w:rsidRPr="00347B7C">
              <w:rPr>
                <w:rFonts w:eastAsiaTheme="minorEastAsia"/>
                <w:lang w:eastAsia="zh-CN"/>
              </w:rPr>
              <w:t xml:space="preserve"> </w:t>
            </w:r>
            <w:r w:rsidRPr="00347B7C">
              <w:t>modeling as follows:</w:t>
            </w:r>
          </w:p>
          <w:p w14:paraId="555E0E3A" w14:textId="77777777" w:rsidR="00EA08F7" w:rsidRPr="00347B7C" w:rsidRDefault="00EA08F7" w:rsidP="00D5376E">
            <w:pPr>
              <w:pStyle w:val="ad"/>
              <w:numPr>
                <w:ilvl w:val="0"/>
                <w:numId w:val="58"/>
              </w:numPr>
              <w:suppressAutoHyphens/>
              <w:rPr>
                <w:rFonts w:eastAsia="等线"/>
                <w:lang w:eastAsia="ko-KR"/>
              </w:rPr>
            </w:pPr>
            <w:r w:rsidRPr="00347B7C">
              <w:t>For UE antenna radiation pattern modeling</w:t>
            </w:r>
            <w:r w:rsidRPr="00347B7C">
              <w:rPr>
                <w:color w:val="0070C0"/>
              </w:rPr>
              <w:t>,</w:t>
            </w:r>
            <w:r w:rsidRPr="00347B7C">
              <w:t xml:space="preserve"> consider the following options for further study:</w:t>
            </w:r>
          </w:p>
          <w:p w14:paraId="1454B4EB" w14:textId="77777777" w:rsidR="00EA08F7" w:rsidRPr="00347B7C" w:rsidRDefault="00EA08F7" w:rsidP="00D5376E">
            <w:pPr>
              <w:pStyle w:val="ad"/>
              <w:numPr>
                <w:ilvl w:val="1"/>
                <w:numId w:val="53"/>
              </w:numPr>
              <w:suppressAutoHyphens/>
              <w:rPr>
                <w:rFonts w:eastAsia="等线"/>
                <w:lang w:eastAsia="ko-KR"/>
              </w:rPr>
            </w:pPr>
            <w:r w:rsidRPr="00347B7C">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EA08F7" w:rsidRPr="00347B7C" w14:paraId="562D0E4A" w14:textId="77777777" w:rsidTr="006A224D">
              <w:trPr>
                <w:cantSplit/>
                <w:trHeight w:val="182"/>
                <w:jc w:val="center"/>
              </w:trPr>
              <w:tc>
                <w:tcPr>
                  <w:tcW w:w="2290" w:type="dxa"/>
                  <w:shd w:val="clear" w:color="auto" w:fill="E0E0E0"/>
                  <w:vAlign w:val="center"/>
                </w:tcPr>
                <w:p w14:paraId="10AD59CA" w14:textId="77777777" w:rsidR="00EA08F7" w:rsidRPr="00347B7C" w:rsidRDefault="00EA08F7" w:rsidP="00347B7C">
                  <w:pPr>
                    <w:pStyle w:val="TAH"/>
                    <w:spacing w:after="120"/>
                    <w:rPr>
                      <w:rFonts w:ascii="Times New Roman" w:hAnsi="Times New Roman" w:cs="Times New Roman"/>
                      <w:sz w:val="20"/>
                    </w:rPr>
                  </w:pPr>
                  <w:r w:rsidRPr="00347B7C">
                    <w:rPr>
                      <w:rFonts w:ascii="Times New Roman" w:hAnsi="Times New Roman" w:cs="Times New Roman"/>
                      <w:sz w:val="20"/>
                    </w:rPr>
                    <w:t>Parameter</w:t>
                  </w:r>
                </w:p>
              </w:tc>
              <w:tc>
                <w:tcPr>
                  <w:tcW w:w="6411" w:type="dxa"/>
                  <w:shd w:val="clear" w:color="auto" w:fill="E0E0E0"/>
                  <w:vAlign w:val="center"/>
                </w:tcPr>
                <w:p w14:paraId="655A599F" w14:textId="77777777" w:rsidR="00EA08F7" w:rsidRPr="00347B7C" w:rsidRDefault="00EA08F7">
                  <w:pPr>
                    <w:pStyle w:val="TAH"/>
                    <w:spacing w:after="120"/>
                    <w:rPr>
                      <w:rFonts w:ascii="Times New Roman" w:hAnsi="Times New Roman" w:cs="Times New Roman"/>
                      <w:sz w:val="20"/>
                    </w:rPr>
                  </w:pPr>
                  <w:r w:rsidRPr="00347B7C">
                    <w:rPr>
                      <w:rFonts w:ascii="Times New Roman" w:hAnsi="Times New Roman" w:cs="Times New Roman"/>
                      <w:sz w:val="20"/>
                    </w:rPr>
                    <w:t>Values</w:t>
                  </w:r>
                </w:p>
              </w:tc>
            </w:tr>
            <w:tr w:rsidR="00EA08F7" w:rsidRPr="00347B7C" w14:paraId="0E85783E" w14:textId="77777777" w:rsidTr="006A224D">
              <w:trPr>
                <w:cantSplit/>
                <w:trHeight w:val="824"/>
                <w:jc w:val="center"/>
              </w:trPr>
              <w:tc>
                <w:tcPr>
                  <w:tcW w:w="2290" w:type="dxa"/>
                  <w:shd w:val="clear" w:color="auto" w:fill="auto"/>
                  <w:vAlign w:val="center"/>
                </w:tcPr>
                <w:p w14:paraId="198A0B72" w14:textId="77777777" w:rsidR="00EA08F7" w:rsidRPr="00347B7C" w:rsidRDefault="00EA08F7" w:rsidP="00D5376E">
                  <w:pPr>
                    <w:pStyle w:val="TAL"/>
                    <w:spacing w:afterLines="50" w:after="120"/>
                    <w:rPr>
                      <w:rFonts w:ascii="Times New Roman" w:hAnsi="Times New Roman"/>
                      <w:sz w:val="20"/>
                    </w:rPr>
                  </w:pPr>
                  <w:r w:rsidRPr="00347B7C">
                    <w:rPr>
                      <w:rFonts w:ascii="Times New Roman" w:hAnsi="Times New Roman"/>
                      <w:sz w:val="20"/>
                    </w:rPr>
                    <w:t>Antenna element vertical radiation pattern (dB)</w:t>
                  </w:r>
                </w:p>
              </w:tc>
              <w:tc>
                <w:tcPr>
                  <w:tcW w:w="6411" w:type="dxa"/>
                  <w:vAlign w:val="center"/>
                </w:tcPr>
                <w:p w14:paraId="5FE5D0BB" w14:textId="77777777" w:rsidR="00EA08F7" w:rsidRPr="00347B7C" w:rsidRDefault="00CB4958" w:rsidP="00347B7C">
                  <w:pPr>
                    <w:pStyle w:val="TAC"/>
                    <w:spacing w:after="120"/>
                    <w:rPr>
                      <w:rFonts w:ascii="Times New Roman" w:hAnsi="Times New Roman" w:cs="Times New Roman"/>
                      <w:sz w:val="20"/>
                      <w:lang w:val="de-DE"/>
                    </w:rPr>
                  </w:pPr>
                  <m:oMathPara>
                    <m:oMath>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E</m:t>
                          </m:r>
                          <m:r>
                            <w:rPr>
                              <w:rFonts w:ascii="Cambria Math" w:hAnsi="Cambria Math" w:cs="Times New Roman"/>
                              <w:sz w:val="20"/>
                              <w:lang w:val="de-DE"/>
                            </w:rPr>
                            <m:t>,</m:t>
                          </m:r>
                          <m:r>
                            <w:rPr>
                              <w:rFonts w:ascii="Cambria Math" w:hAnsi="Cambria Math" w:cs="Times New Roman"/>
                              <w:sz w:val="20"/>
                            </w:rPr>
                            <m:t>V</m:t>
                          </m:r>
                        </m:sub>
                      </m:sSub>
                      <m:d>
                        <m:dPr>
                          <m:ctrlPr>
                            <w:rPr>
                              <w:rFonts w:ascii="Cambria Math" w:hAnsi="Cambria Math" w:cs="Times New Roman"/>
                              <w:i/>
                              <w:sz w:val="20"/>
                            </w:rPr>
                          </m:ctrlPr>
                        </m:dPr>
                        <m:e>
                          <m:sSup>
                            <m:sSupPr>
                              <m:ctrlPr>
                                <w:rPr>
                                  <w:rFonts w:ascii="Cambria Math" w:hAnsi="Cambria Math" w:cs="Times New Roman"/>
                                  <w:i/>
                                  <w:sz w:val="20"/>
                                </w:rPr>
                              </m:ctrlPr>
                            </m:sSupPr>
                            <m:e>
                              <m:r>
                                <w:rPr>
                                  <w:rFonts w:ascii="Cambria Math" w:hAnsi="Cambria Math" w:cs="Times New Roman"/>
                                  <w:sz w:val="20"/>
                                </w:rPr>
                                <m:t>θ</m:t>
                              </m:r>
                            </m:e>
                            <m:sup>
                              <m:r>
                                <w:rPr>
                                  <w:rFonts w:ascii="Cambria Math" w:hAnsi="Cambria Math" w:cs="Times New Roman" w:hint="eastAsia"/>
                                  <w:sz w:val="20"/>
                                  <w:lang w:val="de-DE"/>
                                </w:rPr>
                                <m:t>″</m:t>
                              </m:r>
                            </m:sup>
                          </m:sSup>
                        </m:e>
                      </m:d>
                      <m:r>
                        <w:rPr>
                          <w:rFonts w:ascii="Cambria Math" w:hAnsi="Cambria Math" w:cs="Times New Roman"/>
                          <w:sz w:val="20"/>
                          <w:lang w:val="de-DE"/>
                        </w:rPr>
                        <m:t>=-</m:t>
                      </m:r>
                      <m:func>
                        <m:funcPr>
                          <m:ctrlPr>
                            <w:rPr>
                              <w:rFonts w:ascii="Cambria Math" w:hAnsi="Cambria Math" w:cs="Times New Roman"/>
                              <w:i/>
                              <w:sz w:val="20"/>
                            </w:rPr>
                          </m:ctrlPr>
                        </m:funcPr>
                        <m:fName>
                          <m:r>
                            <w:rPr>
                              <w:rFonts w:ascii="Cambria Math" w:hAnsi="Cambria Math" w:cs="Times New Roman"/>
                              <w:sz w:val="20"/>
                            </w:rPr>
                            <m:t>min</m:t>
                          </m:r>
                        </m:fName>
                        <m:e>
                          <m:d>
                            <m:dPr>
                              <m:begChr m:val="{"/>
                              <m:endChr m:val="}"/>
                              <m:ctrlPr>
                                <w:rPr>
                                  <w:rFonts w:ascii="Cambria Math" w:hAnsi="Cambria Math" w:cs="Times New Roman"/>
                                  <w:i/>
                                  <w:sz w:val="20"/>
                                </w:rPr>
                              </m:ctrlPr>
                            </m:dPr>
                            <m:e>
                              <m:r>
                                <w:rPr>
                                  <w:rFonts w:ascii="Cambria Math" w:hAnsi="Cambria Math" w:cs="Times New Roman"/>
                                  <w:sz w:val="20"/>
                                  <w:lang w:val="de-DE"/>
                                </w:rPr>
                                <m:t>12</m:t>
                              </m:r>
                              <m:sSup>
                                <m:sSupPr>
                                  <m:ctrlPr>
                                    <w:rPr>
                                      <w:rFonts w:ascii="Cambria Math" w:hAnsi="Cambria Math" w:cs="Times New Roman"/>
                                      <w:i/>
                                      <w:sz w:val="20"/>
                                    </w:rPr>
                                  </m:ctrlPr>
                                </m:sSupPr>
                                <m:e>
                                  <m:d>
                                    <m:dPr>
                                      <m:ctrlPr>
                                        <w:rPr>
                                          <w:rFonts w:ascii="Cambria Math" w:hAnsi="Cambria Math" w:cs="Times New Roman"/>
                                          <w:i/>
                                          <w:sz w:val="20"/>
                                        </w:rPr>
                                      </m:ctrlPr>
                                    </m:dPr>
                                    <m:e>
                                      <m:f>
                                        <m:fPr>
                                          <m:ctrlPr>
                                            <w:rPr>
                                              <w:rFonts w:ascii="Cambria Math" w:hAnsi="Cambria Math" w:cs="Times New Roman"/>
                                              <w:i/>
                                              <w:sz w:val="20"/>
                                            </w:rPr>
                                          </m:ctrlPr>
                                        </m:fPr>
                                        <m:num>
                                          <m:sSup>
                                            <m:sSupPr>
                                              <m:ctrlPr>
                                                <w:rPr>
                                                  <w:rFonts w:ascii="Cambria Math" w:hAnsi="Cambria Math" w:cs="Times New Roman"/>
                                                  <w:i/>
                                                  <w:sz w:val="20"/>
                                                </w:rPr>
                                              </m:ctrlPr>
                                            </m:sSupPr>
                                            <m:e>
                                              <m:r>
                                                <w:rPr>
                                                  <w:rFonts w:ascii="Cambria Math" w:hAnsi="Cambria Math" w:cs="Times New Roman"/>
                                                  <w:sz w:val="20"/>
                                                </w:rPr>
                                                <m:t>θ</m:t>
                                              </m:r>
                                            </m:e>
                                            <m:sup>
                                              <m:r>
                                                <w:rPr>
                                                  <w:rFonts w:ascii="Cambria Math" w:hAnsi="Cambria Math" w:cs="Times New Roman" w:hint="eastAsia"/>
                                                  <w:sz w:val="20"/>
                                                  <w:lang w:val="de-DE"/>
                                                </w:rPr>
                                                <m:t>″</m:t>
                                              </m:r>
                                            </m:sup>
                                          </m:sSup>
                                          <m:r>
                                            <w:rPr>
                                              <w:rFonts w:ascii="Cambria Math" w:hAnsi="Cambria Math" w:cs="Times New Roman"/>
                                              <w:sz w:val="20"/>
                                              <w:lang w:val="de-DE"/>
                                            </w:rPr>
                                            <m:t>-90°</m:t>
                                          </m:r>
                                        </m:num>
                                        <m:den>
                                          <m:sSub>
                                            <m:sSubPr>
                                              <m:ctrlPr>
                                                <w:rPr>
                                                  <w:rFonts w:ascii="Cambria Math" w:hAnsi="Cambria Math" w:cs="Times New Roman"/>
                                                  <w:i/>
                                                  <w:sz w:val="20"/>
                                                </w:rPr>
                                              </m:ctrlPr>
                                            </m:sSubPr>
                                            <m:e>
                                              <m:r>
                                                <w:rPr>
                                                  <w:rFonts w:ascii="Cambria Math" w:hAnsi="Cambria Math" w:cs="Times New Roman"/>
                                                  <w:sz w:val="20"/>
                                                </w:rPr>
                                                <m:t>θ</m:t>
                                              </m:r>
                                            </m:e>
                                            <m:sub>
                                              <m:r>
                                                <m:rPr>
                                                  <m:nor/>
                                                </m:rPr>
                                                <w:rPr>
                                                  <w:rFonts w:ascii="Times New Roman" w:hAnsi="Times New Roman" w:cs="Times New Roman"/>
                                                  <w:sz w:val="20"/>
                                                  <w:lang w:val="de-DE"/>
                                                </w:rPr>
                                                <m:t>3dB</m:t>
                                              </m:r>
                                              <m:ctrlPr>
                                                <w:rPr>
                                                  <w:rFonts w:ascii="Cambria Math" w:hAnsi="Cambria Math" w:cs="Times New Roman"/>
                                                  <w:sz w:val="20"/>
                                                </w:rPr>
                                              </m:ctrlPr>
                                            </m:sub>
                                          </m:sSub>
                                        </m:den>
                                      </m:f>
                                    </m:e>
                                  </m:d>
                                </m:e>
                                <m:sup>
                                  <m:r>
                                    <w:rPr>
                                      <w:rFonts w:ascii="Cambria Math" w:hAnsi="Cambria Math" w:cs="Times New Roman"/>
                                      <w:sz w:val="20"/>
                                      <w:lang w:val="de-DE"/>
                                    </w:rPr>
                                    <m:t>2</m:t>
                                  </m:r>
                                </m:sup>
                              </m:sSup>
                              <m:r>
                                <w:rPr>
                                  <w:rFonts w:ascii="Cambria Math" w:hAnsi="Cambria Math" w:cs="Times New Roman"/>
                                  <w:sz w:val="20"/>
                                  <w:lang w:val="de-DE"/>
                                </w:rPr>
                                <m:t>,</m:t>
                              </m:r>
                              <m:r>
                                <w:rPr>
                                  <w:rFonts w:ascii="Cambria Math" w:hAnsi="Cambria Math" w:cs="Times New Roman"/>
                                  <w:sz w:val="20"/>
                                </w:rPr>
                                <m:t>SL</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V</m:t>
                                  </m:r>
                                </m:sub>
                              </m:sSub>
                            </m:e>
                          </m:d>
                        </m:e>
                      </m:func>
                      <m:r>
                        <w:rPr>
                          <w:rFonts w:ascii="Cambria Math" w:hAnsi="Cambria Math" w:cs="Times New Roman"/>
                          <w:sz w:val="20"/>
                          <w:lang w:val="de-DE"/>
                        </w:rPr>
                        <m:t>,</m:t>
                      </m:r>
                      <m:sSub>
                        <m:sSubPr>
                          <m:ctrlPr>
                            <w:rPr>
                              <w:rFonts w:ascii="Cambria Math" w:hAnsi="Cambria Math" w:cs="Times New Roman"/>
                              <w:i/>
                              <w:sz w:val="20"/>
                            </w:rPr>
                          </m:ctrlPr>
                        </m:sSubPr>
                        <m:e>
                          <m:r>
                            <w:rPr>
                              <w:rFonts w:ascii="Cambria Math" w:hAnsi="Cambria Math" w:cs="Times New Roman"/>
                              <w:sz w:val="20"/>
                            </w:rPr>
                            <m:t>θ</m:t>
                          </m:r>
                        </m:e>
                        <m:sub>
                          <m:r>
                            <m:rPr>
                              <m:nor/>
                            </m:rPr>
                            <w:rPr>
                              <w:rFonts w:ascii="Times New Roman" w:hAnsi="Times New Roman" w:cs="Times New Roman"/>
                              <w:sz w:val="20"/>
                              <w:lang w:val="de-DE"/>
                            </w:rPr>
                            <m:t>3dB</m:t>
                          </m:r>
                          <m:ctrlPr>
                            <w:rPr>
                              <w:rFonts w:ascii="Cambria Math" w:hAnsi="Cambria Math" w:cs="Times New Roman"/>
                              <w:sz w:val="20"/>
                            </w:rPr>
                          </m:ctrlPr>
                        </m:sub>
                      </m:sSub>
                      <m:r>
                        <w:rPr>
                          <w:rFonts w:ascii="Cambria Math" w:hAnsi="Cambria Math" w:cs="Times New Roman"/>
                          <w:sz w:val="20"/>
                          <w:lang w:val="de-DE"/>
                        </w:rPr>
                        <m:t>=</m:t>
                      </m:r>
                      <m:r>
                        <w:rPr>
                          <w:rFonts w:ascii="Cambria Math" w:hAnsi="Cambria Math" w:cs="Times New Roman"/>
                          <w:sz w:val="20"/>
                        </w:rPr>
                        <m:t>FFS</m:t>
                      </m:r>
                      <m:r>
                        <w:rPr>
                          <w:rFonts w:ascii="Cambria Math" w:hAnsi="Cambria Math" w:cs="Times New Roman"/>
                          <w:sz w:val="20"/>
                          <w:lang w:val="de-DE"/>
                        </w:rPr>
                        <m:t>°,</m:t>
                      </m:r>
                      <m:r>
                        <w:rPr>
                          <w:rFonts w:ascii="Cambria Math" w:hAnsi="Cambria Math" w:cs="Times New Roman"/>
                          <w:sz w:val="20"/>
                        </w:rPr>
                        <m:t>SL</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V</m:t>
                          </m:r>
                        </m:sub>
                      </m:sSub>
                      <m:r>
                        <w:rPr>
                          <w:rFonts w:ascii="Cambria Math" w:hAnsi="Cambria Math" w:cs="Times New Roman"/>
                          <w:sz w:val="20"/>
                          <w:lang w:val="de-DE"/>
                        </w:rPr>
                        <m:t>=</m:t>
                      </m:r>
                      <m:r>
                        <w:rPr>
                          <w:rFonts w:ascii="Cambria Math" w:hAnsi="Cambria Math" w:cs="Times New Roman"/>
                          <w:sz w:val="20"/>
                        </w:rPr>
                        <m:t>FFS</m:t>
                      </m:r>
                      <m:r>
                        <w:rPr>
                          <w:rFonts w:ascii="Cambria Math" w:hAnsi="Cambria Math" w:cs="Times New Roman"/>
                          <w:sz w:val="20"/>
                          <w:lang w:val="de-DE"/>
                        </w:rPr>
                        <m:t xml:space="preserve"> </m:t>
                      </m:r>
                      <m:r>
                        <m:rPr>
                          <m:nor/>
                        </m:rPr>
                        <w:rPr>
                          <w:rFonts w:ascii="Times New Roman" w:hAnsi="Times New Roman" w:cs="Times New Roman"/>
                          <w:sz w:val="20"/>
                          <w:lang w:val="de-DE"/>
                        </w:rPr>
                        <m:t>dB</m:t>
                      </m:r>
                    </m:oMath>
                  </m:oMathPara>
                </w:p>
              </w:tc>
            </w:tr>
            <w:tr w:rsidR="00EA08F7" w:rsidRPr="00347B7C" w14:paraId="3AFC8161" w14:textId="77777777" w:rsidTr="006A224D">
              <w:trPr>
                <w:cantSplit/>
                <w:trHeight w:val="809"/>
                <w:jc w:val="center"/>
              </w:trPr>
              <w:tc>
                <w:tcPr>
                  <w:tcW w:w="2290" w:type="dxa"/>
                  <w:shd w:val="clear" w:color="auto" w:fill="auto"/>
                  <w:vAlign w:val="center"/>
                </w:tcPr>
                <w:p w14:paraId="3162A1FD" w14:textId="77777777" w:rsidR="00EA08F7" w:rsidRPr="00347B7C" w:rsidRDefault="00EA08F7" w:rsidP="00D5376E">
                  <w:pPr>
                    <w:pStyle w:val="TAL"/>
                    <w:spacing w:afterLines="50" w:after="120"/>
                    <w:rPr>
                      <w:rFonts w:ascii="Times New Roman" w:hAnsi="Times New Roman"/>
                      <w:sz w:val="20"/>
                    </w:rPr>
                  </w:pPr>
                  <w:r w:rsidRPr="00347B7C">
                    <w:rPr>
                      <w:rFonts w:ascii="Times New Roman" w:hAnsi="Times New Roman"/>
                      <w:sz w:val="20"/>
                    </w:rPr>
                    <w:t>Antenna element horizontal radiation pattern (dB)</w:t>
                  </w:r>
                </w:p>
              </w:tc>
              <w:tc>
                <w:tcPr>
                  <w:tcW w:w="6411" w:type="dxa"/>
                  <w:vAlign w:val="center"/>
                </w:tcPr>
                <w:p w14:paraId="2FED3AFB" w14:textId="77777777" w:rsidR="00EA08F7" w:rsidRPr="00347B7C" w:rsidRDefault="00CB4958" w:rsidP="00347B7C">
                  <w:pPr>
                    <w:pStyle w:val="TAC"/>
                    <w:spacing w:after="120"/>
                    <w:rPr>
                      <w:rFonts w:ascii="Times New Roman" w:hAnsi="Times New Roman" w:cs="Times New Roman"/>
                      <w:sz w:val="20"/>
                      <w:lang w:val="de-DE" w:eastAsia="zh-CN"/>
                    </w:rPr>
                  </w:pPr>
                  <m:oMathPara>
                    <m:oMath>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E</m:t>
                          </m:r>
                          <m:r>
                            <w:rPr>
                              <w:rFonts w:ascii="Cambria Math" w:hAnsi="Cambria Math" w:cs="Times New Roman"/>
                              <w:sz w:val="20"/>
                              <w:lang w:val="de-DE"/>
                            </w:rPr>
                            <m:t>,</m:t>
                          </m:r>
                          <m:r>
                            <w:rPr>
                              <w:rFonts w:ascii="Cambria Math" w:hAnsi="Cambria Math" w:cs="Times New Roman"/>
                              <w:sz w:val="20"/>
                            </w:rPr>
                            <m:t>H</m:t>
                          </m:r>
                        </m:sub>
                      </m:sSub>
                      <m:d>
                        <m:dPr>
                          <m:ctrlPr>
                            <w:rPr>
                              <w:rFonts w:ascii="Cambria Math" w:hAnsi="Cambria Math" w:cs="Times New Roman"/>
                              <w:i/>
                              <w:sz w:val="20"/>
                            </w:rPr>
                          </m:ctrlPr>
                        </m:dPr>
                        <m:e>
                          <m:sSup>
                            <m:sSupPr>
                              <m:ctrlPr>
                                <w:rPr>
                                  <w:rFonts w:ascii="Cambria Math" w:hAnsi="Cambria Math" w:cs="Times New Roman"/>
                                  <w:i/>
                                  <w:sz w:val="20"/>
                                </w:rPr>
                              </m:ctrlPr>
                            </m:sSupPr>
                            <m:e>
                              <m:r>
                                <w:rPr>
                                  <w:rFonts w:ascii="Cambria Math" w:hAnsi="Cambria Math" w:cs="Times New Roman"/>
                                  <w:sz w:val="20"/>
                                </w:rPr>
                                <m:t>ϕ</m:t>
                              </m:r>
                            </m:e>
                            <m:sup>
                              <m:r>
                                <w:rPr>
                                  <w:rFonts w:ascii="Cambria Math" w:hAnsi="Cambria Math" w:cs="Times New Roman" w:hint="eastAsia"/>
                                  <w:sz w:val="20"/>
                                  <w:lang w:val="de-DE"/>
                                </w:rPr>
                                <m:t>″</m:t>
                              </m:r>
                            </m:sup>
                          </m:sSup>
                        </m:e>
                      </m:d>
                      <m:r>
                        <w:rPr>
                          <w:rFonts w:ascii="Cambria Math" w:hAnsi="Cambria Math" w:cs="Times New Roman"/>
                          <w:sz w:val="20"/>
                          <w:lang w:val="de-DE"/>
                        </w:rPr>
                        <m:t>=-</m:t>
                      </m:r>
                      <m:func>
                        <m:funcPr>
                          <m:ctrlPr>
                            <w:rPr>
                              <w:rFonts w:ascii="Cambria Math" w:hAnsi="Cambria Math" w:cs="Times New Roman"/>
                              <w:i/>
                              <w:sz w:val="20"/>
                            </w:rPr>
                          </m:ctrlPr>
                        </m:funcPr>
                        <m:fName>
                          <m:r>
                            <w:rPr>
                              <w:rFonts w:ascii="Cambria Math" w:hAnsi="Cambria Math" w:cs="Times New Roman"/>
                              <w:sz w:val="20"/>
                            </w:rPr>
                            <m:t>min</m:t>
                          </m:r>
                        </m:fName>
                        <m:e>
                          <m:d>
                            <m:dPr>
                              <m:begChr m:val="{"/>
                              <m:endChr m:val="}"/>
                              <m:ctrlPr>
                                <w:rPr>
                                  <w:rFonts w:ascii="Cambria Math" w:hAnsi="Cambria Math" w:cs="Times New Roman"/>
                                  <w:i/>
                                  <w:sz w:val="20"/>
                                </w:rPr>
                              </m:ctrlPr>
                            </m:dPr>
                            <m:e>
                              <m:r>
                                <w:rPr>
                                  <w:rFonts w:ascii="Cambria Math" w:hAnsi="Cambria Math" w:cs="Times New Roman"/>
                                  <w:sz w:val="20"/>
                                  <w:lang w:val="de-DE"/>
                                </w:rPr>
                                <m:t>12</m:t>
                              </m:r>
                              <m:sSup>
                                <m:sSupPr>
                                  <m:ctrlPr>
                                    <w:rPr>
                                      <w:rFonts w:ascii="Cambria Math" w:hAnsi="Cambria Math" w:cs="Times New Roman"/>
                                      <w:i/>
                                      <w:sz w:val="20"/>
                                    </w:rPr>
                                  </m:ctrlPr>
                                </m:sSupPr>
                                <m:e>
                                  <m:d>
                                    <m:dPr>
                                      <m:ctrlPr>
                                        <w:rPr>
                                          <w:rFonts w:ascii="Cambria Math" w:hAnsi="Cambria Math" w:cs="Times New Roman"/>
                                          <w:i/>
                                          <w:sz w:val="20"/>
                                        </w:rPr>
                                      </m:ctrlPr>
                                    </m:dPr>
                                    <m:e>
                                      <m:f>
                                        <m:fPr>
                                          <m:ctrlPr>
                                            <w:rPr>
                                              <w:rFonts w:ascii="Cambria Math" w:hAnsi="Cambria Math" w:cs="Times New Roman"/>
                                              <w:i/>
                                              <w:sz w:val="20"/>
                                            </w:rPr>
                                          </m:ctrlPr>
                                        </m:fPr>
                                        <m:num>
                                          <m:sSup>
                                            <m:sSupPr>
                                              <m:ctrlPr>
                                                <w:rPr>
                                                  <w:rFonts w:ascii="Cambria Math" w:hAnsi="Cambria Math" w:cs="Times New Roman"/>
                                                  <w:i/>
                                                  <w:sz w:val="20"/>
                                                </w:rPr>
                                              </m:ctrlPr>
                                            </m:sSupPr>
                                            <m:e>
                                              <m:r>
                                                <w:rPr>
                                                  <w:rFonts w:ascii="Cambria Math" w:hAnsi="Cambria Math" w:cs="Times New Roman"/>
                                                  <w:sz w:val="20"/>
                                                </w:rPr>
                                                <m:t>ϕ</m:t>
                                              </m:r>
                                            </m:e>
                                            <m:sup>
                                              <m:r>
                                                <w:rPr>
                                                  <w:rFonts w:ascii="Cambria Math" w:hAnsi="Cambria Math" w:cs="Times New Roman" w:hint="eastAsia"/>
                                                  <w:sz w:val="20"/>
                                                  <w:lang w:val="de-DE"/>
                                                </w:rPr>
                                                <m:t>″</m:t>
                                              </m:r>
                                            </m:sup>
                                          </m:sSup>
                                        </m:num>
                                        <m:den>
                                          <m:sSub>
                                            <m:sSubPr>
                                              <m:ctrlPr>
                                                <w:rPr>
                                                  <w:rFonts w:ascii="Cambria Math" w:hAnsi="Cambria Math" w:cs="Times New Roman"/>
                                                  <w:i/>
                                                  <w:sz w:val="20"/>
                                                </w:rPr>
                                              </m:ctrlPr>
                                            </m:sSubPr>
                                            <m:e>
                                              <m:r>
                                                <w:rPr>
                                                  <w:rFonts w:ascii="Cambria Math" w:hAnsi="Cambria Math" w:cs="Times New Roman"/>
                                                  <w:sz w:val="20"/>
                                                </w:rPr>
                                                <m:t>ϕ</m:t>
                                              </m:r>
                                            </m:e>
                                            <m:sub>
                                              <m:r>
                                                <m:rPr>
                                                  <m:nor/>
                                                </m:rPr>
                                                <w:rPr>
                                                  <w:rFonts w:ascii="Times New Roman" w:hAnsi="Times New Roman" w:cs="Times New Roman"/>
                                                  <w:sz w:val="20"/>
                                                  <w:lang w:val="de-DE"/>
                                                </w:rPr>
                                                <m:t>3dB</m:t>
                                              </m:r>
                                              <m:ctrlPr>
                                                <w:rPr>
                                                  <w:rFonts w:ascii="Cambria Math" w:hAnsi="Cambria Math" w:cs="Times New Roman"/>
                                                  <w:sz w:val="20"/>
                                                </w:rPr>
                                              </m:ctrlPr>
                                            </m:sub>
                                          </m:sSub>
                                        </m:den>
                                      </m:f>
                                    </m:e>
                                  </m:d>
                                </m:e>
                                <m:sup>
                                  <m:r>
                                    <w:rPr>
                                      <w:rFonts w:ascii="Cambria Math" w:hAnsi="Cambria Math" w:cs="Times New Roman"/>
                                      <w:sz w:val="20"/>
                                      <w:lang w:val="de-DE"/>
                                    </w:rPr>
                                    <m:t>2</m:t>
                                  </m:r>
                                </m:sup>
                              </m:sSup>
                              <m:r>
                                <w:rPr>
                                  <w:rFonts w:ascii="Cambria Math" w:hAnsi="Cambria Math" w:cs="Times New Roman"/>
                                  <w:sz w:val="20"/>
                                  <w:lang w:val="de-DE"/>
                                </w:rPr>
                                <m:t>,</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m</m:t>
                                  </m:r>
                                </m:sub>
                              </m:sSub>
                            </m:e>
                          </m:d>
                        </m:e>
                      </m:func>
                      <m:r>
                        <w:rPr>
                          <w:rFonts w:ascii="Cambria Math" w:hAnsi="Cambria Math" w:cs="Times New Roman"/>
                          <w:sz w:val="20"/>
                          <w:lang w:val="de-DE"/>
                        </w:rPr>
                        <m:t>,</m:t>
                      </m:r>
                      <m:sSub>
                        <m:sSubPr>
                          <m:ctrlPr>
                            <w:rPr>
                              <w:rFonts w:ascii="Cambria Math" w:hAnsi="Cambria Math" w:cs="Times New Roman"/>
                              <w:i/>
                              <w:sz w:val="20"/>
                            </w:rPr>
                          </m:ctrlPr>
                        </m:sSubPr>
                        <m:e>
                          <m:r>
                            <w:rPr>
                              <w:rFonts w:ascii="Cambria Math" w:hAnsi="Cambria Math" w:cs="Times New Roman"/>
                              <w:sz w:val="20"/>
                            </w:rPr>
                            <m:t>ϕ</m:t>
                          </m:r>
                        </m:e>
                        <m:sub>
                          <m:r>
                            <m:rPr>
                              <m:nor/>
                            </m:rPr>
                            <w:rPr>
                              <w:rFonts w:ascii="Times New Roman" w:hAnsi="Times New Roman" w:cs="Times New Roman"/>
                              <w:sz w:val="20"/>
                              <w:lang w:val="de-DE"/>
                            </w:rPr>
                            <m:t>3dB</m:t>
                          </m:r>
                          <m:ctrlPr>
                            <w:rPr>
                              <w:rFonts w:ascii="Cambria Math" w:hAnsi="Cambria Math" w:cs="Times New Roman"/>
                              <w:sz w:val="20"/>
                            </w:rPr>
                          </m:ctrlPr>
                        </m:sub>
                      </m:sSub>
                      <m:r>
                        <w:rPr>
                          <w:rFonts w:ascii="Cambria Math" w:hAnsi="Cambria Math" w:cs="Times New Roman"/>
                          <w:sz w:val="20"/>
                          <w:lang w:val="de-DE"/>
                        </w:rPr>
                        <m:t>=</m:t>
                      </m:r>
                      <m:r>
                        <w:rPr>
                          <w:rFonts w:ascii="Cambria Math" w:hAnsi="Cambria Math" w:cs="Times New Roman"/>
                          <w:sz w:val="20"/>
                        </w:rPr>
                        <m:t>FFS</m:t>
                      </m:r>
                      <m:r>
                        <w:rPr>
                          <w:rFonts w:ascii="Cambria Math" w:hAnsi="Cambria Math" w:cs="Times New Roman"/>
                          <w:sz w:val="20"/>
                          <w:lang w:val="de-DE"/>
                        </w:rPr>
                        <m:t>°,</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m</m:t>
                          </m:r>
                        </m:sub>
                      </m:sSub>
                      <m:r>
                        <w:rPr>
                          <w:rFonts w:ascii="Cambria Math" w:hAnsi="Cambria Math" w:cs="Times New Roman"/>
                          <w:sz w:val="20"/>
                          <w:lang w:val="de-DE"/>
                        </w:rPr>
                        <m:t>=</m:t>
                      </m:r>
                      <m:r>
                        <w:rPr>
                          <w:rFonts w:ascii="Cambria Math" w:hAnsi="Cambria Math" w:cs="Times New Roman"/>
                          <w:sz w:val="20"/>
                        </w:rPr>
                        <m:t>FFS</m:t>
                      </m:r>
                      <m:r>
                        <w:rPr>
                          <w:rFonts w:ascii="Cambria Math" w:hAnsi="Cambria Math" w:cs="Times New Roman"/>
                          <w:sz w:val="20"/>
                          <w:lang w:val="de-DE"/>
                        </w:rPr>
                        <m:t xml:space="preserve"> </m:t>
                      </m:r>
                      <m:r>
                        <m:rPr>
                          <m:nor/>
                        </m:rPr>
                        <w:rPr>
                          <w:rFonts w:ascii="Times New Roman" w:hAnsi="Times New Roman" w:cs="Times New Roman"/>
                          <w:sz w:val="20"/>
                          <w:lang w:val="de-DE"/>
                        </w:rPr>
                        <m:t>dB</m:t>
                      </m:r>
                    </m:oMath>
                  </m:oMathPara>
                </w:p>
              </w:tc>
            </w:tr>
            <w:tr w:rsidR="00EA08F7" w:rsidRPr="00347B7C" w14:paraId="734BC6F5" w14:textId="77777777" w:rsidTr="006A224D">
              <w:trPr>
                <w:cantSplit/>
                <w:trHeight w:val="378"/>
                <w:jc w:val="center"/>
              </w:trPr>
              <w:tc>
                <w:tcPr>
                  <w:tcW w:w="2290" w:type="dxa"/>
                  <w:shd w:val="clear" w:color="auto" w:fill="auto"/>
                  <w:vAlign w:val="center"/>
                </w:tcPr>
                <w:p w14:paraId="03FC4A0C" w14:textId="77777777" w:rsidR="00EA08F7" w:rsidRPr="00347B7C" w:rsidRDefault="00EA08F7" w:rsidP="00D5376E">
                  <w:pPr>
                    <w:pStyle w:val="TAL"/>
                    <w:spacing w:afterLines="50" w:after="120"/>
                    <w:rPr>
                      <w:rFonts w:ascii="Times New Roman" w:hAnsi="Times New Roman"/>
                      <w:sz w:val="20"/>
                    </w:rPr>
                  </w:pPr>
                  <w:r w:rsidRPr="00347B7C">
                    <w:rPr>
                      <w:rFonts w:ascii="Times New Roman" w:hAnsi="Times New Roman"/>
                      <w:sz w:val="20"/>
                    </w:rPr>
                    <w:t>Combining method for 3D antenna element pattern (dB)</w:t>
                  </w:r>
                </w:p>
              </w:tc>
              <w:tc>
                <w:tcPr>
                  <w:tcW w:w="6411" w:type="dxa"/>
                  <w:vAlign w:val="center"/>
                </w:tcPr>
                <w:p w14:paraId="00B15FBE" w14:textId="77777777" w:rsidR="00EA08F7" w:rsidRPr="00347B7C" w:rsidRDefault="00EA08F7" w:rsidP="00347B7C">
                  <w:pPr>
                    <w:pStyle w:val="TAC"/>
                    <w:spacing w:after="120"/>
                    <w:rPr>
                      <w:rFonts w:ascii="Times New Roman" w:hAnsi="Times New Roman" w:cs="Times New Roman"/>
                      <w:strike/>
                      <w:sz w:val="20"/>
                    </w:rPr>
                  </w:pPr>
                  <w:r w:rsidRPr="00347B7C">
                    <w:rPr>
                      <w:rFonts w:ascii="Times New Roman" w:hAnsi="Times New Roman" w:cs="Times New Roman"/>
                      <w:strike/>
                      <w:sz w:val="20"/>
                    </w:rPr>
                    <w:t>FFS</w:t>
                  </w:r>
                </w:p>
                <w:p w14:paraId="2FB2A409" w14:textId="77777777" w:rsidR="00EA08F7" w:rsidRPr="00347B7C" w:rsidRDefault="00CB4958">
                  <w:pPr>
                    <w:pStyle w:val="TAC"/>
                    <w:spacing w:after="120"/>
                    <w:rPr>
                      <w:rFonts w:ascii="Times New Roman" w:hAnsi="Times New Roman" w:cs="Times New Roman"/>
                      <w:sz w:val="20"/>
                      <w:lang w:eastAsia="zh-CN"/>
                    </w:rPr>
                  </w:pPr>
                  <m:oMathPara>
                    <m:oMath>
                      <m:sSup>
                        <m:sSupPr>
                          <m:ctrlPr>
                            <w:rPr>
                              <w:rFonts w:ascii="Cambria Math" w:hAnsi="Cambria Math" w:cs="Times New Roman"/>
                              <w:i/>
                              <w:sz w:val="20"/>
                            </w:rPr>
                          </m:ctrlPr>
                        </m:sSupPr>
                        <m:e>
                          <m:r>
                            <w:rPr>
                              <w:rFonts w:ascii="Cambria Math" w:hAnsi="Cambria Math" w:cs="Times New Roman"/>
                              <w:sz w:val="20"/>
                            </w:rPr>
                            <m:t>A</m:t>
                          </m:r>
                        </m:e>
                        <m:sup>
                          <m:r>
                            <w:rPr>
                              <w:rFonts w:ascii="Cambria Math" w:hAnsi="Cambria Math" w:cs="Times New Roman"/>
                              <w:sz w:val="20"/>
                            </w:rPr>
                            <m:t>″</m:t>
                          </m:r>
                        </m:sup>
                      </m:sSup>
                      <m:r>
                        <w:rPr>
                          <w:rFonts w:ascii="Cambria Math" w:hAnsi="Cambria Math" w:cs="Times New Roman"/>
                          <w:sz w:val="20"/>
                        </w:rPr>
                        <m:t>(</m:t>
                      </m:r>
                      <m:sSup>
                        <m:sSupPr>
                          <m:ctrlPr>
                            <w:rPr>
                              <w:rFonts w:ascii="Cambria Math" w:hAnsi="Cambria Math" w:cs="Times New Roman"/>
                              <w:i/>
                              <w:sz w:val="20"/>
                            </w:rPr>
                          </m:ctrlPr>
                        </m:sSupPr>
                        <m:e>
                          <m:r>
                            <w:rPr>
                              <w:rFonts w:ascii="Cambria Math" w:hAnsi="Cambria Math" w:cs="Times New Roman"/>
                              <w:sz w:val="20"/>
                            </w:rPr>
                            <m:t>θ</m:t>
                          </m:r>
                        </m:e>
                        <m:sup>
                          <m:r>
                            <w:rPr>
                              <w:rFonts w:ascii="Cambria Math" w:hAnsi="Cambria Math" w:cs="Times New Roman"/>
                              <w:sz w:val="20"/>
                            </w:rPr>
                            <m:t>″</m:t>
                          </m:r>
                        </m:sup>
                      </m:sSup>
                      <m:r>
                        <w:rPr>
                          <w:rFonts w:ascii="Cambria Math" w:hAnsi="Cambria Math" w:cs="Times New Roman"/>
                          <w:sz w:val="20"/>
                        </w:rPr>
                        <m:t>,</m:t>
                      </m:r>
                      <m:sSup>
                        <m:sSupPr>
                          <m:ctrlPr>
                            <w:rPr>
                              <w:rFonts w:ascii="Cambria Math" w:hAnsi="Cambria Math" w:cs="Times New Roman"/>
                              <w:i/>
                              <w:sz w:val="20"/>
                            </w:rPr>
                          </m:ctrlPr>
                        </m:sSupPr>
                        <m:e>
                          <m:r>
                            <w:rPr>
                              <w:rFonts w:ascii="Cambria Math" w:hAnsi="Cambria Math" w:cs="Times New Roman"/>
                              <w:sz w:val="20"/>
                            </w:rPr>
                            <m:t>ϕ</m:t>
                          </m:r>
                        </m:e>
                        <m:sup>
                          <m:r>
                            <w:rPr>
                              <w:rFonts w:ascii="Cambria Math" w:hAnsi="Cambria Math" w:cs="Times New Roman"/>
                              <w:sz w:val="20"/>
                            </w:rPr>
                            <m:t>″</m:t>
                          </m:r>
                        </m:sup>
                      </m:sSup>
                      <m:r>
                        <w:rPr>
                          <w:rFonts w:ascii="Cambria Math" w:hAnsi="Cambria Math" w:cs="Times New Roman"/>
                          <w:sz w:val="20"/>
                        </w:rPr>
                        <m:t>)=-</m:t>
                      </m:r>
                      <m:func>
                        <m:funcPr>
                          <m:ctrlPr>
                            <w:rPr>
                              <w:rFonts w:ascii="Cambria Math" w:hAnsi="Cambria Math" w:cs="Times New Roman"/>
                              <w:i/>
                              <w:sz w:val="20"/>
                            </w:rPr>
                          </m:ctrlPr>
                        </m:funcPr>
                        <m:fName>
                          <m:r>
                            <w:rPr>
                              <w:rFonts w:ascii="Cambria Math" w:hAnsi="Cambria Math" w:cs="Times New Roman"/>
                              <w:sz w:val="20"/>
                            </w:rPr>
                            <m:t>min</m:t>
                          </m:r>
                        </m:fName>
                        <m:e>
                          <m:d>
                            <m:dPr>
                              <m:begChr m:val="{"/>
                              <m:endChr m:val="}"/>
                              <m:ctrlPr>
                                <w:rPr>
                                  <w:rFonts w:ascii="Cambria Math" w:hAnsi="Cambria Math" w:cs="Times New Roman"/>
                                  <w:i/>
                                  <w:sz w:val="20"/>
                                </w:rPr>
                              </m:ctrlPr>
                            </m:dPr>
                            <m:e>
                              <m:r>
                                <w:rPr>
                                  <w:rFonts w:ascii="Cambria Math" w:hAnsi="Cambria Math" w:cs="Times New Roman"/>
                                  <w:sz w:val="20"/>
                                </w:rPr>
                                <m:t>-</m:t>
                              </m:r>
                              <m:d>
                                <m:dPr>
                                  <m:begChr m:val="["/>
                                  <m:endChr m:val="]"/>
                                  <m:ctrlPr>
                                    <w:rPr>
                                      <w:rFonts w:ascii="Cambria Math" w:hAnsi="Cambria Math" w:cs="Times New Roman"/>
                                      <w:i/>
                                      <w:sz w:val="20"/>
                                    </w:rPr>
                                  </m:ctrlPr>
                                </m:dPr>
                                <m:e>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E,V</m:t>
                                      </m:r>
                                    </m:sub>
                                  </m:sSub>
                                  <m:d>
                                    <m:dPr>
                                      <m:ctrlPr>
                                        <w:rPr>
                                          <w:rFonts w:ascii="Cambria Math" w:hAnsi="Cambria Math" w:cs="Times New Roman"/>
                                          <w:i/>
                                          <w:sz w:val="20"/>
                                        </w:rPr>
                                      </m:ctrlPr>
                                    </m:dPr>
                                    <m:e>
                                      <m:sSup>
                                        <m:sSupPr>
                                          <m:ctrlPr>
                                            <w:rPr>
                                              <w:rFonts w:ascii="Cambria Math" w:hAnsi="Cambria Math" w:cs="Times New Roman"/>
                                              <w:i/>
                                              <w:sz w:val="20"/>
                                            </w:rPr>
                                          </m:ctrlPr>
                                        </m:sSupPr>
                                        <m:e>
                                          <m:r>
                                            <w:rPr>
                                              <w:rFonts w:ascii="Cambria Math" w:hAnsi="Cambria Math" w:cs="Times New Roman"/>
                                              <w:sz w:val="20"/>
                                            </w:rPr>
                                            <m:t>θ</m:t>
                                          </m:r>
                                        </m:e>
                                        <m:sup>
                                          <m:r>
                                            <w:rPr>
                                              <w:rFonts w:ascii="Cambria Math" w:hAnsi="Cambria Math" w:cs="Times New Roman" w:hint="eastAsia"/>
                                              <w:sz w:val="20"/>
                                            </w:rPr>
                                            <m:t>″</m:t>
                                          </m:r>
                                        </m:sup>
                                      </m:sSup>
                                    </m:e>
                                  </m:d>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E,H</m:t>
                                      </m:r>
                                    </m:sub>
                                  </m:sSub>
                                  <m:d>
                                    <m:dPr>
                                      <m:ctrlPr>
                                        <w:rPr>
                                          <w:rFonts w:ascii="Cambria Math" w:hAnsi="Cambria Math" w:cs="Times New Roman"/>
                                          <w:i/>
                                          <w:sz w:val="20"/>
                                        </w:rPr>
                                      </m:ctrlPr>
                                    </m:dPr>
                                    <m:e>
                                      <m:sSup>
                                        <m:sSupPr>
                                          <m:ctrlPr>
                                            <w:rPr>
                                              <w:rFonts w:ascii="Cambria Math" w:hAnsi="Cambria Math" w:cs="Times New Roman"/>
                                              <w:i/>
                                              <w:sz w:val="20"/>
                                            </w:rPr>
                                          </m:ctrlPr>
                                        </m:sSupPr>
                                        <m:e>
                                          <m:r>
                                            <w:rPr>
                                              <w:rFonts w:ascii="Cambria Math" w:hAnsi="Cambria Math" w:cs="Times New Roman"/>
                                              <w:sz w:val="20"/>
                                            </w:rPr>
                                            <m:t>ϕ</m:t>
                                          </m:r>
                                        </m:e>
                                        <m:sup>
                                          <m:r>
                                            <w:rPr>
                                              <w:rFonts w:ascii="Cambria Math" w:hAnsi="Cambria Math" w:cs="Times New Roman" w:hint="eastAsia"/>
                                              <w:sz w:val="20"/>
                                            </w:rPr>
                                            <m:t>″</m:t>
                                          </m:r>
                                        </m:sup>
                                      </m:sSup>
                                    </m:e>
                                  </m:d>
                                </m:e>
                              </m:d>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m</m:t>
                                  </m:r>
                                </m:sub>
                              </m:sSub>
                            </m:e>
                          </m:d>
                        </m:e>
                      </m:func>
                    </m:oMath>
                  </m:oMathPara>
                </w:p>
              </w:tc>
            </w:tr>
            <w:tr w:rsidR="00EA08F7" w:rsidRPr="00347B7C" w14:paraId="4EEB4CE5" w14:textId="77777777" w:rsidTr="006A224D">
              <w:trPr>
                <w:cantSplit/>
                <w:trHeight w:val="391"/>
                <w:jc w:val="center"/>
              </w:trPr>
              <w:tc>
                <w:tcPr>
                  <w:tcW w:w="2290" w:type="dxa"/>
                  <w:shd w:val="clear" w:color="auto" w:fill="auto"/>
                  <w:vAlign w:val="center"/>
                </w:tcPr>
                <w:p w14:paraId="3D1C9A9B" w14:textId="77777777" w:rsidR="00EA08F7" w:rsidRPr="00347B7C" w:rsidRDefault="00EA08F7" w:rsidP="00D5376E">
                  <w:pPr>
                    <w:pStyle w:val="TAL"/>
                    <w:spacing w:afterLines="50" w:after="120"/>
                    <w:rPr>
                      <w:rFonts w:ascii="Times New Roman" w:hAnsi="Times New Roman"/>
                      <w:sz w:val="20"/>
                    </w:rPr>
                  </w:pPr>
                  <w:r w:rsidRPr="00347B7C">
                    <w:rPr>
                      <w:rFonts w:ascii="Times New Roman" w:hAnsi="Times New Roman"/>
                      <w:sz w:val="20"/>
                    </w:rPr>
                    <w:t xml:space="preserve">Maximum directional gain of an antenna element </w:t>
                  </w:r>
                  <w:proofErr w:type="spellStart"/>
                  <w:r w:rsidRPr="00347B7C">
                    <w:rPr>
                      <w:rFonts w:ascii="Times New Roman" w:hAnsi="Times New Roman"/>
                      <w:i/>
                      <w:sz w:val="20"/>
                    </w:rPr>
                    <w:t>G</w:t>
                  </w:r>
                  <w:r w:rsidRPr="00347B7C">
                    <w:rPr>
                      <w:rFonts w:ascii="Times New Roman" w:hAnsi="Times New Roman"/>
                      <w:i/>
                      <w:sz w:val="20"/>
                      <w:vertAlign w:val="subscript"/>
                    </w:rPr>
                    <w:t>E,max</w:t>
                  </w:r>
                  <w:proofErr w:type="spellEnd"/>
                </w:p>
              </w:tc>
              <w:tc>
                <w:tcPr>
                  <w:tcW w:w="6411" w:type="dxa"/>
                  <w:vAlign w:val="center"/>
                </w:tcPr>
                <w:p w14:paraId="0D63F644" w14:textId="77777777" w:rsidR="00EA08F7" w:rsidRPr="00347B7C" w:rsidRDefault="00EA08F7" w:rsidP="00347B7C">
                  <w:pPr>
                    <w:pStyle w:val="TAC"/>
                    <w:spacing w:after="120"/>
                    <w:rPr>
                      <w:rFonts w:ascii="Times New Roman" w:hAnsi="Times New Roman" w:cs="Times New Roman"/>
                      <w:sz w:val="20"/>
                    </w:rPr>
                  </w:pPr>
                  <w:r w:rsidRPr="00347B7C">
                    <w:rPr>
                      <w:rFonts w:ascii="Times New Roman" w:hAnsi="Times New Roman" w:cs="Times New Roman"/>
                      <w:i/>
                      <w:sz w:val="20"/>
                      <w:lang w:eastAsia="ja-JP"/>
                    </w:rPr>
                    <w:t>FFS</w:t>
                  </w:r>
                  <w:r w:rsidRPr="00347B7C">
                    <w:rPr>
                      <w:rFonts w:ascii="Times New Roman" w:hAnsi="Times New Roman" w:cs="Times New Roman"/>
                      <w:sz w:val="20"/>
                    </w:rPr>
                    <w:t xml:space="preserve"> </w:t>
                  </w:r>
                  <w:proofErr w:type="spellStart"/>
                  <w:r w:rsidRPr="00347B7C">
                    <w:rPr>
                      <w:rFonts w:ascii="Times New Roman" w:hAnsi="Times New Roman" w:cs="Times New Roman"/>
                      <w:sz w:val="20"/>
                    </w:rPr>
                    <w:t>dBi</w:t>
                  </w:r>
                  <w:proofErr w:type="spellEnd"/>
                </w:p>
              </w:tc>
            </w:tr>
            <w:tr w:rsidR="00EA08F7" w:rsidRPr="00347B7C" w14:paraId="5C0E9F5B" w14:textId="77777777" w:rsidTr="006A224D">
              <w:trPr>
                <w:cantSplit/>
                <w:trHeight w:val="391"/>
                <w:jc w:val="center"/>
              </w:trPr>
              <w:tc>
                <w:tcPr>
                  <w:tcW w:w="8701" w:type="dxa"/>
                  <w:gridSpan w:val="2"/>
                  <w:shd w:val="clear" w:color="auto" w:fill="auto"/>
                  <w:vAlign w:val="center"/>
                </w:tcPr>
                <w:p w14:paraId="33F1BDE4" w14:textId="77777777" w:rsidR="00EA08F7" w:rsidRPr="00347B7C" w:rsidRDefault="00EA08F7" w:rsidP="00347B7C">
                  <w:pPr>
                    <w:pStyle w:val="TAC"/>
                    <w:spacing w:after="120"/>
                    <w:jc w:val="left"/>
                    <w:rPr>
                      <w:rFonts w:ascii="Times New Roman" w:hAnsi="Times New Roman" w:cs="Times New Roman"/>
                      <w:sz w:val="20"/>
                      <w:lang w:eastAsia="ja-JP"/>
                    </w:rPr>
                  </w:pPr>
                  <w:r w:rsidRPr="00347B7C">
                    <w:rPr>
                      <w:rFonts w:ascii="Times New Roman" w:hAnsi="Times New Roman" w:cs="Times New Roman"/>
                      <w:sz w:val="20"/>
                    </w:rPr>
                    <w:t>Note: max direction gain and half power beam widths should be selected such that total antenna efficiency should be equal or less than 0dBi.</w:t>
                  </w:r>
                </w:p>
              </w:tc>
            </w:tr>
          </w:tbl>
          <w:p w14:paraId="3804437F" w14:textId="77777777" w:rsidR="00EA08F7" w:rsidRPr="00347B7C" w:rsidRDefault="00EA08F7" w:rsidP="00347B7C">
            <w:pPr>
              <w:pStyle w:val="ad"/>
              <w:numPr>
                <w:ilvl w:val="1"/>
                <w:numId w:val="53"/>
              </w:numPr>
              <w:suppressAutoHyphens/>
              <w:ind w:hanging="357"/>
            </w:pPr>
            <w:r w:rsidRPr="00347B7C">
              <w:t>Option 2) half-wavelength dipole.</w:t>
            </w:r>
          </w:p>
          <w:p w14:paraId="169E2606" w14:textId="77777777" w:rsidR="00EA08F7" w:rsidRPr="00347B7C" w:rsidRDefault="00EA08F7">
            <w:pPr>
              <w:pStyle w:val="ad"/>
              <w:numPr>
                <w:ilvl w:val="2"/>
                <w:numId w:val="53"/>
              </w:numPr>
              <w:suppressAutoHyphens/>
              <w:ind w:hanging="357"/>
              <w:rPr>
                <w:rFonts w:eastAsia="等线"/>
                <w:lang w:eastAsia="ko-KR"/>
              </w:rPr>
            </w:pPr>
            <w:r w:rsidRPr="00347B7C">
              <w:t xml:space="preserve">The normalized E-field radiation pattern of a half-wavelength dipole can be expressed as: </w:t>
            </w:r>
            <m:oMath>
              <m:r>
                <w:rPr>
                  <w:rFonts w:ascii="Cambria Math" w:hAnsi="Cambria Math"/>
                </w:rPr>
                <m:t>E(θ) = cos(cos(θ)*π /2) / sin(θ)</m:t>
              </m:r>
            </m:oMath>
            <w:r w:rsidRPr="00347B7C">
              <w:t xml:space="preserve">, where </w:t>
            </w:r>
            <m:oMath>
              <m:r>
                <w:rPr>
                  <w:rFonts w:ascii="Cambria Math" w:hAnsi="Cambria Math"/>
                </w:rPr>
                <m:t>θ</m:t>
              </m:r>
            </m:oMath>
            <w:r w:rsidRPr="00347B7C">
              <w:t xml:space="preserve"> is the angle relative to the +Z-axis</w:t>
            </w:r>
          </w:p>
          <w:p w14:paraId="4C256136" w14:textId="77777777" w:rsidR="00EA08F7" w:rsidRPr="00347B7C" w:rsidRDefault="00EA08F7">
            <w:pPr>
              <w:pStyle w:val="ad"/>
              <w:numPr>
                <w:ilvl w:val="3"/>
                <w:numId w:val="53"/>
              </w:numPr>
              <w:suppressAutoHyphens/>
              <w:ind w:hanging="357"/>
              <w:rPr>
                <w:rFonts w:eastAsia="等线"/>
                <w:lang w:eastAsia="ko-KR"/>
              </w:rPr>
            </w:pPr>
            <w:r w:rsidRPr="00347B7C">
              <w:rPr>
                <w:rFonts w:eastAsia="等线"/>
                <w:lang w:eastAsia="zh-CN"/>
              </w:rPr>
              <w:t xml:space="preserve">FFS: range of </w:t>
            </w:r>
            <m:oMath>
              <m:r>
                <w:rPr>
                  <w:rFonts w:ascii="Cambria Math" w:hAnsi="Cambria Math"/>
                </w:rPr>
                <m:t>θ</m:t>
              </m:r>
            </m:oMath>
          </w:p>
          <w:p w14:paraId="510F34D3" w14:textId="77777777" w:rsidR="00EA08F7" w:rsidRPr="00347B7C" w:rsidRDefault="00EA08F7">
            <w:pPr>
              <w:pStyle w:val="ad"/>
              <w:numPr>
                <w:ilvl w:val="1"/>
                <w:numId w:val="53"/>
              </w:numPr>
              <w:suppressAutoHyphens/>
              <w:ind w:hanging="357"/>
              <w:rPr>
                <w:rFonts w:eastAsia="等线"/>
                <w:u w:val="single"/>
                <w:lang w:eastAsia="ko-KR"/>
              </w:rPr>
            </w:pPr>
            <w:r w:rsidRPr="00347B7C">
              <w:rPr>
                <w:u w:val="single"/>
              </w:rPr>
              <w:t>Option 2b) half-wavelength dipole</w:t>
            </w:r>
          </w:p>
          <w:p w14:paraId="4F6A652F" w14:textId="77777777" w:rsidR="00EA08F7" w:rsidRPr="00347B7C" w:rsidRDefault="00EA08F7">
            <w:pPr>
              <w:pStyle w:val="ad"/>
              <w:numPr>
                <w:ilvl w:val="2"/>
                <w:numId w:val="53"/>
              </w:numPr>
              <w:suppressAutoHyphens/>
              <w:ind w:hanging="357"/>
              <w:rPr>
                <w:rFonts w:eastAsia="等线"/>
                <w:u w:val="single"/>
                <w:lang w:eastAsia="ko-KR"/>
              </w:rPr>
            </w:pPr>
            <w:r w:rsidRPr="00347B7C">
              <w:rPr>
                <w:u w:val="single"/>
              </w:rPr>
              <w:t>The normalized E-field radiation pattern of a half-wavelength dipole can be expressed as: sin(π/2*cos(θ))</w:t>
            </w:r>
          </w:p>
          <w:p w14:paraId="3FB89072" w14:textId="77777777" w:rsidR="00EA08F7" w:rsidRPr="00347B7C" w:rsidRDefault="00EA08F7">
            <w:pPr>
              <w:pStyle w:val="ad"/>
              <w:numPr>
                <w:ilvl w:val="2"/>
                <w:numId w:val="53"/>
              </w:numPr>
              <w:suppressAutoHyphens/>
              <w:ind w:hanging="357"/>
              <w:rPr>
                <w:rFonts w:eastAsia="等线"/>
                <w:u w:val="single"/>
                <w:lang w:eastAsia="ko-KR"/>
              </w:rPr>
            </w:pPr>
            <w:r w:rsidRPr="00347B7C">
              <w:rPr>
                <w:rFonts w:eastAsia="等线"/>
                <w:u w:val="single"/>
                <w:lang w:eastAsia="zh-CN"/>
              </w:rPr>
              <w:lastRenderedPageBreak/>
              <w:t xml:space="preserve">range of </w:t>
            </w:r>
            <m:oMath>
              <m:r>
                <w:rPr>
                  <w:rFonts w:ascii="Cambria Math" w:hAnsi="Cambria Math"/>
                  <w:u w:val="single"/>
                </w:rPr>
                <m:t>θ</m:t>
              </m:r>
            </m:oMath>
            <w:r w:rsidRPr="00347B7C">
              <w:rPr>
                <w:rFonts w:eastAsia="等线"/>
                <w:u w:val="single"/>
              </w:rPr>
              <w:t xml:space="preserve"> = -90° to +90°</w:t>
            </w:r>
          </w:p>
          <w:p w14:paraId="268A2D1F" w14:textId="77777777" w:rsidR="00EA08F7" w:rsidRPr="00347B7C" w:rsidRDefault="00EA08F7">
            <w:pPr>
              <w:pStyle w:val="ad"/>
              <w:numPr>
                <w:ilvl w:val="1"/>
                <w:numId w:val="53"/>
              </w:numPr>
              <w:suppressAutoHyphens/>
              <w:ind w:hanging="357"/>
              <w:rPr>
                <w:rFonts w:eastAsia="等线"/>
                <w:lang w:eastAsia="ko-KR"/>
              </w:rPr>
            </w:pPr>
            <w:r w:rsidRPr="00347B7C">
              <w:t xml:space="preserve">Option 3) </w:t>
            </w:r>
            <w:proofErr w:type="spellStart"/>
            <w:r w:rsidRPr="00347B7C">
              <w:t>omni</w:t>
            </w:r>
            <w:proofErr w:type="spellEnd"/>
            <w:r w:rsidRPr="00347B7C">
              <w:t>-directional antenna pattern</w:t>
            </w:r>
          </w:p>
          <w:p w14:paraId="1DF1D196" w14:textId="77777777" w:rsidR="00EA08F7" w:rsidRPr="00347B7C" w:rsidRDefault="00EA08F7">
            <w:pPr>
              <w:spacing w:after="120"/>
              <w:ind w:left="1440" w:hanging="1440"/>
              <w:rPr>
                <w:rFonts w:eastAsia="等线"/>
                <w:highlight w:val="green"/>
                <w:lang w:eastAsia="zh-CN"/>
              </w:rPr>
            </w:pPr>
            <w:r w:rsidRPr="00347B7C">
              <w:rPr>
                <w:rFonts w:eastAsia="等线"/>
                <w:highlight w:val="green"/>
                <w:lang w:eastAsia="zh-CN"/>
              </w:rPr>
              <w:t>Agreement</w:t>
            </w:r>
          </w:p>
          <w:p w14:paraId="61021A5E" w14:textId="77777777" w:rsidR="00EA08F7" w:rsidRPr="00347B7C" w:rsidRDefault="00EA08F7">
            <w:pPr>
              <w:spacing w:after="120"/>
            </w:pPr>
            <w:r w:rsidRPr="00347B7C">
              <w:t>For UE antenna modeling of handheld devices,</w:t>
            </w:r>
          </w:p>
          <w:p w14:paraId="28BA6ECD" w14:textId="77777777" w:rsidR="00EA08F7" w:rsidRPr="00347B7C" w:rsidRDefault="00EA08F7">
            <w:pPr>
              <w:pStyle w:val="ae"/>
              <w:numPr>
                <w:ilvl w:val="0"/>
                <w:numId w:val="58"/>
              </w:numPr>
              <w:suppressAutoHyphens/>
              <w:overflowPunct w:val="0"/>
              <w:spacing w:afterLines="0"/>
              <w:ind w:leftChars="0"/>
              <w:rPr>
                <w:rFonts w:ascii="Times New Roman" w:hAnsi="Times New Roman"/>
              </w:rPr>
            </w:pPr>
            <w:r w:rsidRPr="00347B7C">
              <w:rPr>
                <w:rFonts w:ascii="Times New Roman" w:hAnsi="Times New Roman"/>
              </w:rPr>
              <w:t>Further study on default antenna placement locations for calibration purpose for 2, 3, 4, 6, and 8 antenna elements at least for FR1 and 6-24 GHz, including the need to define default antenna placement locations, and applicability of frequency ranges, e.g. FR1, FR2.</w:t>
            </w:r>
          </w:p>
          <w:p w14:paraId="13398278" w14:textId="77777777" w:rsidR="00EA08F7" w:rsidRPr="00347B7C" w:rsidRDefault="00EA08F7">
            <w:pPr>
              <w:pStyle w:val="ae"/>
              <w:numPr>
                <w:ilvl w:val="1"/>
                <w:numId w:val="58"/>
              </w:numPr>
              <w:suppressAutoHyphens/>
              <w:overflowPunct w:val="0"/>
              <w:spacing w:afterLines="0"/>
              <w:ind w:leftChars="0"/>
              <w:rPr>
                <w:rFonts w:ascii="Times New Roman" w:hAnsi="Times New Roman"/>
              </w:rPr>
            </w:pPr>
            <w:r w:rsidRPr="00347B7C">
              <w:rPr>
                <w:rFonts w:ascii="Times New Roman" w:hAnsi="Times New Roman"/>
              </w:rPr>
              <w:t>FFS on handling of antenna array panels</w:t>
            </w:r>
          </w:p>
          <w:p w14:paraId="204F00D3" w14:textId="77777777" w:rsidR="00EA08F7" w:rsidRPr="00347B7C" w:rsidRDefault="00EA08F7">
            <w:pPr>
              <w:spacing w:after="120"/>
              <w:ind w:left="1440" w:hanging="1440"/>
              <w:rPr>
                <w:rFonts w:eastAsia="等线"/>
                <w:highlight w:val="green"/>
                <w:lang w:eastAsia="zh-CN"/>
              </w:rPr>
            </w:pPr>
            <w:r w:rsidRPr="00347B7C">
              <w:rPr>
                <w:rFonts w:eastAsia="等线"/>
                <w:highlight w:val="green"/>
                <w:lang w:eastAsia="zh-CN"/>
              </w:rPr>
              <w:t>Agreement</w:t>
            </w:r>
          </w:p>
          <w:p w14:paraId="11DF6038" w14:textId="77777777" w:rsidR="00EA08F7" w:rsidRPr="00347B7C" w:rsidRDefault="00EA08F7">
            <w:pPr>
              <w:pStyle w:val="ad"/>
              <w:rPr>
                <w:rFonts w:eastAsia="等线"/>
                <w:lang w:eastAsia="ko-KR"/>
              </w:rPr>
            </w:pPr>
            <w:r w:rsidRPr="00347B7C">
              <w:rPr>
                <w:rFonts w:eastAsia="等线"/>
                <w:lang w:eastAsia="ko-KR"/>
              </w:rPr>
              <w:t xml:space="preserve">For handheld UE device type antenna radiation pattern, further study details of </w:t>
            </w:r>
            <w:r w:rsidRPr="00347B7C">
              <w:rPr>
                <w:rFonts w:eastAsia="等线"/>
                <w:lang w:eastAsia="zh-CN"/>
              </w:rPr>
              <w:t>antenna field pattern orientation with respect to the direction of antenna</w:t>
            </w:r>
            <w:r w:rsidRPr="00347B7C">
              <w:rPr>
                <w:rFonts w:eastAsia="等线"/>
                <w:lang w:eastAsia="ko-KR"/>
              </w:rPr>
              <w:t xml:space="preserve"> for each antenna candidate locations.</w:t>
            </w:r>
          </w:p>
          <w:p w14:paraId="417AF559" w14:textId="77777777" w:rsidR="00A933CD" w:rsidRPr="00EA08F7" w:rsidRDefault="00EA08F7">
            <w:pPr>
              <w:pStyle w:val="ad"/>
              <w:numPr>
                <w:ilvl w:val="0"/>
                <w:numId w:val="59"/>
              </w:numPr>
              <w:suppressAutoHyphens/>
              <w:spacing w:afterLines="0" w:after="50"/>
            </w:pPr>
            <w:r w:rsidRPr="00347B7C">
              <w:rPr>
                <w:rFonts w:eastAsia="等线"/>
                <w:lang w:eastAsia="ko-KR"/>
              </w:rPr>
              <w:t>For example, maximal gain directivity of the antenna radiation pattern to be aligned with direction of the antenna candidate location.</w:t>
            </w:r>
          </w:p>
        </w:tc>
      </w:tr>
    </w:tbl>
    <w:p w14:paraId="50F1845D" w14:textId="77777777" w:rsidR="00EA08F7" w:rsidRDefault="00A67C96" w:rsidP="00992B86">
      <w:pPr>
        <w:spacing w:after="120"/>
        <w:jc w:val="both"/>
        <w:rPr>
          <w:rFonts w:eastAsiaTheme="minorEastAsia"/>
          <w:szCs w:val="18"/>
          <w:lang w:eastAsia="zh-CN"/>
        </w:rPr>
      </w:pPr>
      <w:r>
        <w:rPr>
          <w:rFonts w:eastAsia="宋体" w:hint="eastAsia"/>
          <w:lang w:val="en-GB" w:eastAsia="zh-CN"/>
        </w:rPr>
        <w:lastRenderedPageBreak/>
        <w:t xml:space="preserve">According to the </w:t>
      </w:r>
      <w:r>
        <w:rPr>
          <w:rFonts w:eastAsia="宋体"/>
          <w:lang w:val="en-GB" w:eastAsia="zh-CN"/>
        </w:rPr>
        <w:t>agreement</w:t>
      </w:r>
      <w:r w:rsidR="00BA23A9">
        <w:rPr>
          <w:rFonts w:eastAsia="宋体"/>
          <w:lang w:val="en-GB" w:eastAsia="zh-CN"/>
        </w:rPr>
        <w:t>s</w:t>
      </w:r>
      <w:r>
        <w:rPr>
          <w:rFonts w:eastAsia="宋体" w:hint="eastAsia"/>
          <w:lang w:val="en-GB" w:eastAsia="zh-CN"/>
        </w:rPr>
        <w:t xml:space="preserve">, </w:t>
      </w:r>
      <w:r w:rsidR="0004461D">
        <w:rPr>
          <w:rFonts w:eastAsiaTheme="minorEastAsia" w:hint="eastAsia"/>
          <w:lang w:eastAsia="zh-CN"/>
        </w:rPr>
        <w:t xml:space="preserve">three options of </w:t>
      </w:r>
      <w:r w:rsidR="0004461D">
        <w:t>UE antenna radiation pattern modeling</w:t>
      </w:r>
      <w:r w:rsidR="0004461D">
        <w:rPr>
          <w:rFonts w:eastAsiaTheme="minorEastAsia" w:hint="eastAsia"/>
          <w:lang w:eastAsia="zh-CN"/>
        </w:rPr>
        <w:t xml:space="preserve"> are provided. Among these options, O</w:t>
      </w:r>
      <w:r w:rsidR="0004461D">
        <w:rPr>
          <w:rFonts w:eastAsiaTheme="minorEastAsia"/>
          <w:lang w:eastAsia="zh-CN"/>
        </w:rPr>
        <w:t>p</w:t>
      </w:r>
      <w:r w:rsidR="0004461D">
        <w:rPr>
          <w:rFonts w:eastAsiaTheme="minorEastAsia" w:hint="eastAsia"/>
          <w:lang w:eastAsia="zh-CN"/>
        </w:rPr>
        <w:t>tion 1 and O</w:t>
      </w:r>
      <w:r w:rsidR="0004461D">
        <w:rPr>
          <w:rFonts w:eastAsiaTheme="minorEastAsia"/>
          <w:lang w:eastAsia="zh-CN"/>
        </w:rPr>
        <w:t>p</w:t>
      </w:r>
      <w:r w:rsidR="0004461D">
        <w:rPr>
          <w:rFonts w:eastAsiaTheme="minorEastAsia" w:hint="eastAsia"/>
          <w:lang w:eastAsia="zh-CN"/>
        </w:rPr>
        <w:t xml:space="preserve">tion 2 are directional pattern, and Option 3 is </w:t>
      </w:r>
      <w:proofErr w:type="spellStart"/>
      <w:r w:rsidR="0004461D" w:rsidRPr="002B7A4E">
        <w:t>omni</w:t>
      </w:r>
      <w:proofErr w:type="spellEnd"/>
      <w:r w:rsidR="0004461D" w:rsidRPr="002B7A4E">
        <w:t>-directional</w:t>
      </w:r>
      <w:r w:rsidR="0004461D">
        <w:rPr>
          <w:rFonts w:eastAsiaTheme="minorEastAsia" w:hint="eastAsia"/>
          <w:lang w:eastAsia="zh-CN"/>
        </w:rPr>
        <w:t xml:space="preserve"> antenna pattern. In </w:t>
      </w:r>
      <w:r w:rsidR="0004461D">
        <w:rPr>
          <w:rFonts w:eastAsiaTheme="minorEastAsia"/>
          <w:lang w:eastAsia="zh-CN"/>
        </w:rPr>
        <w:t>current</w:t>
      </w:r>
      <w:r w:rsidR="0004461D">
        <w:rPr>
          <w:rFonts w:eastAsiaTheme="minorEastAsia" w:hint="eastAsia"/>
          <w:lang w:eastAsia="zh-CN"/>
        </w:rPr>
        <w:t xml:space="preserve"> TR 38.901</w:t>
      </w:r>
      <w:r w:rsidR="0004461D">
        <w:rPr>
          <w:rFonts w:eastAsiaTheme="minorEastAsia"/>
          <w:lang w:eastAsia="zh-CN"/>
        </w:rPr>
        <w:fldChar w:fldCharType="begin"/>
      </w:r>
      <w:r w:rsidR="0004461D">
        <w:rPr>
          <w:rFonts w:eastAsiaTheme="minorEastAsia"/>
          <w:lang w:eastAsia="zh-CN"/>
        </w:rPr>
        <w:instrText xml:space="preserve"> </w:instrText>
      </w:r>
      <w:r w:rsidR="0004461D">
        <w:rPr>
          <w:rFonts w:eastAsiaTheme="minorEastAsia" w:hint="eastAsia"/>
          <w:lang w:eastAsia="zh-CN"/>
        </w:rPr>
        <w:instrText>REF _Ref173959318 \n \h</w:instrText>
      </w:r>
      <w:r w:rsidR="0004461D">
        <w:rPr>
          <w:rFonts w:eastAsiaTheme="minorEastAsia"/>
          <w:lang w:eastAsia="zh-CN"/>
        </w:rPr>
        <w:instrText xml:space="preserve"> </w:instrText>
      </w:r>
      <w:r w:rsidR="0004461D">
        <w:rPr>
          <w:rFonts w:eastAsiaTheme="minorEastAsia"/>
          <w:lang w:eastAsia="zh-CN"/>
        </w:rPr>
      </w:r>
      <w:r w:rsidR="0004461D">
        <w:rPr>
          <w:rFonts w:eastAsiaTheme="minorEastAsia"/>
          <w:lang w:eastAsia="zh-CN"/>
        </w:rPr>
        <w:fldChar w:fldCharType="separate"/>
      </w:r>
      <w:r w:rsidR="00EA08F7">
        <w:rPr>
          <w:rFonts w:eastAsiaTheme="minorEastAsia"/>
          <w:lang w:eastAsia="zh-CN"/>
        </w:rPr>
        <w:t>[4]</w:t>
      </w:r>
      <w:r w:rsidR="0004461D">
        <w:rPr>
          <w:rFonts w:eastAsiaTheme="minorEastAsia"/>
          <w:lang w:eastAsia="zh-CN"/>
        </w:rPr>
        <w:fldChar w:fldCharType="end"/>
      </w:r>
      <w:r w:rsidR="0004461D">
        <w:rPr>
          <w:rFonts w:eastAsiaTheme="minorEastAsia" w:hint="eastAsia"/>
          <w:lang w:eastAsia="zh-CN"/>
        </w:rPr>
        <w:t xml:space="preserve">, </w:t>
      </w:r>
      <w:proofErr w:type="spellStart"/>
      <w:r w:rsidR="0004461D" w:rsidRPr="002B7A4E">
        <w:t>omni</w:t>
      </w:r>
      <w:proofErr w:type="spellEnd"/>
      <w:r w:rsidR="0004461D" w:rsidRPr="002B7A4E">
        <w:t>-directional</w:t>
      </w:r>
      <w:r w:rsidR="0004461D">
        <w:rPr>
          <w:rFonts w:eastAsiaTheme="minorEastAsia" w:hint="eastAsia"/>
          <w:lang w:eastAsia="zh-CN"/>
        </w:rPr>
        <w:t xml:space="preserve"> pattern is assumed. </w:t>
      </w:r>
      <w:r w:rsidR="007378EC">
        <w:rPr>
          <w:rFonts w:eastAsiaTheme="minorEastAsia" w:hint="eastAsia"/>
          <w:lang w:eastAsia="zh-CN"/>
        </w:rPr>
        <w:t>For 7-24</w:t>
      </w:r>
      <w:r w:rsidR="00F52D67">
        <w:rPr>
          <w:rFonts w:eastAsiaTheme="minorEastAsia" w:hint="eastAsia"/>
          <w:lang w:eastAsia="zh-CN"/>
        </w:rPr>
        <w:t xml:space="preserve"> </w:t>
      </w:r>
      <w:r w:rsidR="007378EC">
        <w:rPr>
          <w:rFonts w:eastAsiaTheme="minorEastAsia" w:hint="eastAsia"/>
          <w:lang w:eastAsia="zh-CN"/>
        </w:rPr>
        <w:t xml:space="preserve">GHz, some UEs may still have </w:t>
      </w:r>
      <w:proofErr w:type="spellStart"/>
      <w:r w:rsidR="007378EC" w:rsidRPr="002B7A4E">
        <w:t>omni</w:t>
      </w:r>
      <w:proofErr w:type="spellEnd"/>
      <w:r w:rsidR="007378EC" w:rsidRPr="002B7A4E">
        <w:t>-directional</w:t>
      </w:r>
      <w:r w:rsidR="007378EC">
        <w:rPr>
          <w:rFonts w:eastAsiaTheme="minorEastAsia" w:hint="eastAsia"/>
          <w:lang w:eastAsia="zh-CN"/>
        </w:rPr>
        <w:t xml:space="preserve"> antennas. Therefore, </w:t>
      </w:r>
      <w:r w:rsidR="007378EC">
        <w:rPr>
          <w:rFonts w:eastAsiaTheme="minorEastAsia"/>
          <w:lang w:eastAsia="zh-CN"/>
        </w:rPr>
        <w:t>Option</w:t>
      </w:r>
      <w:r w:rsidR="007378EC">
        <w:rPr>
          <w:rFonts w:eastAsiaTheme="minorEastAsia" w:hint="eastAsia"/>
          <w:lang w:eastAsia="zh-CN"/>
        </w:rPr>
        <w:t xml:space="preserve"> 3 shall be </w:t>
      </w:r>
      <w:r w:rsidR="009809DD">
        <w:rPr>
          <w:rFonts w:eastAsiaTheme="minorEastAsia" w:hint="eastAsia"/>
          <w:lang w:eastAsia="zh-CN"/>
        </w:rPr>
        <w:t>kept</w:t>
      </w:r>
      <w:r w:rsidR="004F58E4">
        <w:rPr>
          <w:rFonts w:eastAsiaTheme="minorEastAsia" w:hint="eastAsia"/>
          <w:lang w:eastAsia="zh-CN"/>
        </w:rPr>
        <w:t xml:space="preserve"> at least for calibration purpose</w:t>
      </w:r>
      <w:r w:rsidR="007378EC">
        <w:rPr>
          <w:rFonts w:eastAsiaTheme="minorEastAsia" w:hint="eastAsia"/>
          <w:lang w:eastAsia="zh-CN"/>
        </w:rPr>
        <w:t>.</w:t>
      </w:r>
      <w:r w:rsidR="004F58E4" w:rsidRPr="004F58E4">
        <w:rPr>
          <w:rFonts w:eastAsiaTheme="minorEastAsia" w:hint="eastAsia"/>
          <w:szCs w:val="18"/>
          <w:lang w:eastAsia="zh-CN"/>
        </w:rPr>
        <w:t xml:space="preserve"> </w:t>
      </w:r>
    </w:p>
    <w:p w14:paraId="5C6FCC02" w14:textId="77777777" w:rsidR="004F58E4" w:rsidRPr="003B518F" w:rsidRDefault="004F58E4" w:rsidP="00992B86">
      <w:pPr>
        <w:spacing w:after="120"/>
        <w:jc w:val="both"/>
        <w:rPr>
          <w:rFonts w:eastAsia="宋体"/>
          <w:lang w:val="en-GB" w:eastAsia="zh-CN"/>
        </w:rPr>
      </w:pPr>
      <w:r>
        <w:rPr>
          <w:rFonts w:eastAsiaTheme="minorEastAsia" w:hint="eastAsia"/>
          <w:szCs w:val="18"/>
          <w:lang w:eastAsia="zh-CN"/>
        </w:rPr>
        <w:t xml:space="preserve">With the increase of the frequency band, the directional </w:t>
      </w:r>
      <w:r>
        <w:rPr>
          <w:rFonts w:eastAsiaTheme="minorEastAsia" w:hint="eastAsia"/>
          <w:lang w:eastAsia="zh-CN"/>
        </w:rPr>
        <w:t>a</w:t>
      </w:r>
      <w:r w:rsidRPr="00FE2366">
        <w:t>ntenna radiation pattern</w:t>
      </w:r>
      <w:r>
        <w:rPr>
          <w:rFonts w:eastAsiaTheme="minorEastAsia" w:hint="eastAsia"/>
          <w:lang w:eastAsia="zh-CN"/>
        </w:rPr>
        <w:t xml:space="preserve"> can be observed for the UE. Option 1 is the </w:t>
      </w:r>
      <w:r>
        <w:t>radiation pattern</w:t>
      </w:r>
      <w:r>
        <w:rPr>
          <w:rFonts w:eastAsiaTheme="minorEastAsia" w:hint="eastAsia"/>
          <w:lang w:eastAsia="zh-CN"/>
        </w:rPr>
        <w:t xml:space="preserve"> </w:t>
      </w:r>
      <w:r>
        <w:rPr>
          <w:rFonts w:eastAsiaTheme="minorEastAsia"/>
          <w:lang w:eastAsia="zh-CN"/>
        </w:rPr>
        <w:t>originally</w:t>
      </w:r>
      <w:r>
        <w:rPr>
          <w:rFonts w:eastAsiaTheme="minorEastAsia" w:hint="eastAsia"/>
          <w:lang w:eastAsia="zh-CN"/>
        </w:rPr>
        <w:t xml:space="preserve"> modeled for the BS in TR 38.901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_Ref173959318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A08F7">
        <w:rPr>
          <w:rFonts w:eastAsiaTheme="minorEastAsia"/>
          <w:lang w:eastAsia="zh-CN"/>
        </w:rPr>
        <w:t>[4]</w:t>
      </w:r>
      <w:r>
        <w:rPr>
          <w:rFonts w:eastAsiaTheme="minorEastAsia"/>
          <w:lang w:eastAsia="zh-CN"/>
        </w:rPr>
        <w:fldChar w:fldCharType="end"/>
      </w:r>
      <w:r>
        <w:rPr>
          <w:rFonts w:eastAsiaTheme="minorEastAsia" w:hint="eastAsia"/>
          <w:lang w:eastAsia="zh-CN"/>
        </w:rPr>
        <w:t xml:space="preserve">, which can be </w:t>
      </w:r>
      <w:r>
        <w:rPr>
          <w:rFonts w:eastAsiaTheme="minorEastAsia"/>
          <w:lang w:eastAsia="zh-CN"/>
        </w:rPr>
        <w:t>adapted</w:t>
      </w:r>
      <w:r>
        <w:rPr>
          <w:rFonts w:eastAsiaTheme="minorEastAsia" w:hint="eastAsia"/>
          <w:lang w:eastAsia="zh-CN"/>
        </w:rPr>
        <w:t xml:space="preserve"> to the UE directly. Besides, </w:t>
      </w:r>
      <w:r w:rsidRPr="00F04D53">
        <w:rPr>
          <w:rFonts w:eastAsia="宋体"/>
          <w:lang w:val="en-GB" w:eastAsia="zh-CN"/>
        </w:rPr>
        <w:t xml:space="preserve">UE </w:t>
      </w:r>
      <w:r>
        <w:rPr>
          <w:rFonts w:eastAsia="宋体" w:hint="eastAsia"/>
          <w:lang w:val="en-GB" w:eastAsia="zh-CN"/>
        </w:rPr>
        <w:t xml:space="preserve">directional </w:t>
      </w:r>
      <w:r w:rsidRPr="00F04D53">
        <w:rPr>
          <w:rFonts w:eastAsia="宋体"/>
          <w:lang w:val="en-GB" w:eastAsia="zh-CN"/>
        </w:rPr>
        <w:t xml:space="preserve">antenna radiation pattern </w:t>
      </w:r>
      <w:r>
        <w:rPr>
          <w:rFonts w:eastAsia="宋体" w:hint="eastAsia"/>
          <w:lang w:val="en-GB" w:eastAsia="zh-CN"/>
        </w:rPr>
        <w:t xml:space="preserve">model in TR 38.802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_Ref173528355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EA08F7">
        <w:rPr>
          <w:rFonts w:eastAsia="宋体"/>
          <w:lang w:val="en-GB" w:eastAsia="zh-CN"/>
        </w:rPr>
        <w:t>[5]</w:t>
      </w:r>
      <w:r>
        <w:rPr>
          <w:rFonts w:eastAsia="宋体"/>
          <w:lang w:val="en-GB" w:eastAsia="zh-CN"/>
        </w:rPr>
        <w:fldChar w:fldCharType="end"/>
      </w:r>
      <w:r>
        <w:rPr>
          <w:rFonts w:eastAsia="宋体" w:hint="eastAsia"/>
          <w:lang w:val="en-GB" w:eastAsia="zh-CN"/>
        </w:rPr>
        <w:t xml:space="preserve"> is also similar to Option 1. Therefore, Option 1 can also be supported.</w:t>
      </w:r>
    </w:p>
    <w:p w14:paraId="47F25BF7" w14:textId="77777777" w:rsidR="00C3254B" w:rsidRDefault="00BA4BC7" w:rsidP="00992B8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5C220C">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4F58E4">
        <w:rPr>
          <w:rFonts w:eastAsiaTheme="minorEastAsia" w:hint="eastAsia"/>
          <w:b/>
          <w:lang w:eastAsia="zh-CN"/>
        </w:rPr>
        <w:t xml:space="preserve">The following options can be </w:t>
      </w:r>
      <w:r w:rsidR="004F58E4">
        <w:rPr>
          <w:rFonts w:eastAsiaTheme="minorEastAsia"/>
          <w:b/>
          <w:lang w:eastAsia="zh-CN"/>
        </w:rPr>
        <w:t>considered</w:t>
      </w:r>
      <w:r w:rsidR="004F58E4">
        <w:rPr>
          <w:rFonts w:eastAsiaTheme="minorEastAsia" w:hint="eastAsia"/>
          <w:b/>
          <w:lang w:eastAsia="zh-CN"/>
        </w:rPr>
        <w:t xml:space="preserve"> for UE antenna radiation pattern modeling:</w:t>
      </w:r>
    </w:p>
    <w:p w14:paraId="37BEFA82" w14:textId="77777777" w:rsidR="00E5757D" w:rsidRPr="00E5757D" w:rsidRDefault="00E5757D" w:rsidP="00992B86">
      <w:pPr>
        <w:pStyle w:val="ad"/>
        <w:numPr>
          <w:ilvl w:val="0"/>
          <w:numId w:val="47"/>
        </w:numPr>
        <w:rPr>
          <w:b/>
          <w:lang w:val="fr-FR"/>
        </w:rPr>
      </w:pPr>
      <w:r w:rsidRPr="00E5757D">
        <w:rPr>
          <w:b/>
          <w:lang w:val="fr-FR"/>
        </w:rPr>
        <w:t>Option 1) Adapt the Table 7.3-1: Radiation power pattern of a single antenna element</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6024"/>
      </w:tblGrid>
      <w:tr w:rsidR="00E5757D" w:rsidRPr="0038661C" w14:paraId="4F82302A" w14:textId="77777777" w:rsidTr="00EA08F7">
        <w:trPr>
          <w:cantSplit/>
          <w:trHeight w:val="172"/>
          <w:jc w:val="center"/>
        </w:trPr>
        <w:tc>
          <w:tcPr>
            <w:tcW w:w="2625" w:type="dxa"/>
            <w:shd w:val="clear" w:color="auto" w:fill="E0E0E0"/>
            <w:vAlign w:val="center"/>
          </w:tcPr>
          <w:p w14:paraId="349D16A8" w14:textId="77777777" w:rsidR="00E5757D" w:rsidRPr="00E5757D" w:rsidRDefault="00E5757D" w:rsidP="00E5757D">
            <w:pPr>
              <w:pStyle w:val="TAH"/>
              <w:spacing w:after="120"/>
              <w:rPr>
                <w:rFonts w:ascii="Times New Roman" w:hAnsi="Times New Roman" w:cs="Times New Roman"/>
                <w:sz w:val="20"/>
              </w:rPr>
            </w:pPr>
            <w:r w:rsidRPr="00E5757D">
              <w:rPr>
                <w:rFonts w:ascii="Times New Roman" w:hAnsi="Times New Roman" w:cs="Times New Roman"/>
                <w:sz w:val="20"/>
              </w:rPr>
              <w:t>Parameter</w:t>
            </w:r>
          </w:p>
        </w:tc>
        <w:tc>
          <w:tcPr>
            <w:tcW w:w="6024" w:type="dxa"/>
            <w:shd w:val="clear" w:color="auto" w:fill="E0E0E0"/>
            <w:vAlign w:val="center"/>
          </w:tcPr>
          <w:p w14:paraId="097B052C" w14:textId="77777777" w:rsidR="00E5757D" w:rsidRPr="00E5757D" w:rsidRDefault="00E5757D" w:rsidP="00E5757D">
            <w:pPr>
              <w:pStyle w:val="TAH"/>
              <w:spacing w:after="120"/>
              <w:rPr>
                <w:rFonts w:ascii="Times New Roman" w:hAnsi="Times New Roman" w:cs="Times New Roman"/>
                <w:sz w:val="20"/>
              </w:rPr>
            </w:pPr>
            <w:r w:rsidRPr="00E5757D">
              <w:rPr>
                <w:rFonts w:ascii="Times New Roman" w:hAnsi="Times New Roman" w:cs="Times New Roman"/>
                <w:sz w:val="20"/>
              </w:rPr>
              <w:t>Values</w:t>
            </w:r>
          </w:p>
        </w:tc>
      </w:tr>
      <w:tr w:rsidR="00E5757D" w:rsidRPr="004F24B5" w14:paraId="6A9C5F3B" w14:textId="77777777" w:rsidTr="00EA08F7">
        <w:trPr>
          <w:cantSplit/>
          <w:trHeight w:val="779"/>
          <w:jc w:val="center"/>
        </w:trPr>
        <w:tc>
          <w:tcPr>
            <w:tcW w:w="2625" w:type="dxa"/>
            <w:shd w:val="clear" w:color="auto" w:fill="auto"/>
            <w:vAlign w:val="center"/>
          </w:tcPr>
          <w:p w14:paraId="507EAA87" w14:textId="77777777" w:rsidR="00E5757D" w:rsidRPr="00E5757D" w:rsidRDefault="00E5757D" w:rsidP="00E5757D">
            <w:pPr>
              <w:pStyle w:val="TAL"/>
              <w:spacing w:after="120"/>
              <w:rPr>
                <w:rFonts w:ascii="Times New Roman" w:hAnsi="Times New Roman"/>
                <w:b/>
                <w:sz w:val="20"/>
              </w:rPr>
            </w:pPr>
            <w:r w:rsidRPr="00E5757D">
              <w:rPr>
                <w:rFonts w:ascii="Times New Roman" w:hAnsi="Times New Roman"/>
                <w:b/>
                <w:sz w:val="20"/>
              </w:rPr>
              <w:t>Antenna element vertical radiation pattern (dB)</w:t>
            </w:r>
          </w:p>
        </w:tc>
        <w:tc>
          <w:tcPr>
            <w:tcW w:w="6024" w:type="dxa"/>
            <w:vAlign w:val="center"/>
          </w:tcPr>
          <w:p w14:paraId="2660CCC5" w14:textId="77777777" w:rsidR="00E5757D" w:rsidRPr="004F24B5" w:rsidRDefault="00CB4958" w:rsidP="00E5757D">
            <w:pPr>
              <w:pStyle w:val="TAC"/>
              <w:spacing w:after="120"/>
              <w:rPr>
                <w:rFonts w:ascii="Times New Roman" w:hAnsi="Times New Roman" w:cs="Times New Roman"/>
                <w:b/>
                <w:sz w:val="20"/>
                <w:lang w:val="de-DE"/>
              </w:rPr>
            </w:pPr>
            <m:oMathPara>
              <m:oMath>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E</m:t>
                    </m:r>
                    <m:r>
                      <m:rPr>
                        <m:sty m:val="bi"/>
                      </m:rPr>
                      <w:rPr>
                        <w:rFonts w:ascii="Cambria Math" w:hAnsi="Cambria Math" w:cs="Times New Roman"/>
                        <w:sz w:val="20"/>
                        <w:lang w:val="de-DE"/>
                      </w:rPr>
                      <m:t>,</m:t>
                    </m:r>
                    <m:r>
                      <m:rPr>
                        <m:sty m:val="bi"/>
                      </m:rPr>
                      <w:rPr>
                        <w:rFonts w:ascii="Cambria Math" w:hAnsi="Cambria Math" w:cs="Times New Roman"/>
                        <w:sz w:val="20"/>
                      </w:rPr>
                      <m:t>V</m:t>
                    </m:r>
                  </m:sub>
                </m:sSub>
                <m:d>
                  <m:dPr>
                    <m:ctrlPr>
                      <w:rPr>
                        <w:rFonts w:ascii="Cambria Math" w:hAnsi="Cambria Math" w:cs="Times New Roman"/>
                        <w:b/>
                        <w:i/>
                        <w:sz w:val="20"/>
                      </w:rPr>
                    </m:ctrlPr>
                  </m:dPr>
                  <m:e>
                    <m:sSup>
                      <m:sSupPr>
                        <m:ctrlPr>
                          <w:rPr>
                            <w:rFonts w:ascii="Cambria Math" w:hAnsi="Cambria Math" w:cs="Times New Roman"/>
                            <w:b/>
                            <w:i/>
                            <w:sz w:val="20"/>
                          </w:rPr>
                        </m:ctrlPr>
                      </m:sSupPr>
                      <m:e>
                        <m:r>
                          <m:rPr>
                            <m:sty m:val="bi"/>
                          </m:rPr>
                          <w:rPr>
                            <w:rFonts w:ascii="Cambria Math" w:hAnsi="Cambria Math" w:cs="Times New Roman"/>
                            <w:sz w:val="20"/>
                          </w:rPr>
                          <m:t>θ</m:t>
                        </m:r>
                      </m:e>
                      <m:sup>
                        <m:r>
                          <m:rPr>
                            <m:sty m:val="bi"/>
                          </m:rPr>
                          <w:rPr>
                            <w:rFonts w:ascii="Cambria Math" w:hAnsi="Cambria Math" w:cs="Times New Roman"/>
                            <w:sz w:val="20"/>
                            <w:lang w:val="de-DE"/>
                          </w:rPr>
                          <m:t>″</m:t>
                        </m:r>
                      </m:sup>
                    </m:sSup>
                  </m:e>
                </m:d>
                <m:r>
                  <m:rPr>
                    <m:sty m:val="bi"/>
                  </m:rPr>
                  <w:rPr>
                    <w:rFonts w:ascii="Cambria Math" w:hAnsi="Cambria Math" w:cs="Times New Roman"/>
                    <w:sz w:val="20"/>
                    <w:lang w:val="de-DE"/>
                  </w:rPr>
                  <m:t>=-</m:t>
                </m:r>
                <m:func>
                  <m:funcPr>
                    <m:ctrlPr>
                      <w:rPr>
                        <w:rFonts w:ascii="Cambria Math" w:hAnsi="Cambria Math" w:cs="Times New Roman"/>
                        <w:b/>
                        <w:i/>
                        <w:sz w:val="20"/>
                      </w:rPr>
                    </m:ctrlPr>
                  </m:funcPr>
                  <m:fName>
                    <m:r>
                      <m:rPr>
                        <m:sty m:val="bi"/>
                      </m:rPr>
                      <w:rPr>
                        <w:rFonts w:ascii="Cambria Math" w:hAnsi="Cambria Math" w:cs="Times New Roman"/>
                        <w:sz w:val="20"/>
                      </w:rPr>
                      <m:t>min</m:t>
                    </m:r>
                  </m:fName>
                  <m:e>
                    <m:d>
                      <m:dPr>
                        <m:begChr m:val="{"/>
                        <m:endChr m:val="}"/>
                        <m:ctrlPr>
                          <w:rPr>
                            <w:rFonts w:ascii="Cambria Math" w:hAnsi="Cambria Math" w:cs="Times New Roman"/>
                            <w:b/>
                            <w:i/>
                            <w:sz w:val="20"/>
                          </w:rPr>
                        </m:ctrlPr>
                      </m:dPr>
                      <m:e>
                        <m:r>
                          <m:rPr>
                            <m:sty m:val="bi"/>
                          </m:rPr>
                          <w:rPr>
                            <w:rFonts w:ascii="Cambria Math" w:hAnsi="Cambria Math" w:cs="Times New Roman"/>
                            <w:sz w:val="20"/>
                          </w:rPr>
                          <m:t>12</m:t>
                        </m:r>
                        <m:sSup>
                          <m:sSupPr>
                            <m:ctrlPr>
                              <w:rPr>
                                <w:rFonts w:ascii="Cambria Math" w:hAnsi="Cambria Math" w:cs="Times New Roman"/>
                                <w:b/>
                                <w:i/>
                                <w:sz w:val="20"/>
                              </w:rPr>
                            </m:ctrlPr>
                          </m:sSupPr>
                          <m:e>
                            <m:d>
                              <m:dPr>
                                <m:ctrlPr>
                                  <w:rPr>
                                    <w:rFonts w:ascii="Cambria Math" w:hAnsi="Cambria Math" w:cs="Times New Roman"/>
                                    <w:b/>
                                    <w:i/>
                                    <w:sz w:val="20"/>
                                  </w:rPr>
                                </m:ctrlPr>
                              </m:dPr>
                              <m:e>
                                <m:f>
                                  <m:fPr>
                                    <m:ctrlPr>
                                      <w:rPr>
                                        <w:rFonts w:ascii="Cambria Math" w:hAnsi="Cambria Math" w:cs="Times New Roman"/>
                                        <w:b/>
                                        <w:i/>
                                        <w:sz w:val="20"/>
                                      </w:rPr>
                                    </m:ctrlPr>
                                  </m:fPr>
                                  <m:num>
                                    <m:sSup>
                                      <m:sSupPr>
                                        <m:ctrlPr>
                                          <w:rPr>
                                            <w:rFonts w:ascii="Cambria Math" w:hAnsi="Cambria Math" w:cs="Times New Roman"/>
                                            <w:b/>
                                            <w:i/>
                                            <w:sz w:val="20"/>
                                          </w:rPr>
                                        </m:ctrlPr>
                                      </m:sSupPr>
                                      <m:e>
                                        <m:r>
                                          <m:rPr>
                                            <m:sty m:val="bi"/>
                                          </m:rPr>
                                          <w:rPr>
                                            <w:rFonts w:ascii="Cambria Math" w:hAnsi="Cambria Math" w:cs="Times New Roman"/>
                                            <w:sz w:val="20"/>
                                          </w:rPr>
                                          <m:t>θ</m:t>
                                        </m:r>
                                      </m:e>
                                      <m:sup>
                                        <m:r>
                                          <m:rPr>
                                            <m:sty m:val="bi"/>
                                          </m:rPr>
                                          <w:rPr>
                                            <w:rFonts w:ascii="Cambria Math" w:hAnsi="Cambria Math" w:cs="Times New Roman"/>
                                            <w:sz w:val="20"/>
                                            <w:lang w:val="de-DE"/>
                                          </w:rPr>
                                          <m:t>″</m:t>
                                        </m:r>
                                      </m:sup>
                                    </m:sSup>
                                    <m:r>
                                      <m:rPr>
                                        <m:sty m:val="bi"/>
                                      </m:rPr>
                                      <w:rPr>
                                        <w:rFonts w:ascii="Cambria Math" w:hAnsi="Cambria Math" w:cs="Times New Roman"/>
                                        <w:sz w:val="20"/>
                                        <w:lang w:val="de-DE"/>
                                      </w:rPr>
                                      <m:t>-</m:t>
                                    </m:r>
                                    <m:r>
                                      <m:rPr>
                                        <m:sty m:val="bi"/>
                                      </m:rPr>
                                      <w:rPr>
                                        <w:rFonts w:ascii="Cambria Math" w:hAnsi="Cambria Math" w:cs="Times New Roman"/>
                                        <w:sz w:val="20"/>
                                      </w:rPr>
                                      <m:t>90</m:t>
                                    </m:r>
                                    <m:r>
                                      <m:rPr>
                                        <m:sty m:val="bi"/>
                                      </m:rPr>
                                      <w:rPr>
                                        <w:rFonts w:ascii="Cambria Math" w:hAnsi="Cambria Math" w:cs="Times New Roman"/>
                                        <w:sz w:val="20"/>
                                        <w:lang w:val="de-DE"/>
                                      </w:rPr>
                                      <m:t>°</m:t>
                                    </m:r>
                                  </m:num>
                                  <m:den>
                                    <m:sSub>
                                      <m:sSubPr>
                                        <m:ctrlPr>
                                          <w:rPr>
                                            <w:rFonts w:ascii="Cambria Math" w:hAnsi="Cambria Math" w:cs="Times New Roman"/>
                                            <w:b/>
                                            <w:i/>
                                            <w:sz w:val="20"/>
                                          </w:rPr>
                                        </m:ctrlPr>
                                      </m:sSubPr>
                                      <m:e>
                                        <m:r>
                                          <m:rPr>
                                            <m:sty m:val="bi"/>
                                          </m:rPr>
                                          <w:rPr>
                                            <w:rFonts w:ascii="Cambria Math" w:hAnsi="Cambria Math" w:cs="Times New Roman"/>
                                            <w:sz w:val="20"/>
                                          </w:rPr>
                                          <m:t>θ</m:t>
                                        </m:r>
                                      </m:e>
                                      <m:sub>
                                        <m:r>
                                          <m:rPr>
                                            <m:nor/>
                                          </m:rPr>
                                          <w:rPr>
                                            <w:rFonts w:ascii="Times New Roman" w:hAnsi="Times New Roman" w:cs="Times New Roman"/>
                                            <w:b/>
                                            <w:sz w:val="20"/>
                                            <w:lang w:val="de-DE"/>
                                          </w:rPr>
                                          <m:t>3dB</m:t>
                                        </m:r>
                                        <m:ctrlPr>
                                          <w:rPr>
                                            <w:rFonts w:ascii="Cambria Math" w:hAnsi="Cambria Math" w:cs="Times New Roman"/>
                                            <w:b/>
                                            <w:sz w:val="20"/>
                                          </w:rPr>
                                        </m:ctrlPr>
                                      </m:sub>
                                    </m:sSub>
                                  </m:den>
                                </m:f>
                              </m:e>
                            </m:d>
                          </m:e>
                          <m:sup>
                            <m:r>
                              <m:rPr>
                                <m:sty m:val="bi"/>
                              </m:rPr>
                              <w:rPr>
                                <w:rFonts w:ascii="Cambria Math" w:hAnsi="Cambria Math" w:cs="Times New Roman"/>
                                <w:sz w:val="20"/>
                              </w:rPr>
                              <m:t>2</m:t>
                            </m:r>
                          </m:sup>
                        </m:sSup>
                        <m:r>
                          <m:rPr>
                            <m:sty m:val="bi"/>
                          </m:rPr>
                          <w:rPr>
                            <w:rFonts w:ascii="Cambria Math" w:hAnsi="Cambria Math" w:cs="Times New Roman"/>
                            <w:sz w:val="20"/>
                            <w:lang w:val="de-DE"/>
                          </w:rPr>
                          <m:t>,</m:t>
                        </m:r>
                        <m:r>
                          <m:rPr>
                            <m:sty m:val="bi"/>
                          </m:rPr>
                          <w:rPr>
                            <w:rFonts w:ascii="Cambria Math" w:hAnsi="Cambria Math" w:cs="Times New Roman"/>
                            <w:sz w:val="20"/>
                          </w:rPr>
                          <m:t>SL</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V</m:t>
                            </m:r>
                          </m:sub>
                        </m:sSub>
                      </m:e>
                    </m:d>
                  </m:e>
                </m:func>
                <m:r>
                  <m:rPr>
                    <m:sty m:val="bi"/>
                  </m:rPr>
                  <w:rPr>
                    <w:rFonts w:ascii="Cambria Math" w:hAnsi="Cambria Math" w:cs="Times New Roman"/>
                    <w:sz w:val="20"/>
                    <w:lang w:val="de-DE"/>
                  </w:rPr>
                  <m:t>,</m:t>
                </m:r>
                <m:sSub>
                  <m:sSubPr>
                    <m:ctrlPr>
                      <w:rPr>
                        <w:rFonts w:ascii="Cambria Math" w:hAnsi="Cambria Math" w:cs="Times New Roman"/>
                        <w:b/>
                        <w:i/>
                        <w:sz w:val="20"/>
                      </w:rPr>
                    </m:ctrlPr>
                  </m:sSubPr>
                  <m:e>
                    <m:r>
                      <m:rPr>
                        <m:sty m:val="bi"/>
                      </m:rPr>
                      <w:rPr>
                        <w:rFonts w:ascii="Cambria Math" w:hAnsi="Cambria Math" w:cs="Times New Roman"/>
                        <w:sz w:val="20"/>
                      </w:rPr>
                      <m:t>θ</m:t>
                    </m:r>
                  </m:e>
                  <m:sub>
                    <m:r>
                      <m:rPr>
                        <m:nor/>
                      </m:rPr>
                      <w:rPr>
                        <w:rFonts w:ascii="Times New Roman" w:hAnsi="Times New Roman" w:cs="Times New Roman"/>
                        <w:b/>
                        <w:sz w:val="20"/>
                        <w:lang w:val="de-DE"/>
                      </w:rPr>
                      <m:t>3dB</m:t>
                    </m:r>
                    <m:ctrlPr>
                      <w:rPr>
                        <w:rFonts w:ascii="Cambria Math" w:hAnsi="Cambria Math" w:cs="Times New Roman"/>
                        <w:b/>
                        <w:sz w:val="20"/>
                      </w:rPr>
                    </m:ctrlPr>
                  </m:sub>
                </m:sSub>
                <m:r>
                  <m:rPr>
                    <m:sty m:val="bi"/>
                  </m:rPr>
                  <w:rPr>
                    <w:rFonts w:ascii="Cambria Math" w:hAnsi="Cambria Math" w:cs="Times New Roman"/>
                    <w:sz w:val="20"/>
                    <w:lang w:val="de-DE"/>
                  </w:rPr>
                  <m:t>=</m:t>
                </m:r>
                <m:r>
                  <m:rPr>
                    <m:sty m:val="bi"/>
                  </m:rPr>
                  <w:rPr>
                    <w:rFonts w:ascii="Cambria Math" w:hAnsi="Cambria Math" w:cs="Times New Roman"/>
                    <w:sz w:val="20"/>
                  </w:rPr>
                  <m:t>FFS</m:t>
                </m:r>
                <m:r>
                  <m:rPr>
                    <m:sty m:val="bi"/>
                  </m:rPr>
                  <w:rPr>
                    <w:rFonts w:ascii="Cambria Math" w:hAnsi="Cambria Math" w:cs="Times New Roman"/>
                    <w:sz w:val="20"/>
                    <w:lang w:val="de-DE"/>
                  </w:rPr>
                  <m:t>°,</m:t>
                </m:r>
                <m:r>
                  <m:rPr>
                    <m:sty m:val="bi"/>
                  </m:rPr>
                  <w:rPr>
                    <w:rFonts w:ascii="Cambria Math" w:hAnsi="Cambria Math" w:cs="Times New Roman"/>
                    <w:sz w:val="20"/>
                  </w:rPr>
                  <m:t>SL</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V</m:t>
                    </m:r>
                  </m:sub>
                </m:sSub>
                <m:r>
                  <m:rPr>
                    <m:sty m:val="bi"/>
                  </m:rPr>
                  <w:rPr>
                    <w:rFonts w:ascii="Cambria Math" w:hAnsi="Cambria Math" w:cs="Times New Roman"/>
                    <w:sz w:val="20"/>
                    <w:lang w:val="de-DE"/>
                  </w:rPr>
                  <m:t>=</m:t>
                </m:r>
                <m:r>
                  <m:rPr>
                    <m:sty m:val="bi"/>
                  </m:rPr>
                  <w:rPr>
                    <w:rFonts w:ascii="Cambria Math" w:hAnsi="Cambria Math" w:cs="Times New Roman"/>
                    <w:sz w:val="20"/>
                  </w:rPr>
                  <m:t>FFS</m:t>
                </m:r>
                <m:r>
                  <m:rPr>
                    <m:sty m:val="bi"/>
                  </m:rPr>
                  <w:rPr>
                    <w:rFonts w:ascii="Cambria Math" w:hAnsi="Cambria Math" w:cs="Times New Roman"/>
                    <w:sz w:val="20"/>
                    <w:lang w:val="de-DE"/>
                  </w:rPr>
                  <m:t xml:space="preserve"> </m:t>
                </m:r>
                <m:r>
                  <m:rPr>
                    <m:nor/>
                  </m:rPr>
                  <w:rPr>
                    <w:rFonts w:ascii="Times New Roman" w:hAnsi="Times New Roman" w:cs="Times New Roman"/>
                    <w:b/>
                    <w:sz w:val="20"/>
                    <w:lang w:val="de-DE"/>
                  </w:rPr>
                  <m:t>dB</m:t>
                </m:r>
              </m:oMath>
            </m:oMathPara>
          </w:p>
        </w:tc>
      </w:tr>
      <w:tr w:rsidR="00E5757D" w:rsidRPr="004F24B5" w14:paraId="6A471864" w14:textId="77777777" w:rsidTr="00EA08F7">
        <w:trPr>
          <w:cantSplit/>
          <w:trHeight w:val="765"/>
          <w:jc w:val="center"/>
        </w:trPr>
        <w:tc>
          <w:tcPr>
            <w:tcW w:w="2625" w:type="dxa"/>
            <w:shd w:val="clear" w:color="auto" w:fill="auto"/>
            <w:vAlign w:val="center"/>
          </w:tcPr>
          <w:p w14:paraId="0BFE4715" w14:textId="77777777" w:rsidR="00E5757D" w:rsidRPr="00E5757D" w:rsidRDefault="00E5757D" w:rsidP="00E5757D">
            <w:pPr>
              <w:pStyle w:val="TAL"/>
              <w:spacing w:after="120"/>
              <w:rPr>
                <w:rFonts w:ascii="Times New Roman" w:hAnsi="Times New Roman"/>
                <w:b/>
                <w:sz w:val="20"/>
              </w:rPr>
            </w:pPr>
            <w:r w:rsidRPr="00E5757D">
              <w:rPr>
                <w:rFonts w:ascii="Times New Roman" w:hAnsi="Times New Roman"/>
                <w:b/>
                <w:sz w:val="20"/>
              </w:rPr>
              <w:t>Antenna element horizontal radiation pattern (dB)</w:t>
            </w:r>
          </w:p>
        </w:tc>
        <w:tc>
          <w:tcPr>
            <w:tcW w:w="6024" w:type="dxa"/>
            <w:vAlign w:val="center"/>
          </w:tcPr>
          <w:p w14:paraId="34F9B2A4" w14:textId="77777777" w:rsidR="00E5757D" w:rsidRPr="004F24B5" w:rsidRDefault="00CB4958" w:rsidP="00E5757D">
            <w:pPr>
              <w:pStyle w:val="TAC"/>
              <w:spacing w:after="120"/>
              <w:rPr>
                <w:rFonts w:ascii="Times New Roman" w:hAnsi="Times New Roman" w:cs="Times New Roman"/>
                <w:b/>
                <w:sz w:val="20"/>
                <w:lang w:val="de-DE" w:eastAsia="zh-CN"/>
              </w:rPr>
            </w:pPr>
            <m:oMathPara>
              <m:oMath>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E</m:t>
                    </m:r>
                    <m:r>
                      <m:rPr>
                        <m:sty m:val="bi"/>
                      </m:rPr>
                      <w:rPr>
                        <w:rFonts w:ascii="Cambria Math" w:hAnsi="Cambria Math" w:cs="Times New Roman"/>
                        <w:sz w:val="20"/>
                        <w:lang w:val="de-DE"/>
                      </w:rPr>
                      <m:t>,</m:t>
                    </m:r>
                    <m:r>
                      <m:rPr>
                        <m:sty m:val="bi"/>
                      </m:rPr>
                      <w:rPr>
                        <w:rFonts w:ascii="Cambria Math" w:hAnsi="Cambria Math" w:cs="Times New Roman"/>
                        <w:sz w:val="20"/>
                      </w:rPr>
                      <m:t>H</m:t>
                    </m:r>
                  </m:sub>
                </m:sSub>
                <m:d>
                  <m:dPr>
                    <m:ctrlPr>
                      <w:rPr>
                        <w:rFonts w:ascii="Cambria Math" w:hAnsi="Cambria Math" w:cs="Times New Roman"/>
                        <w:b/>
                        <w:i/>
                        <w:sz w:val="20"/>
                      </w:rPr>
                    </m:ctrlPr>
                  </m:dPr>
                  <m:e>
                    <m:sSup>
                      <m:sSupPr>
                        <m:ctrlPr>
                          <w:rPr>
                            <w:rFonts w:ascii="Cambria Math" w:hAnsi="Cambria Math" w:cs="Times New Roman"/>
                            <w:b/>
                            <w:i/>
                            <w:sz w:val="20"/>
                          </w:rPr>
                        </m:ctrlPr>
                      </m:sSupPr>
                      <m:e>
                        <m:r>
                          <m:rPr>
                            <m:sty m:val="bi"/>
                          </m:rPr>
                          <w:rPr>
                            <w:rFonts w:ascii="Cambria Math" w:hAnsi="Cambria Math" w:cs="Times New Roman"/>
                            <w:sz w:val="20"/>
                          </w:rPr>
                          <m:t>ϕ</m:t>
                        </m:r>
                      </m:e>
                      <m:sup>
                        <m:r>
                          <m:rPr>
                            <m:sty m:val="bi"/>
                          </m:rPr>
                          <w:rPr>
                            <w:rFonts w:ascii="Cambria Math" w:hAnsi="Cambria Math" w:cs="Times New Roman"/>
                            <w:sz w:val="20"/>
                            <w:lang w:val="de-DE"/>
                          </w:rPr>
                          <m:t>″</m:t>
                        </m:r>
                      </m:sup>
                    </m:sSup>
                  </m:e>
                </m:d>
                <m:r>
                  <m:rPr>
                    <m:sty m:val="bi"/>
                  </m:rPr>
                  <w:rPr>
                    <w:rFonts w:ascii="Cambria Math" w:hAnsi="Cambria Math" w:cs="Times New Roman"/>
                    <w:sz w:val="20"/>
                    <w:lang w:val="de-DE"/>
                  </w:rPr>
                  <m:t>=-</m:t>
                </m:r>
                <m:func>
                  <m:funcPr>
                    <m:ctrlPr>
                      <w:rPr>
                        <w:rFonts w:ascii="Cambria Math" w:hAnsi="Cambria Math" w:cs="Times New Roman"/>
                        <w:b/>
                        <w:i/>
                        <w:sz w:val="20"/>
                      </w:rPr>
                    </m:ctrlPr>
                  </m:funcPr>
                  <m:fName>
                    <m:r>
                      <m:rPr>
                        <m:sty m:val="bi"/>
                      </m:rPr>
                      <w:rPr>
                        <w:rFonts w:ascii="Cambria Math" w:hAnsi="Cambria Math" w:cs="Times New Roman"/>
                        <w:sz w:val="20"/>
                      </w:rPr>
                      <m:t>min</m:t>
                    </m:r>
                  </m:fName>
                  <m:e>
                    <m:d>
                      <m:dPr>
                        <m:begChr m:val="{"/>
                        <m:endChr m:val="}"/>
                        <m:ctrlPr>
                          <w:rPr>
                            <w:rFonts w:ascii="Cambria Math" w:hAnsi="Cambria Math" w:cs="Times New Roman"/>
                            <w:b/>
                            <w:i/>
                            <w:sz w:val="20"/>
                          </w:rPr>
                        </m:ctrlPr>
                      </m:dPr>
                      <m:e>
                        <m:r>
                          <m:rPr>
                            <m:sty m:val="bi"/>
                          </m:rPr>
                          <w:rPr>
                            <w:rFonts w:ascii="Cambria Math" w:hAnsi="Cambria Math" w:cs="Times New Roman"/>
                            <w:sz w:val="20"/>
                          </w:rPr>
                          <m:t>12</m:t>
                        </m:r>
                        <m:sSup>
                          <m:sSupPr>
                            <m:ctrlPr>
                              <w:rPr>
                                <w:rFonts w:ascii="Cambria Math" w:hAnsi="Cambria Math" w:cs="Times New Roman"/>
                                <w:b/>
                                <w:i/>
                                <w:sz w:val="20"/>
                              </w:rPr>
                            </m:ctrlPr>
                          </m:sSupPr>
                          <m:e>
                            <m:d>
                              <m:dPr>
                                <m:ctrlPr>
                                  <w:rPr>
                                    <w:rFonts w:ascii="Cambria Math" w:hAnsi="Cambria Math" w:cs="Times New Roman"/>
                                    <w:b/>
                                    <w:i/>
                                    <w:sz w:val="20"/>
                                  </w:rPr>
                                </m:ctrlPr>
                              </m:dPr>
                              <m:e>
                                <m:f>
                                  <m:fPr>
                                    <m:ctrlPr>
                                      <w:rPr>
                                        <w:rFonts w:ascii="Cambria Math" w:hAnsi="Cambria Math" w:cs="Times New Roman"/>
                                        <w:b/>
                                        <w:i/>
                                        <w:sz w:val="20"/>
                                      </w:rPr>
                                    </m:ctrlPr>
                                  </m:fPr>
                                  <m:num>
                                    <m:sSup>
                                      <m:sSupPr>
                                        <m:ctrlPr>
                                          <w:rPr>
                                            <w:rFonts w:ascii="Cambria Math" w:hAnsi="Cambria Math" w:cs="Times New Roman"/>
                                            <w:b/>
                                            <w:i/>
                                            <w:sz w:val="20"/>
                                          </w:rPr>
                                        </m:ctrlPr>
                                      </m:sSupPr>
                                      <m:e>
                                        <m:r>
                                          <m:rPr>
                                            <m:sty m:val="bi"/>
                                          </m:rPr>
                                          <w:rPr>
                                            <w:rFonts w:ascii="Cambria Math" w:hAnsi="Cambria Math" w:cs="Times New Roman"/>
                                            <w:sz w:val="20"/>
                                          </w:rPr>
                                          <m:t>ϕ</m:t>
                                        </m:r>
                                      </m:e>
                                      <m:sup>
                                        <m:r>
                                          <m:rPr>
                                            <m:sty m:val="bi"/>
                                          </m:rPr>
                                          <w:rPr>
                                            <w:rFonts w:ascii="Cambria Math" w:hAnsi="Cambria Math" w:cs="Times New Roman"/>
                                            <w:sz w:val="20"/>
                                            <w:lang w:val="de-DE"/>
                                          </w:rPr>
                                          <m:t>″</m:t>
                                        </m:r>
                                      </m:sup>
                                    </m:sSup>
                                  </m:num>
                                  <m:den>
                                    <m:sSub>
                                      <m:sSubPr>
                                        <m:ctrlPr>
                                          <w:rPr>
                                            <w:rFonts w:ascii="Cambria Math" w:hAnsi="Cambria Math" w:cs="Times New Roman"/>
                                            <w:b/>
                                            <w:i/>
                                            <w:sz w:val="20"/>
                                          </w:rPr>
                                        </m:ctrlPr>
                                      </m:sSubPr>
                                      <m:e>
                                        <m:r>
                                          <m:rPr>
                                            <m:sty m:val="bi"/>
                                          </m:rPr>
                                          <w:rPr>
                                            <w:rFonts w:ascii="Cambria Math" w:hAnsi="Cambria Math" w:cs="Times New Roman"/>
                                            <w:sz w:val="20"/>
                                          </w:rPr>
                                          <m:t>ϕ</m:t>
                                        </m:r>
                                      </m:e>
                                      <m:sub>
                                        <m:r>
                                          <m:rPr>
                                            <m:nor/>
                                          </m:rPr>
                                          <w:rPr>
                                            <w:rFonts w:ascii="Times New Roman" w:hAnsi="Times New Roman" w:cs="Times New Roman"/>
                                            <w:b/>
                                            <w:sz w:val="20"/>
                                            <w:lang w:val="de-DE"/>
                                          </w:rPr>
                                          <m:t>3dB</m:t>
                                        </m:r>
                                        <m:ctrlPr>
                                          <w:rPr>
                                            <w:rFonts w:ascii="Cambria Math" w:hAnsi="Cambria Math" w:cs="Times New Roman"/>
                                            <w:b/>
                                            <w:sz w:val="20"/>
                                          </w:rPr>
                                        </m:ctrlPr>
                                      </m:sub>
                                    </m:sSub>
                                  </m:den>
                                </m:f>
                              </m:e>
                            </m:d>
                          </m:e>
                          <m:sup>
                            <m:r>
                              <m:rPr>
                                <m:sty m:val="bi"/>
                              </m:rPr>
                              <w:rPr>
                                <w:rFonts w:ascii="Cambria Math" w:hAnsi="Cambria Math" w:cs="Times New Roman"/>
                                <w:sz w:val="20"/>
                              </w:rPr>
                              <m:t>2</m:t>
                            </m:r>
                          </m:sup>
                        </m:sSup>
                        <m:r>
                          <m:rPr>
                            <m:sty m:val="bi"/>
                          </m:rPr>
                          <w:rPr>
                            <w:rFonts w:ascii="Cambria Math" w:hAnsi="Cambria Math" w:cs="Times New Roman"/>
                            <w:sz w:val="20"/>
                            <w:lang w:val="de-DE"/>
                          </w:rPr>
                          <m:t>,</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m</m:t>
                            </m:r>
                          </m:sub>
                        </m:sSub>
                      </m:e>
                    </m:d>
                  </m:e>
                </m:func>
                <m:r>
                  <m:rPr>
                    <m:sty m:val="bi"/>
                  </m:rPr>
                  <w:rPr>
                    <w:rFonts w:ascii="Cambria Math" w:hAnsi="Cambria Math" w:cs="Times New Roman"/>
                    <w:sz w:val="20"/>
                    <w:lang w:val="de-DE"/>
                  </w:rPr>
                  <m:t>,</m:t>
                </m:r>
                <m:sSub>
                  <m:sSubPr>
                    <m:ctrlPr>
                      <w:rPr>
                        <w:rFonts w:ascii="Cambria Math" w:hAnsi="Cambria Math" w:cs="Times New Roman"/>
                        <w:b/>
                        <w:i/>
                        <w:sz w:val="20"/>
                      </w:rPr>
                    </m:ctrlPr>
                  </m:sSubPr>
                  <m:e>
                    <m:r>
                      <m:rPr>
                        <m:sty m:val="bi"/>
                      </m:rPr>
                      <w:rPr>
                        <w:rFonts w:ascii="Cambria Math" w:hAnsi="Cambria Math" w:cs="Times New Roman"/>
                        <w:sz w:val="20"/>
                      </w:rPr>
                      <m:t>ϕ</m:t>
                    </m:r>
                  </m:e>
                  <m:sub>
                    <m:r>
                      <m:rPr>
                        <m:nor/>
                      </m:rPr>
                      <w:rPr>
                        <w:rFonts w:ascii="Times New Roman" w:hAnsi="Times New Roman" w:cs="Times New Roman"/>
                        <w:b/>
                        <w:sz w:val="20"/>
                        <w:lang w:val="de-DE"/>
                      </w:rPr>
                      <m:t>3dB</m:t>
                    </m:r>
                    <m:ctrlPr>
                      <w:rPr>
                        <w:rFonts w:ascii="Cambria Math" w:hAnsi="Cambria Math" w:cs="Times New Roman"/>
                        <w:b/>
                        <w:sz w:val="20"/>
                      </w:rPr>
                    </m:ctrlPr>
                  </m:sub>
                </m:sSub>
                <m:r>
                  <m:rPr>
                    <m:sty m:val="bi"/>
                  </m:rPr>
                  <w:rPr>
                    <w:rFonts w:ascii="Cambria Math" w:hAnsi="Cambria Math" w:cs="Times New Roman"/>
                    <w:sz w:val="20"/>
                    <w:lang w:val="de-DE"/>
                  </w:rPr>
                  <m:t>=</m:t>
                </m:r>
                <m:r>
                  <m:rPr>
                    <m:sty m:val="bi"/>
                  </m:rPr>
                  <w:rPr>
                    <w:rFonts w:ascii="Cambria Math" w:hAnsi="Cambria Math" w:cs="Times New Roman"/>
                    <w:sz w:val="20"/>
                  </w:rPr>
                  <m:t>FFS</m:t>
                </m:r>
                <m:r>
                  <m:rPr>
                    <m:sty m:val="bi"/>
                  </m:rPr>
                  <w:rPr>
                    <w:rFonts w:ascii="Cambria Math" w:hAnsi="Cambria Math" w:cs="Times New Roman"/>
                    <w:sz w:val="20"/>
                    <w:lang w:val="de-DE"/>
                  </w:rPr>
                  <m:t>°,</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m</m:t>
                    </m:r>
                  </m:sub>
                </m:sSub>
                <m:r>
                  <m:rPr>
                    <m:sty m:val="bi"/>
                  </m:rPr>
                  <w:rPr>
                    <w:rFonts w:ascii="Cambria Math" w:hAnsi="Cambria Math" w:cs="Times New Roman"/>
                    <w:sz w:val="20"/>
                    <w:lang w:val="de-DE"/>
                  </w:rPr>
                  <m:t>=</m:t>
                </m:r>
                <m:r>
                  <m:rPr>
                    <m:sty m:val="bi"/>
                  </m:rPr>
                  <w:rPr>
                    <w:rFonts w:ascii="Cambria Math" w:hAnsi="Cambria Math" w:cs="Times New Roman"/>
                    <w:sz w:val="20"/>
                  </w:rPr>
                  <m:t>FFS</m:t>
                </m:r>
                <m:r>
                  <m:rPr>
                    <m:sty m:val="bi"/>
                  </m:rPr>
                  <w:rPr>
                    <w:rFonts w:ascii="Cambria Math" w:hAnsi="Cambria Math" w:cs="Times New Roman"/>
                    <w:sz w:val="20"/>
                    <w:lang w:val="de-DE"/>
                  </w:rPr>
                  <m:t xml:space="preserve"> </m:t>
                </m:r>
                <m:r>
                  <m:rPr>
                    <m:nor/>
                  </m:rPr>
                  <w:rPr>
                    <w:rFonts w:ascii="Times New Roman" w:hAnsi="Times New Roman" w:cs="Times New Roman"/>
                    <w:b/>
                    <w:sz w:val="20"/>
                    <w:lang w:val="de-DE"/>
                  </w:rPr>
                  <m:t>dB</m:t>
                </m:r>
              </m:oMath>
            </m:oMathPara>
          </w:p>
        </w:tc>
      </w:tr>
      <w:tr w:rsidR="00E5757D" w:rsidRPr="0038661C" w14:paraId="6FED5B53" w14:textId="77777777" w:rsidTr="00EA08F7">
        <w:trPr>
          <w:cantSplit/>
          <w:trHeight w:val="357"/>
          <w:jc w:val="center"/>
        </w:trPr>
        <w:tc>
          <w:tcPr>
            <w:tcW w:w="2625" w:type="dxa"/>
            <w:shd w:val="clear" w:color="auto" w:fill="auto"/>
            <w:vAlign w:val="center"/>
          </w:tcPr>
          <w:p w14:paraId="447F93DD" w14:textId="77777777" w:rsidR="00E5757D" w:rsidRPr="00E5757D" w:rsidRDefault="00E5757D" w:rsidP="00E5757D">
            <w:pPr>
              <w:pStyle w:val="TAL"/>
              <w:spacing w:after="120"/>
              <w:rPr>
                <w:rFonts w:ascii="Times New Roman" w:hAnsi="Times New Roman"/>
                <w:b/>
                <w:sz w:val="20"/>
              </w:rPr>
            </w:pPr>
            <w:r w:rsidRPr="00E5757D">
              <w:rPr>
                <w:rFonts w:ascii="Times New Roman" w:hAnsi="Times New Roman"/>
                <w:b/>
                <w:sz w:val="20"/>
              </w:rPr>
              <w:t>Combining method for 3D antenna element pattern (dB)</w:t>
            </w:r>
          </w:p>
        </w:tc>
        <w:tc>
          <w:tcPr>
            <w:tcW w:w="6024" w:type="dxa"/>
            <w:vAlign w:val="center"/>
          </w:tcPr>
          <w:p w14:paraId="6D584F76" w14:textId="77777777" w:rsidR="00E5757D" w:rsidRPr="00EA08F7" w:rsidRDefault="00CB4958" w:rsidP="00E5757D">
            <w:pPr>
              <w:pStyle w:val="TAC"/>
              <w:spacing w:after="120"/>
              <w:rPr>
                <w:rFonts w:ascii="Times New Roman" w:hAnsi="Times New Roman" w:cs="Times New Roman"/>
                <w:b/>
                <w:sz w:val="20"/>
                <w:lang w:eastAsia="zh-CN"/>
              </w:rPr>
            </w:pPr>
            <m:oMathPara>
              <m:oMath>
                <m:sSup>
                  <m:sSupPr>
                    <m:ctrlPr>
                      <w:rPr>
                        <w:rFonts w:ascii="Cambria Math" w:hAnsi="Cambria Math"/>
                        <w:b/>
                        <w:i/>
                        <w:sz w:val="20"/>
                      </w:rPr>
                    </m:ctrlPr>
                  </m:sSupPr>
                  <m:e>
                    <m:r>
                      <m:rPr>
                        <m:sty m:val="bi"/>
                      </m:rPr>
                      <w:rPr>
                        <w:rFonts w:ascii="Cambria Math" w:hAnsi="Cambria Math"/>
                        <w:sz w:val="20"/>
                      </w:rPr>
                      <m:t>A</m:t>
                    </m:r>
                  </m:e>
                  <m:sup>
                    <m:r>
                      <m:rPr>
                        <m:sty m:val="bi"/>
                      </m:rPr>
                      <w:rPr>
                        <w:rFonts w:ascii="Cambria Math" w:hAnsi="Cambria Math"/>
                        <w:sz w:val="20"/>
                      </w:rPr>
                      <m:t>″</m:t>
                    </m:r>
                  </m:sup>
                </m:sSup>
                <m:r>
                  <m:rPr>
                    <m:sty m:val="bi"/>
                  </m:rPr>
                  <w:rPr>
                    <w:rFonts w:ascii="Cambria Math" w:hAnsi="Cambria Math"/>
                    <w:sz w:val="20"/>
                  </w:rPr>
                  <m:t>(</m:t>
                </m:r>
                <m:sSup>
                  <m:sSupPr>
                    <m:ctrlPr>
                      <w:rPr>
                        <w:rFonts w:ascii="Cambria Math" w:hAnsi="Cambria Math"/>
                        <w:b/>
                        <w:i/>
                        <w:sz w:val="20"/>
                      </w:rPr>
                    </m:ctrlPr>
                  </m:sSupPr>
                  <m:e>
                    <m:r>
                      <m:rPr>
                        <m:sty m:val="bi"/>
                      </m:rPr>
                      <w:rPr>
                        <w:rFonts w:ascii="Cambria Math" w:hAnsi="Cambria Math"/>
                        <w:sz w:val="20"/>
                      </w:rPr>
                      <m:t>θ</m:t>
                    </m:r>
                  </m:e>
                  <m:sup>
                    <m:r>
                      <m:rPr>
                        <m:sty m:val="bi"/>
                      </m:rPr>
                      <w:rPr>
                        <w:rFonts w:ascii="Cambria Math" w:hAnsi="Cambria Math"/>
                        <w:sz w:val="20"/>
                      </w:rPr>
                      <m:t>″</m:t>
                    </m:r>
                  </m:sup>
                </m:sSup>
                <m:r>
                  <m:rPr>
                    <m:sty m:val="bi"/>
                  </m:rPr>
                  <w:rPr>
                    <w:rFonts w:ascii="Cambria Math" w:hAnsi="Cambria Math"/>
                    <w:sz w:val="20"/>
                  </w:rPr>
                  <m:t>,</m:t>
                </m:r>
                <m:sSup>
                  <m:sSupPr>
                    <m:ctrlPr>
                      <w:rPr>
                        <w:rFonts w:ascii="Cambria Math" w:hAnsi="Cambria Math"/>
                        <w:b/>
                        <w:i/>
                        <w:sz w:val="20"/>
                      </w:rPr>
                    </m:ctrlPr>
                  </m:sSupPr>
                  <m:e>
                    <m:r>
                      <m:rPr>
                        <m:sty m:val="bi"/>
                      </m:rPr>
                      <w:rPr>
                        <w:rFonts w:ascii="Cambria Math" w:hAnsi="Cambria Math"/>
                        <w:sz w:val="20"/>
                      </w:rPr>
                      <m:t>ϕ</m:t>
                    </m:r>
                  </m:e>
                  <m:sup>
                    <m:r>
                      <m:rPr>
                        <m:sty m:val="bi"/>
                      </m:rPr>
                      <w:rPr>
                        <w:rFonts w:ascii="Cambria Math" w:hAnsi="Cambria Math"/>
                        <w:sz w:val="20"/>
                      </w:rPr>
                      <m:t>″</m:t>
                    </m:r>
                  </m:sup>
                </m:sSup>
                <m:r>
                  <m:rPr>
                    <m:sty m:val="bi"/>
                  </m:rPr>
                  <w:rPr>
                    <w:rFonts w:ascii="Cambria Math" w:hAnsi="Cambria Math"/>
                    <w:sz w:val="20"/>
                  </w:rPr>
                  <m:t>)=-</m:t>
                </m:r>
                <m:func>
                  <m:funcPr>
                    <m:ctrlPr>
                      <w:rPr>
                        <w:rFonts w:ascii="Cambria Math" w:hAnsi="Cambria Math"/>
                        <w:b/>
                        <w:i/>
                        <w:sz w:val="20"/>
                      </w:rPr>
                    </m:ctrlPr>
                  </m:funcPr>
                  <m:fName>
                    <m:r>
                      <m:rPr>
                        <m:sty m:val="bi"/>
                      </m:rPr>
                      <w:rPr>
                        <w:rFonts w:ascii="Cambria Math" w:hAnsi="Cambria Math"/>
                        <w:sz w:val="20"/>
                      </w:rPr>
                      <m:t>min</m:t>
                    </m:r>
                  </m:fName>
                  <m:e>
                    <m:d>
                      <m:dPr>
                        <m:begChr m:val="{"/>
                        <m:endChr m:val="}"/>
                        <m:ctrlPr>
                          <w:rPr>
                            <w:rFonts w:ascii="Cambria Math" w:hAnsi="Cambria Math"/>
                            <w:b/>
                            <w:i/>
                            <w:sz w:val="20"/>
                          </w:rPr>
                        </m:ctrlPr>
                      </m:dPr>
                      <m:e>
                        <m:r>
                          <m:rPr>
                            <m:sty m:val="bi"/>
                          </m:rPr>
                          <w:rPr>
                            <w:rFonts w:ascii="Cambria Math" w:hAnsi="Cambria Math"/>
                            <w:sz w:val="20"/>
                          </w:rPr>
                          <m:t>-</m:t>
                        </m:r>
                        <m:d>
                          <m:dPr>
                            <m:begChr m:val="["/>
                            <m:endChr m:val="]"/>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A</m:t>
                                </m:r>
                              </m:e>
                              <m:sub>
                                <m:r>
                                  <m:rPr>
                                    <m:sty m:val="bi"/>
                                  </m:rPr>
                                  <w:rPr>
                                    <w:rFonts w:ascii="Cambria Math" w:hAnsi="Cambria Math"/>
                                    <w:sz w:val="20"/>
                                  </w:rPr>
                                  <m:t>E,V</m:t>
                                </m:r>
                              </m:sub>
                            </m:sSub>
                            <m:d>
                              <m:dPr>
                                <m:ctrlPr>
                                  <w:rPr>
                                    <w:rFonts w:ascii="Cambria Math" w:hAnsi="Cambria Math"/>
                                    <w:b/>
                                    <w:i/>
                                    <w:sz w:val="20"/>
                                  </w:rPr>
                                </m:ctrlPr>
                              </m:dPr>
                              <m:e>
                                <m:sSup>
                                  <m:sSupPr>
                                    <m:ctrlPr>
                                      <w:rPr>
                                        <w:rFonts w:ascii="Cambria Math" w:hAnsi="Cambria Math"/>
                                        <w:b/>
                                        <w:i/>
                                        <w:sz w:val="20"/>
                                      </w:rPr>
                                    </m:ctrlPr>
                                  </m:sSupPr>
                                  <m:e>
                                    <m:r>
                                      <m:rPr>
                                        <m:sty m:val="bi"/>
                                      </m:rPr>
                                      <w:rPr>
                                        <w:rFonts w:ascii="Cambria Math" w:hAnsi="Cambria Math"/>
                                        <w:sz w:val="20"/>
                                      </w:rPr>
                                      <m:t>θ</m:t>
                                    </m:r>
                                  </m:e>
                                  <m:sup>
                                    <m:r>
                                      <m:rPr>
                                        <m:sty m:val="bi"/>
                                      </m:rPr>
                                      <w:rPr>
                                        <w:rFonts w:ascii="Cambria Math" w:hAnsi="Cambria Math"/>
                                        <w:sz w:val="20"/>
                                      </w:rPr>
                                      <m:t>″</m:t>
                                    </m:r>
                                  </m:sup>
                                </m:sSup>
                              </m:e>
                            </m:d>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A</m:t>
                                </m:r>
                              </m:e>
                              <m:sub>
                                <m:r>
                                  <m:rPr>
                                    <m:sty m:val="bi"/>
                                  </m:rPr>
                                  <w:rPr>
                                    <w:rFonts w:ascii="Cambria Math" w:hAnsi="Cambria Math"/>
                                    <w:sz w:val="20"/>
                                  </w:rPr>
                                  <m:t>E,H</m:t>
                                </m:r>
                              </m:sub>
                            </m:sSub>
                            <m:d>
                              <m:dPr>
                                <m:ctrlPr>
                                  <w:rPr>
                                    <w:rFonts w:ascii="Cambria Math" w:hAnsi="Cambria Math"/>
                                    <w:b/>
                                    <w:i/>
                                    <w:sz w:val="20"/>
                                  </w:rPr>
                                </m:ctrlPr>
                              </m:dPr>
                              <m:e>
                                <m:sSup>
                                  <m:sSupPr>
                                    <m:ctrlPr>
                                      <w:rPr>
                                        <w:rFonts w:ascii="Cambria Math" w:hAnsi="Cambria Math"/>
                                        <w:b/>
                                        <w:i/>
                                        <w:sz w:val="20"/>
                                      </w:rPr>
                                    </m:ctrlPr>
                                  </m:sSupPr>
                                  <m:e>
                                    <m:r>
                                      <m:rPr>
                                        <m:sty m:val="bi"/>
                                      </m:rPr>
                                      <w:rPr>
                                        <w:rFonts w:ascii="Cambria Math" w:hAnsi="Cambria Math"/>
                                        <w:sz w:val="20"/>
                                      </w:rPr>
                                      <m:t>ϕ</m:t>
                                    </m:r>
                                  </m:e>
                                  <m:sup>
                                    <m:r>
                                      <m:rPr>
                                        <m:sty m:val="bi"/>
                                      </m:rPr>
                                      <w:rPr>
                                        <w:rFonts w:ascii="Cambria Math" w:hAnsi="Cambria Math"/>
                                        <w:sz w:val="20"/>
                                      </w:rPr>
                                      <m:t>″</m:t>
                                    </m:r>
                                  </m:sup>
                                </m:sSup>
                              </m:e>
                            </m:d>
                          </m:e>
                        </m:d>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A</m:t>
                            </m:r>
                          </m:e>
                          <m:sub>
                            <m:r>
                              <m:rPr>
                                <m:sty m:val="bi"/>
                              </m:rPr>
                              <w:rPr>
                                <w:rFonts w:ascii="Cambria Math" w:hAnsi="Cambria Math"/>
                                <w:sz w:val="20"/>
                              </w:rPr>
                              <m:t>m</m:t>
                            </m:r>
                          </m:sub>
                        </m:sSub>
                      </m:e>
                    </m:d>
                  </m:e>
                </m:func>
              </m:oMath>
            </m:oMathPara>
          </w:p>
        </w:tc>
      </w:tr>
      <w:tr w:rsidR="00E5757D" w:rsidRPr="0038661C" w14:paraId="6CB94D89" w14:textId="77777777" w:rsidTr="00EA08F7">
        <w:trPr>
          <w:cantSplit/>
          <w:trHeight w:val="370"/>
          <w:jc w:val="center"/>
        </w:trPr>
        <w:tc>
          <w:tcPr>
            <w:tcW w:w="2625" w:type="dxa"/>
            <w:shd w:val="clear" w:color="auto" w:fill="auto"/>
            <w:vAlign w:val="center"/>
          </w:tcPr>
          <w:p w14:paraId="7FD569EC" w14:textId="77777777" w:rsidR="00E5757D" w:rsidRPr="00E5757D" w:rsidRDefault="00E5757D" w:rsidP="00E5757D">
            <w:pPr>
              <w:pStyle w:val="TAL"/>
              <w:spacing w:after="120"/>
              <w:rPr>
                <w:rFonts w:ascii="Times New Roman" w:hAnsi="Times New Roman"/>
                <w:b/>
                <w:sz w:val="20"/>
              </w:rPr>
            </w:pPr>
            <w:r w:rsidRPr="00E5757D">
              <w:rPr>
                <w:rFonts w:ascii="Times New Roman" w:hAnsi="Times New Roman"/>
                <w:b/>
                <w:sz w:val="20"/>
              </w:rPr>
              <w:t xml:space="preserve">Maximum directional gain of an antenna element </w:t>
            </w:r>
            <w:proofErr w:type="spellStart"/>
            <w:r w:rsidRPr="00E5757D">
              <w:rPr>
                <w:rFonts w:ascii="Times New Roman" w:hAnsi="Times New Roman"/>
                <w:b/>
                <w:i/>
                <w:sz w:val="20"/>
              </w:rPr>
              <w:t>G</w:t>
            </w:r>
            <w:r w:rsidRPr="00E5757D">
              <w:rPr>
                <w:rFonts w:ascii="Times New Roman" w:hAnsi="Times New Roman"/>
                <w:b/>
                <w:i/>
                <w:sz w:val="20"/>
                <w:vertAlign w:val="subscript"/>
              </w:rPr>
              <w:t>E,max</w:t>
            </w:r>
            <w:proofErr w:type="spellEnd"/>
          </w:p>
        </w:tc>
        <w:tc>
          <w:tcPr>
            <w:tcW w:w="6024" w:type="dxa"/>
            <w:vAlign w:val="center"/>
          </w:tcPr>
          <w:p w14:paraId="394D7CCB" w14:textId="77777777" w:rsidR="00E5757D" w:rsidRPr="00E5757D" w:rsidRDefault="00E5757D" w:rsidP="00E5757D">
            <w:pPr>
              <w:pStyle w:val="TAC"/>
              <w:spacing w:after="120"/>
              <w:rPr>
                <w:rFonts w:ascii="Times New Roman" w:hAnsi="Times New Roman" w:cs="Times New Roman"/>
                <w:b/>
                <w:sz w:val="20"/>
              </w:rPr>
            </w:pPr>
            <w:r w:rsidRPr="00EA08F7">
              <w:rPr>
                <w:rFonts w:ascii="Times New Roman" w:hAnsi="Times New Roman" w:cs="Times New Roman"/>
                <w:b/>
                <w:i/>
                <w:sz w:val="20"/>
                <w:lang w:eastAsia="ja-JP"/>
              </w:rPr>
              <w:t>FFS</w:t>
            </w:r>
            <w:r w:rsidRPr="00E5757D">
              <w:rPr>
                <w:rFonts w:ascii="Times New Roman" w:hAnsi="Times New Roman" w:cs="Times New Roman"/>
                <w:b/>
                <w:sz w:val="20"/>
              </w:rPr>
              <w:t xml:space="preserve"> </w:t>
            </w:r>
            <w:proofErr w:type="spellStart"/>
            <w:r w:rsidRPr="00E5757D">
              <w:rPr>
                <w:rFonts w:ascii="Times New Roman" w:hAnsi="Times New Roman" w:cs="Times New Roman"/>
                <w:b/>
                <w:sz w:val="20"/>
              </w:rPr>
              <w:t>dBi</w:t>
            </w:r>
            <w:proofErr w:type="spellEnd"/>
          </w:p>
        </w:tc>
      </w:tr>
    </w:tbl>
    <w:p w14:paraId="1BE08026" w14:textId="77777777" w:rsidR="00E5757D" w:rsidRPr="00E5757D" w:rsidRDefault="00E5757D" w:rsidP="00E5757D">
      <w:pPr>
        <w:pStyle w:val="ad"/>
        <w:numPr>
          <w:ilvl w:val="0"/>
          <w:numId w:val="47"/>
        </w:numPr>
        <w:rPr>
          <w:b/>
          <w:lang w:val="fr-FR"/>
        </w:rPr>
      </w:pPr>
      <w:r w:rsidRPr="00E5757D">
        <w:rPr>
          <w:b/>
          <w:lang w:val="fr-FR"/>
        </w:rPr>
        <w:t>Option 3) omni-directional antenna pattern</w:t>
      </w:r>
    </w:p>
    <w:p w14:paraId="0EA1038E" w14:textId="09EE21BE" w:rsidR="004313FB" w:rsidRPr="00E23D74" w:rsidRDefault="0033754B">
      <w:pPr>
        <w:spacing w:after="120"/>
        <w:jc w:val="both"/>
        <w:rPr>
          <w:rFonts w:eastAsiaTheme="minorEastAsia"/>
          <w:lang w:eastAsia="zh-CN"/>
        </w:rPr>
      </w:pPr>
      <w:r>
        <w:rPr>
          <w:rFonts w:eastAsiaTheme="minorEastAsia" w:hint="eastAsia"/>
          <w:lang w:eastAsia="zh-CN"/>
        </w:rPr>
        <w:t xml:space="preserve">According to the agreement, </w:t>
      </w:r>
      <w:r w:rsidRPr="00392DDC">
        <w:t>default antenna placement locations for calibration purpose for 2, 3, 4, 6, and 8 antenna elements at least for FR1 and 6-24 GHz</w:t>
      </w:r>
      <w:r w:rsidRPr="0033754B">
        <w:t xml:space="preserve"> </w:t>
      </w:r>
      <w:r>
        <w:rPr>
          <w:rFonts w:eastAsiaTheme="minorEastAsia" w:hint="eastAsia"/>
          <w:lang w:eastAsia="zh-CN"/>
        </w:rPr>
        <w:t>shall be f</w:t>
      </w:r>
      <w:r w:rsidRPr="00392DDC">
        <w:t>urther stud</w:t>
      </w:r>
      <w:r>
        <w:rPr>
          <w:rFonts w:eastAsiaTheme="minorEastAsia" w:hint="eastAsia"/>
          <w:lang w:eastAsia="zh-CN"/>
        </w:rPr>
        <w:t>ied.</w:t>
      </w:r>
      <w:r w:rsidR="00E5697E">
        <w:rPr>
          <w:rFonts w:eastAsiaTheme="minorEastAsia" w:hint="eastAsia"/>
          <w:lang w:eastAsia="zh-CN"/>
        </w:rPr>
        <w:t xml:space="preserve"> </w:t>
      </w:r>
      <w:r w:rsidR="00CC37FE">
        <w:rPr>
          <w:rFonts w:eastAsiaTheme="minorEastAsia" w:hint="eastAsia"/>
          <w:lang w:eastAsia="zh-CN"/>
        </w:rPr>
        <w:t xml:space="preserve">One </w:t>
      </w:r>
      <w:r w:rsidR="00E5697E">
        <w:rPr>
          <w:rFonts w:eastAsiaTheme="minorEastAsia" w:hint="eastAsia"/>
          <w:lang w:eastAsia="zh-CN"/>
        </w:rPr>
        <w:t>proposal related to antenna placements was discussed in RAN1#119 meeting</w:t>
      </w:r>
      <w:r w:rsidR="0043746C">
        <w:rPr>
          <w:rFonts w:eastAsiaTheme="minorEastAsia" w:hint="eastAsia"/>
          <w:lang w:eastAsia="zh-CN"/>
        </w:rPr>
        <w:t xml:space="preserve"> </w:t>
      </w:r>
      <w:r w:rsidR="0043746C">
        <w:rPr>
          <w:rFonts w:eastAsiaTheme="minorEastAsia"/>
          <w:lang w:eastAsia="zh-CN"/>
        </w:rPr>
        <w:fldChar w:fldCharType="begin"/>
      </w:r>
      <w:r w:rsidR="0043746C">
        <w:rPr>
          <w:rFonts w:eastAsiaTheme="minorEastAsia"/>
          <w:lang w:eastAsia="zh-CN"/>
        </w:rPr>
        <w:instrText xml:space="preserve"> </w:instrText>
      </w:r>
      <w:r w:rsidR="0043746C">
        <w:rPr>
          <w:rFonts w:eastAsiaTheme="minorEastAsia" w:hint="eastAsia"/>
          <w:lang w:eastAsia="zh-CN"/>
        </w:rPr>
        <w:instrText>REF _Ref188454557 \n \h</w:instrText>
      </w:r>
      <w:r w:rsidR="0043746C">
        <w:rPr>
          <w:rFonts w:eastAsiaTheme="minorEastAsia"/>
          <w:lang w:eastAsia="zh-CN"/>
        </w:rPr>
        <w:instrText xml:space="preserve"> </w:instrText>
      </w:r>
      <w:r w:rsidR="0043746C">
        <w:rPr>
          <w:rFonts w:eastAsiaTheme="minorEastAsia"/>
          <w:lang w:eastAsia="zh-CN"/>
        </w:rPr>
      </w:r>
      <w:r w:rsidR="0043746C">
        <w:rPr>
          <w:rFonts w:eastAsiaTheme="minorEastAsia"/>
          <w:lang w:eastAsia="zh-CN"/>
        </w:rPr>
        <w:fldChar w:fldCharType="separate"/>
      </w:r>
      <w:r w:rsidR="0043746C">
        <w:rPr>
          <w:rFonts w:eastAsiaTheme="minorEastAsia"/>
          <w:lang w:eastAsia="zh-CN"/>
        </w:rPr>
        <w:t>[6]</w:t>
      </w:r>
      <w:r w:rsidR="0043746C">
        <w:rPr>
          <w:rFonts w:eastAsiaTheme="minorEastAsia"/>
          <w:lang w:eastAsia="zh-CN"/>
        </w:rPr>
        <w:fldChar w:fldCharType="end"/>
      </w:r>
      <w:r w:rsidR="00E5697E">
        <w:rPr>
          <w:rFonts w:eastAsiaTheme="minorEastAsia" w:hint="eastAsia"/>
          <w:lang w:eastAsia="zh-CN"/>
        </w:rPr>
        <w:t>, but no agreement was achieved.</w:t>
      </w:r>
      <w:r w:rsidR="00CC37FE">
        <w:rPr>
          <w:rFonts w:eastAsiaTheme="minorEastAsia" w:hint="eastAsia"/>
          <w:lang w:eastAsia="zh-CN"/>
        </w:rPr>
        <w:t xml:space="preserve"> </w:t>
      </w:r>
      <w:r w:rsidR="00AB1AB7">
        <w:rPr>
          <w:rFonts w:eastAsiaTheme="minorEastAsia" w:hint="eastAsia"/>
          <w:lang w:eastAsia="zh-CN"/>
        </w:rPr>
        <w:t xml:space="preserve">Actually, different implementation </w:t>
      </w:r>
      <w:r w:rsidR="00AB1AB7">
        <w:rPr>
          <w:rFonts w:eastAsiaTheme="minorEastAsia"/>
          <w:lang w:eastAsia="zh-CN"/>
        </w:rPr>
        <w:t>methods</w:t>
      </w:r>
      <w:r w:rsidR="00AB1AB7">
        <w:rPr>
          <w:rFonts w:eastAsiaTheme="minorEastAsia" w:hint="eastAsia"/>
          <w:lang w:eastAsia="zh-CN"/>
        </w:rPr>
        <w:t xml:space="preserve"> are </w:t>
      </w:r>
      <w:r w:rsidR="0081069C">
        <w:rPr>
          <w:rFonts w:eastAsiaTheme="minorEastAsia" w:hint="eastAsia"/>
          <w:lang w:eastAsia="zh-CN"/>
        </w:rPr>
        <w:t>considered</w:t>
      </w:r>
      <w:r w:rsidR="00AB1AB7">
        <w:rPr>
          <w:rFonts w:eastAsiaTheme="minorEastAsia" w:hint="eastAsia"/>
          <w:lang w:eastAsia="zh-CN"/>
        </w:rPr>
        <w:t xml:space="preserve"> by companies. For example, four antennas are located in fo</w:t>
      </w:r>
      <w:r w:rsidR="00B10DF1">
        <w:rPr>
          <w:rFonts w:eastAsiaTheme="minorEastAsia" w:hint="eastAsia"/>
          <w:lang w:eastAsia="zh-CN"/>
        </w:rPr>
        <w:t>ur</w:t>
      </w:r>
      <w:r w:rsidR="00AB1AB7">
        <w:rPr>
          <w:rFonts w:eastAsiaTheme="minorEastAsia" w:hint="eastAsia"/>
          <w:lang w:eastAsia="zh-CN"/>
        </w:rPr>
        <w:t xml:space="preserve"> </w:t>
      </w:r>
      <w:r w:rsidR="00B10DF1">
        <w:rPr>
          <w:rFonts w:eastAsiaTheme="minorEastAsia" w:hint="eastAsia"/>
          <w:lang w:eastAsia="zh-CN"/>
        </w:rPr>
        <w:t>corner</w:t>
      </w:r>
      <w:r w:rsidR="00AB1AB7">
        <w:rPr>
          <w:rFonts w:eastAsiaTheme="minorEastAsia" w:hint="eastAsia"/>
          <w:lang w:eastAsia="zh-CN"/>
        </w:rPr>
        <w:t xml:space="preserve">s in </w:t>
      </w:r>
      <w:r w:rsidR="00A90238">
        <w:rPr>
          <w:rFonts w:eastAsiaTheme="minorEastAsia"/>
          <w:lang w:eastAsia="zh-CN"/>
        </w:rPr>
        <w:fldChar w:fldCharType="begin"/>
      </w:r>
      <w:r w:rsidR="00A90238">
        <w:rPr>
          <w:rFonts w:eastAsiaTheme="minorEastAsia"/>
          <w:lang w:eastAsia="zh-CN"/>
        </w:rPr>
        <w:instrText xml:space="preserve"> </w:instrText>
      </w:r>
      <w:r w:rsidR="00A90238">
        <w:rPr>
          <w:rFonts w:eastAsiaTheme="minorEastAsia" w:hint="eastAsia"/>
          <w:lang w:eastAsia="zh-CN"/>
        </w:rPr>
        <w:instrText>REF _Ref188455205 \n \h</w:instrText>
      </w:r>
      <w:r w:rsidR="00A90238">
        <w:rPr>
          <w:rFonts w:eastAsiaTheme="minorEastAsia"/>
          <w:lang w:eastAsia="zh-CN"/>
        </w:rPr>
        <w:instrText xml:space="preserve"> </w:instrText>
      </w:r>
      <w:r w:rsidR="00A90238">
        <w:rPr>
          <w:rFonts w:eastAsiaTheme="minorEastAsia"/>
          <w:lang w:eastAsia="zh-CN"/>
        </w:rPr>
      </w:r>
      <w:r w:rsidR="00A90238">
        <w:rPr>
          <w:rFonts w:eastAsiaTheme="minorEastAsia"/>
          <w:lang w:eastAsia="zh-CN"/>
        </w:rPr>
        <w:fldChar w:fldCharType="separate"/>
      </w:r>
      <w:r w:rsidR="00F52D67">
        <w:rPr>
          <w:rFonts w:eastAsiaTheme="minorEastAsia"/>
          <w:lang w:eastAsia="zh-CN"/>
        </w:rPr>
        <w:t>[7]</w:t>
      </w:r>
      <w:r w:rsidR="00A90238">
        <w:rPr>
          <w:rFonts w:eastAsiaTheme="minorEastAsia"/>
          <w:lang w:eastAsia="zh-CN"/>
        </w:rPr>
        <w:fldChar w:fldCharType="end"/>
      </w:r>
      <w:r w:rsidR="00AB1AB7">
        <w:rPr>
          <w:rFonts w:eastAsiaTheme="minorEastAsia" w:hint="eastAsia"/>
          <w:lang w:eastAsia="zh-CN"/>
        </w:rPr>
        <w:t xml:space="preserve">, and are located in </w:t>
      </w:r>
      <w:r w:rsidR="00B10DF1" w:rsidRPr="002B7A4E">
        <w:t>cent</w:t>
      </w:r>
      <w:r w:rsidR="00B10DF1">
        <w:rPr>
          <w:rFonts w:eastAsia="等线"/>
          <w:lang w:eastAsia="zh-CN"/>
        </w:rPr>
        <w:t>er</w:t>
      </w:r>
      <w:r w:rsidR="00B10DF1" w:rsidRPr="002B7A4E">
        <w:t>s of each edge</w:t>
      </w:r>
      <w:r w:rsidR="00B10DF1">
        <w:rPr>
          <w:rFonts w:eastAsiaTheme="minorEastAsia" w:hint="eastAsia"/>
          <w:lang w:eastAsia="zh-CN"/>
        </w:rPr>
        <w:t xml:space="preserve"> in </w:t>
      </w:r>
      <w:r w:rsidR="00A90238">
        <w:rPr>
          <w:rFonts w:eastAsiaTheme="minorEastAsia"/>
          <w:lang w:eastAsia="zh-CN"/>
        </w:rPr>
        <w:fldChar w:fldCharType="begin"/>
      </w:r>
      <w:r w:rsidR="00A90238">
        <w:rPr>
          <w:rFonts w:eastAsiaTheme="minorEastAsia"/>
          <w:lang w:eastAsia="zh-CN"/>
        </w:rPr>
        <w:instrText xml:space="preserve"> </w:instrText>
      </w:r>
      <w:r w:rsidR="00A90238">
        <w:rPr>
          <w:rFonts w:eastAsiaTheme="minorEastAsia" w:hint="eastAsia"/>
          <w:lang w:eastAsia="zh-CN"/>
        </w:rPr>
        <w:instrText>REF _Ref188455215 \n \h</w:instrText>
      </w:r>
      <w:r w:rsidR="00A90238">
        <w:rPr>
          <w:rFonts w:eastAsiaTheme="minorEastAsia"/>
          <w:lang w:eastAsia="zh-CN"/>
        </w:rPr>
        <w:instrText xml:space="preserve"> </w:instrText>
      </w:r>
      <w:r w:rsidR="00A90238">
        <w:rPr>
          <w:rFonts w:eastAsiaTheme="minorEastAsia"/>
          <w:lang w:eastAsia="zh-CN"/>
        </w:rPr>
      </w:r>
      <w:r w:rsidR="00A90238">
        <w:rPr>
          <w:rFonts w:eastAsiaTheme="minorEastAsia"/>
          <w:lang w:eastAsia="zh-CN"/>
        </w:rPr>
        <w:fldChar w:fldCharType="separate"/>
      </w:r>
      <w:r w:rsidR="00F52D67">
        <w:rPr>
          <w:rFonts w:eastAsiaTheme="minorEastAsia"/>
          <w:lang w:eastAsia="zh-CN"/>
        </w:rPr>
        <w:t>[8]</w:t>
      </w:r>
      <w:r w:rsidR="00A90238">
        <w:rPr>
          <w:rFonts w:eastAsiaTheme="minorEastAsia"/>
          <w:lang w:eastAsia="zh-CN"/>
        </w:rPr>
        <w:fldChar w:fldCharType="end"/>
      </w:r>
      <w:r w:rsidR="00A90238">
        <w:rPr>
          <w:rFonts w:eastAsiaTheme="minorEastAsia" w:hint="eastAsia"/>
          <w:lang w:eastAsia="zh-CN"/>
        </w:rPr>
        <w:t xml:space="preserve">. </w:t>
      </w:r>
      <w:r w:rsidR="00732D15">
        <w:rPr>
          <w:rFonts w:eastAsiaTheme="minorEastAsia" w:hint="eastAsia"/>
          <w:lang w:eastAsia="zh-CN"/>
        </w:rPr>
        <w:t xml:space="preserve">There is no need to consider all possible implementation </w:t>
      </w:r>
      <w:r w:rsidR="00732D15">
        <w:rPr>
          <w:rFonts w:eastAsiaTheme="minorEastAsia"/>
          <w:lang w:eastAsia="zh-CN"/>
        </w:rPr>
        <w:t>methods</w:t>
      </w:r>
      <w:r w:rsidR="00732D15">
        <w:rPr>
          <w:rFonts w:eastAsiaTheme="minorEastAsia" w:hint="eastAsia"/>
          <w:lang w:eastAsia="zh-CN"/>
        </w:rPr>
        <w:t xml:space="preserve"> in the calibration. </w:t>
      </w:r>
      <w:r w:rsidR="00A90238">
        <w:rPr>
          <w:rFonts w:eastAsiaTheme="minorEastAsia" w:hint="eastAsia"/>
          <w:lang w:eastAsia="zh-CN"/>
        </w:rPr>
        <w:t>In order to</w:t>
      </w:r>
      <w:r w:rsidR="004313FB">
        <w:rPr>
          <w:rFonts w:eastAsiaTheme="minorEastAsia" w:hint="eastAsia"/>
          <w:lang w:eastAsia="zh-CN"/>
        </w:rPr>
        <w:t xml:space="preserve"> simplify UE antenna modeling</w:t>
      </w:r>
      <w:r w:rsidR="00A90238">
        <w:rPr>
          <w:rFonts w:eastAsiaTheme="minorEastAsia" w:hint="eastAsia"/>
          <w:lang w:eastAsia="zh-CN"/>
        </w:rPr>
        <w:t xml:space="preserve"> in the simulation</w:t>
      </w:r>
      <w:r w:rsidR="004313FB">
        <w:rPr>
          <w:rFonts w:eastAsiaTheme="minorEastAsia" w:hint="eastAsia"/>
          <w:lang w:eastAsia="zh-CN"/>
        </w:rPr>
        <w:t xml:space="preserve">, </w:t>
      </w:r>
      <w:r w:rsidR="00060627" w:rsidRPr="00392DDC">
        <w:t>antenna placement locations</w:t>
      </w:r>
      <w:r w:rsidR="004313FB">
        <w:rPr>
          <w:rFonts w:eastAsiaTheme="minorEastAsia" w:hint="eastAsia"/>
          <w:lang w:eastAsia="zh-CN"/>
        </w:rPr>
        <w:t xml:space="preserve"> </w:t>
      </w:r>
      <w:r w:rsidR="00A90238">
        <w:rPr>
          <w:rFonts w:eastAsiaTheme="minorEastAsia" w:hint="eastAsia"/>
          <w:lang w:eastAsia="zh-CN"/>
        </w:rPr>
        <w:t>in</w:t>
      </w:r>
      <w:r w:rsidR="00BC2826">
        <w:rPr>
          <w:rFonts w:eastAsiaTheme="minorEastAsia" w:hint="eastAsia"/>
          <w:lang w:eastAsia="zh-CN"/>
        </w:rPr>
        <w:t xml:space="preserve"> </w:t>
      </w:r>
      <w:r w:rsidR="00BC2826">
        <w:rPr>
          <w:rFonts w:eastAsiaTheme="minorEastAsia"/>
          <w:lang w:eastAsia="zh-CN"/>
        </w:rPr>
        <w:fldChar w:fldCharType="begin"/>
      </w:r>
      <w:r w:rsidR="00BC2826">
        <w:rPr>
          <w:rFonts w:eastAsiaTheme="minorEastAsia"/>
          <w:lang w:eastAsia="zh-CN"/>
        </w:rPr>
        <w:instrText xml:space="preserve"> </w:instrText>
      </w:r>
      <w:r w:rsidR="00BC2826">
        <w:rPr>
          <w:rFonts w:eastAsiaTheme="minorEastAsia" w:hint="eastAsia"/>
          <w:lang w:eastAsia="zh-CN"/>
        </w:rPr>
        <w:instrText>REF _Ref188454557 \n \h</w:instrText>
      </w:r>
      <w:r w:rsidR="00BC2826">
        <w:rPr>
          <w:rFonts w:eastAsiaTheme="minorEastAsia"/>
          <w:lang w:eastAsia="zh-CN"/>
        </w:rPr>
        <w:instrText xml:space="preserve"> </w:instrText>
      </w:r>
      <w:r w:rsidR="00BC2826">
        <w:rPr>
          <w:rFonts w:eastAsiaTheme="minorEastAsia"/>
          <w:lang w:eastAsia="zh-CN"/>
        </w:rPr>
      </w:r>
      <w:r w:rsidR="00BC2826">
        <w:rPr>
          <w:rFonts w:eastAsiaTheme="minorEastAsia"/>
          <w:lang w:eastAsia="zh-CN"/>
        </w:rPr>
        <w:fldChar w:fldCharType="separate"/>
      </w:r>
      <w:r w:rsidR="00BC2826">
        <w:rPr>
          <w:rFonts w:eastAsiaTheme="minorEastAsia"/>
          <w:lang w:eastAsia="zh-CN"/>
        </w:rPr>
        <w:t>[6]</w:t>
      </w:r>
      <w:r w:rsidR="00BC2826">
        <w:rPr>
          <w:rFonts w:eastAsiaTheme="minorEastAsia"/>
          <w:lang w:eastAsia="zh-CN"/>
        </w:rPr>
        <w:fldChar w:fldCharType="end"/>
      </w:r>
      <w:r w:rsidR="00E5697E">
        <w:rPr>
          <w:rFonts w:eastAsiaTheme="minorEastAsia" w:hint="eastAsia"/>
          <w:lang w:eastAsia="zh-CN"/>
        </w:rPr>
        <w:t xml:space="preserve"> </w:t>
      </w:r>
      <w:r w:rsidR="004313FB">
        <w:rPr>
          <w:rFonts w:eastAsiaTheme="minorEastAsia" w:hint="eastAsia"/>
          <w:lang w:eastAsia="zh-CN"/>
        </w:rPr>
        <w:t>can be consider</w:t>
      </w:r>
      <w:r w:rsidR="00AE4E78">
        <w:rPr>
          <w:rFonts w:eastAsiaTheme="minorEastAsia" w:hint="eastAsia"/>
          <w:lang w:eastAsia="zh-CN"/>
        </w:rPr>
        <w:t>ed</w:t>
      </w:r>
      <w:r w:rsidR="00F52D67">
        <w:rPr>
          <w:rFonts w:eastAsiaTheme="minorEastAsia" w:hint="eastAsia"/>
          <w:lang w:eastAsia="zh-CN"/>
        </w:rPr>
        <w:t xml:space="preserve"> as a starting point</w:t>
      </w:r>
      <w:r w:rsidR="00AE4E78">
        <w:rPr>
          <w:rFonts w:eastAsiaTheme="minorEastAsia" w:hint="eastAsia"/>
          <w:lang w:eastAsia="zh-CN"/>
        </w:rPr>
        <w:t xml:space="preserve">. </w:t>
      </w:r>
    </w:p>
    <w:p w14:paraId="52121894" w14:textId="77777777" w:rsidR="00E23D74" w:rsidRDefault="00E23D74">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CB529E">
        <w:rPr>
          <w:rFonts w:eastAsiaTheme="minorEastAsia"/>
          <w:b/>
          <w:noProof/>
          <w:lang w:eastAsia="zh-CN"/>
        </w:rPr>
        <w:t>4</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Pr="00E23D74">
        <w:rPr>
          <w:rFonts w:eastAsiaTheme="minorEastAsia" w:hint="eastAsia"/>
          <w:b/>
          <w:lang w:eastAsia="zh-CN"/>
        </w:rPr>
        <w:t>For calibration purpose, the following a</w:t>
      </w:r>
      <w:r w:rsidRPr="00E23D74">
        <w:rPr>
          <w:rFonts w:eastAsiaTheme="minorEastAsia"/>
          <w:b/>
          <w:lang w:eastAsia="zh-CN"/>
        </w:rPr>
        <w:t>ntenna location candidates</w:t>
      </w:r>
      <w:r>
        <w:rPr>
          <w:rFonts w:eastAsiaTheme="minorEastAsia" w:hint="eastAsia"/>
          <w:b/>
          <w:lang w:eastAsia="zh-CN"/>
        </w:rPr>
        <w:t xml:space="preserve"> can be considered</w:t>
      </w:r>
      <w:r w:rsidR="00A90238" w:rsidRPr="00A90238">
        <w:rPr>
          <w:rFonts w:eastAsiaTheme="minorEastAsia"/>
          <w:b/>
          <w:lang w:eastAsia="zh-CN"/>
        </w:rPr>
        <w:t xml:space="preserve"> </w:t>
      </w:r>
      <w:r w:rsidR="00F52D67">
        <w:rPr>
          <w:rFonts w:eastAsiaTheme="minorEastAsia" w:hint="eastAsia"/>
          <w:b/>
          <w:lang w:eastAsia="zh-CN"/>
        </w:rPr>
        <w:t xml:space="preserve">as a starting point </w:t>
      </w:r>
      <w:r w:rsidR="00A90238" w:rsidRPr="00A90238">
        <w:rPr>
          <w:rFonts w:eastAsiaTheme="minorEastAsia"/>
          <w:b/>
          <w:lang w:eastAsia="zh-CN"/>
        </w:rPr>
        <w:t>for 2, 3, 4, 6, and 8 antenna elements</w:t>
      </w:r>
      <w:r w:rsidR="00F52D67">
        <w:rPr>
          <w:rFonts w:eastAsiaTheme="minorEastAsia" w:hint="eastAsia"/>
          <w:b/>
          <w:lang w:eastAsia="zh-CN"/>
        </w:rPr>
        <w:t>:</w:t>
      </w:r>
    </w:p>
    <w:p w14:paraId="1B45D63C" w14:textId="77777777" w:rsidR="0033754B" w:rsidRDefault="00A90238" w:rsidP="0033754B">
      <w:pPr>
        <w:pStyle w:val="ad"/>
        <w:rPr>
          <w:rFonts w:eastAsiaTheme="minorEastAsia"/>
          <w:noProof/>
          <w:lang w:eastAsia="zh-CN"/>
        </w:rPr>
      </w:pPr>
      <w:r>
        <w:rPr>
          <w:noProof/>
        </w:rPr>
        <w:object w:dxaOrig="10698" w:dyaOrig="3858" w14:anchorId="1ED1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55pt;height:161pt;mso-width-percent:0;mso-height-percent:0;mso-width-percent:0;mso-height-percent:0" o:ole="">
            <v:imagedata r:id="rId9" o:title=""/>
          </v:shape>
          <o:OLEObject Type="Embed" ProgID="Visio.Drawing.15" ShapeID="_x0000_i1025" DrawAspect="Content" ObjectID="_1800429149" r:id="rId10"/>
        </w:object>
      </w:r>
    </w:p>
    <w:p w14:paraId="613887EC" w14:textId="77777777" w:rsidR="00CB529E" w:rsidRPr="005C2390" w:rsidRDefault="0054217C" w:rsidP="00A139BE">
      <w:pPr>
        <w:pStyle w:val="ad"/>
        <w:rPr>
          <w:rFonts w:eastAsiaTheme="minorEastAsia"/>
          <w:lang w:eastAsia="zh-CN"/>
        </w:rPr>
      </w:pPr>
      <w:r>
        <w:rPr>
          <w:rFonts w:eastAsia="等线" w:hint="eastAsia"/>
          <w:lang w:eastAsia="zh-CN"/>
        </w:rPr>
        <w:t xml:space="preserve">According to the </w:t>
      </w:r>
      <w:r>
        <w:rPr>
          <w:rFonts w:eastAsia="等线"/>
          <w:lang w:eastAsia="zh-CN"/>
        </w:rPr>
        <w:t>agreement</w:t>
      </w:r>
      <w:r>
        <w:rPr>
          <w:rFonts w:eastAsia="等线" w:hint="eastAsia"/>
          <w:lang w:eastAsia="zh-CN"/>
        </w:rPr>
        <w:t xml:space="preserve">, </w:t>
      </w:r>
      <w:r w:rsidR="007A0BB0" w:rsidRPr="00392DDC">
        <w:rPr>
          <w:rFonts w:eastAsia="等线"/>
          <w:lang w:eastAsia="ko-KR"/>
        </w:rPr>
        <w:t xml:space="preserve">details of </w:t>
      </w:r>
      <w:r w:rsidR="007A0BB0" w:rsidRPr="00392DDC">
        <w:rPr>
          <w:rFonts w:eastAsia="等线"/>
          <w:lang w:eastAsia="zh-CN"/>
        </w:rPr>
        <w:t>antenna field pattern orientation with respect to the direction of antenna</w:t>
      </w:r>
      <w:r w:rsidR="007A0BB0" w:rsidRPr="00392DDC">
        <w:rPr>
          <w:rFonts w:eastAsia="等线"/>
          <w:lang w:eastAsia="ko-KR"/>
        </w:rPr>
        <w:t xml:space="preserve"> for each antenna candidate locations</w:t>
      </w:r>
      <w:r w:rsidR="007A0BB0">
        <w:rPr>
          <w:rFonts w:eastAsia="等线" w:hint="eastAsia"/>
          <w:lang w:eastAsia="zh-CN"/>
        </w:rPr>
        <w:t xml:space="preserve"> shall be further studied. One issue is how to determine the maximal gain directivity for each antenna. </w:t>
      </w:r>
      <w:r w:rsidR="00CB529E">
        <w:rPr>
          <w:rFonts w:eastAsia="等线" w:hint="eastAsia"/>
          <w:lang w:eastAsia="zh-CN"/>
        </w:rPr>
        <w:t>Since different antenna elements have different locations</w:t>
      </w:r>
      <w:r w:rsidR="007A0BB0">
        <w:rPr>
          <w:rFonts w:eastAsia="等线" w:hint="eastAsia"/>
          <w:lang w:eastAsia="zh-CN"/>
        </w:rPr>
        <w:t xml:space="preserve"> and orientations</w:t>
      </w:r>
      <w:r w:rsidR="00CB529E">
        <w:rPr>
          <w:rFonts w:eastAsia="等线" w:hint="eastAsia"/>
          <w:lang w:eastAsia="zh-CN"/>
        </w:rPr>
        <w:t xml:space="preserve">, </w:t>
      </w:r>
      <w:r w:rsidR="007A0BB0">
        <w:rPr>
          <w:rFonts w:eastAsia="等线" w:hint="eastAsia"/>
          <w:lang w:eastAsia="zh-CN"/>
        </w:rPr>
        <w:t>it is reasonable to define</w:t>
      </w:r>
      <w:r w:rsidR="007A0BB0" w:rsidRPr="00392DDC">
        <w:rPr>
          <w:rFonts w:eastAsia="等线"/>
          <w:lang w:eastAsia="ko-KR"/>
        </w:rPr>
        <w:t xml:space="preserve"> maximal gain directivity</w:t>
      </w:r>
      <w:r w:rsidR="007A0BB0">
        <w:rPr>
          <w:rFonts w:eastAsia="等线" w:hint="eastAsia"/>
          <w:lang w:eastAsia="zh-CN"/>
        </w:rPr>
        <w:t xml:space="preserve"> for each antenna</w:t>
      </w:r>
      <w:r w:rsidR="00BC2479">
        <w:rPr>
          <w:rFonts w:eastAsia="等线" w:hint="eastAsia"/>
          <w:lang w:eastAsia="zh-CN"/>
        </w:rPr>
        <w:t xml:space="preserve">. </w:t>
      </w:r>
      <w:r w:rsidR="00BC2479" w:rsidRPr="00392DDC">
        <w:rPr>
          <w:rFonts w:eastAsia="等线"/>
          <w:lang w:eastAsia="ko-KR"/>
        </w:rPr>
        <w:t xml:space="preserve">For example, </w:t>
      </w:r>
      <w:r w:rsidR="00D27E25">
        <w:rPr>
          <w:rFonts w:eastAsia="等线" w:hint="eastAsia"/>
          <w:lang w:eastAsia="zh-CN"/>
        </w:rPr>
        <w:t xml:space="preserve">the </w:t>
      </w:r>
      <w:r w:rsidR="00BC2479" w:rsidRPr="00392DDC">
        <w:rPr>
          <w:rFonts w:eastAsia="等线"/>
          <w:lang w:eastAsia="ko-KR"/>
        </w:rPr>
        <w:t>maximal gain directivity of the antenna radiation pattern to be aligned with direction of the antenna candidate location.</w:t>
      </w:r>
      <w:r w:rsidR="00D27E25">
        <w:rPr>
          <w:rFonts w:eastAsia="等线" w:hint="eastAsia"/>
          <w:lang w:eastAsia="zh-CN"/>
        </w:rPr>
        <w:t xml:space="preserve"> In order to calculat</w:t>
      </w:r>
      <w:r w:rsidR="00A139BE">
        <w:rPr>
          <w:rFonts w:eastAsia="等线" w:hint="eastAsia"/>
          <w:lang w:eastAsia="zh-CN"/>
        </w:rPr>
        <w:t xml:space="preserve">e </w:t>
      </w:r>
      <w:r w:rsidR="00A139BE">
        <w:rPr>
          <w:rFonts w:eastAsiaTheme="minorEastAsia" w:hint="eastAsia"/>
          <w:lang w:eastAsia="zh-CN"/>
        </w:rPr>
        <w:t>UE</w:t>
      </w:r>
      <w:r w:rsidR="00A139BE">
        <w:t xml:space="preserve"> antenna radiation pattern</w:t>
      </w:r>
      <w:r w:rsidR="00A139BE">
        <w:rPr>
          <w:rFonts w:eastAsiaTheme="minorEastAsia" w:hint="eastAsia"/>
          <w:lang w:eastAsia="zh-CN"/>
        </w:rPr>
        <w:t xml:space="preserve"> in LCS or GCS accurately, </w:t>
      </w:r>
      <w:r w:rsidR="00CB529E">
        <w:rPr>
          <w:rFonts w:eastAsiaTheme="minorEastAsia" w:hint="eastAsia"/>
          <w:lang w:eastAsia="zh-CN"/>
        </w:rPr>
        <w:t>offset angle</w:t>
      </w:r>
      <w:r w:rsidR="00A139BE">
        <w:rPr>
          <w:rFonts w:eastAsiaTheme="minorEastAsia" w:hint="eastAsia"/>
          <w:lang w:eastAsia="zh-CN"/>
        </w:rPr>
        <w:t>s</w:t>
      </w:r>
      <w:r w:rsidR="00CB529E">
        <w:rPr>
          <w:rFonts w:eastAsiaTheme="minorEastAsia" w:hint="eastAsia"/>
          <w:lang w:eastAsia="zh-CN"/>
        </w:rPr>
        <w:t xml:space="preserve"> shall be introduced for each antenna</w:t>
      </w:r>
      <w:r w:rsidR="00A139BE">
        <w:rPr>
          <w:rFonts w:eastAsiaTheme="minorEastAsia" w:hint="eastAsia"/>
          <w:lang w:eastAsia="zh-CN"/>
        </w:rPr>
        <w:t xml:space="preserve"> for both horizontal and vertical </w:t>
      </w:r>
      <w:r w:rsidR="00A139BE" w:rsidRPr="0038661C">
        <w:t>radiation pattern</w:t>
      </w:r>
      <w:r w:rsidR="00CB529E">
        <w:rPr>
          <w:rFonts w:eastAsiaTheme="minorEastAsia" w:hint="eastAsia"/>
          <w:lang w:eastAsia="zh-CN"/>
        </w:rPr>
        <w:t xml:space="preserve">. For example, </w:t>
      </w:r>
      <w:r w:rsidR="00CB529E">
        <w:rPr>
          <w:rFonts w:eastAsia="等线" w:hint="eastAsia"/>
          <w:lang w:eastAsia="zh-CN"/>
        </w:rPr>
        <w:t>a</w:t>
      </w:r>
      <w:r w:rsidR="00CB529E" w:rsidRPr="005C2390">
        <w:rPr>
          <w:rFonts w:eastAsia="等线"/>
          <w:lang w:eastAsia="zh-CN"/>
        </w:rPr>
        <w:t>ntenna element horizontal radiation pattern (dB)</w:t>
      </w:r>
      <w:r w:rsidR="00CB529E">
        <w:rPr>
          <w:rFonts w:eastAsia="等线" w:hint="eastAsia"/>
          <w:lang w:eastAsia="zh-CN"/>
        </w:rPr>
        <w:t xml:space="preserve"> can be expressed by </w:t>
      </w:r>
      <m:oMath>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ϕ</m:t>
                </m:r>
              </m:e>
              <m:sup>
                <m:r>
                  <w:rPr>
                    <w:rFonts w:ascii="Cambria Math" w:hAnsi="Cambria Math"/>
                  </w:rPr>
                  <m:t>″</m:t>
                </m:r>
              </m:sup>
            </m:sSup>
          </m:e>
        </m:d>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ϕ</m:t>
                                </m:r>
                              </m:e>
                              <m:sup>
                                <m:r>
                                  <w:rPr>
                                    <w:rFonts w:ascii="Cambria Math" w:hAnsi="Cambria Math"/>
                                  </w:rPr>
                                  <m:t>″</m:t>
                                </m:r>
                              </m:sup>
                            </m:sSup>
                            <m:sSub>
                              <m:sSubPr>
                                <m:ctrlPr>
                                  <w:rPr>
                                    <w:rFonts w:ascii="Cambria Math" w:hAnsi="Cambria Math"/>
                                    <w:i/>
                                  </w:rPr>
                                </m:ctrlPr>
                              </m:sSubPr>
                              <m:e>
                                <m:r>
                                  <w:rPr>
                                    <w:rFonts w:ascii="Cambria Math" w:hAnsi="Cambria Math"/>
                                  </w:rPr>
                                  <m:t>-ϕ</m:t>
                                </m:r>
                              </m:e>
                              <m:sub>
                                <m:r>
                                  <m:rPr>
                                    <m:nor/>
                                  </m:rPr>
                                  <w:rPr>
                                    <w:rFonts w:eastAsiaTheme="minorEastAsia" w:hint="eastAsia"/>
                                    <w:lang w:eastAsia="zh-CN"/>
                                  </w:rPr>
                                  <m:t>0</m:t>
                                </m:r>
                                <m:ctrlPr>
                                  <w:rPr>
                                    <w:rFonts w:ascii="Cambria Math" w:hAnsi="Cambria Math"/>
                                  </w:rPr>
                                </m:ctrlPr>
                              </m:sub>
                            </m:sSub>
                          </m:num>
                          <m:den>
                            <m:sSub>
                              <m:sSubPr>
                                <m:ctrlPr>
                                  <w:rPr>
                                    <w:rFonts w:ascii="Cambria Math" w:hAnsi="Cambria Math"/>
                                    <w:i/>
                                  </w:rPr>
                                </m:ctrlPr>
                              </m:sSubPr>
                              <m:e>
                                <m:r>
                                  <w:rPr>
                                    <w:rFonts w:ascii="Cambria Math" w:hAnsi="Cambria Math"/>
                                  </w:rPr>
                                  <m:t>ϕ</m:t>
                                </m:r>
                              </m:e>
                              <m:sub>
                                <m:r>
                                  <m:rPr>
                                    <m:nor/>
                                  </m:rPr>
                                  <m:t>3dB</m:t>
                                </m:r>
                                <m:ctrlPr>
                                  <w:rPr>
                                    <w:rFonts w:ascii="Cambria Math" w:hAnsi="Cambria Math"/>
                                  </w:rPr>
                                </m:ctrlP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e>
        </m:func>
      </m:oMath>
      <w:r w:rsidR="00CB529E">
        <w:rPr>
          <w:rFonts w:eastAsia="等线" w:hint="eastAsia"/>
          <w:lang w:eastAsia="zh-CN"/>
        </w:rPr>
        <w:t xml:space="preserve">, where </w:t>
      </w:r>
      <m:oMath>
        <m:sSub>
          <m:sSubPr>
            <m:ctrlPr>
              <w:rPr>
                <w:rFonts w:ascii="Cambria Math" w:hAnsi="Cambria Math"/>
                <w:i/>
              </w:rPr>
            </m:ctrlPr>
          </m:sSubPr>
          <m:e>
            <m:r>
              <w:rPr>
                <w:rFonts w:ascii="Cambria Math" w:hAnsi="Cambria Math"/>
              </w:rPr>
              <m:t>ϕ</m:t>
            </m:r>
          </m:e>
          <m:sub>
            <m:r>
              <m:rPr>
                <m:nor/>
              </m:rPr>
              <w:rPr>
                <w:rFonts w:eastAsiaTheme="minorEastAsia" w:hint="eastAsia"/>
                <w:lang w:eastAsia="zh-CN"/>
              </w:rPr>
              <m:t>0</m:t>
            </m:r>
            <m:ctrlPr>
              <w:rPr>
                <w:rFonts w:ascii="Cambria Math" w:hAnsi="Cambria Math"/>
              </w:rPr>
            </m:ctrlPr>
          </m:sub>
        </m:sSub>
      </m:oMath>
      <w:r w:rsidR="00CB529E">
        <w:rPr>
          <w:rFonts w:eastAsia="等线" w:hint="eastAsia"/>
          <w:lang w:eastAsia="zh-CN"/>
        </w:rPr>
        <w:t xml:space="preserve"> is the offset ang</w:t>
      </w:r>
      <w:r w:rsidR="00A139BE">
        <w:rPr>
          <w:rFonts w:eastAsia="等线" w:hint="eastAsia"/>
          <w:lang w:eastAsia="zh-CN"/>
        </w:rPr>
        <w:t>le</w:t>
      </w:r>
      <w:r w:rsidR="00CB529E">
        <w:rPr>
          <w:rFonts w:eastAsia="等线" w:hint="eastAsia"/>
          <w:lang w:eastAsia="zh-CN"/>
        </w:rPr>
        <w:t>.</w:t>
      </w:r>
    </w:p>
    <w:p w14:paraId="50C3578D" w14:textId="118F3A54" w:rsidR="00D27E25" w:rsidRDefault="00CB529E" w:rsidP="00CB529E">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D27E25">
        <w:rPr>
          <w:rFonts w:eastAsiaTheme="minorEastAsia"/>
          <w:b/>
          <w:noProof/>
          <w:lang w:eastAsia="zh-CN"/>
        </w:rPr>
        <w:t>5</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UE antenna modelling, </w:t>
      </w:r>
      <w:r w:rsidR="00D27E25">
        <w:rPr>
          <w:rFonts w:eastAsiaTheme="minorEastAsia" w:hint="eastAsia"/>
          <w:b/>
          <w:lang w:eastAsia="zh-CN"/>
        </w:rPr>
        <w:t xml:space="preserve">the </w:t>
      </w:r>
      <w:r w:rsidR="00D27E25" w:rsidRPr="00D27E25">
        <w:rPr>
          <w:rFonts w:eastAsiaTheme="minorEastAsia"/>
          <w:b/>
          <w:lang w:eastAsia="zh-CN"/>
        </w:rPr>
        <w:t xml:space="preserve">maximal gain directivity of the antenna radiation pattern </w:t>
      </w:r>
      <w:r w:rsidR="00251A1B">
        <w:rPr>
          <w:rFonts w:eastAsiaTheme="minorEastAsia" w:hint="eastAsia"/>
          <w:b/>
          <w:lang w:eastAsia="zh-CN"/>
        </w:rPr>
        <w:t>shall</w:t>
      </w:r>
      <w:r w:rsidR="00251A1B" w:rsidRPr="00D27E25">
        <w:rPr>
          <w:rFonts w:eastAsiaTheme="minorEastAsia"/>
          <w:b/>
          <w:lang w:eastAsia="zh-CN"/>
        </w:rPr>
        <w:t xml:space="preserve"> </w:t>
      </w:r>
      <w:r w:rsidR="00D27E25" w:rsidRPr="00D27E25">
        <w:rPr>
          <w:rFonts w:eastAsiaTheme="minorEastAsia"/>
          <w:b/>
          <w:lang w:eastAsia="zh-CN"/>
        </w:rPr>
        <w:t>be aligned with direction of the antenna candidate location</w:t>
      </w:r>
      <w:r w:rsidR="00BC2826">
        <w:rPr>
          <w:rFonts w:eastAsiaTheme="minorEastAsia" w:hint="eastAsia"/>
          <w:b/>
          <w:lang w:eastAsia="zh-CN"/>
        </w:rPr>
        <w:t>.</w:t>
      </w:r>
    </w:p>
    <w:p w14:paraId="0EFB2AAE" w14:textId="77777777" w:rsidR="005C0277" w:rsidRPr="004666A7" w:rsidRDefault="00050098" w:rsidP="005C027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Scaling of angles in CDL models</w:t>
      </w:r>
    </w:p>
    <w:p w14:paraId="54A11952" w14:textId="77777777" w:rsidR="00555F79" w:rsidRPr="00555F79" w:rsidRDefault="00555F79" w:rsidP="0030406A">
      <w:pPr>
        <w:spacing w:after="120"/>
        <w:jc w:val="both"/>
        <w:rPr>
          <w:rFonts w:eastAsiaTheme="minorEastAsia"/>
          <w:lang w:eastAsia="zh-CN"/>
        </w:rPr>
      </w:pPr>
      <w:r w:rsidRPr="00555F79">
        <w:rPr>
          <w:rFonts w:eastAsiaTheme="minorEastAsia" w:hint="eastAsia"/>
          <w:lang w:eastAsia="zh-CN"/>
        </w:rPr>
        <w:t>In RAN1#11</w:t>
      </w:r>
      <w:r w:rsidR="001564C0">
        <w:rPr>
          <w:rFonts w:eastAsiaTheme="minorEastAsia" w:hint="eastAsia"/>
          <w:lang w:eastAsia="zh-CN"/>
        </w:rPr>
        <w:t>9</w:t>
      </w:r>
      <w:r w:rsidRPr="00555F79">
        <w:rPr>
          <w:rFonts w:eastAsiaTheme="minorEastAsia" w:hint="eastAsia"/>
          <w:lang w:eastAsia="zh-CN"/>
        </w:rPr>
        <w:t xml:space="preserve"> meeting, the following </w:t>
      </w:r>
      <w:r w:rsidR="00B547F6">
        <w:rPr>
          <w:rFonts w:eastAsiaTheme="minorEastAsia" w:hint="eastAsia"/>
          <w:lang w:eastAsia="zh-CN"/>
        </w:rPr>
        <w:t>agreement</w:t>
      </w:r>
      <w:r w:rsidR="000E5239">
        <w:rPr>
          <w:rFonts w:eastAsiaTheme="minorEastAsia" w:hint="eastAsia"/>
          <w:lang w:eastAsia="zh-CN"/>
        </w:rPr>
        <w:t xml:space="preserve"> </w:t>
      </w:r>
      <w:r w:rsidRPr="00555F79">
        <w:rPr>
          <w:rFonts w:eastAsiaTheme="minorEastAsia" w:hint="eastAsia"/>
          <w:lang w:eastAsia="zh-CN"/>
        </w:rPr>
        <w:t>on</w:t>
      </w:r>
      <w:r w:rsidRPr="00555F79">
        <w:rPr>
          <w:rFonts w:eastAsiaTheme="minorEastAsia"/>
          <w:lang w:eastAsia="zh-CN"/>
        </w:rPr>
        <w:t xml:space="preserve"> </w:t>
      </w:r>
      <w:r w:rsidR="000E5239" w:rsidRPr="009772C7">
        <w:rPr>
          <w:rFonts w:eastAsia="等线"/>
          <w:lang w:eastAsia="ko-KR"/>
        </w:rPr>
        <w:t xml:space="preserve">angle </w:t>
      </w:r>
      <w:r w:rsidR="00B547F6">
        <w:rPr>
          <w:rFonts w:eastAsia="等线" w:hint="eastAsia"/>
          <w:lang w:eastAsia="zh-CN"/>
        </w:rPr>
        <w:t>scaling</w:t>
      </w:r>
      <w:r>
        <w:rPr>
          <w:rFonts w:eastAsiaTheme="minorEastAsia" w:hint="eastAsia"/>
          <w:lang w:eastAsia="zh-CN"/>
        </w:rPr>
        <w:t xml:space="preserve"> </w:t>
      </w:r>
      <w:r w:rsidR="000E5239">
        <w:rPr>
          <w:rFonts w:eastAsiaTheme="minorEastAsia" w:hint="eastAsia"/>
          <w:lang w:eastAsia="zh-CN"/>
        </w:rPr>
        <w:t>for</w:t>
      </w:r>
      <w:r>
        <w:rPr>
          <w:rFonts w:eastAsiaTheme="minorEastAsia" w:hint="eastAsia"/>
          <w:lang w:eastAsia="zh-CN"/>
        </w:rPr>
        <w:t xml:space="preserve"> CDL models</w:t>
      </w:r>
      <w:r w:rsidRPr="00555F79">
        <w:rPr>
          <w:rFonts w:eastAsiaTheme="minorEastAsia" w:hint="eastAsia"/>
          <w:lang w:eastAsia="zh-CN"/>
        </w:rPr>
        <w:t xml:space="preserve"> </w:t>
      </w:r>
      <w:r w:rsidR="00B547F6">
        <w:rPr>
          <w:rFonts w:eastAsiaTheme="minorEastAsia" w:hint="eastAsia"/>
          <w:lang w:eastAsia="zh-CN"/>
        </w:rPr>
        <w:t>was</w:t>
      </w:r>
      <w:r w:rsidRPr="00555F79">
        <w:rPr>
          <w:rFonts w:eastAsiaTheme="minorEastAsia" w:hint="eastAsia"/>
          <w:lang w:eastAsia="zh-CN"/>
        </w:rPr>
        <w:t xml:space="preserve"> made</w:t>
      </w:r>
      <w:r w:rsidR="000E5239">
        <w:rPr>
          <w:rFonts w:eastAsiaTheme="minorEastAsia" w:hint="eastAsia"/>
          <w:lang w:eastAsia="zh-CN"/>
        </w:rPr>
        <w:t xml:space="preserve"> </w:t>
      </w:r>
      <w:r w:rsidR="000E5239">
        <w:rPr>
          <w:rFonts w:eastAsiaTheme="minorEastAsia"/>
          <w:lang w:eastAsia="zh-CN"/>
        </w:rPr>
        <w:fldChar w:fldCharType="begin"/>
      </w:r>
      <w:r w:rsidR="000E5239">
        <w:rPr>
          <w:rFonts w:eastAsiaTheme="minorEastAsia"/>
          <w:lang w:eastAsia="zh-CN"/>
        </w:rPr>
        <w:instrText xml:space="preserve"> </w:instrText>
      </w:r>
      <w:r w:rsidR="000E5239">
        <w:rPr>
          <w:rFonts w:eastAsiaTheme="minorEastAsia" w:hint="eastAsia"/>
          <w:lang w:eastAsia="zh-CN"/>
        </w:rPr>
        <w:instrText>REF _Ref178090209 \n \h</w:instrText>
      </w:r>
      <w:r w:rsidR="000E5239">
        <w:rPr>
          <w:rFonts w:eastAsiaTheme="minorEastAsia"/>
          <w:lang w:eastAsia="zh-CN"/>
        </w:rPr>
        <w:instrText xml:space="preserve"> </w:instrText>
      </w:r>
      <w:r w:rsidR="000E5239">
        <w:rPr>
          <w:rFonts w:eastAsiaTheme="minorEastAsia"/>
          <w:lang w:eastAsia="zh-CN"/>
        </w:rPr>
      </w:r>
      <w:r w:rsidR="000E5239">
        <w:rPr>
          <w:rFonts w:eastAsiaTheme="minorEastAsia"/>
          <w:lang w:eastAsia="zh-CN"/>
        </w:rPr>
        <w:fldChar w:fldCharType="separate"/>
      </w:r>
      <w:r w:rsidR="006A224D">
        <w:rPr>
          <w:rFonts w:eastAsiaTheme="minorEastAsia"/>
          <w:lang w:eastAsia="zh-CN"/>
        </w:rPr>
        <w:t>[2]</w:t>
      </w:r>
      <w:r w:rsidR="000E5239">
        <w:rPr>
          <w:rFonts w:eastAsiaTheme="minorEastAsia"/>
          <w:lang w:eastAsia="zh-CN"/>
        </w:rPr>
        <w:fldChar w:fldCharType="end"/>
      </w:r>
      <w:r w:rsidRPr="00555F79">
        <w:rPr>
          <w:rFonts w:eastAsiaTheme="minorEastAsia" w:hint="eastAsia"/>
          <w:lang w:eastAsia="zh-CN"/>
        </w:rPr>
        <w:t>.</w:t>
      </w:r>
      <w:r w:rsidR="00B547F6">
        <w:rPr>
          <w:rFonts w:eastAsiaTheme="minorEastAsia" w:hint="eastAsia"/>
          <w:lang w:eastAsia="zh-CN"/>
        </w:rPr>
        <w:t xml:space="preserve"> Several </w:t>
      </w:r>
      <w:r w:rsidR="00896EB5">
        <w:rPr>
          <w:rFonts w:eastAsiaTheme="minorEastAsia" w:hint="eastAsia"/>
          <w:lang w:eastAsia="zh-CN"/>
        </w:rPr>
        <w:t xml:space="preserve">scaling </w:t>
      </w:r>
      <w:r w:rsidR="00B547F6">
        <w:rPr>
          <w:rFonts w:eastAsiaTheme="minorEastAsia" w:hint="eastAsia"/>
          <w:lang w:eastAsia="zh-CN"/>
        </w:rPr>
        <w:t>options were agreed for further down-selection.</w:t>
      </w:r>
    </w:p>
    <w:tbl>
      <w:tblPr>
        <w:tblStyle w:val="a5"/>
        <w:tblW w:w="0" w:type="auto"/>
        <w:tblLook w:val="04A0" w:firstRow="1" w:lastRow="0" w:firstColumn="1" w:lastColumn="0" w:noHBand="0" w:noVBand="1"/>
      </w:tblPr>
      <w:tblGrid>
        <w:gridCol w:w="9286"/>
      </w:tblGrid>
      <w:tr w:rsidR="005C0277" w14:paraId="398B5289" w14:textId="77777777" w:rsidTr="005C0277">
        <w:tc>
          <w:tcPr>
            <w:tcW w:w="9286" w:type="dxa"/>
          </w:tcPr>
          <w:p w14:paraId="43553CE6" w14:textId="77777777" w:rsidR="00B547F6" w:rsidRPr="00B547F6" w:rsidRDefault="00B547F6" w:rsidP="00CC37FE">
            <w:pPr>
              <w:spacing w:after="120"/>
              <w:ind w:left="1440" w:hanging="1440"/>
              <w:rPr>
                <w:rFonts w:eastAsia="等线"/>
                <w:lang w:eastAsia="zh-CN"/>
              </w:rPr>
            </w:pPr>
            <w:r w:rsidRPr="00B547F6">
              <w:rPr>
                <w:rFonts w:eastAsia="等线" w:hint="eastAsia"/>
                <w:highlight w:val="green"/>
                <w:lang w:eastAsia="zh-CN"/>
              </w:rPr>
              <w:t>Agreement</w:t>
            </w:r>
          </w:p>
          <w:p w14:paraId="380E22CA" w14:textId="77777777" w:rsidR="00B547F6" w:rsidRPr="00E246ED" w:rsidRDefault="00B547F6" w:rsidP="00CC37FE">
            <w:pPr>
              <w:pStyle w:val="ae"/>
              <w:numPr>
                <w:ilvl w:val="0"/>
                <w:numId w:val="48"/>
              </w:numPr>
              <w:overflowPunct w:val="0"/>
              <w:autoSpaceDE w:val="0"/>
              <w:autoSpaceDN w:val="0"/>
              <w:adjustRightInd w:val="0"/>
              <w:spacing w:afterLines="0"/>
              <w:ind w:leftChars="0"/>
              <w:contextualSpacing/>
              <w:textAlignment w:val="baseline"/>
              <w:rPr>
                <w:rFonts w:ascii="Times New Roman" w:hAnsi="Times New Roman"/>
              </w:rPr>
            </w:pPr>
            <w:r w:rsidRPr="00E246ED">
              <w:rPr>
                <w:rFonts w:ascii="Times New Roman" w:hAnsi="Times New Roman"/>
              </w:rPr>
              <w:t>To address the angle-scaling issue when generating CDL channels for link-level evaluations, adopt the following two-step approach to compute the scaled angles.</w:t>
            </w:r>
          </w:p>
          <w:p w14:paraId="1159740E" w14:textId="77777777" w:rsidR="00B547F6" w:rsidRPr="00E246ED" w:rsidRDefault="00CB4958" w:rsidP="00CC37FE">
            <w:pPr>
              <w:pStyle w:val="ae"/>
              <w:numPr>
                <w:ilvl w:val="1"/>
                <w:numId w:val="48"/>
              </w:numPr>
              <w:overflowPunct w:val="0"/>
              <w:autoSpaceDE w:val="0"/>
              <w:autoSpaceDN w:val="0"/>
              <w:adjustRightInd w:val="0"/>
              <w:spacing w:afterLines="0"/>
              <w:ind w:leftChars="0"/>
              <w:contextualSpacing/>
              <w:textAlignment w:val="baseline"/>
              <w:rPr>
                <w:rFonts w:ascii="Times New Roman" w:hAnsi="Times New Roman"/>
                <w:iCs/>
                <w:lang w:eastAsia="ja-JP"/>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00B547F6" w:rsidRPr="00E246ED">
              <w:rPr>
                <w:rFonts w:ascii="Times New Roman" w:hAnsi="Times New Roman"/>
                <w:iCs/>
                <w:lang w:eastAsia="ja-JP"/>
              </w:rPr>
              <w:t>,</w:t>
            </w:r>
          </w:p>
          <w:p w14:paraId="2FC5FA4E" w14:textId="77777777" w:rsidR="00B547F6" w:rsidRPr="00E246ED" w:rsidRDefault="00CB4958" w:rsidP="00CC37FE">
            <w:pPr>
              <w:pStyle w:val="ae"/>
              <w:numPr>
                <w:ilvl w:val="1"/>
                <w:numId w:val="48"/>
              </w:numPr>
              <w:suppressAutoHyphens/>
              <w:overflowPunct w:val="0"/>
              <w:autoSpaceDE w:val="0"/>
              <w:autoSpaceDN w:val="0"/>
              <w:adjustRightInd w:val="0"/>
              <w:spacing w:afterLines="0"/>
              <w:ind w:leftChars="0"/>
              <w:textAlignment w:val="baseline"/>
              <w:rPr>
                <w:rFonts w:ascii="Times New Roman" w:hAnsi="Times New Roman"/>
              </w:rPr>
            </w:pPr>
            <m:oMath>
              <m:sSub>
                <m:sSubPr>
                  <m:ctrlPr>
                    <w:rPr>
                      <w:rFonts w:ascii="Cambria Math" w:hAnsi="Cambria Math"/>
                      <w:i/>
                    </w:rPr>
                  </m:ctrlPr>
                </m:sSubPr>
                <m:e>
                  <m:r>
                    <w:rPr>
                      <w:rFonts w:ascii="Cambria Math" w:hAnsi="Cambria Math"/>
                    </w:rPr>
                    <m:t>μ</m:t>
                  </m:r>
                </m:e>
                <m:sub>
                  <m:r>
                    <w:rPr>
                      <w:rFonts w:ascii="Cambria Math" w:hAnsi="Cambria Math"/>
                    </w:rPr>
                    <m:t>ϕ,intermediate</m:t>
                  </m:r>
                </m:sub>
              </m:sSub>
            </m:oMath>
            <w:r w:rsidR="00B547F6" w:rsidRPr="00E246ED">
              <w:rPr>
                <w:rFonts w:ascii="Times New Roman" w:hAnsi="Times New Roman"/>
              </w:rPr>
              <w:t xml:space="preserve"> is the mean angle of the intermediate ray angles, calculated using the definition in Annex A.</w:t>
            </w:r>
          </w:p>
          <w:p w14:paraId="5920452C" w14:textId="77777777" w:rsidR="00B547F6" w:rsidRPr="00E246ED" w:rsidRDefault="00B547F6" w:rsidP="00CC37FE">
            <w:pPr>
              <w:pStyle w:val="ae"/>
              <w:numPr>
                <w:ilvl w:val="1"/>
                <w:numId w:val="48"/>
              </w:numPr>
              <w:overflowPunct w:val="0"/>
              <w:autoSpaceDE w:val="0"/>
              <w:autoSpaceDN w:val="0"/>
              <w:adjustRightInd w:val="0"/>
              <w:spacing w:afterLines="0"/>
              <w:ind w:leftChars="0"/>
              <w:contextualSpacing/>
              <w:textAlignment w:val="baseline"/>
              <w:rPr>
                <w:rFonts w:ascii="Times New Roman" w:hAnsi="Times New Roman"/>
                <w:szCs w:val="20"/>
              </w:rPr>
            </w:pPr>
            <m:oMath>
              <m:r>
                <w:rPr>
                  <w:rFonts w:ascii="Cambria Math" w:hAnsi="Cambria Math"/>
                </w:rPr>
                <m:t>WrapTo180(⋅)</m:t>
              </m:r>
            </m:oMath>
            <w:r w:rsidRPr="00E246ED">
              <w:rPr>
                <w:rFonts w:ascii="Times New Roman" w:hAnsi="Times New Roman"/>
                <w:iCs/>
              </w:rPr>
              <w:t xml:space="preserve"> </w:t>
            </w:r>
            <w:r w:rsidRPr="00E246ED">
              <w:rPr>
                <w:rFonts w:ascii="Times New Roman" w:hAnsi="Times New Roman"/>
              </w:rPr>
              <w:t>is a function which wraps an azimuth angle to the half-open interval (-180, 180].</w:t>
            </w:r>
          </w:p>
          <w:p w14:paraId="460A83B9" w14:textId="77777777" w:rsidR="00B547F6" w:rsidRPr="00B547F6" w:rsidRDefault="00B547F6" w:rsidP="00CC37FE">
            <w:pPr>
              <w:pStyle w:val="ae"/>
              <w:numPr>
                <w:ilvl w:val="0"/>
                <w:numId w:val="48"/>
              </w:numPr>
              <w:overflowPunct w:val="0"/>
              <w:autoSpaceDE w:val="0"/>
              <w:autoSpaceDN w:val="0"/>
              <w:adjustRightInd w:val="0"/>
              <w:spacing w:afterLines="0"/>
              <w:ind w:leftChars="0"/>
              <w:contextualSpacing/>
              <w:textAlignment w:val="baseline"/>
              <w:rPr>
                <w:szCs w:val="20"/>
              </w:rPr>
            </w:pPr>
            <w:r w:rsidRPr="00B547F6">
              <w:t>Down-select among options.</w:t>
            </w:r>
          </w:p>
          <w:p w14:paraId="1C6C28C6" w14:textId="77777777" w:rsidR="00B547F6" w:rsidRPr="00E246ED" w:rsidRDefault="00B547F6" w:rsidP="00CC37FE">
            <w:pPr>
              <w:pStyle w:val="ae"/>
              <w:numPr>
                <w:ilvl w:val="1"/>
                <w:numId w:val="48"/>
              </w:numPr>
              <w:overflowPunct w:val="0"/>
              <w:autoSpaceDE w:val="0"/>
              <w:autoSpaceDN w:val="0"/>
              <w:adjustRightInd w:val="0"/>
              <w:spacing w:afterLines="0"/>
              <w:ind w:leftChars="0"/>
              <w:contextualSpacing/>
              <w:textAlignment w:val="baseline"/>
              <w:rPr>
                <w:rFonts w:ascii="Times New Roman" w:hAnsi="Times New Roman"/>
                <w:szCs w:val="20"/>
              </w:rPr>
            </w:pPr>
            <w:r w:rsidRPr="00E246ED">
              <w:rPr>
                <w:rFonts w:ascii="Times New Roman" w:hAnsi="Times New Roman"/>
                <w:szCs w:val="20"/>
              </w:rPr>
              <w:t>Option 1)</w:t>
            </w:r>
          </w:p>
          <w:p w14:paraId="7C65023A" w14:textId="77777777" w:rsidR="00B547F6" w:rsidRPr="00E246ED" w:rsidRDefault="00CB4958" w:rsidP="00CC37FE">
            <w:pPr>
              <w:pStyle w:val="ae"/>
              <w:numPr>
                <w:ilvl w:val="2"/>
                <w:numId w:val="48"/>
              </w:numPr>
              <w:overflowPunct w:val="0"/>
              <w:autoSpaceDE w:val="0"/>
              <w:autoSpaceDN w:val="0"/>
              <w:adjustRightInd w:val="0"/>
              <w:spacing w:afterLines="0"/>
              <w:ind w:leftChars="0"/>
              <w:contextualSpacing/>
              <w:textAlignment w:val="baseline"/>
              <w:rPr>
                <w:rFonts w:ascii="Times New Roman" w:hAnsi="Times New Roman"/>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4A136427" w14:textId="77777777" w:rsidR="00B547F6" w:rsidRPr="00E246ED" w:rsidRDefault="00B547F6" w:rsidP="00CC37FE">
            <w:pPr>
              <w:pStyle w:val="ae"/>
              <w:numPr>
                <w:ilvl w:val="2"/>
                <w:numId w:val="48"/>
              </w:numPr>
              <w:overflowPunct w:val="0"/>
              <w:autoSpaceDE w:val="0"/>
              <w:autoSpaceDN w:val="0"/>
              <w:adjustRightInd w:val="0"/>
              <w:spacing w:afterLines="0"/>
              <w:ind w:leftChars="0"/>
              <w:contextualSpacing/>
              <w:textAlignment w:val="baseline"/>
              <w:rPr>
                <w:rFonts w:ascii="Times New Roman" w:hAnsi="Times New Roman"/>
                <w:szCs w:val="20"/>
              </w:rPr>
            </w:pPr>
            <w:r w:rsidRPr="00E246ED">
              <w:rPr>
                <w:rFonts w:ascii="Times New Roman" w:hAnsi="Times New Roman"/>
                <w:iCs/>
                <w:lang w:eastAsia="ja-JP"/>
              </w:rPr>
              <w:t xml:space="preserve">where </w:t>
            </w:r>
            <w:r w:rsidRPr="00E246ED">
              <w:rPr>
                <w:rFonts w:ascii="Times New Roman" w:hAnsi="Times New Roman"/>
                <w:i/>
                <w:lang w:eastAsia="ja-JP"/>
              </w:rPr>
              <w:t>s</w:t>
            </w:r>
            <w:r w:rsidRPr="00E246ED">
              <w:rPr>
                <w:rFonts w:ascii="Times New Roman" w:hAnsi="Times New Roman"/>
                <w:iCs/>
                <w:lang w:eastAsia="ja-JP"/>
              </w:rPr>
              <w:t xml:space="preserve"> is a scale factor chosen to change the distribution of the angles (up to each company to provide information, e.g. </w:t>
            </w:r>
            <m:oMath>
              <m:r>
                <w:rPr>
                  <w:rFonts w:ascii="Cambria Math" w:hAnsi="Cambria Math"/>
                  <w:lang w:eastAsia="ja-JP"/>
                </w:rPr>
                <m:t>s=</m:t>
              </m:r>
              <m:f>
                <m:fPr>
                  <m:ctrlPr>
                    <w:rPr>
                      <w:rFonts w:ascii="Cambria Math" w:hAnsi="Cambria Math"/>
                      <w:i/>
                      <w:iCs/>
                      <w:lang w:eastAsia="ja-JP"/>
                    </w:rPr>
                  </m:ctrlPr>
                </m:fPr>
                <m:num>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num>
                <m:den>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den>
              </m:f>
            </m:oMath>
            <w:r w:rsidRPr="00E246ED">
              <w:rPr>
                <w:rFonts w:ascii="Times New Roman" w:hAnsi="Times New Roman"/>
                <w:iCs/>
                <w:lang w:eastAsia="ja-JP"/>
              </w:rPr>
              <w:t>).</w:t>
            </w:r>
          </w:p>
          <w:p w14:paraId="64F61A63" w14:textId="77777777" w:rsidR="00B547F6" w:rsidRPr="00E246ED" w:rsidRDefault="00B547F6" w:rsidP="00CC37FE">
            <w:pPr>
              <w:pStyle w:val="ae"/>
              <w:numPr>
                <w:ilvl w:val="1"/>
                <w:numId w:val="48"/>
              </w:numPr>
              <w:overflowPunct w:val="0"/>
              <w:autoSpaceDE w:val="0"/>
              <w:autoSpaceDN w:val="0"/>
              <w:adjustRightInd w:val="0"/>
              <w:spacing w:afterLines="0"/>
              <w:ind w:leftChars="0"/>
              <w:contextualSpacing/>
              <w:textAlignment w:val="baseline"/>
              <w:rPr>
                <w:rFonts w:ascii="Times New Roman" w:hAnsi="Times New Roman"/>
                <w:szCs w:val="20"/>
              </w:rPr>
            </w:pPr>
            <w:r w:rsidRPr="00E246ED">
              <w:rPr>
                <w:rFonts w:ascii="Times New Roman" w:hAnsi="Times New Roman"/>
                <w:szCs w:val="20"/>
              </w:rPr>
              <w:t>Option 2a)</w:t>
            </w:r>
          </w:p>
          <w:p w14:paraId="505F2939" w14:textId="77777777" w:rsidR="00B547F6" w:rsidRPr="00E246ED" w:rsidRDefault="00CB4958" w:rsidP="00CC37FE">
            <w:pPr>
              <w:pStyle w:val="ae"/>
              <w:numPr>
                <w:ilvl w:val="2"/>
                <w:numId w:val="48"/>
              </w:numPr>
              <w:overflowPunct w:val="0"/>
              <w:autoSpaceDE w:val="0"/>
              <w:autoSpaceDN w:val="0"/>
              <w:adjustRightInd w:val="0"/>
              <w:spacing w:afterLines="0"/>
              <w:ind w:leftChars="0"/>
              <w:contextualSpacing/>
              <w:textAlignment w:val="baseline"/>
              <w:rPr>
                <w:rFonts w:ascii="Times New Roman" w:hAnsi="Times New Roman"/>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6DBD40B4" w14:textId="77777777" w:rsidR="00B547F6" w:rsidRPr="00E246ED" w:rsidRDefault="00B547F6" w:rsidP="00CC37FE">
            <w:pPr>
              <w:pStyle w:val="ae"/>
              <w:numPr>
                <w:ilvl w:val="2"/>
                <w:numId w:val="48"/>
              </w:numPr>
              <w:overflowPunct w:val="0"/>
              <w:autoSpaceDE w:val="0"/>
              <w:autoSpaceDN w:val="0"/>
              <w:adjustRightInd w:val="0"/>
              <w:spacing w:afterLines="0"/>
              <w:ind w:leftChars="0"/>
              <w:contextualSpacing/>
              <w:textAlignment w:val="baseline"/>
              <w:rPr>
                <w:rFonts w:ascii="Times New Roman" w:hAnsi="Times New Roman"/>
                <w:szCs w:val="20"/>
              </w:rPr>
            </w:pPr>
            <m:oMath>
              <m:r>
                <w:rPr>
                  <w:rFonts w:ascii="Cambria Math" w:hAnsi="Cambria Math"/>
                  <w:lang w:eastAsia="ja-JP"/>
                </w:rPr>
                <m:t>s=</m:t>
              </m:r>
              <m:func>
                <m:funcPr>
                  <m:ctrlPr>
                    <w:rPr>
                      <w:rFonts w:ascii="Cambria Math" w:hAnsi="Cambria Math"/>
                      <w:i/>
                      <w:iCs/>
                      <w:lang w:eastAsia="ja-JP"/>
                    </w:rPr>
                  </m:ctrlPr>
                </m:funcPr>
                <m:fName>
                  <m:limLow>
                    <m:limLowPr>
                      <m:ctrlPr>
                        <w:rPr>
                          <w:rFonts w:ascii="Cambria Math" w:hAnsi="Cambria Math"/>
                          <w:i/>
                          <w:iCs/>
                          <w:lang w:eastAsia="ja-JP"/>
                        </w:rPr>
                      </m:ctrlPr>
                    </m:limLowPr>
                    <m:e>
                      <m:r>
                        <w:rPr>
                          <w:rFonts w:ascii="Cambria Math" w:hAnsi="Cambria Math"/>
                          <w:lang w:eastAsia="ja-JP"/>
                        </w:rPr>
                        <m:t>min</m:t>
                      </m:r>
                    </m:e>
                    <m:lim>
                      <m:r>
                        <w:rPr>
                          <w:rFonts w:ascii="Cambria Math" w:hAnsi="Cambria Math"/>
                          <w:lang w:eastAsia="ja-JP"/>
                        </w:rPr>
                        <m:t>x≥0</m:t>
                      </m:r>
                    </m:lim>
                  </m:limLow>
                </m:fName>
                <m:e>
                  <m:r>
                    <m:rPr>
                      <m:lit/>
                    </m:rPr>
                    <w:rPr>
                      <w:rFonts w:ascii="Cambria Math" w:hAnsi="Cambria Math"/>
                      <w:lang w:eastAsia="ja-JP"/>
                    </w:rPr>
                    <m:t>{x: AS</m:t>
                  </m:r>
                  <m:d>
                    <m:dPr>
                      <m:ctrlPr>
                        <w:rPr>
                          <w:rFonts w:ascii="Cambria Math" w:hAnsi="Cambria Math"/>
                          <w:i/>
                          <w:iCs/>
                          <w:lang w:eastAsia="ja-JP"/>
                        </w:rPr>
                      </m:ctrlPr>
                    </m:dPr>
                    <m:e>
                      <m:r>
                        <w:rPr>
                          <w:rFonts w:ascii="Cambria Math" w:hAnsi="Cambria Math"/>
                          <w:lang w:eastAsia="ja-JP"/>
                        </w:rPr>
                        <m:t>x</m:t>
                      </m:r>
                    </m:e>
                  </m:d>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m:rPr>
                      <m:lit/>
                    </m:rPr>
                    <w:rPr>
                      <w:rFonts w:ascii="Cambria Math" w:hAnsi="Cambria Math"/>
                      <w:lang w:eastAsia="ja-JP"/>
                    </w:rPr>
                    <m:t>}.</m:t>
                  </m:r>
                </m:e>
              </m:func>
            </m:oMath>
          </w:p>
          <w:p w14:paraId="106820CB" w14:textId="77777777" w:rsidR="00B547F6" w:rsidRPr="00E246ED" w:rsidRDefault="00B547F6" w:rsidP="00CC37FE">
            <w:pPr>
              <w:pStyle w:val="ae"/>
              <w:numPr>
                <w:ilvl w:val="2"/>
                <w:numId w:val="48"/>
              </w:numPr>
              <w:overflowPunct w:val="0"/>
              <w:autoSpaceDE w:val="0"/>
              <w:autoSpaceDN w:val="0"/>
              <w:adjustRightInd w:val="0"/>
              <w:spacing w:afterLines="0"/>
              <w:ind w:leftChars="0"/>
              <w:contextualSpacing/>
              <w:textAlignment w:val="baseline"/>
              <w:rPr>
                <w:rFonts w:ascii="Times New Roman" w:hAnsi="Times New Roman"/>
                <w:i/>
                <w:lang w:eastAsia="ja-JP"/>
              </w:rPr>
            </w:pPr>
            <m:oMath>
              <m:r>
                <w:rPr>
                  <w:rFonts w:ascii="Cambria Math" w:hAnsi="Cambria Math"/>
                  <w:lang w:eastAsia="ja-JP"/>
                </w:rPr>
                <m:t>AS</m:t>
              </m:r>
              <m:d>
                <m:dPr>
                  <m:ctrlPr>
                    <w:rPr>
                      <w:rFonts w:ascii="Cambria Math" w:hAnsi="Cambria Math"/>
                      <w:i/>
                      <w:lang w:eastAsia="ja-JP"/>
                    </w:rPr>
                  </m:ctrlPr>
                </m:dPr>
                <m:e>
                  <m:r>
                    <w:rPr>
                      <w:rFonts w:ascii="Cambria Math" w:hAnsi="Cambria Math"/>
                      <w:lang w:eastAsia="ja-JP"/>
                    </w:rPr>
                    <m:t>x</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-2ln</m:t>
                  </m:r>
                  <m:d>
                    <m:dPr>
                      <m:ctrlPr>
                        <w:rPr>
                          <w:rFonts w:ascii="Cambria Math" w:hAnsi="Cambria Math"/>
                          <w:i/>
                          <w:lang w:eastAsia="ja-JP"/>
                        </w:rPr>
                      </m:ctrlPr>
                    </m:dPr>
                    <m:e>
                      <m:d>
                        <m:dPr>
                          <m:begChr m:val="|"/>
                          <m:endChr m:val="|"/>
                          <m:ctrlPr>
                            <w:rPr>
                              <w:rFonts w:ascii="Cambria Math" w:hAnsi="Cambria Math"/>
                              <w:i/>
                              <w:lang w:eastAsia="ja-JP"/>
                            </w:rPr>
                          </m:ctrlPr>
                        </m:dPr>
                        <m:e>
                          <m:f>
                            <m:fPr>
                              <m:ctrlPr>
                                <w:rPr>
                                  <w:rFonts w:ascii="Cambria Math" w:hAnsi="Cambria Math"/>
                                  <w:i/>
                                  <w:lang w:eastAsia="ja-JP"/>
                                </w:rPr>
                              </m:ctrlPr>
                            </m:fPr>
                            <m:num>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r>
                                    <w:rPr>
                                      <w:rFonts w:ascii="Cambria Math" w:hAnsi="Cambria Math"/>
                                      <w:lang w:eastAsia="ja-JP"/>
                                    </w:rPr>
                                    <m:t>exp</m:t>
                                  </m:r>
                                  <m:d>
                                    <m:dPr>
                                      <m:ctrlPr>
                                        <w:rPr>
                                          <w:rFonts w:ascii="Cambria Math" w:hAnsi="Cambria Math"/>
                                          <w:i/>
                                          <w:lang w:eastAsia="ja-JP"/>
                                        </w:rPr>
                                      </m:ctrlPr>
                                    </m:dPr>
                                    <m:e>
                                      <m:r>
                                        <w:rPr>
                                          <w:rFonts w:ascii="Cambria Math" w:hAnsi="Cambria Math"/>
                                          <w:lang w:eastAsia="ja-JP"/>
                                        </w:rPr>
                                        <m:t>jxAngle</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n,model</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e>
                                      </m:d>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num>
                            <m:den>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den>
                          </m:f>
                        </m:e>
                      </m:d>
                    </m:e>
                  </m:d>
                </m:e>
              </m:rad>
            </m:oMath>
          </w:p>
          <w:p w14:paraId="05BED8B4" w14:textId="77777777" w:rsidR="00B547F6" w:rsidRPr="00E246ED" w:rsidRDefault="00B547F6" w:rsidP="00CC37FE">
            <w:pPr>
              <w:pStyle w:val="ae"/>
              <w:numPr>
                <w:ilvl w:val="1"/>
                <w:numId w:val="48"/>
              </w:numPr>
              <w:overflowPunct w:val="0"/>
              <w:autoSpaceDE w:val="0"/>
              <w:autoSpaceDN w:val="0"/>
              <w:adjustRightInd w:val="0"/>
              <w:spacing w:afterLines="0"/>
              <w:ind w:leftChars="0"/>
              <w:contextualSpacing/>
              <w:textAlignment w:val="baseline"/>
              <w:rPr>
                <w:rFonts w:ascii="Times New Roman" w:hAnsi="Times New Roman"/>
                <w:szCs w:val="20"/>
              </w:rPr>
            </w:pPr>
            <w:r w:rsidRPr="00E246ED">
              <w:rPr>
                <w:rFonts w:ascii="Times New Roman" w:hAnsi="Times New Roman"/>
                <w:szCs w:val="20"/>
              </w:rPr>
              <w:t>Option 2b)</w:t>
            </w:r>
          </w:p>
          <w:p w14:paraId="058C1369" w14:textId="77777777" w:rsidR="00B547F6" w:rsidRPr="00E246ED" w:rsidRDefault="00CB4958" w:rsidP="00CC37FE">
            <w:pPr>
              <w:pStyle w:val="ae"/>
              <w:numPr>
                <w:ilvl w:val="2"/>
                <w:numId w:val="48"/>
              </w:numPr>
              <w:overflowPunct w:val="0"/>
              <w:autoSpaceDE w:val="0"/>
              <w:autoSpaceDN w:val="0"/>
              <w:adjustRightInd w:val="0"/>
              <w:spacing w:afterLines="0"/>
              <w:ind w:leftChars="0"/>
              <w:contextualSpacing/>
              <w:textAlignment w:val="baseline"/>
              <w:rPr>
                <w:rFonts w:ascii="Times New Roman" w:hAnsi="Times New Roman"/>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69D16873" w14:textId="77777777" w:rsidR="00B547F6" w:rsidRPr="00E246ED" w:rsidRDefault="00B547F6" w:rsidP="00CC37FE">
            <w:pPr>
              <w:pStyle w:val="ae"/>
              <w:numPr>
                <w:ilvl w:val="2"/>
                <w:numId w:val="48"/>
              </w:numPr>
              <w:overflowPunct w:val="0"/>
              <w:autoSpaceDE w:val="0"/>
              <w:autoSpaceDN w:val="0"/>
              <w:adjustRightInd w:val="0"/>
              <w:spacing w:afterLines="0"/>
              <w:ind w:leftChars="0"/>
              <w:contextualSpacing/>
              <w:textAlignment w:val="baseline"/>
              <w:rPr>
                <w:rFonts w:ascii="Times New Roman" w:hAnsi="Times New Roman"/>
                <w:i/>
                <w:lang w:eastAsia="ja-JP"/>
              </w:rPr>
            </w:pPr>
            <w:r w:rsidRPr="00E246ED">
              <w:rPr>
                <w:rFonts w:ascii="Times New Roman" w:hAnsi="Times New Roman"/>
                <w:szCs w:val="20"/>
              </w:rPr>
              <w:t>s is chosen such that AS(</w:t>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oMath>
            <w:r w:rsidRPr="00E246ED">
              <w:rPr>
                <w:rFonts w:ascii="Times New Roman" w:hAnsi="Times New Roman"/>
                <w:szCs w:val="20"/>
              </w:rPr>
              <w:t>) = AS_desired</w:t>
            </w:r>
          </w:p>
          <w:p w14:paraId="21A104A8" w14:textId="77777777" w:rsidR="00B547F6" w:rsidRPr="00E246ED" w:rsidRDefault="00B547F6" w:rsidP="00CC37FE">
            <w:pPr>
              <w:pStyle w:val="ae"/>
              <w:numPr>
                <w:ilvl w:val="2"/>
                <w:numId w:val="48"/>
              </w:numPr>
              <w:overflowPunct w:val="0"/>
              <w:autoSpaceDE w:val="0"/>
              <w:autoSpaceDN w:val="0"/>
              <w:adjustRightInd w:val="0"/>
              <w:spacing w:afterLines="0"/>
              <w:ind w:leftChars="0"/>
              <w:contextualSpacing/>
              <w:textAlignment w:val="baseline"/>
              <w:rPr>
                <w:rFonts w:ascii="Times New Roman" w:hAnsi="Times New Roman"/>
                <w:i/>
                <w:lang w:eastAsia="ja-JP"/>
              </w:rPr>
            </w:pPr>
            <m:oMath>
              <m:r>
                <w:rPr>
                  <w:rFonts w:ascii="Cambria Math" w:hAnsi="Cambria Math"/>
                  <w:lang w:eastAsia="ja-JP"/>
                </w:rPr>
                <m:t>AS</m:t>
              </m:r>
              <m:d>
                <m:dPr>
                  <m:ctrlPr>
                    <w:rPr>
                      <w:rFonts w:ascii="Cambria Math" w:hAnsi="Cambria Math"/>
                      <w:i/>
                      <w:lang w:eastAsia="ja-JP"/>
                    </w:rPr>
                  </m:ctrlPr>
                </m:dPr>
                <m:e>
                  <m:r>
                    <w:rPr>
                      <w:rFonts w:ascii="Cambria Math" w:hAnsi="Cambria Math"/>
                      <w:lang w:eastAsia="ja-JP"/>
                    </w:rPr>
                    <m:t>x</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-2ln</m:t>
                  </m:r>
                  <m:d>
                    <m:dPr>
                      <m:ctrlPr>
                        <w:rPr>
                          <w:rFonts w:ascii="Cambria Math" w:hAnsi="Cambria Math"/>
                          <w:i/>
                          <w:lang w:eastAsia="ja-JP"/>
                        </w:rPr>
                      </m:ctrlPr>
                    </m:dPr>
                    <m:e>
                      <m:d>
                        <m:dPr>
                          <m:begChr m:val="|"/>
                          <m:endChr m:val="|"/>
                          <m:ctrlPr>
                            <w:rPr>
                              <w:rFonts w:ascii="Cambria Math" w:hAnsi="Cambria Math"/>
                              <w:i/>
                              <w:lang w:eastAsia="ja-JP"/>
                            </w:rPr>
                          </m:ctrlPr>
                        </m:dPr>
                        <m:e>
                          <m:f>
                            <m:fPr>
                              <m:ctrlPr>
                                <w:rPr>
                                  <w:rFonts w:ascii="Cambria Math" w:hAnsi="Cambria Math"/>
                                  <w:i/>
                                  <w:lang w:eastAsia="ja-JP"/>
                                </w:rPr>
                              </m:ctrlPr>
                            </m:fPr>
                            <m:num>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r>
                                    <w:rPr>
                                      <w:rFonts w:ascii="Cambria Math" w:hAnsi="Cambria Math"/>
                                      <w:lang w:eastAsia="ja-JP"/>
                                    </w:rPr>
                                    <m:t>exp</m:t>
                                  </m:r>
                                  <m:d>
                                    <m:dPr>
                                      <m:ctrlPr>
                                        <w:rPr>
                                          <w:rFonts w:ascii="Cambria Math" w:hAnsi="Cambria Math"/>
                                          <w:i/>
                                          <w:lang w:eastAsia="ja-JP"/>
                                        </w:rPr>
                                      </m:ctrlPr>
                                    </m:dPr>
                                    <m:e>
                                      <m:r>
                                        <w:rPr>
                                          <w:rFonts w:ascii="Cambria Math" w:hAnsi="Cambria Math"/>
                                          <w:lang w:eastAsia="ja-JP"/>
                                        </w:rPr>
                                        <m:t>jxAngle</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n,model</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e>
                                      </m:d>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num>
                            <m:den>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den>
                          </m:f>
                        </m:e>
                      </m:d>
                    </m:e>
                  </m:d>
                </m:e>
              </m:rad>
            </m:oMath>
          </w:p>
          <w:p w14:paraId="393C64B1" w14:textId="77777777" w:rsidR="00B547F6" w:rsidRPr="00E246ED" w:rsidRDefault="00B547F6" w:rsidP="00CC37FE">
            <w:pPr>
              <w:pStyle w:val="ae"/>
              <w:numPr>
                <w:ilvl w:val="1"/>
                <w:numId w:val="48"/>
              </w:numPr>
              <w:overflowPunct w:val="0"/>
              <w:autoSpaceDE w:val="0"/>
              <w:autoSpaceDN w:val="0"/>
              <w:adjustRightInd w:val="0"/>
              <w:spacing w:afterLines="0"/>
              <w:ind w:leftChars="0"/>
              <w:contextualSpacing/>
              <w:textAlignment w:val="baseline"/>
              <w:rPr>
                <w:rFonts w:ascii="Times New Roman" w:hAnsi="Times New Roman"/>
                <w:szCs w:val="20"/>
              </w:rPr>
            </w:pPr>
            <w:r w:rsidRPr="00E246ED">
              <w:rPr>
                <w:rFonts w:ascii="Times New Roman" w:hAnsi="Times New Roman"/>
                <w:iCs/>
                <w:lang w:eastAsia="ja-JP"/>
              </w:rPr>
              <w:t>Option 3)</w:t>
            </w:r>
          </w:p>
          <w:p w14:paraId="5CEFB4F6" w14:textId="77777777" w:rsidR="00B547F6" w:rsidRPr="00E246ED" w:rsidRDefault="00CB4958" w:rsidP="00CC37FE">
            <w:pPr>
              <w:pStyle w:val="ae"/>
              <w:numPr>
                <w:ilvl w:val="2"/>
                <w:numId w:val="48"/>
              </w:numPr>
              <w:overflowPunct w:val="0"/>
              <w:autoSpaceDE w:val="0"/>
              <w:autoSpaceDN w:val="0"/>
              <w:adjustRightInd w:val="0"/>
              <w:spacing w:afterLines="0"/>
              <w:ind w:leftChars="0"/>
              <w:contextualSpacing/>
              <w:textAlignment w:val="baseline"/>
              <w:rPr>
                <w:rFonts w:ascii="Times New Roman" w:hAnsi="Times New Roman"/>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f>
                <m:fPr>
                  <m:ctrlPr>
                    <w:rPr>
                      <w:rFonts w:ascii="Cambria Math" w:hAnsi="Cambria Math"/>
                      <w:i/>
                      <w:iCs/>
                      <w:lang w:eastAsia="ja-JP"/>
                    </w:rPr>
                  </m:ctrlPr>
                </m:fPr>
                <m:num>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num>
                <m:den>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den>
              </m:f>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72FE3953" w14:textId="77777777" w:rsidR="00B547F6" w:rsidRPr="00E246ED" w:rsidRDefault="00B547F6" w:rsidP="00CC37FE">
            <w:pPr>
              <w:pStyle w:val="ae"/>
              <w:numPr>
                <w:ilvl w:val="2"/>
                <w:numId w:val="48"/>
              </w:numPr>
              <w:suppressAutoHyphens/>
              <w:overflowPunct w:val="0"/>
              <w:autoSpaceDE w:val="0"/>
              <w:autoSpaceDN w:val="0"/>
              <w:adjustRightInd w:val="0"/>
              <w:snapToGrid w:val="0"/>
              <w:spacing w:afterLines="0"/>
              <w:ind w:leftChars="0"/>
              <w:rPr>
                <w:rFonts w:ascii="Times New Roman" w:hAnsi="Times New Roman"/>
              </w:rPr>
            </w:pPr>
            <w:r w:rsidRPr="00E246ED">
              <w:rPr>
                <w:rFonts w:ascii="Times New Roman" w:hAnsi="Times New Roman"/>
                <w:lang w:eastAsia="ja-JP"/>
              </w:rPr>
              <w:t xml:space="preserve">Note: The resulting scaled ray angle may or may not achieve the desired angle mean and the desired </w:t>
            </w:r>
            <w:proofErr w:type="spellStart"/>
            <w:r w:rsidRPr="00E246ED">
              <w:rPr>
                <w:rFonts w:ascii="Times New Roman" w:hAnsi="Times New Roman"/>
                <w:lang w:eastAsia="ja-JP"/>
              </w:rPr>
              <w:t>rms</w:t>
            </w:r>
            <w:proofErr w:type="spellEnd"/>
            <w:r w:rsidRPr="00E246ED">
              <w:rPr>
                <w:rFonts w:ascii="Times New Roman" w:hAnsi="Times New Roman"/>
                <w:lang w:eastAsia="ja-JP"/>
              </w:rPr>
              <w:t xml:space="preserve"> angle spread.</w:t>
            </w:r>
          </w:p>
          <w:p w14:paraId="1DEA1DF0" w14:textId="77777777" w:rsidR="005C0277" w:rsidRPr="00E246ED" w:rsidRDefault="00B547F6" w:rsidP="00CC37FE">
            <w:pPr>
              <w:pStyle w:val="ae"/>
              <w:numPr>
                <w:ilvl w:val="0"/>
                <w:numId w:val="48"/>
              </w:numPr>
              <w:overflowPunct w:val="0"/>
              <w:autoSpaceDE w:val="0"/>
              <w:autoSpaceDN w:val="0"/>
              <w:adjustRightInd w:val="0"/>
              <w:spacing w:afterLines="0"/>
              <w:ind w:leftChars="0"/>
              <w:contextualSpacing/>
              <w:textAlignment w:val="baseline"/>
              <w:rPr>
                <w:rFonts w:ascii="Times New Roman" w:hAnsi="Times New Roman"/>
                <w:szCs w:val="20"/>
              </w:rPr>
            </w:pPr>
            <w:r w:rsidRPr="00E246ED">
              <w:rPr>
                <w:rFonts w:ascii="Times New Roman" w:hAnsi="Times New Roman"/>
                <w:szCs w:val="20"/>
              </w:rPr>
              <w:t>FFS whether and how to enable specular rays of CDL-D and CDL-E to be in the direction of the desired vector.</w:t>
            </w:r>
            <w:r w:rsidR="005C0277" w:rsidRPr="00E246ED">
              <w:rPr>
                <w:rFonts w:ascii="Times New Roman" w:eastAsia="等线" w:hAnsi="Times New Roman"/>
                <w:lang w:eastAsia="ko-KR"/>
              </w:rPr>
              <w:t xml:space="preserve"> </w:t>
            </w:r>
          </w:p>
        </w:tc>
      </w:tr>
    </w:tbl>
    <w:p w14:paraId="30EA1D26" w14:textId="77777777" w:rsidR="00FD0979" w:rsidRDefault="00681297" w:rsidP="00CC37FE">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_Ref181620522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92B86" w:rsidRPr="001623E8">
        <w:t xml:space="preserve">Figure </w:t>
      </w:r>
      <w:r w:rsidR="00992B86">
        <w:rPr>
          <w:noProof/>
        </w:rPr>
        <w:t>1</w:t>
      </w:r>
      <w:r>
        <w:rPr>
          <w:rFonts w:eastAsiaTheme="minorEastAsia"/>
          <w:lang w:eastAsia="zh-CN"/>
        </w:rPr>
        <w:fldChar w:fldCharType="end"/>
      </w:r>
      <w:r>
        <w:rPr>
          <w:rFonts w:eastAsiaTheme="minorEastAsia" w:hint="eastAsia"/>
          <w:lang w:eastAsia="zh-CN"/>
        </w:rPr>
        <w:t xml:space="preserve"> </w:t>
      </w:r>
      <w:r w:rsidR="00F831CD" w:rsidRPr="00F831CD">
        <w:rPr>
          <w:rFonts w:eastAsiaTheme="minorEastAsia" w:hint="eastAsia"/>
          <w:lang w:eastAsia="zh-CN"/>
        </w:rPr>
        <w:t xml:space="preserve">shows the </w:t>
      </w:r>
      <w:r w:rsidR="000E40EE">
        <w:rPr>
          <w:rFonts w:eastAsiaTheme="minorEastAsia" w:hint="eastAsia"/>
          <w:lang w:eastAsia="zh-CN"/>
        </w:rPr>
        <w:t>g</w:t>
      </w:r>
      <w:r w:rsidR="00613F7F">
        <w:rPr>
          <w:rFonts w:eastAsiaTheme="minorEastAsia" w:hint="eastAsia"/>
          <w:lang w:eastAsia="zh-CN"/>
        </w:rPr>
        <w:t>e</w:t>
      </w:r>
      <w:r w:rsidR="000E40EE">
        <w:rPr>
          <w:rFonts w:eastAsiaTheme="minorEastAsia" w:hint="eastAsia"/>
          <w:lang w:eastAsia="zh-CN"/>
        </w:rPr>
        <w:t>ne</w:t>
      </w:r>
      <w:r w:rsidR="00613F7F">
        <w:rPr>
          <w:rFonts w:eastAsiaTheme="minorEastAsia" w:hint="eastAsia"/>
          <w:lang w:eastAsia="zh-CN"/>
        </w:rPr>
        <w:t>rated</w:t>
      </w:r>
      <w:r w:rsidR="00F831CD">
        <w:rPr>
          <w:rFonts w:eastAsiaTheme="minorEastAsia" w:hint="eastAsia"/>
          <w:lang w:eastAsia="zh-CN"/>
        </w:rPr>
        <w:t xml:space="preserve"> </w:t>
      </w:r>
      <w:r w:rsidR="007C5649">
        <w:rPr>
          <w:rFonts w:eastAsiaTheme="minorEastAsia" w:hint="eastAsia"/>
          <w:lang w:eastAsia="zh-CN"/>
        </w:rPr>
        <w:t>AOD</w:t>
      </w:r>
      <w:r w:rsidR="00F831CD">
        <w:rPr>
          <w:rFonts w:eastAsiaTheme="minorEastAsia" w:hint="eastAsia"/>
          <w:lang w:eastAsia="zh-CN"/>
        </w:rPr>
        <w:t xml:space="preserve"> spread</w:t>
      </w:r>
      <w:r w:rsidR="000E40EE">
        <w:rPr>
          <w:rFonts w:eastAsiaTheme="minorEastAsia" w:hint="eastAsia"/>
          <w:lang w:eastAsia="zh-CN"/>
        </w:rPr>
        <w:t>s</w:t>
      </w:r>
      <w:r w:rsidR="00D01CAA">
        <w:rPr>
          <w:rFonts w:eastAsiaTheme="minorEastAsia" w:hint="eastAsia"/>
          <w:lang w:eastAsia="zh-CN"/>
        </w:rPr>
        <w:t xml:space="preserve"> </w:t>
      </w:r>
      <w:r w:rsidR="00FD0979">
        <w:rPr>
          <w:rFonts w:eastAsiaTheme="minorEastAsia" w:hint="eastAsia"/>
          <w:lang w:eastAsia="zh-CN"/>
        </w:rPr>
        <w:t>in option 1/2a/</w:t>
      </w:r>
      <w:r w:rsidR="000E40EE">
        <w:rPr>
          <w:rFonts w:eastAsiaTheme="minorEastAsia" w:hint="eastAsia"/>
          <w:lang w:eastAsia="zh-CN"/>
        </w:rPr>
        <w:t>2b/</w:t>
      </w:r>
      <w:r w:rsidR="00FD0979">
        <w:rPr>
          <w:rFonts w:eastAsiaTheme="minorEastAsia" w:hint="eastAsia"/>
          <w:lang w:eastAsia="zh-CN"/>
        </w:rPr>
        <w:t xml:space="preserve">3 </w:t>
      </w:r>
      <w:r w:rsidR="000E40EE">
        <w:rPr>
          <w:rFonts w:eastAsiaTheme="minorEastAsia" w:hint="eastAsia"/>
          <w:lang w:eastAsia="zh-CN"/>
        </w:rPr>
        <w:t>for</w:t>
      </w:r>
      <w:r w:rsidR="00D01CAA">
        <w:rPr>
          <w:rFonts w:eastAsiaTheme="minorEastAsia" w:hint="eastAsia"/>
          <w:lang w:eastAsia="zh-CN"/>
        </w:rPr>
        <w:t xml:space="preserve"> CDL-A, CDL-B, CDL-C, CDL-D and CDL-E models</w:t>
      </w:r>
      <w:r w:rsidR="00FD0979">
        <w:rPr>
          <w:rFonts w:eastAsiaTheme="minorEastAsia" w:hint="eastAsia"/>
          <w:lang w:eastAsia="zh-CN"/>
        </w:rPr>
        <w:t>. Simulation results show the</w:t>
      </w:r>
      <w:r w:rsidR="00B97318">
        <w:rPr>
          <w:rFonts w:eastAsiaTheme="minorEastAsia" w:hint="eastAsia"/>
          <w:lang w:eastAsia="zh-CN"/>
        </w:rPr>
        <w:t xml:space="preserve"> generated</w:t>
      </w:r>
      <w:r w:rsidR="00B97318" w:rsidRPr="00B97318">
        <w:rPr>
          <w:rFonts w:eastAsiaTheme="minorEastAsia" w:hint="eastAsia"/>
          <w:lang w:eastAsia="zh-CN"/>
        </w:rPr>
        <w:t xml:space="preserve"> </w:t>
      </w:r>
      <w:r w:rsidR="00B97318">
        <w:rPr>
          <w:rFonts w:eastAsiaTheme="minorEastAsia" w:hint="eastAsia"/>
          <w:lang w:eastAsia="zh-CN"/>
        </w:rPr>
        <w:t>AOD spread</w:t>
      </w:r>
      <w:r w:rsidR="00543966">
        <w:rPr>
          <w:rFonts w:eastAsiaTheme="minorEastAsia" w:hint="eastAsia"/>
          <w:lang w:eastAsia="zh-CN"/>
        </w:rPr>
        <w:t>s</w:t>
      </w:r>
      <w:r w:rsidR="00B97318">
        <w:rPr>
          <w:rFonts w:eastAsiaTheme="minorEastAsia" w:hint="eastAsia"/>
          <w:lang w:eastAsia="zh-CN"/>
        </w:rPr>
        <w:t xml:space="preserve"> in option 1/2a/2b </w:t>
      </w:r>
      <w:r w:rsidR="00543966">
        <w:rPr>
          <w:rFonts w:eastAsiaTheme="minorEastAsia" w:hint="eastAsia"/>
          <w:lang w:eastAsia="zh-CN"/>
        </w:rPr>
        <w:t>are</w:t>
      </w:r>
      <w:r w:rsidR="00B97318">
        <w:rPr>
          <w:rFonts w:eastAsiaTheme="minorEastAsia" w:hint="eastAsia"/>
          <w:lang w:eastAsia="zh-CN"/>
        </w:rPr>
        <w:t xml:space="preserve"> </w:t>
      </w:r>
      <w:r w:rsidR="00543966">
        <w:rPr>
          <w:rFonts w:eastAsiaTheme="minorEastAsia" w:hint="eastAsia"/>
          <w:lang w:eastAsia="zh-CN"/>
        </w:rPr>
        <w:t>very close to the desired AOD spread</w:t>
      </w:r>
      <w:r w:rsidR="00DC499F">
        <w:rPr>
          <w:rFonts w:eastAsiaTheme="minorEastAsia" w:hint="eastAsia"/>
          <w:lang w:eastAsia="zh-CN"/>
        </w:rPr>
        <w:t>s</w:t>
      </w:r>
      <w:r w:rsidR="00543966">
        <w:rPr>
          <w:rFonts w:eastAsiaTheme="minorEastAsia" w:hint="eastAsia"/>
          <w:lang w:eastAsia="zh-CN"/>
        </w:rPr>
        <w:t xml:space="preserve"> in CDL-A/B/C models. For CDL-D/E models, </w:t>
      </w:r>
      <w:r w:rsidR="00543966">
        <w:rPr>
          <w:rFonts w:eastAsiaTheme="minorEastAsia"/>
          <w:lang w:eastAsia="zh-CN"/>
        </w:rPr>
        <w:t>all</w:t>
      </w:r>
      <w:r w:rsidR="00543966">
        <w:rPr>
          <w:rFonts w:eastAsiaTheme="minorEastAsia" w:hint="eastAsia"/>
          <w:lang w:eastAsia="zh-CN"/>
        </w:rPr>
        <w:t xml:space="preserve"> these options cannot </w:t>
      </w:r>
      <w:r w:rsidR="00543966">
        <w:rPr>
          <w:rFonts w:eastAsiaTheme="minorEastAsia"/>
          <w:lang w:eastAsia="zh-CN"/>
        </w:rPr>
        <w:t>achieve</w:t>
      </w:r>
      <w:r w:rsidR="00543966">
        <w:rPr>
          <w:rFonts w:eastAsiaTheme="minorEastAsia" w:hint="eastAsia"/>
          <w:lang w:eastAsia="zh-CN"/>
        </w:rPr>
        <w:t xml:space="preserve"> the accurate desired AOD spread</w:t>
      </w:r>
      <w:r w:rsidR="00DC499F">
        <w:rPr>
          <w:rFonts w:eastAsiaTheme="minorEastAsia" w:hint="eastAsia"/>
          <w:lang w:eastAsia="zh-CN"/>
        </w:rPr>
        <w:t>s</w:t>
      </w:r>
      <w:r w:rsidR="00A71155">
        <w:rPr>
          <w:rFonts w:eastAsiaTheme="minorEastAsia" w:hint="eastAsia"/>
          <w:lang w:eastAsia="zh-CN"/>
        </w:rPr>
        <w:t xml:space="preserve"> when desired</w:t>
      </w:r>
      <w:r w:rsidR="00543966">
        <w:rPr>
          <w:rFonts w:eastAsiaTheme="minorEastAsia" w:hint="eastAsia"/>
          <w:lang w:eastAsia="zh-CN"/>
        </w:rPr>
        <w:t xml:space="preserve"> </w:t>
      </w:r>
      <w:r w:rsidR="00A71155">
        <w:rPr>
          <w:rFonts w:eastAsiaTheme="minorEastAsia" w:hint="eastAsia"/>
          <w:lang w:eastAsia="zh-CN"/>
        </w:rPr>
        <w:t>ang</w:t>
      </w:r>
      <w:r w:rsidR="007D7C45">
        <w:rPr>
          <w:rFonts w:eastAsiaTheme="minorEastAsia" w:hint="eastAsia"/>
          <w:lang w:eastAsia="zh-CN"/>
        </w:rPr>
        <w:t>ular</w:t>
      </w:r>
      <w:r w:rsidR="00A71155">
        <w:rPr>
          <w:rFonts w:eastAsiaTheme="minorEastAsia" w:hint="eastAsia"/>
          <w:lang w:eastAsia="zh-CN"/>
        </w:rPr>
        <w:t xml:space="preserve"> </w:t>
      </w:r>
      <w:r w:rsidR="004A102A">
        <w:rPr>
          <w:rFonts w:eastAsiaTheme="minorEastAsia" w:hint="eastAsia"/>
          <w:lang w:eastAsia="zh-CN"/>
        </w:rPr>
        <w:t>spread</w:t>
      </w:r>
      <w:r w:rsidR="00DC499F">
        <w:rPr>
          <w:rFonts w:eastAsiaTheme="minorEastAsia" w:hint="eastAsia"/>
          <w:lang w:eastAsia="zh-CN"/>
        </w:rPr>
        <w:t>s</w:t>
      </w:r>
      <w:r w:rsidR="004A102A">
        <w:rPr>
          <w:rFonts w:eastAsiaTheme="minorEastAsia" w:hint="eastAsia"/>
          <w:lang w:eastAsia="zh-CN"/>
        </w:rPr>
        <w:t xml:space="preserve"> </w:t>
      </w:r>
      <w:r w:rsidR="00DC499F">
        <w:rPr>
          <w:rFonts w:eastAsiaTheme="minorEastAsia" w:hint="eastAsia"/>
          <w:lang w:eastAsia="zh-CN"/>
        </w:rPr>
        <w:t>are</w:t>
      </w:r>
      <w:r w:rsidR="00A71155">
        <w:rPr>
          <w:rFonts w:eastAsiaTheme="minorEastAsia" w:hint="eastAsia"/>
          <w:lang w:eastAsia="zh-CN"/>
        </w:rPr>
        <w:t xml:space="preserve"> larger than 25 degrees.</w:t>
      </w:r>
      <w:r w:rsidR="00543966">
        <w:rPr>
          <w:rFonts w:eastAsiaTheme="minorEastAsia" w:hint="eastAsia"/>
          <w:lang w:eastAsia="zh-CN"/>
        </w:rPr>
        <w:t xml:space="preserve"> </w:t>
      </w:r>
    </w:p>
    <w:p w14:paraId="206D0A4E" w14:textId="77777777" w:rsidR="004A102A" w:rsidRDefault="004A102A" w:rsidP="00CC37FE">
      <w:pPr>
        <w:spacing w:after="120"/>
        <w:jc w:val="both"/>
        <w:rPr>
          <w:rFonts w:eastAsiaTheme="minorEastAsia"/>
          <w:lang w:eastAsia="zh-CN"/>
        </w:rPr>
      </w:pPr>
      <w:r>
        <w:rPr>
          <w:rFonts w:eastAsiaTheme="minorEastAsia" w:hint="eastAsia"/>
          <w:lang w:eastAsia="zh-CN"/>
        </w:rPr>
        <w:t>Actually, option 1</w:t>
      </w:r>
      <w:r w:rsidR="004D0045">
        <w:rPr>
          <w:rFonts w:eastAsiaTheme="minorEastAsia" w:hint="eastAsia"/>
          <w:lang w:eastAsia="zh-CN"/>
        </w:rPr>
        <w:t xml:space="preserve">, </w:t>
      </w:r>
      <w:r>
        <w:rPr>
          <w:rFonts w:eastAsiaTheme="minorEastAsia" w:hint="eastAsia"/>
          <w:lang w:eastAsia="zh-CN"/>
        </w:rPr>
        <w:t xml:space="preserve">option 2a </w:t>
      </w:r>
      <w:r w:rsidR="004D0045">
        <w:rPr>
          <w:rFonts w:eastAsiaTheme="minorEastAsia" w:hint="eastAsia"/>
          <w:lang w:eastAsia="zh-CN"/>
        </w:rPr>
        <w:t xml:space="preserve">and option 2b </w:t>
      </w:r>
      <w:r>
        <w:rPr>
          <w:rFonts w:eastAsiaTheme="minorEastAsia" w:hint="eastAsia"/>
          <w:lang w:eastAsia="zh-CN"/>
        </w:rPr>
        <w:t xml:space="preserve">can achieve similar accuracy by adjusting parameter </w:t>
      </w:r>
      <m:oMath>
        <m:r>
          <w:rPr>
            <w:rFonts w:ascii="Cambria Math" w:eastAsiaTheme="minorEastAsia" w:hAnsi="Cambria Math" w:hint="eastAsia"/>
            <w:lang w:eastAsia="zh-CN"/>
          </w:rPr>
          <m:t>s</m:t>
        </m:r>
      </m:oMath>
      <w:r>
        <w:rPr>
          <w:rFonts w:eastAsiaTheme="minorEastAsia" w:hint="eastAsia"/>
          <w:lang w:eastAsia="zh-CN"/>
        </w:rPr>
        <w:t xml:space="preserve"> and </w:t>
      </w:r>
      <m:oMath>
        <m:r>
          <w:rPr>
            <w:rFonts w:ascii="Cambria Math" w:eastAsiaTheme="minorEastAsia" w:hAnsi="Cambria Math" w:hint="eastAsia"/>
            <w:lang w:eastAsia="zh-CN"/>
          </w:rPr>
          <m:t>x</m:t>
        </m:r>
      </m:oMath>
      <w:r>
        <w:rPr>
          <w:rFonts w:eastAsiaTheme="minorEastAsia" w:hint="eastAsia"/>
          <w:lang w:eastAsia="zh-CN"/>
        </w:rPr>
        <w:t xml:space="preserve">. If option 1 is adopted, a table </w:t>
      </w:r>
      <w:r w:rsidRPr="004A102A">
        <w:rPr>
          <w:rFonts w:eastAsiaTheme="minorEastAsia"/>
          <w:lang w:eastAsia="zh-CN"/>
        </w:rPr>
        <w:t xml:space="preserve">representing the correspondence between </w:t>
      </w:r>
      <w:r w:rsidRPr="00B547F6">
        <w:rPr>
          <w:iCs/>
          <w:lang w:eastAsia="ja-JP"/>
        </w:rPr>
        <w:t>scale factor</w:t>
      </w:r>
      <w:r w:rsidR="004D0045">
        <w:rPr>
          <w:rFonts w:eastAsiaTheme="minorEastAsia" w:hint="eastAsia"/>
          <w:iCs/>
          <w:lang w:eastAsia="zh-CN"/>
        </w:rPr>
        <w:t>s</w:t>
      </w:r>
      <w:r w:rsidRPr="004A102A">
        <w:rPr>
          <w:rFonts w:eastAsiaTheme="minorEastAsia"/>
          <w:lang w:eastAsia="zh-CN"/>
        </w:rPr>
        <w:t xml:space="preserve"> and </w:t>
      </w:r>
      <w:r>
        <w:rPr>
          <w:rFonts w:eastAsiaTheme="minorEastAsia" w:hint="eastAsia"/>
          <w:lang w:eastAsia="zh-CN"/>
        </w:rPr>
        <w:t>the desired ang</w:t>
      </w:r>
      <w:r w:rsidR="007D7C45">
        <w:rPr>
          <w:rFonts w:eastAsiaTheme="minorEastAsia" w:hint="eastAsia"/>
          <w:lang w:eastAsia="zh-CN"/>
        </w:rPr>
        <w:t>ular</w:t>
      </w:r>
      <w:r>
        <w:rPr>
          <w:rFonts w:eastAsiaTheme="minorEastAsia" w:hint="eastAsia"/>
          <w:lang w:eastAsia="zh-CN"/>
        </w:rPr>
        <w:t xml:space="preserve"> spread</w:t>
      </w:r>
      <w:r w:rsidR="004D0045">
        <w:rPr>
          <w:rFonts w:eastAsiaTheme="minorEastAsia" w:hint="eastAsia"/>
          <w:lang w:eastAsia="zh-CN"/>
        </w:rPr>
        <w:t>s</w:t>
      </w:r>
      <w:r>
        <w:rPr>
          <w:rFonts w:eastAsiaTheme="minorEastAsia" w:hint="eastAsia"/>
          <w:lang w:eastAsia="zh-CN"/>
        </w:rPr>
        <w:t xml:space="preserve"> need</w:t>
      </w:r>
      <w:r w:rsidR="007D7C45">
        <w:rPr>
          <w:rFonts w:eastAsiaTheme="minorEastAsia" w:hint="eastAsia"/>
          <w:lang w:eastAsia="zh-CN"/>
        </w:rPr>
        <w:t>s</w:t>
      </w:r>
      <w:r>
        <w:rPr>
          <w:rFonts w:eastAsiaTheme="minorEastAsia" w:hint="eastAsia"/>
          <w:lang w:eastAsia="zh-CN"/>
        </w:rPr>
        <w:t xml:space="preserve"> to be provided in TR 38.901. If </w:t>
      </w:r>
      <w:r w:rsidRPr="004A102A">
        <w:rPr>
          <w:rFonts w:eastAsiaTheme="minorEastAsia"/>
          <w:lang w:eastAsia="zh-CN"/>
        </w:rPr>
        <w:t xml:space="preserve">some specific values </w:t>
      </w:r>
      <w:r>
        <w:rPr>
          <w:rFonts w:eastAsiaTheme="minorEastAsia" w:hint="eastAsia"/>
          <w:lang w:eastAsia="zh-CN"/>
        </w:rPr>
        <w:t>of the desired ang</w:t>
      </w:r>
      <w:r w:rsidR="007D7C45">
        <w:rPr>
          <w:rFonts w:eastAsiaTheme="minorEastAsia" w:hint="eastAsia"/>
          <w:lang w:eastAsia="zh-CN"/>
        </w:rPr>
        <w:t>ular</w:t>
      </w:r>
      <w:r>
        <w:rPr>
          <w:rFonts w:eastAsiaTheme="minorEastAsia" w:hint="eastAsia"/>
          <w:lang w:eastAsia="zh-CN"/>
        </w:rPr>
        <w:t xml:space="preserve"> spread</w:t>
      </w:r>
      <w:r w:rsidR="004D0045">
        <w:rPr>
          <w:rFonts w:eastAsiaTheme="minorEastAsia" w:hint="eastAsia"/>
          <w:lang w:eastAsia="zh-CN"/>
        </w:rPr>
        <w:t>s</w:t>
      </w:r>
      <w:r>
        <w:rPr>
          <w:rFonts w:eastAsiaTheme="minorEastAsia" w:hint="eastAsia"/>
          <w:lang w:eastAsia="zh-CN"/>
        </w:rPr>
        <w:t xml:space="preserve"> </w:t>
      </w:r>
      <w:r w:rsidRPr="004A102A">
        <w:rPr>
          <w:rFonts w:eastAsiaTheme="minorEastAsia"/>
          <w:lang w:eastAsia="zh-CN"/>
        </w:rPr>
        <w:t>are not provided</w:t>
      </w:r>
      <w:r>
        <w:rPr>
          <w:rFonts w:eastAsiaTheme="minorEastAsia" w:hint="eastAsia"/>
          <w:lang w:eastAsia="zh-CN"/>
        </w:rPr>
        <w:t xml:space="preserve"> in the table, these desired ang</w:t>
      </w:r>
      <w:r w:rsidR="007D7C45">
        <w:rPr>
          <w:rFonts w:eastAsiaTheme="minorEastAsia" w:hint="eastAsia"/>
          <w:lang w:eastAsia="zh-CN"/>
        </w:rPr>
        <w:t>ular</w:t>
      </w:r>
      <w:r>
        <w:rPr>
          <w:rFonts w:eastAsiaTheme="minorEastAsia" w:hint="eastAsia"/>
          <w:lang w:eastAsia="zh-CN"/>
        </w:rPr>
        <w:t xml:space="preserve"> spread</w:t>
      </w:r>
      <w:r w:rsidR="007D7C45">
        <w:rPr>
          <w:rFonts w:eastAsiaTheme="minorEastAsia" w:hint="eastAsia"/>
          <w:lang w:eastAsia="zh-CN"/>
        </w:rPr>
        <w:t>s</w:t>
      </w:r>
      <w:r>
        <w:rPr>
          <w:rFonts w:eastAsiaTheme="minorEastAsia" w:hint="eastAsia"/>
          <w:lang w:eastAsia="zh-CN"/>
        </w:rPr>
        <w:t xml:space="preserve"> cannot be used in the simulation. If option 2a</w:t>
      </w:r>
      <w:r w:rsidR="004D0045">
        <w:rPr>
          <w:rFonts w:eastAsiaTheme="minorEastAsia" w:hint="eastAsia"/>
          <w:lang w:eastAsia="zh-CN"/>
        </w:rPr>
        <w:t>/2b</w:t>
      </w:r>
      <w:r>
        <w:rPr>
          <w:rFonts w:eastAsiaTheme="minorEastAsia" w:hint="eastAsia"/>
          <w:lang w:eastAsia="zh-CN"/>
        </w:rPr>
        <w:t xml:space="preserve"> is adopted, all </w:t>
      </w:r>
      <w:r w:rsidR="00041F72">
        <w:rPr>
          <w:rFonts w:eastAsiaTheme="minorEastAsia" w:hint="eastAsia"/>
          <w:lang w:eastAsia="zh-CN"/>
        </w:rPr>
        <w:t>possible desired ang</w:t>
      </w:r>
      <w:r w:rsidR="007D7C45">
        <w:rPr>
          <w:rFonts w:eastAsiaTheme="minorEastAsia" w:hint="eastAsia"/>
          <w:lang w:eastAsia="zh-CN"/>
        </w:rPr>
        <w:t>ular</w:t>
      </w:r>
      <w:r w:rsidR="00041F72">
        <w:rPr>
          <w:rFonts w:eastAsiaTheme="minorEastAsia" w:hint="eastAsia"/>
          <w:lang w:eastAsia="zh-CN"/>
        </w:rPr>
        <w:t xml:space="preserve"> spreads </w:t>
      </w:r>
      <w:r w:rsidR="00041F72">
        <w:rPr>
          <w:rFonts w:eastAsiaTheme="minorEastAsia"/>
          <w:lang w:eastAsia="zh-CN"/>
        </w:rPr>
        <w:t>can</w:t>
      </w:r>
      <w:r w:rsidR="00041F72">
        <w:rPr>
          <w:rFonts w:eastAsiaTheme="minorEastAsia" w:hint="eastAsia"/>
          <w:lang w:eastAsia="zh-CN"/>
        </w:rPr>
        <w:t xml:space="preserve"> be generated with the equation in option 2a</w:t>
      </w:r>
      <w:r w:rsidR="004D0045">
        <w:rPr>
          <w:rFonts w:eastAsiaTheme="minorEastAsia" w:hint="eastAsia"/>
          <w:lang w:eastAsia="zh-CN"/>
        </w:rPr>
        <w:t>/2b</w:t>
      </w:r>
      <w:r w:rsidR="00041F72">
        <w:rPr>
          <w:rFonts w:eastAsiaTheme="minorEastAsia" w:hint="eastAsia"/>
          <w:lang w:eastAsia="zh-CN"/>
        </w:rPr>
        <w:t>. T</w:t>
      </w:r>
      <w:r w:rsidR="00041F72">
        <w:rPr>
          <w:rFonts w:eastAsiaTheme="minorEastAsia"/>
          <w:lang w:eastAsia="zh-CN"/>
        </w:rPr>
        <w:t>h</w:t>
      </w:r>
      <w:r w:rsidR="00041F72">
        <w:rPr>
          <w:rFonts w:eastAsiaTheme="minorEastAsia" w:hint="eastAsia"/>
          <w:lang w:eastAsia="zh-CN"/>
        </w:rPr>
        <w:t>erefore, we propose to support option 2a</w:t>
      </w:r>
      <w:r w:rsidR="004D0045">
        <w:rPr>
          <w:rFonts w:eastAsiaTheme="minorEastAsia" w:hint="eastAsia"/>
          <w:lang w:eastAsia="zh-CN"/>
        </w:rPr>
        <w:t>/2b</w:t>
      </w:r>
      <w:r w:rsidR="00041F72">
        <w:rPr>
          <w:rFonts w:eastAsiaTheme="minorEastAsia" w:hint="eastAsia"/>
          <w:lang w:eastAsia="zh-CN"/>
        </w:rPr>
        <w:t xml:space="preserve"> due to its flexibility. For CDL-D and CDL-E models, a note similar to the one in option 3 might be needed to explain the</w:t>
      </w:r>
      <w:r w:rsidR="00041F72" w:rsidRPr="00041F72">
        <w:t xml:space="preserve"> </w:t>
      </w:r>
      <w:r w:rsidR="004D0045">
        <w:rPr>
          <w:rFonts w:eastAsiaTheme="minorEastAsia" w:hint="eastAsia"/>
          <w:lang w:eastAsia="zh-CN"/>
        </w:rPr>
        <w:t>l</w:t>
      </w:r>
      <w:r w:rsidR="00041F72" w:rsidRPr="00041F72">
        <w:rPr>
          <w:rFonts w:eastAsiaTheme="minorEastAsia"/>
          <w:lang w:eastAsia="zh-CN"/>
        </w:rPr>
        <w:t>imitation</w:t>
      </w:r>
      <w:r w:rsidR="00041F72">
        <w:rPr>
          <w:rFonts w:eastAsiaTheme="minorEastAsia" w:hint="eastAsia"/>
          <w:lang w:eastAsia="zh-CN"/>
        </w:rPr>
        <w:t xml:space="preserve"> </w:t>
      </w:r>
      <w:r w:rsidR="00041F72" w:rsidRPr="00041F72">
        <w:rPr>
          <w:rFonts w:eastAsiaTheme="minorEastAsia"/>
          <w:lang w:eastAsia="zh-CN"/>
        </w:rPr>
        <w:t xml:space="preserve">of the </w:t>
      </w:r>
      <w:r w:rsidR="00041F72">
        <w:rPr>
          <w:rFonts w:eastAsiaTheme="minorEastAsia" w:hint="eastAsia"/>
          <w:lang w:eastAsia="zh-CN"/>
        </w:rPr>
        <w:t xml:space="preserve">modeling method. </w:t>
      </w:r>
      <w:r w:rsidR="00E94F13">
        <w:rPr>
          <w:rFonts w:eastAsiaTheme="minorEastAsia" w:hint="eastAsia"/>
          <w:lang w:eastAsia="zh-CN"/>
        </w:rPr>
        <w:t>Alternatively</w:t>
      </w:r>
      <w:r w:rsidR="00041F72">
        <w:rPr>
          <w:rFonts w:eastAsiaTheme="minorEastAsia" w:hint="eastAsia"/>
          <w:lang w:eastAsia="zh-CN"/>
        </w:rPr>
        <w:t xml:space="preserve">, the </w:t>
      </w:r>
      <w:r w:rsidR="00041F72">
        <w:rPr>
          <w:rFonts w:eastAsiaTheme="minorEastAsia"/>
          <w:lang w:eastAsia="zh-CN"/>
        </w:rPr>
        <w:t>achievable</w:t>
      </w:r>
      <w:r w:rsidR="00041F72">
        <w:rPr>
          <w:rFonts w:eastAsiaTheme="minorEastAsia" w:hint="eastAsia"/>
          <w:lang w:eastAsia="zh-CN"/>
        </w:rPr>
        <w:t xml:space="preserve"> desired angle spreads </w:t>
      </w:r>
      <w:r w:rsidR="004D0045">
        <w:rPr>
          <w:rFonts w:eastAsiaTheme="minorEastAsia" w:hint="eastAsia"/>
          <w:lang w:eastAsia="zh-CN"/>
        </w:rPr>
        <w:t>should</w:t>
      </w:r>
      <w:r w:rsidR="00041F72">
        <w:rPr>
          <w:rFonts w:eastAsiaTheme="minorEastAsia" w:hint="eastAsia"/>
          <w:lang w:eastAsia="zh-CN"/>
        </w:rPr>
        <w:t xml:space="preserve"> be provided in TR 38.901.</w:t>
      </w:r>
    </w:p>
    <w:p w14:paraId="12312177" w14:textId="77777777" w:rsidR="000E40EE" w:rsidRDefault="005847F2" w:rsidP="00FD0979">
      <w:pPr>
        <w:spacing w:after="120"/>
        <w:jc w:val="both"/>
        <w:rPr>
          <w:rFonts w:eastAsiaTheme="minorEastAsia"/>
          <w:lang w:eastAsia="zh-CN"/>
        </w:rPr>
      </w:pPr>
      <w:r w:rsidRPr="005847F2">
        <w:rPr>
          <w:rFonts w:eastAsiaTheme="minorEastAsia"/>
          <w:noProof/>
          <w:lang w:eastAsia="zh-CN"/>
        </w:rPr>
        <w:drawing>
          <wp:inline distT="0" distB="0" distL="0" distR="0" wp14:anchorId="47F95FB5" wp14:editId="5191CB14">
            <wp:extent cx="2782334" cy="208800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82334" cy="2088000"/>
                    </a:xfrm>
                    <a:prstGeom prst="rect">
                      <a:avLst/>
                    </a:prstGeom>
                  </pic:spPr>
                </pic:pic>
              </a:graphicData>
            </a:graphic>
          </wp:inline>
        </w:drawing>
      </w:r>
      <w:r>
        <w:rPr>
          <w:rFonts w:eastAsiaTheme="minorEastAsia" w:hint="eastAsia"/>
          <w:lang w:eastAsia="zh-CN"/>
        </w:rPr>
        <w:t xml:space="preserve"> </w:t>
      </w:r>
      <w:r w:rsidRPr="005847F2">
        <w:rPr>
          <w:rFonts w:eastAsiaTheme="minorEastAsia"/>
          <w:noProof/>
          <w:lang w:eastAsia="zh-CN"/>
        </w:rPr>
        <w:drawing>
          <wp:inline distT="0" distB="0" distL="0" distR="0" wp14:anchorId="66358C8B" wp14:editId="799967D1">
            <wp:extent cx="2794015" cy="2088000"/>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94015" cy="2088000"/>
                    </a:xfrm>
                    <a:prstGeom prst="rect">
                      <a:avLst/>
                    </a:prstGeom>
                  </pic:spPr>
                </pic:pic>
              </a:graphicData>
            </a:graphic>
          </wp:inline>
        </w:drawing>
      </w:r>
    </w:p>
    <w:p w14:paraId="01DD7E84" w14:textId="77777777" w:rsidR="000E40EE" w:rsidRDefault="005847F2" w:rsidP="00FD0979">
      <w:pPr>
        <w:spacing w:after="120"/>
        <w:jc w:val="both"/>
        <w:rPr>
          <w:rFonts w:eastAsiaTheme="minorEastAsia"/>
          <w:lang w:eastAsia="zh-CN"/>
        </w:rPr>
      </w:pPr>
      <w:r w:rsidRPr="005847F2">
        <w:rPr>
          <w:rFonts w:eastAsiaTheme="minorEastAsia"/>
          <w:noProof/>
          <w:lang w:eastAsia="zh-CN"/>
        </w:rPr>
        <w:drawing>
          <wp:inline distT="0" distB="0" distL="0" distR="0" wp14:anchorId="5F6E03F3" wp14:editId="1ECF4D29">
            <wp:extent cx="2814261" cy="2088000"/>
            <wp:effectExtent l="0" t="0" r="571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14261" cy="2088000"/>
                    </a:xfrm>
                    <a:prstGeom prst="rect">
                      <a:avLst/>
                    </a:prstGeom>
                  </pic:spPr>
                </pic:pic>
              </a:graphicData>
            </a:graphic>
          </wp:inline>
        </w:drawing>
      </w:r>
      <w:r>
        <w:rPr>
          <w:rFonts w:eastAsiaTheme="minorEastAsia" w:hint="eastAsia"/>
          <w:lang w:eastAsia="zh-CN"/>
        </w:rPr>
        <w:t xml:space="preserve"> </w:t>
      </w:r>
      <w:r w:rsidR="00FD0979">
        <w:rPr>
          <w:rFonts w:eastAsiaTheme="minorEastAsia" w:hint="eastAsia"/>
          <w:lang w:eastAsia="zh-CN"/>
        </w:rPr>
        <w:t xml:space="preserve"> </w:t>
      </w:r>
      <w:r w:rsidRPr="005847F2">
        <w:rPr>
          <w:rFonts w:eastAsiaTheme="minorEastAsia"/>
          <w:noProof/>
          <w:lang w:eastAsia="zh-CN"/>
        </w:rPr>
        <w:drawing>
          <wp:inline distT="0" distB="0" distL="0" distR="0" wp14:anchorId="5FBA4B7E" wp14:editId="1F7D69D9">
            <wp:extent cx="2809217" cy="20880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09217" cy="2088000"/>
                    </a:xfrm>
                    <a:prstGeom prst="rect">
                      <a:avLst/>
                    </a:prstGeom>
                  </pic:spPr>
                </pic:pic>
              </a:graphicData>
            </a:graphic>
          </wp:inline>
        </w:drawing>
      </w:r>
      <w:r>
        <w:rPr>
          <w:rFonts w:eastAsiaTheme="minorEastAsia" w:hint="eastAsia"/>
          <w:lang w:eastAsia="zh-CN"/>
        </w:rPr>
        <w:t xml:space="preserve"> </w:t>
      </w:r>
    </w:p>
    <w:p w14:paraId="294B4ED8" w14:textId="77777777" w:rsidR="00FD0979" w:rsidRDefault="000E40EE" w:rsidP="00FD0979">
      <w:pPr>
        <w:spacing w:after="120"/>
        <w:jc w:val="both"/>
        <w:rPr>
          <w:rFonts w:eastAsiaTheme="minorEastAsia"/>
          <w:lang w:eastAsia="zh-CN"/>
        </w:rPr>
      </w:pPr>
      <w:r w:rsidRPr="000E40EE">
        <w:rPr>
          <w:rFonts w:eastAsiaTheme="minorEastAsia"/>
          <w:noProof/>
          <w:lang w:eastAsia="zh-CN"/>
        </w:rPr>
        <w:lastRenderedPageBreak/>
        <w:drawing>
          <wp:inline distT="0" distB="0" distL="0" distR="0" wp14:anchorId="2832E759" wp14:editId="7B445BE1">
            <wp:extent cx="2795711" cy="2088000"/>
            <wp:effectExtent l="0" t="0" r="508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95711" cy="2088000"/>
                    </a:xfrm>
                    <a:prstGeom prst="rect">
                      <a:avLst/>
                    </a:prstGeom>
                  </pic:spPr>
                </pic:pic>
              </a:graphicData>
            </a:graphic>
          </wp:inline>
        </w:drawing>
      </w:r>
    </w:p>
    <w:p w14:paraId="491C737C" w14:textId="77777777" w:rsidR="001623E8" w:rsidRPr="00FD0979" w:rsidRDefault="001623E8" w:rsidP="00A561DE">
      <w:pPr>
        <w:pStyle w:val="af"/>
        <w:spacing w:after="120"/>
        <w:jc w:val="center"/>
        <w:rPr>
          <w:rFonts w:ascii="Times New Roman" w:eastAsiaTheme="minorEastAsia" w:hAnsi="Times New Roman" w:cs="Times New Roman"/>
          <w:lang w:eastAsia="zh-CN"/>
        </w:rPr>
      </w:pPr>
      <w:bookmarkStart w:id="10" w:name="_Ref181620522"/>
      <w:r w:rsidRPr="00FD0979">
        <w:rPr>
          <w:rFonts w:ascii="Times New Roman" w:hAnsi="Times New Roman" w:cs="Times New Roman"/>
        </w:rPr>
        <w:t xml:space="preserve">Figure </w:t>
      </w:r>
      <w:r w:rsidRPr="00FD0979">
        <w:rPr>
          <w:rFonts w:ascii="Times New Roman" w:hAnsi="Times New Roman" w:cs="Times New Roman"/>
        </w:rPr>
        <w:fldChar w:fldCharType="begin"/>
      </w:r>
      <w:r w:rsidRPr="00FD0979">
        <w:rPr>
          <w:rFonts w:ascii="Times New Roman" w:hAnsi="Times New Roman" w:cs="Times New Roman"/>
        </w:rPr>
        <w:instrText xml:space="preserve"> SEQ Figure \* ARABIC </w:instrText>
      </w:r>
      <w:r w:rsidRPr="00FD0979">
        <w:rPr>
          <w:rFonts w:ascii="Times New Roman" w:hAnsi="Times New Roman" w:cs="Times New Roman"/>
        </w:rPr>
        <w:fldChar w:fldCharType="separate"/>
      </w:r>
      <w:r w:rsidR="00992B86" w:rsidRPr="00FD0979">
        <w:rPr>
          <w:rFonts w:ascii="Times New Roman" w:hAnsi="Times New Roman" w:cs="Times New Roman"/>
          <w:noProof/>
        </w:rPr>
        <w:t>1</w:t>
      </w:r>
      <w:r w:rsidRPr="00FD0979">
        <w:rPr>
          <w:rFonts w:ascii="Times New Roman" w:hAnsi="Times New Roman" w:cs="Times New Roman"/>
        </w:rPr>
        <w:fldChar w:fldCharType="end"/>
      </w:r>
      <w:bookmarkEnd w:id="10"/>
      <w:r w:rsidRPr="00FD0979">
        <w:rPr>
          <w:rFonts w:ascii="Times New Roman" w:hAnsi="Times New Roman" w:cs="Times New Roman"/>
          <w:lang w:eastAsia="zh-CN"/>
        </w:rPr>
        <w:t xml:space="preserve"> </w:t>
      </w:r>
      <w:r w:rsidR="00223049">
        <w:rPr>
          <w:rFonts w:ascii="Times New Roman" w:eastAsiaTheme="minorEastAsia" w:hAnsi="Times New Roman" w:cs="Times New Roman" w:hint="eastAsia"/>
          <w:lang w:eastAsia="zh-CN"/>
        </w:rPr>
        <w:t>T</w:t>
      </w:r>
      <w:r w:rsidRPr="00FD0979">
        <w:rPr>
          <w:rFonts w:ascii="Times New Roman" w:eastAsiaTheme="minorEastAsia" w:hAnsi="Times New Roman" w:cs="Times New Roman"/>
          <w:lang w:eastAsia="zh-CN"/>
        </w:rPr>
        <w:t xml:space="preserve">he generated </w:t>
      </w:r>
      <w:r w:rsidR="00CB3C2F" w:rsidRPr="00FD0979">
        <w:rPr>
          <w:rFonts w:ascii="Times New Roman" w:eastAsiaTheme="minorEastAsia" w:hAnsi="Times New Roman" w:cs="Times New Roman"/>
          <w:lang w:eastAsia="zh-CN"/>
        </w:rPr>
        <w:t>AOD</w:t>
      </w:r>
      <w:r w:rsidRPr="00FD0979">
        <w:rPr>
          <w:rFonts w:ascii="Times New Roman" w:eastAsiaTheme="minorEastAsia" w:hAnsi="Times New Roman" w:cs="Times New Roman"/>
          <w:lang w:eastAsia="zh-CN"/>
        </w:rPr>
        <w:t xml:space="preserve"> spread</w:t>
      </w:r>
      <w:r w:rsidR="00223049">
        <w:rPr>
          <w:rFonts w:ascii="Times New Roman" w:eastAsiaTheme="minorEastAsia" w:hAnsi="Times New Roman" w:cs="Times New Roman" w:hint="eastAsia"/>
          <w:lang w:eastAsia="zh-CN"/>
        </w:rPr>
        <w:t>s</w:t>
      </w:r>
      <w:r w:rsidRPr="00FD0979">
        <w:rPr>
          <w:rFonts w:ascii="Times New Roman" w:eastAsiaTheme="minorEastAsia" w:hAnsi="Times New Roman" w:cs="Times New Roman"/>
          <w:lang w:eastAsia="zh-CN"/>
        </w:rPr>
        <w:t xml:space="preserve"> </w:t>
      </w:r>
      <w:r w:rsidR="00FD0979" w:rsidRPr="00FD0979">
        <w:rPr>
          <w:rFonts w:ascii="Times New Roman" w:eastAsiaTheme="minorEastAsia" w:hAnsi="Times New Roman" w:cs="Times New Roman"/>
          <w:lang w:eastAsia="zh-CN"/>
        </w:rPr>
        <w:t>in option 1/2a/</w:t>
      </w:r>
      <w:r w:rsidR="00223049">
        <w:rPr>
          <w:rFonts w:ascii="Times New Roman" w:eastAsiaTheme="minorEastAsia" w:hAnsi="Times New Roman" w:cs="Times New Roman" w:hint="eastAsia"/>
          <w:lang w:eastAsia="zh-CN"/>
        </w:rPr>
        <w:t>2b/</w:t>
      </w:r>
      <w:r w:rsidR="00FD0979" w:rsidRPr="00FD0979">
        <w:rPr>
          <w:rFonts w:ascii="Times New Roman" w:eastAsiaTheme="minorEastAsia" w:hAnsi="Times New Roman" w:cs="Times New Roman"/>
          <w:lang w:eastAsia="zh-CN"/>
        </w:rPr>
        <w:t xml:space="preserve">3 </w:t>
      </w:r>
      <w:r w:rsidR="00223049">
        <w:rPr>
          <w:rFonts w:ascii="Times New Roman" w:eastAsiaTheme="minorEastAsia" w:hAnsi="Times New Roman" w:cs="Times New Roman" w:hint="eastAsia"/>
          <w:lang w:eastAsia="zh-CN"/>
        </w:rPr>
        <w:t>for</w:t>
      </w:r>
      <w:r w:rsidRPr="00FD0979">
        <w:rPr>
          <w:rFonts w:ascii="Times New Roman" w:eastAsiaTheme="minorEastAsia" w:hAnsi="Times New Roman" w:cs="Times New Roman"/>
          <w:lang w:eastAsia="zh-CN"/>
        </w:rPr>
        <w:t xml:space="preserve"> CDL-A, CDL-B, CDL-C, CDL-D and CDL-E models</w:t>
      </w:r>
    </w:p>
    <w:p w14:paraId="638743AC" w14:textId="0F912528" w:rsidR="00041F72" w:rsidRDefault="008B1EE5" w:rsidP="00431FD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BC2826">
        <w:rPr>
          <w:rFonts w:eastAsiaTheme="minorEastAsia"/>
          <w:b/>
          <w:noProof/>
          <w:lang w:eastAsia="zh-CN"/>
        </w:rPr>
        <w:t>6</w:t>
      </w:r>
      <w:r w:rsidRPr="00570881">
        <w:rPr>
          <w:rFonts w:eastAsiaTheme="minorEastAsia"/>
          <w:b/>
          <w:lang w:eastAsia="zh-CN"/>
        </w:rPr>
        <w:fldChar w:fldCharType="end"/>
      </w:r>
      <w:r w:rsidR="005C0277" w:rsidRPr="00570881">
        <w:rPr>
          <w:rFonts w:eastAsiaTheme="minorEastAsia" w:hint="eastAsia"/>
          <w:b/>
          <w:lang w:eastAsia="zh-CN"/>
        </w:rPr>
        <w:t>:</w:t>
      </w:r>
      <w:r w:rsidR="005C0277">
        <w:rPr>
          <w:rFonts w:eastAsiaTheme="minorEastAsia" w:hint="eastAsia"/>
          <w:b/>
          <w:lang w:eastAsia="zh-CN"/>
        </w:rPr>
        <w:t xml:space="preserve"> </w:t>
      </w:r>
      <w:r w:rsidR="00041F72">
        <w:rPr>
          <w:rFonts w:eastAsiaTheme="minorEastAsia" w:hint="eastAsia"/>
          <w:b/>
          <w:lang w:eastAsia="zh-CN"/>
        </w:rPr>
        <w:t>Option 2a</w:t>
      </w:r>
      <w:r w:rsidR="004D0045">
        <w:rPr>
          <w:rFonts w:eastAsiaTheme="minorEastAsia" w:hint="eastAsia"/>
          <w:b/>
          <w:lang w:eastAsia="zh-CN"/>
        </w:rPr>
        <w:t xml:space="preserve"> or Option 2b</w:t>
      </w:r>
      <w:r w:rsidR="00041F72">
        <w:rPr>
          <w:rFonts w:eastAsiaTheme="minorEastAsia" w:hint="eastAsia"/>
          <w:b/>
          <w:lang w:eastAsia="zh-CN"/>
        </w:rPr>
        <w:t xml:space="preserve"> is supported for angle-scaling in</w:t>
      </w:r>
      <w:r w:rsidR="00041F72" w:rsidRPr="00041F72">
        <w:rPr>
          <w:rFonts w:eastAsiaTheme="minorEastAsia"/>
          <w:b/>
          <w:lang w:eastAsia="zh-CN"/>
        </w:rPr>
        <w:t xml:space="preserve"> CDL channels for link-level evaluations</w:t>
      </w:r>
      <w:r w:rsidR="00041F72">
        <w:rPr>
          <w:rFonts w:eastAsiaTheme="minorEastAsia" w:hint="eastAsia"/>
          <w:b/>
          <w:lang w:eastAsia="zh-CN"/>
        </w:rPr>
        <w:t>.</w:t>
      </w:r>
    </w:p>
    <w:p w14:paraId="573BFF57" w14:textId="77777777" w:rsidR="00041F72" w:rsidRPr="00041F72" w:rsidRDefault="00041F72" w:rsidP="00EA237F">
      <w:pPr>
        <w:pStyle w:val="ad"/>
        <w:numPr>
          <w:ilvl w:val="0"/>
          <w:numId w:val="47"/>
        </w:numPr>
        <w:rPr>
          <w:b/>
          <w:lang w:val="fr-FR"/>
        </w:rPr>
      </w:pPr>
      <w:r w:rsidRPr="00041F72">
        <w:rPr>
          <w:b/>
          <w:lang w:val="fr-FR"/>
        </w:rPr>
        <w:t>Option 2a)</w:t>
      </w:r>
    </w:p>
    <w:p w14:paraId="33BF8EFD" w14:textId="77777777" w:rsidR="00041F72" w:rsidRPr="00041F72" w:rsidRDefault="00CB4958" w:rsidP="00EA237F">
      <w:pPr>
        <w:pStyle w:val="ae"/>
        <w:numPr>
          <w:ilvl w:val="2"/>
          <w:numId w:val="48"/>
        </w:numPr>
        <w:overflowPunct w:val="0"/>
        <w:autoSpaceDE w:val="0"/>
        <w:autoSpaceDN w:val="0"/>
        <w:adjustRightInd w:val="0"/>
        <w:spacing w:afterLines="0"/>
        <w:ind w:leftChars="0"/>
        <w:contextualSpacing/>
        <w:textAlignment w:val="baseline"/>
        <w:rPr>
          <w:b/>
          <w:szCs w:val="20"/>
        </w:rPr>
      </w:pPr>
      <m:oMath>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intermediate</m:t>
            </m:r>
          </m:sub>
        </m:sSub>
        <m:r>
          <m:rPr>
            <m:sty m:val="b"/>
          </m:rPr>
          <w:rPr>
            <w:rFonts w:ascii="Cambria Math" w:hAnsi="Cambria Math"/>
            <w:lang w:eastAsia="ja-JP"/>
          </w:rPr>
          <m:t>=</m:t>
        </m:r>
        <m:r>
          <m:rPr>
            <m:sty m:val="bi"/>
          </m:rPr>
          <w:rPr>
            <w:rFonts w:ascii="Cambria Math" w:hAnsi="Cambria Math"/>
            <w:lang w:eastAsia="ja-JP"/>
          </w:rPr>
          <m:t>s</m:t>
        </m:r>
        <m:r>
          <m:rPr>
            <m:sty m:val="b"/>
          </m:rPr>
          <w:rPr>
            <w:rFonts w:ascii="Cambria Math" w:hAnsi="Cambria Math"/>
            <w:lang w:eastAsia="ja-JP"/>
          </w:rPr>
          <m:t>* WrapTo180</m:t>
        </m:r>
        <m:d>
          <m:dPr>
            <m:ctrlPr>
              <w:rPr>
                <w:rFonts w:ascii="Cambria Math" w:hAnsi="Cambria Math"/>
                <w:b/>
                <w:iCs/>
                <w:lang w:eastAsia="ja-JP"/>
              </w:rPr>
            </m:ctrlPr>
          </m:dPr>
          <m:e>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model</m:t>
                </m:r>
              </m:sub>
            </m:sSub>
            <m:r>
              <m:rPr>
                <m:sty m:val="b"/>
              </m:rPr>
              <w:rPr>
                <w:rFonts w:ascii="Cambria Math" w:hAnsi="Cambria Math"/>
                <w:lang w:eastAsia="ja-JP"/>
              </w:rPr>
              <m:t>-</m:t>
            </m:r>
            <m:sSub>
              <m:sSubPr>
                <m:ctrlPr>
                  <w:rPr>
                    <w:rFonts w:ascii="Cambria Math" w:hAnsi="Cambria Math"/>
                    <w:b/>
                    <w:iCs/>
                    <w:lang w:eastAsia="ja-JP"/>
                  </w:rPr>
                </m:ctrlPr>
              </m:sSubPr>
              <m:e>
                <m:r>
                  <m:rPr>
                    <m:sty m:val="bi"/>
                  </m:rPr>
                  <w:rPr>
                    <w:rFonts w:ascii="Cambria Math" w:hAnsi="Cambria Math"/>
                    <w:lang w:eastAsia="ja-JP"/>
                  </w:rPr>
                  <m:t>μ</m:t>
                </m:r>
              </m:e>
              <m:sub>
                <m:r>
                  <m:rPr>
                    <m:sty m:val="bi"/>
                  </m:rPr>
                  <w:rPr>
                    <w:rFonts w:ascii="Cambria Math" w:hAnsi="Cambria Math"/>
                    <w:lang w:eastAsia="ja-JP"/>
                  </w:rPr>
                  <m:t>ϕ</m:t>
                </m:r>
                <m:r>
                  <m:rPr>
                    <m:sty m:val="b"/>
                  </m:rPr>
                  <w:rPr>
                    <w:rFonts w:ascii="Cambria Math" w:hAnsi="Cambria Math"/>
                    <w:lang w:eastAsia="ja-JP"/>
                  </w:rPr>
                  <m:t>,</m:t>
                </m:r>
                <m:r>
                  <m:rPr>
                    <m:sty m:val="bi"/>
                  </m:rPr>
                  <w:rPr>
                    <w:rFonts w:ascii="Cambria Math" w:hAnsi="Cambria Math"/>
                    <w:lang w:eastAsia="ja-JP"/>
                  </w:rPr>
                  <m:t>model</m:t>
                </m:r>
              </m:sub>
            </m:sSub>
          </m:e>
        </m:d>
        <m:r>
          <m:rPr>
            <m:sty m:val="b"/>
          </m:rPr>
          <w:rPr>
            <w:rFonts w:ascii="Cambria Math" w:hAnsi="Cambria Math"/>
            <w:lang w:eastAsia="ja-JP"/>
          </w:rPr>
          <m:t xml:space="preserve">, </m:t>
        </m:r>
      </m:oMath>
    </w:p>
    <w:p w14:paraId="56DD4657" w14:textId="77777777" w:rsidR="00041F72" w:rsidRPr="00041F72" w:rsidRDefault="00041F72" w:rsidP="00832CB3">
      <w:pPr>
        <w:pStyle w:val="ae"/>
        <w:numPr>
          <w:ilvl w:val="2"/>
          <w:numId w:val="48"/>
        </w:numPr>
        <w:overflowPunct w:val="0"/>
        <w:autoSpaceDE w:val="0"/>
        <w:autoSpaceDN w:val="0"/>
        <w:adjustRightInd w:val="0"/>
        <w:spacing w:afterLines="0"/>
        <w:ind w:leftChars="0"/>
        <w:contextualSpacing/>
        <w:textAlignment w:val="baseline"/>
        <w:rPr>
          <w:b/>
          <w:szCs w:val="20"/>
        </w:rPr>
      </w:pPr>
      <m:oMath>
        <m:r>
          <m:rPr>
            <m:sty m:val="bi"/>
          </m:rPr>
          <w:rPr>
            <w:rFonts w:ascii="Cambria Math" w:hAnsi="Cambria Math"/>
            <w:lang w:eastAsia="ja-JP"/>
          </w:rPr>
          <m:t>s=</m:t>
        </m:r>
        <m:func>
          <m:funcPr>
            <m:ctrlPr>
              <w:rPr>
                <w:rFonts w:ascii="Cambria Math" w:hAnsi="Cambria Math"/>
                <w:b/>
                <w:i/>
                <w:iCs/>
                <w:lang w:eastAsia="ja-JP"/>
              </w:rPr>
            </m:ctrlPr>
          </m:funcPr>
          <m:fName>
            <m:limLow>
              <m:limLowPr>
                <m:ctrlPr>
                  <w:rPr>
                    <w:rFonts w:ascii="Cambria Math" w:hAnsi="Cambria Math"/>
                    <w:b/>
                    <w:i/>
                    <w:iCs/>
                    <w:lang w:eastAsia="ja-JP"/>
                  </w:rPr>
                </m:ctrlPr>
              </m:limLowPr>
              <m:e>
                <m:r>
                  <m:rPr>
                    <m:sty m:val="bi"/>
                  </m:rPr>
                  <w:rPr>
                    <w:rFonts w:ascii="Cambria Math" w:hAnsi="Cambria Math"/>
                    <w:lang w:eastAsia="ja-JP"/>
                  </w:rPr>
                  <m:t>min</m:t>
                </m:r>
              </m:e>
              <m:lim>
                <m:r>
                  <m:rPr>
                    <m:sty m:val="bi"/>
                  </m:rPr>
                  <w:rPr>
                    <w:rFonts w:ascii="Cambria Math" w:hAnsi="Cambria Math"/>
                    <w:lang w:eastAsia="ja-JP"/>
                  </w:rPr>
                  <m:t>x≥0</m:t>
                </m:r>
              </m:lim>
            </m:limLow>
          </m:fName>
          <m:e>
            <m:r>
              <m:rPr>
                <m:lit/>
                <m:sty m:val="bi"/>
              </m:rPr>
              <w:rPr>
                <w:rFonts w:ascii="Cambria Math" w:hAnsi="Cambria Math"/>
                <w:lang w:eastAsia="ja-JP"/>
              </w:rPr>
              <m:t>{x: AS</m:t>
            </m:r>
            <m:d>
              <m:dPr>
                <m:ctrlPr>
                  <w:rPr>
                    <w:rFonts w:ascii="Cambria Math" w:hAnsi="Cambria Math"/>
                    <w:b/>
                    <w:i/>
                    <w:iCs/>
                    <w:lang w:eastAsia="ja-JP"/>
                  </w:rPr>
                </m:ctrlPr>
              </m:dPr>
              <m:e>
                <m:r>
                  <m:rPr>
                    <m:sty m:val="bi"/>
                  </m:rPr>
                  <w:rPr>
                    <w:rFonts w:ascii="Cambria Math" w:hAnsi="Cambria Math"/>
                    <w:lang w:eastAsia="ja-JP"/>
                  </w:rPr>
                  <m:t>x</m:t>
                </m:r>
              </m:e>
            </m:d>
            <m:r>
              <m:rPr>
                <m:sty m:val="bi"/>
              </m:rPr>
              <w:rPr>
                <w:rFonts w:ascii="Cambria Math" w:hAnsi="Cambria Math"/>
                <w:lang w:eastAsia="ja-JP"/>
              </w:rPr>
              <m:t>=A</m:t>
            </m:r>
            <m:sSub>
              <m:sSubPr>
                <m:ctrlPr>
                  <w:rPr>
                    <w:rFonts w:ascii="Cambria Math" w:hAnsi="Cambria Math"/>
                    <w:b/>
                    <w:i/>
                    <w:iCs/>
                    <w:lang w:eastAsia="ja-JP"/>
                  </w:rPr>
                </m:ctrlPr>
              </m:sSubPr>
              <m:e>
                <m:r>
                  <m:rPr>
                    <m:sty m:val="bi"/>
                  </m:rPr>
                  <w:rPr>
                    <w:rFonts w:ascii="Cambria Math" w:hAnsi="Cambria Math"/>
                    <w:lang w:eastAsia="ja-JP"/>
                  </w:rPr>
                  <m:t>S</m:t>
                </m:r>
              </m:e>
              <m:sub>
                <m:r>
                  <m:rPr>
                    <m:sty m:val="bi"/>
                  </m:rPr>
                  <w:rPr>
                    <w:rFonts w:ascii="Cambria Math" w:hAnsi="Cambria Math"/>
                    <w:lang w:eastAsia="ja-JP"/>
                  </w:rPr>
                  <m:t>desired</m:t>
                </m:r>
              </m:sub>
            </m:sSub>
            <m:r>
              <m:rPr>
                <m:lit/>
                <m:sty m:val="bi"/>
              </m:rPr>
              <w:rPr>
                <w:rFonts w:ascii="Cambria Math" w:hAnsi="Cambria Math"/>
                <w:lang w:eastAsia="ja-JP"/>
              </w:rPr>
              <m:t>}.</m:t>
            </m:r>
          </m:e>
        </m:func>
      </m:oMath>
    </w:p>
    <w:p w14:paraId="01E06DEC" w14:textId="77777777" w:rsidR="00041F72" w:rsidRPr="004D0045" w:rsidRDefault="00041F72" w:rsidP="00832CB3">
      <w:pPr>
        <w:pStyle w:val="ae"/>
        <w:numPr>
          <w:ilvl w:val="2"/>
          <w:numId w:val="48"/>
        </w:numPr>
        <w:overflowPunct w:val="0"/>
        <w:autoSpaceDE w:val="0"/>
        <w:autoSpaceDN w:val="0"/>
        <w:adjustRightInd w:val="0"/>
        <w:spacing w:afterLines="0"/>
        <w:ind w:leftChars="0"/>
        <w:contextualSpacing/>
        <w:textAlignment w:val="baseline"/>
        <w:rPr>
          <w:b/>
          <w:szCs w:val="20"/>
        </w:rPr>
      </w:pPr>
      <m:oMath>
        <m:r>
          <m:rPr>
            <m:sty m:val="bi"/>
          </m:rPr>
          <w:rPr>
            <w:rFonts w:ascii="Cambria Math" w:hAnsi="Cambria Math"/>
            <w:lang w:eastAsia="ja-JP"/>
          </w:rPr>
          <m:t>AS</m:t>
        </m:r>
        <m:d>
          <m:dPr>
            <m:ctrlPr>
              <w:rPr>
                <w:rFonts w:ascii="Cambria Math" w:hAnsi="Cambria Math"/>
                <w:b/>
                <w:i/>
                <w:lang w:eastAsia="ja-JP"/>
              </w:rPr>
            </m:ctrlPr>
          </m:dPr>
          <m:e>
            <m:r>
              <m:rPr>
                <m:sty m:val="bi"/>
              </m:rPr>
              <w:rPr>
                <w:rFonts w:ascii="Cambria Math" w:hAnsi="Cambria Math"/>
                <w:lang w:eastAsia="ja-JP"/>
              </w:rPr>
              <m:t>x</m:t>
            </m:r>
          </m:e>
        </m:d>
        <m:r>
          <m:rPr>
            <m:sty m:val="bi"/>
          </m:rPr>
          <w:rPr>
            <w:rFonts w:ascii="Cambria Math" w:hAnsi="Cambria Math"/>
            <w:lang w:eastAsia="ja-JP"/>
          </w:rPr>
          <m:t>=</m:t>
        </m:r>
        <m:rad>
          <m:radPr>
            <m:degHide m:val="1"/>
            <m:ctrlPr>
              <w:rPr>
                <w:rFonts w:ascii="Cambria Math" w:hAnsi="Cambria Math"/>
                <w:b/>
                <w:i/>
                <w:lang w:eastAsia="ja-JP"/>
              </w:rPr>
            </m:ctrlPr>
          </m:radPr>
          <m:deg/>
          <m:e>
            <m:r>
              <m:rPr>
                <m:sty m:val="bi"/>
              </m:rPr>
              <w:rPr>
                <w:rFonts w:ascii="Cambria Math" w:hAnsi="Cambria Math"/>
                <w:lang w:eastAsia="ja-JP"/>
              </w:rPr>
              <m:t>-2</m:t>
            </m:r>
            <m:r>
              <m:rPr>
                <m:sty m:val="bi"/>
              </m:rPr>
              <w:rPr>
                <w:rFonts w:ascii="Cambria Math" w:hAnsi="Cambria Math"/>
                <w:lang w:eastAsia="ja-JP"/>
              </w:rPr>
              <m:t>ln</m:t>
            </m:r>
            <m:d>
              <m:dPr>
                <m:ctrlPr>
                  <w:rPr>
                    <w:rFonts w:ascii="Cambria Math" w:hAnsi="Cambria Math"/>
                    <w:b/>
                    <w:i/>
                    <w:lang w:eastAsia="ja-JP"/>
                  </w:rPr>
                </m:ctrlPr>
              </m:dPr>
              <m:e>
                <m:d>
                  <m:dPr>
                    <m:begChr m:val="|"/>
                    <m:endChr m:val="|"/>
                    <m:ctrlPr>
                      <w:rPr>
                        <w:rFonts w:ascii="Cambria Math" w:hAnsi="Cambria Math"/>
                        <w:b/>
                        <w:i/>
                        <w:lang w:eastAsia="ja-JP"/>
                      </w:rPr>
                    </m:ctrlPr>
                  </m:dPr>
                  <m:e>
                    <m:f>
                      <m:fPr>
                        <m:ctrlPr>
                          <w:rPr>
                            <w:rFonts w:ascii="Cambria Math" w:hAnsi="Cambria Math"/>
                            <w:b/>
                            <w:i/>
                            <w:lang w:eastAsia="ja-JP"/>
                          </w:rPr>
                        </m:ctrlPr>
                      </m:fPr>
                      <m:num>
                        <m:nary>
                          <m:naryPr>
                            <m:chr m:val="∑"/>
                            <m:limLoc m:val="undOvr"/>
                            <m:ctrlPr>
                              <w:rPr>
                                <w:rFonts w:ascii="Cambria Math" w:hAnsi="Cambria Math"/>
                                <w:b/>
                                <w:i/>
                                <w:lang w:eastAsia="ja-JP"/>
                              </w:rPr>
                            </m:ctrlPr>
                          </m:naryPr>
                          <m:sub>
                            <m:r>
                              <m:rPr>
                                <m:sty m:val="bi"/>
                              </m:rPr>
                              <w:rPr>
                                <w:rFonts w:ascii="Cambria Math" w:hAnsi="Cambria Math"/>
                                <w:lang w:eastAsia="ja-JP"/>
                              </w:rPr>
                              <m:t>n=1</m:t>
                            </m:r>
                          </m:sub>
                          <m:sup>
                            <m:r>
                              <m:rPr>
                                <m:sty m:val="bi"/>
                              </m:rPr>
                              <w:rPr>
                                <w:rFonts w:ascii="Cambria Math" w:hAnsi="Cambria Math"/>
                                <w:lang w:eastAsia="ja-JP"/>
                              </w:rPr>
                              <m:t>N</m:t>
                            </m:r>
                          </m:sup>
                          <m:e>
                            <m:r>
                              <m:rPr>
                                <m:sty m:val="bi"/>
                              </m:rPr>
                              <w:rPr>
                                <w:rFonts w:ascii="Cambria Math" w:hAnsi="Cambria Math"/>
                                <w:lang w:eastAsia="ja-JP"/>
                              </w:rPr>
                              <m:t>exp</m:t>
                            </m:r>
                            <m:d>
                              <m:dPr>
                                <m:ctrlPr>
                                  <w:rPr>
                                    <w:rFonts w:ascii="Cambria Math" w:hAnsi="Cambria Math"/>
                                    <w:b/>
                                    <w:i/>
                                    <w:lang w:eastAsia="ja-JP"/>
                                  </w:rPr>
                                </m:ctrlPr>
                              </m:dPr>
                              <m:e>
                                <m:r>
                                  <m:rPr>
                                    <m:sty m:val="bi"/>
                                  </m:rPr>
                                  <w:rPr>
                                    <w:rFonts w:ascii="Cambria Math" w:hAnsi="Cambria Math"/>
                                    <w:lang w:eastAsia="ja-JP"/>
                                  </w:rPr>
                                  <m:t>jxAngle</m:t>
                                </m:r>
                                <m:d>
                                  <m:dPr>
                                    <m:ctrlPr>
                                      <w:rPr>
                                        <w:rFonts w:ascii="Cambria Math" w:hAnsi="Cambria Math"/>
                                        <w:b/>
                                        <w:i/>
                                        <w:lang w:eastAsia="ja-JP"/>
                                      </w:rPr>
                                    </m:ctrlPr>
                                  </m:dPr>
                                  <m:e>
                                    <m:sSub>
                                      <m:sSubPr>
                                        <m:ctrlPr>
                                          <w:rPr>
                                            <w:rFonts w:ascii="Cambria Math" w:hAnsi="Cambria Math"/>
                                            <w:b/>
                                            <w:i/>
                                            <w:lang w:eastAsia="ja-JP"/>
                                          </w:rPr>
                                        </m:ctrlPr>
                                      </m:sSubPr>
                                      <m:e>
                                        <m:r>
                                          <m:rPr>
                                            <m:sty m:val="bi"/>
                                          </m:rPr>
                                          <w:rPr>
                                            <w:rFonts w:ascii="Cambria Math" w:hAnsi="Cambria Math"/>
                                            <w:lang w:eastAsia="ja-JP"/>
                                          </w:rPr>
                                          <m:t>ϕ</m:t>
                                        </m:r>
                                      </m:e>
                                      <m:sub>
                                        <m:r>
                                          <m:rPr>
                                            <m:sty m:val="bi"/>
                                          </m:rPr>
                                          <w:rPr>
                                            <w:rFonts w:ascii="Cambria Math" w:hAnsi="Cambria Math"/>
                                            <w:lang w:eastAsia="ja-JP"/>
                                          </w:rPr>
                                          <m:t>n,model</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ϕ,model</m:t>
                                        </m:r>
                                      </m:sub>
                                    </m:sSub>
                                  </m:e>
                                </m:d>
                              </m:e>
                            </m:d>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n</m:t>
                                </m:r>
                              </m:sub>
                            </m:sSub>
                          </m:e>
                        </m:nary>
                      </m:num>
                      <m:den>
                        <m:nary>
                          <m:naryPr>
                            <m:chr m:val="∑"/>
                            <m:limLoc m:val="undOvr"/>
                            <m:ctrlPr>
                              <w:rPr>
                                <w:rFonts w:ascii="Cambria Math" w:hAnsi="Cambria Math"/>
                                <w:b/>
                                <w:i/>
                                <w:lang w:eastAsia="ja-JP"/>
                              </w:rPr>
                            </m:ctrlPr>
                          </m:naryPr>
                          <m:sub>
                            <m:r>
                              <m:rPr>
                                <m:sty m:val="bi"/>
                              </m:rPr>
                              <w:rPr>
                                <w:rFonts w:ascii="Cambria Math" w:hAnsi="Cambria Math"/>
                                <w:lang w:eastAsia="ja-JP"/>
                              </w:rPr>
                              <m:t>n=1</m:t>
                            </m:r>
                          </m:sub>
                          <m:sup>
                            <m:r>
                              <m:rPr>
                                <m:sty m:val="bi"/>
                              </m:rPr>
                              <w:rPr>
                                <w:rFonts w:ascii="Cambria Math" w:hAnsi="Cambria Math"/>
                                <w:lang w:eastAsia="ja-JP"/>
                              </w:rPr>
                              <m:t>N</m:t>
                            </m:r>
                          </m:sup>
                          <m:e>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n</m:t>
                                </m:r>
                              </m:sub>
                            </m:sSub>
                          </m:e>
                        </m:nary>
                      </m:den>
                    </m:f>
                  </m:e>
                </m:d>
              </m:e>
            </m:d>
          </m:e>
        </m:rad>
      </m:oMath>
    </w:p>
    <w:p w14:paraId="19E5A2F2" w14:textId="77777777" w:rsidR="004D0045" w:rsidRPr="004D0045" w:rsidRDefault="004D0045" w:rsidP="00832CB3">
      <w:pPr>
        <w:pStyle w:val="ad"/>
        <w:numPr>
          <w:ilvl w:val="0"/>
          <w:numId w:val="47"/>
        </w:numPr>
        <w:rPr>
          <w:b/>
          <w:lang w:val="fr-FR"/>
        </w:rPr>
      </w:pPr>
      <w:r w:rsidRPr="004D0045">
        <w:rPr>
          <w:b/>
          <w:lang w:val="fr-FR"/>
        </w:rPr>
        <w:t>Option 2b)</w:t>
      </w:r>
    </w:p>
    <w:p w14:paraId="19A8D7D7" w14:textId="77777777" w:rsidR="004D0045" w:rsidRPr="004D0045" w:rsidRDefault="00CB4958" w:rsidP="00910B17">
      <w:pPr>
        <w:pStyle w:val="ae"/>
        <w:numPr>
          <w:ilvl w:val="2"/>
          <w:numId w:val="48"/>
        </w:numPr>
        <w:overflowPunct w:val="0"/>
        <w:autoSpaceDE w:val="0"/>
        <w:autoSpaceDN w:val="0"/>
        <w:adjustRightInd w:val="0"/>
        <w:spacing w:afterLines="0"/>
        <w:ind w:leftChars="0"/>
        <w:contextualSpacing/>
        <w:textAlignment w:val="baseline"/>
        <w:rPr>
          <w:b/>
          <w:szCs w:val="20"/>
        </w:rPr>
      </w:pPr>
      <m:oMath>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intermediate</m:t>
            </m:r>
          </m:sub>
        </m:sSub>
        <m:r>
          <m:rPr>
            <m:sty m:val="b"/>
          </m:rPr>
          <w:rPr>
            <w:rFonts w:ascii="Cambria Math" w:hAnsi="Cambria Math"/>
            <w:lang w:eastAsia="ja-JP"/>
          </w:rPr>
          <m:t>=</m:t>
        </m:r>
        <m:r>
          <m:rPr>
            <m:sty m:val="bi"/>
          </m:rPr>
          <w:rPr>
            <w:rFonts w:ascii="Cambria Math" w:hAnsi="Cambria Math"/>
            <w:lang w:eastAsia="ja-JP"/>
          </w:rPr>
          <m:t>s</m:t>
        </m:r>
        <m:r>
          <m:rPr>
            <m:sty m:val="b"/>
          </m:rPr>
          <w:rPr>
            <w:rFonts w:ascii="Cambria Math" w:hAnsi="Cambria Math"/>
            <w:lang w:eastAsia="ja-JP"/>
          </w:rPr>
          <m:t>* WrapTo180</m:t>
        </m:r>
        <m:d>
          <m:dPr>
            <m:ctrlPr>
              <w:rPr>
                <w:rFonts w:ascii="Cambria Math" w:hAnsi="Cambria Math"/>
                <w:b/>
                <w:iCs/>
                <w:lang w:eastAsia="ja-JP"/>
              </w:rPr>
            </m:ctrlPr>
          </m:dPr>
          <m:e>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model</m:t>
                </m:r>
              </m:sub>
            </m:sSub>
            <m:r>
              <m:rPr>
                <m:sty m:val="b"/>
              </m:rPr>
              <w:rPr>
                <w:rFonts w:ascii="Cambria Math" w:hAnsi="Cambria Math"/>
                <w:lang w:eastAsia="ja-JP"/>
              </w:rPr>
              <m:t>-</m:t>
            </m:r>
            <m:sSub>
              <m:sSubPr>
                <m:ctrlPr>
                  <w:rPr>
                    <w:rFonts w:ascii="Cambria Math" w:hAnsi="Cambria Math"/>
                    <w:b/>
                    <w:iCs/>
                    <w:lang w:eastAsia="ja-JP"/>
                  </w:rPr>
                </m:ctrlPr>
              </m:sSubPr>
              <m:e>
                <m:r>
                  <m:rPr>
                    <m:sty m:val="bi"/>
                  </m:rPr>
                  <w:rPr>
                    <w:rFonts w:ascii="Cambria Math" w:hAnsi="Cambria Math"/>
                    <w:lang w:eastAsia="ja-JP"/>
                  </w:rPr>
                  <m:t>μ</m:t>
                </m:r>
              </m:e>
              <m:sub>
                <m:r>
                  <m:rPr>
                    <m:sty m:val="bi"/>
                  </m:rPr>
                  <w:rPr>
                    <w:rFonts w:ascii="Cambria Math" w:hAnsi="Cambria Math"/>
                    <w:lang w:eastAsia="ja-JP"/>
                  </w:rPr>
                  <m:t>ϕ</m:t>
                </m:r>
                <m:r>
                  <m:rPr>
                    <m:sty m:val="b"/>
                  </m:rPr>
                  <w:rPr>
                    <w:rFonts w:ascii="Cambria Math" w:hAnsi="Cambria Math"/>
                    <w:lang w:eastAsia="ja-JP"/>
                  </w:rPr>
                  <m:t>,</m:t>
                </m:r>
                <m:r>
                  <m:rPr>
                    <m:sty m:val="bi"/>
                  </m:rPr>
                  <w:rPr>
                    <w:rFonts w:ascii="Cambria Math" w:hAnsi="Cambria Math"/>
                    <w:lang w:eastAsia="ja-JP"/>
                  </w:rPr>
                  <m:t>model</m:t>
                </m:r>
              </m:sub>
            </m:sSub>
          </m:e>
        </m:d>
        <m:r>
          <m:rPr>
            <m:sty m:val="b"/>
          </m:rPr>
          <w:rPr>
            <w:rFonts w:ascii="Cambria Math" w:hAnsi="Cambria Math"/>
            <w:lang w:eastAsia="ja-JP"/>
          </w:rPr>
          <m:t xml:space="preserve">, </m:t>
        </m:r>
      </m:oMath>
    </w:p>
    <w:p w14:paraId="7D6D06E1" w14:textId="77777777" w:rsidR="004D0045" w:rsidRPr="004D0045" w:rsidRDefault="004D0045" w:rsidP="00910B17">
      <w:pPr>
        <w:pStyle w:val="ae"/>
        <w:numPr>
          <w:ilvl w:val="2"/>
          <w:numId w:val="48"/>
        </w:numPr>
        <w:overflowPunct w:val="0"/>
        <w:autoSpaceDE w:val="0"/>
        <w:autoSpaceDN w:val="0"/>
        <w:adjustRightInd w:val="0"/>
        <w:spacing w:afterLines="0"/>
        <w:ind w:leftChars="0"/>
        <w:contextualSpacing/>
        <w:textAlignment w:val="baseline"/>
        <w:rPr>
          <w:rFonts w:ascii="Cambria Math" w:hAnsi="Cambria Math" w:hint="eastAsia"/>
          <w:b/>
          <w:i/>
          <w:lang w:eastAsia="ja-JP"/>
        </w:rPr>
      </w:pPr>
      <w:r w:rsidRPr="004D0045">
        <w:rPr>
          <w:b/>
          <w:szCs w:val="20"/>
        </w:rPr>
        <w:t>s is chosen such that AS(</w:t>
      </w:r>
      <m:oMath>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intermediate</m:t>
            </m:r>
          </m:sub>
        </m:sSub>
      </m:oMath>
      <w:r w:rsidRPr="004D0045">
        <w:rPr>
          <w:b/>
          <w:szCs w:val="20"/>
        </w:rPr>
        <w:t>) = AS_desired</w:t>
      </w:r>
    </w:p>
    <w:p w14:paraId="5AADD348" w14:textId="77777777" w:rsidR="004D0045" w:rsidRPr="004D0045" w:rsidRDefault="004D0045" w:rsidP="00910B17">
      <w:pPr>
        <w:pStyle w:val="ae"/>
        <w:numPr>
          <w:ilvl w:val="2"/>
          <w:numId w:val="48"/>
        </w:numPr>
        <w:overflowPunct w:val="0"/>
        <w:autoSpaceDE w:val="0"/>
        <w:autoSpaceDN w:val="0"/>
        <w:adjustRightInd w:val="0"/>
        <w:spacing w:afterLines="0"/>
        <w:ind w:leftChars="0"/>
        <w:contextualSpacing/>
        <w:textAlignment w:val="baseline"/>
        <w:rPr>
          <w:rFonts w:ascii="Cambria Math" w:hAnsi="Cambria Math" w:hint="eastAsia"/>
          <w:b/>
          <w:i/>
          <w:lang w:eastAsia="ja-JP"/>
        </w:rPr>
      </w:pPr>
      <m:oMath>
        <m:r>
          <m:rPr>
            <m:sty m:val="bi"/>
          </m:rPr>
          <w:rPr>
            <w:rFonts w:ascii="Cambria Math" w:hAnsi="Cambria Math"/>
            <w:lang w:eastAsia="ja-JP"/>
          </w:rPr>
          <m:t>AS</m:t>
        </m:r>
        <m:d>
          <m:dPr>
            <m:ctrlPr>
              <w:rPr>
                <w:rFonts w:ascii="Cambria Math" w:hAnsi="Cambria Math"/>
                <w:b/>
                <w:i/>
                <w:lang w:eastAsia="ja-JP"/>
              </w:rPr>
            </m:ctrlPr>
          </m:dPr>
          <m:e>
            <m:r>
              <m:rPr>
                <m:sty m:val="bi"/>
              </m:rPr>
              <w:rPr>
                <w:rFonts w:ascii="Cambria Math" w:hAnsi="Cambria Math"/>
                <w:lang w:eastAsia="ja-JP"/>
              </w:rPr>
              <m:t>x</m:t>
            </m:r>
          </m:e>
        </m:d>
        <m:r>
          <m:rPr>
            <m:sty m:val="bi"/>
          </m:rPr>
          <w:rPr>
            <w:rFonts w:ascii="Cambria Math" w:hAnsi="Cambria Math"/>
            <w:lang w:eastAsia="ja-JP"/>
          </w:rPr>
          <m:t>=</m:t>
        </m:r>
        <m:rad>
          <m:radPr>
            <m:degHide m:val="1"/>
            <m:ctrlPr>
              <w:rPr>
                <w:rFonts w:ascii="Cambria Math" w:hAnsi="Cambria Math"/>
                <w:b/>
                <w:i/>
                <w:lang w:eastAsia="ja-JP"/>
              </w:rPr>
            </m:ctrlPr>
          </m:radPr>
          <m:deg/>
          <m:e>
            <m:r>
              <m:rPr>
                <m:sty m:val="bi"/>
              </m:rPr>
              <w:rPr>
                <w:rFonts w:ascii="Cambria Math" w:hAnsi="Cambria Math"/>
                <w:lang w:eastAsia="ja-JP"/>
              </w:rPr>
              <m:t>-2</m:t>
            </m:r>
            <m:r>
              <m:rPr>
                <m:sty m:val="bi"/>
              </m:rPr>
              <w:rPr>
                <w:rFonts w:ascii="Cambria Math" w:hAnsi="Cambria Math"/>
                <w:lang w:eastAsia="ja-JP"/>
              </w:rPr>
              <m:t>ln</m:t>
            </m:r>
            <m:d>
              <m:dPr>
                <m:ctrlPr>
                  <w:rPr>
                    <w:rFonts w:ascii="Cambria Math" w:hAnsi="Cambria Math"/>
                    <w:b/>
                    <w:i/>
                    <w:lang w:eastAsia="ja-JP"/>
                  </w:rPr>
                </m:ctrlPr>
              </m:dPr>
              <m:e>
                <m:d>
                  <m:dPr>
                    <m:begChr m:val="|"/>
                    <m:endChr m:val="|"/>
                    <m:ctrlPr>
                      <w:rPr>
                        <w:rFonts w:ascii="Cambria Math" w:hAnsi="Cambria Math"/>
                        <w:b/>
                        <w:i/>
                        <w:lang w:eastAsia="ja-JP"/>
                      </w:rPr>
                    </m:ctrlPr>
                  </m:dPr>
                  <m:e>
                    <m:f>
                      <m:fPr>
                        <m:ctrlPr>
                          <w:rPr>
                            <w:rFonts w:ascii="Cambria Math" w:hAnsi="Cambria Math"/>
                            <w:b/>
                            <w:i/>
                            <w:lang w:eastAsia="ja-JP"/>
                          </w:rPr>
                        </m:ctrlPr>
                      </m:fPr>
                      <m:num>
                        <m:nary>
                          <m:naryPr>
                            <m:chr m:val="∑"/>
                            <m:limLoc m:val="undOvr"/>
                            <m:ctrlPr>
                              <w:rPr>
                                <w:rFonts w:ascii="Cambria Math" w:hAnsi="Cambria Math"/>
                                <w:b/>
                                <w:i/>
                                <w:lang w:eastAsia="ja-JP"/>
                              </w:rPr>
                            </m:ctrlPr>
                          </m:naryPr>
                          <m:sub>
                            <m:r>
                              <m:rPr>
                                <m:sty m:val="bi"/>
                              </m:rPr>
                              <w:rPr>
                                <w:rFonts w:ascii="Cambria Math" w:hAnsi="Cambria Math"/>
                                <w:lang w:eastAsia="ja-JP"/>
                              </w:rPr>
                              <m:t>n=1</m:t>
                            </m:r>
                          </m:sub>
                          <m:sup>
                            <m:r>
                              <m:rPr>
                                <m:sty m:val="bi"/>
                              </m:rPr>
                              <w:rPr>
                                <w:rFonts w:ascii="Cambria Math" w:hAnsi="Cambria Math"/>
                                <w:lang w:eastAsia="ja-JP"/>
                              </w:rPr>
                              <m:t>N</m:t>
                            </m:r>
                          </m:sup>
                          <m:e>
                            <m:r>
                              <m:rPr>
                                <m:sty m:val="bi"/>
                              </m:rPr>
                              <w:rPr>
                                <w:rFonts w:ascii="Cambria Math" w:hAnsi="Cambria Math"/>
                                <w:lang w:eastAsia="ja-JP"/>
                              </w:rPr>
                              <m:t>exp</m:t>
                            </m:r>
                            <m:d>
                              <m:dPr>
                                <m:ctrlPr>
                                  <w:rPr>
                                    <w:rFonts w:ascii="Cambria Math" w:hAnsi="Cambria Math"/>
                                    <w:b/>
                                    <w:i/>
                                    <w:lang w:eastAsia="ja-JP"/>
                                  </w:rPr>
                                </m:ctrlPr>
                              </m:dPr>
                              <m:e>
                                <m:r>
                                  <m:rPr>
                                    <m:sty m:val="bi"/>
                                  </m:rPr>
                                  <w:rPr>
                                    <w:rFonts w:ascii="Cambria Math" w:hAnsi="Cambria Math"/>
                                    <w:lang w:eastAsia="ja-JP"/>
                                  </w:rPr>
                                  <m:t>jxAngle</m:t>
                                </m:r>
                                <m:d>
                                  <m:dPr>
                                    <m:ctrlPr>
                                      <w:rPr>
                                        <w:rFonts w:ascii="Cambria Math" w:hAnsi="Cambria Math"/>
                                        <w:b/>
                                        <w:i/>
                                        <w:lang w:eastAsia="ja-JP"/>
                                      </w:rPr>
                                    </m:ctrlPr>
                                  </m:dPr>
                                  <m:e>
                                    <m:sSub>
                                      <m:sSubPr>
                                        <m:ctrlPr>
                                          <w:rPr>
                                            <w:rFonts w:ascii="Cambria Math" w:hAnsi="Cambria Math"/>
                                            <w:b/>
                                            <w:i/>
                                            <w:lang w:eastAsia="ja-JP"/>
                                          </w:rPr>
                                        </m:ctrlPr>
                                      </m:sSubPr>
                                      <m:e>
                                        <m:r>
                                          <m:rPr>
                                            <m:sty m:val="bi"/>
                                          </m:rPr>
                                          <w:rPr>
                                            <w:rFonts w:ascii="Cambria Math" w:hAnsi="Cambria Math"/>
                                            <w:lang w:eastAsia="ja-JP"/>
                                          </w:rPr>
                                          <m:t>ϕ</m:t>
                                        </m:r>
                                      </m:e>
                                      <m:sub>
                                        <m:r>
                                          <m:rPr>
                                            <m:sty m:val="bi"/>
                                          </m:rPr>
                                          <w:rPr>
                                            <w:rFonts w:ascii="Cambria Math" w:hAnsi="Cambria Math"/>
                                            <w:lang w:eastAsia="ja-JP"/>
                                          </w:rPr>
                                          <m:t>n,model</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ϕ,model</m:t>
                                        </m:r>
                                      </m:sub>
                                    </m:sSub>
                                  </m:e>
                                </m:d>
                              </m:e>
                            </m:d>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n</m:t>
                                </m:r>
                              </m:sub>
                            </m:sSub>
                          </m:e>
                        </m:nary>
                      </m:num>
                      <m:den>
                        <m:nary>
                          <m:naryPr>
                            <m:chr m:val="∑"/>
                            <m:limLoc m:val="undOvr"/>
                            <m:ctrlPr>
                              <w:rPr>
                                <w:rFonts w:ascii="Cambria Math" w:hAnsi="Cambria Math"/>
                                <w:b/>
                                <w:i/>
                                <w:lang w:eastAsia="ja-JP"/>
                              </w:rPr>
                            </m:ctrlPr>
                          </m:naryPr>
                          <m:sub>
                            <m:r>
                              <m:rPr>
                                <m:sty m:val="bi"/>
                              </m:rPr>
                              <w:rPr>
                                <w:rFonts w:ascii="Cambria Math" w:hAnsi="Cambria Math"/>
                                <w:lang w:eastAsia="ja-JP"/>
                              </w:rPr>
                              <m:t>n=1</m:t>
                            </m:r>
                          </m:sub>
                          <m:sup>
                            <m:r>
                              <m:rPr>
                                <m:sty m:val="bi"/>
                              </m:rPr>
                              <w:rPr>
                                <w:rFonts w:ascii="Cambria Math" w:hAnsi="Cambria Math"/>
                                <w:lang w:eastAsia="ja-JP"/>
                              </w:rPr>
                              <m:t>N</m:t>
                            </m:r>
                          </m:sup>
                          <m:e>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n</m:t>
                                </m:r>
                              </m:sub>
                            </m:sSub>
                          </m:e>
                        </m:nary>
                      </m:den>
                    </m:f>
                  </m:e>
                </m:d>
              </m:e>
            </m:d>
          </m:e>
        </m:rad>
      </m:oMath>
    </w:p>
    <w:p w14:paraId="598F606C" w14:textId="7855D9D9" w:rsidR="00041F72" w:rsidRDefault="00041F72" w:rsidP="00431FDF">
      <w:pPr>
        <w:overflowPunct w:val="0"/>
        <w:autoSpaceDE w:val="0"/>
        <w:autoSpaceDN w:val="0"/>
        <w:adjustRightInd w:val="0"/>
        <w:spacing w:after="120"/>
        <w:contextualSpacing/>
        <w:jc w:val="both"/>
        <w:textAlignment w:val="baseline"/>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BC2826">
        <w:rPr>
          <w:rFonts w:eastAsiaTheme="minorEastAsia"/>
          <w:b/>
          <w:noProof/>
          <w:lang w:eastAsia="zh-CN"/>
        </w:rPr>
        <w:t>7</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Pr="00041F72">
        <w:rPr>
          <w:rFonts w:eastAsiaTheme="minorEastAsia" w:hint="eastAsia"/>
          <w:b/>
          <w:lang w:eastAsia="zh-CN"/>
        </w:rPr>
        <w:t>For CDL-D and CDL-E models, a note might be needed to explain the</w:t>
      </w:r>
      <w:r w:rsidRPr="00041F72">
        <w:rPr>
          <w:rFonts w:eastAsiaTheme="minorEastAsia"/>
          <w:b/>
          <w:lang w:eastAsia="zh-CN"/>
        </w:rPr>
        <w:t xml:space="preserve"> </w:t>
      </w:r>
      <w:r w:rsidR="00251A1B">
        <w:rPr>
          <w:rFonts w:eastAsiaTheme="minorEastAsia" w:hint="eastAsia"/>
          <w:b/>
          <w:lang w:eastAsia="zh-CN"/>
        </w:rPr>
        <w:t>l</w:t>
      </w:r>
      <w:r w:rsidRPr="00041F72">
        <w:rPr>
          <w:rFonts w:eastAsiaTheme="minorEastAsia"/>
          <w:b/>
          <w:lang w:eastAsia="zh-CN"/>
        </w:rPr>
        <w:t>imitation</w:t>
      </w:r>
      <w:r w:rsidRPr="00041F72">
        <w:rPr>
          <w:rFonts w:eastAsiaTheme="minorEastAsia" w:hint="eastAsia"/>
          <w:b/>
          <w:lang w:eastAsia="zh-CN"/>
        </w:rPr>
        <w:t xml:space="preserve"> </w:t>
      </w:r>
      <w:r w:rsidRPr="00041F72">
        <w:rPr>
          <w:rFonts w:eastAsiaTheme="minorEastAsia"/>
          <w:b/>
          <w:lang w:eastAsia="zh-CN"/>
        </w:rPr>
        <w:t xml:space="preserve">of the </w:t>
      </w:r>
      <w:r w:rsidRPr="00041F72">
        <w:rPr>
          <w:rFonts w:eastAsiaTheme="minorEastAsia" w:hint="eastAsia"/>
          <w:b/>
          <w:lang w:eastAsia="zh-CN"/>
        </w:rPr>
        <w:t xml:space="preserve">modeling method. </w:t>
      </w:r>
      <w:r w:rsidR="00E94F13" w:rsidRPr="00E94F13">
        <w:rPr>
          <w:rFonts w:eastAsiaTheme="minorEastAsia" w:hint="eastAsia"/>
          <w:b/>
          <w:lang w:eastAsia="zh-CN"/>
        </w:rPr>
        <w:t>Alternatively</w:t>
      </w:r>
      <w:r w:rsidRPr="00041F72">
        <w:rPr>
          <w:rFonts w:eastAsiaTheme="minorEastAsia" w:hint="eastAsia"/>
          <w:b/>
          <w:lang w:eastAsia="zh-CN"/>
        </w:rPr>
        <w:t xml:space="preserve">, the </w:t>
      </w:r>
      <w:r w:rsidRPr="00041F72">
        <w:rPr>
          <w:rFonts w:eastAsiaTheme="minorEastAsia"/>
          <w:b/>
          <w:lang w:eastAsia="zh-CN"/>
        </w:rPr>
        <w:t>achievable</w:t>
      </w:r>
      <w:r w:rsidRPr="00041F72">
        <w:rPr>
          <w:rFonts w:eastAsiaTheme="minorEastAsia" w:hint="eastAsia"/>
          <w:b/>
          <w:lang w:eastAsia="zh-CN"/>
        </w:rPr>
        <w:t xml:space="preserve"> desired angle spreads can be provided in TR 38.901.</w:t>
      </w:r>
    </w:p>
    <w:p w14:paraId="5F091E77" w14:textId="6C15E8A1" w:rsidR="00D5376E" w:rsidRPr="00D5376E" w:rsidRDefault="00D5376E" w:rsidP="00D5376E">
      <w:pPr>
        <w:pStyle w:val="ad"/>
        <w:numPr>
          <w:ilvl w:val="0"/>
          <w:numId w:val="47"/>
        </w:numPr>
        <w:rPr>
          <w:b/>
          <w:lang w:val="fr-FR"/>
        </w:rPr>
      </w:pPr>
      <w:r w:rsidRPr="00D5376E">
        <w:rPr>
          <w:b/>
          <w:lang w:val="fr-FR"/>
        </w:rPr>
        <w:t>Note: The resulting scaled ray angle may or may not achieve the desired angle mean and the desired rms angle spread.</w:t>
      </w:r>
    </w:p>
    <w:p w14:paraId="6C730552" w14:textId="77777777" w:rsidR="006A224D" w:rsidRDefault="006A224D" w:rsidP="006A224D">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I</w:t>
      </w:r>
      <w:r w:rsidRPr="006A224D">
        <w:rPr>
          <w:rFonts w:ascii="Arial" w:eastAsia="宋体" w:hAnsi="Arial"/>
          <w:b/>
          <w:kern w:val="32"/>
          <w:sz w:val="24"/>
          <w:szCs w:val="20"/>
          <w:lang w:eastAsia="zh-CN"/>
        </w:rPr>
        <w:t>ntra-cluster power profile</w:t>
      </w:r>
    </w:p>
    <w:p w14:paraId="139FFED2" w14:textId="77777777" w:rsidR="006A224D" w:rsidRPr="00B06DA3" w:rsidRDefault="006A224D" w:rsidP="006A224D">
      <w:pPr>
        <w:spacing w:after="120"/>
        <w:jc w:val="both"/>
        <w:rPr>
          <w:lang w:eastAsia="zh-CN"/>
        </w:rPr>
      </w:pPr>
      <w:r w:rsidRPr="00B06DA3">
        <w:rPr>
          <w:rFonts w:hint="eastAsia"/>
          <w:lang w:eastAsia="zh-CN"/>
        </w:rPr>
        <w:t>In RAN1#11</w:t>
      </w:r>
      <w:r w:rsidRPr="006A224D">
        <w:rPr>
          <w:rFonts w:eastAsiaTheme="minorEastAsia" w:hint="eastAsia"/>
          <w:lang w:eastAsia="zh-CN"/>
        </w:rPr>
        <w:t>9</w:t>
      </w:r>
      <w:r w:rsidRPr="00B06DA3">
        <w:rPr>
          <w:rFonts w:hint="eastAsia"/>
          <w:lang w:eastAsia="zh-CN"/>
        </w:rPr>
        <w:t xml:space="preserve"> meeting, the following agreement on</w:t>
      </w:r>
      <w:r w:rsidRPr="00B06DA3">
        <w:rPr>
          <w:lang w:eastAsia="zh-CN"/>
        </w:rPr>
        <w:t xml:space="preserve"> </w:t>
      </w:r>
      <w:r w:rsidRPr="00C41914">
        <w:rPr>
          <w:rFonts w:eastAsia="等线"/>
          <w:lang w:eastAsia="ko-KR"/>
        </w:rPr>
        <w:t>intra-cluster power profile</w:t>
      </w:r>
      <w:r w:rsidRPr="00B06DA3">
        <w:rPr>
          <w:rFonts w:hint="eastAsia"/>
          <w:lang w:eastAsia="zh-CN"/>
        </w:rPr>
        <w:t xml:space="preserve"> w</w:t>
      </w:r>
      <w:r>
        <w:rPr>
          <w:rFonts w:eastAsiaTheme="minorEastAsia" w:hint="eastAsia"/>
          <w:lang w:eastAsia="zh-CN"/>
        </w:rPr>
        <w:t>as</w:t>
      </w:r>
      <w:r w:rsidRPr="00B06DA3">
        <w:rPr>
          <w:rFonts w:hint="eastAsia"/>
          <w:lang w:eastAsia="zh-CN"/>
        </w:rPr>
        <w:t xml:space="preserve"> made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_Ref178090209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B06DA3">
        <w:rPr>
          <w:rFonts w:hint="eastAsia"/>
          <w:lang w:eastAsia="zh-CN"/>
        </w:rPr>
        <w:t xml:space="preserve">. </w:t>
      </w:r>
    </w:p>
    <w:tbl>
      <w:tblPr>
        <w:tblStyle w:val="a5"/>
        <w:tblW w:w="0" w:type="auto"/>
        <w:tblLook w:val="04A0" w:firstRow="1" w:lastRow="0" w:firstColumn="1" w:lastColumn="0" w:noHBand="0" w:noVBand="1"/>
      </w:tblPr>
      <w:tblGrid>
        <w:gridCol w:w="9286"/>
      </w:tblGrid>
      <w:tr w:rsidR="006A224D" w14:paraId="1C4613E2" w14:textId="77777777" w:rsidTr="006A224D">
        <w:tc>
          <w:tcPr>
            <w:tcW w:w="9286" w:type="dxa"/>
          </w:tcPr>
          <w:p w14:paraId="7BFF84A5" w14:textId="77777777" w:rsidR="006A224D" w:rsidRPr="00C41914" w:rsidRDefault="006A224D" w:rsidP="00347B7C">
            <w:pPr>
              <w:pStyle w:val="ad"/>
              <w:suppressAutoHyphens/>
              <w:rPr>
                <w:rFonts w:eastAsia="等线"/>
                <w:highlight w:val="green"/>
                <w:lang w:eastAsia="zh-CN"/>
              </w:rPr>
            </w:pPr>
            <w:r w:rsidRPr="00C41914">
              <w:rPr>
                <w:rFonts w:eastAsia="等线" w:hint="eastAsia"/>
                <w:highlight w:val="green"/>
                <w:lang w:eastAsia="zh-CN"/>
              </w:rPr>
              <w:t>Agreement</w:t>
            </w:r>
          </w:p>
          <w:p w14:paraId="14909D4A" w14:textId="77777777" w:rsidR="006A224D" w:rsidRPr="00C41914" w:rsidRDefault="006A224D">
            <w:pPr>
              <w:pStyle w:val="ad"/>
              <w:numPr>
                <w:ilvl w:val="0"/>
                <w:numId w:val="60"/>
              </w:numPr>
              <w:suppressAutoHyphens/>
              <w:spacing w:afterLines="0" w:after="50"/>
              <w:rPr>
                <w:rFonts w:eastAsia="等线"/>
                <w:lang w:eastAsia="ko-KR"/>
              </w:rPr>
            </w:pPr>
            <w:r w:rsidRPr="00C41914">
              <w:rPr>
                <w:rFonts w:eastAsia="等线"/>
                <w:lang w:eastAsia="ko-KR"/>
              </w:rPr>
              <w:t xml:space="preserve">Study further on the </w:t>
            </w:r>
            <w:r w:rsidRPr="006A224D">
              <w:rPr>
                <w:rFonts w:eastAsia="等线"/>
                <w:lang w:eastAsia="ko-KR"/>
              </w:rPr>
              <w:t>need</w:t>
            </w:r>
            <w:r w:rsidRPr="00C41914">
              <w:rPr>
                <w:rFonts w:eastAsia="等线"/>
                <w:lang w:eastAsia="ko-KR"/>
              </w:rPr>
              <w:t xml:space="preserve"> for introduction of intra-cluster power profile.</w:t>
            </w:r>
          </w:p>
          <w:p w14:paraId="0AEED037" w14:textId="77777777" w:rsidR="006A224D" w:rsidRPr="00C41914" w:rsidRDefault="006A224D">
            <w:pPr>
              <w:pStyle w:val="ad"/>
              <w:numPr>
                <w:ilvl w:val="1"/>
                <w:numId w:val="60"/>
              </w:numPr>
              <w:suppressAutoHyphens/>
              <w:spacing w:afterLines="0" w:after="50"/>
              <w:rPr>
                <w:rFonts w:eastAsia="等线"/>
                <w:lang w:eastAsia="ko-KR"/>
              </w:rPr>
            </w:pPr>
            <w:r w:rsidRPr="00C41914">
              <w:rPr>
                <w:rFonts w:eastAsia="等线"/>
                <w:lang w:eastAsia="ko-KR"/>
              </w:rPr>
              <w:t>Potential options for introduction of intra-cluster power profile:</w:t>
            </w:r>
          </w:p>
          <w:p w14:paraId="06B68787" w14:textId="77777777" w:rsidR="006A224D" w:rsidRPr="00C41914" w:rsidRDefault="006A224D">
            <w:pPr>
              <w:pStyle w:val="ad"/>
              <w:numPr>
                <w:ilvl w:val="2"/>
                <w:numId w:val="60"/>
              </w:numPr>
              <w:suppressAutoHyphens/>
              <w:spacing w:afterLines="0" w:after="50"/>
              <w:rPr>
                <w:rFonts w:eastAsia="等线"/>
                <w:lang w:eastAsia="ko-KR"/>
              </w:rPr>
            </w:pPr>
            <w:r w:rsidRPr="001B47DF">
              <w:rPr>
                <w:rFonts w:hint="eastAsia"/>
                <w:lang w:eastAsia="zh-CN"/>
              </w:rPr>
              <w:t>Introduce unequal power per ray within a cluster and change the unequal angle offset to equal angle offset among rays within a cluster to maintain the same PAS characteristic as in TR 38.901</w:t>
            </w:r>
            <w:r w:rsidRPr="00C41914">
              <w:rPr>
                <w:rFonts w:eastAsia="等线"/>
                <w:lang w:eastAsia="ko-KR"/>
              </w:rPr>
              <w:t xml:space="preserve"> (example in </w:t>
            </w:r>
            <w:r w:rsidRPr="001B47DF">
              <w:t>R1-2409724)</w:t>
            </w:r>
          </w:p>
          <w:p w14:paraId="237A0CB4" w14:textId="77777777" w:rsidR="006A224D" w:rsidRPr="006A224D" w:rsidRDefault="006A224D">
            <w:pPr>
              <w:pStyle w:val="ad"/>
              <w:numPr>
                <w:ilvl w:val="2"/>
                <w:numId w:val="60"/>
              </w:numPr>
              <w:suppressAutoHyphens/>
              <w:spacing w:afterLines="0" w:after="50"/>
              <w:rPr>
                <w:rFonts w:eastAsia="等线"/>
                <w:lang w:eastAsia="ko-KR"/>
              </w:rPr>
            </w:pPr>
            <w:r w:rsidRPr="001B47DF">
              <w:t>Power scaling within a cluster based on DS associated with the cluster (example in R1-2410213)</w:t>
            </w:r>
          </w:p>
        </w:tc>
      </w:tr>
    </w:tbl>
    <w:p w14:paraId="47758B4F" w14:textId="77777777" w:rsidR="00E5247D" w:rsidRDefault="002A6DD0" w:rsidP="00431FDF">
      <w:pPr>
        <w:spacing w:after="120"/>
        <w:jc w:val="both"/>
        <w:rPr>
          <w:rFonts w:eastAsia="等线"/>
          <w:lang w:eastAsia="zh-CN"/>
        </w:rPr>
      </w:pPr>
      <w:r w:rsidRPr="002A6DD0">
        <w:rPr>
          <w:rFonts w:eastAsia="等线" w:hint="eastAsia"/>
          <w:lang w:eastAsia="ko-KR"/>
        </w:rPr>
        <w:t>According to</w:t>
      </w:r>
      <w:r>
        <w:rPr>
          <w:rFonts w:eastAsia="等线" w:hint="eastAsia"/>
          <w:lang w:eastAsia="zh-CN"/>
        </w:rPr>
        <w:t xml:space="preserve"> the </w:t>
      </w:r>
      <w:r>
        <w:rPr>
          <w:rFonts w:eastAsia="等线"/>
          <w:lang w:eastAsia="zh-CN"/>
        </w:rPr>
        <w:t>measurement</w:t>
      </w:r>
      <w:r>
        <w:rPr>
          <w:rFonts w:eastAsia="等线" w:hint="eastAsia"/>
          <w:lang w:eastAsia="zh-CN"/>
        </w:rPr>
        <w:t xml:space="preserve"> results of</w:t>
      </w:r>
      <w:r w:rsidR="002354AE">
        <w:rPr>
          <w:rFonts w:eastAsia="等线" w:hint="eastAsia"/>
          <w:lang w:eastAsia="zh-CN"/>
        </w:rPr>
        <w:t xml:space="preserve"> </w:t>
      </w:r>
      <w:r w:rsidR="002354AE">
        <w:rPr>
          <w:rFonts w:eastAsia="等线"/>
          <w:lang w:eastAsia="zh-CN"/>
        </w:rPr>
        <w:fldChar w:fldCharType="begin"/>
      </w:r>
      <w:r w:rsidR="002354AE">
        <w:rPr>
          <w:rFonts w:eastAsia="等线"/>
          <w:lang w:eastAsia="zh-CN"/>
        </w:rPr>
        <w:instrText xml:space="preserve"> </w:instrText>
      </w:r>
      <w:r w:rsidR="002354AE">
        <w:rPr>
          <w:rFonts w:eastAsia="等线" w:hint="eastAsia"/>
          <w:lang w:eastAsia="zh-CN"/>
        </w:rPr>
        <w:instrText>REF _Ref188444590 \n \h</w:instrText>
      </w:r>
      <w:r w:rsidR="002354AE">
        <w:rPr>
          <w:rFonts w:eastAsia="等线"/>
          <w:lang w:eastAsia="zh-CN"/>
        </w:rPr>
        <w:instrText xml:space="preserve"> </w:instrText>
      </w:r>
      <w:r w:rsidR="002354AE">
        <w:rPr>
          <w:rFonts w:eastAsia="等线"/>
          <w:lang w:eastAsia="zh-CN"/>
        </w:rPr>
      </w:r>
      <w:r w:rsidR="002354AE">
        <w:rPr>
          <w:rFonts w:eastAsia="等线"/>
          <w:lang w:eastAsia="zh-CN"/>
        </w:rPr>
        <w:fldChar w:fldCharType="separate"/>
      </w:r>
      <w:r w:rsidR="00F52D67">
        <w:rPr>
          <w:rFonts w:eastAsia="等线"/>
          <w:lang w:eastAsia="zh-CN"/>
        </w:rPr>
        <w:t>[9]</w:t>
      </w:r>
      <w:r w:rsidR="002354AE">
        <w:rPr>
          <w:rFonts w:eastAsia="等线"/>
          <w:lang w:eastAsia="zh-CN"/>
        </w:rPr>
        <w:fldChar w:fldCharType="end"/>
      </w:r>
      <w:r>
        <w:rPr>
          <w:rFonts w:eastAsia="等线" w:hint="eastAsia"/>
          <w:lang w:eastAsia="zh-CN"/>
        </w:rPr>
        <w:t>,</w:t>
      </w:r>
      <w:r w:rsidR="009560EF">
        <w:rPr>
          <w:rFonts w:eastAsia="等线" w:hint="eastAsia"/>
          <w:lang w:eastAsia="zh-CN"/>
        </w:rPr>
        <w:t xml:space="preserve"> </w:t>
      </w:r>
      <w:r w:rsidR="0002384F" w:rsidRPr="006B70CF">
        <w:rPr>
          <w:szCs w:val="18"/>
        </w:rPr>
        <w:t>there is a dominant ray within each cluster</w:t>
      </w:r>
      <w:r w:rsidR="0002384F">
        <w:rPr>
          <w:rFonts w:hint="eastAsia"/>
          <w:szCs w:val="18"/>
        </w:rPr>
        <w:t xml:space="preserve"> in multiple scenarios</w:t>
      </w:r>
      <w:r w:rsidR="009560EF">
        <w:rPr>
          <w:rFonts w:eastAsiaTheme="minorEastAsia" w:hint="eastAsia"/>
          <w:szCs w:val="18"/>
          <w:lang w:eastAsia="zh-CN"/>
        </w:rPr>
        <w:t>, and the</w:t>
      </w:r>
      <w:r w:rsidR="0002384F" w:rsidRPr="006B70CF">
        <w:rPr>
          <w:szCs w:val="18"/>
        </w:rPr>
        <w:t xml:space="preserve"> dominant ray within the cluster contains most of the power</w:t>
      </w:r>
      <w:r w:rsidR="006C4C01">
        <w:rPr>
          <w:rFonts w:eastAsiaTheme="minorEastAsia" w:hint="eastAsia"/>
          <w:szCs w:val="18"/>
          <w:lang w:eastAsia="zh-CN"/>
        </w:rPr>
        <w:t xml:space="preserve"> (e.g., </w:t>
      </w:r>
      <w:r w:rsidR="006C4C01" w:rsidRPr="006B70CF">
        <w:rPr>
          <w:szCs w:val="18"/>
        </w:rPr>
        <w:t>3 times the power of the remaining paths</w:t>
      </w:r>
      <w:r w:rsidR="006C4C01">
        <w:rPr>
          <w:rFonts w:eastAsiaTheme="minorEastAsia" w:hint="eastAsia"/>
          <w:szCs w:val="18"/>
          <w:lang w:eastAsia="zh-CN"/>
        </w:rPr>
        <w:t>)</w:t>
      </w:r>
      <w:r w:rsidR="0002384F" w:rsidRPr="006B70CF">
        <w:rPr>
          <w:szCs w:val="18"/>
        </w:rPr>
        <w:t>.</w:t>
      </w:r>
      <w:r w:rsidR="006C4C01">
        <w:rPr>
          <w:rFonts w:eastAsiaTheme="minorEastAsia" w:hint="eastAsia"/>
          <w:szCs w:val="18"/>
          <w:lang w:eastAsia="zh-CN"/>
        </w:rPr>
        <w:t xml:space="preserve"> However, measurement results in </w:t>
      </w:r>
      <w:r w:rsidR="006C4C01">
        <w:rPr>
          <w:rFonts w:eastAsiaTheme="minorEastAsia"/>
          <w:szCs w:val="18"/>
          <w:lang w:eastAsia="zh-CN"/>
        </w:rPr>
        <w:fldChar w:fldCharType="begin"/>
      </w:r>
      <w:r w:rsidR="006C4C01">
        <w:rPr>
          <w:rFonts w:eastAsiaTheme="minorEastAsia"/>
          <w:szCs w:val="18"/>
          <w:lang w:eastAsia="zh-CN"/>
        </w:rPr>
        <w:instrText xml:space="preserve"> </w:instrText>
      </w:r>
      <w:r w:rsidR="006C4C01">
        <w:rPr>
          <w:rFonts w:eastAsiaTheme="minorEastAsia" w:hint="eastAsia"/>
          <w:szCs w:val="18"/>
          <w:lang w:eastAsia="zh-CN"/>
        </w:rPr>
        <w:instrText>REF _Ref188447410 \n \h</w:instrText>
      </w:r>
      <w:r w:rsidR="006C4C01">
        <w:rPr>
          <w:rFonts w:eastAsiaTheme="minorEastAsia"/>
          <w:szCs w:val="18"/>
          <w:lang w:eastAsia="zh-CN"/>
        </w:rPr>
        <w:instrText xml:space="preserve"> </w:instrText>
      </w:r>
      <w:r w:rsidR="006C4C01">
        <w:rPr>
          <w:rFonts w:eastAsiaTheme="minorEastAsia"/>
          <w:szCs w:val="18"/>
          <w:lang w:eastAsia="zh-CN"/>
        </w:rPr>
      </w:r>
      <w:r w:rsidR="006C4C01">
        <w:rPr>
          <w:rFonts w:eastAsiaTheme="minorEastAsia"/>
          <w:szCs w:val="18"/>
          <w:lang w:eastAsia="zh-CN"/>
        </w:rPr>
        <w:fldChar w:fldCharType="separate"/>
      </w:r>
      <w:r w:rsidR="00F52D67">
        <w:rPr>
          <w:rFonts w:eastAsiaTheme="minorEastAsia"/>
          <w:szCs w:val="18"/>
          <w:lang w:eastAsia="zh-CN"/>
        </w:rPr>
        <w:t>[10]</w:t>
      </w:r>
      <w:r w:rsidR="006C4C01">
        <w:rPr>
          <w:rFonts w:eastAsiaTheme="minorEastAsia"/>
          <w:szCs w:val="18"/>
          <w:lang w:eastAsia="zh-CN"/>
        </w:rPr>
        <w:fldChar w:fldCharType="end"/>
      </w:r>
      <w:r w:rsidR="006C4C01">
        <w:rPr>
          <w:rFonts w:eastAsiaTheme="minorEastAsia" w:hint="eastAsia"/>
          <w:szCs w:val="18"/>
          <w:lang w:eastAsia="zh-CN"/>
        </w:rPr>
        <w:t xml:space="preserve"> show that the </w:t>
      </w:r>
      <w:r w:rsidR="006C4C01" w:rsidRPr="006C4C01">
        <w:rPr>
          <w:rFonts w:eastAsiaTheme="minorEastAsia"/>
          <w:szCs w:val="18"/>
          <w:lang w:eastAsia="zh-CN"/>
        </w:rPr>
        <w:t xml:space="preserve">median intra-cluster power ratios are -1.1 dB and -2.5 dB for </w:t>
      </w:r>
      <w:proofErr w:type="spellStart"/>
      <w:r w:rsidR="006C4C01" w:rsidRPr="006C4C01">
        <w:rPr>
          <w:rFonts w:eastAsiaTheme="minorEastAsia"/>
          <w:szCs w:val="18"/>
          <w:lang w:eastAsia="zh-CN"/>
        </w:rPr>
        <w:t>UMi</w:t>
      </w:r>
      <w:proofErr w:type="spellEnd"/>
      <w:r w:rsidR="006C4C01" w:rsidRPr="006C4C01">
        <w:rPr>
          <w:rFonts w:eastAsiaTheme="minorEastAsia"/>
          <w:szCs w:val="18"/>
          <w:lang w:eastAsia="zh-CN"/>
        </w:rPr>
        <w:t xml:space="preserve"> LOS and NLOS scenarios</w:t>
      </w:r>
      <w:r w:rsidR="006C4C01">
        <w:rPr>
          <w:rFonts w:eastAsiaTheme="minorEastAsia" w:hint="eastAsia"/>
          <w:szCs w:val="18"/>
          <w:lang w:eastAsia="zh-CN"/>
        </w:rPr>
        <w:t xml:space="preserve">, which means </w:t>
      </w:r>
      <w:r w:rsidR="006C4C01" w:rsidRPr="006C4C01">
        <w:rPr>
          <w:rFonts w:eastAsiaTheme="minorEastAsia"/>
          <w:szCs w:val="18"/>
          <w:lang w:eastAsia="zh-CN"/>
        </w:rPr>
        <w:t>the power of the strongest ray in a cluster is not as dominant as the LOS path</w:t>
      </w:r>
      <w:r w:rsidR="006C4C01">
        <w:rPr>
          <w:rFonts w:eastAsiaTheme="minorEastAsia" w:hint="eastAsia"/>
          <w:szCs w:val="18"/>
          <w:lang w:eastAsia="zh-CN"/>
        </w:rPr>
        <w:t>.</w:t>
      </w:r>
      <w:r w:rsidR="00545494">
        <w:rPr>
          <w:rFonts w:eastAsiaTheme="minorEastAsia" w:hint="eastAsia"/>
          <w:szCs w:val="18"/>
          <w:lang w:eastAsia="zh-CN"/>
        </w:rPr>
        <w:t xml:space="preserve"> Considering that the intra-cluster power profile has a large impact on both frequency channel characteristics and system performance, and the </w:t>
      </w:r>
      <w:r w:rsidR="00CB4138">
        <w:rPr>
          <w:rFonts w:eastAsiaTheme="minorEastAsia" w:hint="eastAsia"/>
          <w:szCs w:val="18"/>
          <w:lang w:eastAsia="zh-CN"/>
        </w:rPr>
        <w:t>necessity</w:t>
      </w:r>
      <w:r w:rsidR="00991EEC">
        <w:rPr>
          <w:rFonts w:eastAsiaTheme="minorEastAsia" w:hint="eastAsia"/>
          <w:szCs w:val="18"/>
          <w:lang w:eastAsia="zh-CN"/>
        </w:rPr>
        <w:t xml:space="preserve"> cannot be proven by measurement </w:t>
      </w:r>
      <w:r w:rsidR="00991EEC">
        <w:rPr>
          <w:rFonts w:eastAsiaTheme="minorEastAsia"/>
          <w:szCs w:val="18"/>
          <w:lang w:eastAsia="zh-CN"/>
        </w:rPr>
        <w:t>results</w:t>
      </w:r>
      <w:r w:rsidR="00CB4138">
        <w:rPr>
          <w:rFonts w:eastAsiaTheme="minorEastAsia" w:hint="eastAsia"/>
          <w:szCs w:val="18"/>
          <w:lang w:eastAsia="zh-CN"/>
        </w:rPr>
        <w:t>, we propose not to introduce</w:t>
      </w:r>
      <w:r w:rsidR="00CB4138" w:rsidRPr="00CB4138">
        <w:rPr>
          <w:rFonts w:eastAsiaTheme="minorEastAsia"/>
          <w:szCs w:val="18"/>
          <w:lang w:eastAsia="zh-CN"/>
        </w:rPr>
        <w:t xml:space="preserve"> intra-cluster power profile</w:t>
      </w:r>
      <w:r w:rsidR="00CB4138">
        <w:rPr>
          <w:rFonts w:eastAsiaTheme="minorEastAsia" w:hint="eastAsia"/>
          <w:szCs w:val="18"/>
          <w:lang w:eastAsia="zh-CN"/>
        </w:rPr>
        <w:t xml:space="preserve"> for 7-24 GHz.</w:t>
      </w:r>
    </w:p>
    <w:p w14:paraId="036E371C" w14:textId="34FDA4B7" w:rsidR="00671ED4" w:rsidRDefault="00671ED4" w:rsidP="00EA237F">
      <w:pPr>
        <w:spacing w:after="120"/>
        <w:jc w:val="both"/>
        <w:rPr>
          <w:rFonts w:eastAsiaTheme="minorEastAsia"/>
          <w:b/>
          <w:lang w:eastAsia="zh-CN"/>
        </w:rPr>
      </w:pPr>
      <w:r w:rsidRPr="00570881">
        <w:rPr>
          <w:rFonts w:eastAsiaTheme="minorEastAsia"/>
          <w:b/>
          <w:lang w:eastAsia="zh-CN"/>
        </w:rPr>
        <w:lastRenderedPageBreak/>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BC2826">
        <w:rPr>
          <w:rFonts w:eastAsiaTheme="minorEastAsia"/>
          <w:b/>
          <w:noProof/>
          <w:lang w:eastAsia="zh-CN"/>
        </w:rPr>
        <w:t>8</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There is no need to introduce</w:t>
      </w:r>
      <w:r w:rsidRPr="00671ED4">
        <w:rPr>
          <w:rFonts w:eastAsiaTheme="minorEastAsia"/>
          <w:b/>
          <w:lang w:eastAsia="zh-CN"/>
        </w:rPr>
        <w:t xml:space="preserve"> intra-cluster power profile</w:t>
      </w:r>
      <w:r w:rsidR="00991EEC">
        <w:rPr>
          <w:rFonts w:eastAsiaTheme="minorEastAsia" w:hint="eastAsia"/>
          <w:b/>
          <w:lang w:eastAsia="zh-CN"/>
        </w:rPr>
        <w:t xml:space="preserve"> for 7-24 GHz</w:t>
      </w:r>
      <w:r w:rsidRPr="00671ED4">
        <w:rPr>
          <w:rFonts w:eastAsiaTheme="minorEastAsia" w:hint="eastAsia"/>
          <w:b/>
          <w:lang w:eastAsia="zh-CN"/>
        </w:rPr>
        <w:t>.</w:t>
      </w:r>
    </w:p>
    <w:p w14:paraId="3644E5BE" w14:textId="77777777" w:rsidR="00991EEC" w:rsidRDefault="00991EEC" w:rsidP="00991EEC">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P</w:t>
      </w:r>
      <w:r w:rsidRPr="00991EEC">
        <w:rPr>
          <w:rFonts w:ascii="Arial" w:eastAsia="宋体" w:hAnsi="Arial"/>
          <w:b/>
          <w:kern w:val="32"/>
          <w:sz w:val="24"/>
          <w:szCs w:val="20"/>
          <w:lang w:eastAsia="zh-CN"/>
        </w:rPr>
        <w:t xml:space="preserve">enetration loss </w:t>
      </w:r>
      <w:r>
        <w:rPr>
          <w:rFonts w:ascii="Arial" w:eastAsia="宋体" w:hAnsi="Arial"/>
          <w:b/>
          <w:kern w:val="32"/>
          <w:sz w:val="24"/>
          <w:szCs w:val="20"/>
          <w:lang w:eastAsia="zh-CN"/>
        </w:rPr>
        <w:t>modelling</w:t>
      </w:r>
    </w:p>
    <w:p w14:paraId="0C2E8930" w14:textId="77777777" w:rsidR="00991EEC" w:rsidRPr="00B06DA3" w:rsidRDefault="00991EEC" w:rsidP="00991EEC">
      <w:pPr>
        <w:spacing w:after="120"/>
        <w:jc w:val="both"/>
        <w:rPr>
          <w:lang w:eastAsia="zh-CN"/>
        </w:rPr>
      </w:pPr>
      <w:r w:rsidRPr="00B06DA3">
        <w:rPr>
          <w:rFonts w:hint="eastAsia"/>
          <w:lang w:eastAsia="zh-CN"/>
        </w:rPr>
        <w:t>In RAN1#11</w:t>
      </w:r>
      <w:r w:rsidRPr="00991EEC">
        <w:rPr>
          <w:rFonts w:eastAsiaTheme="minorEastAsia" w:hint="eastAsia"/>
          <w:lang w:eastAsia="zh-CN"/>
        </w:rPr>
        <w:t>9</w:t>
      </w:r>
      <w:r w:rsidRPr="00B06DA3">
        <w:rPr>
          <w:rFonts w:hint="eastAsia"/>
          <w:lang w:eastAsia="zh-CN"/>
        </w:rPr>
        <w:t xml:space="preserve"> meeting, the following agreement on</w:t>
      </w:r>
      <w:r w:rsidRPr="00B06DA3">
        <w:rPr>
          <w:lang w:eastAsia="zh-CN"/>
        </w:rPr>
        <w:t xml:space="preserve"> </w:t>
      </w:r>
      <w:r w:rsidR="009458CE" w:rsidRPr="0095048C">
        <w:rPr>
          <w:rFonts w:eastAsia="等线"/>
          <w:lang w:eastAsia="ko-KR"/>
        </w:rPr>
        <w:t>penetration loss modeling</w:t>
      </w:r>
      <w:r w:rsidRPr="00B06DA3">
        <w:rPr>
          <w:rFonts w:hint="eastAsia"/>
          <w:lang w:eastAsia="zh-CN"/>
        </w:rPr>
        <w:t xml:space="preserve"> w</w:t>
      </w:r>
      <w:r w:rsidRPr="00991EEC">
        <w:rPr>
          <w:rFonts w:eastAsiaTheme="minorEastAsia" w:hint="eastAsia"/>
          <w:lang w:eastAsia="zh-CN"/>
        </w:rPr>
        <w:t>as</w:t>
      </w:r>
      <w:r w:rsidRPr="00B06DA3">
        <w:rPr>
          <w:rFonts w:hint="eastAsia"/>
          <w:lang w:eastAsia="zh-CN"/>
        </w:rPr>
        <w:t xml:space="preserve"> made</w:t>
      </w:r>
      <w:r w:rsidRPr="00991EEC">
        <w:rPr>
          <w:rFonts w:eastAsiaTheme="minorEastAsia" w:hint="eastAsia"/>
          <w:lang w:eastAsia="zh-CN"/>
        </w:rPr>
        <w:t xml:space="preserve"> </w:t>
      </w:r>
      <w:r w:rsidRPr="00991EEC">
        <w:rPr>
          <w:rFonts w:eastAsiaTheme="minorEastAsia"/>
          <w:lang w:eastAsia="zh-CN"/>
        </w:rPr>
        <w:fldChar w:fldCharType="begin"/>
      </w:r>
      <w:r w:rsidRPr="00991EEC">
        <w:rPr>
          <w:rFonts w:eastAsiaTheme="minorEastAsia"/>
          <w:lang w:eastAsia="zh-CN"/>
        </w:rPr>
        <w:instrText xml:space="preserve"> </w:instrText>
      </w:r>
      <w:r w:rsidRPr="00991EEC">
        <w:rPr>
          <w:rFonts w:eastAsiaTheme="minorEastAsia" w:hint="eastAsia"/>
          <w:lang w:eastAsia="zh-CN"/>
        </w:rPr>
        <w:instrText>REF _Ref178090209 \n \h</w:instrText>
      </w:r>
      <w:r w:rsidRPr="00991EEC">
        <w:rPr>
          <w:rFonts w:eastAsiaTheme="minorEastAsia"/>
          <w:lang w:eastAsia="zh-CN"/>
        </w:rPr>
        <w:instrText xml:space="preserve"> </w:instrText>
      </w:r>
      <w:r w:rsidRPr="00991EEC">
        <w:rPr>
          <w:rFonts w:eastAsiaTheme="minorEastAsia"/>
          <w:lang w:eastAsia="zh-CN"/>
        </w:rPr>
      </w:r>
      <w:r w:rsidRPr="00991EEC">
        <w:rPr>
          <w:rFonts w:eastAsiaTheme="minorEastAsia"/>
          <w:lang w:eastAsia="zh-CN"/>
        </w:rPr>
        <w:fldChar w:fldCharType="separate"/>
      </w:r>
      <w:r w:rsidRPr="00991EEC">
        <w:rPr>
          <w:rFonts w:eastAsiaTheme="minorEastAsia"/>
          <w:lang w:eastAsia="zh-CN"/>
        </w:rPr>
        <w:t>[2]</w:t>
      </w:r>
      <w:r w:rsidRPr="00991EEC">
        <w:rPr>
          <w:rFonts w:eastAsiaTheme="minorEastAsia"/>
          <w:lang w:eastAsia="zh-CN"/>
        </w:rPr>
        <w:fldChar w:fldCharType="end"/>
      </w:r>
      <w:r w:rsidRPr="00B06DA3">
        <w:rPr>
          <w:rFonts w:hint="eastAsia"/>
          <w:lang w:eastAsia="zh-CN"/>
        </w:rPr>
        <w:t xml:space="preserve">. </w:t>
      </w:r>
    </w:p>
    <w:tbl>
      <w:tblPr>
        <w:tblStyle w:val="a5"/>
        <w:tblW w:w="0" w:type="auto"/>
        <w:tblLook w:val="04A0" w:firstRow="1" w:lastRow="0" w:firstColumn="1" w:lastColumn="0" w:noHBand="0" w:noVBand="1"/>
      </w:tblPr>
      <w:tblGrid>
        <w:gridCol w:w="9286"/>
      </w:tblGrid>
      <w:tr w:rsidR="00991EEC" w14:paraId="5EC1FFD1" w14:textId="77777777" w:rsidTr="00991EEC">
        <w:tc>
          <w:tcPr>
            <w:tcW w:w="9286" w:type="dxa"/>
          </w:tcPr>
          <w:p w14:paraId="70519DC6" w14:textId="77777777" w:rsidR="00991EEC" w:rsidRPr="00735A1A" w:rsidRDefault="00991EEC" w:rsidP="00CC37FE">
            <w:pPr>
              <w:pStyle w:val="ad"/>
              <w:suppressAutoHyphens/>
              <w:rPr>
                <w:rFonts w:eastAsia="等线"/>
                <w:highlight w:val="green"/>
                <w:lang w:eastAsia="zh-CN"/>
              </w:rPr>
            </w:pPr>
            <w:r w:rsidRPr="00735A1A">
              <w:rPr>
                <w:rFonts w:eastAsia="等线" w:hint="eastAsia"/>
                <w:highlight w:val="green"/>
                <w:lang w:eastAsia="zh-CN"/>
              </w:rPr>
              <w:t>Agreement</w:t>
            </w:r>
          </w:p>
          <w:p w14:paraId="061E9CA2" w14:textId="77777777" w:rsidR="00991EEC" w:rsidRPr="0095048C" w:rsidRDefault="00991EEC" w:rsidP="00CC37FE">
            <w:pPr>
              <w:pStyle w:val="ad"/>
              <w:rPr>
                <w:rFonts w:eastAsia="等线"/>
                <w:lang w:eastAsia="ko-KR"/>
              </w:rPr>
            </w:pPr>
            <w:r w:rsidRPr="0095048C">
              <w:rPr>
                <w:rFonts w:eastAsia="等线"/>
                <w:lang w:eastAsia="ko-KR"/>
              </w:rPr>
              <w:t>Further study penetration loss modeling, including the following aspects:</w:t>
            </w:r>
          </w:p>
          <w:p w14:paraId="5F6BB550" w14:textId="77777777" w:rsidR="00991EEC" w:rsidRPr="0095048C" w:rsidRDefault="00991EEC" w:rsidP="00CC37FE">
            <w:pPr>
              <w:pStyle w:val="ad"/>
              <w:numPr>
                <w:ilvl w:val="0"/>
                <w:numId w:val="57"/>
              </w:numPr>
              <w:suppressAutoHyphens/>
              <w:spacing w:afterLines="0" w:after="50"/>
              <w:rPr>
                <w:rFonts w:eastAsia="等线"/>
                <w:lang w:eastAsia="ko-KR"/>
              </w:rPr>
            </w:pPr>
            <w:r w:rsidRPr="0095048C">
              <w:rPr>
                <w:rFonts w:eastAsia="等线"/>
                <w:lang w:eastAsia="ko-KR"/>
              </w:rPr>
              <w:t>Need for change and details of the updates to the material penetration loss, for example, if 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835"/>
              <w:gridCol w:w="2808"/>
            </w:tblGrid>
            <w:tr w:rsidR="00991EEC" w:rsidRPr="00047FB6" w14:paraId="594B2713" w14:textId="77777777" w:rsidTr="00025B3E">
              <w:trPr>
                <w:trHeight w:val="373"/>
                <w:jc w:val="center"/>
              </w:trPr>
              <w:tc>
                <w:tcPr>
                  <w:tcW w:w="2243" w:type="dxa"/>
                  <w:shd w:val="clear" w:color="auto" w:fill="auto"/>
                </w:tcPr>
                <w:p w14:paraId="42179C53" w14:textId="77777777" w:rsidR="00991EEC" w:rsidRPr="00025B3E" w:rsidRDefault="00991EEC" w:rsidP="00CC37FE">
                  <w:pPr>
                    <w:pStyle w:val="ad"/>
                    <w:jc w:val="center"/>
                    <w:rPr>
                      <w:b/>
                      <w:bCs/>
                      <w:lang w:eastAsia="ja-JP"/>
                    </w:rPr>
                  </w:pPr>
                </w:p>
              </w:tc>
              <w:tc>
                <w:tcPr>
                  <w:tcW w:w="2835" w:type="dxa"/>
                  <w:shd w:val="clear" w:color="auto" w:fill="auto"/>
                </w:tcPr>
                <w:p w14:paraId="1ED4E2F6" w14:textId="77777777" w:rsidR="00991EEC" w:rsidRPr="00025B3E" w:rsidRDefault="00991EEC" w:rsidP="00CC37FE">
                  <w:pPr>
                    <w:pStyle w:val="ad"/>
                    <w:jc w:val="center"/>
                    <w:rPr>
                      <w:rFonts w:eastAsia="等线"/>
                      <w:b/>
                      <w:bCs/>
                      <w:lang w:eastAsia="ko-KR"/>
                    </w:rPr>
                  </w:pPr>
                  <w:r w:rsidRPr="00025B3E">
                    <w:rPr>
                      <w:b/>
                      <w:bCs/>
                      <w:lang w:eastAsia="ja-JP"/>
                    </w:rPr>
                    <w:t>Concrete</w:t>
                  </w:r>
                </w:p>
              </w:tc>
              <w:tc>
                <w:tcPr>
                  <w:tcW w:w="2808" w:type="dxa"/>
                  <w:shd w:val="clear" w:color="auto" w:fill="auto"/>
                </w:tcPr>
                <w:p w14:paraId="6813C3CB" w14:textId="77777777" w:rsidR="00991EEC" w:rsidRPr="00025B3E" w:rsidRDefault="00991EEC" w:rsidP="00CC37FE">
                  <w:pPr>
                    <w:pStyle w:val="ad"/>
                    <w:jc w:val="center"/>
                    <w:rPr>
                      <w:rFonts w:eastAsia="等线"/>
                      <w:b/>
                      <w:bCs/>
                      <w:lang w:eastAsia="ko-KR"/>
                    </w:rPr>
                  </w:pPr>
                  <w:r w:rsidRPr="00025B3E">
                    <w:rPr>
                      <w:b/>
                      <w:bCs/>
                      <w:lang w:eastAsia="ja-JP"/>
                    </w:rPr>
                    <w:t>Wood</w:t>
                  </w:r>
                </w:p>
              </w:tc>
            </w:tr>
            <w:tr w:rsidR="00991EEC" w:rsidRPr="00047FB6" w14:paraId="4CDCC6D1" w14:textId="77777777" w:rsidTr="00025B3E">
              <w:trPr>
                <w:trHeight w:val="373"/>
                <w:jc w:val="center"/>
              </w:trPr>
              <w:tc>
                <w:tcPr>
                  <w:tcW w:w="2243" w:type="dxa"/>
                  <w:shd w:val="clear" w:color="auto" w:fill="auto"/>
                </w:tcPr>
                <w:p w14:paraId="3326E60F" w14:textId="77777777" w:rsidR="00991EEC" w:rsidRPr="00025B3E" w:rsidRDefault="00991EEC" w:rsidP="00CC37FE">
                  <w:pPr>
                    <w:pStyle w:val="ad"/>
                    <w:jc w:val="center"/>
                    <w:rPr>
                      <w:lang w:eastAsia="ja-JP"/>
                    </w:rPr>
                  </w:pPr>
                  <w:r w:rsidRPr="00025B3E">
                    <w:rPr>
                      <w:lang w:eastAsia="ja-JP"/>
                    </w:rPr>
                    <w:t>Existing TR</w:t>
                  </w:r>
                </w:p>
              </w:tc>
              <w:tc>
                <w:tcPr>
                  <w:tcW w:w="2835" w:type="dxa"/>
                  <w:shd w:val="clear" w:color="auto" w:fill="auto"/>
                  <w:vAlign w:val="center"/>
                </w:tcPr>
                <w:p w14:paraId="7654A556" w14:textId="77777777" w:rsidR="00991EEC" w:rsidRPr="00025B3E" w:rsidRDefault="00CB4958" w:rsidP="00CC37FE">
                  <w:pPr>
                    <w:pStyle w:val="ad"/>
                    <w:jc w:val="center"/>
                    <w:rPr>
                      <w:rFonts w:eastAsia="等线"/>
                      <w:lang w:eastAsia="ko-KR"/>
                    </w:rPr>
                  </w:pPr>
                  <m:oMathPara>
                    <m:oMath>
                      <m:sSub>
                        <m:sSubPr>
                          <m:ctrlPr>
                            <w:rPr>
                              <w:rFonts w:ascii="Cambria Math" w:hAnsi="Cambria Math"/>
                              <w:i/>
                              <w:lang w:eastAsia="ja-JP"/>
                            </w:rPr>
                          </m:ctrlPr>
                        </m:sSubPr>
                        <m:e>
                          <m:r>
                            <w:rPr>
                              <w:rFonts w:ascii="Cambria Math" w:hAnsi="Cambria Math"/>
                              <w:lang w:eastAsia="ja-JP"/>
                            </w:rPr>
                            <m:t>L</m:t>
                          </m:r>
                        </m:e>
                        <m:sub>
                          <m:r>
                            <m:rPr>
                              <m:nor/>
                            </m:rPr>
                            <w:rPr>
                              <w:lang w:eastAsia="ja-JP"/>
                            </w:rPr>
                            <m:t>concrete</m:t>
                          </m:r>
                          <m:ctrlPr>
                            <w:rPr>
                              <w:rFonts w:ascii="Cambria Math" w:hAnsi="Cambria Math"/>
                              <w:lang w:eastAsia="ja-JP"/>
                            </w:rPr>
                          </m:ctrlPr>
                        </m:sub>
                      </m:sSub>
                      <m:r>
                        <w:rPr>
                          <w:rFonts w:ascii="Cambria Math" w:hAnsi="Cambria Math"/>
                          <w:lang w:eastAsia="ja-JP"/>
                        </w:rPr>
                        <m:t>=5+4f</m:t>
                      </m:r>
                    </m:oMath>
                  </m:oMathPara>
                </w:p>
              </w:tc>
              <w:tc>
                <w:tcPr>
                  <w:tcW w:w="2808" w:type="dxa"/>
                  <w:shd w:val="clear" w:color="auto" w:fill="auto"/>
                  <w:vAlign w:val="center"/>
                </w:tcPr>
                <w:p w14:paraId="2857D6EB" w14:textId="77777777" w:rsidR="00991EEC" w:rsidRPr="00025B3E" w:rsidRDefault="00CB4958" w:rsidP="00CC37FE">
                  <w:pPr>
                    <w:pStyle w:val="ad"/>
                    <w:jc w:val="center"/>
                    <w:rPr>
                      <w:rFonts w:eastAsia="等线"/>
                      <w:lang w:eastAsia="ko-KR"/>
                    </w:rPr>
                  </w:pPr>
                  <m:oMathPara>
                    <m:oMath>
                      <m:sSub>
                        <m:sSubPr>
                          <m:ctrlPr>
                            <w:rPr>
                              <w:rFonts w:ascii="Cambria Math" w:hAnsi="Cambria Math"/>
                              <w:i/>
                              <w:lang w:eastAsia="ja-JP"/>
                            </w:rPr>
                          </m:ctrlPr>
                        </m:sSubPr>
                        <m:e>
                          <m:r>
                            <w:rPr>
                              <w:rFonts w:ascii="Cambria Math" w:hAnsi="Cambria Math"/>
                              <w:lang w:eastAsia="ja-JP"/>
                            </w:rPr>
                            <m:t>L</m:t>
                          </m:r>
                        </m:e>
                        <m:sub>
                          <m:r>
                            <m:rPr>
                              <m:nor/>
                            </m:rPr>
                            <w:rPr>
                              <w:lang w:eastAsia="ja-JP"/>
                            </w:rPr>
                            <m:t>wood</m:t>
                          </m:r>
                          <m:ctrlPr>
                            <w:rPr>
                              <w:rFonts w:ascii="Cambria Math" w:hAnsi="Cambria Math"/>
                              <w:lang w:eastAsia="ja-JP"/>
                            </w:rPr>
                          </m:ctrlPr>
                        </m:sub>
                      </m:sSub>
                      <m:r>
                        <w:rPr>
                          <w:rFonts w:ascii="Cambria Math" w:hAnsi="Cambria Math"/>
                          <w:lang w:eastAsia="ja-JP"/>
                        </w:rPr>
                        <m:t>=4.85+0.12f</m:t>
                      </m:r>
                    </m:oMath>
                  </m:oMathPara>
                </w:p>
              </w:tc>
            </w:tr>
            <w:tr w:rsidR="00991EEC" w:rsidRPr="00047FB6" w14:paraId="6BB91338" w14:textId="77777777" w:rsidTr="00025B3E">
              <w:trPr>
                <w:trHeight w:val="948"/>
                <w:jc w:val="center"/>
              </w:trPr>
              <w:tc>
                <w:tcPr>
                  <w:tcW w:w="2243" w:type="dxa"/>
                  <w:shd w:val="clear" w:color="auto" w:fill="auto"/>
                </w:tcPr>
                <w:p w14:paraId="4CC42AC6" w14:textId="77777777" w:rsidR="00991EEC" w:rsidRPr="00025B3E" w:rsidRDefault="00991EEC" w:rsidP="00CC37FE">
                  <w:pPr>
                    <w:pStyle w:val="ad"/>
                    <w:jc w:val="center"/>
                  </w:pPr>
                  <w:r w:rsidRPr="00025B3E">
                    <w:t>New Updates</w:t>
                  </w:r>
                </w:p>
              </w:tc>
              <w:tc>
                <w:tcPr>
                  <w:tcW w:w="2835" w:type="dxa"/>
                  <w:shd w:val="clear" w:color="auto" w:fill="auto"/>
                  <w:vAlign w:val="center"/>
                </w:tcPr>
                <w:p w14:paraId="1CA9C885" w14:textId="77777777" w:rsidR="00991EEC" w:rsidRPr="00025B3E" w:rsidRDefault="00CB4958" w:rsidP="00CC37FE">
                  <w:pPr>
                    <w:pStyle w:val="ad"/>
                    <w:jc w:val="center"/>
                    <w:rPr>
                      <w:rFonts w:eastAsia="等线"/>
                      <w:lang w:eastAsia="zh-CN"/>
                    </w:rPr>
                  </w:pPr>
                  <m:oMathPara>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concrete</m:t>
                          </m:r>
                        </m:sub>
                      </m:sSub>
                      <m:r>
                        <w:rPr>
                          <w:rFonts w:ascii="Cambria Math" w:hAnsi="Cambria Math"/>
                          <w:lang w:eastAsia="zh-CN"/>
                        </w:rPr>
                        <m:t>=</m:t>
                      </m:r>
                      <m:r>
                        <w:rPr>
                          <w:rFonts w:ascii="Cambria Math" w:hAnsi="Cambria Math"/>
                        </w:rPr>
                        <m:t>α∙</m:t>
                      </m:r>
                      <m:r>
                        <w:rPr>
                          <w:rFonts w:ascii="Cambria Math" w:hAnsi="Cambria Math"/>
                          <w:lang w:eastAsia="zh-CN"/>
                        </w:rPr>
                        <m:t>(5+4f)</m:t>
                      </m:r>
                    </m:oMath>
                  </m:oMathPara>
                </w:p>
                <w:p w14:paraId="387E60F2" w14:textId="77777777" w:rsidR="00991EEC" w:rsidRPr="00025B3E" w:rsidRDefault="00991EEC" w:rsidP="00CC37FE">
                  <w:pPr>
                    <w:pStyle w:val="ad"/>
                    <w:jc w:val="center"/>
                    <w:rPr>
                      <w:rFonts w:eastAsia="等线"/>
                      <w:lang w:eastAsia="zh-CN"/>
                    </w:rPr>
                  </w:pPr>
                  <m:oMathPara>
                    <m:oMath>
                      <m:r>
                        <w:rPr>
                          <w:rFonts w:ascii="Cambria Math" w:hAnsi="Cambria Math"/>
                        </w:rPr>
                        <m:t>α</m:t>
                      </m:r>
                      <m:r>
                        <w:rPr>
                          <w:rFonts w:ascii="Cambria Math" w:hAnsi="Cambria Math"/>
                          <w:lang w:eastAsia="zh-CN"/>
                        </w:rPr>
                        <m:t>=</m:t>
                      </m:r>
                      <m:d>
                        <m:dPr>
                          <m:ctrlPr>
                            <w:rPr>
                              <w:rFonts w:ascii="Cambria Math" w:hAnsi="Cambria Math"/>
                              <w:i/>
                              <w:lang w:eastAsia="zh-CN"/>
                            </w:rPr>
                          </m:ctrlPr>
                        </m:dPr>
                        <m:e>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concrete</m:t>
                                  </m:r>
                                </m:sub>
                              </m:sSub>
                              <m:ctrlPr>
                                <w:rPr>
                                  <w:rFonts w:ascii="Cambria Math" w:hAnsi="Cambria Math"/>
                                  <w:i/>
                                  <w:lang w:eastAsia="zh-CN"/>
                                </w:rPr>
                              </m:ctrlPr>
                            </m:num>
                            <m:den>
                              <m:r>
                                <w:rPr>
                                  <w:rFonts w:ascii="Cambria Math" w:hAnsi="Cambria Math"/>
                                  <w:lang w:eastAsia="zh-CN"/>
                                </w:rPr>
                                <m:t>23cm</m:t>
                              </m:r>
                            </m:den>
                          </m:f>
                        </m:e>
                      </m:d>
                    </m:oMath>
                  </m:oMathPara>
                </w:p>
              </w:tc>
              <w:tc>
                <w:tcPr>
                  <w:tcW w:w="2808" w:type="dxa"/>
                  <w:shd w:val="clear" w:color="auto" w:fill="auto"/>
                  <w:vAlign w:val="center"/>
                </w:tcPr>
                <w:p w14:paraId="6359FA74" w14:textId="77777777" w:rsidR="00991EEC" w:rsidRPr="00025B3E" w:rsidRDefault="00CB4958" w:rsidP="00CC37FE">
                  <w:pPr>
                    <w:pStyle w:val="ad"/>
                    <w:jc w:val="center"/>
                    <w:rPr>
                      <w:rFonts w:eastAsia="等线"/>
                      <w:lang w:eastAsia="zh-CN"/>
                    </w:rPr>
                  </w:pPr>
                  <m:oMathPara>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wood</m:t>
                          </m:r>
                        </m:sub>
                      </m:sSub>
                      <m:r>
                        <w:rPr>
                          <w:rFonts w:ascii="Cambria Math" w:hAnsi="Cambria Math"/>
                          <w:lang w:eastAsia="zh-CN"/>
                        </w:rPr>
                        <m:t>=</m:t>
                      </m:r>
                      <m:r>
                        <w:rPr>
                          <w:rFonts w:ascii="Cambria Math" w:hAnsi="Cambria Math"/>
                        </w:rPr>
                        <m:t>α∙</m:t>
                      </m:r>
                      <m:r>
                        <w:rPr>
                          <w:rFonts w:ascii="Cambria Math" w:hAnsi="Cambria Math"/>
                          <w:lang w:eastAsia="zh-CN"/>
                        </w:rPr>
                        <m:t>(4.85+0.12f)</m:t>
                      </m:r>
                    </m:oMath>
                  </m:oMathPara>
                </w:p>
                <w:p w14:paraId="0DEA2C7B" w14:textId="77777777" w:rsidR="00991EEC" w:rsidRPr="00025B3E" w:rsidRDefault="00991EEC" w:rsidP="00CC37FE">
                  <w:pPr>
                    <w:pStyle w:val="ad"/>
                    <w:jc w:val="center"/>
                    <w:rPr>
                      <w:rFonts w:eastAsia="等线"/>
                      <w:lang w:eastAsia="zh-CN"/>
                    </w:rPr>
                  </w:pPr>
                  <m:oMathPara>
                    <m:oMath>
                      <m:r>
                        <w:rPr>
                          <w:rFonts w:ascii="Cambria Math" w:hAnsi="Cambria Math"/>
                        </w:rPr>
                        <m:t>α</m:t>
                      </m:r>
                      <m:r>
                        <w:rPr>
                          <w:rFonts w:ascii="Cambria Math" w:hAnsi="Cambria Math"/>
                          <w:lang w:eastAsia="zh-CN"/>
                        </w:rPr>
                        <m:t>=</m:t>
                      </m:r>
                      <m:d>
                        <m:dPr>
                          <m:ctrlPr>
                            <w:rPr>
                              <w:rFonts w:ascii="Cambria Math" w:hAnsi="Cambria Math"/>
                              <w:i/>
                              <w:lang w:eastAsia="zh-CN"/>
                            </w:rPr>
                          </m:ctrlPr>
                        </m:dPr>
                        <m:e>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wood</m:t>
                                  </m:r>
                                </m:sub>
                              </m:sSub>
                            </m:num>
                            <m:den>
                              <m:r>
                                <m:rPr>
                                  <m:sty m:val="p"/>
                                </m:rPr>
                                <w:rPr>
                                  <w:rFonts w:ascii="Cambria Math" w:hAnsi="Cambria Math"/>
                                  <w:lang w:eastAsia="zh-CN"/>
                                </w:rPr>
                                <m:t>6c</m:t>
                              </m:r>
                              <m:r>
                                <w:rPr>
                                  <w:rFonts w:ascii="Cambria Math" w:hAnsi="Cambria Math"/>
                                  <w:lang w:eastAsia="zh-CN"/>
                                </w:rPr>
                                <m:t>m</m:t>
                              </m:r>
                            </m:den>
                          </m:f>
                        </m:e>
                      </m:d>
                    </m:oMath>
                  </m:oMathPara>
                </w:p>
              </w:tc>
            </w:tr>
            <w:tr w:rsidR="00991EEC" w:rsidRPr="00047FB6" w14:paraId="7EE01C06" w14:textId="77777777" w:rsidTr="00025B3E">
              <w:trPr>
                <w:trHeight w:val="441"/>
                <w:jc w:val="center"/>
              </w:trPr>
              <w:tc>
                <w:tcPr>
                  <w:tcW w:w="7886" w:type="dxa"/>
                  <w:gridSpan w:val="3"/>
                  <w:shd w:val="clear" w:color="auto" w:fill="auto"/>
                </w:tcPr>
                <w:p w14:paraId="36232F73" w14:textId="77777777" w:rsidR="00991EEC" w:rsidRPr="003F41AE" w:rsidRDefault="00991EEC" w:rsidP="00CC37FE">
                  <w:pPr>
                    <w:pStyle w:val="ad"/>
                    <w:rPr>
                      <w:rFonts w:eastAsia="等线"/>
                      <w:lang w:eastAsia="zh-CN"/>
                    </w:rPr>
                  </w:pPr>
                  <w:proofErr w:type="spellStart"/>
                  <w:r>
                    <w:rPr>
                      <w:rFonts w:eastAsia="等线"/>
                      <w:lang w:eastAsia="ko-KR"/>
                    </w:rPr>
                    <w:t>Tconcrete</w:t>
                  </w:r>
                  <w:proofErr w:type="spellEnd"/>
                  <w:r>
                    <w:rPr>
                      <w:rFonts w:eastAsia="等线"/>
                      <w:lang w:eastAsia="ko-KR"/>
                    </w:rPr>
                    <w:t xml:space="preserve"> and </w:t>
                  </w:r>
                  <w:proofErr w:type="spellStart"/>
                  <w:r>
                    <w:rPr>
                      <w:rFonts w:eastAsia="等线"/>
                      <w:lang w:eastAsia="ko-KR"/>
                    </w:rPr>
                    <w:t>Twood</w:t>
                  </w:r>
                  <w:proofErr w:type="spellEnd"/>
                  <w:r>
                    <w:rPr>
                      <w:rFonts w:eastAsia="等线"/>
                      <w:lang w:eastAsia="ko-KR"/>
                    </w:rPr>
                    <w:t xml:space="preserve"> represent reference (default) thickness of the material. For concrete and wood, the reference thickness are 23 cm and 6 cm, respectively.</w:t>
                  </w:r>
                </w:p>
              </w:tc>
            </w:tr>
          </w:tbl>
          <w:p w14:paraId="76A01CCB" w14:textId="77777777" w:rsidR="00991EEC" w:rsidRPr="00735A1A" w:rsidRDefault="00991EEC" w:rsidP="00CC37FE">
            <w:pPr>
              <w:pStyle w:val="ad"/>
              <w:numPr>
                <w:ilvl w:val="1"/>
                <w:numId w:val="61"/>
              </w:numPr>
              <w:suppressAutoHyphens/>
              <w:spacing w:afterLines="0" w:after="50"/>
              <w:rPr>
                <w:rFonts w:eastAsia="等线"/>
                <w:lang w:eastAsia="ko-KR"/>
              </w:rPr>
            </w:pPr>
            <w:r>
              <w:rPr>
                <w:rFonts w:eastAsia="等线" w:hint="eastAsia"/>
                <w:lang w:eastAsia="zh-CN"/>
              </w:rPr>
              <w:t xml:space="preserve">Whether penetration loss can be scaled linearly with thickness for each material </w:t>
            </w:r>
          </w:p>
          <w:p w14:paraId="777D994B" w14:textId="77777777" w:rsidR="00991EEC" w:rsidRPr="0095048C" w:rsidRDefault="00991EEC" w:rsidP="00CC37FE">
            <w:pPr>
              <w:pStyle w:val="ad"/>
              <w:numPr>
                <w:ilvl w:val="1"/>
                <w:numId w:val="61"/>
              </w:numPr>
              <w:suppressAutoHyphens/>
              <w:spacing w:afterLines="0" w:after="50"/>
              <w:rPr>
                <w:rFonts w:eastAsia="等线"/>
                <w:lang w:eastAsia="ko-KR"/>
              </w:rPr>
            </w:pPr>
            <w:r w:rsidRPr="0095048C">
              <w:rPr>
                <w:rFonts w:eastAsia="等线"/>
                <w:lang w:eastAsia="ko-KR"/>
              </w:rPr>
              <w:t>For standard multi-pane glass, FFS whether and how to reflect the penetration loss resonation effect, which may relate to thickness of the glass.</w:t>
            </w:r>
          </w:p>
          <w:p w14:paraId="286ED4B3" w14:textId="77777777" w:rsidR="00991EEC" w:rsidRPr="00991EEC" w:rsidRDefault="00991EEC" w:rsidP="00CC37FE">
            <w:pPr>
              <w:pStyle w:val="ad"/>
              <w:numPr>
                <w:ilvl w:val="1"/>
                <w:numId w:val="61"/>
              </w:numPr>
              <w:suppressAutoHyphens/>
              <w:spacing w:afterLines="0" w:after="50"/>
              <w:rPr>
                <w:rFonts w:eastAsia="等线"/>
                <w:lang w:eastAsia="ko-KR"/>
              </w:rPr>
            </w:pPr>
            <w:r w:rsidRPr="00991EEC">
              <w:rPr>
                <w:rFonts w:eastAsia="等线"/>
                <w:lang w:eastAsia="ko-KR"/>
              </w:rPr>
              <w:t>FFS the impact of updates to material penetration loss to total build penetration loss</w:t>
            </w:r>
          </w:p>
          <w:p w14:paraId="3EE293A5" w14:textId="77777777" w:rsidR="00991EEC" w:rsidRDefault="00991EEC" w:rsidP="00CC37FE">
            <w:pPr>
              <w:pStyle w:val="ad"/>
              <w:numPr>
                <w:ilvl w:val="0"/>
                <w:numId w:val="61"/>
              </w:numPr>
              <w:suppressAutoHyphens/>
              <w:spacing w:afterLines="0" w:after="50"/>
              <w:rPr>
                <w:rFonts w:eastAsia="等线"/>
                <w:lang w:eastAsia="ko-KR"/>
              </w:rPr>
            </w:pPr>
            <w:r w:rsidRPr="00530572">
              <w:rPr>
                <w:rFonts w:eastAsia="等线"/>
                <w:lang w:eastAsia="ko-KR"/>
              </w:rPr>
              <w:t>Need for change and details of total building penetration loss, e.g. low-loss and high-loss model, if any</w:t>
            </w:r>
          </w:p>
          <w:p w14:paraId="1546F8C3" w14:textId="77777777" w:rsidR="00991EEC" w:rsidRPr="00991EEC" w:rsidRDefault="00991EEC" w:rsidP="00CC37FE">
            <w:pPr>
              <w:pStyle w:val="ad"/>
              <w:numPr>
                <w:ilvl w:val="0"/>
                <w:numId w:val="61"/>
              </w:numPr>
              <w:suppressAutoHyphens/>
              <w:spacing w:afterLines="0" w:after="50"/>
              <w:rPr>
                <w:rFonts w:eastAsia="等线"/>
                <w:lang w:eastAsia="ko-KR"/>
              </w:rPr>
            </w:pPr>
            <w:r w:rsidRPr="00991EEC">
              <w:rPr>
                <w:rFonts w:eastAsia="等线"/>
                <w:lang w:eastAsia="ko-KR"/>
              </w:rPr>
              <w:t>Impact of material composition on material penetration loss</w:t>
            </w:r>
          </w:p>
        </w:tc>
      </w:tr>
    </w:tbl>
    <w:p w14:paraId="537FF0DB" w14:textId="6ADDBE4C" w:rsidR="007C3A42" w:rsidRPr="002914D1" w:rsidRDefault="009458CE" w:rsidP="00431FDF">
      <w:pPr>
        <w:spacing w:after="120"/>
        <w:jc w:val="both"/>
        <w:rPr>
          <w:rFonts w:eastAsia="等线"/>
          <w:lang w:eastAsia="zh-CN"/>
        </w:rPr>
      </w:pPr>
      <w:r>
        <w:rPr>
          <w:rFonts w:eastAsia="等线" w:hint="eastAsia"/>
          <w:lang w:eastAsia="zh-CN"/>
        </w:rPr>
        <w:t xml:space="preserve">One remaining issue is </w:t>
      </w:r>
      <w:r w:rsidRPr="00991EEC">
        <w:rPr>
          <w:rFonts w:eastAsia="等线"/>
          <w:lang w:eastAsia="ko-KR"/>
        </w:rPr>
        <w:t>the impact of updates to material penetration loss to total build</w:t>
      </w:r>
      <w:r w:rsidR="005516ED">
        <w:rPr>
          <w:rFonts w:eastAsia="等线"/>
          <w:lang w:eastAsia="ko-KR"/>
        </w:rPr>
        <w:t>ing</w:t>
      </w:r>
      <w:r w:rsidRPr="00991EEC">
        <w:rPr>
          <w:rFonts w:eastAsia="等线"/>
          <w:lang w:eastAsia="ko-KR"/>
        </w:rPr>
        <w:t xml:space="preserve"> penetration loss</w:t>
      </w:r>
      <w:r>
        <w:rPr>
          <w:rFonts w:eastAsia="等线" w:hint="eastAsia"/>
          <w:lang w:eastAsia="zh-CN"/>
        </w:rPr>
        <w:t xml:space="preserve"> shall be further studied. In TR 38.901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_Ref173959318 \n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[4]</w:t>
      </w:r>
      <w:r>
        <w:rPr>
          <w:rFonts w:eastAsia="等线"/>
          <w:lang w:eastAsia="zh-CN"/>
        </w:rPr>
        <w:fldChar w:fldCharType="end"/>
      </w:r>
      <w:r>
        <w:rPr>
          <w:rFonts w:eastAsia="等线" w:hint="eastAsia"/>
          <w:lang w:eastAsia="zh-CN"/>
        </w:rPr>
        <w:t xml:space="preserve">, the </w:t>
      </w:r>
      <w:r w:rsidRPr="00991EEC">
        <w:rPr>
          <w:rFonts w:eastAsia="等线"/>
          <w:lang w:eastAsia="ko-KR"/>
        </w:rPr>
        <w:t>total</w:t>
      </w:r>
      <w:r>
        <w:rPr>
          <w:rFonts w:eastAsia="等线" w:hint="eastAsia"/>
          <w:lang w:eastAsia="zh-CN"/>
        </w:rPr>
        <w:t xml:space="preserve"> </w:t>
      </w:r>
      <w:r w:rsidRPr="00991EEC">
        <w:rPr>
          <w:rFonts w:eastAsia="等线"/>
          <w:lang w:eastAsia="ko-KR"/>
        </w:rPr>
        <w:t>build</w:t>
      </w:r>
      <w:r w:rsidR="009E7AF3">
        <w:rPr>
          <w:rFonts w:eastAsia="等线" w:hint="eastAsia"/>
          <w:lang w:eastAsia="zh-CN"/>
        </w:rPr>
        <w:t>ing</w:t>
      </w:r>
      <w:r w:rsidRPr="00991EEC">
        <w:rPr>
          <w:rFonts w:eastAsia="等线"/>
          <w:lang w:eastAsia="ko-KR"/>
        </w:rPr>
        <w:t xml:space="preserve"> penetration loss</w:t>
      </w:r>
      <w:r>
        <w:rPr>
          <w:rFonts w:eastAsia="等线" w:hint="eastAsia"/>
          <w:lang w:eastAsia="zh-CN"/>
        </w:rPr>
        <w:t xml:space="preserve"> includes </w:t>
      </w:r>
      <w:r w:rsidRPr="0095048C">
        <w:rPr>
          <w:rFonts w:eastAsia="等线"/>
          <w:lang w:eastAsia="ko-KR"/>
        </w:rPr>
        <w:t>the material penetration loss</w:t>
      </w:r>
      <w:r>
        <w:rPr>
          <w:rFonts w:eastAsia="等线" w:hint="eastAsia"/>
          <w:lang w:eastAsia="zh-CN"/>
        </w:rPr>
        <w:t xml:space="preserve"> and additional loss</w:t>
      </w:r>
      <w:r w:rsidR="002914D1">
        <w:rPr>
          <w:rFonts w:eastAsia="等线" w:hint="eastAsia"/>
          <w:lang w:eastAsia="zh-CN"/>
        </w:rPr>
        <w:t xml:space="preserve"> due to </w:t>
      </w:r>
      <w:r w:rsidR="002914D1" w:rsidRPr="002914D1">
        <w:rPr>
          <w:rFonts w:eastAsia="等线"/>
          <w:lang w:eastAsia="zh-CN"/>
        </w:rPr>
        <w:t>non-perpendicular incidence</w:t>
      </w:r>
      <w:r w:rsidR="00C64E93">
        <w:rPr>
          <w:rFonts w:eastAsia="等线" w:hint="eastAsia"/>
          <w:lang w:eastAsia="zh-CN"/>
        </w:rPr>
        <w:t>, and it is 20dB for single-frequency simulations &lt; 6</w:t>
      </w:r>
      <w:r w:rsidR="007C3A42">
        <w:rPr>
          <w:rFonts w:eastAsia="等线" w:hint="eastAsia"/>
          <w:lang w:eastAsia="zh-CN"/>
        </w:rPr>
        <w:t xml:space="preserve"> </w:t>
      </w:r>
      <w:r w:rsidR="00C64E93">
        <w:rPr>
          <w:rFonts w:eastAsia="等线" w:hint="eastAsia"/>
          <w:lang w:eastAsia="zh-CN"/>
        </w:rPr>
        <w:t>GHz</w:t>
      </w:r>
      <w:r w:rsidR="002914D1" w:rsidRPr="002914D1">
        <w:rPr>
          <w:rFonts w:eastAsia="等线" w:hint="eastAsia"/>
          <w:lang w:eastAsia="zh-CN"/>
        </w:rPr>
        <w:t>.</w:t>
      </w:r>
      <w:r w:rsidR="00C64E93">
        <w:rPr>
          <w:rFonts w:eastAsia="等线" w:hint="eastAsia"/>
          <w:lang w:eastAsia="zh-CN"/>
        </w:rPr>
        <w:t xml:space="preserve"> If the </w:t>
      </w:r>
      <w:r w:rsidR="00C64E93" w:rsidRPr="0095048C">
        <w:rPr>
          <w:rFonts w:eastAsia="等线"/>
          <w:lang w:eastAsia="ko-KR"/>
        </w:rPr>
        <w:t>material penetration loss</w:t>
      </w:r>
      <w:r w:rsidR="00C64E93">
        <w:rPr>
          <w:rFonts w:eastAsia="等线" w:hint="eastAsia"/>
          <w:lang w:eastAsia="zh-CN"/>
        </w:rPr>
        <w:t xml:space="preserve"> modeling is updated, </w:t>
      </w:r>
      <w:r w:rsidR="007C3A42">
        <w:rPr>
          <w:rFonts w:eastAsia="等线" w:hint="eastAsia"/>
          <w:lang w:eastAsia="zh-CN"/>
        </w:rPr>
        <w:t>a new value of the</w:t>
      </w:r>
      <w:r w:rsidR="007C3A42" w:rsidRPr="007C3A42">
        <w:rPr>
          <w:rFonts w:eastAsia="等线"/>
          <w:lang w:eastAsia="ko-KR"/>
        </w:rPr>
        <w:t xml:space="preserve"> </w:t>
      </w:r>
      <w:r w:rsidR="007C3A42" w:rsidRPr="00991EEC">
        <w:rPr>
          <w:rFonts w:eastAsia="等线"/>
          <w:lang w:eastAsia="ko-KR"/>
        </w:rPr>
        <w:t>build</w:t>
      </w:r>
      <w:r w:rsidR="005516ED">
        <w:rPr>
          <w:rFonts w:eastAsia="等线" w:hint="eastAsia"/>
          <w:lang w:eastAsia="zh-CN"/>
        </w:rPr>
        <w:t>ing</w:t>
      </w:r>
      <w:r w:rsidR="007C3A42" w:rsidRPr="00991EEC">
        <w:rPr>
          <w:rFonts w:eastAsia="等线"/>
          <w:lang w:eastAsia="ko-KR"/>
        </w:rPr>
        <w:t xml:space="preserve"> penetration loss</w:t>
      </w:r>
      <w:r w:rsidR="007C3A42">
        <w:rPr>
          <w:rFonts w:eastAsia="等线" w:hint="eastAsia"/>
          <w:lang w:eastAsia="zh-CN"/>
        </w:rPr>
        <w:t xml:space="preserve"> is provided for single-frequency simulations for 7-24 GHz</w:t>
      </w:r>
      <w:r w:rsidR="0085730A">
        <w:rPr>
          <w:rFonts w:eastAsia="等线" w:hint="eastAsia"/>
          <w:lang w:eastAsia="zh-CN"/>
        </w:rPr>
        <w:t xml:space="preserve">, </w:t>
      </w:r>
      <w:r w:rsidR="0085730A">
        <w:rPr>
          <w:rFonts w:eastAsia="等线"/>
          <w:lang w:eastAsia="zh-CN"/>
        </w:rPr>
        <w:t>assuming</w:t>
      </w:r>
      <w:r w:rsidR="0085730A">
        <w:rPr>
          <w:rFonts w:eastAsia="等线" w:hint="eastAsia"/>
          <w:lang w:eastAsia="zh-CN"/>
        </w:rPr>
        <w:t xml:space="preserve"> </w:t>
      </w:r>
      <w:r w:rsidR="0085730A" w:rsidRPr="0085730A">
        <w:rPr>
          <w:rFonts w:eastAsia="等线"/>
          <w:lang w:eastAsia="zh-CN"/>
        </w:rPr>
        <w:t>additional loss account</w:t>
      </w:r>
      <w:r w:rsidR="0085730A">
        <w:rPr>
          <w:rFonts w:eastAsia="等线" w:hint="eastAsia"/>
          <w:lang w:eastAsia="zh-CN"/>
        </w:rPr>
        <w:t>ing</w:t>
      </w:r>
      <w:r w:rsidR="0085730A" w:rsidRPr="0085730A">
        <w:rPr>
          <w:rFonts w:eastAsia="等线"/>
          <w:lang w:eastAsia="zh-CN"/>
        </w:rPr>
        <w:t xml:space="preserve"> for non-perpendicular incidence</w:t>
      </w:r>
      <w:r w:rsidR="0085730A" w:rsidRPr="0085730A">
        <w:rPr>
          <w:rFonts w:eastAsia="等线" w:hint="eastAsia"/>
          <w:lang w:eastAsia="zh-CN"/>
        </w:rPr>
        <w:t xml:space="preserve"> </w:t>
      </w:r>
      <w:r w:rsidR="0085730A">
        <w:rPr>
          <w:rFonts w:eastAsia="等线" w:hint="eastAsia"/>
          <w:lang w:eastAsia="zh-CN"/>
        </w:rPr>
        <w:t>is fixed</w:t>
      </w:r>
      <w:r w:rsidR="007C3A42">
        <w:rPr>
          <w:rFonts w:eastAsia="等线" w:hint="eastAsia"/>
          <w:lang w:eastAsia="zh-CN"/>
        </w:rPr>
        <w:t>.</w:t>
      </w:r>
    </w:p>
    <w:p w14:paraId="6E47EC07" w14:textId="3EBD5A91" w:rsidR="007C3A42" w:rsidRDefault="007C3A42" w:rsidP="00EA237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BC2826">
        <w:rPr>
          <w:rFonts w:eastAsiaTheme="minorEastAsia"/>
          <w:b/>
          <w:noProof/>
          <w:lang w:eastAsia="zh-CN"/>
        </w:rPr>
        <w:t>9</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832CB3" w:rsidRPr="00832CB3">
        <w:rPr>
          <w:rFonts w:eastAsiaTheme="minorEastAsia" w:hint="eastAsia"/>
          <w:b/>
          <w:lang w:eastAsia="zh-CN"/>
        </w:rPr>
        <w:t xml:space="preserve">If the </w:t>
      </w:r>
      <w:r w:rsidR="00832CB3" w:rsidRPr="00832CB3">
        <w:rPr>
          <w:rFonts w:eastAsiaTheme="minorEastAsia"/>
          <w:b/>
          <w:lang w:eastAsia="zh-CN"/>
        </w:rPr>
        <w:t>material penetration loss</w:t>
      </w:r>
      <w:r w:rsidR="00832CB3" w:rsidRPr="00832CB3">
        <w:rPr>
          <w:rFonts w:eastAsiaTheme="minorEastAsia" w:hint="eastAsia"/>
          <w:b/>
          <w:lang w:eastAsia="zh-CN"/>
        </w:rPr>
        <w:t xml:space="preserve"> modeling is updated, a new value of the</w:t>
      </w:r>
      <w:r w:rsidR="00832CB3" w:rsidRPr="00832CB3">
        <w:rPr>
          <w:rFonts w:eastAsiaTheme="minorEastAsia"/>
          <w:b/>
          <w:lang w:eastAsia="zh-CN"/>
        </w:rPr>
        <w:t xml:space="preserve"> build</w:t>
      </w:r>
      <w:r w:rsidR="00251A1B">
        <w:rPr>
          <w:rFonts w:eastAsiaTheme="minorEastAsia" w:hint="eastAsia"/>
          <w:b/>
          <w:lang w:eastAsia="zh-CN"/>
        </w:rPr>
        <w:t>ing</w:t>
      </w:r>
      <w:r w:rsidR="00832CB3" w:rsidRPr="00832CB3">
        <w:rPr>
          <w:rFonts w:eastAsiaTheme="minorEastAsia"/>
          <w:b/>
          <w:lang w:eastAsia="zh-CN"/>
        </w:rPr>
        <w:t xml:space="preserve"> penetration loss</w:t>
      </w:r>
      <w:r w:rsidR="00832CB3" w:rsidRPr="00832CB3">
        <w:rPr>
          <w:rFonts w:eastAsiaTheme="minorEastAsia" w:hint="eastAsia"/>
          <w:b/>
          <w:lang w:eastAsia="zh-CN"/>
        </w:rPr>
        <w:t xml:space="preserve"> is provided for simulations for 7-24 GHz, </w:t>
      </w:r>
      <w:r w:rsidR="00832CB3" w:rsidRPr="00832CB3">
        <w:rPr>
          <w:rFonts w:eastAsiaTheme="minorEastAsia"/>
          <w:b/>
          <w:lang w:eastAsia="zh-CN"/>
        </w:rPr>
        <w:t>assuming</w:t>
      </w:r>
      <w:r w:rsidR="00832CB3" w:rsidRPr="00832CB3">
        <w:rPr>
          <w:rFonts w:eastAsiaTheme="minorEastAsia" w:hint="eastAsia"/>
          <w:b/>
          <w:lang w:eastAsia="zh-CN"/>
        </w:rPr>
        <w:t xml:space="preserve"> </w:t>
      </w:r>
      <w:r w:rsidR="00832CB3" w:rsidRPr="00832CB3">
        <w:rPr>
          <w:rFonts w:eastAsiaTheme="minorEastAsia"/>
          <w:b/>
          <w:lang w:eastAsia="zh-CN"/>
        </w:rPr>
        <w:t>additional loss account</w:t>
      </w:r>
      <w:r w:rsidR="00832CB3" w:rsidRPr="00832CB3">
        <w:rPr>
          <w:rFonts w:eastAsiaTheme="minorEastAsia" w:hint="eastAsia"/>
          <w:b/>
          <w:lang w:eastAsia="zh-CN"/>
        </w:rPr>
        <w:t>ing</w:t>
      </w:r>
      <w:r w:rsidR="00832CB3" w:rsidRPr="00832CB3">
        <w:rPr>
          <w:rFonts w:eastAsiaTheme="minorEastAsia"/>
          <w:b/>
          <w:lang w:eastAsia="zh-CN"/>
        </w:rPr>
        <w:t xml:space="preserve"> for non-perpendicular incidence</w:t>
      </w:r>
      <w:r w:rsidR="00832CB3" w:rsidRPr="00832CB3">
        <w:rPr>
          <w:rFonts w:eastAsiaTheme="minorEastAsia" w:hint="eastAsia"/>
          <w:b/>
          <w:lang w:eastAsia="zh-CN"/>
        </w:rPr>
        <w:t xml:space="preserve"> is fixed.</w:t>
      </w:r>
    </w:p>
    <w:p w14:paraId="5836CD04" w14:textId="77777777"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4963F1B0" w14:textId="77777777" w:rsidR="0041282F" w:rsidRDefault="003E4A5F" w:rsidP="00EA0E83">
      <w:pPr>
        <w:spacing w:after="120"/>
        <w:jc w:val="both"/>
        <w:rPr>
          <w:rFonts w:eastAsia="宋体"/>
          <w:lang w:val="en-GB" w:eastAsia="zh-CN"/>
        </w:rPr>
      </w:pPr>
      <w:r w:rsidRPr="00222635">
        <w:rPr>
          <w:rFonts w:eastAsia="宋体"/>
          <w:lang w:val="en-GB"/>
        </w:rPr>
        <w:t>In this contribution,</w:t>
      </w:r>
      <w:r w:rsidR="00207577">
        <w:rPr>
          <w:rFonts w:eastAsia="宋体" w:hint="eastAsia"/>
          <w:lang w:val="en-GB" w:eastAsia="zh-CN"/>
        </w:rPr>
        <w:t xml:space="preserve"> </w:t>
      </w:r>
      <w:r w:rsidR="003D1EEA">
        <w:rPr>
          <w:rFonts w:eastAsia="宋体" w:hint="eastAsia"/>
          <w:lang w:val="en-GB" w:eastAsia="zh-CN"/>
        </w:rPr>
        <w:t>a</w:t>
      </w:r>
      <w:r w:rsidR="003D1EEA" w:rsidRPr="003D1EEA">
        <w:rPr>
          <w:rFonts w:eastAsia="宋体" w:hint="eastAsia"/>
          <w:lang w:val="en-GB" w:eastAsia="zh-CN"/>
        </w:rPr>
        <w:t>spects of channel model involved in the validation</w:t>
      </w:r>
      <w:r w:rsidR="0041282F">
        <w:rPr>
          <w:rFonts w:eastAsia="宋体" w:hint="eastAsia"/>
          <w:lang w:val="en-GB" w:eastAsia="zh-CN"/>
        </w:rPr>
        <w:t xml:space="preserve"> </w:t>
      </w:r>
      <w:r w:rsidR="003D1EEA">
        <w:rPr>
          <w:rFonts w:eastAsia="宋体" w:hint="eastAsia"/>
          <w:lang w:val="en-GB" w:eastAsia="zh-CN"/>
        </w:rPr>
        <w:t>are discussed</w:t>
      </w:r>
      <w:r w:rsidR="00A91A43">
        <w:rPr>
          <w:rFonts w:eastAsia="宋体" w:hint="eastAsia"/>
          <w:lang w:val="en-GB" w:eastAsia="zh-CN"/>
        </w:rPr>
        <w:t xml:space="preserve"> for 7-24GHz</w:t>
      </w:r>
      <w:r w:rsidR="003D1EEA">
        <w:rPr>
          <w:rFonts w:eastAsia="宋体" w:hint="eastAsia"/>
          <w:lang w:val="en-GB" w:eastAsia="zh-CN"/>
        </w:rPr>
        <w:t>. Based on the discussion, the following proposals are made:</w:t>
      </w:r>
    </w:p>
    <w:p w14:paraId="1A3BC19C" w14:textId="77777777" w:rsidR="00BC2826" w:rsidRDefault="00BC2826" w:rsidP="00BC282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1</w:t>
      </w:r>
      <w:r w:rsidRPr="00570881">
        <w:rPr>
          <w:rFonts w:eastAsiaTheme="minorEastAsia"/>
          <w:b/>
          <w:lang w:eastAsia="zh-CN"/>
        </w:rPr>
        <w:fldChar w:fldCharType="end"/>
      </w:r>
      <w:r>
        <w:rPr>
          <w:rFonts w:eastAsiaTheme="minorEastAsia" w:hint="eastAsia"/>
          <w:b/>
          <w:lang w:eastAsia="zh-CN"/>
        </w:rPr>
        <w:t xml:space="preserve">: For Suburban scenario, the following option is supported for </w:t>
      </w:r>
      <w:r w:rsidRPr="00C07A12">
        <w:rPr>
          <w:b/>
        </w:rPr>
        <w:t>BS height assumption for calibration purposes</w:t>
      </w:r>
      <w:r>
        <w:rPr>
          <w:rFonts w:eastAsiaTheme="minorEastAsia" w:hint="eastAsia"/>
          <w:b/>
          <w:lang w:eastAsia="zh-CN"/>
        </w:rPr>
        <w:t>:</w:t>
      </w:r>
    </w:p>
    <w:p w14:paraId="017F3AE4" w14:textId="77777777" w:rsidR="00BC2826" w:rsidRPr="000629B6" w:rsidRDefault="00BC2826" w:rsidP="00BC2826">
      <w:pPr>
        <w:pStyle w:val="ad"/>
        <w:numPr>
          <w:ilvl w:val="0"/>
          <w:numId w:val="47"/>
        </w:numPr>
        <w:rPr>
          <w:b/>
        </w:rPr>
      </w:pPr>
      <w:r w:rsidRPr="00C07A12">
        <w:rPr>
          <w:b/>
        </w:rPr>
        <w:t>Option 2) BS height = 35m</w:t>
      </w:r>
    </w:p>
    <w:p w14:paraId="0902FFAB" w14:textId="77777777" w:rsidR="00BC2826" w:rsidRDefault="00BC2826" w:rsidP="00BC282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2</w:t>
      </w:r>
      <w:r w:rsidRPr="00570881">
        <w:rPr>
          <w:rFonts w:eastAsiaTheme="minorEastAsia"/>
          <w:b/>
          <w:lang w:eastAsia="zh-CN"/>
        </w:rPr>
        <w:fldChar w:fldCharType="end"/>
      </w:r>
      <w:r>
        <w:rPr>
          <w:rFonts w:eastAsiaTheme="minorEastAsia" w:hint="eastAsia"/>
          <w:b/>
          <w:lang w:eastAsia="zh-CN"/>
        </w:rPr>
        <w:t>: For Suburban scenario, the following option is supported for ISD</w:t>
      </w:r>
      <w:r w:rsidRPr="00C07A12">
        <w:rPr>
          <w:b/>
        </w:rPr>
        <w:t xml:space="preserve"> assumption for calibration purposes</w:t>
      </w:r>
      <w:r>
        <w:rPr>
          <w:rFonts w:eastAsiaTheme="minorEastAsia" w:hint="eastAsia"/>
          <w:b/>
          <w:lang w:eastAsia="zh-CN"/>
        </w:rPr>
        <w:t>:</w:t>
      </w:r>
    </w:p>
    <w:p w14:paraId="5316F77F" w14:textId="77777777" w:rsidR="00BC2826" w:rsidRPr="00C07A12" w:rsidRDefault="00BC2826" w:rsidP="00BC2826">
      <w:pPr>
        <w:pStyle w:val="ad"/>
        <w:numPr>
          <w:ilvl w:val="0"/>
          <w:numId w:val="47"/>
        </w:numPr>
        <w:rPr>
          <w:b/>
        </w:rPr>
      </w:pPr>
      <w:r w:rsidRPr="00C07A12">
        <w:rPr>
          <w:b/>
        </w:rPr>
        <w:t>Option 1) ISD = 1299 m</w:t>
      </w:r>
    </w:p>
    <w:p w14:paraId="3321A734" w14:textId="77777777" w:rsidR="00BC2826" w:rsidRDefault="00BC2826" w:rsidP="00BC282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The following options can be </w:t>
      </w:r>
      <w:r>
        <w:rPr>
          <w:rFonts w:eastAsiaTheme="minorEastAsia"/>
          <w:b/>
          <w:lang w:eastAsia="zh-CN"/>
        </w:rPr>
        <w:t>considered</w:t>
      </w:r>
      <w:r>
        <w:rPr>
          <w:rFonts w:eastAsiaTheme="minorEastAsia" w:hint="eastAsia"/>
          <w:b/>
          <w:lang w:eastAsia="zh-CN"/>
        </w:rPr>
        <w:t xml:space="preserve"> for UE antenna radiation pattern modeling:</w:t>
      </w:r>
    </w:p>
    <w:p w14:paraId="2D1852E1" w14:textId="77777777" w:rsidR="00BC2826" w:rsidRPr="00E5757D" w:rsidRDefault="00BC2826" w:rsidP="00BC2826">
      <w:pPr>
        <w:pStyle w:val="ad"/>
        <w:numPr>
          <w:ilvl w:val="0"/>
          <w:numId w:val="47"/>
        </w:numPr>
        <w:rPr>
          <w:b/>
          <w:lang w:val="fr-FR"/>
        </w:rPr>
      </w:pPr>
      <w:r w:rsidRPr="00E5757D">
        <w:rPr>
          <w:b/>
          <w:lang w:val="fr-FR"/>
        </w:rPr>
        <w:t>Option 1) Adapt the Table 7.3-1: Radiation power pattern of a single antenna element</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6024"/>
      </w:tblGrid>
      <w:tr w:rsidR="00BC2826" w:rsidRPr="0038661C" w14:paraId="3B970AC5" w14:textId="77777777" w:rsidTr="00BC2826">
        <w:trPr>
          <w:cantSplit/>
          <w:trHeight w:val="172"/>
          <w:jc w:val="center"/>
        </w:trPr>
        <w:tc>
          <w:tcPr>
            <w:tcW w:w="2625" w:type="dxa"/>
            <w:shd w:val="clear" w:color="auto" w:fill="E0E0E0"/>
            <w:vAlign w:val="center"/>
          </w:tcPr>
          <w:p w14:paraId="1930452D" w14:textId="77777777" w:rsidR="00BC2826" w:rsidRPr="00E5757D" w:rsidRDefault="00BC2826" w:rsidP="00BC2826">
            <w:pPr>
              <w:pStyle w:val="TAH"/>
              <w:spacing w:after="120"/>
              <w:rPr>
                <w:rFonts w:ascii="Times New Roman" w:hAnsi="Times New Roman" w:cs="Times New Roman"/>
                <w:sz w:val="20"/>
              </w:rPr>
            </w:pPr>
            <w:r w:rsidRPr="00E5757D">
              <w:rPr>
                <w:rFonts w:ascii="Times New Roman" w:hAnsi="Times New Roman" w:cs="Times New Roman"/>
                <w:sz w:val="20"/>
              </w:rPr>
              <w:lastRenderedPageBreak/>
              <w:t>Parameter</w:t>
            </w:r>
          </w:p>
        </w:tc>
        <w:tc>
          <w:tcPr>
            <w:tcW w:w="6024" w:type="dxa"/>
            <w:shd w:val="clear" w:color="auto" w:fill="E0E0E0"/>
            <w:vAlign w:val="center"/>
          </w:tcPr>
          <w:p w14:paraId="6BDA951B" w14:textId="77777777" w:rsidR="00BC2826" w:rsidRPr="00E5757D" w:rsidRDefault="00BC2826" w:rsidP="00BC2826">
            <w:pPr>
              <w:pStyle w:val="TAH"/>
              <w:spacing w:after="120"/>
              <w:rPr>
                <w:rFonts w:ascii="Times New Roman" w:hAnsi="Times New Roman" w:cs="Times New Roman"/>
                <w:sz w:val="20"/>
              </w:rPr>
            </w:pPr>
            <w:r w:rsidRPr="00E5757D">
              <w:rPr>
                <w:rFonts w:ascii="Times New Roman" w:hAnsi="Times New Roman" w:cs="Times New Roman"/>
                <w:sz w:val="20"/>
              </w:rPr>
              <w:t>Values</w:t>
            </w:r>
          </w:p>
        </w:tc>
      </w:tr>
      <w:tr w:rsidR="00BC2826" w:rsidRPr="004F24B5" w14:paraId="758947FE" w14:textId="77777777" w:rsidTr="00BC2826">
        <w:trPr>
          <w:cantSplit/>
          <w:trHeight w:val="779"/>
          <w:jc w:val="center"/>
        </w:trPr>
        <w:tc>
          <w:tcPr>
            <w:tcW w:w="2625" w:type="dxa"/>
            <w:shd w:val="clear" w:color="auto" w:fill="auto"/>
            <w:vAlign w:val="center"/>
          </w:tcPr>
          <w:p w14:paraId="2C84F8DD" w14:textId="77777777" w:rsidR="00BC2826" w:rsidRPr="00E5757D" w:rsidRDefault="00BC2826" w:rsidP="00BC2826">
            <w:pPr>
              <w:pStyle w:val="TAL"/>
              <w:spacing w:after="120"/>
              <w:rPr>
                <w:rFonts w:ascii="Times New Roman" w:hAnsi="Times New Roman"/>
                <w:b/>
                <w:sz w:val="20"/>
              </w:rPr>
            </w:pPr>
            <w:r w:rsidRPr="00E5757D">
              <w:rPr>
                <w:rFonts w:ascii="Times New Roman" w:hAnsi="Times New Roman"/>
                <w:b/>
                <w:sz w:val="20"/>
              </w:rPr>
              <w:t>Antenna element vertical radiation pattern (dB)</w:t>
            </w:r>
          </w:p>
        </w:tc>
        <w:tc>
          <w:tcPr>
            <w:tcW w:w="6024" w:type="dxa"/>
            <w:vAlign w:val="center"/>
          </w:tcPr>
          <w:p w14:paraId="044C1333" w14:textId="77777777" w:rsidR="00BC2826" w:rsidRPr="004F24B5" w:rsidRDefault="00CB4958" w:rsidP="00BC2826">
            <w:pPr>
              <w:pStyle w:val="TAC"/>
              <w:spacing w:after="120"/>
              <w:rPr>
                <w:rFonts w:ascii="Times New Roman" w:hAnsi="Times New Roman" w:cs="Times New Roman"/>
                <w:b/>
                <w:sz w:val="20"/>
                <w:lang w:val="de-DE"/>
              </w:rPr>
            </w:pPr>
            <m:oMathPara>
              <m:oMath>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E</m:t>
                    </m:r>
                    <m:r>
                      <m:rPr>
                        <m:sty m:val="bi"/>
                      </m:rPr>
                      <w:rPr>
                        <w:rFonts w:ascii="Cambria Math" w:hAnsi="Cambria Math" w:cs="Times New Roman"/>
                        <w:sz w:val="20"/>
                        <w:lang w:val="de-DE"/>
                      </w:rPr>
                      <m:t>,</m:t>
                    </m:r>
                    <m:r>
                      <m:rPr>
                        <m:sty m:val="bi"/>
                      </m:rPr>
                      <w:rPr>
                        <w:rFonts w:ascii="Cambria Math" w:hAnsi="Cambria Math" w:cs="Times New Roman"/>
                        <w:sz w:val="20"/>
                      </w:rPr>
                      <m:t>V</m:t>
                    </m:r>
                  </m:sub>
                </m:sSub>
                <m:d>
                  <m:dPr>
                    <m:ctrlPr>
                      <w:rPr>
                        <w:rFonts w:ascii="Cambria Math" w:hAnsi="Cambria Math" w:cs="Times New Roman"/>
                        <w:b/>
                        <w:i/>
                        <w:sz w:val="20"/>
                      </w:rPr>
                    </m:ctrlPr>
                  </m:dPr>
                  <m:e>
                    <m:sSup>
                      <m:sSupPr>
                        <m:ctrlPr>
                          <w:rPr>
                            <w:rFonts w:ascii="Cambria Math" w:hAnsi="Cambria Math" w:cs="Times New Roman"/>
                            <w:b/>
                            <w:i/>
                            <w:sz w:val="20"/>
                          </w:rPr>
                        </m:ctrlPr>
                      </m:sSupPr>
                      <m:e>
                        <m:r>
                          <m:rPr>
                            <m:sty m:val="bi"/>
                          </m:rPr>
                          <w:rPr>
                            <w:rFonts w:ascii="Cambria Math" w:hAnsi="Cambria Math" w:cs="Times New Roman"/>
                            <w:sz w:val="20"/>
                          </w:rPr>
                          <m:t>θ</m:t>
                        </m:r>
                      </m:e>
                      <m:sup>
                        <m:r>
                          <m:rPr>
                            <m:sty m:val="bi"/>
                          </m:rPr>
                          <w:rPr>
                            <w:rFonts w:ascii="Cambria Math" w:hAnsi="Cambria Math" w:cs="Times New Roman"/>
                            <w:sz w:val="20"/>
                            <w:lang w:val="de-DE"/>
                          </w:rPr>
                          <m:t>″</m:t>
                        </m:r>
                      </m:sup>
                    </m:sSup>
                  </m:e>
                </m:d>
                <m:r>
                  <m:rPr>
                    <m:sty m:val="bi"/>
                  </m:rPr>
                  <w:rPr>
                    <w:rFonts w:ascii="Cambria Math" w:hAnsi="Cambria Math" w:cs="Times New Roman"/>
                    <w:sz w:val="20"/>
                    <w:lang w:val="de-DE"/>
                  </w:rPr>
                  <m:t>=-</m:t>
                </m:r>
                <m:func>
                  <m:funcPr>
                    <m:ctrlPr>
                      <w:rPr>
                        <w:rFonts w:ascii="Cambria Math" w:hAnsi="Cambria Math" w:cs="Times New Roman"/>
                        <w:b/>
                        <w:i/>
                        <w:sz w:val="20"/>
                      </w:rPr>
                    </m:ctrlPr>
                  </m:funcPr>
                  <m:fName>
                    <m:r>
                      <m:rPr>
                        <m:sty m:val="bi"/>
                      </m:rPr>
                      <w:rPr>
                        <w:rFonts w:ascii="Cambria Math" w:hAnsi="Cambria Math" w:cs="Times New Roman"/>
                        <w:sz w:val="20"/>
                      </w:rPr>
                      <m:t>min</m:t>
                    </m:r>
                  </m:fName>
                  <m:e>
                    <m:d>
                      <m:dPr>
                        <m:begChr m:val="{"/>
                        <m:endChr m:val="}"/>
                        <m:ctrlPr>
                          <w:rPr>
                            <w:rFonts w:ascii="Cambria Math" w:hAnsi="Cambria Math" w:cs="Times New Roman"/>
                            <w:b/>
                            <w:i/>
                            <w:sz w:val="20"/>
                          </w:rPr>
                        </m:ctrlPr>
                      </m:dPr>
                      <m:e>
                        <m:r>
                          <m:rPr>
                            <m:sty m:val="bi"/>
                          </m:rPr>
                          <w:rPr>
                            <w:rFonts w:ascii="Cambria Math" w:hAnsi="Cambria Math" w:cs="Times New Roman"/>
                            <w:sz w:val="20"/>
                          </w:rPr>
                          <m:t>12</m:t>
                        </m:r>
                        <m:sSup>
                          <m:sSupPr>
                            <m:ctrlPr>
                              <w:rPr>
                                <w:rFonts w:ascii="Cambria Math" w:hAnsi="Cambria Math" w:cs="Times New Roman"/>
                                <w:b/>
                                <w:i/>
                                <w:sz w:val="20"/>
                              </w:rPr>
                            </m:ctrlPr>
                          </m:sSupPr>
                          <m:e>
                            <m:d>
                              <m:dPr>
                                <m:ctrlPr>
                                  <w:rPr>
                                    <w:rFonts w:ascii="Cambria Math" w:hAnsi="Cambria Math" w:cs="Times New Roman"/>
                                    <w:b/>
                                    <w:i/>
                                    <w:sz w:val="20"/>
                                  </w:rPr>
                                </m:ctrlPr>
                              </m:dPr>
                              <m:e>
                                <m:f>
                                  <m:fPr>
                                    <m:ctrlPr>
                                      <w:rPr>
                                        <w:rFonts w:ascii="Cambria Math" w:hAnsi="Cambria Math" w:cs="Times New Roman"/>
                                        <w:b/>
                                        <w:i/>
                                        <w:sz w:val="20"/>
                                      </w:rPr>
                                    </m:ctrlPr>
                                  </m:fPr>
                                  <m:num>
                                    <m:sSup>
                                      <m:sSupPr>
                                        <m:ctrlPr>
                                          <w:rPr>
                                            <w:rFonts w:ascii="Cambria Math" w:hAnsi="Cambria Math" w:cs="Times New Roman"/>
                                            <w:b/>
                                            <w:i/>
                                            <w:sz w:val="20"/>
                                          </w:rPr>
                                        </m:ctrlPr>
                                      </m:sSupPr>
                                      <m:e>
                                        <m:r>
                                          <m:rPr>
                                            <m:sty m:val="bi"/>
                                          </m:rPr>
                                          <w:rPr>
                                            <w:rFonts w:ascii="Cambria Math" w:hAnsi="Cambria Math" w:cs="Times New Roman"/>
                                            <w:sz w:val="20"/>
                                          </w:rPr>
                                          <m:t>θ</m:t>
                                        </m:r>
                                      </m:e>
                                      <m:sup>
                                        <m:r>
                                          <m:rPr>
                                            <m:sty m:val="bi"/>
                                          </m:rPr>
                                          <w:rPr>
                                            <w:rFonts w:ascii="Cambria Math" w:hAnsi="Cambria Math" w:cs="Times New Roman"/>
                                            <w:sz w:val="20"/>
                                            <w:lang w:val="de-DE"/>
                                          </w:rPr>
                                          <m:t>″</m:t>
                                        </m:r>
                                      </m:sup>
                                    </m:sSup>
                                    <m:r>
                                      <m:rPr>
                                        <m:sty m:val="bi"/>
                                      </m:rPr>
                                      <w:rPr>
                                        <w:rFonts w:ascii="Cambria Math" w:hAnsi="Cambria Math" w:cs="Times New Roman"/>
                                        <w:sz w:val="20"/>
                                        <w:lang w:val="de-DE"/>
                                      </w:rPr>
                                      <m:t>-</m:t>
                                    </m:r>
                                    <m:r>
                                      <m:rPr>
                                        <m:sty m:val="bi"/>
                                      </m:rPr>
                                      <w:rPr>
                                        <w:rFonts w:ascii="Cambria Math" w:hAnsi="Cambria Math" w:cs="Times New Roman"/>
                                        <w:sz w:val="20"/>
                                      </w:rPr>
                                      <m:t>90</m:t>
                                    </m:r>
                                    <m:r>
                                      <m:rPr>
                                        <m:sty m:val="bi"/>
                                      </m:rPr>
                                      <w:rPr>
                                        <w:rFonts w:ascii="Cambria Math" w:hAnsi="Cambria Math" w:cs="Times New Roman"/>
                                        <w:sz w:val="20"/>
                                        <w:lang w:val="de-DE"/>
                                      </w:rPr>
                                      <m:t>°</m:t>
                                    </m:r>
                                  </m:num>
                                  <m:den>
                                    <m:sSub>
                                      <m:sSubPr>
                                        <m:ctrlPr>
                                          <w:rPr>
                                            <w:rFonts w:ascii="Cambria Math" w:hAnsi="Cambria Math" w:cs="Times New Roman"/>
                                            <w:b/>
                                            <w:i/>
                                            <w:sz w:val="20"/>
                                          </w:rPr>
                                        </m:ctrlPr>
                                      </m:sSubPr>
                                      <m:e>
                                        <m:r>
                                          <m:rPr>
                                            <m:sty m:val="bi"/>
                                          </m:rPr>
                                          <w:rPr>
                                            <w:rFonts w:ascii="Cambria Math" w:hAnsi="Cambria Math" w:cs="Times New Roman"/>
                                            <w:sz w:val="20"/>
                                          </w:rPr>
                                          <m:t>θ</m:t>
                                        </m:r>
                                      </m:e>
                                      <m:sub>
                                        <m:r>
                                          <m:rPr>
                                            <m:nor/>
                                          </m:rPr>
                                          <w:rPr>
                                            <w:rFonts w:ascii="Times New Roman" w:hAnsi="Times New Roman" w:cs="Times New Roman"/>
                                            <w:b/>
                                            <w:sz w:val="20"/>
                                            <w:lang w:val="de-DE"/>
                                          </w:rPr>
                                          <m:t>3dB</m:t>
                                        </m:r>
                                        <m:ctrlPr>
                                          <w:rPr>
                                            <w:rFonts w:ascii="Cambria Math" w:hAnsi="Cambria Math" w:cs="Times New Roman"/>
                                            <w:b/>
                                            <w:sz w:val="20"/>
                                          </w:rPr>
                                        </m:ctrlPr>
                                      </m:sub>
                                    </m:sSub>
                                  </m:den>
                                </m:f>
                              </m:e>
                            </m:d>
                          </m:e>
                          <m:sup>
                            <m:r>
                              <m:rPr>
                                <m:sty m:val="bi"/>
                              </m:rPr>
                              <w:rPr>
                                <w:rFonts w:ascii="Cambria Math" w:hAnsi="Cambria Math" w:cs="Times New Roman"/>
                                <w:sz w:val="20"/>
                              </w:rPr>
                              <m:t>2</m:t>
                            </m:r>
                          </m:sup>
                        </m:sSup>
                        <m:r>
                          <m:rPr>
                            <m:sty m:val="bi"/>
                          </m:rPr>
                          <w:rPr>
                            <w:rFonts w:ascii="Cambria Math" w:hAnsi="Cambria Math" w:cs="Times New Roman"/>
                            <w:sz w:val="20"/>
                            <w:lang w:val="de-DE"/>
                          </w:rPr>
                          <m:t>,</m:t>
                        </m:r>
                        <m:r>
                          <m:rPr>
                            <m:sty m:val="bi"/>
                          </m:rPr>
                          <w:rPr>
                            <w:rFonts w:ascii="Cambria Math" w:hAnsi="Cambria Math" w:cs="Times New Roman"/>
                            <w:sz w:val="20"/>
                          </w:rPr>
                          <m:t>SL</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V</m:t>
                            </m:r>
                          </m:sub>
                        </m:sSub>
                      </m:e>
                    </m:d>
                  </m:e>
                </m:func>
                <m:r>
                  <m:rPr>
                    <m:sty m:val="bi"/>
                  </m:rPr>
                  <w:rPr>
                    <w:rFonts w:ascii="Cambria Math" w:hAnsi="Cambria Math" w:cs="Times New Roman"/>
                    <w:sz w:val="20"/>
                    <w:lang w:val="de-DE"/>
                  </w:rPr>
                  <m:t>,</m:t>
                </m:r>
                <m:sSub>
                  <m:sSubPr>
                    <m:ctrlPr>
                      <w:rPr>
                        <w:rFonts w:ascii="Cambria Math" w:hAnsi="Cambria Math" w:cs="Times New Roman"/>
                        <w:b/>
                        <w:i/>
                        <w:sz w:val="20"/>
                      </w:rPr>
                    </m:ctrlPr>
                  </m:sSubPr>
                  <m:e>
                    <m:r>
                      <m:rPr>
                        <m:sty m:val="bi"/>
                      </m:rPr>
                      <w:rPr>
                        <w:rFonts w:ascii="Cambria Math" w:hAnsi="Cambria Math" w:cs="Times New Roman"/>
                        <w:sz w:val="20"/>
                      </w:rPr>
                      <m:t>θ</m:t>
                    </m:r>
                  </m:e>
                  <m:sub>
                    <m:r>
                      <m:rPr>
                        <m:nor/>
                      </m:rPr>
                      <w:rPr>
                        <w:rFonts w:ascii="Times New Roman" w:hAnsi="Times New Roman" w:cs="Times New Roman"/>
                        <w:b/>
                        <w:sz w:val="20"/>
                        <w:lang w:val="de-DE"/>
                      </w:rPr>
                      <m:t>3dB</m:t>
                    </m:r>
                    <m:ctrlPr>
                      <w:rPr>
                        <w:rFonts w:ascii="Cambria Math" w:hAnsi="Cambria Math" w:cs="Times New Roman"/>
                        <w:b/>
                        <w:sz w:val="20"/>
                      </w:rPr>
                    </m:ctrlPr>
                  </m:sub>
                </m:sSub>
                <m:r>
                  <m:rPr>
                    <m:sty m:val="bi"/>
                  </m:rPr>
                  <w:rPr>
                    <w:rFonts w:ascii="Cambria Math" w:hAnsi="Cambria Math" w:cs="Times New Roman"/>
                    <w:sz w:val="20"/>
                    <w:lang w:val="de-DE"/>
                  </w:rPr>
                  <m:t>=</m:t>
                </m:r>
                <m:r>
                  <m:rPr>
                    <m:sty m:val="bi"/>
                  </m:rPr>
                  <w:rPr>
                    <w:rFonts w:ascii="Cambria Math" w:hAnsi="Cambria Math" w:cs="Times New Roman"/>
                    <w:sz w:val="20"/>
                  </w:rPr>
                  <m:t>FFS</m:t>
                </m:r>
                <m:r>
                  <m:rPr>
                    <m:sty m:val="bi"/>
                  </m:rPr>
                  <w:rPr>
                    <w:rFonts w:ascii="Cambria Math" w:hAnsi="Cambria Math" w:cs="Times New Roman"/>
                    <w:sz w:val="20"/>
                    <w:lang w:val="de-DE"/>
                  </w:rPr>
                  <m:t>°,</m:t>
                </m:r>
                <m:r>
                  <m:rPr>
                    <m:sty m:val="bi"/>
                  </m:rPr>
                  <w:rPr>
                    <w:rFonts w:ascii="Cambria Math" w:hAnsi="Cambria Math" w:cs="Times New Roman"/>
                    <w:sz w:val="20"/>
                  </w:rPr>
                  <m:t>SL</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V</m:t>
                    </m:r>
                  </m:sub>
                </m:sSub>
                <m:r>
                  <m:rPr>
                    <m:sty m:val="bi"/>
                  </m:rPr>
                  <w:rPr>
                    <w:rFonts w:ascii="Cambria Math" w:hAnsi="Cambria Math" w:cs="Times New Roman"/>
                    <w:sz w:val="20"/>
                    <w:lang w:val="de-DE"/>
                  </w:rPr>
                  <m:t>=</m:t>
                </m:r>
                <m:r>
                  <m:rPr>
                    <m:sty m:val="bi"/>
                  </m:rPr>
                  <w:rPr>
                    <w:rFonts w:ascii="Cambria Math" w:hAnsi="Cambria Math" w:cs="Times New Roman"/>
                    <w:sz w:val="20"/>
                  </w:rPr>
                  <m:t>FFS</m:t>
                </m:r>
                <m:r>
                  <m:rPr>
                    <m:sty m:val="bi"/>
                  </m:rPr>
                  <w:rPr>
                    <w:rFonts w:ascii="Cambria Math" w:hAnsi="Cambria Math" w:cs="Times New Roman"/>
                    <w:sz w:val="20"/>
                    <w:lang w:val="de-DE"/>
                  </w:rPr>
                  <m:t xml:space="preserve"> </m:t>
                </m:r>
                <m:r>
                  <m:rPr>
                    <m:nor/>
                  </m:rPr>
                  <w:rPr>
                    <w:rFonts w:ascii="Times New Roman" w:hAnsi="Times New Roman" w:cs="Times New Roman"/>
                    <w:b/>
                    <w:sz w:val="20"/>
                    <w:lang w:val="de-DE"/>
                  </w:rPr>
                  <m:t>dB</m:t>
                </m:r>
              </m:oMath>
            </m:oMathPara>
          </w:p>
        </w:tc>
      </w:tr>
      <w:tr w:rsidR="00BC2826" w:rsidRPr="004F24B5" w14:paraId="60ACD6F3" w14:textId="77777777" w:rsidTr="00BC2826">
        <w:trPr>
          <w:cantSplit/>
          <w:trHeight w:val="765"/>
          <w:jc w:val="center"/>
        </w:trPr>
        <w:tc>
          <w:tcPr>
            <w:tcW w:w="2625" w:type="dxa"/>
            <w:shd w:val="clear" w:color="auto" w:fill="auto"/>
            <w:vAlign w:val="center"/>
          </w:tcPr>
          <w:p w14:paraId="2E9BCB84" w14:textId="77777777" w:rsidR="00BC2826" w:rsidRPr="00E5757D" w:rsidRDefault="00BC2826" w:rsidP="00BC2826">
            <w:pPr>
              <w:pStyle w:val="TAL"/>
              <w:spacing w:after="120"/>
              <w:rPr>
                <w:rFonts w:ascii="Times New Roman" w:hAnsi="Times New Roman"/>
                <w:b/>
                <w:sz w:val="20"/>
              </w:rPr>
            </w:pPr>
            <w:r w:rsidRPr="00E5757D">
              <w:rPr>
                <w:rFonts w:ascii="Times New Roman" w:hAnsi="Times New Roman"/>
                <w:b/>
                <w:sz w:val="20"/>
              </w:rPr>
              <w:t>Antenna element horizontal radiation pattern (dB)</w:t>
            </w:r>
          </w:p>
        </w:tc>
        <w:tc>
          <w:tcPr>
            <w:tcW w:w="6024" w:type="dxa"/>
            <w:vAlign w:val="center"/>
          </w:tcPr>
          <w:p w14:paraId="29DB648A" w14:textId="77777777" w:rsidR="00BC2826" w:rsidRPr="004F24B5" w:rsidRDefault="00CB4958" w:rsidP="00BC2826">
            <w:pPr>
              <w:pStyle w:val="TAC"/>
              <w:spacing w:after="120"/>
              <w:rPr>
                <w:rFonts w:ascii="Times New Roman" w:hAnsi="Times New Roman" w:cs="Times New Roman"/>
                <w:b/>
                <w:sz w:val="20"/>
                <w:lang w:val="de-DE" w:eastAsia="zh-CN"/>
              </w:rPr>
            </w:pPr>
            <m:oMathPara>
              <m:oMath>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E</m:t>
                    </m:r>
                    <m:r>
                      <m:rPr>
                        <m:sty m:val="bi"/>
                      </m:rPr>
                      <w:rPr>
                        <w:rFonts w:ascii="Cambria Math" w:hAnsi="Cambria Math" w:cs="Times New Roman"/>
                        <w:sz w:val="20"/>
                        <w:lang w:val="de-DE"/>
                      </w:rPr>
                      <m:t>,</m:t>
                    </m:r>
                    <m:r>
                      <m:rPr>
                        <m:sty m:val="bi"/>
                      </m:rPr>
                      <w:rPr>
                        <w:rFonts w:ascii="Cambria Math" w:hAnsi="Cambria Math" w:cs="Times New Roman"/>
                        <w:sz w:val="20"/>
                      </w:rPr>
                      <m:t>H</m:t>
                    </m:r>
                  </m:sub>
                </m:sSub>
                <m:d>
                  <m:dPr>
                    <m:ctrlPr>
                      <w:rPr>
                        <w:rFonts w:ascii="Cambria Math" w:hAnsi="Cambria Math" w:cs="Times New Roman"/>
                        <w:b/>
                        <w:i/>
                        <w:sz w:val="20"/>
                      </w:rPr>
                    </m:ctrlPr>
                  </m:dPr>
                  <m:e>
                    <m:sSup>
                      <m:sSupPr>
                        <m:ctrlPr>
                          <w:rPr>
                            <w:rFonts w:ascii="Cambria Math" w:hAnsi="Cambria Math" w:cs="Times New Roman"/>
                            <w:b/>
                            <w:i/>
                            <w:sz w:val="20"/>
                          </w:rPr>
                        </m:ctrlPr>
                      </m:sSupPr>
                      <m:e>
                        <m:r>
                          <m:rPr>
                            <m:sty m:val="bi"/>
                          </m:rPr>
                          <w:rPr>
                            <w:rFonts w:ascii="Cambria Math" w:hAnsi="Cambria Math" w:cs="Times New Roman"/>
                            <w:sz w:val="20"/>
                          </w:rPr>
                          <m:t>ϕ</m:t>
                        </m:r>
                      </m:e>
                      <m:sup>
                        <m:r>
                          <m:rPr>
                            <m:sty m:val="bi"/>
                          </m:rPr>
                          <w:rPr>
                            <w:rFonts w:ascii="Cambria Math" w:hAnsi="Cambria Math" w:cs="Times New Roman"/>
                            <w:sz w:val="20"/>
                            <w:lang w:val="de-DE"/>
                          </w:rPr>
                          <m:t>″</m:t>
                        </m:r>
                      </m:sup>
                    </m:sSup>
                  </m:e>
                </m:d>
                <m:r>
                  <m:rPr>
                    <m:sty m:val="bi"/>
                  </m:rPr>
                  <w:rPr>
                    <w:rFonts w:ascii="Cambria Math" w:hAnsi="Cambria Math" w:cs="Times New Roman"/>
                    <w:sz w:val="20"/>
                    <w:lang w:val="de-DE"/>
                  </w:rPr>
                  <m:t>=-</m:t>
                </m:r>
                <m:func>
                  <m:funcPr>
                    <m:ctrlPr>
                      <w:rPr>
                        <w:rFonts w:ascii="Cambria Math" w:hAnsi="Cambria Math" w:cs="Times New Roman"/>
                        <w:b/>
                        <w:i/>
                        <w:sz w:val="20"/>
                      </w:rPr>
                    </m:ctrlPr>
                  </m:funcPr>
                  <m:fName>
                    <m:r>
                      <m:rPr>
                        <m:sty m:val="bi"/>
                      </m:rPr>
                      <w:rPr>
                        <w:rFonts w:ascii="Cambria Math" w:hAnsi="Cambria Math" w:cs="Times New Roman"/>
                        <w:sz w:val="20"/>
                      </w:rPr>
                      <m:t>min</m:t>
                    </m:r>
                  </m:fName>
                  <m:e>
                    <m:d>
                      <m:dPr>
                        <m:begChr m:val="{"/>
                        <m:endChr m:val="}"/>
                        <m:ctrlPr>
                          <w:rPr>
                            <w:rFonts w:ascii="Cambria Math" w:hAnsi="Cambria Math" w:cs="Times New Roman"/>
                            <w:b/>
                            <w:i/>
                            <w:sz w:val="20"/>
                          </w:rPr>
                        </m:ctrlPr>
                      </m:dPr>
                      <m:e>
                        <m:r>
                          <m:rPr>
                            <m:sty m:val="bi"/>
                          </m:rPr>
                          <w:rPr>
                            <w:rFonts w:ascii="Cambria Math" w:hAnsi="Cambria Math" w:cs="Times New Roman"/>
                            <w:sz w:val="20"/>
                          </w:rPr>
                          <m:t>12</m:t>
                        </m:r>
                        <m:sSup>
                          <m:sSupPr>
                            <m:ctrlPr>
                              <w:rPr>
                                <w:rFonts w:ascii="Cambria Math" w:hAnsi="Cambria Math" w:cs="Times New Roman"/>
                                <w:b/>
                                <w:i/>
                                <w:sz w:val="20"/>
                              </w:rPr>
                            </m:ctrlPr>
                          </m:sSupPr>
                          <m:e>
                            <m:d>
                              <m:dPr>
                                <m:ctrlPr>
                                  <w:rPr>
                                    <w:rFonts w:ascii="Cambria Math" w:hAnsi="Cambria Math" w:cs="Times New Roman"/>
                                    <w:b/>
                                    <w:i/>
                                    <w:sz w:val="20"/>
                                  </w:rPr>
                                </m:ctrlPr>
                              </m:dPr>
                              <m:e>
                                <m:f>
                                  <m:fPr>
                                    <m:ctrlPr>
                                      <w:rPr>
                                        <w:rFonts w:ascii="Cambria Math" w:hAnsi="Cambria Math" w:cs="Times New Roman"/>
                                        <w:b/>
                                        <w:i/>
                                        <w:sz w:val="20"/>
                                      </w:rPr>
                                    </m:ctrlPr>
                                  </m:fPr>
                                  <m:num>
                                    <m:sSup>
                                      <m:sSupPr>
                                        <m:ctrlPr>
                                          <w:rPr>
                                            <w:rFonts w:ascii="Cambria Math" w:hAnsi="Cambria Math" w:cs="Times New Roman"/>
                                            <w:b/>
                                            <w:i/>
                                            <w:sz w:val="20"/>
                                          </w:rPr>
                                        </m:ctrlPr>
                                      </m:sSupPr>
                                      <m:e>
                                        <m:r>
                                          <m:rPr>
                                            <m:sty m:val="bi"/>
                                          </m:rPr>
                                          <w:rPr>
                                            <w:rFonts w:ascii="Cambria Math" w:hAnsi="Cambria Math" w:cs="Times New Roman"/>
                                            <w:sz w:val="20"/>
                                          </w:rPr>
                                          <m:t>ϕ</m:t>
                                        </m:r>
                                      </m:e>
                                      <m:sup>
                                        <m:r>
                                          <m:rPr>
                                            <m:sty m:val="bi"/>
                                          </m:rPr>
                                          <w:rPr>
                                            <w:rFonts w:ascii="Cambria Math" w:hAnsi="Cambria Math" w:cs="Times New Roman"/>
                                            <w:sz w:val="20"/>
                                            <w:lang w:val="de-DE"/>
                                          </w:rPr>
                                          <m:t>″</m:t>
                                        </m:r>
                                      </m:sup>
                                    </m:sSup>
                                  </m:num>
                                  <m:den>
                                    <m:sSub>
                                      <m:sSubPr>
                                        <m:ctrlPr>
                                          <w:rPr>
                                            <w:rFonts w:ascii="Cambria Math" w:hAnsi="Cambria Math" w:cs="Times New Roman"/>
                                            <w:b/>
                                            <w:i/>
                                            <w:sz w:val="20"/>
                                          </w:rPr>
                                        </m:ctrlPr>
                                      </m:sSubPr>
                                      <m:e>
                                        <m:r>
                                          <m:rPr>
                                            <m:sty m:val="bi"/>
                                          </m:rPr>
                                          <w:rPr>
                                            <w:rFonts w:ascii="Cambria Math" w:hAnsi="Cambria Math" w:cs="Times New Roman"/>
                                            <w:sz w:val="20"/>
                                          </w:rPr>
                                          <m:t>ϕ</m:t>
                                        </m:r>
                                      </m:e>
                                      <m:sub>
                                        <m:r>
                                          <m:rPr>
                                            <m:nor/>
                                          </m:rPr>
                                          <w:rPr>
                                            <w:rFonts w:ascii="Times New Roman" w:hAnsi="Times New Roman" w:cs="Times New Roman"/>
                                            <w:b/>
                                            <w:sz w:val="20"/>
                                            <w:lang w:val="de-DE"/>
                                          </w:rPr>
                                          <m:t>3dB</m:t>
                                        </m:r>
                                        <m:ctrlPr>
                                          <w:rPr>
                                            <w:rFonts w:ascii="Cambria Math" w:hAnsi="Cambria Math" w:cs="Times New Roman"/>
                                            <w:b/>
                                            <w:sz w:val="20"/>
                                          </w:rPr>
                                        </m:ctrlPr>
                                      </m:sub>
                                    </m:sSub>
                                  </m:den>
                                </m:f>
                              </m:e>
                            </m:d>
                          </m:e>
                          <m:sup>
                            <m:r>
                              <m:rPr>
                                <m:sty m:val="bi"/>
                              </m:rPr>
                              <w:rPr>
                                <w:rFonts w:ascii="Cambria Math" w:hAnsi="Cambria Math" w:cs="Times New Roman"/>
                                <w:sz w:val="20"/>
                              </w:rPr>
                              <m:t>2</m:t>
                            </m:r>
                          </m:sup>
                        </m:sSup>
                        <m:r>
                          <m:rPr>
                            <m:sty m:val="bi"/>
                          </m:rPr>
                          <w:rPr>
                            <w:rFonts w:ascii="Cambria Math" w:hAnsi="Cambria Math" w:cs="Times New Roman"/>
                            <w:sz w:val="20"/>
                            <w:lang w:val="de-DE"/>
                          </w:rPr>
                          <m:t>,</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m</m:t>
                            </m:r>
                          </m:sub>
                        </m:sSub>
                      </m:e>
                    </m:d>
                  </m:e>
                </m:func>
                <m:r>
                  <m:rPr>
                    <m:sty m:val="bi"/>
                  </m:rPr>
                  <w:rPr>
                    <w:rFonts w:ascii="Cambria Math" w:hAnsi="Cambria Math" w:cs="Times New Roman"/>
                    <w:sz w:val="20"/>
                    <w:lang w:val="de-DE"/>
                  </w:rPr>
                  <m:t>,</m:t>
                </m:r>
                <m:sSub>
                  <m:sSubPr>
                    <m:ctrlPr>
                      <w:rPr>
                        <w:rFonts w:ascii="Cambria Math" w:hAnsi="Cambria Math" w:cs="Times New Roman"/>
                        <w:b/>
                        <w:i/>
                        <w:sz w:val="20"/>
                      </w:rPr>
                    </m:ctrlPr>
                  </m:sSubPr>
                  <m:e>
                    <m:r>
                      <m:rPr>
                        <m:sty m:val="bi"/>
                      </m:rPr>
                      <w:rPr>
                        <w:rFonts w:ascii="Cambria Math" w:hAnsi="Cambria Math" w:cs="Times New Roman"/>
                        <w:sz w:val="20"/>
                      </w:rPr>
                      <m:t>ϕ</m:t>
                    </m:r>
                  </m:e>
                  <m:sub>
                    <m:r>
                      <m:rPr>
                        <m:nor/>
                      </m:rPr>
                      <w:rPr>
                        <w:rFonts w:ascii="Times New Roman" w:hAnsi="Times New Roman" w:cs="Times New Roman"/>
                        <w:b/>
                        <w:sz w:val="20"/>
                        <w:lang w:val="de-DE"/>
                      </w:rPr>
                      <m:t>3dB</m:t>
                    </m:r>
                    <m:ctrlPr>
                      <w:rPr>
                        <w:rFonts w:ascii="Cambria Math" w:hAnsi="Cambria Math" w:cs="Times New Roman"/>
                        <w:b/>
                        <w:sz w:val="20"/>
                      </w:rPr>
                    </m:ctrlPr>
                  </m:sub>
                </m:sSub>
                <m:r>
                  <m:rPr>
                    <m:sty m:val="bi"/>
                  </m:rPr>
                  <w:rPr>
                    <w:rFonts w:ascii="Cambria Math" w:hAnsi="Cambria Math" w:cs="Times New Roman"/>
                    <w:sz w:val="20"/>
                    <w:lang w:val="de-DE"/>
                  </w:rPr>
                  <m:t>=</m:t>
                </m:r>
                <m:r>
                  <m:rPr>
                    <m:sty m:val="bi"/>
                  </m:rPr>
                  <w:rPr>
                    <w:rFonts w:ascii="Cambria Math" w:hAnsi="Cambria Math" w:cs="Times New Roman"/>
                    <w:sz w:val="20"/>
                  </w:rPr>
                  <m:t>FFS</m:t>
                </m:r>
                <m:r>
                  <m:rPr>
                    <m:sty m:val="bi"/>
                  </m:rPr>
                  <w:rPr>
                    <w:rFonts w:ascii="Cambria Math" w:hAnsi="Cambria Math" w:cs="Times New Roman"/>
                    <w:sz w:val="20"/>
                    <w:lang w:val="de-DE"/>
                  </w:rPr>
                  <m:t>°,</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m</m:t>
                    </m:r>
                  </m:sub>
                </m:sSub>
                <m:r>
                  <m:rPr>
                    <m:sty m:val="bi"/>
                  </m:rPr>
                  <w:rPr>
                    <w:rFonts w:ascii="Cambria Math" w:hAnsi="Cambria Math" w:cs="Times New Roman"/>
                    <w:sz w:val="20"/>
                    <w:lang w:val="de-DE"/>
                  </w:rPr>
                  <m:t>=</m:t>
                </m:r>
                <m:r>
                  <m:rPr>
                    <m:sty m:val="bi"/>
                  </m:rPr>
                  <w:rPr>
                    <w:rFonts w:ascii="Cambria Math" w:hAnsi="Cambria Math" w:cs="Times New Roman"/>
                    <w:sz w:val="20"/>
                  </w:rPr>
                  <m:t>FFS</m:t>
                </m:r>
                <m:r>
                  <m:rPr>
                    <m:sty m:val="bi"/>
                  </m:rPr>
                  <w:rPr>
                    <w:rFonts w:ascii="Cambria Math" w:hAnsi="Cambria Math" w:cs="Times New Roman"/>
                    <w:sz w:val="20"/>
                    <w:lang w:val="de-DE"/>
                  </w:rPr>
                  <m:t xml:space="preserve"> </m:t>
                </m:r>
                <m:r>
                  <m:rPr>
                    <m:nor/>
                  </m:rPr>
                  <w:rPr>
                    <w:rFonts w:ascii="Times New Roman" w:hAnsi="Times New Roman" w:cs="Times New Roman"/>
                    <w:b/>
                    <w:sz w:val="20"/>
                    <w:lang w:val="de-DE"/>
                  </w:rPr>
                  <m:t>dB</m:t>
                </m:r>
              </m:oMath>
            </m:oMathPara>
          </w:p>
        </w:tc>
      </w:tr>
      <w:tr w:rsidR="00BC2826" w:rsidRPr="0038661C" w14:paraId="62AA11E0" w14:textId="77777777" w:rsidTr="00BC2826">
        <w:trPr>
          <w:cantSplit/>
          <w:trHeight w:val="357"/>
          <w:jc w:val="center"/>
        </w:trPr>
        <w:tc>
          <w:tcPr>
            <w:tcW w:w="2625" w:type="dxa"/>
            <w:shd w:val="clear" w:color="auto" w:fill="auto"/>
            <w:vAlign w:val="center"/>
          </w:tcPr>
          <w:p w14:paraId="61BF19CB" w14:textId="77777777" w:rsidR="00BC2826" w:rsidRPr="00E5757D" w:rsidRDefault="00BC2826" w:rsidP="00BC2826">
            <w:pPr>
              <w:pStyle w:val="TAL"/>
              <w:spacing w:after="120"/>
              <w:rPr>
                <w:rFonts w:ascii="Times New Roman" w:hAnsi="Times New Roman"/>
                <w:b/>
                <w:sz w:val="20"/>
              </w:rPr>
            </w:pPr>
            <w:r w:rsidRPr="00E5757D">
              <w:rPr>
                <w:rFonts w:ascii="Times New Roman" w:hAnsi="Times New Roman"/>
                <w:b/>
                <w:sz w:val="20"/>
              </w:rPr>
              <w:t>Combining method for 3D antenna element pattern (dB)</w:t>
            </w:r>
          </w:p>
        </w:tc>
        <w:tc>
          <w:tcPr>
            <w:tcW w:w="6024" w:type="dxa"/>
            <w:vAlign w:val="center"/>
          </w:tcPr>
          <w:p w14:paraId="7B4D61B3" w14:textId="77777777" w:rsidR="00BC2826" w:rsidRPr="00EA08F7" w:rsidRDefault="00CB4958" w:rsidP="00BC2826">
            <w:pPr>
              <w:pStyle w:val="TAC"/>
              <w:spacing w:after="120"/>
              <w:rPr>
                <w:rFonts w:ascii="Times New Roman" w:hAnsi="Times New Roman" w:cs="Times New Roman"/>
                <w:b/>
                <w:sz w:val="20"/>
                <w:lang w:eastAsia="zh-CN"/>
              </w:rPr>
            </w:pPr>
            <m:oMathPara>
              <m:oMath>
                <m:sSup>
                  <m:sSupPr>
                    <m:ctrlPr>
                      <w:rPr>
                        <w:rFonts w:ascii="Cambria Math" w:hAnsi="Cambria Math"/>
                        <w:b/>
                        <w:i/>
                        <w:sz w:val="20"/>
                      </w:rPr>
                    </m:ctrlPr>
                  </m:sSupPr>
                  <m:e>
                    <m:r>
                      <m:rPr>
                        <m:sty m:val="bi"/>
                      </m:rPr>
                      <w:rPr>
                        <w:rFonts w:ascii="Cambria Math" w:hAnsi="Cambria Math"/>
                        <w:sz w:val="20"/>
                      </w:rPr>
                      <m:t>A</m:t>
                    </m:r>
                  </m:e>
                  <m:sup>
                    <m:r>
                      <m:rPr>
                        <m:sty m:val="bi"/>
                      </m:rPr>
                      <w:rPr>
                        <w:rFonts w:ascii="Cambria Math" w:hAnsi="Cambria Math"/>
                        <w:sz w:val="20"/>
                      </w:rPr>
                      <m:t>″</m:t>
                    </m:r>
                  </m:sup>
                </m:sSup>
                <m:r>
                  <m:rPr>
                    <m:sty m:val="bi"/>
                  </m:rPr>
                  <w:rPr>
                    <w:rFonts w:ascii="Cambria Math" w:hAnsi="Cambria Math"/>
                    <w:sz w:val="20"/>
                  </w:rPr>
                  <m:t>(</m:t>
                </m:r>
                <m:sSup>
                  <m:sSupPr>
                    <m:ctrlPr>
                      <w:rPr>
                        <w:rFonts w:ascii="Cambria Math" w:hAnsi="Cambria Math"/>
                        <w:b/>
                        <w:i/>
                        <w:sz w:val="20"/>
                      </w:rPr>
                    </m:ctrlPr>
                  </m:sSupPr>
                  <m:e>
                    <m:r>
                      <m:rPr>
                        <m:sty m:val="bi"/>
                      </m:rPr>
                      <w:rPr>
                        <w:rFonts w:ascii="Cambria Math" w:hAnsi="Cambria Math"/>
                        <w:sz w:val="20"/>
                      </w:rPr>
                      <m:t>θ</m:t>
                    </m:r>
                  </m:e>
                  <m:sup>
                    <m:r>
                      <m:rPr>
                        <m:sty m:val="bi"/>
                      </m:rPr>
                      <w:rPr>
                        <w:rFonts w:ascii="Cambria Math" w:hAnsi="Cambria Math"/>
                        <w:sz w:val="20"/>
                      </w:rPr>
                      <m:t>″</m:t>
                    </m:r>
                  </m:sup>
                </m:sSup>
                <m:r>
                  <m:rPr>
                    <m:sty m:val="bi"/>
                  </m:rPr>
                  <w:rPr>
                    <w:rFonts w:ascii="Cambria Math" w:hAnsi="Cambria Math"/>
                    <w:sz w:val="20"/>
                  </w:rPr>
                  <m:t>,</m:t>
                </m:r>
                <m:sSup>
                  <m:sSupPr>
                    <m:ctrlPr>
                      <w:rPr>
                        <w:rFonts w:ascii="Cambria Math" w:hAnsi="Cambria Math"/>
                        <w:b/>
                        <w:i/>
                        <w:sz w:val="20"/>
                      </w:rPr>
                    </m:ctrlPr>
                  </m:sSupPr>
                  <m:e>
                    <m:r>
                      <m:rPr>
                        <m:sty m:val="bi"/>
                      </m:rPr>
                      <w:rPr>
                        <w:rFonts w:ascii="Cambria Math" w:hAnsi="Cambria Math"/>
                        <w:sz w:val="20"/>
                      </w:rPr>
                      <m:t>ϕ</m:t>
                    </m:r>
                  </m:e>
                  <m:sup>
                    <m:r>
                      <m:rPr>
                        <m:sty m:val="bi"/>
                      </m:rPr>
                      <w:rPr>
                        <w:rFonts w:ascii="Cambria Math" w:hAnsi="Cambria Math"/>
                        <w:sz w:val="20"/>
                      </w:rPr>
                      <m:t>″</m:t>
                    </m:r>
                  </m:sup>
                </m:sSup>
                <m:r>
                  <m:rPr>
                    <m:sty m:val="bi"/>
                  </m:rPr>
                  <w:rPr>
                    <w:rFonts w:ascii="Cambria Math" w:hAnsi="Cambria Math"/>
                    <w:sz w:val="20"/>
                  </w:rPr>
                  <m:t>)=-</m:t>
                </m:r>
                <m:func>
                  <m:funcPr>
                    <m:ctrlPr>
                      <w:rPr>
                        <w:rFonts w:ascii="Cambria Math" w:hAnsi="Cambria Math"/>
                        <w:b/>
                        <w:i/>
                        <w:sz w:val="20"/>
                      </w:rPr>
                    </m:ctrlPr>
                  </m:funcPr>
                  <m:fName>
                    <m:r>
                      <m:rPr>
                        <m:sty m:val="bi"/>
                      </m:rPr>
                      <w:rPr>
                        <w:rFonts w:ascii="Cambria Math" w:hAnsi="Cambria Math"/>
                        <w:sz w:val="20"/>
                      </w:rPr>
                      <m:t>min</m:t>
                    </m:r>
                  </m:fName>
                  <m:e>
                    <m:d>
                      <m:dPr>
                        <m:begChr m:val="{"/>
                        <m:endChr m:val="}"/>
                        <m:ctrlPr>
                          <w:rPr>
                            <w:rFonts w:ascii="Cambria Math" w:hAnsi="Cambria Math"/>
                            <w:b/>
                            <w:i/>
                            <w:sz w:val="20"/>
                          </w:rPr>
                        </m:ctrlPr>
                      </m:dPr>
                      <m:e>
                        <m:r>
                          <m:rPr>
                            <m:sty m:val="bi"/>
                          </m:rPr>
                          <w:rPr>
                            <w:rFonts w:ascii="Cambria Math" w:hAnsi="Cambria Math"/>
                            <w:sz w:val="20"/>
                          </w:rPr>
                          <m:t>-</m:t>
                        </m:r>
                        <m:d>
                          <m:dPr>
                            <m:begChr m:val="["/>
                            <m:endChr m:val="]"/>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A</m:t>
                                </m:r>
                              </m:e>
                              <m:sub>
                                <m:r>
                                  <m:rPr>
                                    <m:sty m:val="bi"/>
                                  </m:rPr>
                                  <w:rPr>
                                    <w:rFonts w:ascii="Cambria Math" w:hAnsi="Cambria Math"/>
                                    <w:sz w:val="20"/>
                                  </w:rPr>
                                  <m:t>E,V</m:t>
                                </m:r>
                              </m:sub>
                            </m:sSub>
                            <m:d>
                              <m:dPr>
                                <m:ctrlPr>
                                  <w:rPr>
                                    <w:rFonts w:ascii="Cambria Math" w:hAnsi="Cambria Math"/>
                                    <w:b/>
                                    <w:i/>
                                    <w:sz w:val="20"/>
                                  </w:rPr>
                                </m:ctrlPr>
                              </m:dPr>
                              <m:e>
                                <m:sSup>
                                  <m:sSupPr>
                                    <m:ctrlPr>
                                      <w:rPr>
                                        <w:rFonts w:ascii="Cambria Math" w:hAnsi="Cambria Math"/>
                                        <w:b/>
                                        <w:i/>
                                        <w:sz w:val="20"/>
                                      </w:rPr>
                                    </m:ctrlPr>
                                  </m:sSupPr>
                                  <m:e>
                                    <m:r>
                                      <m:rPr>
                                        <m:sty m:val="bi"/>
                                      </m:rPr>
                                      <w:rPr>
                                        <w:rFonts w:ascii="Cambria Math" w:hAnsi="Cambria Math"/>
                                        <w:sz w:val="20"/>
                                      </w:rPr>
                                      <m:t>θ</m:t>
                                    </m:r>
                                  </m:e>
                                  <m:sup>
                                    <m:r>
                                      <m:rPr>
                                        <m:sty m:val="bi"/>
                                      </m:rPr>
                                      <w:rPr>
                                        <w:rFonts w:ascii="Cambria Math" w:hAnsi="Cambria Math"/>
                                        <w:sz w:val="20"/>
                                      </w:rPr>
                                      <m:t>″</m:t>
                                    </m:r>
                                  </m:sup>
                                </m:sSup>
                              </m:e>
                            </m:d>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A</m:t>
                                </m:r>
                              </m:e>
                              <m:sub>
                                <m:r>
                                  <m:rPr>
                                    <m:sty m:val="bi"/>
                                  </m:rPr>
                                  <w:rPr>
                                    <w:rFonts w:ascii="Cambria Math" w:hAnsi="Cambria Math"/>
                                    <w:sz w:val="20"/>
                                  </w:rPr>
                                  <m:t>E,H</m:t>
                                </m:r>
                              </m:sub>
                            </m:sSub>
                            <m:d>
                              <m:dPr>
                                <m:ctrlPr>
                                  <w:rPr>
                                    <w:rFonts w:ascii="Cambria Math" w:hAnsi="Cambria Math"/>
                                    <w:b/>
                                    <w:i/>
                                    <w:sz w:val="20"/>
                                  </w:rPr>
                                </m:ctrlPr>
                              </m:dPr>
                              <m:e>
                                <m:sSup>
                                  <m:sSupPr>
                                    <m:ctrlPr>
                                      <w:rPr>
                                        <w:rFonts w:ascii="Cambria Math" w:hAnsi="Cambria Math"/>
                                        <w:b/>
                                        <w:i/>
                                        <w:sz w:val="20"/>
                                      </w:rPr>
                                    </m:ctrlPr>
                                  </m:sSupPr>
                                  <m:e>
                                    <m:r>
                                      <m:rPr>
                                        <m:sty m:val="bi"/>
                                      </m:rPr>
                                      <w:rPr>
                                        <w:rFonts w:ascii="Cambria Math" w:hAnsi="Cambria Math"/>
                                        <w:sz w:val="20"/>
                                      </w:rPr>
                                      <m:t>ϕ</m:t>
                                    </m:r>
                                  </m:e>
                                  <m:sup>
                                    <m:r>
                                      <m:rPr>
                                        <m:sty m:val="bi"/>
                                      </m:rPr>
                                      <w:rPr>
                                        <w:rFonts w:ascii="Cambria Math" w:hAnsi="Cambria Math"/>
                                        <w:sz w:val="20"/>
                                      </w:rPr>
                                      <m:t>″</m:t>
                                    </m:r>
                                  </m:sup>
                                </m:sSup>
                              </m:e>
                            </m:d>
                          </m:e>
                        </m:d>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A</m:t>
                            </m:r>
                          </m:e>
                          <m:sub>
                            <m:r>
                              <m:rPr>
                                <m:sty m:val="bi"/>
                              </m:rPr>
                              <w:rPr>
                                <w:rFonts w:ascii="Cambria Math" w:hAnsi="Cambria Math"/>
                                <w:sz w:val="20"/>
                              </w:rPr>
                              <m:t>m</m:t>
                            </m:r>
                          </m:sub>
                        </m:sSub>
                      </m:e>
                    </m:d>
                  </m:e>
                </m:func>
              </m:oMath>
            </m:oMathPara>
          </w:p>
        </w:tc>
      </w:tr>
      <w:tr w:rsidR="00BC2826" w:rsidRPr="0038661C" w14:paraId="7BA3F31A" w14:textId="77777777" w:rsidTr="00BC2826">
        <w:trPr>
          <w:cantSplit/>
          <w:trHeight w:val="370"/>
          <w:jc w:val="center"/>
        </w:trPr>
        <w:tc>
          <w:tcPr>
            <w:tcW w:w="2625" w:type="dxa"/>
            <w:shd w:val="clear" w:color="auto" w:fill="auto"/>
            <w:vAlign w:val="center"/>
          </w:tcPr>
          <w:p w14:paraId="317CB656" w14:textId="77777777" w:rsidR="00BC2826" w:rsidRPr="00E5757D" w:rsidRDefault="00BC2826" w:rsidP="00BC2826">
            <w:pPr>
              <w:pStyle w:val="TAL"/>
              <w:spacing w:after="120"/>
              <w:rPr>
                <w:rFonts w:ascii="Times New Roman" w:hAnsi="Times New Roman"/>
                <w:b/>
                <w:sz w:val="20"/>
              </w:rPr>
            </w:pPr>
            <w:r w:rsidRPr="00E5757D">
              <w:rPr>
                <w:rFonts w:ascii="Times New Roman" w:hAnsi="Times New Roman"/>
                <w:b/>
                <w:sz w:val="20"/>
              </w:rPr>
              <w:t xml:space="preserve">Maximum directional gain of an antenna element </w:t>
            </w:r>
            <w:proofErr w:type="spellStart"/>
            <w:r w:rsidRPr="00E5757D">
              <w:rPr>
                <w:rFonts w:ascii="Times New Roman" w:hAnsi="Times New Roman"/>
                <w:b/>
                <w:i/>
                <w:sz w:val="20"/>
              </w:rPr>
              <w:t>G</w:t>
            </w:r>
            <w:r w:rsidRPr="00E5757D">
              <w:rPr>
                <w:rFonts w:ascii="Times New Roman" w:hAnsi="Times New Roman"/>
                <w:b/>
                <w:i/>
                <w:sz w:val="20"/>
                <w:vertAlign w:val="subscript"/>
              </w:rPr>
              <w:t>E,max</w:t>
            </w:r>
            <w:proofErr w:type="spellEnd"/>
          </w:p>
        </w:tc>
        <w:tc>
          <w:tcPr>
            <w:tcW w:w="6024" w:type="dxa"/>
            <w:vAlign w:val="center"/>
          </w:tcPr>
          <w:p w14:paraId="186BD3AB" w14:textId="77777777" w:rsidR="00BC2826" w:rsidRPr="00E5757D" w:rsidRDefault="00BC2826" w:rsidP="00BC2826">
            <w:pPr>
              <w:pStyle w:val="TAC"/>
              <w:spacing w:after="120"/>
              <w:rPr>
                <w:rFonts w:ascii="Times New Roman" w:hAnsi="Times New Roman" w:cs="Times New Roman"/>
                <w:b/>
                <w:sz w:val="20"/>
              </w:rPr>
            </w:pPr>
            <w:r w:rsidRPr="00EA08F7">
              <w:rPr>
                <w:rFonts w:ascii="Times New Roman" w:hAnsi="Times New Roman" w:cs="Times New Roman"/>
                <w:b/>
                <w:i/>
                <w:sz w:val="20"/>
                <w:lang w:eastAsia="ja-JP"/>
              </w:rPr>
              <w:t>FFS</w:t>
            </w:r>
            <w:r w:rsidRPr="00E5757D">
              <w:rPr>
                <w:rFonts w:ascii="Times New Roman" w:hAnsi="Times New Roman" w:cs="Times New Roman"/>
                <w:b/>
                <w:sz w:val="20"/>
              </w:rPr>
              <w:t xml:space="preserve"> </w:t>
            </w:r>
            <w:proofErr w:type="spellStart"/>
            <w:r w:rsidRPr="00E5757D">
              <w:rPr>
                <w:rFonts w:ascii="Times New Roman" w:hAnsi="Times New Roman" w:cs="Times New Roman"/>
                <w:b/>
                <w:sz w:val="20"/>
              </w:rPr>
              <w:t>dBi</w:t>
            </w:r>
            <w:proofErr w:type="spellEnd"/>
          </w:p>
        </w:tc>
      </w:tr>
    </w:tbl>
    <w:p w14:paraId="5BB21E2F" w14:textId="77777777" w:rsidR="00BC2826" w:rsidRPr="00E5757D" w:rsidRDefault="00BC2826" w:rsidP="00BC2826">
      <w:pPr>
        <w:pStyle w:val="ad"/>
        <w:numPr>
          <w:ilvl w:val="0"/>
          <w:numId w:val="47"/>
        </w:numPr>
        <w:rPr>
          <w:b/>
          <w:lang w:val="fr-FR"/>
        </w:rPr>
      </w:pPr>
      <w:r w:rsidRPr="00E5757D">
        <w:rPr>
          <w:b/>
          <w:lang w:val="fr-FR"/>
        </w:rPr>
        <w:t>Option 3) omni-directional antenna pattern</w:t>
      </w:r>
    </w:p>
    <w:p w14:paraId="5B3CE6EF" w14:textId="77777777" w:rsidR="00BC2826" w:rsidRDefault="00BC2826" w:rsidP="00BC282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4</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Pr="00E23D74">
        <w:rPr>
          <w:rFonts w:eastAsiaTheme="minorEastAsia" w:hint="eastAsia"/>
          <w:b/>
          <w:lang w:eastAsia="zh-CN"/>
        </w:rPr>
        <w:t>For calibration purpose, the following a</w:t>
      </w:r>
      <w:r w:rsidRPr="00E23D74">
        <w:rPr>
          <w:rFonts w:eastAsiaTheme="minorEastAsia"/>
          <w:b/>
          <w:lang w:eastAsia="zh-CN"/>
        </w:rPr>
        <w:t>ntenna location candidates</w:t>
      </w:r>
      <w:r>
        <w:rPr>
          <w:rFonts w:eastAsiaTheme="minorEastAsia" w:hint="eastAsia"/>
          <w:b/>
          <w:lang w:eastAsia="zh-CN"/>
        </w:rPr>
        <w:t xml:space="preserve"> can be considered</w:t>
      </w:r>
      <w:r w:rsidRPr="00A90238">
        <w:rPr>
          <w:rFonts w:eastAsiaTheme="minorEastAsia"/>
          <w:b/>
          <w:lang w:eastAsia="zh-CN"/>
        </w:rPr>
        <w:t xml:space="preserve"> </w:t>
      </w:r>
      <w:r>
        <w:rPr>
          <w:rFonts w:eastAsiaTheme="minorEastAsia" w:hint="eastAsia"/>
          <w:b/>
          <w:lang w:eastAsia="zh-CN"/>
        </w:rPr>
        <w:t xml:space="preserve">as a starting point </w:t>
      </w:r>
      <w:r w:rsidRPr="00A90238">
        <w:rPr>
          <w:rFonts w:eastAsiaTheme="minorEastAsia"/>
          <w:b/>
          <w:lang w:eastAsia="zh-CN"/>
        </w:rPr>
        <w:t>for 2, 3, 4, 6, and 8 antenna elements</w:t>
      </w:r>
      <w:r>
        <w:rPr>
          <w:rFonts w:eastAsiaTheme="minorEastAsia" w:hint="eastAsia"/>
          <w:b/>
          <w:lang w:eastAsia="zh-CN"/>
        </w:rPr>
        <w:t>:</w:t>
      </w:r>
    </w:p>
    <w:p w14:paraId="4A745450" w14:textId="77777777" w:rsidR="00BC2826" w:rsidRDefault="00BC2826" w:rsidP="00BC2826">
      <w:pPr>
        <w:pStyle w:val="ad"/>
        <w:rPr>
          <w:rFonts w:eastAsiaTheme="minorEastAsia"/>
          <w:noProof/>
          <w:lang w:eastAsia="zh-CN"/>
        </w:rPr>
      </w:pPr>
      <w:r>
        <w:rPr>
          <w:noProof/>
        </w:rPr>
        <w:object w:dxaOrig="10698" w:dyaOrig="3858" w14:anchorId="19A1BD1A">
          <v:shape id="_x0000_i1026" type="#_x0000_t75" alt="" style="width:443.55pt;height:161pt;mso-width-percent:0;mso-height-percent:0;mso-width-percent:0;mso-height-percent:0" o:ole="">
            <v:imagedata r:id="rId9" o:title=""/>
          </v:shape>
          <o:OLEObject Type="Embed" ProgID="Visio.Drawing.15" ShapeID="_x0000_i1026" DrawAspect="Content" ObjectID="_1800429150" r:id="rId16"/>
        </w:object>
      </w:r>
    </w:p>
    <w:p w14:paraId="6BD353B5" w14:textId="55CC16B0" w:rsidR="00BC2826" w:rsidRDefault="00BC2826" w:rsidP="00BC282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5</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UE antenna modelling, the </w:t>
      </w:r>
      <w:r w:rsidRPr="00D27E25">
        <w:rPr>
          <w:rFonts w:eastAsiaTheme="minorEastAsia"/>
          <w:b/>
          <w:lang w:eastAsia="zh-CN"/>
        </w:rPr>
        <w:t xml:space="preserve">maximal gain directivity of the antenna radiation pattern </w:t>
      </w:r>
      <w:r w:rsidR="00251A1B">
        <w:rPr>
          <w:rFonts w:eastAsiaTheme="minorEastAsia" w:hint="eastAsia"/>
          <w:b/>
          <w:lang w:eastAsia="zh-CN"/>
        </w:rPr>
        <w:t>shall</w:t>
      </w:r>
      <w:r w:rsidR="00251A1B" w:rsidRPr="00D27E25">
        <w:rPr>
          <w:rFonts w:eastAsiaTheme="minorEastAsia"/>
          <w:b/>
          <w:lang w:eastAsia="zh-CN"/>
        </w:rPr>
        <w:t xml:space="preserve"> </w:t>
      </w:r>
      <w:r w:rsidRPr="00D27E25">
        <w:rPr>
          <w:rFonts w:eastAsiaTheme="minorEastAsia"/>
          <w:b/>
          <w:lang w:eastAsia="zh-CN"/>
        </w:rPr>
        <w:t>be aligned with direction of the antenna candidate location</w:t>
      </w:r>
      <w:r>
        <w:rPr>
          <w:rFonts w:eastAsiaTheme="minorEastAsia" w:hint="eastAsia"/>
          <w:b/>
          <w:lang w:eastAsia="zh-CN"/>
        </w:rPr>
        <w:t>.</w:t>
      </w:r>
    </w:p>
    <w:p w14:paraId="253F2E02" w14:textId="77777777" w:rsidR="00BC2826" w:rsidRDefault="00BC2826" w:rsidP="00BC282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6</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Option 2a or Option 2b is supported for angle-scaling in</w:t>
      </w:r>
      <w:r w:rsidRPr="00041F72">
        <w:rPr>
          <w:rFonts w:eastAsiaTheme="minorEastAsia"/>
          <w:b/>
          <w:lang w:eastAsia="zh-CN"/>
        </w:rPr>
        <w:t xml:space="preserve"> CDL channels for link-level evaluations</w:t>
      </w:r>
      <w:r>
        <w:rPr>
          <w:rFonts w:eastAsiaTheme="minorEastAsia" w:hint="eastAsia"/>
          <w:b/>
          <w:lang w:eastAsia="zh-CN"/>
        </w:rPr>
        <w:t>.</w:t>
      </w:r>
    </w:p>
    <w:p w14:paraId="03D4C1BF" w14:textId="77777777" w:rsidR="00BC2826" w:rsidRPr="00041F72" w:rsidRDefault="00BC2826" w:rsidP="00BC2826">
      <w:pPr>
        <w:pStyle w:val="ad"/>
        <w:numPr>
          <w:ilvl w:val="0"/>
          <w:numId w:val="47"/>
        </w:numPr>
        <w:rPr>
          <w:b/>
          <w:lang w:val="fr-FR"/>
        </w:rPr>
      </w:pPr>
      <w:r w:rsidRPr="00041F72">
        <w:rPr>
          <w:b/>
          <w:lang w:val="fr-FR"/>
        </w:rPr>
        <w:t>Option 2a)</w:t>
      </w:r>
    </w:p>
    <w:p w14:paraId="141966A6" w14:textId="77777777" w:rsidR="00BC2826" w:rsidRPr="00041F72" w:rsidRDefault="00CB4958" w:rsidP="00BC2826">
      <w:pPr>
        <w:pStyle w:val="ae"/>
        <w:numPr>
          <w:ilvl w:val="2"/>
          <w:numId w:val="48"/>
        </w:numPr>
        <w:overflowPunct w:val="0"/>
        <w:autoSpaceDE w:val="0"/>
        <w:autoSpaceDN w:val="0"/>
        <w:adjustRightInd w:val="0"/>
        <w:spacing w:afterLines="0"/>
        <w:ind w:leftChars="0"/>
        <w:contextualSpacing/>
        <w:textAlignment w:val="baseline"/>
        <w:rPr>
          <w:b/>
          <w:szCs w:val="20"/>
        </w:rPr>
      </w:pPr>
      <m:oMath>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intermediate</m:t>
            </m:r>
          </m:sub>
        </m:sSub>
        <m:r>
          <m:rPr>
            <m:sty m:val="b"/>
          </m:rPr>
          <w:rPr>
            <w:rFonts w:ascii="Cambria Math" w:hAnsi="Cambria Math"/>
            <w:lang w:eastAsia="ja-JP"/>
          </w:rPr>
          <m:t>=</m:t>
        </m:r>
        <m:r>
          <m:rPr>
            <m:sty m:val="bi"/>
          </m:rPr>
          <w:rPr>
            <w:rFonts w:ascii="Cambria Math" w:hAnsi="Cambria Math"/>
            <w:lang w:eastAsia="ja-JP"/>
          </w:rPr>
          <m:t>s</m:t>
        </m:r>
        <m:r>
          <m:rPr>
            <m:sty m:val="b"/>
          </m:rPr>
          <w:rPr>
            <w:rFonts w:ascii="Cambria Math" w:hAnsi="Cambria Math"/>
            <w:lang w:eastAsia="ja-JP"/>
          </w:rPr>
          <m:t>* WrapTo180</m:t>
        </m:r>
        <m:d>
          <m:dPr>
            <m:ctrlPr>
              <w:rPr>
                <w:rFonts w:ascii="Cambria Math" w:hAnsi="Cambria Math"/>
                <w:b/>
                <w:iCs/>
                <w:lang w:eastAsia="ja-JP"/>
              </w:rPr>
            </m:ctrlPr>
          </m:dPr>
          <m:e>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model</m:t>
                </m:r>
              </m:sub>
            </m:sSub>
            <m:r>
              <m:rPr>
                <m:sty m:val="b"/>
              </m:rPr>
              <w:rPr>
                <w:rFonts w:ascii="Cambria Math" w:hAnsi="Cambria Math"/>
                <w:lang w:eastAsia="ja-JP"/>
              </w:rPr>
              <m:t>-</m:t>
            </m:r>
            <m:sSub>
              <m:sSubPr>
                <m:ctrlPr>
                  <w:rPr>
                    <w:rFonts w:ascii="Cambria Math" w:hAnsi="Cambria Math"/>
                    <w:b/>
                    <w:iCs/>
                    <w:lang w:eastAsia="ja-JP"/>
                  </w:rPr>
                </m:ctrlPr>
              </m:sSubPr>
              <m:e>
                <m:r>
                  <m:rPr>
                    <m:sty m:val="bi"/>
                  </m:rPr>
                  <w:rPr>
                    <w:rFonts w:ascii="Cambria Math" w:hAnsi="Cambria Math"/>
                    <w:lang w:eastAsia="ja-JP"/>
                  </w:rPr>
                  <m:t>μ</m:t>
                </m:r>
              </m:e>
              <m:sub>
                <m:r>
                  <m:rPr>
                    <m:sty m:val="bi"/>
                  </m:rPr>
                  <w:rPr>
                    <w:rFonts w:ascii="Cambria Math" w:hAnsi="Cambria Math"/>
                    <w:lang w:eastAsia="ja-JP"/>
                  </w:rPr>
                  <m:t>ϕ</m:t>
                </m:r>
                <m:r>
                  <m:rPr>
                    <m:sty m:val="b"/>
                  </m:rPr>
                  <w:rPr>
                    <w:rFonts w:ascii="Cambria Math" w:hAnsi="Cambria Math"/>
                    <w:lang w:eastAsia="ja-JP"/>
                  </w:rPr>
                  <m:t>,</m:t>
                </m:r>
                <m:r>
                  <m:rPr>
                    <m:sty m:val="bi"/>
                  </m:rPr>
                  <w:rPr>
                    <w:rFonts w:ascii="Cambria Math" w:hAnsi="Cambria Math"/>
                    <w:lang w:eastAsia="ja-JP"/>
                  </w:rPr>
                  <m:t>model</m:t>
                </m:r>
              </m:sub>
            </m:sSub>
          </m:e>
        </m:d>
        <m:r>
          <m:rPr>
            <m:sty m:val="b"/>
          </m:rPr>
          <w:rPr>
            <w:rFonts w:ascii="Cambria Math" w:hAnsi="Cambria Math"/>
            <w:lang w:eastAsia="ja-JP"/>
          </w:rPr>
          <m:t xml:space="preserve">, </m:t>
        </m:r>
      </m:oMath>
    </w:p>
    <w:p w14:paraId="2D83B2DE" w14:textId="77777777" w:rsidR="00BC2826" w:rsidRPr="00041F72" w:rsidRDefault="00BC2826" w:rsidP="00BC2826">
      <w:pPr>
        <w:pStyle w:val="ae"/>
        <w:numPr>
          <w:ilvl w:val="2"/>
          <w:numId w:val="48"/>
        </w:numPr>
        <w:overflowPunct w:val="0"/>
        <w:autoSpaceDE w:val="0"/>
        <w:autoSpaceDN w:val="0"/>
        <w:adjustRightInd w:val="0"/>
        <w:spacing w:afterLines="0"/>
        <w:ind w:leftChars="0"/>
        <w:contextualSpacing/>
        <w:textAlignment w:val="baseline"/>
        <w:rPr>
          <w:b/>
          <w:szCs w:val="20"/>
        </w:rPr>
      </w:pPr>
      <m:oMath>
        <m:r>
          <m:rPr>
            <m:sty m:val="bi"/>
          </m:rPr>
          <w:rPr>
            <w:rFonts w:ascii="Cambria Math" w:hAnsi="Cambria Math"/>
            <w:lang w:eastAsia="ja-JP"/>
          </w:rPr>
          <m:t>s=</m:t>
        </m:r>
        <m:func>
          <m:funcPr>
            <m:ctrlPr>
              <w:rPr>
                <w:rFonts w:ascii="Cambria Math" w:hAnsi="Cambria Math"/>
                <w:b/>
                <w:i/>
                <w:iCs/>
                <w:lang w:eastAsia="ja-JP"/>
              </w:rPr>
            </m:ctrlPr>
          </m:funcPr>
          <m:fName>
            <m:limLow>
              <m:limLowPr>
                <m:ctrlPr>
                  <w:rPr>
                    <w:rFonts w:ascii="Cambria Math" w:hAnsi="Cambria Math"/>
                    <w:b/>
                    <w:i/>
                    <w:iCs/>
                    <w:lang w:eastAsia="ja-JP"/>
                  </w:rPr>
                </m:ctrlPr>
              </m:limLowPr>
              <m:e>
                <m:r>
                  <m:rPr>
                    <m:sty m:val="bi"/>
                  </m:rPr>
                  <w:rPr>
                    <w:rFonts w:ascii="Cambria Math" w:hAnsi="Cambria Math"/>
                    <w:lang w:eastAsia="ja-JP"/>
                  </w:rPr>
                  <m:t>min</m:t>
                </m:r>
              </m:e>
              <m:lim>
                <m:r>
                  <m:rPr>
                    <m:sty m:val="bi"/>
                  </m:rPr>
                  <w:rPr>
                    <w:rFonts w:ascii="Cambria Math" w:hAnsi="Cambria Math"/>
                    <w:lang w:eastAsia="ja-JP"/>
                  </w:rPr>
                  <m:t>x≥0</m:t>
                </m:r>
              </m:lim>
            </m:limLow>
          </m:fName>
          <m:e>
            <m:r>
              <m:rPr>
                <m:lit/>
                <m:sty m:val="bi"/>
              </m:rPr>
              <w:rPr>
                <w:rFonts w:ascii="Cambria Math" w:hAnsi="Cambria Math"/>
                <w:lang w:eastAsia="ja-JP"/>
              </w:rPr>
              <m:t>{x: AS</m:t>
            </m:r>
            <m:d>
              <m:dPr>
                <m:ctrlPr>
                  <w:rPr>
                    <w:rFonts w:ascii="Cambria Math" w:hAnsi="Cambria Math"/>
                    <w:b/>
                    <w:i/>
                    <w:iCs/>
                    <w:lang w:eastAsia="ja-JP"/>
                  </w:rPr>
                </m:ctrlPr>
              </m:dPr>
              <m:e>
                <m:r>
                  <m:rPr>
                    <m:sty m:val="bi"/>
                  </m:rPr>
                  <w:rPr>
                    <w:rFonts w:ascii="Cambria Math" w:hAnsi="Cambria Math"/>
                    <w:lang w:eastAsia="ja-JP"/>
                  </w:rPr>
                  <m:t>x</m:t>
                </m:r>
              </m:e>
            </m:d>
            <m:r>
              <m:rPr>
                <m:sty m:val="bi"/>
              </m:rPr>
              <w:rPr>
                <w:rFonts w:ascii="Cambria Math" w:hAnsi="Cambria Math"/>
                <w:lang w:eastAsia="ja-JP"/>
              </w:rPr>
              <m:t>=A</m:t>
            </m:r>
            <m:sSub>
              <m:sSubPr>
                <m:ctrlPr>
                  <w:rPr>
                    <w:rFonts w:ascii="Cambria Math" w:hAnsi="Cambria Math"/>
                    <w:b/>
                    <w:i/>
                    <w:iCs/>
                    <w:lang w:eastAsia="ja-JP"/>
                  </w:rPr>
                </m:ctrlPr>
              </m:sSubPr>
              <m:e>
                <m:r>
                  <m:rPr>
                    <m:sty m:val="bi"/>
                  </m:rPr>
                  <w:rPr>
                    <w:rFonts w:ascii="Cambria Math" w:hAnsi="Cambria Math"/>
                    <w:lang w:eastAsia="ja-JP"/>
                  </w:rPr>
                  <m:t>S</m:t>
                </m:r>
              </m:e>
              <m:sub>
                <m:r>
                  <m:rPr>
                    <m:sty m:val="bi"/>
                  </m:rPr>
                  <w:rPr>
                    <w:rFonts w:ascii="Cambria Math" w:hAnsi="Cambria Math"/>
                    <w:lang w:eastAsia="ja-JP"/>
                  </w:rPr>
                  <m:t>desired</m:t>
                </m:r>
              </m:sub>
            </m:sSub>
            <m:r>
              <m:rPr>
                <m:lit/>
                <m:sty m:val="bi"/>
              </m:rPr>
              <w:rPr>
                <w:rFonts w:ascii="Cambria Math" w:hAnsi="Cambria Math"/>
                <w:lang w:eastAsia="ja-JP"/>
              </w:rPr>
              <m:t>}.</m:t>
            </m:r>
          </m:e>
        </m:func>
      </m:oMath>
    </w:p>
    <w:p w14:paraId="3071A9D8" w14:textId="77777777" w:rsidR="00BC2826" w:rsidRPr="004D0045" w:rsidRDefault="00BC2826" w:rsidP="00BC2826">
      <w:pPr>
        <w:pStyle w:val="ae"/>
        <w:numPr>
          <w:ilvl w:val="2"/>
          <w:numId w:val="48"/>
        </w:numPr>
        <w:overflowPunct w:val="0"/>
        <w:autoSpaceDE w:val="0"/>
        <w:autoSpaceDN w:val="0"/>
        <w:adjustRightInd w:val="0"/>
        <w:spacing w:afterLines="0"/>
        <w:ind w:leftChars="0"/>
        <w:contextualSpacing/>
        <w:textAlignment w:val="baseline"/>
        <w:rPr>
          <w:b/>
          <w:szCs w:val="20"/>
        </w:rPr>
      </w:pPr>
      <m:oMath>
        <m:r>
          <m:rPr>
            <m:sty m:val="bi"/>
          </m:rPr>
          <w:rPr>
            <w:rFonts w:ascii="Cambria Math" w:hAnsi="Cambria Math"/>
            <w:lang w:eastAsia="ja-JP"/>
          </w:rPr>
          <m:t>AS</m:t>
        </m:r>
        <m:d>
          <m:dPr>
            <m:ctrlPr>
              <w:rPr>
                <w:rFonts w:ascii="Cambria Math" w:hAnsi="Cambria Math"/>
                <w:b/>
                <w:i/>
                <w:lang w:eastAsia="ja-JP"/>
              </w:rPr>
            </m:ctrlPr>
          </m:dPr>
          <m:e>
            <m:r>
              <m:rPr>
                <m:sty m:val="bi"/>
              </m:rPr>
              <w:rPr>
                <w:rFonts w:ascii="Cambria Math" w:hAnsi="Cambria Math"/>
                <w:lang w:eastAsia="ja-JP"/>
              </w:rPr>
              <m:t>x</m:t>
            </m:r>
          </m:e>
        </m:d>
        <m:r>
          <m:rPr>
            <m:sty m:val="bi"/>
          </m:rPr>
          <w:rPr>
            <w:rFonts w:ascii="Cambria Math" w:hAnsi="Cambria Math"/>
            <w:lang w:eastAsia="ja-JP"/>
          </w:rPr>
          <m:t>=</m:t>
        </m:r>
        <m:rad>
          <m:radPr>
            <m:degHide m:val="1"/>
            <m:ctrlPr>
              <w:rPr>
                <w:rFonts w:ascii="Cambria Math" w:hAnsi="Cambria Math"/>
                <w:b/>
                <w:i/>
                <w:lang w:eastAsia="ja-JP"/>
              </w:rPr>
            </m:ctrlPr>
          </m:radPr>
          <m:deg/>
          <m:e>
            <m:r>
              <m:rPr>
                <m:sty m:val="bi"/>
              </m:rPr>
              <w:rPr>
                <w:rFonts w:ascii="Cambria Math" w:hAnsi="Cambria Math"/>
                <w:lang w:eastAsia="ja-JP"/>
              </w:rPr>
              <m:t>-2</m:t>
            </m:r>
            <m:r>
              <m:rPr>
                <m:sty m:val="bi"/>
              </m:rPr>
              <w:rPr>
                <w:rFonts w:ascii="Cambria Math" w:hAnsi="Cambria Math"/>
                <w:lang w:eastAsia="ja-JP"/>
              </w:rPr>
              <m:t>ln</m:t>
            </m:r>
            <m:d>
              <m:dPr>
                <m:ctrlPr>
                  <w:rPr>
                    <w:rFonts w:ascii="Cambria Math" w:hAnsi="Cambria Math"/>
                    <w:b/>
                    <w:i/>
                    <w:lang w:eastAsia="ja-JP"/>
                  </w:rPr>
                </m:ctrlPr>
              </m:dPr>
              <m:e>
                <m:d>
                  <m:dPr>
                    <m:begChr m:val="|"/>
                    <m:endChr m:val="|"/>
                    <m:ctrlPr>
                      <w:rPr>
                        <w:rFonts w:ascii="Cambria Math" w:hAnsi="Cambria Math"/>
                        <w:b/>
                        <w:i/>
                        <w:lang w:eastAsia="ja-JP"/>
                      </w:rPr>
                    </m:ctrlPr>
                  </m:dPr>
                  <m:e>
                    <m:f>
                      <m:fPr>
                        <m:ctrlPr>
                          <w:rPr>
                            <w:rFonts w:ascii="Cambria Math" w:hAnsi="Cambria Math"/>
                            <w:b/>
                            <w:i/>
                            <w:lang w:eastAsia="ja-JP"/>
                          </w:rPr>
                        </m:ctrlPr>
                      </m:fPr>
                      <m:num>
                        <m:nary>
                          <m:naryPr>
                            <m:chr m:val="∑"/>
                            <m:limLoc m:val="undOvr"/>
                            <m:ctrlPr>
                              <w:rPr>
                                <w:rFonts w:ascii="Cambria Math" w:hAnsi="Cambria Math"/>
                                <w:b/>
                                <w:i/>
                                <w:lang w:eastAsia="ja-JP"/>
                              </w:rPr>
                            </m:ctrlPr>
                          </m:naryPr>
                          <m:sub>
                            <m:r>
                              <m:rPr>
                                <m:sty m:val="bi"/>
                              </m:rPr>
                              <w:rPr>
                                <w:rFonts w:ascii="Cambria Math" w:hAnsi="Cambria Math"/>
                                <w:lang w:eastAsia="ja-JP"/>
                              </w:rPr>
                              <m:t>n=1</m:t>
                            </m:r>
                          </m:sub>
                          <m:sup>
                            <m:r>
                              <m:rPr>
                                <m:sty m:val="bi"/>
                              </m:rPr>
                              <w:rPr>
                                <w:rFonts w:ascii="Cambria Math" w:hAnsi="Cambria Math"/>
                                <w:lang w:eastAsia="ja-JP"/>
                              </w:rPr>
                              <m:t>N</m:t>
                            </m:r>
                          </m:sup>
                          <m:e>
                            <m:r>
                              <m:rPr>
                                <m:sty m:val="bi"/>
                              </m:rPr>
                              <w:rPr>
                                <w:rFonts w:ascii="Cambria Math" w:hAnsi="Cambria Math"/>
                                <w:lang w:eastAsia="ja-JP"/>
                              </w:rPr>
                              <m:t>exp</m:t>
                            </m:r>
                            <m:d>
                              <m:dPr>
                                <m:ctrlPr>
                                  <w:rPr>
                                    <w:rFonts w:ascii="Cambria Math" w:hAnsi="Cambria Math"/>
                                    <w:b/>
                                    <w:i/>
                                    <w:lang w:eastAsia="ja-JP"/>
                                  </w:rPr>
                                </m:ctrlPr>
                              </m:dPr>
                              <m:e>
                                <m:r>
                                  <m:rPr>
                                    <m:sty m:val="bi"/>
                                  </m:rPr>
                                  <w:rPr>
                                    <w:rFonts w:ascii="Cambria Math" w:hAnsi="Cambria Math"/>
                                    <w:lang w:eastAsia="ja-JP"/>
                                  </w:rPr>
                                  <m:t>jxAngle</m:t>
                                </m:r>
                                <m:d>
                                  <m:dPr>
                                    <m:ctrlPr>
                                      <w:rPr>
                                        <w:rFonts w:ascii="Cambria Math" w:hAnsi="Cambria Math"/>
                                        <w:b/>
                                        <w:i/>
                                        <w:lang w:eastAsia="ja-JP"/>
                                      </w:rPr>
                                    </m:ctrlPr>
                                  </m:dPr>
                                  <m:e>
                                    <m:sSub>
                                      <m:sSubPr>
                                        <m:ctrlPr>
                                          <w:rPr>
                                            <w:rFonts w:ascii="Cambria Math" w:hAnsi="Cambria Math"/>
                                            <w:b/>
                                            <w:i/>
                                            <w:lang w:eastAsia="ja-JP"/>
                                          </w:rPr>
                                        </m:ctrlPr>
                                      </m:sSubPr>
                                      <m:e>
                                        <m:r>
                                          <m:rPr>
                                            <m:sty m:val="bi"/>
                                          </m:rPr>
                                          <w:rPr>
                                            <w:rFonts w:ascii="Cambria Math" w:hAnsi="Cambria Math"/>
                                            <w:lang w:eastAsia="ja-JP"/>
                                          </w:rPr>
                                          <m:t>ϕ</m:t>
                                        </m:r>
                                      </m:e>
                                      <m:sub>
                                        <m:r>
                                          <m:rPr>
                                            <m:sty m:val="bi"/>
                                          </m:rPr>
                                          <w:rPr>
                                            <w:rFonts w:ascii="Cambria Math" w:hAnsi="Cambria Math"/>
                                            <w:lang w:eastAsia="ja-JP"/>
                                          </w:rPr>
                                          <m:t>n,model</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ϕ,model</m:t>
                                        </m:r>
                                      </m:sub>
                                    </m:sSub>
                                  </m:e>
                                </m:d>
                              </m:e>
                            </m:d>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n</m:t>
                                </m:r>
                              </m:sub>
                            </m:sSub>
                          </m:e>
                        </m:nary>
                      </m:num>
                      <m:den>
                        <m:nary>
                          <m:naryPr>
                            <m:chr m:val="∑"/>
                            <m:limLoc m:val="undOvr"/>
                            <m:ctrlPr>
                              <w:rPr>
                                <w:rFonts w:ascii="Cambria Math" w:hAnsi="Cambria Math"/>
                                <w:b/>
                                <w:i/>
                                <w:lang w:eastAsia="ja-JP"/>
                              </w:rPr>
                            </m:ctrlPr>
                          </m:naryPr>
                          <m:sub>
                            <m:r>
                              <m:rPr>
                                <m:sty m:val="bi"/>
                              </m:rPr>
                              <w:rPr>
                                <w:rFonts w:ascii="Cambria Math" w:hAnsi="Cambria Math"/>
                                <w:lang w:eastAsia="ja-JP"/>
                              </w:rPr>
                              <m:t>n=1</m:t>
                            </m:r>
                          </m:sub>
                          <m:sup>
                            <m:r>
                              <m:rPr>
                                <m:sty m:val="bi"/>
                              </m:rPr>
                              <w:rPr>
                                <w:rFonts w:ascii="Cambria Math" w:hAnsi="Cambria Math"/>
                                <w:lang w:eastAsia="ja-JP"/>
                              </w:rPr>
                              <m:t>N</m:t>
                            </m:r>
                          </m:sup>
                          <m:e>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n</m:t>
                                </m:r>
                              </m:sub>
                            </m:sSub>
                          </m:e>
                        </m:nary>
                      </m:den>
                    </m:f>
                  </m:e>
                </m:d>
              </m:e>
            </m:d>
          </m:e>
        </m:rad>
      </m:oMath>
    </w:p>
    <w:p w14:paraId="138D89FB" w14:textId="77777777" w:rsidR="00BC2826" w:rsidRPr="004D0045" w:rsidRDefault="00BC2826" w:rsidP="00BC2826">
      <w:pPr>
        <w:pStyle w:val="ad"/>
        <w:numPr>
          <w:ilvl w:val="0"/>
          <w:numId w:val="47"/>
        </w:numPr>
        <w:rPr>
          <w:b/>
          <w:lang w:val="fr-FR"/>
        </w:rPr>
      </w:pPr>
      <w:r w:rsidRPr="004D0045">
        <w:rPr>
          <w:b/>
          <w:lang w:val="fr-FR"/>
        </w:rPr>
        <w:t>Option 2b)</w:t>
      </w:r>
    </w:p>
    <w:p w14:paraId="37F312BD" w14:textId="77777777" w:rsidR="00BC2826" w:rsidRPr="004D0045" w:rsidRDefault="00CB4958" w:rsidP="00BC2826">
      <w:pPr>
        <w:pStyle w:val="ae"/>
        <w:numPr>
          <w:ilvl w:val="2"/>
          <w:numId w:val="48"/>
        </w:numPr>
        <w:overflowPunct w:val="0"/>
        <w:autoSpaceDE w:val="0"/>
        <w:autoSpaceDN w:val="0"/>
        <w:adjustRightInd w:val="0"/>
        <w:spacing w:afterLines="0"/>
        <w:ind w:leftChars="0"/>
        <w:contextualSpacing/>
        <w:textAlignment w:val="baseline"/>
        <w:rPr>
          <w:b/>
          <w:szCs w:val="20"/>
        </w:rPr>
      </w:pPr>
      <m:oMath>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intermediate</m:t>
            </m:r>
          </m:sub>
        </m:sSub>
        <m:r>
          <m:rPr>
            <m:sty m:val="b"/>
          </m:rPr>
          <w:rPr>
            <w:rFonts w:ascii="Cambria Math" w:hAnsi="Cambria Math"/>
            <w:lang w:eastAsia="ja-JP"/>
          </w:rPr>
          <m:t>=</m:t>
        </m:r>
        <m:r>
          <m:rPr>
            <m:sty m:val="bi"/>
          </m:rPr>
          <w:rPr>
            <w:rFonts w:ascii="Cambria Math" w:hAnsi="Cambria Math"/>
            <w:lang w:eastAsia="ja-JP"/>
          </w:rPr>
          <m:t>s</m:t>
        </m:r>
        <m:r>
          <m:rPr>
            <m:sty m:val="b"/>
          </m:rPr>
          <w:rPr>
            <w:rFonts w:ascii="Cambria Math" w:hAnsi="Cambria Math"/>
            <w:lang w:eastAsia="ja-JP"/>
          </w:rPr>
          <m:t>* WrapTo180</m:t>
        </m:r>
        <m:d>
          <m:dPr>
            <m:ctrlPr>
              <w:rPr>
                <w:rFonts w:ascii="Cambria Math" w:hAnsi="Cambria Math"/>
                <w:b/>
                <w:iCs/>
                <w:lang w:eastAsia="ja-JP"/>
              </w:rPr>
            </m:ctrlPr>
          </m:dPr>
          <m:e>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model</m:t>
                </m:r>
              </m:sub>
            </m:sSub>
            <m:r>
              <m:rPr>
                <m:sty m:val="b"/>
              </m:rPr>
              <w:rPr>
                <w:rFonts w:ascii="Cambria Math" w:hAnsi="Cambria Math"/>
                <w:lang w:eastAsia="ja-JP"/>
              </w:rPr>
              <m:t>-</m:t>
            </m:r>
            <m:sSub>
              <m:sSubPr>
                <m:ctrlPr>
                  <w:rPr>
                    <w:rFonts w:ascii="Cambria Math" w:hAnsi="Cambria Math"/>
                    <w:b/>
                    <w:iCs/>
                    <w:lang w:eastAsia="ja-JP"/>
                  </w:rPr>
                </m:ctrlPr>
              </m:sSubPr>
              <m:e>
                <m:r>
                  <m:rPr>
                    <m:sty m:val="bi"/>
                  </m:rPr>
                  <w:rPr>
                    <w:rFonts w:ascii="Cambria Math" w:hAnsi="Cambria Math"/>
                    <w:lang w:eastAsia="ja-JP"/>
                  </w:rPr>
                  <m:t>μ</m:t>
                </m:r>
              </m:e>
              <m:sub>
                <m:r>
                  <m:rPr>
                    <m:sty m:val="bi"/>
                  </m:rPr>
                  <w:rPr>
                    <w:rFonts w:ascii="Cambria Math" w:hAnsi="Cambria Math"/>
                    <w:lang w:eastAsia="ja-JP"/>
                  </w:rPr>
                  <m:t>ϕ</m:t>
                </m:r>
                <m:r>
                  <m:rPr>
                    <m:sty m:val="b"/>
                  </m:rPr>
                  <w:rPr>
                    <w:rFonts w:ascii="Cambria Math" w:hAnsi="Cambria Math"/>
                    <w:lang w:eastAsia="ja-JP"/>
                  </w:rPr>
                  <m:t>,</m:t>
                </m:r>
                <m:r>
                  <m:rPr>
                    <m:sty m:val="bi"/>
                  </m:rPr>
                  <w:rPr>
                    <w:rFonts w:ascii="Cambria Math" w:hAnsi="Cambria Math"/>
                    <w:lang w:eastAsia="ja-JP"/>
                  </w:rPr>
                  <m:t>model</m:t>
                </m:r>
              </m:sub>
            </m:sSub>
          </m:e>
        </m:d>
        <m:r>
          <m:rPr>
            <m:sty m:val="b"/>
          </m:rPr>
          <w:rPr>
            <w:rFonts w:ascii="Cambria Math" w:hAnsi="Cambria Math"/>
            <w:lang w:eastAsia="ja-JP"/>
          </w:rPr>
          <m:t xml:space="preserve">, </m:t>
        </m:r>
      </m:oMath>
    </w:p>
    <w:p w14:paraId="0322AB1D" w14:textId="77777777" w:rsidR="00BC2826" w:rsidRPr="004D0045" w:rsidRDefault="00BC2826" w:rsidP="00BC2826">
      <w:pPr>
        <w:pStyle w:val="ae"/>
        <w:numPr>
          <w:ilvl w:val="2"/>
          <w:numId w:val="48"/>
        </w:numPr>
        <w:overflowPunct w:val="0"/>
        <w:autoSpaceDE w:val="0"/>
        <w:autoSpaceDN w:val="0"/>
        <w:adjustRightInd w:val="0"/>
        <w:spacing w:afterLines="0"/>
        <w:ind w:leftChars="0"/>
        <w:contextualSpacing/>
        <w:textAlignment w:val="baseline"/>
        <w:rPr>
          <w:rFonts w:ascii="Cambria Math" w:hAnsi="Cambria Math" w:hint="eastAsia"/>
          <w:b/>
          <w:i/>
          <w:lang w:eastAsia="ja-JP"/>
        </w:rPr>
      </w:pPr>
      <w:r w:rsidRPr="004D0045">
        <w:rPr>
          <w:b/>
          <w:szCs w:val="20"/>
        </w:rPr>
        <w:t>s is chosen such that AS(</w:t>
      </w:r>
      <m:oMath>
        <m:sSub>
          <m:sSubPr>
            <m:ctrlPr>
              <w:rPr>
                <w:rFonts w:ascii="Cambria Math" w:hAnsi="Cambria Math"/>
                <w:b/>
                <w:iCs/>
                <w:lang w:eastAsia="ja-JP"/>
              </w:rPr>
            </m:ctrlPr>
          </m:sSubPr>
          <m:e>
            <m:r>
              <m:rPr>
                <m:sty m:val="bi"/>
              </m:rPr>
              <w:rPr>
                <w:rFonts w:ascii="Cambria Math" w:hAnsi="Cambria Math"/>
                <w:lang w:eastAsia="ja-JP"/>
              </w:rPr>
              <m:t>ϕ</m:t>
            </m:r>
          </m:e>
          <m:sub>
            <m:r>
              <m:rPr>
                <m:sty m:val="bi"/>
              </m:rPr>
              <w:rPr>
                <w:rFonts w:ascii="Cambria Math" w:hAnsi="Cambria Math"/>
                <w:lang w:eastAsia="ja-JP"/>
              </w:rPr>
              <m:t>n</m:t>
            </m:r>
            <m:r>
              <m:rPr>
                <m:sty m:val="b"/>
              </m:rPr>
              <w:rPr>
                <w:rFonts w:ascii="Cambria Math" w:hAnsi="Cambria Math"/>
                <w:lang w:eastAsia="ja-JP"/>
              </w:rPr>
              <m:t>,</m:t>
            </m:r>
            <m:r>
              <m:rPr>
                <m:sty m:val="bi"/>
              </m:rPr>
              <w:rPr>
                <w:rFonts w:ascii="Cambria Math" w:hAnsi="Cambria Math"/>
                <w:lang w:eastAsia="ja-JP"/>
              </w:rPr>
              <m:t>intermediate</m:t>
            </m:r>
          </m:sub>
        </m:sSub>
      </m:oMath>
      <w:r w:rsidRPr="004D0045">
        <w:rPr>
          <w:b/>
          <w:szCs w:val="20"/>
        </w:rPr>
        <w:t>) = AS_desired</w:t>
      </w:r>
    </w:p>
    <w:p w14:paraId="640B31D4" w14:textId="77777777" w:rsidR="00BC2826" w:rsidRPr="004D0045" w:rsidRDefault="00BC2826" w:rsidP="00BC2826">
      <w:pPr>
        <w:pStyle w:val="ae"/>
        <w:numPr>
          <w:ilvl w:val="2"/>
          <w:numId w:val="48"/>
        </w:numPr>
        <w:overflowPunct w:val="0"/>
        <w:autoSpaceDE w:val="0"/>
        <w:autoSpaceDN w:val="0"/>
        <w:adjustRightInd w:val="0"/>
        <w:spacing w:afterLines="0"/>
        <w:ind w:leftChars="0"/>
        <w:contextualSpacing/>
        <w:textAlignment w:val="baseline"/>
        <w:rPr>
          <w:rFonts w:ascii="Cambria Math" w:hAnsi="Cambria Math" w:hint="eastAsia"/>
          <w:b/>
          <w:i/>
          <w:lang w:eastAsia="ja-JP"/>
        </w:rPr>
      </w:pPr>
      <m:oMath>
        <m:r>
          <m:rPr>
            <m:sty m:val="bi"/>
          </m:rPr>
          <w:rPr>
            <w:rFonts w:ascii="Cambria Math" w:hAnsi="Cambria Math"/>
            <w:lang w:eastAsia="ja-JP"/>
          </w:rPr>
          <m:t>AS</m:t>
        </m:r>
        <m:d>
          <m:dPr>
            <m:ctrlPr>
              <w:rPr>
                <w:rFonts w:ascii="Cambria Math" w:hAnsi="Cambria Math"/>
                <w:b/>
                <w:i/>
                <w:lang w:eastAsia="ja-JP"/>
              </w:rPr>
            </m:ctrlPr>
          </m:dPr>
          <m:e>
            <m:r>
              <m:rPr>
                <m:sty m:val="bi"/>
              </m:rPr>
              <w:rPr>
                <w:rFonts w:ascii="Cambria Math" w:hAnsi="Cambria Math"/>
                <w:lang w:eastAsia="ja-JP"/>
              </w:rPr>
              <m:t>x</m:t>
            </m:r>
          </m:e>
        </m:d>
        <m:r>
          <m:rPr>
            <m:sty m:val="bi"/>
          </m:rPr>
          <w:rPr>
            <w:rFonts w:ascii="Cambria Math" w:hAnsi="Cambria Math"/>
            <w:lang w:eastAsia="ja-JP"/>
          </w:rPr>
          <m:t>=</m:t>
        </m:r>
        <m:rad>
          <m:radPr>
            <m:degHide m:val="1"/>
            <m:ctrlPr>
              <w:rPr>
                <w:rFonts w:ascii="Cambria Math" w:hAnsi="Cambria Math"/>
                <w:b/>
                <w:i/>
                <w:lang w:eastAsia="ja-JP"/>
              </w:rPr>
            </m:ctrlPr>
          </m:radPr>
          <m:deg/>
          <m:e>
            <m:r>
              <m:rPr>
                <m:sty m:val="bi"/>
              </m:rPr>
              <w:rPr>
                <w:rFonts w:ascii="Cambria Math" w:hAnsi="Cambria Math"/>
                <w:lang w:eastAsia="ja-JP"/>
              </w:rPr>
              <m:t>-2</m:t>
            </m:r>
            <m:r>
              <m:rPr>
                <m:sty m:val="bi"/>
              </m:rPr>
              <w:rPr>
                <w:rFonts w:ascii="Cambria Math" w:hAnsi="Cambria Math"/>
                <w:lang w:eastAsia="ja-JP"/>
              </w:rPr>
              <m:t>ln</m:t>
            </m:r>
            <m:d>
              <m:dPr>
                <m:ctrlPr>
                  <w:rPr>
                    <w:rFonts w:ascii="Cambria Math" w:hAnsi="Cambria Math"/>
                    <w:b/>
                    <w:i/>
                    <w:lang w:eastAsia="ja-JP"/>
                  </w:rPr>
                </m:ctrlPr>
              </m:dPr>
              <m:e>
                <m:d>
                  <m:dPr>
                    <m:begChr m:val="|"/>
                    <m:endChr m:val="|"/>
                    <m:ctrlPr>
                      <w:rPr>
                        <w:rFonts w:ascii="Cambria Math" w:hAnsi="Cambria Math"/>
                        <w:b/>
                        <w:i/>
                        <w:lang w:eastAsia="ja-JP"/>
                      </w:rPr>
                    </m:ctrlPr>
                  </m:dPr>
                  <m:e>
                    <m:f>
                      <m:fPr>
                        <m:ctrlPr>
                          <w:rPr>
                            <w:rFonts w:ascii="Cambria Math" w:hAnsi="Cambria Math"/>
                            <w:b/>
                            <w:i/>
                            <w:lang w:eastAsia="ja-JP"/>
                          </w:rPr>
                        </m:ctrlPr>
                      </m:fPr>
                      <m:num>
                        <m:nary>
                          <m:naryPr>
                            <m:chr m:val="∑"/>
                            <m:limLoc m:val="undOvr"/>
                            <m:ctrlPr>
                              <w:rPr>
                                <w:rFonts w:ascii="Cambria Math" w:hAnsi="Cambria Math"/>
                                <w:b/>
                                <w:i/>
                                <w:lang w:eastAsia="ja-JP"/>
                              </w:rPr>
                            </m:ctrlPr>
                          </m:naryPr>
                          <m:sub>
                            <m:r>
                              <m:rPr>
                                <m:sty m:val="bi"/>
                              </m:rPr>
                              <w:rPr>
                                <w:rFonts w:ascii="Cambria Math" w:hAnsi="Cambria Math"/>
                                <w:lang w:eastAsia="ja-JP"/>
                              </w:rPr>
                              <m:t>n=1</m:t>
                            </m:r>
                          </m:sub>
                          <m:sup>
                            <m:r>
                              <m:rPr>
                                <m:sty m:val="bi"/>
                              </m:rPr>
                              <w:rPr>
                                <w:rFonts w:ascii="Cambria Math" w:hAnsi="Cambria Math"/>
                                <w:lang w:eastAsia="ja-JP"/>
                              </w:rPr>
                              <m:t>N</m:t>
                            </m:r>
                          </m:sup>
                          <m:e>
                            <m:r>
                              <m:rPr>
                                <m:sty m:val="bi"/>
                              </m:rPr>
                              <w:rPr>
                                <w:rFonts w:ascii="Cambria Math" w:hAnsi="Cambria Math"/>
                                <w:lang w:eastAsia="ja-JP"/>
                              </w:rPr>
                              <m:t>exp</m:t>
                            </m:r>
                            <m:d>
                              <m:dPr>
                                <m:ctrlPr>
                                  <w:rPr>
                                    <w:rFonts w:ascii="Cambria Math" w:hAnsi="Cambria Math"/>
                                    <w:b/>
                                    <w:i/>
                                    <w:lang w:eastAsia="ja-JP"/>
                                  </w:rPr>
                                </m:ctrlPr>
                              </m:dPr>
                              <m:e>
                                <m:r>
                                  <m:rPr>
                                    <m:sty m:val="bi"/>
                                  </m:rPr>
                                  <w:rPr>
                                    <w:rFonts w:ascii="Cambria Math" w:hAnsi="Cambria Math"/>
                                    <w:lang w:eastAsia="ja-JP"/>
                                  </w:rPr>
                                  <m:t>jxAngle</m:t>
                                </m:r>
                                <m:d>
                                  <m:dPr>
                                    <m:ctrlPr>
                                      <w:rPr>
                                        <w:rFonts w:ascii="Cambria Math" w:hAnsi="Cambria Math"/>
                                        <w:b/>
                                        <w:i/>
                                        <w:lang w:eastAsia="ja-JP"/>
                                      </w:rPr>
                                    </m:ctrlPr>
                                  </m:dPr>
                                  <m:e>
                                    <m:sSub>
                                      <m:sSubPr>
                                        <m:ctrlPr>
                                          <w:rPr>
                                            <w:rFonts w:ascii="Cambria Math" w:hAnsi="Cambria Math"/>
                                            <w:b/>
                                            <w:i/>
                                            <w:lang w:eastAsia="ja-JP"/>
                                          </w:rPr>
                                        </m:ctrlPr>
                                      </m:sSubPr>
                                      <m:e>
                                        <m:r>
                                          <m:rPr>
                                            <m:sty m:val="bi"/>
                                          </m:rPr>
                                          <w:rPr>
                                            <w:rFonts w:ascii="Cambria Math" w:hAnsi="Cambria Math"/>
                                            <w:lang w:eastAsia="ja-JP"/>
                                          </w:rPr>
                                          <m:t>ϕ</m:t>
                                        </m:r>
                                      </m:e>
                                      <m:sub>
                                        <m:r>
                                          <m:rPr>
                                            <m:sty m:val="bi"/>
                                          </m:rPr>
                                          <w:rPr>
                                            <w:rFonts w:ascii="Cambria Math" w:hAnsi="Cambria Math"/>
                                            <w:lang w:eastAsia="ja-JP"/>
                                          </w:rPr>
                                          <m:t>n,model</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ϕ,model</m:t>
                                        </m:r>
                                      </m:sub>
                                    </m:sSub>
                                  </m:e>
                                </m:d>
                              </m:e>
                            </m:d>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n</m:t>
                                </m:r>
                              </m:sub>
                            </m:sSub>
                          </m:e>
                        </m:nary>
                      </m:num>
                      <m:den>
                        <m:nary>
                          <m:naryPr>
                            <m:chr m:val="∑"/>
                            <m:limLoc m:val="undOvr"/>
                            <m:ctrlPr>
                              <w:rPr>
                                <w:rFonts w:ascii="Cambria Math" w:hAnsi="Cambria Math"/>
                                <w:b/>
                                <w:i/>
                                <w:lang w:eastAsia="ja-JP"/>
                              </w:rPr>
                            </m:ctrlPr>
                          </m:naryPr>
                          <m:sub>
                            <m:r>
                              <m:rPr>
                                <m:sty m:val="bi"/>
                              </m:rPr>
                              <w:rPr>
                                <w:rFonts w:ascii="Cambria Math" w:hAnsi="Cambria Math"/>
                                <w:lang w:eastAsia="ja-JP"/>
                              </w:rPr>
                              <m:t>n=1</m:t>
                            </m:r>
                          </m:sub>
                          <m:sup>
                            <m:r>
                              <m:rPr>
                                <m:sty m:val="bi"/>
                              </m:rPr>
                              <w:rPr>
                                <w:rFonts w:ascii="Cambria Math" w:hAnsi="Cambria Math"/>
                                <w:lang w:eastAsia="ja-JP"/>
                              </w:rPr>
                              <m:t>N</m:t>
                            </m:r>
                          </m:sup>
                          <m:e>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n</m:t>
                                </m:r>
                              </m:sub>
                            </m:sSub>
                          </m:e>
                        </m:nary>
                      </m:den>
                    </m:f>
                  </m:e>
                </m:d>
              </m:e>
            </m:d>
          </m:e>
        </m:rad>
      </m:oMath>
    </w:p>
    <w:p w14:paraId="59840B6C" w14:textId="7BD059F7" w:rsidR="00931C3F" w:rsidRDefault="00931C3F" w:rsidP="00931C3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7</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Pr="00041F72">
        <w:rPr>
          <w:rFonts w:eastAsiaTheme="minorEastAsia" w:hint="eastAsia"/>
          <w:b/>
          <w:lang w:eastAsia="zh-CN"/>
        </w:rPr>
        <w:t>For</w:t>
      </w:r>
      <w:r w:rsidR="009F42F9">
        <w:rPr>
          <w:rFonts w:eastAsiaTheme="minorEastAsia" w:hint="eastAsia"/>
          <w:b/>
          <w:lang w:eastAsia="zh-CN"/>
        </w:rPr>
        <w:t xml:space="preserve"> CDL-D and CDL-E models, a note </w:t>
      </w:r>
      <w:r w:rsidRPr="00041F72">
        <w:rPr>
          <w:rFonts w:eastAsiaTheme="minorEastAsia" w:hint="eastAsia"/>
          <w:b/>
          <w:lang w:eastAsia="zh-CN"/>
        </w:rPr>
        <w:t>might be needed to explain the</w:t>
      </w:r>
      <w:r w:rsidRPr="00041F72">
        <w:rPr>
          <w:rFonts w:eastAsiaTheme="minorEastAsia"/>
          <w:b/>
          <w:lang w:eastAsia="zh-CN"/>
        </w:rPr>
        <w:t xml:space="preserve"> </w:t>
      </w:r>
      <w:r w:rsidR="00251A1B">
        <w:rPr>
          <w:rFonts w:eastAsiaTheme="minorEastAsia" w:hint="eastAsia"/>
          <w:b/>
          <w:lang w:eastAsia="zh-CN"/>
        </w:rPr>
        <w:t>l</w:t>
      </w:r>
      <w:r w:rsidRPr="00041F72">
        <w:rPr>
          <w:rFonts w:eastAsiaTheme="minorEastAsia"/>
          <w:b/>
          <w:lang w:eastAsia="zh-CN"/>
        </w:rPr>
        <w:t>imitation</w:t>
      </w:r>
      <w:r w:rsidRPr="00041F72">
        <w:rPr>
          <w:rFonts w:eastAsiaTheme="minorEastAsia" w:hint="eastAsia"/>
          <w:b/>
          <w:lang w:eastAsia="zh-CN"/>
        </w:rPr>
        <w:t xml:space="preserve"> </w:t>
      </w:r>
      <w:r w:rsidRPr="00041F72">
        <w:rPr>
          <w:rFonts w:eastAsiaTheme="minorEastAsia"/>
          <w:b/>
          <w:lang w:eastAsia="zh-CN"/>
        </w:rPr>
        <w:t xml:space="preserve">of the </w:t>
      </w:r>
      <w:r w:rsidRPr="00041F72">
        <w:rPr>
          <w:rFonts w:eastAsiaTheme="minorEastAsia" w:hint="eastAsia"/>
          <w:b/>
          <w:lang w:eastAsia="zh-CN"/>
        </w:rPr>
        <w:t xml:space="preserve">modeling method. </w:t>
      </w:r>
      <w:r w:rsidRPr="00E94F13">
        <w:rPr>
          <w:rFonts w:eastAsiaTheme="minorEastAsia" w:hint="eastAsia"/>
          <w:b/>
          <w:lang w:eastAsia="zh-CN"/>
        </w:rPr>
        <w:t>Alternatively</w:t>
      </w:r>
      <w:r w:rsidRPr="00041F72">
        <w:rPr>
          <w:rFonts w:eastAsiaTheme="minorEastAsia" w:hint="eastAsia"/>
          <w:b/>
          <w:lang w:eastAsia="zh-CN"/>
        </w:rPr>
        <w:t xml:space="preserve">, the </w:t>
      </w:r>
      <w:r w:rsidRPr="00041F72">
        <w:rPr>
          <w:rFonts w:eastAsiaTheme="minorEastAsia"/>
          <w:b/>
          <w:lang w:eastAsia="zh-CN"/>
        </w:rPr>
        <w:t>achievable</w:t>
      </w:r>
      <w:r w:rsidRPr="00041F72">
        <w:rPr>
          <w:rFonts w:eastAsiaTheme="minorEastAsia" w:hint="eastAsia"/>
          <w:b/>
          <w:lang w:eastAsia="zh-CN"/>
        </w:rPr>
        <w:t xml:space="preserve"> desired angle spreads can be provided in TR 38.901.</w:t>
      </w:r>
    </w:p>
    <w:p w14:paraId="6D91D77C" w14:textId="255637B5" w:rsidR="00D5376E" w:rsidRPr="00D5376E" w:rsidRDefault="00D5376E" w:rsidP="00D5376E">
      <w:pPr>
        <w:pStyle w:val="ad"/>
        <w:numPr>
          <w:ilvl w:val="0"/>
          <w:numId w:val="47"/>
        </w:numPr>
        <w:rPr>
          <w:b/>
          <w:lang w:val="fr-FR"/>
        </w:rPr>
      </w:pPr>
      <w:r w:rsidRPr="00D5376E">
        <w:rPr>
          <w:b/>
          <w:lang w:val="fr-FR"/>
        </w:rPr>
        <w:t>Note: The resulting scaled ray angle may or may not achieve the desired angle mean and the desired rms angle spread.</w:t>
      </w:r>
    </w:p>
    <w:p w14:paraId="3EE09DA4" w14:textId="0FC0C6E9" w:rsidR="00931C3F" w:rsidRPr="00931C3F" w:rsidRDefault="00931C3F" w:rsidP="00931C3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8</w:t>
      </w:r>
      <w:r w:rsidRPr="00570881">
        <w:rPr>
          <w:rFonts w:eastAsiaTheme="minorEastAsia"/>
          <w:b/>
          <w:lang w:eastAsia="zh-CN"/>
        </w:rPr>
        <w:fldChar w:fldCharType="end"/>
      </w:r>
      <w:r w:rsidRPr="00570881">
        <w:rPr>
          <w:rFonts w:eastAsiaTheme="minorEastAsia" w:hint="eastAsia"/>
          <w:b/>
          <w:lang w:eastAsia="zh-CN"/>
        </w:rPr>
        <w:t>:</w:t>
      </w:r>
      <w:r w:rsidRPr="00931C3F">
        <w:rPr>
          <w:rFonts w:eastAsiaTheme="minorEastAsia" w:hint="eastAsia"/>
          <w:b/>
          <w:lang w:eastAsia="zh-CN"/>
        </w:rPr>
        <w:t xml:space="preserve"> </w:t>
      </w:r>
      <w:r>
        <w:rPr>
          <w:rFonts w:eastAsiaTheme="minorEastAsia" w:hint="eastAsia"/>
          <w:b/>
          <w:lang w:eastAsia="zh-CN"/>
        </w:rPr>
        <w:t>There is no need to introduce</w:t>
      </w:r>
      <w:r w:rsidRPr="00671ED4">
        <w:rPr>
          <w:rFonts w:eastAsiaTheme="minorEastAsia"/>
          <w:b/>
          <w:lang w:eastAsia="zh-CN"/>
        </w:rPr>
        <w:t xml:space="preserve"> intra-cluster power profile</w:t>
      </w:r>
      <w:r>
        <w:rPr>
          <w:rFonts w:eastAsiaTheme="minorEastAsia" w:hint="eastAsia"/>
          <w:b/>
          <w:lang w:eastAsia="zh-CN"/>
        </w:rPr>
        <w:t xml:space="preserve"> for 7-24 GHz</w:t>
      </w:r>
      <w:r w:rsidRPr="00671ED4">
        <w:rPr>
          <w:rFonts w:eastAsiaTheme="minorEastAsia" w:hint="eastAsia"/>
          <w:b/>
          <w:lang w:eastAsia="zh-CN"/>
        </w:rPr>
        <w:t>.</w:t>
      </w:r>
    </w:p>
    <w:p w14:paraId="4B0B6568" w14:textId="01485368" w:rsidR="00C64E93" w:rsidRPr="00931C3F" w:rsidRDefault="00931C3F" w:rsidP="00910B17">
      <w:pPr>
        <w:spacing w:after="120"/>
        <w:jc w:val="both"/>
        <w:rPr>
          <w:rFonts w:eastAsiaTheme="minorEastAsia"/>
          <w:b/>
          <w:lang w:eastAsia="zh-CN"/>
        </w:rPr>
      </w:pPr>
      <w:r w:rsidRPr="00570881">
        <w:rPr>
          <w:rFonts w:eastAsiaTheme="minorEastAsia"/>
          <w:b/>
          <w:lang w:eastAsia="zh-CN"/>
        </w:rPr>
        <w:lastRenderedPageBreak/>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9</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Pr="00832CB3">
        <w:rPr>
          <w:rFonts w:eastAsiaTheme="minorEastAsia" w:hint="eastAsia"/>
          <w:b/>
          <w:lang w:eastAsia="zh-CN"/>
        </w:rPr>
        <w:t xml:space="preserve">If the </w:t>
      </w:r>
      <w:r w:rsidRPr="00832CB3">
        <w:rPr>
          <w:rFonts w:eastAsiaTheme="minorEastAsia"/>
          <w:b/>
          <w:lang w:eastAsia="zh-CN"/>
        </w:rPr>
        <w:t>material penetration loss</w:t>
      </w:r>
      <w:r w:rsidRPr="00832CB3">
        <w:rPr>
          <w:rFonts w:eastAsiaTheme="minorEastAsia" w:hint="eastAsia"/>
          <w:b/>
          <w:lang w:eastAsia="zh-CN"/>
        </w:rPr>
        <w:t xml:space="preserve"> modeling is updated, a new value of the</w:t>
      </w:r>
      <w:r w:rsidRPr="00832CB3">
        <w:rPr>
          <w:rFonts w:eastAsiaTheme="minorEastAsia"/>
          <w:b/>
          <w:lang w:eastAsia="zh-CN"/>
        </w:rPr>
        <w:t xml:space="preserve"> build</w:t>
      </w:r>
      <w:r w:rsidR="00251A1B">
        <w:rPr>
          <w:rFonts w:eastAsiaTheme="minorEastAsia" w:hint="eastAsia"/>
          <w:b/>
          <w:lang w:eastAsia="zh-CN"/>
        </w:rPr>
        <w:t>ing</w:t>
      </w:r>
      <w:r w:rsidRPr="00832CB3">
        <w:rPr>
          <w:rFonts w:eastAsiaTheme="minorEastAsia"/>
          <w:b/>
          <w:lang w:eastAsia="zh-CN"/>
        </w:rPr>
        <w:t xml:space="preserve"> penetration loss</w:t>
      </w:r>
      <w:r w:rsidRPr="00832CB3">
        <w:rPr>
          <w:rFonts w:eastAsiaTheme="minorEastAsia" w:hint="eastAsia"/>
          <w:b/>
          <w:lang w:eastAsia="zh-CN"/>
        </w:rPr>
        <w:t xml:space="preserve"> is provided for simulations for 7-24 GHz, </w:t>
      </w:r>
      <w:r w:rsidRPr="00832CB3">
        <w:rPr>
          <w:rFonts w:eastAsiaTheme="minorEastAsia"/>
          <w:b/>
          <w:lang w:eastAsia="zh-CN"/>
        </w:rPr>
        <w:t>assuming</w:t>
      </w:r>
      <w:r w:rsidRPr="00832CB3">
        <w:rPr>
          <w:rFonts w:eastAsiaTheme="minorEastAsia" w:hint="eastAsia"/>
          <w:b/>
          <w:lang w:eastAsia="zh-CN"/>
        </w:rPr>
        <w:t xml:space="preserve"> </w:t>
      </w:r>
      <w:r w:rsidRPr="00832CB3">
        <w:rPr>
          <w:rFonts w:eastAsiaTheme="minorEastAsia"/>
          <w:b/>
          <w:lang w:eastAsia="zh-CN"/>
        </w:rPr>
        <w:t>additional loss account</w:t>
      </w:r>
      <w:r w:rsidRPr="00832CB3">
        <w:rPr>
          <w:rFonts w:eastAsiaTheme="minorEastAsia" w:hint="eastAsia"/>
          <w:b/>
          <w:lang w:eastAsia="zh-CN"/>
        </w:rPr>
        <w:t>ing</w:t>
      </w:r>
      <w:r w:rsidRPr="00832CB3">
        <w:rPr>
          <w:rFonts w:eastAsiaTheme="minorEastAsia"/>
          <w:b/>
          <w:lang w:eastAsia="zh-CN"/>
        </w:rPr>
        <w:t xml:space="preserve"> for non-perpendicular incidence</w:t>
      </w:r>
      <w:r w:rsidRPr="00832CB3">
        <w:rPr>
          <w:rFonts w:eastAsiaTheme="minorEastAsia" w:hint="eastAsia"/>
          <w:b/>
          <w:lang w:eastAsia="zh-CN"/>
        </w:rPr>
        <w:t xml:space="preserve"> is fixed.</w:t>
      </w:r>
    </w:p>
    <w:p w14:paraId="0F3E2C2A" w14:textId="77777777" w:rsidR="00AF6978" w:rsidRPr="004C1C51" w:rsidRDefault="00AF6978" w:rsidP="002C03DD">
      <w:pPr>
        <w:pStyle w:val="ae"/>
        <w:keepNext/>
        <w:numPr>
          <w:ilvl w:val="0"/>
          <w:numId w:val="6"/>
        </w:numPr>
        <w:spacing w:before="240" w:afterLines="0" w:after="156"/>
        <w:ind w:leftChars="0"/>
        <w:jc w:val="both"/>
        <w:outlineLvl w:val="0"/>
        <w:rPr>
          <w:rFonts w:ascii="Arial" w:eastAsia="宋体" w:hAnsi="Arial"/>
          <w:b/>
          <w:kern w:val="32"/>
          <w:sz w:val="28"/>
        </w:rPr>
      </w:pPr>
      <w:r w:rsidRPr="004C1C51">
        <w:rPr>
          <w:rFonts w:ascii="Arial" w:eastAsia="宋体" w:hAnsi="Arial"/>
          <w:b/>
          <w:kern w:val="32"/>
          <w:sz w:val="28"/>
        </w:rPr>
        <w:t>References</w:t>
      </w:r>
    </w:p>
    <w:p w14:paraId="5F30F184" w14:textId="77777777" w:rsidR="0046513D" w:rsidRDefault="00316E39" w:rsidP="00F5226E">
      <w:pPr>
        <w:pStyle w:val="ad"/>
        <w:numPr>
          <w:ilvl w:val="0"/>
          <w:numId w:val="7"/>
        </w:numPr>
        <w:tabs>
          <w:tab w:val="left" w:pos="765"/>
          <w:tab w:val="left" w:pos="1545"/>
        </w:tabs>
        <w:rPr>
          <w:rFonts w:eastAsia="宋体"/>
          <w:noProof/>
          <w:lang w:eastAsia="zh-CN"/>
        </w:rPr>
      </w:pPr>
      <w:bookmarkStart w:id="11" w:name="_Ref162819288"/>
      <w:r w:rsidRPr="00DC37F5">
        <w:rPr>
          <w:rFonts w:eastAsia="宋体"/>
          <w:szCs w:val="21"/>
          <w:lang w:val="en-GB" w:eastAsia="x-none"/>
        </w:rPr>
        <w:t>RP-2340</w:t>
      </w:r>
      <w:r w:rsidR="003649EA" w:rsidRPr="00DC37F5">
        <w:rPr>
          <w:rFonts w:eastAsia="宋体"/>
          <w:szCs w:val="21"/>
          <w:lang w:val="en-GB" w:eastAsia="zh-CN"/>
        </w:rPr>
        <w:t>18</w:t>
      </w:r>
      <w:r w:rsidRPr="00DC37F5">
        <w:rPr>
          <w:rFonts w:eastAsia="宋体"/>
          <w:szCs w:val="21"/>
          <w:lang w:val="en-GB" w:eastAsia="x-none"/>
        </w:rPr>
        <w:t xml:space="preserve">, </w:t>
      </w:r>
      <w:r w:rsidR="0043746C">
        <w:t>“</w:t>
      </w:r>
      <w:r w:rsidRPr="00DC37F5">
        <w:rPr>
          <w:rFonts w:eastAsia="宋体"/>
          <w:szCs w:val="21"/>
          <w:lang w:val="en-GB" w:eastAsia="x-none"/>
        </w:rPr>
        <w:t xml:space="preserve">New </w:t>
      </w:r>
      <w:r w:rsidR="003649EA" w:rsidRPr="00DC37F5">
        <w:rPr>
          <w:rFonts w:eastAsia="宋体"/>
          <w:szCs w:val="21"/>
          <w:lang w:val="en-GB" w:eastAsia="zh-CN"/>
        </w:rPr>
        <w:t>S</w:t>
      </w:r>
      <w:r w:rsidRPr="00DC37F5">
        <w:rPr>
          <w:rFonts w:eastAsia="宋体"/>
          <w:szCs w:val="21"/>
          <w:lang w:val="en-GB" w:eastAsia="x-none"/>
        </w:rPr>
        <w:t>ID</w:t>
      </w:r>
      <w:bookmarkStart w:id="12" w:name="_Hlk153296398"/>
      <w:r w:rsidR="003649EA" w:rsidRPr="00DC37F5">
        <w:rPr>
          <w:rFonts w:eastAsia="宋体"/>
          <w:szCs w:val="21"/>
          <w:lang w:val="en-GB" w:eastAsia="x-none"/>
        </w:rPr>
        <w:t>: Study on channel modelling enhancements for 7-24GHz for NR</w:t>
      </w:r>
      <w:bookmarkEnd w:id="12"/>
      <w:r w:rsidR="0043746C">
        <w:t>”</w:t>
      </w:r>
      <w:r w:rsidRPr="00DC37F5">
        <w:rPr>
          <w:rFonts w:eastAsia="宋体"/>
          <w:szCs w:val="21"/>
          <w:lang w:val="en-GB" w:eastAsia="x-none"/>
        </w:rPr>
        <w:t>,</w:t>
      </w:r>
      <w:r w:rsidR="00160FC9">
        <w:rPr>
          <w:rFonts w:eastAsia="宋体" w:hint="eastAsia"/>
          <w:szCs w:val="21"/>
          <w:lang w:val="en-GB" w:eastAsia="zh-CN"/>
        </w:rPr>
        <w:t xml:space="preserve"> </w:t>
      </w:r>
      <w:r w:rsidRPr="00DC37F5">
        <w:rPr>
          <w:rFonts w:eastAsia="宋体"/>
          <w:szCs w:val="21"/>
          <w:lang w:val="en-GB" w:eastAsia="x-none"/>
        </w:rPr>
        <w:t xml:space="preserve">RAN#102, December </w:t>
      </w:r>
      <w:r w:rsidRPr="00DC37F5">
        <w:rPr>
          <w:rFonts w:eastAsia="宋体"/>
          <w:szCs w:val="21"/>
          <w:lang w:val="en-GB" w:eastAsia="zh-CN"/>
        </w:rPr>
        <w:t>11</w:t>
      </w:r>
      <w:r w:rsidR="0025750D" w:rsidRPr="00DC37F5">
        <w:rPr>
          <w:rFonts w:eastAsia="宋体"/>
          <w:szCs w:val="21"/>
          <w:vertAlign w:val="superscript"/>
          <w:lang w:val="en-GB" w:eastAsia="zh-CN"/>
        </w:rPr>
        <w:t>th</w:t>
      </w:r>
      <w:r w:rsidR="0025750D" w:rsidRPr="00DC37F5">
        <w:rPr>
          <w:rFonts w:eastAsia="宋体"/>
          <w:szCs w:val="21"/>
          <w:lang w:val="en-GB" w:eastAsia="zh-CN"/>
        </w:rPr>
        <w:t xml:space="preserve"> – </w:t>
      </w:r>
      <w:r w:rsidRPr="00DC37F5">
        <w:rPr>
          <w:rFonts w:eastAsia="宋体"/>
          <w:szCs w:val="21"/>
          <w:lang w:val="en-GB" w:eastAsia="x-none"/>
        </w:rPr>
        <w:t>1</w:t>
      </w:r>
      <w:r w:rsidRPr="00DC37F5">
        <w:rPr>
          <w:rFonts w:eastAsia="宋体"/>
          <w:szCs w:val="21"/>
          <w:lang w:val="en-GB" w:eastAsia="zh-CN"/>
        </w:rPr>
        <w:t>5</w:t>
      </w:r>
      <w:r w:rsidR="0025750D" w:rsidRPr="00DC37F5">
        <w:rPr>
          <w:rFonts w:eastAsia="宋体"/>
          <w:szCs w:val="21"/>
          <w:vertAlign w:val="superscript"/>
          <w:lang w:val="en-GB" w:eastAsia="zh-CN"/>
        </w:rPr>
        <w:t>th</w:t>
      </w:r>
      <w:r w:rsidRPr="00DC37F5">
        <w:rPr>
          <w:rFonts w:eastAsia="宋体"/>
          <w:szCs w:val="21"/>
          <w:lang w:val="en-GB" w:eastAsia="x-none"/>
        </w:rPr>
        <w:t>, 202</w:t>
      </w:r>
      <w:r w:rsidRPr="00DC37F5">
        <w:rPr>
          <w:rFonts w:eastAsia="宋体"/>
          <w:szCs w:val="21"/>
          <w:lang w:val="en-GB" w:eastAsia="zh-CN"/>
        </w:rPr>
        <w:t>3</w:t>
      </w:r>
      <w:r w:rsidRPr="00DC37F5">
        <w:rPr>
          <w:rFonts w:eastAsia="宋体"/>
          <w:szCs w:val="21"/>
          <w:lang w:val="en-GB" w:eastAsia="x-none"/>
        </w:rPr>
        <w:t>.</w:t>
      </w:r>
      <w:bookmarkStart w:id="13" w:name="_Ref178090005"/>
      <w:bookmarkStart w:id="14" w:name="_Ref178081803"/>
      <w:bookmarkStart w:id="15" w:name="_Ref146296070"/>
      <w:bookmarkEnd w:id="11"/>
    </w:p>
    <w:p w14:paraId="73AE3FDF" w14:textId="77777777" w:rsidR="0046513D" w:rsidRPr="00A128F4" w:rsidRDefault="001042CA" w:rsidP="00F5226E">
      <w:pPr>
        <w:pStyle w:val="ad"/>
        <w:numPr>
          <w:ilvl w:val="0"/>
          <w:numId w:val="7"/>
        </w:numPr>
        <w:tabs>
          <w:tab w:val="left" w:pos="765"/>
          <w:tab w:val="left" w:pos="1545"/>
        </w:tabs>
        <w:rPr>
          <w:rFonts w:eastAsia="宋体"/>
          <w:noProof/>
          <w:lang w:eastAsia="zh-CN"/>
        </w:rPr>
      </w:pPr>
      <w:bookmarkStart w:id="16" w:name="_Ref178090209"/>
      <w:r w:rsidRPr="0046513D">
        <w:rPr>
          <w:rFonts w:eastAsia="宋体"/>
          <w:szCs w:val="21"/>
          <w:lang w:val="en-GB" w:eastAsia="zh-CN"/>
        </w:rPr>
        <w:t>3GPP TSG RAN WG1 Meeting RAN1 #11</w:t>
      </w:r>
      <w:r w:rsidR="0073710C">
        <w:rPr>
          <w:rFonts w:eastAsia="宋体" w:hint="eastAsia"/>
          <w:szCs w:val="21"/>
          <w:lang w:val="en-GB" w:eastAsia="zh-CN"/>
        </w:rPr>
        <w:t>9</w:t>
      </w:r>
      <w:r w:rsidRPr="0046513D">
        <w:rPr>
          <w:rFonts w:eastAsia="宋体"/>
          <w:szCs w:val="21"/>
          <w:lang w:val="en-GB" w:eastAsia="zh-CN"/>
        </w:rPr>
        <w:t xml:space="preserve"> Chairman's Notes, </w:t>
      </w:r>
      <w:r w:rsidR="0073710C">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sidR="0073710C">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sidR="0073710C">
        <w:rPr>
          <w:rFonts w:eastAsiaTheme="minorEastAsia" w:hint="eastAsia"/>
          <w:bCs/>
          <w:lang w:eastAsia="zh-CN"/>
        </w:rPr>
        <w:t>2</w:t>
      </w:r>
      <w:r w:rsidR="0073710C"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13"/>
      <w:bookmarkEnd w:id="16"/>
    </w:p>
    <w:p w14:paraId="7ED555EE" w14:textId="77777777" w:rsidR="00782568" w:rsidRPr="0046513D" w:rsidRDefault="00782568" w:rsidP="00F5226E">
      <w:pPr>
        <w:pStyle w:val="ad"/>
        <w:numPr>
          <w:ilvl w:val="0"/>
          <w:numId w:val="7"/>
        </w:numPr>
        <w:tabs>
          <w:tab w:val="left" w:pos="765"/>
          <w:tab w:val="left" w:pos="1545"/>
        </w:tabs>
        <w:rPr>
          <w:rFonts w:eastAsia="宋体"/>
          <w:noProof/>
          <w:lang w:eastAsia="zh-CN"/>
        </w:rPr>
      </w:pPr>
      <w:bookmarkStart w:id="17" w:name="_Ref178090229"/>
      <w:r w:rsidRPr="0046513D">
        <w:rPr>
          <w:rFonts w:eastAsiaTheme="minorEastAsia"/>
          <w:lang w:eastAsia="ja-JP"/>
        </w:rPr>
        <w:t xml:space="preserve">Report ITU-R M.2135-1, </w:t>
      </w:r>
      <w:r w:rsidR="0043746C">
        <w:t>“</w:t>
      </w:r>
      <w:r w:rsidRPr="0046513D">
        <w:rPr>
          <w:rFonts w:eastAsiaTheme="minorEastAsia"/>
          <w:lang w:eastAsia="ja-JP"/>
        </w:rPr>
        <w:t>Guidelines for evaluation of radio interface technologies for IMT-Advanced</w:t>
      </w:r>
      <w:r w:rsidR="00160FC9">
        <w:t>”</w:t>
      </w:r>
      <w:r w:rsidR="00B21588" w:rsidRPr="0046513D">
        <w:rPr>
          <w:rFonts w:eastAsiaTheme="minorEastAsia" w:hint="eastAsia"/>
          <w:lang w:eastAsia="zh-CN"/>
        </w:rPr>
        <w:t>, 2009</w:t>
      </w:r>
      <w:r w:rsidRPr="0046513D">
        <w:rPr>
          <w:rFonts w:eastAsiaTheme="minorEastAsia" w:hint="eastAsia"/>
          <w:lang w:eastAsia="ja-JP"/>
        </w:rPr>
        <w:t>.</w:t>
      </w:r>
      <w:bookmarkEnd w:id="14"/>
      <w:bookmarkEnd w:id="17"/>
    </w:p>
    <w:p w14:paraId="594E7855" w14:textId="77777777" w:rsidR="002136E3" w:rsidRPr="00B7478D" w:rsidRDefault="002136E3" w:rsidP="00F5226E">
      <w:pPr>
        <w:pStyle w:val="ad"/>
        <w:numPr>
          <w:ilvl w:val="0"/>
          <w:numId w:val="7"/>
        </w:numPr>
        <w:tabs>
          <w:tab w:val="left" w:pos="445"/>
          <w:tab w:val="left" w:pos="1545"/>
        </w:tabs>
      </w:pPr>
      <w:bookmarkStart w:id="18" w:name="_Ref173959318"/>
      <w:bookmarkEnd w:id="15"/>
      <w:r>
        <w:rPr>
          <w:rFonts w:eastAsiaTheme="minorEastAsia" w:hint="eastAsia"/>
          <w:lang w:eastAsia="zh-CN"/>
        </w:rPr>
        <w:t xml:space="preserve">3GPP </w:t>
      </w:r>
      <w:r w:rsidRPr="00D77DD6">
        <w:rPr>
          <w:rFonts w:hint="eastAsia"/>
        </w:rPr>
        <w:t>TR 38.</w:t>
      </w:r>
      <w:r>
        <w:rPr>
          <w:rFonts w:eastAsiaTheme="minorEastAsia" w:hint="eastAsia"/>
          <w:lang w:eastAsia="zh-CN"/>
        </w:rPr>
        <w:t>9</w:t>
      </w:r>
      <w:r w:rsidRPr="00D77DD6">
        <w:rPr>
          <w:rFonts w:hint="eastAsia"/>
        </w:rPr>
        <w:t>0</w:t>
      </w:r>
      <w:r>
        <w:rPr>
          <w:rFonts w:eastAsiaTheme="minorEastAsia" w:hint="eastAsia"/>
          <w:lang w:eastAsia="zh-CN"/>
        </w:rPr>
        <w:t>1,</w:t>
      </w:r>
      <w:r w:rsidRPr="00AF2D5E">
        <w:t xml:space="preserve"> </w:t>
      </w:r>
      <w:r w:rsidR="0043746C">
        <w:t>“</w:t>
      </w:r>
      <w:r w:rsidRPr="00AF2D5E">
        <w:rPr>
          <w:rFonts w:eastAsiaTheme="minorEastAsia"/>
          <w:lang w:eastAsia="zh-CN"/>
        </w:rPr>
        <w:t>Study on channel model for frequencies from 0.5 to 100 GHz</w:t>
      </w:r>
      <w:r>
        <w:rPr>
          <w:rFonts w:eastAsiaTheme="minorEastAsia" w:hint="eastAsia"/>
          <w:lang w:eastAsia="zh-CN"/>
        </w:rPr>
        <w:t xml:space="preserve"> V17.1.0</w:t>
      </w:r>
      <w:r w:rsidR="00160FC9">
        <w:t>”</w:t>
      </w:r>
      <w:r>
        <w:rPr>
          <w:rFonts w:eastAsiaTheme="minorEastAsia" w:hint="eastAsia"/>
          <w:lang w:eastAsia="zh-CN"/>
        </w:rPr>
        <w:t>, 2023-12.</w:t>
      </w:r>
      <w:bookmarkEnd w:id="18"/>
    </w:p>
    <w:p w14:paraId="326B2BDF" w14:textId="77777777" w:rsidR="00AF2D5E" w:rsidRPr="00B10DF1" w:rsidRDefault="005C1A17" w:rsidP="00F5226E">
      <w:pPr>
        <w:pStyle w:val="ad"/>
        <w:numPr>
          <w:ilvl w:val="0"/>
          <w:numId w:val="7"/>
        </w:numPr>
        <w:tabs>
          <w:tab w:val="left" w:pos="445"/>
          <w:tab w:val="left" w:pos="1545"/>
        </w:tabs>
      </w:pPr>
      <w:bookmarkStart w:id="19" w:name="_Ref173528355"/>
      <w:r>
        <w:rPr>
          <w:rFonts w:eastAsiaTheme="minorEastAsia" w:hint="eastAsia"/>
          <w:lang w:eastAsia="zh-CN"/>
        </w:rPr>
        <w:t xml:space="preserve">3GPP </w:t>
      </w:r>
      <w:r w:rsidR="00D77DD6" w:rsidRPr="00D77DD6">
        <w:rPr>
          <w:rFonts w:hint="eastAsia"/>
        </w:rPr>
        <w:t xml:space="preserve">TR 38.802, </w:t>
      </w:r>
      <w:r w:rsidR="0043746C">
        <w:t>“</w:t>
      </w:r>
      <w:r w:rsidR="00D77DD6" w:rsidRPr="00D77DD6">
        <w:rPr>
          <w:rFonts w:hint="eastAsia"/>
        </w:rPr>
        <w:t xml:space="preserve">Study on </w:t>
      </w:r>
      <w:r w:rsidR="00B7478D">
        <w:rPr>
          <w:rFonts w:eastAsiaTheme="minorEastAsia" w:hint="eastAsia"/>
          <w:lang w:eastAsia="zh-CN"/>
        </w:rPr>
        <w:t>n</w:t>
      </w:r>
      <w:r w:rsidR="00D77DD6" w:rsidRPr="00D77DD6">
        <w:t xml:space="preserve">ew </w:t>
      </w:r>
      <w:r w:rsidR="00B7478D">
        <w:rPr>
          <w:rFonts w:eastAsiaTheme="minorEastAsia" w:hint="eastAsia"/>
          <w:lang w:eastAsia="zh-CN"/>
        </w:rPr>
        <w:t>r</w:t>
      </w:r>
      <w:r w:rsidR="00D77DD6" w:rsidRPr="00D77DD6">
        <w:t xml:space="preserve">adio </w:t>
      </w:r>
      <w:r w:rsidR="00B7478D">
        <w:rPr>
          <w:rFonts w:eastAsiaTheme="minorEastAsia" w:hint="eastAsia"/>
          <w:lang w:eastAsia="zh-CN"/>
        </w:rPr>
        <w:t>a</w:t>
      </w:r>
      <w:r w:rsidR="00D77DD6" w:rsidRPr="00D77DD6">
        <w:t xml:space="preserve">ccess </w:t>
      </w:r>
      <w:r w:rsidR="00B7478D">
        <w:rPr>
          <w:rFonts w:eastAsiaTheme="minorEastAsia" w:hint="eastAsia"/>
          <w:lang w:eastAsia="zh-CN"/>
        </w:rPr>
        <w:t>t</w:t>
      </w:r>
      <w:r w:rsidR="00D77DD6" w:rsidRPr="00D77DD6">
        <w:t>echnology</w:t>
      </w:r>
      <w:r w:rsidR="00D77DD6" w:rsidRPr="00D77DD6">
        <w:rPr>
          <w:rFonts w:hint="eastAsia"/>
        </w:rPr>
        <w:t xml:space="preserve"> </w:t>
      </w:r>
      <w:r w:rsidR="00B7478D">
        <w:rPr>
          <w:rFonts w:eastAsiaTheme="minorEastAsia" w:hint="eastAsia"/>
          <w:lang w:eastAsia="zh-CN"/>
        </w:rPr>
        <w:t>p</w:t>
      </w:r>
      <w:r w:rsidR="00D77DD6" w:rsidRPr="00D77DD6">
        <w:t xml:space="preserve">hysical </w:t>
      </w:r>
      <w:r w:rsidR="00B7478D">
        <w:rPr>
          <w:rFonts w:eastAsiaTheme="minorEastAsia" w:hint="eastAsia"/>
          <w:lang w:eastAsia="zh-CN"/>
        </w:rPr>
        <w:t>l</w:t>
      </w:r>
      <w:r w:rsidR="00D77DD6" w:rsidRPr="00D77DD6">
        <w:t xml:space="preserve">ayer </w:t>
      </w:r>
      <w:r w:rsidR="00B7478D">
        <w:rPr>
          <w:rFonts w:eastAsiaTheme="minorEastAsia" w:hint="eastAsia"/>
          <w:lang w:eastAsia="zh-CN"/>
        </w:rPr>
        <w:t>a</w:t>
      </w:r>
      <w:r w:rsidR="00D77DD6" w:rsidRPr="00D77DD6">
        <w:t>spects</w:t>
      </w:r>
      <w:r w:rsidR="00B7478D">
        <w:rPr>
          <w:rFonts w:eastAsiaTheme="minorEastAsia" w:hint="eastAsia"/>
          <w:lang w:eastAsia="zh-CN"/>
        </w:rPr>
        <w:t xml:space="preserve"> </w:t>
      </w:r>
      <w:r>
        <w:rPr>
          <w:rFonts w:eastAsiaTheme="minorEastAsia" w:hint="eastAsia"/>
          <w:lang w:eastAsia="zh-CN"/>
        </w:rPr>
        <w:t>V14.0.0</w:t>
      </w:r>
      <w:r w:rsidR="00160FC9">
        <w:t>”</w:t>
      </w:r>
      <w:r>
        <w:rPr>
          <w:rFonts w:eastAsiaTheme="minorEastAsia" w:hint="eastAsia"/>
          <w:lang w:eastAsia="zh-CN"/>
        </w:rPr>
        <w:t>, 2017-03.</w:t>
      </w:r>
      <w:bookmarkEnd w:id="19"/>
    </w:p>
    <w:p w14:paraId="547EDF6E" w14:textId="04C8D63A" w:rsidR="00B10DF1" w:rsidRPr="0043746C" w:rsidRDefault="00B10DF1" w:rsidP="00F5226E">
      <w:pPr>
        <w:pStyle w:val="ad"/>
        <w:numPr>
          <w:ilvl w:val="0"/>
          <w:numId w:val="7"/>
        </w:numPr>
        <w:tabs>
          <w:tab w:val="left" w:pos="445"/>
          <w:tab w:val="left" w:pos="1545"/>
        </w:tabs>
        <w:rPr>
          <w:rFonts w:eastAsiaTheme="minorEastAsia"/>
          <w:lang w:eastAsia="zh-CN"/>
        </w:rPr>
      </w:pPr>
      <w:bookmarkStart w:id="20" w:name="_Ref188454557"/>
      <w:r>
        <w:rPr>
          <w:rFonts w:eastAsiaTheme="minorEastAsia" w:hint="eastAsia"/>
          <w:lang w:eastAsia="zh-CN"/>
        </w:rPr>
        <w:t>R1-2410633,</w:t>
      </w:r>
      <w:r w:rsidR="0043746C" w:rsidRPr="0043746C">
        <w:t xml:space="preserve"> </w:t>
      </w:r>
      <w:r w:rsidR="0043746C">
        <w:t>“</w:t>
      </w:r>
      <w:sdt>
        <w:sdtPr>
          <w:rPr>
            <w:rFonts w:eastAsiaTheme="minorEastAsia"/>
            <w:lang w:eastAsia="zh-CN"/>
          </w:rPr>
          <w:alias w:val="Title"/>
          <w:id w:val="2057897715"/>
          <w:showingPlcHdr/>
          <w:dataBinding w:prefixMappings="xmlns:ns0='http://purl.org/dc/elements/1.1/' xmlns:ns1='http://schemas.openxmlformats.org/package/2006/metadata/core-properties' " w:xpath="/ns1:coreProperties[1]/ns0:title[1]" w:storeItemID="{6C3C8BC8-F283-45AE-878A-BAB7291924A1}"/>
          <w:text/>
        </w:sdtPr>
        <w:sdtEndPr/>
        <w:sdtContent>
          <w:r w:rsidR="004828E3">
            <w:rPr>
              <w:rFonts w:eastAsiaTheme="minorEastAsia"/>
              <w:lang w:eastAsia="zh-CN"/>
            </w:rPr>
            <w:t xml:space="preserve">     </w:t>
          </w:r>
        </w:sdtContent>
      </w:sdt>
      <w:r w:rsidR="00160FC9">
        <w:t>”</w:t>
      </w:r>
      <w:r w:rsidR="0043746C">
        <w:rPr>
          <w:rFonts w:eastAsiaTheme="minorEastAsia" w:hint="eastAsia"/>
          <w:lang w:eastAsia="zh-CN"/>
        </w:rPr>
        <w:t>, Moderator (Intel Corporation),</w:t>
      </w:r>
      <w:r w:rsidR="0043746C" w:rsidRPr="0043746C">
        <w:rPr>
          <w:rFonts w:eastAsia="宋体"/>
          <w:szCs w:val="21"/>
          <w:lang w:val="en-GB" w:eastAsia="zh-CN"/>
        </w:rPr>
        <w:t xml:space="preserve"> </w:t>
      </w:r>
      <w:r w:rsidR="0043746C">
        <w:rPr>
          <w:rFonts w:eastAsia="宋体"/>
          <w:szCs w:val="21"/>
          <w:lang w:val="en-GB" w:eastAsia="zh-CN"/>
        </w:rPr>
        <w:t>November</w:t>
      </w:r>
      <w:r w:rsidR="0043746C" w:rsidRPr="0046513D">
        <w:rPr>
          <w:rFonts w:eastAsia="宋体"/>
          <w:szCs w:val="21"/>
          <w:lang w:val="en-GB" w:eastAsia="zh-CN"/>
        </w:rPr>
        <w:t xml:space="preserve"> </w:t>
      </w:r>
      <w:r w:rsidR="0043746C" w:rsidRPr="0046513D">
        <w:rPr>
          <w:rFonts w:eastAsia="宋体" w:hint="eastAsia"/>
          <w:szCs w:val="21"/>
          <w:lang w:val="en-GB" w:eastAsia="zh-CN"/>
        </w:rPr>
        <w:t>1</w:t>
      </w:r>
      <w:r w:rsidR="0043746C">
        <w:rPr>
          <w:rFonts w:eastAsia="宋体" w:hint="eastAsia"/>
          <w:szCs w:val="21"/>
          <w:lang w:val="en-GB" w:eastAsia="zh-CN"/>
        </w:rPr>
        <w:t>8</w:t>
      </w:r>
      <w:proofErr w:type="spellStart"/>
      <w:r w:rsidR="0043746C" w:rsidRPr="0046513D">
        <w:rPr>
          <w:rFonts w:eastAsia="Malgun Gothic"/>
          <w:bCs/>
          <w:vertAlign w:val="superscript"/>
          <w:lang w:eastAsia="ko-KR"/>
        </w:rPr>
        <w:t>th</w:t>
      </w:r>
      <w:proofErr w:type="spellEnd"/>
      <w:r w:rsidR="0043746C" w:rsidRPr="0046513D">
        <w:rPr>
          <w:bCs/>
          <w:lang w:eastAsia="ja-JP"/>
        </w:rPr>
        <w:t xml:space="preserve"> </w:t>
      </w:r>
      <w:r w:rsidR="0043746C" w:rsidRPr="0046513D">
        <w:rPr>
          <w:bCs/>
        </w:rPr>
        <w:t xml:space="preserve">– </w:t>
      </w:r>
      <w:r w:rsidR="0043746C" w:rsidRPr="0046513D">
        <w:rPr>
          <w:rFonts w:eastAsiaTheme="minorEastAsia" w:hint="eastAsia"/>
          <w:bCs/>
          <w:lang w:eastAsia="zh-CN"/>
        </w:rPr>
        <w:t>2</w:t>
      </w:r>
      <w:r w:rsidR="0043746C">
        <w:rPr>
          <w:rFonts w:eastAsiaTheme="minorEastAsia" w:hint="eastAsia"/>
          <w:bCs/>
          <w:lang w:eastAsia="zh-CN"/>
        </w:rPr>
        <w:t>2</w:t>
      </w:r>
      <w:r w:rsidR="0043746C" w:rsidRPr="0073710C">
        <w:rPr>
          <w:rFonts w:eastAsiaTheme="minorEastAsia" w:hint="eastAsia"/>
          <w:bCs/>
          <w:vertAlign w:val="superscript"/>
          <w:lang w:eastAsia="zh-CN"/>
        </w:rPr>
        <w:t>nd</w:t>
      </w:r>
      <w:r w:rsidR="0043746C" w:rsidRPr="0046513D">
        <w:rPr>
          <w:rFonts w:eastAsia="宋体"/>
          <w:szCs w:val="21"/>
          <w:lang w:val="en-GB" w:eastAsia="zh-CN"/>
        </w:rPr>
        <w:t>, 202</w:t>
      </w:r>
      <w:r w:rsidR="0043746C" w:rsidRPr="0046513D">
        <w:rPr>
          <w:rFonts w:eastAsia="宋体" w:hint="eastAsia"/>
          <w:szCs w:val="21"/>
          <w:lang w:val="en-GB" w:eastAsia="zh-CN"/>
        </w:rPr>
        <w:t>4</w:t>
      </w:r>
      <w:r w:rsidR="0043746C" w:rsidRPr="0046513D">
        <w:rPr>
          <w:rFonts w:eastAsia="宋体"/>
          <w:szCs w:val="21"/>
          <w:lang w:val="en-GB" w:eastAsia="zh-CN"/>
        </w:rPr>
        <w:t>.</w:t>
      </w:r>
      <w:bookmarkEnd w:id="20"/>
    </w:p>
    <w:p w14:paraId="224E5B80" w14:textId="77777777" w:rsidR="0043746C" w:rsidRPr="00160FC9" w:rsidRDefault="0043746C" w:rsidP="00F5226E">
      <w:pPr>
        <w:pStyle w:val="ae"/>
        <w:numPr>
          <w:ilvl w:val="0"/>
          <w:numId w:val="7"/>
        </w:numPr>
        <w:suppressAutoHyphens/>
        <w:overflowPunct w:val="0"/>
        <w:spacing w:afterLines="0"/>
        <w:ind w:leftChars="0"/>
        <w:jc w:val="both"/>
      </w:pPr>
      <w:bookmarkStart w:id="21" w:name="_Ref188455205"/>
      <w:r>
        <w:t>R1-241059</w:t>
      </w:r>
      <w:r w:rsidR="00160FC9">
        <w:rPr>
          <w:rFonts w:eastAsiaTheme="minorEastAsia" w:hint="eastAsia"/>
          <w:lang w:eastAsia="zh-CN"/>
        </w:rPr>
        <w:t>5</w:t>
      </w:r>
      <w:r>
        <w:t>, “Discussion on Channel model validation of TR38.901 for 7-24GHz,” Nokia</w:t>
      </w:r>
      <w:r w:rsidR="00160FC9">
        <w:rPr>
          <w:rFonts w:eastAsiaTheme="minorEastAsia" w:hint="eastAsia"/>
          <w:lang w:eastAsia="zh-CN"/>
        </w:rPr>
        <w:t>,</w:t>
      </w:r>
      <w:r w:rsidR="00160FC9" w:rsidRPr="0043746C">
        <w:rPr>
          <w:rFonts w:eastAsia="宋体"/>
          <w:szCs w:val="21"/>
          <w:lang w:eastAsia="zh-CN"/>
        </w:rPr>
        <w:t xml:space="preserve"> </w:t>
      </w:r>
      <w:r w:rsidR="00160FC9">
        <w:rPr>
          <w:rFonts w:eastAsia="宋体"/>
          <w:szCs w:val="21"/>
          <w:lang w:eastAsia="zh-CN"/>
        </w:rPr>
        <w:t>November</w:t>
      </w:r>
      <w:r w:rsidR="00160FC9" w:rsidRPr="0046513D">
        <w:rPr>
          <w:rFonts w:eastAsia="宋体"/>
          <w:szCs w:val="21"/>
          <w:lang w:eastAsia="zh-CN"/>
        </w:rPr>
        <w:t xml:space="preserve"> </w:t>
      </w:r>
      <w:r w:rsidR="00160FC9" w:rsidRPr="0046513D">
        <w:rPr>
          <w:rFonts w:eastAsia="宋体" w:hint="eastAsia"/>
          <w:szCs w:val="21"/>
          <w:lang w:eastAsia="zh-CN"/>
        </w:rPr>
        <w:t>1</w:t>
      </w:r>
      <w:r w:rsidR="00160FC9">
        <w:rPr>
          <w:rFonts w:eastAsia="宋体" w:hint="eastAsia"/>
          <w:szCs w:val="21"/>
          <w:lang w:eastAsia="zh-CN"/>
        </w:rPr>
        <w:t>8</w:t>
      </w:r>
      <w:r w:rsidR="00160FC9" w:rsidRPr="0046513D">
        <w:rPr>
          <w:rFonts w:eastAsia="Malgun Gothic"/>
          <w:bCs/>
          <w:vertAlign w:val="superscript"/>
          <w:lang w:eastAsia="ko-KR"/>
        </w:rPr>
        <w:t>th</w:t>
      </w:r>
      <w:r w:rsidR="00160FC9" w:rsidRPr="0046513D">
        <w:rPr>
          <w:bCs/>
          <w:lang w:eastAsia="ja-JP"/>
        </w:rPr>
        <w:t xml:space="preserve"> </w:t>
      </w:r>
      <w:r w:rsidR="00160FC9" w:rsidRPr="0046513D">
        <w:rPr>
          <w:bCs/>
        </w:rPr>
        <w:t xml:space="preserve">– </w:t>
      </w:r>
      <w:r w:rsidR="00160FC9" w:rsidRPr="0046513D">
        <w:rPr>
          <w:rFonts w:eastAsiaTheme="minorEastAsia" w:hint="eastAsia"/>
          <w:bCs/>
          <w:lang w:eastAsia="zh-CN"/>
        </w:rPr>
        <w:t>2</w:t>
      </w:r>
      <w:r w:rsidR="00160FC9">
        <w:rPr>
          <w:rFonts w:eastAsiaTheme="minorEastAsia" w:hint="eastAsia"/>
          <w:bCs/>
          <w:lang w:eastAsia="zh-CN"/>
        </w:rPr>
        <w:t>2</w:t>
      </w:r>
      <w:r w:rsidR="00160FC9" w:rsidRPr="0073710C">
        <w:rPr>
          <w:rFonts w:eastAsiaTheme="minorEastAsia" w:hint="eastAsia"/>
          <w:bCs/>
          <w:vertAlign w:val="superscript"/>
          <w:lang w:eastAsia="zh-CN"/>
        </w:rPr>
        <w:t>nd</w:t>
      </w:r>
      <w:r w:rsidR="00160FC9" w:rsidRPr="0046513D">
        <w:rPr>
          <w:rFonts w:eastAsia="宋体"/>
          <w:szCs w:val="21"/>
          <w:lang w:eastAsia="zh-CN"/>
        </w:rPr>
        <w:t>, 202</w:t>
      </w:r>
      <w:r w:rsidR="00160FC9" w:rsidRPr="0046513D">
        <w:rPr>
          <w:rFonts w:eastAsia="宋体" w:hint="eastAsia"/>
          <w:szCs w:val="21"/>
          <w:lang w:eastAsia="zh-CN"/>
        </w:rPr>
        <w:t>4</w:t>
      </w:r>
      <w:r w:rsidR="00160FC9" w:rsidRPr="0046513D">
        <w:rPr>
          <w:rFonts w:eastAsia="宋体"/>
          <w:szCs w:val="21"/>
          <w:lang w:eastAsia="zh-CN"/>
        </w:rPr>
        <w:t>.</w:t>
      </w:r>
      <w:bookmarkEnd w:id="21"/>
    </w:p>
    <w:p w14:paraId="3318FD7D" w14:textId="77777777" w:rsidR="00160FC9" w:rsidRDefault="00160FC9" w:rsidP="00F5226E">
      <w:pPr>
        <w:pStyle w:val="ae"/>
        <w:numPr>
          <w:ilvl w:val="0"/>
          <w:numId w:val="7"/>
        </w:numPr>
        <w:suppressAutoHyphens/>
        <w:overflowPunct w:val="0"/>
        <w:spacing w:afterLines="0"/>
        <w:ind w:leftChars="0"/>
        <w:jc w:val="both"/>
      </w:pPr>
      <w:bookmarkStart w:id="22" w:name="_Ref188455215"/>
      <w:r>
        <w:t>R1-240969</w:t>
      </w:r>
      <w:r w:rsidR="003D2277">
        <w:rPr>
          <w:rFonts w:eastAsiaTheme="minorEastAsia" w:hint="eastAsia"/>
          <w:lang w:eastAsia="zh-CN"/>
        </w:rPr>
        <w:t>5</w:t>
      </w:r>
      <w:r>
        <w:t>, “Views on channel model validation of TR38.901 for 7-24GHz,” vivo, BUPT</w:t>
      </w:r>
      <w:r>
        <w:rPr>
          <w:rFonts w:eastAsiaTheme="minorEastAsia" w:hint="eastAsia"/>
          <w:lang w:eastAsia="zh-CN"/>
        </w:rPr>
        <w:t>,</w:t>
      </w:r>
      <w:r w:rsidRPr="00160FC9">
        <w:rPr>
          <w:rFonts w:eastAsiaTheme="minorEastAsia" w:hint="eastAsia"/>
          <w:lang w:eastAsia="zh-CN"/>
        </w:rPr>
        <w:t xml:space="preserve"> </w:t>
      </w:r>
      <w:r>
        <w:rPr>
          <w:rFonts w:eastAsia="宋体"/>
          <w:szCs w:val="21"/>
          <w:lang w:eastAsia="zh-CN"/>
        </w:rPr>
        <w:t>November</w:t>
      </w:r>
      <w:r w:rsidRPr="0046513D">
        <w:rPr>
          <w:rFonts w:eastAsia="宋体"/>
          <w:szCs w:val="21"/>
          <w:lang w:eastAsia="zh-CN"/>
        </w:rPr>
        <w:t xml:space="preserve"> </w:t>
      </w:r>
      <w:r w:rsidRPr="0046513D">
        <w:rPr>
          <w:rFonts w:eastAsia="宋体" w:hint="eastAsia"/>
          <w:szCs w:val="21"/>
          <w:lang w:eastAsia="zh-CN"/>
        </w:rPr>
        <w:t>1</w:t>
      </w:r>
      <w:r>
        <w:rPr>
          <w:rFonts w:eastAsia="宋体" w:hint="eastAsia"/>
          <w:szCs w:val="21"/>
          <w:lang w:eastAsia="zh-CN"/>
        </w:rPr>
        <w:t>8</w:t>
      </w:r>
      <w:r w:rsidRPr="0046513D">
        <w:rPr>
          <w:rFonts w:eastAsia="Malgun Gothic"/>
          <w:bCs/>
          <w:vertAlign w:val="superscript"/>
          <w:lang w:eastAsia="ko-KR"/>
        </w:rPr>
        <w:t>th</w:t>
      </w:r>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2</w:t>
      </w:r>
      <w:r w:rsidRPr="0073710C">
        <w:rPr>
          <w:rFonts w:eastAsiaTheme="minorEastAsia" w:hint="eastAsia"/>
          <w:bCs/>
          <w:vertAlign w:val="superscript"/>
          <w:lang w:eastAsia="zh-CN"/>
        </w:rPr>
        <w:t>nd</w:t>
      </w:r>
      <w:r w:rsidRPr="0046513D">
        <w:rPr>
          <w:rFonts w:eastAsia="宋体"/>
          <w:szCs w:val="21"/>
          <w:lang w:eastAsia="zh-CN"/>
        </w:rPr>
        <w:t>, 202</w:t>
      </w:r>
      <w:r w:rsidRPr="0046513D">
        <w:rPr>
          <w:rFonts w:eastAsia="宋体" w:hint="eastAsia"/>
          <w:szCs w:val="21"/>
          <w:lang w:eastAsia="zh-CN"/>
        </w:rPr>
        <w:t>4</w:t>
      </w:r>
      <w:r w:rsidRPr="0046513D">
        <w:rPr>
          <w:rFonts w:eastAsia="宋体"/>
          <w:szCs w:val="21"/>
          <w:lang w:eastAsia="zh-CN"/>
        </w:rPr>
        <w:t>.</w:t>
      </w:r>
      <w:bookmarkEnd w:id="22"/>
    </w:p>
    <w:p w14:paraId="60C182E5" w14:textId="77777777" w:rsidR="002A6DD0" w:rsidRPr="00B64B1F" w:rsidRDefault="002A6DD0" w:rsidP="00F5226E">
      <w:pPr>
        <w:pStyle w:val="ad"/>
        <w:numPr>
          <w:ilvl w:val="0"/>
          <w:numId w:val="7"/>
        </w:numPr>
        <w:tabs>
          <w:tab w:val="left" w:pos="445"/>
          <w:tab w:val="left" w:pos="1545"/>
        </w:tabs>
        <w:rPr>
          <w:rFonts w:eastAsiaTheme="minorEastAsia"/>
          <w:lang w:eastAsia="zh-CN"/>
        </w:rPr>
      </w:pPr>
      <w:bookmarkStart w:id="23" w:name="_Ref188444590"/>
      <w:r>
        <w:rPr>
          <w:rFonts w:eastAsiaTheme="minorEastAsia" w:hint="eastAsia"/>
          <w:lang w:eastAsia="zh-CN"/>
        </w:rPr>
        <w:t xml:space="preserve">R1-2410213, </w:t>
      </w:r>
      <w:r w:rsidR="0043746C">
        <w:t>“</w:t>
      </w:r>
      <w:r w:rsidRPr="002A6DD0">
        <w:rPr>
          <w:rFonts w:eastAsiaTheme="minorEastAsia"/>
          <w:lang w:eastAsia="zh-CN"/>
        </w:rPr>
        <w:t>Discussion on channel model validation of TR38.901 for 7-24</w:t>
      </w:r>
      <w:r w:rsidRPr="002A6DD0">
        <w:rPr>
          <w:rFonts w:eastAsiaTheme="minorEastAsia" w:hint="eastAsia"/>
          <w:lang w:eastAsia="zh-CN"/>
        </w:rPr>
        <w:t xml:space="preserve"> </w:t>
      </w:r>
      <w:r w:rsidRPr="002A6DD0">
        <w:rPr>
          <w:rFonts w:eastAsiaTheme="minorEastAsia"/>
          <w:lang w:eastAsia="zh-CN"/>
        </w:rPr>
        <w:t>GHz</w:t>
      </w:r>
      <w:r w:rsidR="00160FC9">
        <w:t>”</w:t>
      </w:r>
      <w:r>
        <w:rPr>
          <w:rFonts w:eastAsiaTheme="minorEastAsia" w:hint="eastAsia"/>
          <w:lang w:eastAsia="zh-CN"/>
        </w:rPr>
        <w:t xml:space="preserve">, BUPT, RAN1#119, </w:t>
      </w:r>
      <w:r>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2</w:t>
      </w:r>
      <w:r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23"/>
    </w:p>
    <w:p w14:paraId="7AC766E6" w14:textId="77777777" w:rsidR="00B64B1F" w:rsidRPr="002A6DD0" w:rsidRDefault="00B64B1F" w:rsidP="00F5226E">
      <w:pPr>
        <w:pStyle w:val="ad"/>
        <w:numPr>
          <w:ilvl w:val="0"/>
          <w:numId w:val="7"/>
        </w:numPr>
        <w:tabs>
          <w:tab w:val="left" w:pos="445"/>
          <w:tab w:val="left" w:pos="1545"/>
        </w:tabs>
        <w:rPr>
          <w:rFonts w:eastAsiaTheme="minorEastAsia"/>
          <w:lang w:eastAsia="zh-CN"/>
        </w:rPr>
      </w:pPr>
      <w:bookmarkStart w:id="24" w:name="_Ref188447410"/>
      <w:r>
        <w:rPr>
          <w:rFonts w:eastAsiaTheme="minorEastAsia" w:hint="eastAsia"/>
          <w:lang w:eastAsia="zh-CN"/>
        </w:rPr>
        <w:t xml:space="preserve">R1-2409402, </w:t>
      </w:r>
      <w:r w:rsidR="0043746C">
        <w:t>“</w:t>
      </w:r>
      <w:r w:rsidRPr="00B64B1F">
        <w:rPr>
          <w:rFonts w:eastAsiaTheme="minorEastAsia"/>
          <w:lang w:eastAsia="zh-CN"/>
        </w:rPr>
        <w:t>Considerations on the 7-24GHz channel model validation</w:t>
      </w:r>
      <w:r w:rsidR="00160FC9">
        <w:t>”</w:t>
      </w:r>
      <w:r>
        <w:rPr>
          <w:rFonts w:eastAsiaTheme="minorEastAsia" w:hint="eastAsia"/>
          <w:lang w:eastAsia="zh-CN"/>
        </w:rPr>
        <w:t xml:space="preserve">, Huawei, </w:t>
      </w:r>
      <w:proofErr w:type="spellStart"/>
      <w:r>
        <w:rPr>
          <w:rFonts w:eastAsiaTheme="minorEastAsia" w:hint="eastAsia"/>
          <w:lang w:eastAsia="zh-CN"/>
        </w:rPr>
        <w:t>HiSilicon</w:t>
      </w:r>
      <w:proofErr w:type="spellEnd"/>
      <w:r>
        <w:rPr>
          <w:rFonts w:eastAsiaTheme="minorEastAsia" w:hint="eastAsia"/>
          <w:lang w:eastAsia="zh-CN"/>
        </w:rPr>
        <w:t>,</w:t>
      </w:r>
      <w:r w:rsidRPr="00B64B1F">
        <w:rPr>
          <w:rFonts w:eastAsiaTheme="minorEastAsia" w:hint="eastAsia"/>
          <w:lang w:eastAsia="zh-CN"/>
        </w:rPr>
        <w:t xml:space="preserve"> </w:t>
      </w:r>
      <w:r>
        <w:rPr>
          <w:rFonts w:eastAsiaTheme="minorEastAsia" w:hint="eastAsia"/>
          <w:lang w:eastAsia="zh-CN"/>
        </w:rPr>
        <w:t xml:space="preserve">RAN1#119, </w:t>
      </w:r>
      <w:r>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2</w:t>
      </w:r>
      <w:r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24"/>
    </w:p>
    <w:sectPr w:rsidR="00B64B1F" w:rsidRPr="002A6DD0" w:rsidSect="00D11B4D">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3731D" w14:textId="77777777" w:rsidR="00CB4958" w:rsidRDefault="00CB4958" w:rsidP="00D4417E">
      <w:pPr>
        <w:spacing w:after="120"/>
        <w:ind w:left="-2"/>
      </w:pPr>
      <w:r>
        <w:separator/>
      </w:r>
    </w:p>
  </w:endnote>
  <w:endnote w:type="continuationSeparator" w:id="0">
    <w:p w14:paraId="466EF033" w14:textId="77777777" w:rsidR="00CB4958" w:rsidRDefault="00CB4958" w:rsidP="00D4417E">
      <w:pPr>
        <w:spacing w:after="120"/>
        <w:ind w:left="-2"/>
      </w:pPr>
      <w:r>
        <w:continuationSeparator/>
      </w:r>
    </w:p>
  </w:endnote>
  <w:endnote w:type="continuationNotice" w:id="1">
    <w:p w14:paraId="43459E65" w14:textId="77777777" w:rsidR="00CB4958" w:rsidRDefault="00CB495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29090" w14:textId="77777777" w:rsidR="00A7209B" w:rsidRDefault="00A7209B"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E3471" w14:textId="77777777" w:rsidR="00A7209B" w:rsidRDefault="00A7209B"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6AC96" w14:textId="77777777" w:rsidR="00A7209B" w:rsidRDefault="00A7209B"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E2889" w14:textId="77777777" w:rsidR="00CB4958" w:rsidRDefault="00CB4958" w:rsidP="00D4417E">
      <w:pPr>
        <w:spacing w:after="120"/>
        <w:ind w:left="-2"/>
      </w:pPr>
      <w:r>
        <w:separator/>
      </w:r>
    </w:p>
  </w:footnote>
  <w:footnote w:type="continuationSeparator" w:id="0">
    <w:p w14:paraId="14981589" w14:textId="77777777" w:rsidR="00CB4958" w:rsidRDefault="00CB4958" w:rsidP="00D4417E">
      <w:pPr>
        <w:spacing w:after="120"/>
        <w:ind w:left="-2"/>
      </w:pPr>
      <w:r>
        <w:continuationSeparator/>
      </w:r>
    </w:p>
  </w:footnote>
  <w:footnote w:type="continuationNotice" w:id="1">
    <w:p w14:paraId="059D0E7D" w14:textId="77777777" w:rsidR="00CB4958" w:rsidRDefault="00CB495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6E5C3" w14:textId="77777777" w:rsidR="00A7209B" w:rsidRDefault="00A7209B"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F4312" w14:textId="77777777" w:rsidR="00A7209B" w:rsidRPr="001A329E" w:rsidRDefault="00A7209B"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7C0FB" w14:textId="77777777" w:rsidR="00A7209B" w:rsidRDefault="00A7209B"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206491"/>
    <w:multiLevelType w:val="multilevel"/>
    <w:tmpl w:val="0C2064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F72F0B"/>
    <w:multiLevelType w:val="hybridMultilevel"/>
    <w:tmpl w:val="E25205DE"/>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30816EED"/>
    <w:multiLevelType w:val="hybridMultilevel"/>
    <w:tmpl w:val="93F0E9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nsid w:val="54354848"/>
    <w:multiLevelType w:val="multilevel"/>
    <w:tmpl w:val="B254B6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7">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7"/>
  </w:num>
  <w:num w:numId="3">
    <w:abstractNumId w:val="51"/>
  </w:num>
  <w:num w:numId="4">
    <w:abstractNumId w:val="60"/>
  </w:num>
  <w:num w:numId="5">
    <w:abstractNumId w:val="36"/>
  </w:num>
  <w:num w:numId="6">
    <w:abstractNumId w:val="28"/>
  </w:num>
  <w:num w:numId="7">
    <w:abstractNumId w:val="50"/>
  </w:num>
  <w:num w:numId="8">
    <w:abstractNumId w:val="2"/>
  </w:num>
  <w:num w:numId="9">
    <w:abstractNumId w:val="4"/>
  </w:num>
  <w:num w:numId="10">
    <w:abstractNumId w:val="55"/>
  </w:num>
  <w:num w:numId="11">
    <w:abstractNumId w:val="18"/>
  </w:num>
  <w:num w:numId="12">
    <w:abstractNumId w:val="45"/>
  </w:num>
  <w:num w:numId="13">
    <w:abstractNumId w:val="0"/>
  </w:num>
  <w:num w:numId="14">
    <w:abstractNumId w:val="41"/>
  </w:num>
  <w:num w:numId="15">
    <w:abstractNumId w:val="42"/>
  </w:num>
  <w:num w:numId="16">
    <w:abstractNumId w:val="58"/>
  </w:num>
  <w:num w:numId="17">
    <w:abstractNumId w:val="23"/>
  </w:num>
  <w:num w:numId="18">
    <w:abstractNumId w:val="33"/>
  </w:num>
  <w:num w:numId="19">
    <w:abstractNumId w:val="27"/>
  </w:num>
  <w:num w:numId="20">
    <w:abstractNumId w:val="34"/>
  </w:num>
  <w:num w:numId="21">
    <w:abstractNumId w:val="57"/>
  </w:num>
  <w:num w:numId="22">
    <w:abstractNumId w:val="31"/>
  </w:num>
  <w:num w:numId="23">
    <w:abstractNumId w:val="25"/>
  </w:num>
  <w:num w:numId="24">
    <w:abstractNumId w:val="17"/>
  </w:num>
  <w:num w:numId="25">
    <w:abstractNumId w:val="3"/>
  </w:num>
  <w:num w:numId="26">
    <w:abstractNumId w:val="40"/>
  </w:num>
  <w:num w:numId="27">
    <w:abstractNumId w:val="59"/>
  </w:num>
  <w:num w:numId="28">
    <w:abstractNumId w:val="53"/>
  </w:num>
  <w:num w:numId="29">
    <w:abstractNumId w:val="12"/>
  </w:num>
  <w:num w:numId="30">
    <w:abstractNumId w:val="61"/>
  </w:num>
  <w:num w:numId="31">
    <w:abstractNumId w:val="19"/>
  </w:num>
  <w:num w:numId="32">
    <w:abstractNumId w:val="54"/>
  </w:num>
  <w:num w:numId="33">
    <w:abstractNumId w:val="15"/>
  </w:num>
  <w:num w:numId="34">
    <w:abstractNumId w:val="48"/>
  </w:num>
  <w:num w:numId="35">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52"/>
  </w:num>
  <w:num w:numId="38">
    <w:abstractNumId w:val="8"/>
  </w:num>
  <w:num w:numId="39">
    <w:abstractNumId w:val="1"/>
  </w:num>
  <w:num w:numId="40">
    <w:abstractNumId w:val="35"/>
  </w:num>
  <w:num w:numId="41">
    <w:abstractNumId w:val="13"/>
  </w:num>
  <w:num w:numId="42">
    <w:abstractNumId w:val="46"/>
  </w:num>
  <w:num w:numId="43">
    <w:abstractNumId w:val="47"/>
  </w:num>
  <w:num w:numId="44">
    <w:abstractNumId w:val="20"/>
  </w:num>
  <w:num w:numId="45">
    <w:abstractNumId w:val="43"/>
  </w:num>
  <w:num w:numId="46">
    <w:abstractNumId w:val="21"/>
  </w:num>
  <w:num w:numId="47">
    <w:abstractNumId w:val="39"/>
  </w:num>
  <w:num w:numId="48">
    <w:abstractNumId w:val="56"/>
  </w:num>
  <w:num w:numId="49">
    <w:abstractNumId w:val="38"/>
  </w:num>
  <w:num w:numId="50">
    <w:abstractNumId w:val="16"/>
  </w:num>
  <w:num w:numId="51">
    <w:abstractNumId w:val="26"/>
  </w:num>
  <w:num w:numId="52">
    <w:abstractNumId w:val="22"/>
  </w:num>
  <w:num w:numId="53">
    <w:abstractNumId w:val="44"/>
  </w:num>
  <w:num w:numId="54">
    <w:abstractNumId w:val="11"/>
  </w:num>
  <w:num w:numId="55">
    <w:abstractNumId w:val="49"/>
  </w:num>
  <w:num w:numId="56">
    <w:abstractNumId w:val="14"/>
  </w:num>
  <w:num w:numId="57">
    <w:abstractNumId w:val="5"/>
  </w:num>
  <w:num w:numId="58">
    <w:abstractNumId w:val="30"/>
  </w:num>
  <w:num w:numId="59">
    <w:abstractNumId w:val="10"/>
  </w:num>
  <w:num w:numId="60">
    <w:abstractNumId w:val="6"/>
  </w:num>
  <w:num w:numId="61">
    <w:abstractNumId w:val="29"/>
  </w:num>
  <w:num w:numId="62">
    <w:abstractNumId w:val="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CAC"/>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14"/>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22"/>
    <w:rsid w:val="00022C9D"/>
    <w:rsid w:val="00022E1A"/>
    <w:rsid w:val="00022F27"/>
    <w:rsid w:val="00023317"/>
    <w:rsid w:val="0002384F"/>
    <w:rsid w:val="000238CC"/>
    <w:rsid w:val="00023C38"/>
    <w:rsid w:val="00023E9E"/>
    <w:rsid w:val="00024174"/>
    <w:rsid w:val="000241E8"/>
    <w:rsid w:val="000242E9"/>
    <w:rsid w:val="00024F42"/>
    <w:rsid w:val="00025742"/>
    <w:rsid w:val="0002583F"/>
    <w:rsid w:val="00025B3E"/>
    <w:rsid w:val="00025E34"/>
    <w:rsid w:val="00025E97"/>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08"/>
    <w:rsid w:val="00035711"/>
    <w:rsid w:val="00035E15"/>
    <w:rsid w:val="00036635"/>
    <w:rsid w:val="00036766"/>
    <w:rsid w:val="00036D2F"/>
    <w:rsid w:val="00036F2B"/>
    <w:rsid w:val="00037078"/>
    <w:rsid w:val="000373C5"/>
    <w:rsid w:val="00037448"/>
    <w:rsid w:val="00037556"/>
    <w:rsid w:val="00037C1E"/>
    <w:rsid w:val="00037FA6"/>
    <w:rsid w:val="000401BE"/>
    <w:rsid w:val="0004042C"/>
    <w:rsid w:val="000405E3"/>
    <w:rsid w:val="00040871"/>
    <w:rsid w:val="00040CC0"/>
    <w:rsid w:val="00040ED8"/>
    <w:rsid w:val="00041D81"/>
    <w:rsid w:val="00041F72"/>
    <w:rsid w:val="00042147"/>
    <w:rsid w:val="00042152"/>
    <w:rsid w:val="00042163"/>
    <w:rsid w:val="00042490"/>
    <w:rsid w:val="000427CB"/>
    <w:rsid w:val="00042B20"/>
    <w:rsid w:val="00042BBB"/>
    <w:rsid w:val="000430A3"/>
    <w:rsid w:val="00043888"/>
    <w:rsid w:val="000439D1"/>
    <w:rsid w:val="00043AD0"/>
    <w:rsid w:val="00043C48"/>
    <w:rsid w:val="00043D61"/>
    <w:rsid w:val="00043ECE"/>
    <w:rsid w:val="00043F5C"/>
    <w:rsid w:val="00044069"/>
    <w:rsid w:val="0004442C"/>
    <w:rsid w:val="0004461D"/>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098"/>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56A"/>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627"/>
    <w:rsid w:val="0006076C"/>
    <w:rsid w:val="00060BEB"/>
    <w:rsid w:val="00060D10"/>
    <w:rsid w:val="000613D3"/>
    <w:rsid w:val="00061E8F"/>
    <w:rsid w:val="000620EB"/>
    <w:rsid w:val="00062149"/>
    <w:rsid w:val="000628E7"/>
    <w:rsid w:val="00062976"/>
    <w:rsid w:val="000629B6"/>
    <w:rsid w:val="00062E05"/>
    <w:rsid w:val="0006333F"/>
    <w:rsid w:val="000640E6"/>
    <w:rsid w:val="0006412B"/>
    <w:rsid w:val="00064261"/>
    <w:rsid w:val="0006431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5FC7"/>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4D"/>
    <w:rsid w:val="00074A84"/>
    <w:rsid w:val="00074B5A"/>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09D"/>
    <w:rsid w:val="00082443"/>
    <w:rsid w:val="00082950"/>
    <w:rsid w:val="000831FA"/>
    <w:rsid w:val="00083216"/>
    <w:rsid w:val="00083823"/>
    <w:rsid w:val="00083CB2"/>
    <w:rsid w:val="00083DF6"/>
    <w:rsid w:val="000840B7"/>
    <w:rsid w:val="000844DB"/>
    <w:rsid w:val="00084C62"/>
    <w:rsid w:val="00084E2C"/>
    <w:rsid w:val="00084E74"/>
    <w:rsid w:val="00085080"/>
    <w:rsid w:val="000850CA"/>
    <w:rsid w:val="0008531E"/>
    <w:rsid w:val="000855C8"/>
    <w:rsid w:val="0008560C"/>
    <w:rsid w:val="0008587A"/>
    <w:rsid w:val="000858A3"/>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225"/>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594"/>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5F9"/>
    <w:rsid w:val="000A5603"/>
    <w:rsid w:val="000A585B"/>
    <w:rsid w:val="000A5B26"/>
    <w:rsid w:val="000A5D86"/>
    <w:rsid w:val="000A5E7A"/>
    <w:rsid w:val="000A6362"/>
    <w:rsid w:val="000A6431"/>
    <w:rsid w:val="000A645F"/>
    <w:rsid w:val="000A64FC"/>
    <w:rsid w:val="000A684E"/>
    <w:rsid w:val="000A68D7"/>
    <w:rsid w:val="000A6C14"/>
    <w:rsid w:val="000A7393"/>
    <w:rsid w:val="000A7586"/>
    <w:rsid w:val="000A7B16"/>
    <w:rsid w:val="000A7CEA"/>
    <w:rsid w:val="000A7DCF"/>
    <w:rsid w:val="000A7DD9"/>
    <w:rsid w:val="000A7FAD"/>
    <w:rsid w:val="000B0156"/>
    <w:rsid w:val="000B0F65"/>
    <w:rsid w:val="000B11D4"/>
    <w:rsid w:val="000B16E9"/>
    <w:rsid w:val="000B1816"/>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C2B"/>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BE3"/>
    <w:rsid w:val="000C2C24"/>
    <w:rsid w:val="000C2CFF"/>
    <w:rsid w:val="000C2D9C"/>
    <w:rsid w:val="000C3188"/>
    <w:rsid w:val="000C322C"/>
    <w:rsid w:val="000C3255"/>
    <w:rsid w:val="000C35E1"/>
    <w:rsid w:val="000C3611"/>
    <w:rsid w:val="000C3662"/>
    <w:rsid w:val="000C37F2"/>
    <w:rsid w:val="000C3A16"/>
    <w:rsid w:val="000C3C40"/>
    <w:rsid w:val="000C3EC4"/>
    <w:rsid w:val="000C46B1"/>
    <w:rsid w:val="000C47ED"/>
    <w:rsid w:val="000C5188"/>
    <w:rsid w:val="000C550D"/>
    <w:rsid w:val="000C5564"/>
    <w:rsid w:val="000C55EF"/>
    <w:rsid w:val="000C57C8"/>
    <w:rsid w:val="000C59EA"/>
    <w:rsid w:val="000C5BF6"/>
    <w:rsid w:val="000C6286"/>
    <w:rsid w:val="000C6369"/>
    <w:rsid w:val="000C669A"/>
    <w:rsid w:val="000C67DC"/>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514"/>
    <w:rsid w:val="000D2CFF"/>
    <w:rsid w:val="000D3B4C"/>
    <w:rsid w:val="000D40E9"/>
    <w:rsid w:val="000D434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8B0"/>
    <w:rsid w:val="000E1CBE"/>
    <w:rsid w:val="000E20D5"/>
    <w:rsid w:val="000E221B"/>
    <w:rsid w:val="000E2326"/>
    <w:rsid w:val="000E2F7E"/>
    <w:rsid w:val="000E2FE6"/>
    <w:rsid w:val="000E314E"/>
    <w:rsid w:val="000E3156"/>
    <w:rsid w:val="000E344D"/>
    <w:rsid w:val="000E34E3"/>
    <w:rsid w:val="000E3518"/>
    <w:rsid w:val="000E39F1"/>
    <w:rsid w:val="000E3A0F"/>
    <w:rsid w:val="000E3A85"/>
    <w:rsid w:val="000E3C57"/>
    <w:rsid w:val="000E3DE5"/>
    <w:rsid w:val="000E40EE"/>
    <w:rsid w:val="000E445D"/>
    <w:rsid w:val="000E4957"/>
    <w:rsid w:val="000E4E83"/>
    <w:rsid w:val="000E4FA6"/>
    <w:rsid w:val="000E5239"/>
    <w:rsid w:val="000E5851"/>
    <w:rsid w:val="000E5970"/>
    <w:rsid w:val="000E60AD"/>
    <w:rsid w:val="000E643D"/>
    <w:rsid w:val="000E6B30"/>
    <w:rsid w:val="000E7386"/>
    <w:rsid w:val="000E7917"/>
    <w:rsid w:val="000E7926"/>
    <w:rsid w:val="000E7D1D"/>
    <w:rsid w:val="000E7F49"/>
    <w:rsid w:val="000F10B1"/>
    <w:rsid w:val="000F1272"/>
    <w:rsid w:val="000F141E"/>
    <w:rsid w:val="000F14EB"/>
    <w:rsid w:val="000F1619"/>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409"/>
    <w:rsid w:val="000F58BD"/>
    <w:rsid w:val="000F5BAF"/>
    <w:rsid w:val="000F62FA"/>
    <w:rsid w:val="000F64E0"/>
    <w:rsid w:val="000F6529"/>
    <w:rsid w:val="000F663D"/>
    <w:rsid w:val="000F6BA5"/>
    <w:rsid w:val="000F6E88"/>
    <w:rsid w:val="000F6EAE"/>
    <w:rsid w:val="000F7630"/>
    <w:rsid w:val="000F7BA1"/>
    <w:rsid w:val="001000D8"/>
    <w:rsid w:val="0010099A"/>
    <w:rsid w:val="00100E08"/>
    <w:rsid w:val="0010122E"/>
    <w:rsid w:val="001013E9"/>
    <w:rsid w:val="001014A4"/>
    <w:rsid w:val="001016AC"/>
    <w:rsid w:val="0010179B"/>
    <w:rsid w:val="00101899"/>
    <w:rsid w:val="00101C52"/>
    <w:rsid w:val="00101C99"/>
    <w:rsid w:val="0010234B"/>
    <w:rsid w:val="001023FD"/>
    <w:rsid w:val="00102505"/>
    <w:rsid w:val="001028E4"/>
    <w:rsid w:val="00102DB8"/>
    <w:rsid w:val="00103021"/>
    <w:rsid w:val="00103413"/>
    <w:rsid w:val="00103878"/>
    <w:rsid w:val="00103EC1"/>
    <w:rsid w:val="00103FA3"/>
    <w:rsid w:val="00104287"/>
    <w:rsid w:val="001042CA"/>
    <w:rsid w:val="0010472F"/>
    <w:rsid w:val="00104CDF"/>
    <w:rsid w:val="001051B9"/>
    <w:rsid w:val="00105225"/>
    <w:rsid w:val="00105681"/>
    <w:rsid w:val="001059AD"/>
    <w:rsid w:val="00105B53"/>
    <w:rsid w:val="00105B81"/>
    <w:rsid w:val="00105E27"/>
    <w:rsid w:val="00105F4A"/>
    <w:rsid w:val="00106F1D"/>
    <w:rsid w:val="0010729F"/>
    <w:rsid w:val="00110194"/>
    <w:rsid w:val="001104D0"/>
    <w:rsid w:val="00110795"/>
    <w:rsid w:val="001108EB"/>
    <w:rsid w:val="0011094B"/>
    <w:rsid w:val="00110F3F"/>
    <w:rsid w:val="001125D0"/>
    <w:rsid w:val="001127A9"/>
    <w:rsid w:val="00112C85"/>
    <w:rsid w:val="00112DB6"/>
    <w:rsid w:val="00112FB5"/>
    <w:rsid w:val="001135EA"/>
    <w:rsid w:val="00113682"/>
    <w:rsid w:val="001136C6"/>
    <w:rsid w:val="001136C8"/>
    <w:rsid w:val="00113D1E"/>
    <w:rsid w:val="001140AB"/>
    <w:rsid w:val="001141F2"/>
    <w:rsid w:val="001143D4"/>
    <w:rsid w:val="0011469B"/>
    <w:rsid w:val="0011486C"/>
    <w:rsid w:val="001149EB"/>
    <w:rsid w:val="00115059"/>
    <w:rsid w:val="001151C5"/>
    <w:rsid w:val="00115806"/>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2C4B"/>
    <w:rsid w:val="001231EA"/>
    <w:rsid w:val="00123399"/>
    <w:rsid w:val="001233A1"/>
    <w:rsid w:val="001235B9"/>
    <w:rsid w:val="00123937"/>
    <w:rsid w:val="00123A7A"/>
    <w:rsid w:val="00123D04"/>
    <w:rsid w:val="001242DE"/>
    <w:rsid w:val="0012437C"/>
    <w:rsid w:val="001245F5"/>
    <w:rsid w:val="0012464F"/>
    <w:rsid w:val="001248EB"/>
    <w:rsid w:val="00124EFA"/>
    <w:rsid w:val="0012603B"/>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0CFF"/>
    <w:rsid w:val="00131618"/>
    <w:rsid w:val="00131625"/>
    <w:rsid w:val="0013180E"/>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2B"/>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D47"/>
    <w:rsid w:val="00147F53"/>
    <w:rsid w:val="00150007"/>
    <w:rsid w:val="00150074"/>
    <w:rsid w:val="00150127"/>
    <w:rsid w:val="0015060C"/>
    <w:rsid w:val="00150A7E"/>
    <w:rsid w:val="0015174F"/>
    <w:rsid w:val="001517A8"/>
    <w:rsid w:val="00151951"/>
    <w:rsid w:val="00151989"/>
    <w:rsid w:val="00151AD8"/>
    <w:rsid w:val="00151AFF"/>
    <w:rsid w:val="00151DD0"/>
    <w:rsid w:val="00151DE0"/>
    <w:rsid w:val="00151FF9"/>
    <w:rsid w:val="001520CE"/>
    <w:rsid w:val="00152519"/>
    <w:rsid w:val="001526BF"/>
    <w:rsid w:val="00152B50"/>
    <w:rsid w:val="00152E4D"/>
    <w:rsid w:val="001532DD"/>
    <w:rsid w:val="00153B1A"/>
    <w:rsid w:val="00153C21"/>
    <w:rsid w:val="00153E05"/>
    <w:rsid w:val="00154270"/>
    <w:rsid w:val="001549D3"/>
    <w:rsid w:val="00154D91"/>
    <w:rsid w:val="00154ED9"/>
    <w:rsid w:val="0015519D"/>
    <w:rsid w:val="00155A98"/>
    <w:rsid w:val="00155AF6"/>
    <w:rsid w:val="001562C2"/>
    <w:rsid w:val="001564C0"/>
    <w:rsid w:val="00156736"/>
    <w:rsid w:val="001567FF"/>
    <w:rsid w:val="00156866"/>
    <w:rsid w:val="00156963"/>
    <w:rsid w:val="00156D78"/>
    <w:rsid w:val="00156E30"/>
    <w:rsid w:val="001571EB"/>
    <w:rsid w:val="001576B0"/>
    <w:rsid w:val="00160590"/>
    <w:rsid w:val="00160877"/>
    <w:rsid w:val="0016090A"/>
    <w:rsid w:val="00160979"/>
    <w:rsid w:val="001609E8"/>
    <w:rsid w:val="00160FC9"/>
    <w:rsid w:val="00161272"/>
    <w:rsid w:val="00161560"/>
    <w:rsid w:val="001615F1"/>
    <w:rsid w:val="001623E8"/>
    <w:rsid w:val="00162E6B"/>
    <w:rsid w:val="001630E5"/>
    <w:rsid w:val="00163B0E"/>
    <w:rsid w:val="00163B6D"/>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3B7"/>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8E2"/>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D8B"/>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578"/>
    <w:rsid w:val="001B3961"/>
    <w:rsid w:val="001B3AB2"/>
    <w:rsid w:val="001B426C"/>
    <w:rsid w:val="001B42BF"/>
    <w:rsid w:val="001B42F8"/>
    <w:rsid w:val="001B4654"/>
    <w:rsid w:val="001B4C01"/>
    <w:rsid w:val="001B4C21"/>
    <w:rsid w:val="001B5C4A"/>
    <w:rsid w:val="001B5FF3"/>
    <w:rsid w:val="001B6753"/>
    <w:rsid w:val="001B6BD2"/>
    <w:rsid w:val="001B6D4A"/>
    <w:rsid w:val="001B6D73"/>
    <w:rsid w:val="001B6ED0"/>
    <w:rsid w:val="001B750D"/>
    <w:rsid w:val="001B7842"/>
    <w:rsid w:val="001B7A75"/>
    <w:rsid w:val="001B7C48"/>
    <w:rsid w:val="001B7CD4"/>
    <w:rsid w:val="001C0114"/>
    <w:rsid w:val="001C0727"/>
    <w:rsid w:val="001C0844"/>
    <w:rsid w:val="001C0857"/>
    <w:rsid w:val="001C0880"/>
    <w:rsid w:val="001C0930"/>
    <w:rsid w:val="001C0AEB"/>
    <w:rsid w:val="001C0E63"/>
    <w:rsid w:val="001C0F9A"/>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3B"/>
    <w:rsid w:val="001C3EEB"/>
    <w:rsid w:val="001C48D3"/>
    <w:rsid w:val="001C4BC5"/>
    <w:rsid w:val="001C4CC5"/>
    <w:rsid w:val="001C5183"/>
    <w:rsid w:val="001C5310"/>
    <w:rsid w:val="001C5360"/>
    <w:rsid w:val="001C583C"/>
    <w:rsid w:val="001C5C41"/>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671"/>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6F19"/>
    <w:rsid w:val="001D75C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7B8"/>
    <w:rsid w:val="001E2AD6"/>
    <w:rsid w:val="001E2D25"/>
    <w:rsid w:val="001E2E10"/>
    <w:rsid w:val="001E31B5"/>
    <w:rsid w:val="001E3240"/>
    <w:rsid w:val="001E3338"/>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C81"/>
    <w:rsid w:val="001E7D08"/>
    <w:rsid w:val="001F022D"/>
    <w:rsid w:val="001F0626"/>
    <w:rsid w:val="001F0A69"/>
    <w:rsid w:val="001F0B93"/>
    <w:rsid w:val="001F0C9F"/>
    <w:rsid w:val="001F0D83"/>
    <w:rsid w:val="001F155E"/>
    <w:rsid w:val="001F1A1E"/>
    <w:rsid w:val="001F1B21"/>
    <w:rsid w:val="001F2018"/>
    <w:rsid w:val="001F2144"/>
    <w:rsid w:val="001F22C5"/>
    <w:rsid w:val="001F22E7"/>
    <w:rsid w:val="001F2549"/>
    <w:rsid w:val="001F290B"/>
    <w:rsid w:val="001F29F0"/>
    <w:rsid w:val="001F2D3A"/>
    <w:rsid w:val="001F343F"/>
    <w:rsid w:val="001F3BE5"/>
    <w:rsid w:val="001F3C82"/>
    <w:rsid w:val="001F4D02"/>
    <w:rsid w:val="001F4F88"/>
    <w:rsid w:val="001F538F"/>
    <w:rsid w:val="001F58D9"/>
    <w:rsid w:val="001F5E13"/>
    <w:rsid w:val="001F6232"/>
    <w:rsid w:val="001F645D"/>
    <w:rsid w:val="001F65EF"/>
    <w:rsid w:val="001F68D9"/>
    <w:rsid w:val="001F6BC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1E"/>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577"/>
    <w:rsid w:val="002079CA"/>
    <w:rsid w:val="00207C57"/>
    <w:rsid w:val="00207CDE"/>
    <w:rsid w:val="00210205"/>
    <w:rsid w:val="0021051F"/>
    <w:rsid w:val="0021085E"/>
    <w:rsid w:val="00210975"/>
    <w:rsid w:val="00210977"/>
    <w:rsid w:val="00210E0A"/>
    <w:rsid w:val="0021188F"/>
    <w:rsid w:val="00211BA1"/>
    <w:rsid w:val="00211D9B"/>
    <w:rsid w:val="00211E6B"/>
    <w:rsid w:val="00211EE4"/>
    <w:rsid w:val="0021228C"/>
    <w:rsid w:val="00212379"/>
    <w:rsid w:val="002127AB"/>
    <w:rsid w:val="00212A84"/>
    <w:rsid w:val="00212C52"/>
    <w:rsid w:val="00212F60"/>
    <w:rsid w:val="00212F65"/>
    <w:rsid w:val="002132BE"/>
    <w:rsid w:val="002132CD"/>
    <w:rsid w:val="00213646"/>
    <w:rsid w:val="002136E3"/>
    <w:rsid w:val="0021395C"/>
    <w:rsid w:val="00214019"/>
    <w:rsid w:val="0021430C"/>
    <w:rsid w:val="0021468E"/>
    <w:rsid w:val="00214721"/>
    <w:rsid w:val="0021476C"/>
    <w:rsid w:val="00214835"/>
    <w:rsid w:val="00214D5F"/>
    <w:rsid w:val="00215724"/>
    <w:rsid w:val="00215728"/>
    <w:rsid w:val="00215A03"/>
    <w:rsid w:val="00215C5D"/>
    <w:rsid w:val="00215CA0"/>
    <w:rsid w:val="002163AA"/>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049"/>
    <w:rsid w:val="002232C6"/>
    <w:rsid w:val="00223C5E"/>
    <w:rsid w:val="00223D51"/>
    <w:rsid w:val="00224AAD"/>
    <w:rsid w:val="00224AFC"/>
    <w:rsid w:val="00224E1F"/>
    <w:rsid w:val="00224F2F"/>
    <w:rsid w:val="00224FA3"/>
    <w:rsid w:val="002251B6"/>
    <w:rsid w:val="00225379"/>
    <w:rsid w:val="00225398"/>
    <w:rsid w:val="00225BDA"/>
    <w:rsid w:val="00225E39"/>
    <w:rsid w:val="00226619"/>
    <w:rsid w:val="0022718F"/>
    <w:rsid w:val="002274B4"/>
    <w:rsid w:val="00227AB1"/>
    <w:rsid w:val="00227B07"/>
    <w:rsid w:val="00227E70"/>
    <w:rsid w:val="00230178"/>
    <w:rsid w:val="00230290"/>
    <w:rsid w:val="002304FA"/>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67B"/>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AE"/>
    <w:rsid w:val="00235763"/>
    <w:rsid w:val="0023598B"/>
    <w:rsid w:val="00235E90"/>
    <w:rsid w:val="002364EA"/>
    <w:rsid w:val="002367B6"/>
    <w:rsid w:val="002367CF"/>
    <w:rsid w:val="00236AF5"/>
    <w:rsid w:val="00236DB3"/>
    <w:rsid w:val="00236EC9"/>
    <w:rsid w:val="002373E4"/>
    <w:rsid w:val="002375AD"/>
    <w:rsid w:val="00237712"/>
    <w:rsid w:val="00237A45"/>
    <w:rsid w:val="00237F27"/>
    <w:rsid w:val="00240083"/>
    <w:rsid w:val="00240416"/>
    <w:rsid w:val="00240A74"/>
    <w:rsid w:val="00240E71"/>
    <w:rsid w:val="00241588"/>
    <w:rsid w:val="00241927"/>
    <w:rsid w:val="00241FAB"/>
    <w:rsid w:val="00242455"/>
    <w:rsid w:val="00242AD0"/>
    <w:rsid w:val="00242D34"/>
    <w:rsid w:val="002436F5"/>
    <w:rsid w:val="00244265"/>
    <w:rsid w:val="0024496B"/>
    <w:rsid w:val="00244A48"/>
    <w:rsid w:val="00244BBA"/>
    <w:rsid w:val="00244BE2"/>
    <w:rsid w:val="00244ED4"/>
    <w:rsid w:val="002452C3"/>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7C"/>
    <w:rsid w:val="002516FF"/>
    <w:rsid w:val="00251734"/>
    <w:rsid w:val="0025182A"/>
    <w:rsid w:val="002518D9"/>
    <w:rsid w:val="00251A1B"/>
    <w:rsid w:val="00251BD3"/>
    <w:rsid w:val="002521B8"/>
    <w:rsid w:val="0025233E"/>
    <w:rsid w:val="002524C7"/>
    <w:rsid w:val="00252B8C"/>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A6"/>
    <w:rsid w:val="00265C41"/>
    <w:rsid w:val="0026610E"/>
    <w:rsid w:val="00266716"/>
    <w:rsid w:val="00266D0D"/>
    <w:rsid w:val="00266FD0"/>
    <w:rsid w:val="002670C5"/>
    <w:rsid w:val="00267239"/>
    <w:rsid w:val="00267447"/>
    <w:rsid w:val="00267455"/>
    <w:rsid w:val="0026777C"/>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3F3"/>
    <w:rsid w:val="00276C4F"/>
    <w:rsid w:val="00276E99"/>
    <w:rsid w:val="00276F68"/>
    <w:rsid w:val="002775EB"/>
    <w:rsid w:val="0027778E"/>
    <w:rsid w:val="00277C35"/>
    <w:rsid w:val="00277D89"/>
    <w:rsid w:val="0028053E"/>
    <w:rsid w:val="0028059A"/>
    <w:rsid w:val="00280889"/>
    <w:rsid w:val="00280B63"/>
    <w:rsid w:val="00280B97"/>
    <w:rsid w:val="00280DC4"/>
    <w:rsid w:val="00280E00"/>
    <w:rsid w:val="00280EEA"/>
    <w:rsid w:val="00281720"/>
    <w:rsid w:val="002818C9"/>
    <w:rsid w:val="00281CF6"/>
    <w:rsid w:val="00282180"/>
    <w:rsid w:val="00282381"/>
    <w:rsid w:val="002824FB"/>
    <w:rsid w:val="00282876"/>
    <w:rsid w:val="00282942"/>
    <w:rsid w:val="00282E37"/>
    <w:rsid w:val="00283000"/>
    <w:rsid w:val="002830C4"/>
    <w:rsid w:val="0028343E"/>
    <w:rsid w:val="002834F9"/>
    <w:rsid w:val="0028356D"/>
    <w:rsid w:val="002835E6"/>
    <w:rsid w:val="002837BC"/>
    <w:rsid w:val="002838FF"/>
    <w:rsid w:val="00283A76"/>
    <w:rsid w:val="00283A88"/>
    <w:rsid w:val="00283D6B"/>
    <w:rsid w:val="00284220"/>
    <w:rsid w:val="00284459"/>
    <w:rsid w:val="00284AFA"/>
    <w:rsid w:val="00284FEF"/>
    <w:rsid w:val="00285888"/>
    <w:rsid w:val="00285986"/>
    <w:rsid w:val="00285D8D"/>
    <w:rsid w:val="00285DF4"/>
    <w:rsid w:val="002861B1"/>
    <w:rsid w:val="00286829"/>
    <w:rsid w:val="00286970"/>
    <w:rsid w:val="00286E96"/>
    <w:rsid w:val="0028732A"/>
    <w:rsid w:val="00287400"/>
    <w:rsid w:val="00287810"/>
    <w:rsid w:val="00287D5C"/>
    <w:rsid w:val="00287DFD"/>
    <w:rsid w:val="00287E0A"/>
    <w:rsid w:val="002900D7"/>
    <w:rsid w:val="00290207"/>
    <w:rsid w:val="00290313"/>
    <w:rsid w:val="002904C6"/>
    <w:rsid w:val="0029070A"/>
    <w:rsid w:val="00290D11"/>
    <w:rsid w:val="00290DC9"/>
    <w:rsid w:val="00290E59"/>
    <w:rsid w:val="002914D1"/>
    <w:rsid w:val="00291776"/>
    <w:rsid w:val="00291F6E"/>
    <w:rsid w:val="00292168"/>
    <w:rsid w:val="00292444"/>
    <w:rsid w:val="0029255D"/>
    <w:rsid w:val="002928A4"/>
    <w:rsid w:val="00292B8B"/>
    <w:rsid w:val="00293458"/>
    <w:rsid w:val="00293892"/>
    <w:rsid w:val="002938C5"/>
    <w:rsid w:val="002939DC"/>
    <w:rsid w:val="00294001"/>
    <w:rsid w:val="00294136"/>
    <w:rsid w:val="0029433F"/>
    <w:rsid w:val="002947D9"/>
    <w:rsid w:val="00295327"/>
    <w:rsid w:val="00295367"/>
    <w:rsid w:val="0029537F"/>
    <w:rsid w:val="0029568A"/>
    <w:rsid w:val="00295A68"/>
    <w:rsid w:val="00295BA0"/>
    <w:rsid w:val="00295BF9"/>
    <w:rsid w:val="0029675E"/>
    <w:rsid w:val="00296EB9"/>
    <w:rsid w:val="00297027"/>
    <w:rsid w:val="0029707D"/>
    <w:rsid w:val="00297884"/>
    <w:rsid w:val="00297E60"/>
    <w:rsid w:val="002A0018"/>
    <w:rsid w:val="002A0A22"/>
    <w:rsid w:val="002A1453"/>
    <w:rsid w:val="002A1D3E"/>
    <w:rsid w:val="002A1E95"/>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DD0"/>
    <w:rsid w:val="002A6F54"/>
    <w:rsid w:val="002A71B9"/>
    <w:rsid w:val="002A72D6"/>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2C6D"/>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D75"/>
    <w:rsid w:val="002B6EB0"/>
    <w:rsid w:val="002B7156"/>
    <w:rsid w:val="002B73E2"/>
    <w:rsid w:val="002B78C6"/>
    <w:rsid w:val="002B7A11"/>
    <w:rsid w:val="002B7A3D"/>
    <w:rsid w:val="002B7AF3"/>
    <w:rsid w:val="002B7CAB"/>
    <w:rsid w:val="002B7E46"/>
    <w:rsid w:val="002C03DD"/>
    <w:rsid w:val="002C0F50"/>
    <w:rsid w:val="002C1102"/>
    <w:rsid w:val="002C1248"/>
    <w:rsid w:val="002C12A6"/>
    <w:rsid w:val="002C14EB"/>
    <w:rsid w:val="002C1DA7"/>
    <w:rsid w:val="002C1E5F"/>
    <w:rsid w:val="002C2352"/>
    <w:rsid w:val="002C2613"/>
    <w:rsid w:val="002C2854"/>
    <w:rsid w:val="002C31F8"/>
    <w:rsid w:val="002C3326"/>
    <w:rsid w:val="002C3D74"/>
    <w:rsid w:val="002C3EF3"/>
    <w:rsid w:val="002C4218"/>
    <w:rsid w:val="002C430A"/>
    <w:rsid w:val="002C44A6"/>
    <w:rsid w:val="002C459F"/>
    <w:rsid w:val="002C4B49"/>
    <w:rsid w:val="002C4B6E"/>
    <w:rsid w:val="002C4C5F"/>
    <w:rsid w:val="002C5021"/>
    <w:rsid w:val="002C51E3"/>
    <w:rsid w:val="002C521B"/>
    <w:rsid w:val="002C5306"/>
    <w:rsid w:val="002C54B4"/>
    <w:rsid w:val="002C5607"/>
    <w:rsid w:val="002C5756"/>
    <w:rsid w:val="002C5772"/>
    <w:rsid w:val="002C5951"/>
    <w:rsid w:val="002C5BA9"/>
    <w:rsid w:val="002C5C6A"/>
    <w:rsid w:val="002C5CA7"/>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AC9"/>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11B"/>
    <w:rsid w:val="002E14FC"/>
    <w:rsid w:val="002E15C0"/>
    <w:rsid w:val="002E1B2D"/>
    <w:rsid w:val="002E1D22"/>
    <w:rsid w:val="002E1D6F"/>
    <w:rsid w:val="002E1F7B"/>
    <w:rsid w:val="002E2021"/>
    <w:rsid w:val="002E2076"/>
    <w:rsid w:val="002E24A5"/>
    <w:rsid w:val="002E29C7"/>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057"/>
    <w:rsid w:val="002E7E65"/>
    <w:rsid w:val="002F035C"/>
    <w:rsid w:val="002F0B10"/>
    <w:rsid w:val="002F0B58"/>
    <w:rsid w:val="002F1030"/>
    <w:rsid w:val="002F10E3"/>
    <w:rsid w:val="002F1387"/>
    <w:rsid w:val="002F1494"/>
    <w:rsid w:val="002F15B6"/>
    <w:rsid w:val="002F1BE6"/>
    <w:rsid w:val="002F1C20"/>
    <w:rsid w:val="002F23D5"/>
    <w:rsid w:val="002F27AE"/>
    <w:rsid w:val="002F2AB8"/>
    <w:rsid w:val="002F2D60"/>
    <w:rsid w:val="002F2E5B"/>
    <w:rsid w:val="002F32C0"/>
    <w:rsid w:val="002F355D"/>
    <w:rsid w:val="002F35D5"/>
    <w:rsid w:val="002F4242"/>
    <w:rsid w:val="002F46D8"/>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406"/>
    <w:rsid w:val="00300521"/>
    <w:rsid w:val="00300A01"/>
    <w:rsid w:val="00300C37"/>
    <w:rsid w:val="0030110C"/>
    <w:rsid w:val="00301229"/>
    <w:rsid w:val="0030137A"/>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06A"/>
    <w:rsid w:val="00304265"/>
    <w:rsid w:val="003045FF"/>
    <w:rsid w:val="00305948"/>
    <w:rsid w:val="00306A73"/>
    <w:rsid w:val="00306A75"/>
    <w:rsid w:val="00306DF6"/>
    <w:rsid w:val="003072FA"/>
    <w:rsid w:val="00307321"/>
    <w:rsid w:val="00307395"/>
    <w:rsid w:val="003073B3"/>
    <w:rsid w:val="00307716"/>
    <w:rsid w:val="00307FAA"/>
    <w:rsid w:val="00310071"/>
    <w:rsid w:val="003101FE"/>
    <w:rsid w:val="00310232"/>
    <w:rsid w:val="00310741"/>
    <w:rsid w:val="0031089F"/>
    <w:rsid w:val="00310981"/>
    <w:rsid w:val="00310D54"/>
    <w:rsid w:val="0031119A"/>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D0F"/>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DE"/>
    <w:rsid w:val="00316E39"/>
    <w:rsid w:val="00316EDB"/>
    <w:rsid w:val="003175C9"/>
    <w:rsid w:val="00317A2D"/>
    <w:rsid w:val="00317B18"/>
    <w:rsid w:val="00317E09"/>
    <w:rsid w:val="003204E3"/>
    <w:rsid w:val="00320ED6"/>
    <w:rsid w:val="0032127D"/>
    <w:rsid w:val="003218A9"/>
    <w:rsid w:val="00321CFB"/>
    <w:rsid w:val="00321D0E"/>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08"/>
    <w:rsid w:val="003254CB"/>
    <w:rsid w:val="0032550C"/>
    <w:rsid w:val="0032570F"/>
    <w:rsid w:val="00325B93"/>
    <w:rsid w:val="00325DB1"/>
    <w:rsid w:val="0032609B"/>
    <w:rsid w:val="00326685"/>
    <w:rsid w:val="00326898"/>
    <w:rsid w:val="00326FFE"/>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4B"/>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41"/>
    <w:rsid w:val="00346688"/>
    <w:rsid w:val="00346A84"/>
    <w:rsid w:val="00346BBD"/>
    <w:rsid w:val="00346F69"/>
    <w:rsid w:val="0034749C"/>
    <w:rsid w:val="003479B4"/>
    <w:rsid w:val="00347B7C"/>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1AB"/>
    <w:rsid w:val="003533B4"/>
    <w:rsid w:val="00353426"/>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B08"/>
    <w:rsid w:val="00360D5F"/>
    <w:rsid w:val="00360FC4"/>
    <w:rsid w:val="0036134C"/>
    <w:rsid w:val="00362115"/>
    <w:rsid w:val="00362200"/>
    <w:rsid w:val="003623B1"/>
    <w:rsid w:val="003628F3"/>
    <w:rsid w:val="0036294A"/>
    <w:rsid w:val="00362973"/>
    <w:rsid w:val="00362BAC"/>
    <w:rsid w:val="00362C78"/>
    <w:rsid w:val="00362DC0"/>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329"/>
    <w:rsid w:val="003678FA"/>
    <w:rsid w:val="003679C0"/>
    <w:rsid w:val="00367B98"/>
    <w:rsid w:val="00367DE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DE"/>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9DC"/>
    <w:rsid w:val="00392DDC"/>
    <w:rsid w:val="00393811"/>
    <w:rsid w:val="003938CE"/>
    <w:rsid w:val="00393B1F"/>
    <w:rsid w:val="00393C96"/>
    <w:rsid w:val="003945EC"/>
    <w:rsid w:val="003948DB"/>
    <w:rsid w:val="0039493D"/>
    <w:rsid w:val="00394981"/>
    <w:rsid w:val="00394C8E"/>
    <w:rsid w:val="00394F25"/>
    <w:rsid w:val="00395045"/>
    <w:rsid w:val="0039509C"/>
    <w:rsid w:val="0039563F"/>
    <w:rsid w:val="003956C7"/>
    <w:rsid w:val="00395D42"/>
    <w:rsid w:val="00395D53"/>
    <w:rsid w:val="00395DDA"/>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2FF6"/>
    <w:rsid w:val="003A34CF"/>
    <w:rsid w:val="003A38EE"/>
    <w:rsid w:val="003A3B24"/>
    <w:rsid w:val="003A3EAA"/>
    <w:rsid w:val="003A3EB8"/>
    <w:rsid w:val="003A3FFE"/>
    <w:rsid w:val="003A40F2"/>
    <w:rsid w:val="003A4695"/>
    <w:rsid w:val="003A4800"/>
    <w:rsid w:val="003A4978"/>
    <w:rsid w:val="003A4A22"/>
    <w:rsid w:val="003A4AB7"/>
    <w:rsid w:val="003A4C09"/>
    <w:rsid w:val="003A4FF3"/>
    <w:rsid w:val="003A520C"/>
    <w:rsid w:val="003A5A31"/>
    <w:rsid w:val="003A5BDA"/>
    <w:rsid w:val="003A5C69"/>
    <w:rsid w:val="003A5D50"/>
    <w:rsid w:val="003A5E94"/>
    <w:rsid w:val="003A6C16"/>
    <w:rsid w:val="003A6DA3"/>
    <w:rsid w:val="003A7BA2"/>
    <w:rsid w:val="003A7C85"/>
    <w:rsid w:val="003B0260"/>
    <w:rsid w:val="003B02BA"/>
    <w:rsid w:val="003B04CB"/>
    <w:rsid w:val="003B06DC"/>
    <w:rsid w:val="003B0A59"/>
    <w:rsid w:val="003B169F"/>
    <w:rsid w:val="003B1792"/>
    <w:rsid w:val="003B1B52"/>
    <w:rsid w:val="003B20BE"/>
    <w:rsid w:val="003B29C0"/>
    <w:rsid w:val="003B2CD6"/>
    <w:rsid w:val="003B3094"/>
    <w:rsid w:val="003B409A"/>
    <w:rsid w:val="003B438F"/>
    <w:rsid w:val="003B451D"/>
    <w:rsid w:val="003B4861"/>
    <w:rsid w:val="003B4A27"/>
    <w:rsid w:val="003B4D36"/>
    <w:rsid w:val="003B4E28"/>
    <w:rsid w:val="003B5001"/>
    <w:rsid w:val="003B518F"/>
    <w:rsid w:val="003B5257"/>
    <w:rsid w:val="003B5312"/>
    <w:rsid w:val="003B57A8"/>
    <w:rsid w:val="003B5CA5"/>
    <w:rsid w:val="003B614E"/>
    <w:rsid w:val="003B634A"/>
    <w:rsid w:val="003B6363"/>
    <w:rsid w:val="003B6641"/>
    <w:rsid w:val="003B6E41"/>
    <w:rsid w:val="003B710A"/>
    <w:rsid w:val="003B717D"/>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51C"/>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254"/>
    <w:rsid w:val="003D0858"/>
    <w:rsid w:val="003D094D"/>
    <w:rsid w:val="003D0A3C"/>
    <w:rsid w:val="003D1030"/>
    <w:rsid w:val="003D106D"/>
    <w:rsid w:val="003D1434"/>
    <w:rsid w:val="003D14A2"/>
    <w:rsid w:val="003D1770"/>
    <w:rsid w:val="003D1C55"/>
    <w:rsid w:val="003D1C5E"/>
    <w:rsid w:val="003D1EEA"/>
    <w:rsid w:val="003D1F5C"/>
    <w:rsid w:val="003D21D9"/>
    <w:rsid w:val="003D2277"/>
    <w:rsid w:val="003D26D4"/>
    <w:rsid w:val="003D28A2"/>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63"/>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49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1DF"/>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086"/>
    <w:rsid w:val="004121B5"/>
    <w:rsid w:val="004123B7"/>
    <w:rsid w:val="0041282F"/>
    <w:rsid w:val="00412D81"/>
    <w:rsid w:val="00413146"/>
    <w:rsid w:val="0041339E"/>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49C"/>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73B"/>
    <w:rsid w:val="00422C8A"/>
    <w:rsid w:val="00422D3A"/>
    <w:rsid w:val="00422F04"/>
    <w:rsid w:val="00423440"/>
    <w:rsid w:val="00423654"/>
    <w:rsid w:val="004237F6"/>
    <w:rsid w:val="00424117"/>
    <w:rsid w:val="0042411B"/>
    <w:rsid w:val="0042411C"/>
    <w:rsid w:val="004241FE"/>
    <w:rsid w:val="0042545C"/>
    <w:rsid w:val="004258F5"/>
    <w:rsid w:val="004258FE"/>
    <w:rsid w:val="00425FCB"/>
    <w:rsid w:val="0042608C"/>
    <w:rsid w:val="00426FBD"/>
    <w:rsid w:val="004278B2"/>
    <w:rsid w:val="004279A9"/>
    <w:rsid w:val="00427BCE"/>
    <w:rsid w:val="004301E8"/>
    <w:rsid w:val="004302F8"/>
    <w:rsid w:val="004303E4"/>
    <w:rsid w:val="00430401"/>
    <w:rsid w:val="00430B6E"/>
    <w:rsid w:val="00430B9A"/>
    <w:rsid w:val="00430F00"/>
    <w:rsid w:val="004313FB"/>
    <w:rsid w:val="00431DAA"/>
    <w:rsid w:val="00431FDF"/>
    <w:rsid w:val="00432898"/>
    <w:rsid w:val="004328A4"/>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46C"/>
    <w:rsid w:val="0043792E"/>
    <w:rsid w:val="00437B2D"/>
    <w:rsid w:val="00437BF6"/>
    <w:rsid w:val="00437DEB"/>
    <w:rsid w:val="00440174"/>
    <w:rsid w:val="0044028F"/>
    <w:rsid w:val="00440AF3"/>
    <w:rsid w:val="00440E62"/>
    <w:rsid w:val="00440F85"/>
    <w:rsid w:val="0044171D"/>
    <w:rsid w:val="004417C7"/>
    <w:rsid w:val="004418DE"/>
    <w:rsid w:val="00441EE2"/>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1EB9"/>
    <w:rsid w:val="00452025"/>
    <w:rsid w:val="00452083"/>
    <w:rsid w:val="00452ABE"/>
    <w:rsid w:val="00452BE0"/>
    <w:rsid w:val="00452C23"/>
    <w:rsid w:val="0045316E"/>
    <w:rsid w:val="0045327B"/>
    <w:rsid w:val="00453616"/>
    <w:rsid w:val="00453925"/>
    <w:rsid w:val="00453932"/>
    <w:rsid w:val="00453BE9"/>
    <w:rsid w:val="00453D9C"/>
    <w:rsid w:val="0045419B"/>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D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13D"/>
    <w:rsid w:val="00465AE7"/>
    <w:rsid w:val="00465D62"/>
    <w:rsid w:val="004660FC"/>
    <w:rsid w:val="004665E9"/>
    <w:rsid w:val="004666A7"/>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04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71"/>
    <w:rsid w:val="00473E06"/>
    <w:rsid w:val="00473F59"/>
    <w:rsid w:val="0047418B"/>
    <w:rsid w:val="004741A1"/>
    <w:rsid w:val="00474270"/>
    <w:rsid w:val="00474508"/>
    <w:rsid w:val="00474729"/>
    <w:rsid w:val="0047488B"/>
    <w:rsid w:val="004750AB"/>
    <w:rsid w:val="00475A4A"/>
    <w:rsid w:val="00475AB6"/>
    <w:rsid w:val="004763D5"/>
    <w:rsid w:val="00476665"/>
    <w:rsid w:val="00476910"/>
    <w:rsid w:val="00476D78"/>
    <w:rsid w:val="00476D90"/>
    <w:rsid w:val="00476E4C"/>
    <w:rsid w:val="004776B9"/>
    <w:rsid w:val="00477714"/>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8E3"/>
    <w:rsid w:val="00482CDE"/>
    <w:rsid w:val="00482D55"/>
    <w:rsid w:val="00482E96"/>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D45"/>
    <w:rsid w:val="00491278"/>
    <w:rsid w:val="004914E6"/>
    <w:rsid w:val="00491729"/>
    <w:rsid w:val="00491920"/>
    <w:rsid w:val="00491CCB"/>
    <w:rsid w:val="00491E56"/>
    <w:rsid w:val="004921F4"/>
    <w:rsid w:val="00492425"/>
    <w:rsid w:val="004926F1"/>
    <w:rsid w:val="00492BB0"/>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7E"/>
    <w:rsid w:val="00497C49"/>
    <w:rsid w:val="004A0222"/>
    <w:rsid w:val="004A0478"/>
    <w:rsid w:val="004A048F"/>
    <w:rsid w:val="004A07AD"/>
    <w:rsid w:val="004A0A26"/>
    <w:rsid w:val="004A0FAA"/>
    <w:rsid w:val="004A0FCD"/>
    <w:rsid w:val="004A0FCF"/>
    <w:rsid w:val="004A102A"/>
    <w:rsid w:val="004A10C4"/>
    <w:rsid w:val="004A1251"/>
    <w:rsid w:val="004A17C8"/>
    <w:rsid w:val="004A1994"/>
    <w:rsid w:val="004A1A93"/>
    <w:rsid w:val="004A1B61"/>
    <w:rsid w:val="004A20F1"/>
    <w:rsid w:val="004A217A"/>
    <w:rsid w:val="004A2203"/>
    <w:rsid w:val="004A22BD"/>
    <w:rsid w:val="004A22D4"/>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5EAA"/>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971"/>
    <w:rsid w:val="004B105F"/>
    <w:rsid w:val="004B1DFF"/>
    <w:rsid w:val="004B226D"/>
    <w:rsid w:val="004B2442"/>
    <w:rsid w:val="004B28BE"/>
    <w:rsid w:val="004B2B11"/>
    <w:rsid w:val="004B2DD7"/>
    <w:rsid w:val="004B3113"/>
    <w:rsid w:val="004B32C9"/>
    <w:rsid w:val="004B38E2"/>
    <w:rsid w:val="004B3908"/>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25A"/>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20"/>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898"/>
    <w:rsid w:val="004D0045"/>
    <w:rsid w:val="004D0092"/>
    <w:rsid w:val="004D0234"/>
    <w:rsid w:val="004D0DDF"/>
    <w:rsid w:val="004D0FE0"/>
    <w:rsid w:val="004D1436"/>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54"/>
    <w:rsid w:val="004D55AB"/>
    <w:rsid w:val="004D579B"/>
    <w:rsid w:val="004D5CEC"/>
    <w:rsid w:val="004D61A4"/>
    <w:rsid w:val="004D68A8"/>
    <w:rsid w:val="004D6AFC"/>
    <w:rsid w:val="004D6C37"/>
    <w:rsid w:val="004D6D77"/>
    <w:rsid w:val="004D6F36"/>
    <w:rsid w:val="004D6FF3"/>
    <w:rsid w:val="004D76F2"/>
    <w:rsid w:val="004D7877"/>
    <w:rsid w:val="004D79C5"/>
    <w:rsid w:val="004D7D52"/>
    <w:rsid w:val="004E00B2"/>
    <w:rsid w:val="004E043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4B5"/>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8E4"/>
    <w:rsid w:val="004F5AC2"/>
    <w:rsid w:val="004F5CEA"/>
    <w:rsid w:val="004F6317"/>
    <w:rsid w:val="004F6F8A"/>
    <w:rsid w:val="004F732B"/>
    <w:rsid w:val="004F7DD9"/>
    <w:rsid w:val="004F7F18"/>
    <w:rsid w:val="005001B5"/>
    <w:rsid w:val="00500503"/>
    <w:rsid w:val="0050055B"/>
    <w:rsid w:val="0050094F"/>
    <w:rsid w:val="005009F9"/>
    <w:rsid w:val="00500AB8"/>
    <w:rsid w:val="00500C63"/>
    <w:rsid w:val="00500E77"/>
    <w:rsid w:val="00501092"/>
    <w:rsid w:val="005011DF"/>
    <w:rsid w:val="00501291"/>
    <w:rsid w:val="0050141A"/>
    <w:rsid w:val="00501788"/>
    <w:rsid w:val="00501A58"/>
    <w:rsid w:val="00501AD6"/>
    <w:rsid w:val="00501BCE"/>
    <w:rsid w:val="00501D9F"/>
    <w:rsid w:val="00501F98"/>
    <w:rsid w:val="0050272A"/>
    <w:rsid w:val="005029FB"/>
    <w:rsid w:val="00502FEA"/>
    <w:rsid w:val="00503185"/>
    <w:rsid w:val="00503227"/>
    <w:rsid w:val="00503588"/>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AE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3AE"/>
    <w:rsid w:val="005155D3"/>
    <w:rsid w:val="00515BC0"/>
    <w:rsid w:val="00515D2A"/>
    <w:rsid w:val="00516345"/>
    <w:rsid w:val="00516350"/>
    <w:rsid w:val="005164CE"/>
    <w:rsid w:val="00516894"/>
    <w:rsid w:val="0051692C"/>
    <w:rsid w:val="00516F4F"/>
    <w:rsid w:val="00517007"/>
    <w:rsid w:val="005171C6"/>
    <w:rsid w:val="0051733A"/>
    <w:rsid w:val="0051770D"/>
    <w:rsid w:val="00517A35"/>
    <w:rsid w:val="00517D31"/>
    <w:rsid w:val="00517ED8"/>
    <w:rsid w:val="0052001A"/>
    <w:rsid w:val="00520021"/>
    <w:rsid w:val="005200A3"/>
    <w:rsid w:val="0052087B"/>
    <w:rsid w:val="005209EB"/>
    <w:rsid w:val="00521023"/>
    <w:rsid w:val="00521408"/>
    <w:rsid w:val="00521584"/>
    <w:rsid w:val="005217FF"/>
    <w:rsid w:val="00521AA5"/>
    <w:rsid w:val="00521B33"/>
    <w:rsid w:val="00521E6E"/>
    <w:rsid w:val="00522291"/>
    <w:rsid w:val="00522636"/>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2B8"/>
    <w:rsid w:val="005313C2"/>
    <w:rsid w:val="005317E9"/>
    <w:rsid w:val="00531F65"/>
    <w:rsid w:val="00532577"/>
    <w:rsid w:val="005325DC"/>
    <w:rsid w:val="005327CA"/>
    <w:rsid w:val="0053291E"/>
    <w:rsid w:val="00532A1A"/>
    <w:rsid w:val="00532C03"/>
    <w:rsid w:val="00533203"/>
    <w:rsid w:val="00533320"/>
    <w:rsid w:val="0053370D"/>
    <w:rsid w:val="00533EBB"/>
    <w:rsid w:val="005343C3"/>
    <w:rsid w:val="005347CC"/>
    <w:rsid w:val="00534C21"/>
    <w:rsid w:val="005351A3"/>
    <w:rsid w:val="00535206"/>
    <w:rsid w:val="0053544A"/>
    <w:rsid w:val="00535B7E"/>
    <w:rsid w:val="00536256"/>
    <w:rsid w:val="00536686"/>
    <w:rsid w:val="00536759"/>
    <w:rsid w:val="0053687E"/>
    <w:rsid w:val="00536AA8"/>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17C"/>
    <w:rsid w:val="005423B0"/>
    <w:rsid w:val="0054247D"/>
    <w:rsid w:val="0054284E"/>
    <w:rsid w:val="00542AF8"/>
    <w:rsid w:val="00542F64"/>
    <w:rsid w:val="0054321C"/>
    <w:rsid w:val="0054371C"/>
    <w:rsid w:val="00543966"/>
    <w:rsid w:val="00543DA6"/>
    <w:rsid w:val="00544155"/>
    <w:rsid w:val="0054437C"/>
    <w:rsid w:val="00544522"/>
    <w:rsid w:val="00544A56"/>
    <w:rsid w:val="00545139"/>
    <w:rsid w:val="0054530C"/>
    <w:rsid w:val="005453BF"/>
    <w:rsid w:val="0054545C"/>
    <w:rsid w:val="00545494"/>
    <w:rsid w:val="005454F3"/>
    <w:rsid w:val="00545700"/>
    <w:rsid w:val="00546C34"/>
    <w:rsid w:val="00546E92"/>
    <w:rsid w:val="00547385"/>
    <w:rsid w:val="005474A3"/>
    <w:rsid w:val="00547609"/>
    <w:rsid w:val="00547EE4"/>
    <w:rsid w:val="00550479"/>
    <w:rsid w:val="00550954"/>
    <w:rsid w:val="00550BE7"/>
    <w:rsid w:val="00550D6E"/>
    <w:rsid w:val="00550E55"/>
    <w:rsid w:val="005516ED"/>
    <w:rsid w:val="00551876"/>
    <w:rsid w:val="00552ED1"/>
    <w:rsid w:val="00552F91"/>
    <w:rsid w:val="00552FD9"/>
    <w:rsid w:val="00553101"/>
    <w:rsid w:val="0055319C"/>
    <w:rsid w:val="0055328B"/>
    <w:rsid w:val="005532CF"/>
    <w:rsid w:val="00553CAA"/>
    <w:rsid w:val="00553E3E"/>
    <w:rsid w:val="005541DB"/>
    <w:rsid w:val="00554564"/>
    <w:rsid w:val="00554731"/>
    <w:rsid w:val="00554745"/>
    <w:rsid w:val="00554F50"/>
    <w:rsid w:val="00555648"/>
    <w:rsid w:val="00555659"/>
    <w:rsid w:val="00555774"/>
    <w:rsid w:val="00555849"/>
    <w:rsid w:val="00555B6D"/>
    <w:rsid w:val="00555BE5"/>
    <w:rsid w:val="00555D1F"/>
    <w:rsid w:val="00555F79"/>
    <w:rsid w:val="00556315"/>
    <w:rsid w:val="00556460"/>
    <w:rsid w:val="005564AA"/>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3C72"/>
    <w:rsid w:val="0056402A"/>
    <w:rsid w:val="00564091"/>
    <w:rsid w:val="0056413B"/>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7F"/>
    <w:rsid w:val="00566DB2"/>
    <w:rsid w:val="005673E6"/>
    <w:rsid w:val="005673FF"/>
    <w:rsid w:val="005675B5"/>
    <w:rsid w:val="005675BF"/>
    <w:rsid w:val="00567619"/>
    <w:rsid w:val="00567810"/>
    <w:rsid w:val="00567AEF"/>
    <w:rsid w:val="00567BD5"/>
    <w:rsid w:val="00570165"/>
    <w:rsid w:val="00570693"/>
    <w:rsid w:val="00570881"/>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64"/>
    <w:rsid w:val="005800C2"/>
    <w:rsid w:val="0058025F"/>
    <w:rsid w:val="005802C5"/>
    <w:rsid w:val="0058061C"/>
    <w:rsid w:val="00580735"/>
    <w:rsid w:val="00580791"/>
    <w:rsid w:val="0058091B"/>
    <w:rsid w:val="00580F14"/>
    <w:rsid w:val="00581253"/>
    <w:rsid w:val="00581309"/>
    <w:rsid w:val="00581717"/>
    <w:rsid w:val="0058175A"/>
    <w:rsid w:val="00581C0E"/>
    <w:rsid w:val="00581C45"/>
    <w:rsid w:val="00581C96"/>
    <w:rsid w:val="00581DF2"/>
    <w:rsid w:val="00581EC4"/>
    <w:rsid w:val="005820C4"/>
    <w:rsid w:val="0058223C"/>
    <w:rsid w:val="005828E7"/>
    <w:rsid w:val="0058297A"/>
    <w:rsid w:val="00582BF5"/>
    <w:rsid w:val="00582D0E"/>
    <w:rsid w:val="005830FB"/>
    <w:rsid w:val="00583315"/>
    <w:rsid w:val="00583418"/>
    <w:rsid w:val="00583A60"/>
    <w:rsid w:val="00583F7F"/>
    <w:rsid w:val="005840A6"/>
    <w:rsid w:val="005840D9"/>
    <w:rsid w:val="00584119"/>
    <w:rsid w:val="00584273"/>
    <w:rsid w:val="00584450"/>
    <w:rsid w:val="005845C7"/>
    <w:rsid w:val="005847F2"/>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1D70"/>
    <w:rsid w:val="00592BA0"/>
    <w:rsid w:val="00592D78"/>
    <w:rsid w:val="00593170"/>
    <w:rsid w:val="005935B8"/>
    <w:rsid w:val="0059378E"/>
    <w:rsid w:val="00593DCC"/>
    <w:rsid w:val="00593E55"/>
    <w:rsid w:val="00593F20"/>
    <w:rsid w:val="00594A42"/>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97A"/>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CEE"/>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486"/>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5EC0"/>
    <w:rsid w:val="005B6118"/>
    <w:rsid w:val="005B6141"/>
    <w:rsid w:val="005B6156"/>
    <w:rsid w:val="005B6243"/>
    <w:rsid w:val="005B762A"/>
    <w:rsid w:val="005B7AE7"/>
    <w:rsid w:val="005B7E3F"/>
    <w:rsid w:val="005B7F6F"/>
    <w:rsid w:val="005C0277"/>
    <w:rsid w:val="005C0324"/>
    <w:rsid w:val="005C03D5"/>
    <w:rsid w:val="005C04D8"/>
    <w:rsid w:val="005C0CFF"/>
    <w:rsid w:val="005C10BB"/>
    <w:rsid w:val="005C1688"/>
    <w:rsid w:val="005C178A"/>
    <w:rsid w:val="005C1A17"/>
    <w:rsid w:val="005C1FC5"/>
    <w:rsid w:val="005C220C"/>
    <w:rsid w:val="005C2390"/>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BD0"/>
    <w:rsid w:val="005C6DC4"/>
    <w:rsid w:val="005C7049"/>
    <w:rsid w:val="005C773E"/>
    <w:rsid w:val="005C7A82"/>
    <w:rsid w:val="005C7AF6"/>
    <w:rsid w:val="005C7F9F"/>
    <w:rsid w:val="005D0287"/>
    <w:rsid w:val="005D08CF"/>
    <w:rsid w:val="005D0ACF"/>
    <w:rsid w:val="005D0C6C"/>
    <w:rsid w:val="005D0D6C"/>
    <w:rsid w:val="005D0F15"/>
    <w:rsid w:val="005D1112"/>
    <w:rsid w:val="005D138E"/>
    <w:rsid w:val="005D1F0A"/>
    <w:rsid w:val="005D2825"/>
    <w:rsid w:val="005D286A"/>
    <w:rsid w:val="005D2881"/>
    <w:rsid w:val="005D2904"/>
    <w:rsid w:val="005D2B58"/>
    <w:rsid w:val="005D2D76"/>
    <w:rsid w:val="005D2F0A"/>
    <w:rsid w:val="005D2FC0"/>
    <w:rsid w:val="005D3480"/>
    <w:rsid w:val="005D3597"/>
    <w:rsid w:val="005D35F4"/>
    <w:rsid w:val="005D3B29"/>
    <w:rsid w:val="005D3C85"/>
    <w:rsid w:val="005D47C0"/>
    <w:rsid w:val="005D510D"/>
    <w:rsid w:val="005D5A56"/>
    <w:rsid w:val="005D5A59"/>
    <w:rsid w:val="005D5E69"/>
    <w:rsid w:val="005D5F5C"/>
    <w:rsid w:val="005D5F6B"/>
    <w:rsid w:val="005D5FB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8FC"/>
    <w:rsid w:val="005E3903"/>
    <w:rsid w:val="005E399D"/>
    <w:rsid w:val="005E3B1E"/>
    <w:rsid w:val="005E4A01"/>
    <w:rsid w:val="005E591D"/>
    <w:rsid w:val="005E592E"/>
    <w:rsid w:val="005E5A3A"/>
    <w:rsid w:val="005E5F82"/>
    <w:rsid w:val="005E5F9E"/>
    <w:rsid w:val="005E6384"/>
    <w:rsid w:val="005E63A3"/>
    <w:rsid w:val="005E6581"/>
    <w:rsid w:val="005E6593"/>
    <w:rsid w:val="005E665D"/>
    <w:rsid w:val="005E680E"/>
    <w:rsid w:val="005E7304"/>
    <w:rsid w:val="005E7968"/>
    <w:rsid w:val="005E7E22"/>
    <w:rsid w:val="005F00D7"/>
    <w:rsid w:val="005F0514"/>
    <w:rsid w:val="005F05FD"/>
    <w:rsid w:val="005F0BCA"/>
    <w:rsid w:val="005F0C7E"/>
    <w:rsid w:val="005F12B5"/>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3C81"/>
    <w:rsid w:val="005F40E0"/>
    <w:rsid w:val="005F43FA"/>
    <w:rsid w:val="005F4425"/>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B3E"/>
    <w:rsid w:val="00600D0C"/>
    <w:rsid w:val="00601241"/>
    <w:rsid w:val="00601267"/>
    <w:rsid w:val="00601287"/>
    <w:rsid w:val="006017DC"/>
    <w:rsid w:val="00601966"/>
    <w:rsid w:val="00601A03"/>
    <w:rsid w:val="00601E16"/>
    <w:rsid w:val="00601E81"/>
    <w:rsid w:val="006026D8"/>
    <w:rsid w:val="00602750"/>
    <w:rsid w:val="006029DC"/>
    <w:rsid w:val="00602C81"/>
    <w:rsid w:val="00603103"/>
    <w:rsid w:val="00603149"/>
    <w:rsid w:val="00603507"/>
    <w:rsid w:val="00603A37"/>
    <w:rsid w:val="00603B8C"/>
    <w:rsid w:val="00603BD7"/>
    <w:rsid w:val="00603CD6"/>
    <w:rsid w:val="00603D3C"/>
    <w:rsid w:val="0060420C"/>
    <w:rsid w:val="0060438C"/>
    <w:rsid w:val="006044B3"/>
    <w:rsid w:val="00604B6B"/>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3F7F"/>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1A7"/>
    <w:rsid w:val="0062747F"/>
    <w:rsid w:val="00627B10"/>
    <w:rsid w:val="00627CD6"/>
    <w:rsid w:val="00627E6D"/>
    <w:rsid w:val="00630012"/>
    <w:rsid w:val="006304FD"/>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852"/>
    <w:rsid w:val="00637B6B"/>
    <w:rsid w:val="00640236"/>
    <w:rsid w:val="00640639"/>
    <w:rsid w:val="006406D5"/>
    <w:rsid w:val="0064099B"/>
    <w:rsid w:val="00640A1F"/>
    <w:rsid w:val="00640DFF"/>
    <w:rsid w:val="00641142"/>
    <w:rsid w:val="00641212"/>
    <w:rsid w:val="006419D8"/>
    <w:rsid w:val="00641D2C"/>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2A"/>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90"/>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9E6"/>
    <w:rsid w:val="00656CAD"/>
    <w:rsid w:val="00656E41"/>
    <w:rsid w:val="006570D9"/>
    <w:rsid w:val="006576BD"/>
    <w:rsid w:val="00657907"/>
    <w:rsid w:val="00657B36"/>
    <w:rsid w:val="00657E77"/>
    <w:rsid w:val="006601BE"/>
    <w:rsid w:val="00660333"/>
    <w:rsid w:val="0066053F"/>
    <w:rsid w:val="00660670"/>
    <w:rsid w:val="0066073F"/>
    <w:rsid w:val="00660881"/>
    <w:rsid w:val="00660B76"/>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4EA8"/>
    <w:rsid w:val="0066517C"/>
    <w:rsid w:val="006651AC"/>
    <w:rsid w:val="006651C3"/>
    <w:rsid w:val="0066532A"/>
    <w:rsid w:val="0066562F"/>
    <w:rsid w:val="0066565D"/>
    <w:rsid w:val="006657BD"/>
    <w:rsid w:val="00665B93"/>
    <w:rsid w:val="00665C31"/>
    <w:rsid w:val="00665D62"/>
    <w:rsid w:val="00665EAC"/>
    <w:rsid w:val="006664E3"/>
    <w:rsid w:val="006665FF"/>
    <w:rsid w:val="00666795"/>
    <w:rsid w:val="00666954"/>
    <w:rsid w:val="00666B7C"/>
    <w:rsid w:val="006671A3"/>
    <w:rsid w:val="00667255"/>
    <w:rsid w:val="006672C9"/>
    <w:rsid w:val="00667309"/>
    <w:rsid w:val="006674F3"/>
    <w:rsid w:val="00667804"/>
    <w:rsid w:val="00667975"/>
    <w:rsid w:val="00667A1E"/>
    <w:rsid w:val="00667A79"/>
    <w:rsid w:val="00667BC1"/>
    <w:rsid w:val="006704DD"/>
    <w:rsid w:val="00670799"/>
    <w:rsid w:val="00670B95"/>
    <w:rsid w:val="0067108B"/>
    <w:rsid w:val="0067160C"/>
    <w:rsid w:val="00671CEF"/>
    <w:rsid w:val="00671D46"/>
    <w:rsid w:val="00671ED4"/>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77FEA"/>
    <w:rsid w:val="0068008E"/>
    <w:rsid w:val="0068012A"/>
    <w:rsid w:val="00680C62"/>
    <w:rsid w:val="00680D92"/>
    <w:rsid w:val="00680E66"/>
    <w:rsid w:val="00681120"/>
    <w:rsid w:val="00681297"/>
    <w:rsid w:val="00681BA5"/>
    <w:rsid w:val="00681CA6"/>
    <w:rsid w:val="00681CBA"/>
    <w:rsid w:val="006824E8"/>
    <w:rsid w:val="0068264F"/>
    <w:rsid w:val="0068265A"/>
    <w:rsid w:val="006828D7"/>
    <w:rsid w:val="00682953"/>
    <w:rsid w:val="00682A60"/>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057"/>
    <w:rsid w:val="006853F8"/>
    <w:rsid w:val="006855E9"/>
    <w:rsid w:val="006856FF"/>
    <w:rsid w:val="0068589E"/>
    <w:rsid w:val="00685935"/>
    <w:rsid w:val="00685B47"/>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443"/>
    <w:rsid w:val="0069054B"/>
    <w:rsid w:val="0069093B"/>
    <w:rsid w:val="006909B1"/>
    <w:rsid w:val="0069120C"/>
    <w:rsid w:val="006914FC"/>
    <w:rsid w:val="0069165F"/>
    <w:rsid w:val="0069183C"/>
    <w:rsid w:val="00691AA1"/>
    <w:rsid w:val="00691C80"/>
    <w:rsid w:val="00691F1B"/>
    <w:rsid w:val="0069212E"/>
    <w:rsid w:val="00692320"/>
    <w:rsid w:val="00692336"/>
    <w:rsid w:val="006923C0"/>
    <w:rsid w:val="006924F3"/>
    <w:rsid w:val="006925EF"/>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02D"/>
    <w:rsid w:val="006951A9"/>
    <w:rsid w:val="00695269"/>
    <w:rsid w:val="006956E4"/>
    <w:rsid w:val="0069576E"/>
    <w:rsid w:val="00695843"/>
    <w:rsid w:val="00695953"/>
    <w:rsid w:val="00695AAD"/>
    <w:rsid w:val="00695E55"/>
    <w:rsid w:val="00695FD0"/>
    <w:rsid w:val="006961EA"/>
    <w:rsid w:val="00696720"/>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24D"/>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C01"/>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BD3"/>
    <w:rsid w:val="006D1C74"/>
    <w:rsid w:val="006D1D59"/>
    <w:rsid w:val="006D27B6"/>
    <w:rsid w:val="006D2AB0"/>
    <w:rsid w:val="006D2B96"/>
    <w:rsid w:val="006D2CBC"/>
    <w:rsid w:val="006D2E60"/>
    <w:rsid w:val="006D3133"/>
    <w:rsid w:val="006D34B7"/>
    <w:rsid w:val="006D380D"/>
    <w:rsid w:val="006D38A5"/>
    <w:rsid w:val="006D3C22"/>
    <w:rsid w:val="006D3CF4"/>
    <w:rsid w:val="006D3E2B"/>
    <w:rsid w:val="006D44EE"/>
    <w:rsid w:val="006D4750"/>
    <w:rsid w:val="006D4917"/>
    <w:rsid w:val="006D4AA3"/>
    <w:rsid w:val="006D4B75"/>
    <w:rsid w:val="006D4BFC"/>
    <w:rsid w:val="006D4E59"/>
    <w:rsid w:val="006D54B4"/>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9AD"/>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78C"/>
    <w:rsid w:val="0071380F"/>
    <w:rsid w:val="0071410E"/>
    <w:rsid w:val="00714355"/>
    <w:rsid w:val="00714710"/>
    <w:rsid w:val="00714922"/>
    <w:rsid w:val="00714F5C"/>
    <w:rsid w:val="00715912"/>
    <w:rsid w:val="00716046"/>
    <w:rsid w:val="007164ED"/>
    <w:rsid w:val="00717047"/>
    <w:rsid w:val="00717343"/>
    <w:rsid w:val="00717A0B"/>
    <w:rsid w:val="007204E7"/>
    <w:rsid w:val="007207AE"/>
    <w:rsid w:val="00721201"/>
    <w:rsid w:val="007215C6"/>
    <w:rsid w:val="00721692"/>
    <w:rsid w:val="007217DA"/>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5D"/>
    <w:rsid w:val="00726E93"/>
    <w:rsid w:val="00726F1F"/>
    <w:rsid w:val="00727397"/>
    <w:rsid w:val="00727607"/>
    <w:rsid w:val="00727911"/>
    <w:rsid w:val="00727A41"/>
    <w:rsid w:val="00727E7D"/>
    <w:rsid w:val="00730352"/>
    <w:rsid w:val="00730511"/>
    <w:rsid w:val="007307F1"/>
    <w:rsid w:val="00731134"/>
    <w:rsid w:val="00731135"/>
    <w:rsid w:val="00731615"/>
    <w:rsid w:val="00731DAB"/>
    <w:rsid w:val="00731EA1"/>
    <w:rsid w:val="007321F2"/>
    <w:rsid w:val="0073231E"/>
    <w:rsid w:val="0073259A"/>
    <w:rsid w:val="007327AE"/>
    <w:rsid w:val="00732D15"/>
    <w:rsid w:val="00732F08"/>
    <w:rsid w:val="0073317F"/>
    <w:rsid w:val="007331BE"/>
    <w:rsid w:val="0073375F"/>
    <w:rsid w:val="00733821"/>
    <w:rsid w:val="00733A60"/>
    <w:rsid w:val="00733D50"/>
    <w:rsid w:val="00733D97"/>
    <w:rsid w:val="007342A9"/>
    <w:rsid w:val="00734AAF"/>
    <w:rsid w:val="00734BED"/>
    <w:rsid w:val="00734F0E"/>
    <w:rsid w:val="007353E2"/>
    <w:rsid w:val="00735C7C"/>
    <w:rsid w:val="00735E07"/>
    <w:rsid w:val="00735E8D"/>
    <w:rsid w:val="00736296"/>
    <w:rsid w:val="00736348"/>
    <w:rsid w:val="00736599"/>
    <w:rsid w:val="0073710C"/>
    <w:rsid w:val="007372A4"/>
    <w:rsid w:val="007372F2"/>
    <w:rsid w:val="0073773B"/>
    <w:rsid w:val="0073782C"/>
    <w:rsid w:val="0073785A"/>
    <w:rsid w:val="007378A8"/>
    <w:rsid w:val="007378EC"/>
    <w:rsid w:val="00737C08"/>
    <w:rsid w:val="00737DF0"/>
    <w:rsid w:val="00737E2A"/>
    <w:rsid w:val="00737FDA"/>
    <w:rsid w:val="00740027"/>
    <w:rsid w:val="00740AF2"/>
    <w:rsid w:val="00740C60"/>
    <w:rsid w:val="00740D49"/>
    <w:rsid w:val="00740DAE"/>
    <w:rsid w:val="00741285"/>
    <w:rsid w:val="00741A58"/>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BC4"/>
    <w:rsid w:val="00751C0E"/>
    <w:rsid w:val="00751D2D"/>
    <w:rsid w:val="007522BF"/>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4AE"/>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5BB"/>
    <w:rsid w:val="0076779B"/>
    <w:rsid w:val="00767AF4"/>
    <w:rsid w:val="0077013E"/>
    <w:rsid w:val="007702BD"/>
    <w:rsid w:val="00770408"/>
    <w:rsid w:val="00770487"/>
    <w:rsid w:val="007704DE"/>
    <w:rsid w:val="007708D2"/>
    <w:rsid w:val="00770923"/>
    <w:rsid w:val="00771069"/>
    <w:rsid w:val="00771A19"/>
    <w:rsid w:val="00771C3F"/>
    <w:rsid w:val="00771D80"/>
    <w:rsid w:val="00771F4B"/>
    <w:rsid w:val="00771FC6"/>
    <w:rsid w:val="00771FE2"/>
    <w:rsid w:val="0077203C"/>
    <w:rsid w:val="00773470"/>
    <w:rsid w:val="007736C1"/>
    <w:rsid w:val="00774065"/>
    <w:rsid w:val="0077423D"/>
    <w:rsid w:val="007742C5"/>
    <w:rsid w:val="00774450"/>
    <w:rsid w:val="00774F28"/>
    <w:rsid w:val="0077501F"/>
    <w:rsid w:val="007755D3"/>
    <w:rsid w:val="0077614F"/>
    <w:rsid w:val="007762D9"/>
    <w:rsid w:val="00776AFA"/>
    <w:rsid w:val="00776DA4"/>
    <w:rsid w:val="00776EF7"/>
    <w:rsid w:val="00777347"/>
    <w:rsid w:val="00780130"/>
    <w:rsid w:val="0078031F"/>
    <w:rsid w:val="0078038F"/>
    <w:rsid w:val="007806F6"/>
    <w:rsid w:val="00780EB0"/>
    <w:rsid w:val="007819CF"/>
    <w:rsid w:val="00781A16"/>
    <w:rsid w:val="00781CD1"/>
    <w:rsid w:val="00781CD7"/>
    <w:rsid w:val="007822FE"/>
    <w:rsid w:val="00782568"/>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B3"/>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853"/>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33"/>
    <w:rsid w:val="007A05E8"/>
    <w:rsid w:val="007A0BB0"/>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9E5"/>
    <w:rsid w:val="007B0D12"/>
    <w:rsid w:val="007B0EC2"/>
    <w:rsid w:val="007B11C2"/>
    <w:rsid w:val="007B1226"/>
    <w:rsid w:val="007B182F"/>
    <w:rsid w:val="007B189B"/>
    <w:rsid w:val="007B19E8"/>
    <w:rsid w:val="007B1B34"/>
    <w:rsid w:val="007B1BBB"/>
    <w:rsid w:val="007B1D01"/>
    <w:rsid w:val="007B1E30"/>
    <w:rsid w:val="007B2C09"/>
    <w:rsid w:val="007B2F18"/>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162"/>
    <w:rsid w:val="007B731E"/>
    <w:rsid w:val="007B748D"/>
    <w:rsid w:val="007B74CB"/>
    <w:rsid w:val="007B76CD"/>
    <w:rsid w:val="007B7AB2"/>
    <w:rsid w:val="007B7CC1"/>
    <w:rsid w:val="007B7F4A"/>
    <w:rsid w:val="007C02B8"/>
    <w:rsid w:val="007C0D2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5D8"/>
    <w:rsid w:val="007C3685"/>
    <w:rsid w:val="007C3901"/>
    <w:rsid w:val="007C3903"/>
    <w:rsid w:val="007C39F2"/>
    <w:rsid w:val="007C3A42"/>
    <w:rsid w:val="007C3A6A"/>
    <w:rsid w:val="007C3D67"/>
    <w:rsid w:val="007C3E62"/>
    <w:rsid w:val="007C44DB"/>
    <w:rsid w:val="007C47E0"/>
    <w:rsid w:val="007C4A48"/>
    <w:rsid w:val="007C4AA0"/>
    <w:rsid w:val="007C4C28"/>
    <w:rsid w:val="007C53DB"/>
    <w:rsid w:val="007C5413"/>
    <w:rsid w:val="007C5649"/>
    <w:rsid w:val="007C5B0E"/>
    <w:rsid w:val="007C5B5E"/>
    <w:rsid w:val="007C5C95"/>
    <w:rsid w:val="007C5D2B"/>
    <w:rsid w:val="007C623B"/>
    <w:rsid w:val="007C6283"/>
    <w:rsid w:val="007C6BF2"/>
    <w:rsid w:val="007C6E58"/>
    <w:rsid w:val="007C6ED1"/>
    <w:rsid w:val="007C6FAD"/>
    <w:rsid w:val="007C7526"/>
    <w:rsid w:val="007C759E"/>
    <w:rsid w:val="007C76DB"/>
    <w:rsid w:val="007C7902"/>
    <w:rsid w:val="007C7B55"/>
    <w:rsid w:val="007C7EAF"/>
    <w:rsid w:val="007D03E8"/>
    <w:rsid w:val="007D04EB"/>
    <w:rsid w:val="007D06DB"/>
    <w:rsid w:val="007D0AB4"/>
    <w:rsid w:val="007D0F01"/>
    <w:rsid w:val="007D138D"/>
    <w:rsid w:val="007D1879"/>
    <w:rsid w:val="007D1A06"/>
    <w:rsid w:val="007D1A10"/>
    <w:rsid w:val="007D1AA3"/>
    <w:rsid w:val="007D1B85"/>
    <w:rsid w:val="007D1C9F"/>
    <w:rsid w:val="007D1DF9"/>
    <w:rsid w:val="007D1FC2"/>
    <w:rsid w:val="007D21DA"/>
    <w:rsid w:val="007D22F4"/>
    <w:rsid w:val="007D2BD9"/>
    <w:rsid w:val="007D2C0E"/>
    <w:rsid w:val="007D2F23"/>
    <w:rsid w:val="007D3029"/>
    <w:rsid w:val="007D32B2"/>
    <w:rsid w:val="007D367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C45"/>
    <w:rsid w:val="007D7DB6"/>
    <w:rsid w:val="007E01FA"/>
    <w:rsid w:val="007E0305"/>
    <w:rsid w:val="007E03F6"/>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403"/>
    <w:rsid w:val="007E7BBD"/>
    <w:rsid w:val="007F028F"/>
    <w:rsid w:val="007F02B4"/>
    <w:rsid w:val="007F04D7"/>
    <w:rsid w:val="007F0C2B"/>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C8B"/>
    <w:rsid w:val="007F3CBD"/>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DDA"/>
    <w:rsid w:val="007F6F01"/>
    <w:rsid w:val="00800248"/>
    <w:rsid w:val="00800393"/>
    <w:rsid w:val="008003BC"/>
    <w:rsid w:val="00800EE2"/>
    <w:rsid w:val="00801240"/>
    <w:rsid w:val="00801523"/>
    <w:rsid w:val="00801613"/>
    <w:rsid w:val="008017AE"/>
    <w:rsid w:val="0080189A"/>
    <w:rsid w:val="00801932"/>
    <w:rsid w:val="008019F6"/>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6D4"/>
    <w:rsid w:val="00805827"/>
    <w:rsid w:val="00805998"/>
    <w:rsid w:val="008059F2"/>
    <w:rsid w:val="00805BD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69C"/>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86"/>
    <w:rsid w:val="008156FA"/>
    <w:rsid w:val="008158A8"/>
    <w:rsid w:val="00815AF7"/>
    <w:rsid w:val="00815CF7"/>
    <w:rsid w:val="00815F1B"/>
    <w:rsid w:val="00816C6D"/>
    <w:rsid w:val="00816EB5"/>
    <w:rsid w:val="00816F84"/>
    <w:rsid w:val="00816F8A"/>
    <w:rsid w:val="00817070"/>
    <w:rsid w:val="008171E2"/>
    <w:rsid w:val="00817ABD"/>
    <w:rsid w:val="00817AE5"/>
    <w:rsid w:val="00817D1D"/>
    <w:rsid w:val="008201E3"/>
    <w:rsid w:val="0082023E"/>
    <w:rsid w:val="00820368"/>
    <w:rsid w:val="00820636"/>
    <w:rsid w:val="008208C4"/>
    <w:rsid w:val="00821009"/>
    <w:rsid w:val="008210EE"/>
    <w:rsid w:val="008213FE"/>
    <w:rsid w:val="00821599"/>
    <w:rsid w:val="00821707"/>
    <w:rsid w:val="00822005"/>
    <w:rsid w:val="008220C8"/>
    <w:rsid w:val="00822965"/>
    <w:rsid w:val="008233AD"/>
    <w:rsid w:val="00823503"/>
    <w:rsid w:val="00823B20"/>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38B"/>
    <w:rsid w:val="00832CB3"/>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3B1"/>
    <w:rsid w:val="00840837"/>
    <w:rsid w:val="00840853"/>
    <w:rsid w:val="00840A90"/>
    <w:rsid w:val="00840CD8"/>
    <w:rsid w:val="00841E1D"/>
    <w:rsid w:val="00841E52"/>
    <w:rsid w:val="00842114"/>
    <w:rsid w:val="008423AA"/>
    <w:rsid w:val="00842579"/>
    <w:rsid w:val="00842FE0"/>
    <w:rsid w:val="008430B7"/>
    <w:rsid w:val="008431F2"/>
    <w:rsid w:val="0084326E"/>
    <w:rsid w:val="00843312"/>
    <w:rsid w:val="008435E2"/>
    <w:rsid w:val="00843D01"/>
    <w:rsid w:val="00843F5D"/>
    <w:rsid w:val="00843FA4"/>
    <w:rsid w:val="00844702"/>
    <w:rsid w:val="00844B7F"/>
    <w:rsid w:val="00845039"/>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5D3"/>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0A"/>
    <w:rsid w:val="008573A3"/>
    <w:rsid w:val="0085751D"/>
    <w:rsid w:val="00857697"/>
    <w:rsid w:val="008576EC"/>
    <w:rsid w:val="008578B4"/>
    <w:rsid w:val="00857CDA"/>
    <w:rsid w:val="00857CE5"/>
    <w:rsid w:val="00857D37"/>
    <w:rsid w:val="00857E02"/>
    <w:rsid w:val="008601B6"/>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5A14"/>
    <w:rsid w:val="008661EF"/>
    <w:rsid w:val="00866364"/>
    <w:rsid w:val="008664B9"/>
    <w:rsid w:val="008665CD"/>
    <w:rsid w:val="00866D51"/>
    <w:rsid w:val="00866E28"/>
    <w:rsid w:val="00867507"/>
    <w:rsid w:val="008678DF"/>
    <w:rsid w:val="00867D44"/>
    <w:rsid w:val="0087001D"/>
    <w:rsid w:val="0087026C"/>
    <w:rsid w:val="0087113C"/>
    <w:rsid w:val="0087132B"/>
    <w:rsid w:val="00872373"/>
    <w:rsid w:val="008725F2"/>
    <w:rsid w:val="0087265E"/>
    <w:rsid w:val="00872712"/>
    <w:rsid w:val="008728FC"/>
    <w:rsid w:val="008729F3"/>
    <w:rsid w:val="00872B74"/>
    <w:rsid w:val="00872BA7"/>
    <w:rsid w:val="00872E5E"/>
    <w:rsid w:val="00872F18"/>
    <w:rsid w:val="00872FCE"/>
    <w:rsid w:val="008730A6"/>
    <w:rsid w:val="008730D8"/>
    <w:rsid w:val="00873B7D"/>
    <w:rsid w:val="00873FDC"/>
    <w:rsid w:val="00874B74"/>
    <w:rsid w:val="00874BF2"/>
    <w:rsid w:val="00874CC7"/>
    <w:rsid w:val="00874DEE"/>
    <w:rsid w:val="00874E59"/>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1C5"/>
    <w:rsid w:val="008831F0"/>
    <w:rsid w:val="008834D1"/>
    <w:rsid w:val="008834E0"/>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879C8"/>
    <w:rsid w:val="00890125"/>
    <w:rsid w:val="00890A73"/>
    <w:rsid w:val="00890D6C"/>
    <w:rsid w:val="00890E07"/>
    <w:rsid w:val="00890F0A"/>
    <w:rsid w:val="00891293"/>
    <w:rsid w:val="008912CF"/>
    <w:rsid w:val="00891422"/>
    <w:rsid w:val="00891603"/>
    <w:rsid w:val="00891ABB"/>
    <w:rsid w:val="00891BE6"/>
    <w:rsid w:val="00891D6D"/>
    <w:rsid w:val="00892043"/>
    <w:rsid w:val="008921DD"/>
    <w:rsid w:val="00892753"/>
    <w:rsid w:val="008931C7"/>
    <w:rsid w:val="0089345E"/>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3B"/>
    <w:rsid w:val="00896CE4"/>
    <w:rsid w:val="00896EB5"/>
    <w:rsid w:val="00896FFA"/>
    <w:rsid w:val="00897183"/>
    <w:rsid w:val="00897417"/>
    <w:rsid w:val="0089745D"/>
    <w:rsid w:val="00897D60"/>
    <w:rsid w:val="008A0563"/>
    <w:rsid w:val="008A06B3"/>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2A"/>
    <w:rsid w:val="008B060E"/>
    <w:rsid w:val="008B07AB"/>
    <w:rsid w:val="008B085E"/>
    <w:rsid w:val="008B0991"/>
    <w:rsid w:val="008B0B59"/>
    <w:rsid w:val="008B10F0"/>
    <w:rsid w:val="008B119F"/>
    <w:rsid w:val="008B128A"/>
    <w:rsid w:val="008B1316"/>
    <w:rsid w:val="008B1460"/>
    <w:rsid w:val="008B15AD"/>
    <w:rsid w:val="008B16F0"/>
    <w:rsid w:val="008B174E"/>
    <w:rsid w:val="008B180D"/>
    <w:rsid w:val="008B1CDA"/>
    <w:rsid w:val="008B1D42"/>
    <w:rsid w:val="008B1EE5"/>
    <w:rsid w:val="008B21B5"/>
    <w:rsid w:val="008B2464"/>
    <w:rsid w:val="008B2D25"/>
    <w:rsid w:val="008B32E6"/>
    <w:rsid w:val="008B32F6"/>
    <w:rsid w:val="008B392F"/>
    <w:rsid w:val="008B3B1B"/>
    <w:rsid w:val="008B3C31"/>
    <w:rsid w:val="008B3CF8"/>
    <w:rsid w:val="008B41F7"/>
    <w:rsid w:val="008B4520"/>
    <w:rsid w:val="008B46B9"/>
    <w:rsid w:val="008B4757"/>
    <w:rsid w:val="008B4C1D"/>
    <w:rsid w:val="008B4E20"/>
    <w:rsid w:val="008B50FB"/>
    <w:rsid w:val="008B5138"/>
    <w:rsid w:val="008B5145"/>
    <w:rsid w:val="008B5173"/>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74A"/>
    <w:rsid w:val="008C3805"/>
    <w:rsid w:val="008C3C68"/>
    <w:rsid w:val="008C3D97"/>
    <w:rsid w:val="008C405C"/>
    <w:rsid w:val="008C44A8"/>
    <w:rsid w:val="008C47AD"/>
    <w:rsid w:val="008C4902"/>
    <w:rsid w:val="008C490E"/>
    <w:rsid w:val="008C4C0B"/>
    <w:rsid w:val="008C4D18"/>
    <w:rsid w:val="008C4F6D"/>
    <w:rsid w:val="008C5046"/>
    <w:rsid w:val="008C5570"/>
    <w:rsid w:val="008C57FE"/>
    <w:rsid w:val="008C5CBD"/>
    <w:rsid w:val="008C5FFC"/>
    <w:rsid w:val="008C6796"/>
    <w:rsid w:val="008C68D4"/>
    <w:rsid w:val="008C696E"/>
    <w:rsid w:val="008C71B1"/>
    <w:rsid w:val="008C77A6"/>
    <w:rsid w:val="008C77E4"/>
    <w:rsid w:val="008C79C9"/>
    <w:rsid w:val="008D014C"/>
    <w:rsid w:val="008D02CD"/>
    <w:rsid w:val="008D03CA"/>
    <w:rsid w:val="008D08D0"/>
    <w:rsid w:val="008D0955"/>
    <w:rsid w:val="008D09D2"/>
    <w:rsid w:val="008D0E4E"/>
    <w:rsid w:val="008D11AA"/>
    <w:rsid w:val="008D1329"/>
    <w:rsid w:val="008D135F"/>
    <w:rsid w:val="008D1417"/>
    <w:rsid w:val="008D18E8"/>
    <w:rsid w:val="008D1D2D"/>
    <w:rsid w:val="008D2648"/>
    <w:rsid w:val="008D304B"/>
    <w:rsid w:val="008D3063"/>
    <w:rsid w:val="008D31D1"/>
    <w:rsid w:val="008D33C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176"/>
    <w:rsid w:val="008E423C"/>
    <w:rsid w:val="008E450C"/>
    <w:rsid w:val="008E4619"/>
    <w:rsid w:val="008E4739"/>
    <w:rsid w:val="008E49BE"/>
    <w:rsid w:val="008E4DB4"/>
    <w:rsid w:val="008E4DE2"/>
    <w:rsid w:val="008E5229"/>
    <w:rsid w:val="008E61D4"/>
    <w:rsid w:val="008E6286"/>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DD0"/>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17"/>
    <w:rsid w:val="00910B54"/>
    <w:rsid w:val="00910D2F"/>
    <w:rsid w:val="00910FEE"/>
    <w:rsid w:val="0091120C"/>
    <w:rsid w:val="009114A8"/>
    <w:rsid w:val="00911849"/>
    <w:rsid w:val="00911C83"/>
    <w:rsid w:val="00911E80"/>
    <w:rsid w:val="009123A9"/>
    <w:rsid w:val="00912A94"/>
    <w:rsid w:val="00913163"/>
    <w:rsid w:val="00913438"/>
    <w:rsid w:val="0091389F"/>
    <w:rsid w:val="00913E9A"/>
    <w:rsid w:val="009144FE"/>
    <w:rsid w:val="009145EC"/>
    <w:rsid w:val="00914709"/>
    <w:rsid w:val="00914E1E"/>
    <w:rsid w:val="009154F5"/>
    <w:rsid w:val="0091558F"/>
    <w:rsid w:val="0091571D"/>
    <w:rsid w:val="00915929"/>
    <w:rsid w:val="00916330"/>
    <w:rsid w:val="009163DE"/>
    <w:rsid w:val="00916BA7"/>
    <w:rsid w:val="00916BBA"/>
    <w:rsid w:val="00916BCB"/>
    <w:rsid w:val="00916BCC"/>
    <w:rsid w:val="00917733"/>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3F"/>
    <w:rsid w:val="00931CF6"/>
    <w:rsid w:val="00932022"/>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72D"/>
    <w:rsid w:val="00934DE3"/>
    <w:rsid w:val="00934F25"/>
    <w:rsid w:val="009351D9"/>
    <w:rsid w:val="00935326"/>
    <w:rsid w:val="009354AC"/>
    <w:rsid w:val="00935782"/>
    <w:rsid w:val="00935938"/>
    <w:rsid w:val="0093598E"/>
    <w:rsid w:val="00935AA1"/>
    <w:rsid w:val="00935DF4"/>
    <w:rsid w:val="009362CA"/>
    <w:rsid w:val="0093681F"/>
    <w:rsid w:val="009369D6"/>
    <w:rsid w:val="00936CAC"/>
    <w:rsid w:val="00936F46"/>
    <w:rsid w:val="0093717D"/>
    <w:rsid w:val="009375DB"/>
    <w:rsid w:val="009378AD"/>
    <w:rsid w:val="00937F1E"/>
    <w:rsid w:val="0094007B"/>
    <w:rsid w:val="009409A4"/>
    <w:rsid w:val="00940E5D"/>
    <w:rsid w:val="00940E6D"/>
    <w:rsid w:val="00941081"/>
    <w:rsid w:val="0094124E"/>
    <w:rsid w:val="00941BFB"/>
    <w:rsid w:val="00941D91"/>
    <w:rsid w:val="00941DCA"/>
    <w:rsid w:val="00941E0F"/>
    <w:rsid w:val="00941FD8"/>
    <w:rsid w:val="00942F71"/>
    <w:rsid w:val="00943245"/>
    <w:rsid w:val="00943249"/>
    <w:rsid w:val="00943512"/>
    <w:rsid w:val="0094385A"/>
    <w:rsid w:val="00943AE6"/>
    <w:rsid w:val="00943B2D"/>
    <w:rsid w:val="009440D5"/>
    <w:rsid w:val="0094414A"/>
    <w:rsid w:val="00944394"/>
    <w:rsid w:val="009445D1"/>
    <w:rsid w:val="00944605"/>
    <w:rsid w:val="00944646"/>
    <w:rsid w:val="00944E37"/>
    <w:rsid w:val="00944EEA"/>
    <w:rsid w:val="00945218"/>
    <w:rsid w:val="009456B2"/>
    <w:rsid w:val="009456E6"/>
    <w:rsid w:val="00945826"/>
    <w:rsid w:val="009458CE"/>
    <w:rsid w:val="00945A96"/>
    <w:rsid w:val="00945B97"/>
    <w:rsid w:val="00945E12"/>
    <w:rsid w:val="00945EA0"/>
    <w:rsid w:val="00946003"/>
    <w:rsid w:val="009466D4"/>
    <w:rsid w:val="009469DC"/>
    <w:rsid w:val="00946A43"/>
    <w:rsid w:val="00946BB0"/>
    <w:rsid w:val="00946C77"/>
    <w:rsid w:val="00946F13"/>
    <w:rsid w:val="00947701"/>
    <w:rsid w:val="00947883"/>
    <w:rsid w:val="009478B6"/>
    <w:rsid w:val="00947D5D"/>
    <w:rsid w:val="00947F95"/>
    <w:rsid w:val="00950417"/>
    <w:rsid w:val="009505D7"/>
    <w:rsid w:val="009508F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4E07"/>
    <w:rsid w:val="00955040"/>
    <w:rsid w:val="0095509F"/>
    <w:rsid w:val="009554A3"/>
    <w:rsid w:val="00955805"/>
    <w:rsid w:val="00955E7F"/>
    <w:rsid w:val="009560E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4F3"/>
    <w:rsid w:val="009615E9"/>
    <w:rsid w:val="00962047"/>
    <w:rsid w:val="009621B4"/>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9FC"/>
    <w:rsid w:val="00965B54"/>
    <w:rsid w:val="00965B65"/>
    <w:rsid w:val="00965ED8"/>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0EB8"/>
    <w:rsid w:val="009710CB"/>
    <w:rsid w:val="00971744"/>
    <w:rsid w:val="009718E8"/>
    <w:rsid w:val="009719E1"/>
    <w:rsid w:val="00971E48"/>
    <w:rsid w:val="00971E54"/>
    <w:rsid w:val="0097202F"/>
    <w:rsid w:val="00972292"/>
    <w:rsid w:val="009722AA"/>
    <w:rsid w:val="009723FC"/>
    <w:rsid w:val="00972A02"/>
    <w:rsid w:val="00972EE9"/>
    <w:rsid w:val="0097334F"/>
    <w:rsid w:val="009734DC"/>
    <w:rsid w:val="00973742"/>
    <w:rsid w:val="00973CC8"/>
    <w:rsid w:val="00973EFC"/>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9DD"/>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7A1"/>
    <w:rsid w:val="00982814"/>
    <w:rsid w:val="009828C9"/>
    <w:rsid w:val="00982C0F"/>
    <w:rsid w:val="00982C4D"/>
    <w:rsid w:val="00982ED7"/>
    <w:rsid w:val="009833C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87F37"/>
    <w:rsid w:val="009900C5"/>
    <w:rsid w:val="00990631"/>
    <w:rsid w:val="00990F2B"/>
    <w:rsid w:val="009910D9"/>
    <w:rsid w:val="0099121A"/>
    <w:rsid w:val="009912C2"/>
    <w:rsid w:val="009917F2"/>
    <w:rsid w:val="00991864"/>
    <w:rsid w:val="009919BC"/>
    <w:rsid w:val="00991C43"/>
    <w:rsid w:val="00991EEC"/>
    <w:rsid w:val="0099237A"/>
    <w:rsid w:val="00992800"/>
    <w:rsid w:val="00992896"/>
    <w:rsid w:val="00992B86"/>
    <w:rsid w:val="00992CB6"/>
    <w:rsid w:val="00992DF7"/>
    <w:rsid w:val="00992F64"/>
    <w:rsid w:val="00993161"/>
    <w:rsid w:val="0099344C"/>
    <w:rsid w:val="0099371C"/>
    <w:rsid w:val="00993971"/>
    <w:rsid w:val="009939C6"/>
    <w:rsid w:val="00993B0D"/>
    <w:rsid w:val="00993B6E"/>
    <w:rsid w:val="009940B5"/>
    <w:rsid w:val="009945E5"/>
    <w:rsid w:val="00994DA0"/>
    <w:rsid w:val="00994E80"/>
    <w:rsid w:val="00995185"/>
    <w:rsid w:val="009951B4"/>
    <w:rsid w:val="0099580A"/>
    <w:rsid w:val="00996002"/>
    <w:rsid w:val="00996533"/>
    <w:rsid w:val="0099696A"/>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632"/>
    <w:rsid w:val="009A46C2"/>
    <w:rsid w:val="009A4D57"/>
    <w:rsid w:val="009A4D64"/>
    <w:rsid w:val="009A504F"/>
    <w:rsid w:val="009A5200"/>
    <w:rsid w:val="009A5280"/>
    <w:rsid w:val="009A575B"/>
    <w:rsid w:val="009A5922"/>
    <w:rsid w:val="009A5ACA"/>
    <w:rsid w:val="009A5CB0"/>
    <w:rsid w:val="009A5EFF"/>
    <w:rsid w:val="009A61C5"/>
    <w:rsid w:val="009A63ED"/>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D28"/>
    <w:rsid w:val="009B0FE0"/>
    <w:rsid w:val="009B105D"/>
    <w:rsid w:val="009B144D"/>
    <w:rsid w:val="009B14D0"/>
    <w:rsid w:val="009B1642"/>
    <w:rsid w:val="009B16DF"/>
    <w:rsid w:val="009B1E9D"/>
    <w:rsid w:val="009B22E1"/>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9AE"/>
    <w:rsid w:val="009B4D88"/>
    <w:rsid w:val="009B4EEF"/>
    <w:rsid w:val="009B5584"/>
    <w:rsid w:val="009B5639"/>
    <w:rsid w:val="009B5810"/>
    <w:rsid w:val="009B5AC6"/>
    <w:rsid w:val="009B625C"/>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C66"/>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207"/>
    <w:rsid w:val="009D0719"/>
    <w:rsid w:val="009D090D"/>
    <w:rsid w:val="009D09C7"/>
    <w:rsid w:val="009D0C04"/>
    <w:rsid w:val="009D1C72"/>
    <w:rsid w:val="009D1D21"/>
    <w:rsid w:val="009D237F"/>
    <w:rsid w:val="009D2416"/>
    <w:rsid w:val="009D2424"/>
    <w:rsid w:val="009D250F"/>
    <w:rsid w:val="009D2632"/>
    <w:rsid w:val="009D2860"/>
    <w:rsid w:val="009D2B1C"/>
    <w:rsid w:val="009D2EFA"/>
    <w:rsid w:val="009D354E"/>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D7FC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0A7"/>
    <w:rsid w:val="009E7600"/>
    <w:rsid w:val="009E7701"/>
    <w:rsid w:val="009E7AA2"/>
    <w:rsid w:val="009E7AF3"/>
    <w:rsid w:val="009E7F29"/>
    <w:rsid w:val="009F017B"/>
    <w:rsid w:val="009F02BC"/>
    <w:rsid w:val="009F04E2"/>
    <w:rsid w:val="009F06B9"/>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2F9"/>
    <w:rsid w:val="009F4314"/>
    <w:rsid w:val="009F44B4"/>
    <w:rsid w:val="009F4880"/>
    <w:rsid w:val="009F4C2C"/>
    <w:rsid w:val="009F4EDD"/>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ADF"/>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184"/>
    <w:rsid w:val="00A11298"/>
    <w:rsid w:val="00A115D5"/>
    <w:rsid w:val="00A11881"/>
    <w:rsid w:val="00A11A39"/>
    <w:rsid w:val="00A11BFC"/>
    <w:rsid w:val="00A126B1"/>
    <w:rsid w:val="00A128F4"/>
    <w:rsid w:val="00A12FBD"/>
    <w:rsid w:val="00A130E7"/>
    <w:rsid w:val="00A13256"/>
    <w:rsid w:val="00A1341E"/>
    <w:rsid w:val="00A136AF"/>
    <w:rsid w:val="00A13982"/>
    <w:rsid w:val="00A139BE"/>
    <w:rsid w:val="00A13FC4"/>
    <w:rsid w:val="00A14448"/>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710"/>
    <w:rsid w:val="00A17ADA"/>
    <w:rsid w:val="00A20313"/>
    <w:rsid w:val="00A208F3"/>
    <w:rsid w:val="00A20D12"/>
    <w:rsid w:val="00A20D35"/>
    <w:rsid w:val="00A20D38"/>
    <w:rsid w:val="00A211E1"/>
    <w:rsid w:val="00A21872"/>
    <w:rsid w:val="00A2195F"/>
    <w:rsid w:val="00A21A02"/>
    <w:rsid w:val="00A21A18"/>
    <w:rsid w:val="00A2208D"/>
    <w:rsid w:val="00A22551"/>
    <w:rsid w:val="00A22692"/>
    <w:rsid w:val="00A226F0"/>
    <w:rsid w:val="00A227B5"/>
    <w:rsid w:val="00A22B83"/>
    <w:rsid w:val="00A2327E"/>
    <w:rsid w:val="00A23394"/>
    <w:rsid w:val="00A2345D"/>
    <w:rsid w:val="00A23A70"/>
    <w:rsid w:val="00A23EAC"/>
    <w:rsid w:val="00A23F8B"/>
    <w:rsid w:val="00A24745"/>
    <w:rsid w:val="00A24B07"/>
    <w:rsid w:val="00A252AC"/>
    <w:rsid w:val="00A25414"/>
    <w:rsid w:val="00A25639"/>
    <w:rsid w:val="00A2599C"/>
    <w:rsid w:val="00A25EA5"/>
    <w:rsid w:val="00A2621C"/>
    <w:rsid w:val="00A26382"/>
    <w:rsid w:val="00A26966"/>
    <w:rsid w:val="00A26DA2"/>
    <w:rsid w:val="00A26E23"/>
    <w:rsid w:val="00A26EDC"/>
    <w:rsid w:val="00A272B7"/>
    <w:rsid w:val="00A2743C"/>
    <w:rsid w:val="00A2755C"/>
    <w:rsid w:val="00A278E6"/>
    <w:rsid w:val="00A279A6"/>
    <w:rsid w:val="00A279B2"/>
    <w:rsid w:val="00A27EE6"/>
    <w:rsid w:val="00A27F7A"/>
    <w:rsid w:val="00A3069A"/>
    <w:rsid w:val="00A31737"/>
    <w:rsid w:val="00A31883"/>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A25"/>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79F"/>
    <w:rsid w:val="00A41D24"/>
    <w:rsid w:val="00A424E8"/>
    <w:rsid w:val="00A4250D"/>
    <w:rsid w:val="00A42779"/>
    <w:rsid w:val="00A428A4"/>
    <w:rsid w:val="00A42B14"/>
    <w:rsid w:val="00A42C2C"/>
    <w:rsid w:val="00A42C4C"/>
    <w:rsid w:val="00A42E08"/>
    <w:rsid w:val="00A42E1D"/>
    <w:rsid w:val="00A4317F"/>
    <w:rsid w:val="00A431D9"/>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ADA"/>
    <w:rsid w:val="00A46E1D"/>
    <w:rsid w:val="00A46E2F"/>
    <w:rsid w:val="00A471E7"/>
    <w:rsid w:val="00A47502"/>
    <w:rsid w:val="00A4756F"/>
    <w:rsid w:val="00A47816"/>
    <w:rsid w:val="00A47C50"/>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1DE"/>
    <w:rsid w:val="00A562FE"/>
    <w:rsid w:val="00A5632E"/>
    <w:rsid w:val="00A56B3A"/>
    <w:rsid w:val="00A56BA0"/>
    <w:rsid w:val="00A56CD6"/>
    <w:rsid w:val="00A57485"/>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0E2"/>
    <w:rsid w:val="00A6527C"/>
    <w:rsid w:val="00A652CA"/>
    <w:rsid w:val="00A656B9"/>
    <w:rsid w:val="00A6616B"/>
    <w:rsid w:val="00A663D1"/>
    <w:rsid w:val="00A6641C"/>
    <w:rsid w:val="00A66497"/>
    <w:rsid w:val="00A66617"/>
    <w:rsid w:val="00A666EB"/>
    <w:rsid w:val="00A66B6C"/>
    <w:rsid w:val="00A66D02"/>
    <w:rsid w:val="00A66DA0"/>
    <w:rsid w:val="00A66E90"/>
    <w:rsid w:val="00A67398"/>
    <w:rsid w:val="00A6754E"/>
    <w:rsid w:val="00A67AEE"/>
    <w:rsid w:val="00A67B14"/>
    <w:rsid w:val="00A67B75"/>
    <w:rsid w:val="00A67C96"/>
    <w:rsid w:val="00A67DD1"/>
    <w:rsid w:val="00A70106"/>
    <w:rsid w:val="00A710E7"/>
    <w:rsid w:val="00A71155"/>
    <w:rsid w:val="00A71253"/>
    <w:rsid w:val="00A717D2"/>
    <w:rsid w:val="00A7209B"/>
    <w:rsid w:val="00A72192"/>
    <w:rsid w:val="00A72234"/>
    <w:rsid w:val="00A723BA"/>
    <w:rsid w:val="00A7269B"/>
    <w:rsid w:val="00A72997"/>
    <w:rsid w:val="00A734F7"/>
    <w:rsid w:val="00A738AE"/>
    <w:rsid w:val="00A7393F"/>
    <w:rsid w:val="00A73AA4"/>
    <w:rsid w:val="00A7416C"/>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238"/>
    <w:rsid w:val="00A91016"/>
    <w:rsid w:val="00A91295"/>
    <w:rsid w:val="00A91A43"/>
    <w:rsid w:val="00A91D33"/>
    <w:rsid w:val="00A92363"/>
    <w:rsid w:val="00A926F4"/>
    <w:rsid w:val="00A9275C"/>
    <w:rsid w:val="00A9276D"/>
    <w:rsid w:val="00A92873"/>
    <w:rsid w:val="00A92A3C"/>
    <w:rsid w:val="00A92DEF"/>
    <w:rsid w:val="00A93209"/>
    <w:rsid w:val="00A933CD"/>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A78"/>
    <w:rsid w:val="00AA3B9E"/>
    <w:rsid w:val="00AA3D0A"/>
    <w:rsid w:val="00AA42DB"/>
    <w:rsid w:val="00AA44B3"/>
    <w:rsid w:val="00AA4A33"/>
    <w:rsid w:val="00AA4D17"/>
    <w:rsid w:val="00AA4E0E"/>
    <w:rsid w:val="00AA4E5A"/>
    <w:rsid w:val="00AA508E"/>
    <w:rsid w:val="00AA541A"/>
    <w:rsid w:val="00AA6235"/>
    <w:rsid w:val="00AA684E"/>
    <w:rsid w:val="00AA69A2"/>
    <w:rsid w:val="00AA6B17"/>
    <w:rsid w:val="00AA6B4B"/>
    <w:rsid w:val="00AA6C1B"/>
    <w:rsid w:val="00AA6D7C"/>
    <w:rsid w:val="00AA7849"/>
    <w:rsid w:val="00AA79B0"/>
    <w:rsid w:val="00AA7C25"/>
    <w:rsid w:val="00AA7D2D"/>
    <w:rsid w:val="00AB07FF"/>
    <w:rsid w:val="00AB0A8F"/>
    <w:rsid w:val="00AB1478"/>
    <w:rsid w:val="00AB1AB7"/>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1A"/>
    <w:rsid w:val="00AB7D25"/>
    <w:rsid w:val="00AC021E"/>
    <w:rsid w:val="00AC0863"/>
    <w:rsid w:val="00AC1760"/>
    <w:rsid w:val="00AC184E"/>
    <w:rsid w:val="00AC19B0"/>
    <w:rsid w:val="00AC1FC3"/>
    <w:rsid w:val="00AC20E0"/>
    <w:rsid w:val="00AC213E"/>
    <w:rsid w:val="00AC21B0"/>
    <w:rsid w:val="00AC230B"/>
    <w:rsid w:val="00AC2B87"/>
    <w:rsid w:val="00AC2C34"/>
    <w:rsid w:val="00AC33DC"/>
    <w:rsid w:val="00AC340C"/>
    <w:rsid w:val="00AC3441"/>
    <w:rsid w:val="00AC34C8"/>
    <w:rsid w:val="00AC3ACA"/>
    <w:rsid w:val="00AC3AFE"/>
    <w:rsid w:val="00AC3C46"/>
    <w:rsid w:val="00AC3E34"/>
    <w:rsid w:val="00AC4161"/>
    <w:rsid w:val="00AC424A"/>
    <w:rsid w:val="00AC42F1"/>
    <w:rsid w:val="00AC4DEC"/>
    <w:rsid w:val="00AC4E2A"/>
    <w:rsid w:val="00AC4E9B"/>
    <w:rsid w:val="00AC51AD"/>
    <w:rsid w:val="00AC52C4"/>
    <w:rsid w:val="00AC565F"/>
    <w:rsid w:val="00AC56E5"/>
    <w:rsid w:val="00AC59F0"/>
    <w:rsid w:val="00AC5E85"/>
    <w:rsid w:val="00AC60E1"/>
    <w:rsid w:val="00AC6186"/>
    <w:rsid w:val="00AC6456"/>
    <w:rsid w:val="00AC6521"/>
    <w:rsid w:val="00AC688D"/>
    <w:rsid w:val="00AC692C"/>
    <w:rsid w:val="00AC6A9F"/>
    <w:rsid w:val="00AC6DE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00"/>
    <w:rsid w:val="00AE4A96"/>
    <w:rsid w:val="00AE4CCE"/>
    <w:rsid w:val="00AE4E78"/>
    <w:rsid w:val="00AE511E"/>
    <w:rsid w:val="00AE547B"/>
    <w:rsid w:val="00AE5791"/>
    <w:rsid w:val="00AE5AA4"/>
    <w:rsid w:val="00AE5ED3"/>
    <w:rsid w:val="00AE6100"/>
    <w:rsid w:val="00AE68F8"/>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A1C"/>
    <w:rsid w:val="00AF1C88"/>
    <w:rsid w:val="00AF2153"/>
    <w:rsid w:val="00AF238D"/>
    <w:rsid w:val="00AF2B90"/>
    <w:rsid w:val="00AF2D5E"/>
    <w:rsid w:val="00AF2DB3"/>
    <w:rsid w:val="00AF2F8C"/>
    <w:rsid w:val="00AF33EE"/>
    <w:rsid w:val="00AF35A3"/>
    <w:rsid w:val="00AF3629"/>
    <w:rsid w:val="00AF36DA"/>
    <w:rsid w:val="00AF3736"/>
    <w:rsid w:val="00AF3C63"/>
    <w:rsid w:val="00AF400E"/>
    <w:rsid w:val="00AF414F"/>
    <w:rsid w:val="00AF4370"/>
    <w:rsid w:val="00AF4A14"/>
    <w:rsid w:val="00AF4CC9"/>
    <w:rsid w:val="00AF4D77"/>
    <w:rsid w:val="00AF542A"/>
    <w:rsid w:val="00AF5677"/>
    <w:rsid w:val="00AF56A0"/>
    <w:rsid w:val="00AF5A6A"/>
    <w:rsid w:val="00AF5C07"/>
    <w:rsid w:val="00AF6397"/>
    <w:rsid w:val="00AF6494"/>
    <w:rsid w:val="00AF65F6"/>
    <w:rsid w:val="00AF66CD"/>
    <w:rsid w:val="00AF6978"/>
    <w:rsid w:val="00AF714A"/>
    <w:rsid w:val="00AF7237"/>
    <w:rsid w:val="00AF7497"/>
    <w:rsid w:val="00AF75F3"/>
    <w:rsid w:val="00AF76FC"/>
    <w:rsid w:val="00AF778B"/>
    <w:rsid w:val="00AF7919"/>
    <w:rsid w:val="00AF7A24"/>
    <w:rsid w:val="00AF7E60"/>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447"/>
    <w:rsid w:val="00B03873"/>
    <w:rsid w:val="00B03E68"/>
    <w:rsid w:val="00B03FED"/>
    <w:rsid w:val="00B042BD"/>
    <w:rsid w:val="00B044E1"/>
    <w:rsid w:val="00B04596"/>
    <w:rsid w:val="00B04712"/>
    <w:rsid w:val="00B04E6A"/>
    <w:rsid w:val="00B05897"/>
    <w:rsid w:val="00B05E55"/>
    <w:rsid w:val="00B063F5"/>
    <w:rsid w:val="00B06BA8"/>
    <w:rsid w:val="00B06DA3"/>
    <w:rsid w:val="00B070FB"/>
    <w:rsid w:val="00B0743B"/>
    <w:rsid w:val="00B07444"/>
    <w:rsid w:val="00B0753A"/>
    <w:rsid w:val="00B0757C"/>
    <w:rsid w:val="00B07AD4"/>
    <w:rsid w:val="00B10921"/>
    <w:rsid w:val="00B10A3D"/>
    <w:rsid w:val="00B10C7B"/>
    <w:rsid w:val="00B10CFD"/>
    <w:rsid w:val="00B10DF1"/>
    <w:rsid w:val="00B11112"/>
    <w:rsid w:val="00B11DDB"/>
    <w:rsid w:val="00B11FB1"/>
    <w:rsid w:val="00B1297E"/>
    <w:rsid w:val="00B12EA9"/>
    <w:rsid w:val="00B12FA6"/>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1C5"/>
    <w:rsid w:val="00B2053D"/>
    <w:rsid w:val="00B20719"/>
    <w:rsid w:val="00B207AF"/>
    <w:rsid w:val="00B20800"/>
    <w:rsid w:val="00B20D0F"/>
    <w:rsid w:val="00B20F0A"/>
    <w:rsid w:val="00B20F21"/>
    <w:rsid w:val="00B21327"/>
    <w:rsid w:val="00B21539"/>
    <w:rsid w:val="00B21588"/>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CF2"/>
    <w:rsid w:val="00B32E2D"/>
    <w:rsid w:val="00B345AA"/>
    <w:rsid w:val="00B34697"/>
    <w:rsid w:val="00B349AB"/>
    <w:rsid w:val="00B34AFF"/>
    <w:rsid w:val="00B352DF"/>
    <w:rsid w:val="00B35358"/>
    <w:rsid w:val="00B3550E"/>
    <w:rsid w:val="00B35811"/>
    <w:rsid w:val="00B35B65"/>
    <w:rsid w:val="00B35C46"/>
    <w:rsid w:val="00B35D2F"/>
    <w:rsid w:val="00B35EBC"/>
    <w:rsid w:val="00B3634B"/>
    <w:rsid w:val="00B36571"/>
    <w:rsid w:val="00B366B2"/>
    <w:rsid w:val="00B3690A"/>
    <w:rsid w:val="00B36D5F"/>
    <w:rsid w:val="00B37CFC"/>
    <w:rsid w:val="00B405B7"/>
    <w:rsid w:val="00B40646"/>
    <w:rsid w:val="00B40669"/>
    <w:rsid w:val="00B40815"/>
    <w:rsid w:val="00B40C01"/>
    <w:rsid w:val="00B40E55"/>
    <w:rsid w:val="00B410E0"/>
    <w:rsid w:val="00B411F5"/>
    <w:rsid w:val="00B4133C"/>
    <w:rsid w:val="00B41449"/>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3C5"/>
    <w:rsid w:val="00B44420"/>
    <w:rsid w:val="00B4459E"/>
    <w:rsid w:val="00B446F6"/>
    <w:rsid w:val="00B44708"/>
    <w:rsid w:val="00B4536E"/>
    <w:rsid w:val="00B454FA"/>
    <w:rsid w:val="00B45543"/>
    <w:rsid w:val="00B45562"/>
    <w:rsid w:val="00B456E1"/>
    <w:rsid w:val="00B45B4B"/>
    <w:rsid w:val="00B45BDF"/>
    <w:rsid w:val="00B45C2A"/>
    <w:rsid w:val="00B46072"/>
    <w:rsid w:val="00B46113"/>
    <w:rsid w:val="00B461C6"/>
    <w:rsid w:val="00B46434"/>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18"/>
    <w:rsid w:val="00B53B2E"/>
    <w:rsid w:val="00B53F36"/>
    <w:rsid w:val="00B541A9"/>
    <w:rsid w:val="00B542CC"/>
    <w:rsid w:val="00B5462A"/>
    <w:rsid w:val="00B547F6"/>
    <w:rsid w:val="00B54990"/>
    <w:rsid w:val="00B54A41"/>
    <w:rsid w:val="00B54D21"/>
    <w:rsid w:val="00B54E82"/>
    <w:rsid w:val="00B55BD3"/>
    <w:rsid w:val="00B55BD4"/>
    <w:rsid w:val="00B560C1"/>
    <w:rsid w:val="00B565B0"/>
    <w:rsid w:val="00B566A2"/>
    <w:rsid w:val="00B5688D"/>
    <w:rsid w:val="00B56954"/>
    <w:rsid w:val="00B56AE0"/>
    <w:rsid w:val="00B56C78"/>
    <w:rsid w:val="00B574AA"/>
    <w:rsid w:val="00B574F4"/>
    <w:rsid w:val="00B57A0F"/>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B1F"/>
    <w:rsid w:val="00B64D16"/>
    <w:rsid w:val="00B65A19"/>
    <w:rsid w:val="00B6662F"/>
    <w:rsid w:val="00B66695"/>
    <w:rsid w:val="00B6687F"/>
    <w:rsid w:val="00B66AB2"/>
    <w:rsid w:val="00B672A2"/>
    <w:rsid w:val="00B67302"/>
    <w:rsid w:val="00B675E7"/>
    <w:rsid w:val="00B67685"/>
    <w:rsid w:val="00B67699"/>
    <w:rsid w:val="00B67932"/>
    <w:rsid w:val="00B67A15"/>
    <w:rsid w:val="00B67F14"/>
    <w:rsid w:val="00B70A45"/>
    <w:rsid w:val="00B70B47"/>
    <w:rsid w:val="00B70C8A"/>
    <w:rsid w:val="00B70CF0"/>
    <w:rsid w:val="00B70D9D"/>
    <w:rsid w:val="00B7120E"/>
    <w:rsid w:val="00B712A6"/>
    <w:rsid w:val="00B7134F"/>
    <w:rsid w:val="00B713EA"/>
    <w:rsid w:val="00B713FD"/>
    <w:rsid w:val="00B714E8"/>
    <w:rsid w:val="00B716B9"/>
    <w:rsid w:val="00B71C42"/>
    <w:rsid w:val="00B71D9C"/>
    <w:rsid w:val="00B726CD"/>
    <w:rsid w:val="00B728F3"/>
    <w:rsid w:val="00B72AA5"/>
    <w:rsid w:val="00B72BED"/>
    <w:rsid w:val="00B73755"/>
    <w:rsid w:val="00B7386B"/>
    <w:rsid w:val="00B73D59"/>
    <w:rsid w:val="00B73FC9"/>
    <w:rsid w:val="00B74043"/>
    <w:rsid w:val="00B7430C"/>
    <w:rsid w:val="00B7436F"/>
    <w:rsid w:val="00B7461D"/>
    <w:rsid w:val="00B746AE"/>
    <w:rsid w:val="00B7478D"/>
    <w:rsid w:val="00B747BF"/>
    <w:rsid w:val="00B75EC0"/>
    <w:rsid w:val="00B7622A"/>
    <w:rsid w:val="00B76724"/>
    <w:rsid w:val="00B76740"/>
    <w:rsid w:val="00B76A55"/>
    <w:rsid w:val="00B76BCF"/>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CC4"/>
    <w:rsid w:val="00B86DB9"/>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486"/>
    <w:rsid w:val="00B94F35"/>
    <w:rsid w:val="00B95BAB"/>
    <w:rsid w:val="00B95F1F"/>
    <w:rsid w:val="00B962DA"/>
    <w:rsid w:val="00B9657E"/>
    <w:rsid w:val="00B96CFF"/>
    <w:rsid w:val="00B96F2A"/>
    <w:rsid w:val="00B970E0"/>
    <w:rsid w:val="00B972B4"/>
    <w:rsid w:val="00B97318"/>
    <w:rsid w:val="00B97585"/>
    <w:rsid w:val="00B97669"/>
    <w:rsid w:val="00B9791C"/>
    <w:rsid w:val="00B97D24"/>
    <w:rsid w:val="00BA00D5"/>
    <w:rsid w:val="00BA04B5"/>
    <w:rsid w:val="00BA0653"/>
    <w:rsid w:val="00BA06B3"/>
    <w:rsid w:val="00BA0C28"/>
    <w:rsid w:val="00BA0FDA"/>
    <w:rsid w:val="00BA1297"/>
    <w:rsid w:val="00BA145A"/>
    <w:rsid w:val="00BA1741"/>
    <w:rsid w:val="00BA1B3D"/>
    <w:rsid w:val="00BA20F6"/>
    <w:rsid w:val="00BA23A9"/>
    <w:rsid w:val="00BA2BBE"/>
    <w:rsid w:val="00BA3303"/>
    <w:rsid w:val="00BA352E"/>
    <w:rsid w:val="00BA389C"/>
    <w:rsid w:val="00BA3D9F"/>
    <w:rsid w:val="00BA44B4"/>
    <w:rsid w:val="00BA45A5"/>
    <w:rsid w:val="00BA4715"/>
    <w:rsid w:val="00BA4810"/>
    <w:rsid w:val="00BA4852"/>
    <w:rsid w:val="00BA49AC"/>
    <w:rsid w:val="00BA4AD0"/>
    <w:rsid w:val="00BA4BC7"/>
    <w:rsid w:val="00BA4EB0"/>
    <w:rsid w:val="00BA5320"/>
    <w:rsid w:val="00BA5370"/>
    <w:rsid w:val="00BA5592"/>
    <w:rsid w:val="00BA5827"/>
    <w:rsid w:val="00BA5928"/>
    <w:rsid w:val="00BA5A33"/>
    <w:rsid w:val="00BA5F96"/>
    <w:rsid w:val="00BA6113"/>
    <w:rsid w:val="00BA61FD"/>
    <w:rsid w:val="00BA64CE"/>
    <w:rsid w:val="00BA68F0"/>
    <w:rsid w:val="00BA6A51"/>
    <w:rsid w:val="00BA6D6F"/>
    <w:rsid w:val="00BA6DA8"/>
    <w:rsid w:val="00BA7213"/>
    <w:rsid w:val="00BA7408"/>
    <w:rsid w:val="00BA7593"/>
    <w:rsid w:val="00BA7CC2"/>
    <w:rsid w:val="00BA7F63"/>
    <w:rsid w:val="00BB03D1"/>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B7EEE"/>
    <w:rsid w:val="00BC04DD"/>
    <w:rsid w:val="00BC05F4"/>
    <w:rsid w:val="00BC078B"/>
    <w:rsid w:val="00BC07C6"/>
    <w:rsid w:val="00BC093F"/>
    <w:rsid w:val="00BC09E0"/>
    <w:rsid w:val="00BC0DC4"/>
    <w:rsid w:val="00BC0FEA"/>
    <w:rsid w:val="00BC108F"/>
    <w:rsid w:val="00BC1396"/>
    <w:rsid w:val="00BC1890"/>
    <w:rsid w:val="00BC198A"/>
    <w:rsid w:val="00BC1AAD"/>
    <w:rsid w:val="00BC1CBD"/>
    <w:rsid w:val="00BC1F2B"/>
    <w:rsid w:val="00BC1FB6"/>
    <w:rsid w:val="00BC21BA"/>
    <w:rsid w:val="00BC221A"/>
    <w:rsid w:val="00BC2479"/>
    <w:rsid w:val="00BC2826"/>
    <w:rsid w:val="00BC2CE7"/>
    <w:rsid w:val="00BC2D98"/>
    <w:rsid w:val="00BC31DF"/>
    <w:rsid w:val="00BC33E9"/>
    <w:rsid w:val="00BC372B"/>
    <w:rsid w:val="00BC3F4F"/>
    <w:rsid w:val="00BC40F9"/>
    <w:rsid w:val="00BC4273"/>
    <w:rsid w:val="00BC45AF"/>
    <w:rsid w:val="00BC4874"/>
    <w:rsid w:val="00BC48A0"/>
    <w:rsid w:val="00BC4A70"/>
    <w:rsid w:val="00BC4C40"/>
    <w:rsid w:val="00BC4C90"/>
    <w:rsid w:val="00BC4CC1"/>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5E38"/>
    <w:rsid w:val="00BE660D"/>
    <w:rsid w:val="00BE6632"/>
    <w:rsid w:val="00BE67C4"/>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1E2E"/>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23"/>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12"/>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735"/>
    <w:rsid w:val="00C1289B"/>
    <w:rsid w:val="00C12A9B"/>
    <w:rsid w:val="00C12E8F"/>
    <w:rsid w:val="00C130B1"/>
    <w:rsid w:val="00C136E5"/>
    <w:rsid w:val="00C1374C"/>
    <w:rsid w:val="00C138C6"/>
    <w:rsid w:val="00C13993"/>
    <w:rsid w:val="00C13A12"/>
    <w:rsid w:val="00C14265"/>
    <w:rsid w:val="00C1449C"/>
    <w:rsid w:val="00C148E9"/>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7A7"/>
    <w:rsid w:val="00C17801"/>
    <w:rsid w:val="00C17D62"/>
    <w:rsid w:val="00C17E1F"/>
    <w:rsid w:val="00C205B9"/>
    <w:rsid w:val="00C2070A"/>
    <w:rsid w:val="00C209F2"/>
    <w:rsid w:val="00C20B2C"/>
    <w:rsid w:val="00C20CEA"/>
    <w:rsid w:val="00C210A7"/>
    <w:rsid w:val="00C2116C"/>
    <w:rsid w:val="00C21313"/>
    <w:rsid w:val="00C21B7D"/>
    <w:rsid w:val="00C22459"/>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896"/>
    <w:rsid w:val="00C25A1A"/>
    <w:rsid w:val="00C25A8C"/>
    <w:rsid w:val="00C25E3F"/>
    <w:rsid w:val="00C25F2E"/>
    <w:rsid w:val="00C26004"/>
    <w:rsid w:val="00C26D87"/>
    <w:rsid w:val="00C27035"/>
    <w:rsid w:val="00C2705B"/>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0CA"/>
    <w:rsid w:val="00C315BB"/>
    <w:rsid w:val="00C317E4"/>
    <w:rsid w:val="00C317EC"/>
    <w:rsid w:val="00C319C9"/>
    <w:rsid w:val="00C31BC9"/>
    <w:rsid w:val="00C31C33"/>
    <w:rsid w:val="00C32423"/>
    <w:rsid w:val="00C3254B"/>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E73"/>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56D"/>
    <w:rsid w:val="00C45670"/>
    <w:rsid w:val="00C45B04"/>
    <w:rsid w:val="00C46257"/>
    <w:rsid w:val="00C462C9"/>
    <w:rsid w:val="00C46511"/>
    <w:rsid w:val="00C46990"/>
    <w:rsid w:val="00C46BA9"/>
    <w:rsid w:val="00C46D69"/>
    <w:rsid w:val="00C46F2D"/>
    <w:rsid w:val="00C47168"/>
    <w:rsid w:val="00C47666"/>
    <w:rsid w:val="00C476B2"/>
    <w:rsid w:val="00C506B7"/>
    <w:rsid w:val="00C5081A"/>
    <w:rsid w:val="00C50E54"/>
    <w:rsid w:val="00C50F1C"/>
    <w:rsid w:val="00C50F8C"/>
    <w:rsid w:val="00C5183B"/>
    <w:rsid w:val="00C51C2B"/>
    <w:rsid w:val="00C520CC"/>
    <w:rsid w:val="00C52360"/>
    <w:rsid w:val="00C52465"/>
    <w:rsid w:val="00C52766"/>
    <w:rsid w:val="00C52C5B"/>
    <w:rsid w:val="00C532CD"/>
    <w:rsid w:val="00C533D5"/>
    <w:rsid w:val="00C536CB"/>
    <w:rsid w:val="00C53EBD"/>
    <w:rsid w:val="00C542E6"/>
    <w:rsid w:val="00C5437D"/>
    <w:rsid w:val="00C547B9"/>
    <w:rsid w:val="00C54C68"/>
    <w:rsid w:val="00C54FFD"/>
    <w:rsid w:val="00C553FF"/>
    <w:rsid w:val="00C556DD"/>
    <w:rsid w:val="00C5599E"/>
    <w:rsid w:val="00C55C90"/>
    <w:rsid w:val="00C5667E"/>
    <w:rsid w:val="00C569F6"/>
    <w:rsid w:val="00C56BEF"/>
    <w:rsid w:val="00C56FD6"/>
    <w:rsid w:val="00C5740C"/>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23A"/>
    <w:rsid w:val="00C63522"/>
    <w:rsid w:val="00C63985"/>
    <w:rsid w:val="00C63B94"/>
    <w:rsid w:val="00C63E65"/>
    <w:rsid w:val="00C640D1"/>
    <w:rsid w:val="00C642A2"/>
    <w:rsid w:val="00C643FB"/>
    <w:rsid w:val="00C64527"/>
    <w:rsid w:val="00C64DB4"/>
    <w:rsid w:val="00C64E01"/>
    <w:rsid w:val="00C64E93"/>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3D3"/>
    <w:rsid w:val="00C73432"/>
    <w:rsid w:val="00C73730"/>
    <w:rsid w:val="00C738E0"/>
    <w:rsid w:val="00C73ADB"/>
    <w:rsid w:val="00C73D3E"/>
    <w:rsid w:val="00C73E51"/>
    <w:rsid w:val="00C7402E"/>
    <w:rsid w:val="00C740BF"/>
    <w:rsid w:val="00C74DFE"/>
    <w:rsid w:val="00C75695"/>
    <w:rsid w:val="00C756CE"/>
    <w:rsid w:val="00C75A9B"/>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2DD"/>
    <w:rsid w:val="00C814B9"/>
    <w:rsid w:val="00C8152D"/>
    <w:rsid w:val="00C81746"/>
    <w:rsid w:val="00C81983"/>
    <w:rsid w:val="00C81A00"/>
    <w:rsid w:val="00C81A7D"/>
    <w:rsid w:val="00C81AFE"/>
    <w:rsid w:val="00C81C0A"/>
    <w:rsid w:val="00C81F23"/>
    <w:rsid w:val="00C81FEA"/>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63E"/>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447"/>
    <w:rsid w:val="00CA6534"/>
    <w:rsid w:val="00CA67E1"/>
    <w:rsid w:val="00CA6C7F"/>
    <w:rsid w:val="00CA71FA"/>
    <w:rsid w:val="00CA7240"/>
    <w:rsid w:val="00CA7C2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14F"/>
    <w:rsid w:val="00CB33C2"/>
    <w:rsid w:val="00CB37A9"/>
    <w:rsid w:val="00CB37FD"/>
    <w:rsid w:val="00CB3887"/>
    <w:rsid w:val="00CB398F"/>
    <w:rsid w:val="00CB3C2F"/>
    <w:rsid w:val="00CB404A"/>
    <w:rsid w:val="00CB4138"/>
    <w:rsid w:val="00CB4940"/>
    <w:rsid w:val="00CB4958"/>
    <w:rsid w:val="00CB495C"/>
    <w:rsid w:val="00CB4A83"/>
    <w:rsid w:val="00CB5178"/>
    <w:rsid w:val="00CB529E"/>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527"/>
    <w:rsid w:val="00CC18C9"/>
    <w:rsid w:val="00CC1A26"/>
    <w:rsid w:val="00CC1B3A"/>
    <w:rsid w:val="00CC1B83"/>
    <w:rsid w:val="00CC2677"/>
    <w:rsid w:val="00CC2944"/>
    <w:rsid w:val="00CC2B29"/>
    <w:rsid w:val="00CC2C1B"/>
    <w:rsid w:val="00CC2D7C"/>
    <w:rsid w:val="00CC2DA8"/>
    <w:rsid w:val="00CC316B"/>
    <w:rsid w:val="00CC317C"/>
    <w:rsid w:val="00CC34E7"/>
    <w:rsid w:val="00CC37FE"/>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82F"/>
    <w:rsid w:val="00CC7CA6"/>
    <w:rsid w:val="00CD02B6"/>
    <w:rsid w:val="00CD0321"/>
    <w:rsid w:val="00CD0625"/>
    <w:rsid w:val="00CD062D"/>
    <w:rsid w:val="00CD0ACC"/>
    <w:rsid w:val="00CD101D"/>
    <w:rsid w:val="00CD109D"/>
    <w:rsid w:val="00CD13A2"/>
    <w:rsid w:val="00CD1A9C"/>
    <w:rsid w:val="00CD1B30"/>
    <w:rsid w:val="00CD1C6A"/>
    <w:rsid w:val="00CD2146"/>
    <w:rsid w:val="00CD272D"/>
    <w:rsid w:val="00CD30B6"/>
    <w:rsid w:val="00CD3220"/>
    <w:rsid w:val="00CD3352"/>
    <w:rsid w:val="00CD34A7"/>
    <w:rsid w:val="00CD3509"/>
    <w:rsid w:val="00CD38B3"/>
    <w:rsid w:val="00CD3984"/>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5A15"/>
    <w:rsid w:val="00CE656D"/>
    <w:rsid w:val="00CE68E2"/>
    <w:rsid w:val="00CE6AED"/>
    <w:rsid w:val="00CE7116"/>
    <w:rsid w:val="00CE7BF3"/>
    <w:rsid w:val="00CE7C59"/>
    <w:rsid w:val="00CE7ECD"/>
    <w:rsid w:val="00CF031C"/>
    <w:rsid w:val="00CF0A2F"/>
    <w:rsid w:val="00CF0C2D"/>
    <w:rsid w:val="00CF0DA2"/>
    <w:rsid w:val="00CF0F7A"/>
    <w:rsid w:val="00CF0FD2"/>
    <w:rsid w:val="00CF108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749"/>
    <w:rsid w:val="00CF3808"/>
    <w:rsid w:val="00CF3ADD"/>
    <w:rsid w:val="00CF3C97"/>
    <w:rsid w:val="00CF3E08"/>
    <w:rsid w:val="00CF3E2D"/>
    <w:rsid w:val="00CF4ABC"/>
    <w:rsid w:val="00CF4F78"/>
    <w:rsid w:val="00CF4F81"/>
    <w:rsid w:val="00CF553C"/>
    <w:rsid w:val="00CF5623"/>
    <w:rsid w:val="00CF5794"/>
    <w:rsid w:val="00CF59F1"/>
    <w:rsid w:val="00CF5CFB"/>
    <w:rsid w:val="00CF5DFB"/>
    <w:rsid w:val="00CF5F4E"/>
    <w:rsid w:val="00CF60F4"/>
    <w:rsid w:val="00CF6460"/>
    <w:rsid w:val="00CF6671"/>
    <w:rsid w:val="00CF6770"/>
    <w:rsid w:val="00CF6BC6"/>
    <w:rsid w:val="00CF6EC3"/>
    <w:rsid w:val="00CF7057"/>
    <w:rsid w:val="00CF7293"/>
    <w:rsid w:val="00CF758F"/>
    <w:rsid w:val="00CF77E7"/>
    <w:rsid w:val="00CF78A0"/>
    <w:rsid w:val="00CF794D"/>
    <w:rsid w:val="00CF794E"/>
    <w:rsid w:val="00CF7AC0"/>
    <w:rsid w:val="00D00510"/>
    <w:rsid w:val="00D0064B"/>
    <w:rsid w:val="00D00CB2"/>
    <w:rsid w:val="00D01245"/>
    <w:rsid w:val="00D012DF"/>
    <w:rsid w:val="00D012E9"/>
    <w:rsid w:val="00D0143F"/>
    <w:rsid w:val="00D01692"/>
    <w:rsid w:val="00D0174B"/>
    <w:rsid w:val="00D01778"/>
    <w:rsid w:val="00D01AAD"/>
    <w:rsid w:val="00D01CAA"/>
    <w:rsid w:val="00D021C5"/>
    <w:rsid w:val="00D02AC1"/>
    <w:rsid w:val="00D02E26"/>
    <w:rsid w:val="00D02F0A"/>
    <w:rsid w:val="00D02FF1"/>
    <w:rsid w:val="00D03042"/>
    <w:rsid w:val="00D03538"/>
    <w:rsid w:val="00D03C09"/>
    <w:rsid w:val="00D03E0D"/>
    <w:rsid w:val="00D03EA1"/>
    <w:rsid w:val="00D03FA1"/>
    <w:rsid w:val="00D04363"/>
    <w:rsid w:val="00D044E1"/>
    <w:rsid w:val="00D04A16"/>
    <w:rsid w:val="00D04A8F"/>
    <w:rsid w:val="00D04AED"/>
    <w:rsid w:val="00D04AFD"/>
    <w:rsid w:val="00D04CF7"/>
    <w:rsid w:val="00D04EDB"/>
    <w:rsid w:val="00D0542A"/>
    <w:rsid w:val="00D055E2"/>
    <w:rsid w:val="00D0564A"/>
    <w:rsid w:val="00D05C00"/>
    <w:rsid w:val="00D06181"/>
    <w:rsid w:val="00D06397"/>
    <w:rsid w:val="00D06510"/>
    <w:rsid w:val="00D0668E"/>
    <w:rsid w:val="00D07277"/>
    <w:rsid w:val="00D07839"/>
    <w:rsid w:val="00D07965"/>
    <w:rsid w:val="00D07970"/>
    <w:rsid w:val="00D07F0C"/>
    <w:rsid w:val="00D103E4"/>
    <w:rsid w:val="00D10407"/>
    <w:rsid w:val="00D104ED"/>
    <w:rsid w:val="00D115D6"/>
    <w:rsid w:val="00D11787"/>
    <w:rsid w:val="00D11A9B"/>
    <w:rsid w:val="00D11B4D"/>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C99"/>
    <w:rsid w:val="00D15F44"/>
    <w:rsid w:val="00D15F6F"/>
    <w:rsid w:val="00D15F76"/>
    <w:rsid w:val="00D166AA"/>
    <w:rsid w:val="00D167F5"/>
    <w:rsid w:val="00D16A31"/>
    <w:rsid w:val="00D16A78"/>
    <w:rsid w:val="00D16D1F"/>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9A"/>
    <w:rsid w:val="00D236D1"/>
    <w:rsid w:val="00D23706"/>
    <w:rsid w:val="00D2376D"/>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E25"/>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39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AE0"/>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C3"/>
    <w:rsid w:val="00D439E2"/>
    <w:rsid w:val="00D43C27"/>
    <w:rsid w:val="00D43FAC"/>
    <w:rsid w:val="00D4417E"/>
    <w:rsid w:val="00D44711"/>
    <w:rsid w:val="00D448CD"/>
    <w:rsid w:val="00D449B5"/>
    <w:rsid w:val="00D44F25"/>
    <w:rsid w:val="00D45369"/>
    <w:rsid w:val="00D45997"/>
    <w:rsid w:val="00D45A15"/>
    <w:rsid w:val="00D46375"/>
    <w:rsid w:val="00D46425"/>
    <w:rsid w:val="00D4649E"/>
    <w:rsid w:val="00D46A33"/>
    <w:rsid w:val="00D46A5F"/>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6E"/>
    <w:rsid w:val="00D537B6"/>
    <w:rsid w:val="00D539ED"/>
    <w:rsid w:val="00D53B1E"/>
    <w:rsid w:val="00D53EC6"/>
    <w:rsid w:val="00D54444"/>
    <w:rsid w:val="00D54847"/>
    <w:rsid w:val="00D549D2"/>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CB6"/>
    <w:rsid w:val="00D62D4A"/>
    <w:rsid w:val="00D62DC3"/>
    <w:rsid w:val="00D630AB"/>
    <w:rsid w:val="00D636D4"/>
    <w:rsid w:val="00D636FD"/>
    <w:rsid w:val="00D63DFD"/>
    <w:rsid w:val="00D63EDE"/>
    <w:rsid w:val="00D63FA2"/>
    <w:rsid w:val="00D64194"/>
    <w:rsid w:val="00D64268"/>
    <w:rsid w:val="00D64CBB"/>
    <w:rsid w:val="00D64F28"/>
    <w:rsid w:val="00D64F2B"/>
    <w:rsid w:val="00D6504E"/>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0F0"/>
    <w:rsid w:val="00D75310"/>
    <w:rsid w:val="00D7588E"/>
    <w:rsid w:val="00D75CF1"/>
    <w:rsid w:val="00D75DB7"/>
    <w:rsid w:val="00D763D4"/>
    <w:rsid w:val="00D7651A"/>
    <w:rsid w:val="00D76D30"/>
    <w:rsid w:val="00D76D3F"/>
    <w:rsid w:val="00D774E8"/>
    <w:rsid w:val="00D77523"/>
    <w:rsid w:val="00D77DD6"/>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3C94"/>
    <w:rsid w:val="00D84A6B"/>
    <w:rsid w:val="00D84F1B"/>
    <w:rsid w:val="00D84FC4"/>
    <w:rsid w:val="00D85B9E"/>
    <w:rsid w:val="00D85BB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17C4"/>
    <w:rsid w:val="00DA2892"/>
    <w:rsid w:val="00DA2931"/>
    <w:rsid w:val="00DA2C28"/>
    <w:rsid w:val="00DA2C69"/>
    <w:rsid w:val="00DA2D48"/>
    <w:rsid w:val="00DA2D8A"/>
    <w:rsid w:val="00DA3133"/>
    <w:rsid w:val="00DA3307"/>
    <w:rsid w:val="00DA33F3"/>
    <w:rsid w:val="00DA34E7"/>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40"/>
    <w:rsid w:val="00DA71C2"/>
    <w:rsid w:val="00DB00F6"/>
    <w:rsid w:val="00DB072D"/>
    <w:rsid w:val="00DB0A79"/>
    <w:rsid w:val="00DB0B51"/>
    <w:rsid w:val="00DB0EC9"/>
    <w:rsid w:val="00DB103E"/>
    <w:rsid w:val="00DB1161"/>
    <w:rsid w:val="00DB15BA"/>
    <w:rsid w:val="00DB15D7"/>
    <w:rsid w:val="00DB1837"/>
    <w:rsid w:val="00DB1D9A"/>
    <w:rsid w:val="00DB2C76"/>
    <w:rsid w:val="00DB2EBC"/>
    <w:rsid w:val="00DB34E3"/>
    <w:rsid w:val="00DB3F61"/>
    <w:rsid w:val="00DB4602"/>
    <w:rsid w:val="00DB4651"/>
    <w:rsid w:val="00DB48F3"/>
    <w:rsid w:val="00DB4BCB"/>
    <w:rsid w:val="00DB4DF0"/>
    <w:rsid w:val="00DB4E53"/>
    <w:rsid w:val="00DB50C3"/>
    <w:rsid w:val="00DB56D6"/>
    <w:rsid w:val="00DB5BEA"/>
    <w:rsid w:val="00DB5E07"/>
    <w:rsid w:val="00DB6023"/>
    <w:rsid w:val="00DB6028"/>
    <w:rsid w:val="00DB64B1"/>
    <w:rsid w:val="00DB66EC"/>
    <w:rsid w:val="00DB66FB"/>
    <w:rsid w:val="00DB6801"/>
    <w:rsid w:val="00DB696C"/>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7F5"/>
    <w:rsid w:val="00DC3D9E"/>
    <w:rsid w:val="00DC42CC"/>
    <w:rsid w:val="00DC4325"/>
    <w:rsid w:val="00DC499F"/>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0E56"/>
    <w:rsid w:val="00DD14D7"/>
    <w:rsid w:val="00DD1910"/>
    <w:rsid w:val="00DD27E3"/>
    <w:rsid w:val="00DD2A5A"/>
    <w:rsid w:val="00DD313F"/>
    <w:rsid w:val="00DD3539"/>
    <w:rsid w:val="00DD3825"/>
    <w:rsid w:val="00DD38D0"/>
    <w:rsid w:val="00DD3BF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4E1"/>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7D8"/>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32E"/>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0E4"/>
    <w:rsid w:val="00E206DD"/>
    <w:rsid w:val="00E207A8"/>
    <w:rsid w:val="00E20F64"/>
    <w:rsid w:val="00E2155A"/>
    <w:rsid w:val="00E21892"/>
    <w:rsid w:val="00E218F2"/>
    <w:rsid w:val="00E22167"/>
    <w:rsid w:val="00E22CAA"/>
    <w:rsid w:val="00E22DCE"/>
    <w:rsid w:val="00E23237"/>
    <w:rsid w:val="00E234D5"/>
    <w:rsid w:val="00E23564"/>
    <w:rsid w:val="00E2378F"/>
    <w:rsid w:val="00E23C9E"/>
    <w:rsid w:val="00E23D74"/>
    <w:rsid w:val="00E24582"/>
    <w:rsid w:val="00E246ED"/>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0A59"/>
    <w:rsid w:val="00E31516"/>
    <w:rsid w:val="00E31934"/>
    <w:rsid w:val="00E31A06"/>
    <w:rsid w:val="00E31A11"/>
    <w:rsid w:val="00E31FA2"/>
    <w:rsid w:val="00E3255A"/>
    <w:rsid w:val="00E3270A"/>
    <w:rsid w:val="00E3279D"/>
    <w:rsid w:val="00E32C8A"/>
    <w:rsid w:val="00E32FE6"/>
    <w:rsid w:val="00E333AF"/>
    <w:rsid w:val="00E333E8"/>
    <w:rsid w:val="00E33426"/>
    <w:rsid w:val="00E3346A"/>
    <w:rsid w:val="00E33E8F"/>
    <w:rsid w:val="00E34AE8"/>
    <w:rsid w:val="00E34D45"/>
    <w:rsid w:val="00E35011"/>
    <w:rsid w:val="00E35304"/>
    <w:rsid w:val="00E3565F"/>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D8B"/>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D55"/>
    <w:rsid w:val="00E5139D"/>
    <w:rsid w:val="00E515B8"/>
    <w:rsid w:val="00E516A7"/>
    <w:rsid w:val="00E518D9"/>
    <w:rsid w:val="00E51E3C"/>
    <w:rsid w:val="00E521EC"/>
    <w:rsid w:val="00E523B8"/>
    <w:rsid w:val="00E5247D"/>
    <w:rsid w:val="00E528CF"/>
    <w:rsid w:val="00E52ADA"/>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97E"/>
    <w:rsid w:val="00E56A2C"/>
    <w:rsid w:val="00E5757D"/>
    <w:rsid w:val="00E57A72"/>
    <w:rsid w:val="00E57C42"/>
    <w:rsid w:val="00E57DDE"/>
    <w:rsid w:val="00E57DF8"/>
    <w:rsid w:val="00E57F59"/>
    <w:rsid w:val="00E60196"/>
    <w:rsid w:val="00E603C5"/>
    <w:rsid w:val="00E60569"/>
    <w:rsid w:val="00E60875"/>
    <w:rsid w:val="00E6089F"/>
    <w:rsid w:val="00E6090A"/>
    <w:rsid w:val="00E609E0"/>
    <w:rsid w:val="00E60D35"/>
    <w:rsid w:val="00E611B4"/>
    <w:rsid w:val="00E61351"/>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8DD"/>
    <w:rsid w:val="00E81B5D"/>
    <w:rsid w:val="00E8219C"/>
    <w:rsid w:val="00E82593"/>
    <w:rsid w:val="00E8272A"/>
    <w:rsid w:val="00E82850"/>
    <w:rsid w:val="00E828A7"/>
    <w:rsid w:val="00E82A60"/>
    <w:rsid w:val="00E82DFF"/>
    <w:rsid w:val="00E835C0"/>
    <w:rsid w:val="00E83909"/>
    <w:rsid w:val="00E8392E"/>
    <w:rsid w:val="00E83BF8"/>
    <w:rsid w:val="00E83CF2"/>
    <w:rsid w:val="00E83F23"/>
    <w:rsid w:val="00E8472A"/>
    <w:rsid w:val="00E8486A"/>
    <w:rsid w:val="00E848AA"/>
    <w:rsid w:val="00E84ABB"/>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4F13"/>
    <w:rsid w:val="00E9523A"/>
    <w:rsid w:val="00E95459"/>
    <w:rsid w:val="00E95E69"/>
    <w:rsid w:val="00E95F04"/>
    <w:rsid w:val="00E961AE"/>
    <w:rsid w:val="00E962B9"/>
    <w:rsid w:val="00E967D0"/>
    <w:rsid w:val="00E96C5D"/>
    <w:rsid w:val="00E96D15"/>
    <w:rsid w:val="00E96E8F"/>
    <w:rsid w:val="00E970F9"/>
    <w:rsid w:val="00E97223"/>
    <w:rsid w:val="00E97490"/>
    <w:rsid w:val="00E9758A"/>
    <w:rsid w:val="00E979A6"/>
    <w:rsid w:val="00E97C9F"/>
    <w:rsid w:val="00E97FF0"/>
    <w:rsid w:val="00EA0118"/>
    <w:rsid w:val="00EA023B"/>
    <w:rsid w:val="00EA02CD"/>
    <w:rsid w:val="00EA08F7"/>
    <w:rsid w:val="00EA0C7A"/>
    <w:rsid w:val="00EA0E83"/>
    <w:rsid w:val="00EA0E9E"/>
    <w:rsid w:val="00EA1007"/>
    <w:rsid w:val="00EA1673"/>
    <w:rsid w:val="00EA20BF"/>
    <w:rsid w:val="00EA21DB"/>
    <w:rsid w:val="00EA220A"/>
    <w:rsid w:val="00EA2220"/>
    <w:rsid w:val="00EA237F"/>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46F"/>
    <w:rsid w:val="00EA49A3"/>
    <w:rsid w:val="00EA4A0F"/>
    <w:rsid w:val="00EA4C4C"/>
    <w:rsid w:val="00EA4C53"/>
    <w:rsid w:val="00EA51C7"/>
    <w:rsid w:val="00EA51D7"/>
    <w:rsid w:val="00EA558F"/>
    <w:rsid w:val="00EA59C5"/>
    <w:rsid w:val="00EA5E93"/>
    <w:rsid w:val="00EA62A1"/>
    <w:rsid w:val="00EA6673"/>
    <w:rsid w:val="00EA677C"/>
    <w:rsid w:val="00EA68CE"/>
    <w:rsid w:val="00EA6968"/>
    <w:rsid w:val="00EA6A0F"/>
    <w:rsid w:val="00EA6DCE"/>
    <w:rsid w:val="00EA6DFD"/>
    <w:rsid w:val="00EA7299"/>
    <w:rsid w:val="00EA7302"/>
    <w:rsid w:val="00EA73AD"/>
    <w:rsid w:val="00EA76DD"/>
    <w:rsid w:val="00EA7A88"/>
    <w:rsid w:val="00EB04B2"/>
    <w:rsid w:val="00EB04C6"/>
    <w:rsid w:val="00EB062D"/>
    <w:rsid w:val="00EB0878"/>
    <w:rsid w:val="00EB0AAB"/>
    <w:rsid w:val="00EB0D75"/>
    <w:rsid w:val="00EB0D81"/>
    <w:rsid w:val="00EB0FD3"/>
    <w:rsid w:val="00EB11FD"/>
    <w:rsid w:val="00EB1334"/>
    <w:rsid w:val="00EB137E"/>
    <w:rsid w:val="00EB1A94"/>
    <w:rsid w:val="00EB1AF9"/>
    <w:rsid w:val="00EB1DFE"/>
    <w:rsid w:val="00EB1F04"/>
    <w:rsid w:val="00EB25BF"/>
    <w:rsid w:val="00EB274C"/>
    <w:rsid w:val="00EB2AD7"/>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21"/>
    <w:rsid w:val="00EC2B9A"/>
    <w:rsid w:val="00EC2E20"/>
    <w:rsid w:val="00EC3150"/>
    <w:rsid w:val="00EC3643"/>
    <w:rsid w:val="00EC3695"/>
    <w:rsid w:val="00EC391C"/>
    <w:rsid w:val="00EC47D1"/>
    <w:rsid w:val="00EC4935"/>
    <w:rsid w:val="00EC49AA"/>
    <w:rsid w:val="00EC4C96"/>
    <w:rsid w:val="00EC537F"/>
    <w:rsid w:val="00EC554A"/>
    <w:rsid w:val="00EC5987"/>
    <w:rsid w:val="00EC59D4"/>
    <w:rsid w:val="00EC5FD5"/>
    <w:rsid w:val="00EC6670"/>
    <w:rsid w:val="00EC6930"/>
    <w:rsid w:val="00EC6B13"/>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22"/>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3CC"/>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247"/>
    <w:rsid w:val="00EE62D6"/>
    <w:rsid w:val="00EE65D9"/>
    <w:rsid w:val="00EE6760"/>
    <w:rsid w:val="00EE6F59"/>
    <w:rsid w:val="00EE737A"/>
    <w:rsid w:val="00EE7434"/>
    <w:rsid w:val="00EE7912"/>
    <w:rsid w:val="00EE7E14"/>
    <w:rsid w:val="00EF0248"/>
    <w:rsid w:val="00EF0641"/>
    <w:rsid w:val="00EF0725"/>
    <w:rsid w:val="00EF07D3"/>
    <w:rsid w:val="00EF0AEA"/>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3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B48"/>
    <w:rsid w:val="00F00F53"/>
    <w:rsid w:val="00F01121"/>
    <w:rsid w:val="00F01202"/>
    <w:rsid w:val="00F01A6B"/>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D53"/>
    <w:rsid w:val="00F04FF2"/>
    <w:rsid w:val="00F05621"/>
    <w:rsid w:val="00F0575F"/>
    <w:rsid w:val="00F05BB0"/>
    <w:rsid w:val="00F05F4E"/>
    <w:rsid w:val="00F05FBE"/>
    <w:rsid w:val="00F0610B"/>
    <w:rsid w:val="00F06167"/>
    <w:rsid w:val="00F061F9"/>
    <w:rsid w:val="00F06250"/>
    <w:rsid w:val="00F062AD"/>
    <w:rsid w:val="00F06363"/>
    <w:rsid w:val="00F06490"/>
    <w:rsid w:val="00F06530"/>
    <w:rsid w:val="00F069B1"/>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0"/>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4FA"/>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A9"/>
    <w:rsid w:val="00F240EC"/>
    <w:rsid w:val="00F243D6"/>
    <w:rsid w:val="00F24975"/>
    <w:rsid w:val="00F24FCE"/>
    <w:rsid w:val="00F25019"/>
    <w:rsid w:val="00F2518C"/>
    <w:rsid w:val="00F25567"/>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9FF"/>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55"/>
    <w:rsid w:val="00F409B0"/>
    <w:rsid w:val="00F40D3C"/>
    <w:rsid w:val="00F40FAD"/>
    <w:rsid w:val="00F4104C"/>
    <w:rsid w:val="00F4109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593"/>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424"/>
    <w:rsid w:val="00F51660"/>
    <w:rsid w:val="00F5226E"/>
    <w:rsid w:val="00F52698"/>
    <w:rsid w:val="00F5285F"/>
    <w:rsid w:val="00F528EE"/>
    <w:rsid w:val="00F5299E"/>
    <w:rsid w:val="00F52B23"/>
    <w:rsid w:val="00F52D67"/>
    <w:rsid w:val="00F52F53"/>
    <w:rsid w:val="00F52F80"/>
    <w:rsid w:val="00F5355C"/>
    <w:rsid w:val="00F536DA"/>
    <w:rsid w:val="00F53763"/>
    <w:rsid w:val="00F53792"/>
    <w:rsid w:val="00F53C88"/>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1B0"/>
    <w:rsid w:val="00F614B3"/>
    <w:rsid w:val="00F61A9C"/>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B26"/>
    <w:rsid w:val="00F75E1F"/>
    <w:rsid w:val="00F761A9"/>
    <w:rsid w:val="00F7669F"/>
    <w:rsid w:val="00F7670D"/>
    <w:rsid w:val="00F76AFD"/>
    <w:rsid w:val="00F76DE9"/>
    <w:rsid w:val="00F77025"/>
    <w:rsid w:val="00F7736B"/>
    <w:rsid w:val="00F77384"/>
    <w:rsid w:val="00F778DF"/>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2D8"/>
    <w:rsid w:val="00F82313"/>
    <w:rsid w:val="00F823B0"/>
    <w:rsid w:val="00F82785"/>
    <w:rsid w:val="00F82B3D"/>
    <w:rsid w:val="00F82C21"/>
    <w:rsid w:val="00F831CD"/>
    <w:rsid w:val="00F833E7"/>
    <w:rsid w:val="00F833F9"/>
    <w:rsid w:val="00F83484"/>
    <w:rsid w:val="00F8367C"/>
    <w:rsid w:val="00F83745"/>
    <w:rsid w:val="00F83832"/>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81"/>
    <w:rsid w:val="00F863D3"/>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289"/>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548"/>
    <w:rsid w:val="00F94717"/>
    <w:rsid w:val="00F94BCA"/>
    <w:rsid w:val="00F94BD4"/>
    <w:rsid w:val="00F950D4"/>
    <w:rsid w:val="00F950FF"/>
    <w:rsid w:val="00F9522A"/>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BA5"/>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1"/>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103"/>
    <w:rsid w:val="00FC42A6"/>
    <w:rsid w:val="00FC42A8"/>
    <w:rsid w:val="00FC4343"/>
    <w:rsid w:val="00FC454D"/>
    <w:rsid w:val="00FC47F3"/>
    <w:rsid w:val="00FC4C01"/>
    <w:rsid w:val="00FC4E04"/>
    <w:rsid w:val="00FC4F65"/>
    <w:rsid w:val="00FC4F96"/>
    <w:rsid w:val="00FC50AA"/>
    <w:rsid w:val="00FC5C2E"/>
    <w:rsid w:val="00FC6245"/>
    <w:rsid w:val="00FC68A8"/>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979"/>
    <w:rsid w:val="00FD0BA2"/>
    <w:rsid w:val="00FD0F8F"/>
    <w:rsid w:val="00FD110B"/>
    <w:rsid w:val="00FD147D"/>
    <w:rsid w:val="00FD174A"/>
    <w:rsid w:val="00FD1771"/>
    <w:rsid w:val="00FD191C"/>
    <w:rsid w:val="00FD19F3"/>
    <w:rsid w:val="00FD1F37"/>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0F72"/>
    <w:rsid w:val="00FE1477"/>
    <w:rsid w:val="00FE1759"/>
    <w:rsid w:val="00FE196A"/>
    <w:rsid w:val="00FE1D19"/>
    <w:rsid w:val="00FE1E16"/>
    <w:rsid w:val="00FE2C06"/>
    <w:rsid w:val="00FE2D65"/>
    <w:rsid w:val="00FE3160"/>
    <w:rsid w:val="00FE32AC"/>
    <w:rsid w:val="00FE3976"/>
    <w:rsid w:val="00FE3A5F"/>
    <w:rsid w:val="00FE3CB8"/>
    <w:rsid w:val="00FE3EA9"/>
    <w:rsid w:val="00FE428A"/>
    <w:rsid w:val="00FE4A31"/>
    <w:rsid w:val="00FE4CD9"/>
    <w:rsid w:val="00FE55DE"/>
    <w:rsid w:val="00FE562D"/>
    <w:rsid w:val="00FE585E"/>
    <w:rsid w:val="00FE591A"/>
    <w:rsid w:val="00FE5C39"/>
    <w:rsid w:val="00FE6229"/>
    <w:rsid w:val="00FE6D36"/>
    <w:rsid w:val="00FE7359"/>
    <w:rsid w:val="00FE7547"/>
    <w:rsid w:val="00FE7FE1"/>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59"/>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E8B"/>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uiPriority w:val="35"/>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uiPriority w:val="35"/>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9453">
      <w:bodyDiv w:val="1"/>
      <w:marLeft w:val="0"/>
      <w:marRight w:val="0"/>
      <w:marTop w:val="0"/>
      <w:marBottom w:val="0"/>
      <w:divBdr>
        <w:top w:val="none" w:sz="0" w:space="0" w:color="auto"/>
        <w:left w:val="none" w:sz="0" w:space="0" w:color="auto"/>
        <w:bottom w:val="none" w:sz="0" w:space="0" w:color="auto"/>
        <w:right w:val="none" w:sz="0" w:space="0" w:color="auto"/>
      </w:divBdr>
      <w:divsChild>
        <w:div w:id="91055836">
          <w:marLeft w:val="0"/>
          <w:marRight w:val="0"/>
          <w:marTop w:val="0"/>
          <w:marBottom w:val="0"/>
          <w:divBdr>
            <w:top w:val="none" w:sz="0" w:space="0" w:color="auto"/>
            <w:left w:val="none" w:sz="0" w:space="0" w:color="auto"/>
            <w:bottom w:val="none" w:sz="0" w:space="0" w:color="auto"/>
            <w:right w:val="none" w:sz="0" w:space="0" w:color="auto"/>
          </w:divBdr>
        </w:div>
        <w:div w:id="1063987685">
          <w:marLeft w:val="0"/>
          <w:marRight w:val="0"/>
          <w:marTop w:val="0"/>
          <w:marBottom w:val="0"/>
          <w:divBdr>
            <w:top w:val="none" w:sz="0" w:space="0" w:color="auto"/>
            <w:left w:val="none" w:sz="0" w:space="0" w:color="auto"/>
            <w:bottom w:val="none" w:sz="0" w:space="0" w:color="auto"/>
            <w:right w:val="none" w:sz="0" w:space="0" w:color="auto"/>
          </w:divBdr>
        </w:div>
        <w:div w:id="1206529675">
          <w:marLeft w:val="0"/>
          <w:marRight w:val="0"/>
          <w:marTop w:val="0"/>
          <w:marBottom w:val="0"/>
          <w:divBdr>
            <w:top w:val="none" w:sz="0" w:space="0" w:color="auto"/>
            <w:left w:val="none" w:sz="0" w:space="0" w:color="auto"/>
            <w:bottom w:val="none" w:sz="0" w:space="0" w:color="auto"/>
            <w:right w:val="none" w:sz="0" w:space="0" w:color="auto"/>
          </w:divBdr>
        </w:div>
        <w:div w:id="416488891">
          <w:marLeft w:val="0"/>
          <w:marRight w:val="0"/>
          <w:marTop w:val="0"/>
          <w:marBottom w:val="0"/>
          <w:divBdr>
            <w:top w:val="none" w:sz="0" w:space="0" w:color="auto"/>
            <w:left w:val="none" w:sz="0" w:space="0" w:color="auto"/>
            <w:bottom w:val="none" w:sz="0" w:space="0" w:color="auto"/>
            <w:right w:val="none" w:sz="0" w:space="0" w:color="auto"/>
          </w:divBdr>
        </w:div>
        <w:div w:id="590938653">
          <w:marLeft w:val="0"/>
          <w:marRight w:val="0"/>
          <w:marTop w:val="0"/>
          <w:marBottom w:val="0"/>
          <w:divBdr>
            <w:top w:val="none" w:sz="0" w:space="0" w:color="auto"/>
            <w:left w:val="none" w:sz="0" w:space="0" w:color="auto"/>
            <w:bottom w:val="none" w:sz="0" w:space="0" w:color="auto"/>
            <w:right w:val="none" w:sz="0" w:space="0" w:color="auto"/>
          </w:divBdr>
        </w:div>
      </w:divsChild>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3216357">
      <w:bodyDiv w:val="1"/>
      <w:marLeft w:val="0"/>
      <w:marRight w:val="0"/>
      <w:marTop w:val="0"/>
      <w:marBottom w:val="0"/>
      <w:divBdr>
        <w:top w:val="none" w:sz="0" w:space="0" w:color="auto"/>
        <w:left w:val="none" w:sz="0" w:space="0" w:color="auto"/>
        <w:bottom w:val="none" w:sz="0" w:space="0" w:color="auto"/>
        <w:right w:val="none" w:sz="0" w:space="0" w:color="auto"/>
      </w:divBdr>
      <w:divsChild>
        <w:div w:id="1357659829">
          <w:marLeft w:val="0"/>
          <w:marRight w:val="0"/>
          <w:marTop w:val="0"/>
          <w:marBottom w:val="0"/>
          <w:divBdr>
            <w:top w:val="none" w:sz="0" w:space="0" w:color="auto"/>
            <w:left w:val="none" w:sz="0" w:space="0" w:color="auto"/>
            <w:bottom w:val="none" w:sz="0" w:space="0" w:color="auto"/>
            <w:right w:val="none" w:sz="0" w:space="0" w:color="auto"/>
          </w:divBdr>
        </w:div>
        <w:div w:id="1173951523">
          <w:marLeft w:val="0"/>
          <w:marRight w:val="0"/>
          <w:marTop w:val="0"/>
          <w:marBottom w:val="0"/>
          <w:divBdr>
            <w:top w:val="none" w:sz="0" w:space="0" w:color="auto"/>
            <w:left w:val="none" w:sz="0" w:space="0" w:color="auto"/>
            <w:bottom w:val="none" w:sz="0" w:space="0" w:color="auto"/>
            <w:right w:val="none" w:sz="0" w:space="0" w:color="auto"/>
          </w:divBdr>
        </w:div>
        <w:div w:id="536698541">
          <w:marLeft w:val="0"/>
          <w:marRight w:val="0"/>
          <w:marTop w:val="0"/>
          <w:marBottom w:val="0"/>
          <w:divBdr>
            <w:top w:val="none" w:sz="0" w:space="0" w:color="auto"/>
            <w:left w:val="none" w:sz="0" w:space="0" w:color="auto"/>
            <w:bottom w:val="none" w:sz="0" w:space="0" w:color="auto"/>
            <w:right w:val="none" w:sz="0" w:space="0" w:color="auto"/>
          </w:divBdr>
        </w:div>
        <w:div w:id="930624501">
          <w:marLeft w:val="0"/>
          <w:marRight w:val="0"/>
          <w:marTop w:val="0"/>
          <w:marBottom w:val="0"/>
          <w:divBdr>
            <w:top w:val="none" w:sz="0" w:space="0" w:color="auto"/>
            <w:left w:val="none" w:sz="0" w:space="0" w:color="auto"/>
            <w:bottom w:val="none" w:sz="0" w:space="0" w:color="auto"/>
            <w:right w:val="none" w:sz="0" w:space="0" w:color="auto"/>
          </w:divBdr>
        </w:div>
        <w:div w:id="1417240509">
          <w:marLeft w:val="0"/>
          <w:marRight w:val="0"/>
          <w:marTop w:val="0"/>
          <w:marBottom w:val="0"/>
          <w:divBdr>
            <w:top w:val="none" w:sz="0" w:space="0" w:color="auto"/>
            <w:left w:val="none" w:sz="0" w:space="0" w:color="auto"/>
            <w:bottom w:val="none" w:sz="0" w:space="0" w:color="auto"/>
            <w:right w:val="none" w:sz="0" w:space="0" w:color="auto"/>
          </w:divBdr>
        </w:div>
        <w:div w:id="1937782085">
          <w:marLeft w:val="0"/>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473159">
      <w:bodyDiv w:val="1"/>
      <w:marLeft w:val="0"/>
      <w:marRight w:val="0"/>
      <w:marTop w:val="0"/>
      <w:marBottom w:val="0"/>
      <w:divBdr>
        <w:top w:val="none" w:sz="0" w:space="0" w:color="auto"/>
        <w:left w:val="none" w:sz="0" w:space="0" w:color="auto"/>
        <w:bottom w:val="none" w:sz="0" w:space="0" w:color="auto"/>
        <w:right w:val="none" w:sz="0" w:space="0" w:color="auto"/>
      </w:divBdr>
      <w:divsChild>
        <w:div w:id="636027470">
          <w:marLeft w:val="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0084963">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2807362">
      <w:bodyDiv w:val="1"/>
      <w:marLeft w:val="0"/>
      <w:marRight w:val="0"/>
      <w:marTop w:val="0"/>
      <w:marBottom w:val="0"/>
      <w:divBdr>
        <w:top w:val="none" w:sz="0" w:space="0" w:color="auto"/>
        <w:left w:val="none" w:sz="0" w:space="0" w:color="auto"/>
        <w:bottom w:val="none" w:sz="0" w:space="0" w:color="auto"/>
        <w:right w:val="none" w:sz="0" w:space="0" w:color="auto"/>
      </w:divBdr>
      <w:divsChild>
        <w:div w:id="2118401678">
          <w:marLeft w:val="0"/>
          <w:marRight w:val="0"/>
          <w:marTop w:val="0"/>
          <w:marBottom w:val="0"/>
          <w:divBdr>
            <w:top w:val="none" w:sz="0" w:space="0" w:color="auto"/>
            <w:left w:val="none" w:sz="0" w:space="0" w:color="auto"/>
            <w:bottom w:val="none" w:sz="0" w:space="0" w:color="auto"/>
            <w:right w:val="none" w:sz="0" w:space="0" w:color="auto"/>
          </w:divBdr>
        </w:div>
        <w:div w:id="1433360372">
          <w:marLeft w:val="0"/>
          <w:marRight w:val="0"/>
          <w:marTop w:val="0"/>
          <w:marBottom w:val="0"/>
          <w:divBdr>
            <w:top w:val="none" w:sz="0" w:space="0" w:color="auto"/>
            <w:left w:val="none" w:sz="0" w:space="0" w:color="auto"/>
            <w:bottom w:val="none" w:sz="0" w:space="0" w:color="auto"/>
            <w:right w:val="none" w:sz="0" w:space="0" w:color="auto"/>
          </w:divBdr>
        </w:div>
        <w:div w:id="1356730535">
          <w:marLeft w:val="0"/>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121122222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package" Target="embeddings/Microsoft_Visio_Drawing1211111111.vsdx"/><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F545F-DEBC-48FE-9355-208129FCC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3242</Words>
  <Characters>18480</Characters>
  <Application>Microsoft Office Word</Application>
  <DocSecurity>0</DocSecurity>
  <PresentationFormat/>
  <Lines>154</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Summary #1 of discussions for Rel-19 7-24 GHz Channel Modeling Validation</vt:lpstr>
    </vt:vector>
  </TitlesOfParts>
  <Company>CATT</Company>
  <LinksUpToDate>false</LinksUpToDate>
  <CharactersWithSpaces>21679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5</cp:revision>
  <cp:lastPrinted>2023-04-06T06:36:00Z</cp:lastPrinted>
  <dcterms:created xsi:type="dcterms:W3CDTF">2025-02-07T02:18:00Z</dcterms:created>
  <dcterms:modified xsi:type="dcterms:W3CDTF">2025-02-07T02:26:00Z</dcterms:modified>
</cp:coreProperties>
</file>